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96027" w14:textId="14C5C16F" w:rsidR="00724B80" w:rsidRPr="00405AF2" w:rsidRDefault="00724B80" w:rsidP="00405C0C">
      <w:pPr>
        <w:jc w:val="center"/>
        <w:rPr>
          <w:rFonts w:ascii="Times New Roman" w:hAnsi="Times New Roman" w:cs="Times New Roman"/>
          <w:b/>
          <w:bCs/>
          <w:sz w:val="28"/>
          <w:szCs w:val="28"/>
        </w:rPr>
      </w:pPr>
      <w:r w:rsidRPr="00405AF2">
        <w:rPr>
          <w:rFonts w:ascii="Times New Roman" w:hAnsi="Times New Roman" w:cs="Times New Roman"/>
          <w:b/>
          <w:bCs/>
          <w:sz w:val="28"/>
          <w:szCs w:val="28"/>
        </w:rPr>
        <w:t xml:space="preserve">Kepribadian </w:t>
      </w:r>
      <w:r w:rsidRPr="00405AF2">
        <w:rPr>
          <w:rFonts w:ascii="Times New Roman" w:hAnsi="Times New Roman" w:cs="Times New Roman"/>
          <w:b/>
          <w:bCs/>
          <w:i/>
          <w:iCs/>
          <w:sz w:val="28"/>
          <w:szCs w:val="28"/>
        </w:rPr>
        <w:t>Mut</w:t>
      </w:r>
      <w:r w:rsidR="00405C0C" w:rsidRPr="00405AF2">
        <w:rPr>
          <w:rFonts w:ascii="Times New Arabic" w:hAnsi="Times New Arabic" w:cs="Times New Roman"/>
          <w:b/>
          <w:bCs/>
          <w:i/>
          <w:iCs/>
          <w:sz w:val="28"/>
          <w:szCs w:val="28"/>
        </w:rPr>
        <w:t>}</w:t>
      </w:r>
      <w:r w:rsidRPr="00405AF2">
        <w:rPr>
          <w:rFonts w:ascii="Times New Roman" w:hAnsi="Times New Roman" w:cs="Times New Roman"/>
          <w:b/>
          <w:bCs/>
          <w:i/>
          <w:iCs/>
          <w:sz w:val="28"/>
          <w:szCs w:val="28"/>
        </w:rPr>
        <w:t xml:space="preserve">mainnah </w:t>
      </w:r>
      <w:r w:rsidRPr="00405AF2">
        <w:rPr>
          <w:rFonts w:ascii="Times New Roman" w:hAnsi="Times New Roman" w:cs="Times New Roman"/>
          <w:b/>
          <w:bCs/>
          <w:sz w:val="28"/>
          <w:szCs w:val="28"/>
        </w:rPr>
        <w:t>dalam al-Qur’an S</w:t>
      </w:r>
      <w:r w:rsidR="00D679CB" w:rsidRPr="00405AF2">
        <w:rPr>
          <w:rFonts w:ascii="Times New Roman" w:hAnsi="Times New Roman" w:cs="Times New Roman"/>
          <w:b/>
          <w:bCs/>
          <w:sz w:val="28"/>
          <w:szCs w:val="28"/>
        </w:rPr>
        <w:t>eba</w:t>
      </w:r>
      <w:r w:rsidRPr="00405AF2">
        <w:rPr>
          <w:rFonts w:ascii="Times New Roman" w:hAnsi="Times New Roman" w:cs="Times New Roman"/>
          <w:b/>
          <w:bCs/>
          <w:sz w:val="28"/>
          <w:szCs w:val="28"/>
        </w:rPr>
        <w:t xml:space="preserve">gai Wujud </w:t>
      </w:r>
      <w:r w:rsidR="00111115" w:rsidRPr="00405AF2">
        <w:rPr>
          <w:rFonts w:ascii="Times New Roman" w:hAnsi="Times New Roman" w:cs="Times New Roman"/>
          <w:b/>
          <w:bCs/>
          <w:sz w:val="28"/>
          <w:szCs w:val="28"/>
        </w:rPr>
        <w:t xml:space="preserve">Etika </w:t>
      </w:r>
      <w:r w:rsidRPr="00405AF2">
        <w:rPr>
          <w:rFonts w:ascii="Times New Roman" w:hAnsi="Times New Roman" w:cs="Times New Roman"/>
          <w:b/>
          <w:bCs/>
          <w:i/>
          <w:iCs/>
          <w:sz w:val="28"/>
          <w:szCs w:val="28"/>
        </w:rPr>
        <w:t>Eudaimoni</w:t>
      </w:r>
      <w:r w:rsidR="00632FE3" w:rsidRPr="00405AF2">
        <w:rPr>
          <w:rFonts w:ascii="Times New Roman" w:hAnsi="Times New Roman" w:cs="Times New Roman"/>
          <w:b/>
          <w:bCs/>
          <w:i/>
          <w:iCs/>
          <w:sz w:val="28"/>
          <w:szCs w:val="28"/>
        </w:rPr>
        <w:t>a</w:t>
      </w:r>
      <w:r w:rsidR="00BE363A" w:rsidRPr="00405AF2">
        <w:rPr>
          <w:rFonts w:ascii="Times New Roman" w:hAnsi="Times New Roman" w:cs="Times New Roman"/>
          <w:b/>
          <w:bCs/>
          <w:sz w:val="28"/>
          <w:szCs w:val="28"/>
        </w:rPr>
        <w:t xml:space="preserve"> Aristoteles</w:t>
      </w:r>
    </w:p>
    <w:p w14:paraId="4D3D25AD" w14:textId="68001EC3" w:rsidR="00405C0C" w:rsidRPr="00405AF2" w:rsidRDefault="0053588D" w:rsidP="00405C0C">
      <w:pPr>
        <w:widowControl w:val="0"/>
        <w:spacing w:after="0" w:line="240" w:lineRule="auto"/>
        <w:jc w:val="center"/>
        <w:rPr>
          <w:rFonts w:ascii="Times New Roman" w:eastAsia="Times New Roman" w:hAnsi="Times New Roman" w:cs="Times New Roman"/>
          <w:b/>
          <w:sz w:val="16"/>
          <w:szCs w:val="16"/>
          <w:lang w:val="en"/>
        </w:rPr>
      </w:pPr>
      <w:r w:rsidRPr="00405AF2">
        <w:rPr>
          <w:rFonts w:ascii="Times New Roman" w:eastAsia="Times New Roman" w:hAnsi="Times New Roman" w:cs="Times New Roman"/>
          <w:b/>
          <w:sz w:val="24"/>
          <w:szCs w:val="24"/>
        </w:rPr>
        <w:t>Muhammad Yuchbibun Nury</w:t>
      </w:r>
      <w:r w:rsidR="00405C0C" w:rsidRPr="00405AF2">
        <w:rPr>
          <w:rFonts w:ascii="Times New Roman" w:eastAsia="Times New Roman" w:hAnsi="Times New Roman" w:cs="Times New Roman"/>
          <w:b/>
          <w:sz w:val="24"/>
          <w:szCs w:val="24"/>
          <w:vertAlign w:val="superscript"/>
        </w:rPr>
        <w:t>1</w:t>
      </w:r>
      <w:r w:rsidR="00405C0C" w:rsidRPr="00405AF2">
        <w:rPr>
          <w:rFonts w:ascii="Times New Roman" w:eastAsia="Times New Roman" w:hAnsi="Times New Roman" w:cs="Times New Roman"/>
          <w:b/>
          <w:sz w:val="24"/>
          <w:szCs w:val="24"/>
        </w:rPr>
        <w:t xml:space="preserve"> dan Dhur Anni</w:t>
      </w:r>
      <w:r w:rsidR="00405C0C" w:rsidRPr="00405AF2">
        <w:rPr>
          <w:rFonts w:ascii="Times New Roman" w:eastAsia="Times New Roman" w:hAnsi="Times New Roman" w:cs="Times New Roman"/>
          <w:b/>
          <w:sz w:val="24"/>
          <w:szCs w:val="24"/>
          <w:vertAlign w:val="superscript"/>
        </w:rPr>
        <w:t>2</w:t>
      </w:r>
    </w:p>
    <w:p w14:paraId="612CA2CB" w14:textId="3DDB29FA" w:rsidR="0053588D" w:rsidRPr="00405AF2" w:rsidRDefault="0053588D" w:rsidP="00405C0C">
      <w:pPr>
        <w:widowControl w:val="0"/>
        <w:spacing w:after="0" w:line="240" w:lineRule="auto"/>
        <w:jc w:val="center"/>
        <w:rPr>
          <w:rFonts w:ascii="Times New Roman" w:eastAsia="Times New Roman" w:hAnsi="Times New Roman" w:cs="Times New Roman"/>
          <w:b/>
          <w:sz w:val="26"/>
          <w:szCs w:val="26"/>
          <w:lang w:val="en"/>
        </w:rPr>
      </w:pPr>
    </w:p>
    <w:p w14:paraId="086E3E9C" w14:textId="5B089027" w:rsidR="0053588D" w:rsidRPr="00405AF2" w:rsidRDefault="0053588D" w:rsidP="00405C0C">
      <w:pPr>
        <w:widowControl w:val="0"/>
        <w:spacing w:after="0" w:line="240" w:lineRule="auto"/>
        <w:jc w:val="center"/>
        <w:rPr>
          <w:rFonts w:ascii="Times New Roman" w:eastAsia="Times New Roman" w:hAnsi="Times New Roman" w:cs="Times New Roman"/>
          <w:sz w:val="24"/>
          <w:szCs w:val="24"/>
        </w:rPr>
      </w:pPr>
      <w:r w:rsidRPr="00405AF2">
        <w:rPr>
          <w:rFonts w:ascii="Times New Roman" w:eastAsia="Times New Roman" w:hAnsi="Times New Roman" w:cs="Times New Roman"/>
          <w:sz w:val="24"/>
          <w:szCs w:val="24"/>
        </w:rPr>
        <w:t>Universitas Islam Negeri Sunan Ampel Surabaya</w:t>
      </w:r>
    </w:p>
    <w:p w14:paraId="381600A2" w14:textId="046BBBBB" w:rsidR="008C141E" w:rsidRPr="005A17DA" w:rsidRDefault="005A17DA" w:rsidP="00405C0C">
      <w:pPr>
        <w:widowControl w:val="0"/>
        <w:spacing w:after="0" w:line="240" w:lineRule="auto"/>
        <w:jc w:val="center"/>
        <w:rPr>
          <w:rFonts w:ascii="Times New Roman" w:eastAsia="Times New Roman" w:hAnsi="Times New Roman" w:cs="Times New Roman"/>
          <w:color w:val="00B0F0"/>
          <w:sz w:val="24"/>
          <w:szCs w:val="24"/>
          <w:u w:val="single"/>
        </w:rPr>
      </w:pPr>
      <w:hyperlink r:id="rId8" w:history="1">
        <w:r w:rsidRPr="00FB4E43">
          <w:rPr>
            <w:rStyle w:val="Hyperlink"/>
            <w:rFonts w:ascii="Times New Roman" w:eastAsia="Times New Roman" w:hAnsi="Times New Roman" w:cs="Times New Roman"/>
            <w:sz w:val="24"/>
            <w:szCs w:val="24"/>
          </w:rPr>
          <w:t>yuchbibun.nury@gmail.com</w:t>
        </w:r>
      </w:hyperlink>
      <w:r>
        <w:rPr>
          <w:rFonts w:ascii="Times New Roman" w:eastAsia="Times New Roman" w:hAnsi="Times New Roman" w:cs="Times New Roman"/>
          <w:color w:val="00B0F0"/>
          <w:sz w:val="24"/>
          <w:szCs w:val="24"/>
        </w:rPr>
        <w:t xml:space="preserve">, </w:t>
      </w:r>
      <w:hyperlink r:id="rId9" w:history="1">
        <w:r w:rsidRPr="00FB4E43">
          <w:rPr>
            <w:rStyle w:val="Hyperlink"/>
            <w:rFonts w:ascii="Times New Roman" w:eastAsia="Times New Roman" w:hAnsi="Times New Roman" w:cs="Times New Roman"/>
            <w:sz w:val="24"/>
            <w:szCs w:val="24"/>
          </w:rPr>
          <w:t>dhuranni@gmail.com</w:t>
        </w:r>
      </w:hyperlink>
      <w:r>
        <w:rPr>
          <w:rFonts w:ascii="Times New Roman" w:eastAsia="Times New Roman" w:hAnsi="Times New Roman" w:cs="Times New Roman"/>
          <w:color w:val="00B0F0"/>
          <w:sz w:val="24"/>
          <w:szCs w:val="24"/>
          <w:u w:val="single"/>
        </w:rPr>
        <w:t xml:space="preserve"> </w:t>
      </w:r>
    </w:p>
    <w:p w14:paraId="39BB696A" w14:textId="77777777" w:rsidR="000F30C6" w:rsidRPr="00405AF2" w:rsidRDefault="000F30C6" w:rsidP="000F30C6">
      <w:pPr>
        <w:widowControl w:val="0"/>
        <w:spacing w:after="0" w:line="240" w:lineRule="auto"/>
        <w:rPr>
          <w:rFonts w:ascii="Times New Roman" w:eastAsia="Times New Roman" w:hAnsi="Times New Roman" w:cs="Times New Roman"/>
          <w:sz w:val="24"/>
          <w:szCs w:val="24"/>
        </w:rPr>
      </w:pPr>
    </w:p>
    <w:p w14:paraId="73E15C53" w14:textId="25BED152" w:rsidR="007A54FC" w:rsidRPr="00405AF2" w:rsidRDefault="007A54FC" w:rsidP="00405C0C">
      <w:pPr>
        <w:spacing w:after="0"/>
        <w:jc w:val="center"/>
        <w:rPr>
          <w:rFonts w:ascii="Times New Roman" w:hAnsi="Times New Roman" w:cs="Times New Roman"/>
          <w:b/>
          <w:bCs/>
          <w:sz w:val="24"/>
          <w:szCs w:val="24"/>
        </w:rPr>
      </w:pPr>
      <w:r w:rsidRPr="00405AF2">
        <w:rPr>
          <w:rFonts w:ascii="Times New Roman" w:hAnsi="Times New Roman" w:cs="Times New Roman"/>
          <w:b/>
          <w:bCs/>
          <w:sz w:val="24"/>
          <w:szCs w:val="24"/>
        </w:rPr>
        <w:t>Abstract</w:t>
      </w:r>
    </w:p>
    <w:p w14:paraId="5D1B1EAB" w14:textId="61844AF9" w:rsidR="003F7B2D" w:rsidRPr="00405AF2" w:rsidRDefault="003F7B2D" w:rsidP="003F7B2D">
      <w:pPr>
        <w:pStyle w:val="NormalWeb"/>
        <w:spacing w:before="0" w:beforeAutospacing="0" w:after="0" w:afterAutospacing="0"/>
        <w:jc w:val="both"/>
        <w:rPr>
          <w:i/>
          <w:iCs/>
        </w:rPr>
      </w:pPr>
      <w:r w:rsidRPr="00405AF2">
        <w:rPr>
          <w:i/>
          <w:iCs/>
        </w:rPr>
        <w:t>Personality is one of the most complex and dynamic aspects of a human being. Personality has an important role in determining how individuals interact with their surrounding environment, face life challenges and achieve their life goals. Understanding personality is essential to improving the quality of life and achieving happiness. For classical philosophers such as Aristotle, happiness is the highest level achieved by a person. The sciences he developed aimed to achieve inner peace (eudaimonic happiness). Such happiness can be achieved with a good nature, a peaceful heart and a healthy body. This research uses a qualitative method with a library research approach to analyze the term mut</w:t>
      </w:r>
      <w:r w:rsidR="00405C0C" w:rsidRPr="00405AF2">
        <w:rPr>
          <w:rFonts w:ascii="Times New Arabic" w:hAnsi="Times New Arabic"/>
          <w:i/>
          <w:iCs/>
        </w:rPr>
        <w:t>}</w:t>
      </w:r>
      <w:r w:rsidRPr="00405AF2">
        <w:rPr>
          <w:i/>
          <w:iCs/>
        </w:rPr>
        <w:t>mainnah in the Qur'an. The results show that the verses containing the word mut</w:t>
      </w:r>
      <w:r w:rsidR="00405C0C" w:rsidRPr="00405AF2">
        <w:rPr>
          <w:rFonts w:ascii="Times New Arabic" w:hAnsi="Times New Arabic"/>
          <w:i/>
          <w:iCs/>
        </w:rPr>
        <w:t>}</w:t>
      </w:r>
      <w:r w:rsidRPr="00405AF2">
        <w:rPr>
          <w:i/>
          <w:iCs/>
        </w:rPr>
        <w:t>mainnah can be categorized as personality with spiritual virtue and personality with temporary virtue because it makes the world as its goal. Mut</w:t>
      </w:r>
      <w:r w:rsidR="00405C0C" w:rsidRPr="00405AF2">
        <w:rPr>
          <w:rFonts w:ascii="Times New Arabic" w:hAnsi="Times New Arabic"/>
          <w:i/>
          <w:iCs/>
        </w:rPr>
        <w:t>}</w:t>
      </w:r>
      <w:r w:rsidRPr="00405AF2">
        <w:rPr>
          <w:i/>
          <w:iCs/>
        </w:rPr>
        <w:t>mainnah can thus be referred to as personality because it reflects positive and negative traits in achieving happiness. It is hoped that this research can contribute to the understanding of the concept of personality and happiness in the perspective of the Qur'an.</w:t>
      </w:r>
    </w:p>
    <w:p w14:paraId="13F0916B" w14:textId="61412371" w:rsidR="00663786" w:rsidRPr="00405AF2" w:rsidRDefault="00663786" w:rsidP="00561680">
      <w:pPr>
        <w:pStyle w:val="NormalWeb"/>
      </w:pPr>
      <w:r w:rsidRPr="00405AF2">
        <w:rPr>
          <w:b/>
          <w:bCs/>
        </w:rPr>
        <w:t>Keywords:</w:t>
      </w:r>
      <w:r w:rsidR="0006620E" w:rsidRPr="00405AF2">
        <w:rPr>
          <w:b/>
          <w:bCs/>
          <w:i/>
          <w:iCs/>
        </w:rPr>
        <w:t xml:space="preserve"> </w:t>
      </w:r>
      <w:r w:rsidR="0006620E" w:rsidRPr="00405AF2">
        <w:rPr>
          <w:i/>
          <w:iCs/>
        </w:rPr>
        <w:t>Mut</w:t>
      </w:r>
      <w:r w:rsidR="00405C0C" w:rsidRPr="00405AF2">
        <w:rPr>
          <w:rFonts w:ascii="Times New Arabic" w:hAnsi="Times New Arabic"/>
          <w:i/>
          <w:iCs/>
        </w:rPr>
        <w:t>}</w:t>
      </w:r>
      <w:r w:rsidR="0006620E" w:rsidRPr="00405AF2">
        <w:rPr>
          <w:i/>
          <w:iCs/>
        </w:rPr>
        <w:t xml:space="preserve">mainnah, </w:t>
      </w:r>
      <w:r w:rsidR="003F7B2D" w:rsidRPr="00405AF2">
        <w:rPr>
          <w:i/>
          <w:iCs/>
        </w:rPr>
        <w:t>Personality</w:t>
      </w:r>
      <w:r w:rsidR="00A65A97" w:rsidRPr="00405AF2">
        <w:rPr>
          <w:i/>
          <w:iCs/>
        </w:rPr>
        <w:t>, Happine</w:t>
      </w:r>
      <w:r w:rsidR="00D60188" w:rsidRPr="00405AF2">
        <w:rPr>
          <w:i/>
          <w:iCs/>
        </w:rPr>
        <w:t>s</w:t>
      </w:r>
      <w:r w:rsidR="00A65A97" w:rsidRPr="00405AF2">
        <w:rPr>
          <w:i/>
          <w:iCs/>
        </w:rPr>
        <w:t xml:space="preserve">s, </w:t>
      </w:r>
      <w:r w:rsidR="003F7B2D" w:rsidRPr="00405AF2">
        <w:rPr>
          <w:i/>
          <w:iCs/>
        </w:rPr>
        <w:t>Eudaimoni</w:t>
      </w:r>
      <w:r w:rsidR="00561680" w:rsidRPr="00405AF2">
        <w:rPr>
          <w:i/>
          <w:iCs/>
        </w:rPr>
        <w:t>a</w:t>
      </w:r>
    </w:p>
    <w:p w14:paraId="336AE411" w14:textId="3E879EBC" w:rsidR="00D0460C" w:rsidRPr="00405AF2" w:rsidRDefault="003E5B4D" w:rsidP="00405C0C">
      <w:pPr>
        <w:spacing w:after="0"/>
        <w:jc w:val="center"/>
        <w:rPr>
          <w:rFonts w:ascii="Times New Roman" w:hAnsi="Times New Roman" w:cs="Times New Roman"/>
          <w:b/>
          <w:bCs/>
          <w:sz w:val="24"/>
          <w:szCs w:val="24"/>
        </w:rPr>
      </w:pPr>
      <w:r w:rsidRPr="00405AF2">
        <w:rPr>
          <w:rFonts w:ascii="Times New Roman" w:hAnsi="Times New Roman" w:cs="Times New Roman"/>
          <w:b/>
          <w:bCs/>
          <w:sz w:val="24"/>
          <w:szCs w:val="24"/>
        </w:rPr>
        <w:t>Abstrak</w:t>
      </w:r>
    </w:p>
    <w:p w14:paraId="3AFD9360" w14:textId="7FAC5133" w:rsidR="007252DE" w:rsidRPr="00405AF2" w:rsidRDefault="00492D98" w:rsidP="00492D98">
      <w:pPr>
        <w:spacing w:after="0"/>
        <w:jc w:val="both"/>
        <w:rPr>
          <w:rFonts w:ascii="Times New Roman" w:hAnsi="Times New Roman" w:cs="Times New Roman"/>
          <w:i/>
          <w:iCs/>
          <w:sz w:val="24"/>
          <w:szCs w:val="24"/>
        </w:rPr>
      </w:pPr>
      <w:r w:rsidRPr="00405AF2">
        <w:rPr>
          <w:rFonts w:ascii="Times New Roman" w:hAnsi="Times New Roman" w:cs="Times New Roman"/>
          <w:i/>
          <w:iCs/>
          <w:sz w:val="24"/>
          <w:szCs w:val="24"/>
        </w:rPr>
        <w:t xml:space="preserve">Kepribadian merupakan salah satu aspek yang paling kompleks dan dinamis dalam diri manusia. Kepribadian memiliki peran penting dalam menentukan bagaimana individu berinteraksi dengan lingkungan sekitarnya, menghadapi tantangan hidup dan mencapai tujuan hidupnya. Memahami kepribadian sangat penting untuk meningkatkan kualitas hidup dan mencapai kebahagiaan. </w:t>
      </w:r>
      <w:r w:rsidR="007252DE" w:rsidRPr="00405AF2">
        <w:rPr>
          <w:rFonts w:ascii="Times New Roman" w:hAnsi="Times New Roman" w:cs="Times New Roman"/>
          <w:i/>
          <w:iCs/>
          <w:sz w:val="24"/>
          <w:szCs w:val="24"/>
        </w:rPr>
        <w:t xml:space="preserve">Bagi filsuf klasik seperti Aristoteles kebahagiaan adalah tingkat tertinggi yang dicapai oleh seseorang. Ilmu-ilmu yang dikembangkannya bertujuan untuk mencapai kedamaian batin (kebahagiaan eudaimonic). Kebahagiaan tersebut dapat dicapai dengan </w:t>
      </w:r>
      <w:r w:rsidRPr="00405AF2">
        <w:rPr>
          <w:rFonts w:ascii="Times New Roman" w:hAnsi="Times New Roman" w:cs="Times New Roman"/>
          <w:i/>
          <w:iCs/>
          <w:sz w:val="24"/>
          <w:szCs w:val="24"/>
        </w:rPr>
        <w:t xml:space="preserve">sifat yang </w:t>
      </w:r>
      <w:r w:rsidR="007252DE" w:rsidRPr="00405AF2">
        <w:rPr>
          <w:rFonts w:ascii="Times New Roman" w:hAnsi="Times New Roman" w:cs="Times New Roman"/>
          <w:i/>
          <w:iCs/>
          <w:sz w:val="24"/>
          <w:szCs w:val="24"/>
        </w:rPr>
        <w:t>baik, hati yang damai dan tubuh yang sehat.</w:t>
      </w:r>
      <w:r w:rsidRPr="00405AF2">
        <w:rPr>
          <w:rFonts w:ascii="Times New Roman" w:hAnsi="Times New Roman" w:cs="Times New Roman"/>
          <w:i/>
          <w:iCs/>
          <w:sz w:val="24"/>
          <w:szCs w:val="24"/>
        </w:rPr>
        <w:t xml:space="preserve"> Penelitian ini menggunakan metode kualitatif dengan pendekatan library research (studi pustaka) untuk menganalisis term 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dalam al-Qur’an. Hasil penelitian menunjukkan bahwa </w:t>
      </w:r>
      <w:r w:rsidR="001C246D" w:rsidRPr="00405AF2">
        <w:rPr>
          <w:rFonts w:ascii="Times New Roman" w:hAnsi="Times New Roman" w:cs="Times New Roman"/>
          <w:i/>
          <w:iCs/>
          <w:sz w:val="24"/>
          <w:szCs w:val="24"/>
        </w:rPr>
        <w:t>ayat-ayat yang mengandung kata</w:t>
      </w:r>
      <w:r w:rsidRPr="00405AF2">
        <w:rPr>
          <w:rFonts w:ascii="Times New Roman" w:hAnsi="Times New Roman" w:cs="Times New Roman"/>
          <w:i/>
          <w:iCs/>
          <w:sz w:val="24"/>
          <w:szCs w:val="24"/>
        </w:rPr>
        <w:t xml:space="preserve"> 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001C246D" w:rsidRPr="00405AF2">
        <w:rPr>
          <w:rFonts w:ascii="Times New Roman" w:hAnsi="Times New Roman" w:cs="Times New Roman"/>
          <w:i/>
          <w:iCs/>
          <w:sz w:val="24"/>
          <w:szCs w:val="24"/>
        </w:rPr>
        <w:t>dapat dikategorikan sebagai kepribadian dengan v</w:t>
      </w:r>
      <w:r w:rsidR="004751F2" w:rsidRPr="00405AF2">
        <w:rPr>
          <w:rFonts w:ascii="Times New Roman" w:hAnsi="Times New Roman" w:cs="Times New Roman"/>
          <w:i/>
          <w:iCs/>
          <w:sz w:val="24"/>
          <w:szCs w:val="24"/>
        </w:rPr>
        <w:t>i</w:t>
      </w:r>
      <w:r w:rsidR="001C246D" w:rsidRPr="00405AF2">
        <w:rPr>
          <w:rFonts w:ascii="Times New Roman" w:hAnsi="Times New Roman" w:cs="Times New Roman"/>
          <w:i/>
          <w:iCs/>
          <w:sz w:val="24"/>
          <w:szCs w:val="24"/>
        </w:rPr>
        <w:t>rtue spiritualitas dan kepribadian dengan virtue sementara karena menjadikan dunia sebagai tujuannya. Dengan demikian mut</w:t>
      </w:r>
      <w:r w:rsidR="00405C0C" w:rsidRPr="00405AF2">
        <w:rPr>
          <w:rFonts w:ascii="Times New Arabic" w:hAnsi="Times New Arabic" w:cs="Times New Roman"/>
          <w:i/>
          <w:iCs/>
          <w:sz w:val="24"/>
          <w:szCs w:val="24"/>
        </w:rPr>
        <w:t>}</w:t>
      </w:r>
      <w:r w:rsidR="001C246D" w:rsidRPr="00405AF2">
        <w:rPr>
          <w:rFonts w:ascii="Times New Roman" w:hAnsi="Times New Roman" w:cs="Times New Roman"/>
          <w:i/>
          <w:iCs/>
          <w:sz w:val="24"/>
          <w:szCs w:val="24"/>
        </w:rPr>
        <w:t xml:space="preserve">mainnah dapat disebut sebagai kepribadian karena mencerminkan sifat-sifat positif dan negatif dalam mencapai suatu kebahagiaan. Harapannya penelitian ini dapat memberikan kontribusi pada pemahaman tentang konsep kepribadian dan kebahagiaan dalam persepektif al-Qur’an. </w:t>
      </w:r>
    </w:p>
    <w:p w14:paraId="7C5595D6" w14:textId="47D4C4BB" w:rsidR="00663786" w:rsidRPr="00405AF2" w:rsidRDefault="00663786" w:rsidP="0006620E">
      <w:pPr>
        <w:jc w:val="both"/>
        <w:rPr>
          <w:rFonts w:ascii="Times New Roman" w:hAnsi="Times New Roman" w:cs="Times New Roman"/>
          <w:i/>
          <w:iCs/>
          <w:sz w:val="24"/>
          <w:szCs w:val="24"/>
        </w:rPr>
      </w:pPr>
      <w:r w:rsidRPr="00405AF2">
        <w:rPr>
          <w:rFonts w:ascii="Times New Roman" w:hAnsi="Times New Roman" w:cs="Times New Roman"/>
          <w:b/>
          <w:bCs/>
          <w:sz w:val="24"/>
          <w:szCs w:val="24"/>
        </w:rPr>
        <w:t>Kata kunci:</w:t>
      </w:r>
      <w:r w:rsidR="0006620E" w:rsidRPr="00405AF2">
        <w:rPr>
          <w:rFonts w:ascii="Times New Roman" w:hAnsi="Times New Roman" w:cs="Times New Roman"/>
          <w:b/>
          <w:bCs/>
          <w:i/>
          <w:iCs/>
          <w:sz w:val="24"/>
          <w:szCs w:val="24"/>
        </w:rPr>
        <w:t xml:space="preserve"> </w:t>
      </w:r>
      <w:r w:rsidR="0006620E"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06620E" w:rsidRPr="00405AF2">
        <w:rPr>
          <w:rFonts w:ascii="Times New Roman" w:hAnsi="Times New Roman" w:cs="Times New Roman"/>
          <w:i/>
          <w:iCs/>
          <w:sz w:val="24"/>
          <w:szCs w:val="24"/>
        </w:rPr>
        <w:t>mainnah, Kepribadian, Kebahagiaan, Eudaimonia</w:t>
      </w:r>
    </w:p>
    <w:p w14:paraId="7956386F" w14:textId="7D20AF31" w:rsidR="003E5B4D" w:rsidRPr="00405AF2" w:rsidRDefault="003E5B4D" w:rsidP="00970C90">
      <w:pPr>
        <w:spacing w:after="0"/>
        <w:jc w:val="both"/>
        <w:rPr>
          <w:rFonts w:ascii="Times New Roman" w:hAnsi="Times New Roman" w:cs="Times New Roman"/>
          <w:b/>
          <w:bCs/>
          <w:sz w:val="24"/>
          <w:szCs w:val="24"/>
        </w:rPr>
      </w:pPr>
      <w:r w:rsidRPr="00405AF2">
        <w:rPr>
          <w:rFonts w:ascii="Times New Roman" w:hAnsi="Times New Roman" w:cs="Times New Roman"/>
          <w:b/>
          <w:bCs/>
          <w:sz w:val="24"/>
          <w:szCs w:val="24"/>
        </w:rPr>
        <w:t xml:space="preserve">Pendahuluan </w:t>
      </w:r>
    </w:p>
    <w:p w14:paraId="4259AB8D" w14:textId="63CF38B1" w:rsidR="00C30628" w:rsidRPr="00405AF2" w:rsidRDefault="004751F2" w:rsidP="00CE0494">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Di era modern ini, banyak orang </w:t>
      </w:r>
      <w:r w:rsidR="00D152EB" w:rsidRPr="00405AF2">
        <w:rPr>
          <w:rFonts w:ascii="Times New Roman" w:hAnsi="Times New Roman" w:cs="Times New Roman"/>
          <w:sz w:val="24"/>
          <w:szCs w:val="24"/>
        </w:rPr>
        <w:t xml:space="preserve">menjadikan kebahagiaan sebagai </w:t>
      </w:r>
      <w:r w:rsidRPr="00405AF2">
        <w:rPr>
          <w:rFonts w:ascii="Times New Roman" w:hAnsi="Times New Roman" w:cs="Times New Roman"/>
          <w:sz w:val="24"/>
          <w:szCs w:val="24"/>
        </w:rPr>
        <w:t>tujuan utama</w:t>
      </w:r>
      <w:r w:rsidR="00D152EB" w:rsidRPr="00405AF2">
        <w:rPr>
          <w:rFonts w:ascii="Times New Roman" w:hAnsi="Times New Roman" w:cs="Times New Roman"/>
          <w:sz w:val="24"/>
          <w:szCs w:val="24"/>
        </w:rPr>
        <w:t xml:space="preserve"> hidupnya. Namun, mencapa</w:t>
      </w:r>
      <w:r w:rsidR="00B12C10" w:rsidRPr="00405AF2">
        <w:rPr>
          <w:rFonts w:ascii="Times New Roman" w:hAnsi="Times New Roman" w:cs="Times New Roman"/>
          <w:sz w:val="24"/>
          <w:szCs w:val="24"/>
        </w:rPr>
        <w:t>i</w:t>
      </w:r>
      <w:r w:rsidR="00D152EB" w:rsidRPr="00405AF2">
        <w:rPr>
          <w:rFonts w:ascii="Times New Roman" w:hAnsi="Times New Roman" w:cs="Times New Roman"/>
          <w:sz w:val="24"/>
          <w:szCs w:val="24"/>
        </w:rPr>
        <w:t xml:space="preserve"> kebahagiaan tidaklah selalu mudah. Faktor-faktor kesehatan mental, koneksi sosial, dan persepsi emosi dapat memengaruhi kebahagiaan seseorang. Di </w:t>
      </w:r>
      <w:r w:rsidR="00D152EB" w:rsidRPr="00405AF2">
        <w:rPr>
          <w:rFonts w:ascii="Times New Roman" w:hAnsi="Times New Roman" w:cs="Times New Roman"/>
          <w:sz w:val="24"/>
          <w:szCs w:val="24"/>
        </w:rPr>
        <w:lastRenderedPageBreak/>
        <w:t>Indonesia sendiri, sekitar 15,5 juta remaja mengalami masalah kesehatan mental yang dapat berdampak pada kebahagiaan mereka.</w:t>
      </w:r>
      <w:r w:rsidR="007834CE" w:rsidRPr="00405AF2">
        <w:rPr>
          <w:rStyle w:val="FootnoteReference"/>
          <w:rFonts w:ascii="Times New Roman" w:hAnsi="Times New Roman" w:cs="Times New Roman"/>
          <w:sz w:val="24"/>
          <w:szCs w:val="24"/>
        </w:rPr>
        <w:footnoteReference w:id="1"/>
      </w:r>
      <w:r w:rsidR="00560F98" w:rsidRPr="00405AF2">
        <w:rPr>
          <w:rFonts w:ascii="Times New Roman" w:hAnsi="Times New Roman" w:cs="Times New Roman"/>
          <w:sz w:val="24"/>
          <w:szCs w:val="24"/>
        </w:rPr>
        <w:t xml:space="preserve"> Gangguan mental yang paling banyak diderita oleh remaja adalah gangguan cemas (gabungan antara fobia sosial dan gangguan cemas menyeluruh) mencapai 26,7%</w:t>
      </w:r>
      <w:r w:rsidR="00560F98" w:rsidRPr="00405AF2">
        <w:rPr>
          <w:rStyle w:val="FootnoteReference"/>
          <w:rFonts w:ascii="Times New Roman" w:hAnsi="Times New Roman" w:cs="Times New Roman"/>
          <w:sz w:val="24"/>
          <w:szCs w:val="24"/>
        </w:rPr>
        <w:footnoteReference w:id="2"/>
      </w:r>
      <w:r w:rsidR="00560F98" w:rsidRPr="00405AF2">
        <w:rPr>
          <w:rFonts w:ascii="Times New Roman" w:hAnsi="Times New Roman" w:cs="Times New Roman"/>
          <w:sz w:val="24"/>
          <w:szCs w:val="24"/>
        </w:rPr>
        <w:t xml:space="preserve"> dan berdasarkan survei I-NAMHS di tahun </w:t>
      </w:r>
      <w:r w:rsidR="00C30628" w:rsidRPr="00405AF2">
        <w:rPr>
          <w:rFonts w:ascii="Times New Roman" w:hAnsi="Times New Roman" w:cs="Times New Roman"/>
          <w:sz w:val="24"/>
          <w:szCs w:val="24"/>
        </w:rPr>
        <w:t xml:space="preserve">2022 </w:t>
      </w:r>
      <w:r w:rsidR="00560F98" w:rsidRPr="00405AF2">
        <w:rPr>
          <w:rFonts w:ascii="Times New Roman" w:hAnsi="Times New Roman" w:cs="Times New Roman"/>
          <w:sz w:val="24"/>
          <w:szCs w:val="24"/>
        </w:rPr>
        <w:t>sebesar 3,7% diikuti oleh gangguan depresi mayor (1,0%), gangguan perilaku (0,9%), serta gangguan stres pasca-trauma (PTSD) dan gangguan pemusatan perhatian dan hiperaktivitas (ADHD) masing-masing sebesar 0,5%.</w:t>
      </w:r>
      <w:r w:rsidR="00560F98" w:rsidRPr="00405AF2">
        <w:rPr>
          <w:rStyle w:val="FootnoteReference"/>
          <w:rFonts w:ascii="Times New Roman" w:hAnsi="Times New Roman" w:cs="Times New Roman"/>
          <w:sz w:val="24"/>
          <w:szCs w:val="24"/>
        </w:rPr>
        <w:footnoteReference w:id="3"/>
      </w:r>
      <w:r w:rsidR="00EE0EBD" w:rsidRPr="00405AF2">
        <w:rPr>
          <w:rFonts w:ascii="Times New Roman" w:hAnsi="Times New Roman" w:cs="Times New Roman"/>
          <w:sz w:val="24"/>
          <w:szCs w:val="24"/>
        </w:rPr>
        <w:t xml:space="preserve"> </w:t>
      </w:r>
      <w:r w:rsidR="00D57F3A" w:rsidRPr="00405AF2">
        <w:rPr>
          <w:rFonts w:ascii="Times New Roman" w:hAnsi="Times New Roman" w:cs="Times New Roman"/>
          <w:sz w:val="24"/>
          <w:szCs w:val="24"/>
        </w:rPr>
        <w:t>Terdapat faktor internal maupun eksternal yang memengaruhi kesehatan mental pada remaja. Faktor eksternal yang memengaruhi disebabkan pola asuh otoriter</w:t>
      </w:r>
      <w:r w:rsidR="00B236E9" w:rsidRPr="00405AF2">
        <w:rPr>
          <w:rFonts w:ascii="Times New Roman" w:hAnsi="Times New Roman" w:cs="Times New Roman"/>
          <w:sz w:val="24"/>
          <w:szCs w:val="24"/>
        </w:rPr>
        <w:t xml:space="preserve"> (cenderung membentuk perasaan takut berlebih, seding, cemas)</w:t>
      </w:r>
      <w:r w:rsidR="00D57F3A" w:rsidRPr="00405AF2">
        <w:rPr>
          <w:rFonts w:ascii="Times New Roman" w:hAnsi="Times New Roman" w:cs="Times New Roman"/>
          <w:sz w:val="24"/>
          <w:szCs w:val="24"/>
        </w:rPr>
        <w:t>,</w:t>
      </w:r>
      <w:r w:rsidR="00B236E9" w:rsidRPr="00405AF2">
        <w:rPr>
          <w:rStyle w:val="FootnoteReference"/>
          <w:rFonts w:ascii="Times New Roman" w:hAnsi="Times New Roman" w:cs="Times New Roman"/>
          <w:sz w:val="24"/>
          <w:szCs w:val="24"/>
        </w:rPr>
        <w:t xml:space="preserve"> </w:t>
      </w:r>
      <w:r w:rsidR="00B236E9" w:rsidRPr="00405AF2">
        <w:rPr>
          <w:rStyle w:val="FootnoteReference"/>
          <w:rFonts w:ascii="Times New Roman" w:hAnsi="Times New Roman" w:cs="Times New Roman"/>
          <w:sz w:val="24"/>
          <w:szCs w:val="24"/>
        </w:rPr>
        <w:footnoteReference w:id="4"/>
      </w:r>
      <w:r w:rsidR="00B236E9" w:rsidRPr="00405AF2">
        <w:rPr>
          <w:rFonts w:ascii="Times New Roman" w:hAnsi="Times New Roman" w:cs="Times New Roman"/>
          <w:sz w:val="24"/>
          <w:szCs w:val="24"/>
        </w:rPr>
        <w:t xml:space="preserve"> pola asuh</w:t>
      </w:r>
      <w:r w:rsidR="00D57F3A" w:rsidRPr="00405AF2">
        <w:rPr>
          <w:rFonts w:ascii="Times New Roman" w:hAnsi="Times New Roman" w:cs="Times New Roman"/>
          <w:sz w:val="24"/>
          <w:szCs w:val="24"/>
        </w:rPr>
        <w:t xml:space="preserve"> permisif dan pengaruh teman sebaya. Sedangkan faktor internal adalah adanya rasa syukur dan mengetahui fungsi positif diri.</w:t>
      </w:r>
      <w:r w:rsidR="00D57F3A" w:rsidRPr="00405AF2">
        <w:rPr>
          <w:rStyle w:val="FootnoteReference"/>
          <w:rFonts w:ascii="Times New Roman" w:hAnsi="Times New Roman" w:cs="Times New Roman"/>
          <w:sz w:val="24"/>
          <w:szCs w:val="24"/>
        </w:rPr>
        <w:footnoteReference w:id="5"/>
      </w:r>
      <w:r w:rsidR="00D57F3A" w:rsidRPr="00405AF2">
        <w:rPr>
          <w:rFonts w:ascii="Times New Roman" w:hAnsi="Times New Roman" w:cs="Times New Roman"/>
          <w:sz w:val="24"/>
          <w:szCs w:val="24"/>
        </w:rPr>
        <w:t xml:space="preserve"> </w:t>
      </w:r>
    </w:p>
    <w:p w14:paraId="5D90C1E1" w14:textId="26C5215F" w:rsidR="00CE0494" w:rsidRPr="00405AF2" w:rsidRDefault="00265F1B" w:rsidP="00CE0494">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Faktor-faktor yang berhubungan dengan kesehatan mental pada individu dapat dibedakan menjadi faktor individu, interpersonal, dan sosial budaya. Faktor individu </w:t>
      </w:r>
      <w:r w:rsidR="00B236E9" w:rsidRPr="00405AF2">
        <w:rPr>
          <w:rFonts w:ascii="Times New Roman" w:hAnsi="Times New Roman" w:cs="Times New Roman"/>
          <w:sz w:val="24"/>
          <w:szCs w:val="24"/>
        </w:rPr>
        <w:t xml:space="preserve">berkaitan dengan </w:t>
      </w:r>
      <w:r w:rsidRPr="00405AF2">
        <w:rPr>
          <w:rFonts w:ascii="Times New Roman" w:hAnsi="Times New Roman" w:cs="Times New Roman"/>
          <w:sz w:val="24"/>
          <w:szCs w:val="24"/>
        </w:rPr>
        <w:t>watak atau kepribadia</w:t>
      </w:r>
      <w:r w:rsidR="00B236E9" w:rsidRPr="00405AF2">
        <w:rPr>
          <w:rFonts w:ascii="Times New Roman" w:hAnsi="Times New Roman" w:cs="Times New Roman"/>
          <w:sz w:val="24"/>
          <w:szCs w:val="24"/>
        </w:rPr>
        <w:t>n</w:t>
      </w:r>
      <w:r w:rsidRPr="00405AF2">
        <w:rPr>
          <w:rFonts w:ascii="Times New Roman" w:hAnsi="Times New Roman" w:cs="Times New Roman"/>
          <w:sz w:val="24"/>
          <w:szCs w:val="24"/>
        </w:rPr>
        <w:t xml:space="preserve">, kemampuan hidup yang harmonis, kebermaknaan hidup, emosi yang fleksibel, konsep diri positif, dan spiritualitas. faktor individu sebagai faktor internal merupakan faktor yang dominan karena ketenangan hidup, ketenangan jiwa, dan kebahagiaan batin </w:t>
      </w:r>
      <w:r w:rsidR="00B236E9" w:rsidRPr="00405AF2">
        <w:rPr>
          <w:rFonts w:ascii="Times New Roman" w:hAnsi="Times New Roman" w:cs="Times New Roman"/>
          <w:sz w:val="24"/>
          <w:szCs w:val="24"/>
        </w:rPr>
        <w:t xml:space="preserve">terwujud </w:t>
      </w:r>
      <w:r w:rsidRPr="00405AF2">
        <w:rPr>
          <w:rFonts w:ascii="Times New Roman" w:hAnsi="Times New Roman" w:cs="Times New Roman"/>
          <w:sz w:val="24"/>
          <w:szCs w:val="24"/>
        </w:rPr>
        <w:t>dari cara dan sikap individu dalam menghadapi faktor eksternal.</w:t>
      </w:r>
      <w:r w:rsidRPr="00405AF2">
        <w:rPr>
          <w:rStyle w:val="FootnoteReference"/>
          <w:rFonts w:ascii="Times New Roman" w:hAnsi="Times New Roman" w:cs="Times New Roman"/>
          <w:sz w:val="24"/>
          <w:szCs w:val="24"/>
        </w:rPr>
        <w:footnoteReference w:id="6"/>
      </w:r>
      <w:r w:rsidRPr="00405AF2">
        <w:rPr>
          <w:rFonts w:ascii="Times New Roman" w:hAnsi="Times New Roman" w:cs="Times New Roman"/>
          <w:sz w:val="24"/>
          <w:szCs w:val="24"/>
        </w:rPr>
        <w:t xml:space="preserve"> </w:t>
      </w:r>
      <w:r w:rsidR="00CE0494" w:rsidRPr="00405AF2">
        <w:rPr>
          <w:rFonts w:ascii="Times New Roman" w:hAnsi="Times New Roman" w:cs="Times New Roman"/>
          <w:sz w:val="24"/>
          <w:szCs w:val="24"/>
        </w:rPr>
        <w:t xml:space="preserve">Memiliki mental yang sehat merupakan aspek penting bagi seluruh kalangan dalam mencapai tujuan hidup yang bahagia. Hal ini hendaknya dimulai sejak diri agar tercapai perkembangan keseatan jiwa yang optimal di kemudian hari. </w:t>
      </w:r>
      <w:r w:rsidR="00B236E9" w:rsidRPr="00405AF2">
        <w:rPr>
          <w:rFonts w:ascii="Times New Roman" w:hAnsi="Times New Roman" w:cs="Times New Roman"/>
          <w:sz w:val="24"/>
          <w:szCs w:val="24"/>
        </w:rPr>
        <w:t>Dengan demikian k</w:t>
      </w:r>
      <w:r w:rsidR="00CE0494" w:rsidRPr="00405AF2">
        <w:rPr>
          <w:rFonts w:ascii="Times New Roman" w:hAnsi="Times New Roman" w:cs="Times New Roman"/>
          <w:sz w:val="24"/>
          <w:szCs w:val="24"/>
        </w:rPr>
        <w:t>epribadian</w:t>
      </w:r>
      <w:r w:rsidR="00B236E9" w:rsidRPr="00405AF2">
        <w:rPr>
          <w:rFonts w:ascii="Times New Roman" w:hAnsi="Times New Roman" w:cs="Times New Roman"/>
          <w:sz w:val="24"/>
          <w:szCs w:val="24"/>
        </w:rPr>
        <w:t xml:space="preserve"> sangat</w:t>
      </w:r>
      <w:r w:rsidR="00CE0494" w:rsidRPr="00405AF2">
        <w:rPr>
          <w:rFonts w:ascii="Times New Roman" w:hAnsi="Times New Roman" w:cs="Times New Roman"/>
          <w:sz w:val="24"/>
          <w:szCs w:val="24"/>
        </w:rPr>
        <w:t xml:space="preserve"> memiliki peran yang penting dalam kesehatan mental. </w:t>
      </w:r>
    </w:p>
    <w:p w14:paraId="3F6F1ABB" w14:textId="39C0EC80" w:rsidR="003E1EE5" w:rsidRPr="00405AF2" w:rsidRDefault="002521D6" w:rsidP="00E45253">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Membahas kepribadian artinya adalah menggambarkan tingkah laku seseorang yang menjadi objek formal dalam kajian psikologi. Tipologi kepribadian juga sangat beragam dan bervariasi. </w:t>
      </w:r>
      <w:r w:rsidR="0014708A" w:rsidRPr="00405AF2">
        <w:rPr>
          <w:rFonts w:ascii="Times New Roman" w:hAnsi="Times New Roman" w:cs="Times New Roman"/>
          <w:sz w:val="24"/>
          <w:szCs w:val="24"/>
        </w:rPr>
        <w:t xml:space="preserve">Mengutip penelitian Daris Susanto dkk, dalam pandangan Islam terdapat tiga dinamika kepribadian berdasarkan al-Qur’an, yaitu kepribadian </w:t>
      </w:r>
      <w:r w:rsidR="0014708A" w:rsidRPr="00405AF2">
        <w:rPr>
          <w:rFonts w:ascii="Times New Roman" w:hAnsi="Times New Roman" w:cs="Times New Roman"/>
          <w:i/>
          <w:iCs/>
          <w:sz w:val="24"/>
          <w:szCs w:val="24"/>
        </w:rPr>
        <w:t xml:space="preserve">ammarah </w:t>
      </w:r>
      <w:r w:rsidR="0014708A" w:rsidRPr="00405AF2">
        <w:rPr>
          <w:rFonts w:ascii="Times New Roman" w:hAnsi="Times New Roman" w:cs="Times New Roman"/>
          <w:sz w:val="24"/>
          <w:szCs w:val="24"/>
        </w:rPr>
        <w:t>(</w:t>
      </w:r>
      <w:r w:rsidR="0014708A" w:rsidRPr="00405AF2">
        <w:rPr>
          <w:rFonts w:ascii="Times New Roman" w:hAnsi="Times New Roman" w:cs="Times New Roman"/>
          <w:i/>
          <w:iCs/>
          <w:sz w:val="24"/>
          <w:szCs w:val="24"/>
        </w:rPr>
        <w:t>an-nafs al-Ammarah</w:t>
      </w:r>
      <w:r w:rsidR="0014708A" w:rsidRPr="00405AF2">
        <w:rPr>
          <w:rFonts w:ascii="Times New Roman" w:hAnsi="Times New Roman" w:cs="Times New Roman"/>
          <w:sz w:val="24"/>
          <w:szCs w:val="24"/>
        </w:rPr>
        <w:t xml:space="preserve">) yaitu kepribadian yang cenderung </w:t>
      </w:r>
      <w:r w:rsidR="00960EF0" w:rsidRPr="00405AF2">
        <w:rPr>
          <w:rFonts w:ascii="Times New Roman" w:hAnsi="Times New Roman" w:cs="Times New Roman"/>
          <w:sz w:val="24"/>
          <w:szCs w:val="24"/>
        </w:rPr>
        <w:t>hanya berlandaskan hawa dan nafsu manusia</w:t>
      </w:r>
      <w:r w:rsidR="0014708A" w:rsidRPr="00405AF2">
        <w:rPr>
          <w:rFonts w:ascii="Times New Roman" w:hAnsi="Times New Roman" w:cs="Times New Roman"/>
          <w:sz w:val="24"/>
          <w:szCs w:val="24"/>
        </w:rPr>
        <w:t xml:space="preserve">, kepribadian </w:t>
      </w:r>
      <w:r w:rsidR="0014708A" w:rsidRPr="00405AF2">
        <w:rPr>
          <w:rFonts w:ascii="Times New Roman" w:hAnsi="Times New Roman" w:cs="Times New Roman"/>
          <w:i/>
          <w:iCs/>
          <w:sz w:val="24"/>
          <w:szCs w:val="24"/>
        </w:rPr>
        <w:t xml:space="preserve">lawwamah </w:t>
      </w:r>
      <w:r w:rsidR="0014708A" w:rsidRPr="00405AF2">
        <w:rPr>
          <w:rFonts w:ascii="Times New Roman" w:hAnsi="Times New Roman" w:cs="Times New Roman"/>
          <w:sz w:val="24"/>
          <w:szCs w:val="24"/>
        </w:rPr>
        <w:t>(</w:t>
      </w:r>
      <w:r w:rsidR="0014708A" w:rsidRPr="00405AF2">
        <w:rPr>
          <w:rFonts w:ascii="Times New Roman" w:hAnsi="Times New Roman" w:cs="Times New Roman"/>
          <w:i/>
          <w:iCs/>
          <w:sz w:val="24"/>
          <w:szCs w:val="24"/>
        </w:rPr>
        <w:t>an-Nafs al-Lawwamah</w:t>
      </w:r>
      <w:r w:rsidR="0014708A" w:rsidRPr="00405AF2">
        <w:rPr>
          <w:rFonts w:ascii="Times New Roman" w:hAnsi="Times New Roman" w:cs="Times New Roman"/>
          <w:sz w:val="24"/>
          <w:szCs w:val="24"/>
        </w:rPr>
        <w:t>)</w:t>
      </w:r>
      <w:r w:rsidR="00C305AA" w:rsidRPr="00405AF2">
        <w:rPr>
          <w:rFonts w:ascii="Times New Roman" w:hAnsi="Times New Roman" w:cs="Times New Roman"/>
          <w:sz w:val="24"/>
          <w:szCs w:val="24"/>
        </w:rPr>
        <w:t xml:space="preserve"> yaitu </w:t>
      </w:r>
      <w:r w:rsidR="00960EF0" w:rsidRPr="00405AF2">
        <w:rPr>
          <w:rFonts w:ascii="Times New Roman" w:hAnsi="Times New Roman" w:cs="Times New Roman"/>
          <w:sz w:val="24"/>
          <w:szCs w:val="24"/>
        </w:rPr>
        <w:t xml:space="preserve">kepribadian yang </w:t>
      </w:r>
      <w:r w:rsidR="009F0147" w:rsidRPr="00405AF2">
        <w:rPr>
          <w:rFonts w:ascii="Times New Roman" w:hAnsi="Times New Roman" w:cs="Times New Roman"/>
          <w:sz w:val="24"/>
          <w:szCs w:val="24"/>
        </w:rPr>
        <w:t>berada di antara hawa nafsu (</w:t>
      </w:r>
      <w:r w:rsidR="009F0147" w:rsidRPr="00405AF2">
        <w:rPr>
          <w:rFonts w:ascii="Times New Roman" w:hAnsi="Times New Roman" w:cs="Times New Roman"/>
          <w:i/>
          <w:iCs/>
          <w:sz w:val="24"/>
          <w:szCs w:val="24"/>
        </w:rPr>
        <w:t>ammarah</w:t>
      </w:r>
      <w:r w:rsidR="009F0147" w:rsidRPr="00405AF2">
        <w:rPr>
          <w:rFonts w:ascii="Times New Roman" w:hAnsi="Times New Roman" w:cs="Times New Roman"/>
          <w:sz w:val="24"/>
          <w:szCs w:val="24"/>
        </w:rPr>
        <w:t>) dan cahaya kalbu (</w:t>
      </w:r>
      <w:r w:rsidR="009F0147" w:rsidRPr="00405AF2">
        <w:rPr>
          <w:rFonts w:ascii="Times New Roman" w:hAnsi="Times New Roman" w:cs="Times New Roman"/>
          <w:i/>
          <w:iCs/>
          <w:sz w:val="24"/>
          <w:szCs w:val="24"/>
        </w:rPr>
        <w:t>muthmainnah</w:t>
      </w:r>
      <w:r w:rsidR="009F0147" w:rsidRPr="00405AF2">
        <w:rPr>
          <w:rFonts w:ascii="Times New Roman" w:hAnsi="Times New Roman" w:cs="Times New Roman"/>
          <w:sz w:val="24"/>
          <w:szCs w:val="24"/>
        </w:rPr>
        <w:t>)</w:t>
      </w:r>
      <w:r w:rsidR="0014708A" w:rsidRPr="00405AF2">
        <w:rPr>
          <w:rFonts w:ascii="Times New Roman" w:hAnsi="Times New Roman" w:cs="Times New Roman"/>
          <w:sz w:val="24"/>
          <w:szCs w:val="24"/>
        </w:rPr>
        <w:t>, dan</w:t>
      </w:r>
      <w:r w:rsidR="009F0147" w:rsidRPr="00405AF2">
        <w:rPr>
          <w:rFonts w:ascii="Times New Roman" w:hAnsi="Times New Roman" w:cs="Times New Roman"/>
          <w:sz w:val="24"/>
          <w:szCs w:val="24"/>
        </w:rPr>
        <w:t xml:space="preserve"> terakhir</w:t>
      </w:r>
      <w:r w:rsidR="0014708A" w:rsidRPr="00405AF2">
        <w:rPr>
          <w:rFonts w:ascii="Times New Roman" w:hAnsi="Times New Roman" w:cs="Times New Roman"/>
          <w:sz w:val="24"/>
          <w:szCs w:val="24"/>
        </w:rPr>
        <w:t xml:space="preserve"> kepribadian </w:t>
      </w:r>
      <w:r w:rsidR="0014708A" w:rsidRPr="00405AF2">
        <w:rPr>
          <w:rFonts w:ascii="Times New Roman" w:hAnsi="Times New Roman" w:cs="Times New Roman"/>
          <w:i/>
          <w:iCs/>
          <w:sz w:val="24"/>
          <w:szCs w:val="24"/>
        </w:rPr>
        <w:t xml:space="preserve">muthmainnah </w:t>
      </w:r>
      <w:r w:rsidR="0014708A" w:rsidRPr="00405AF2">
        <w:rPr>
          <w:rFonts w:ascii="Times New Roman" w:hAnsi="Times New Roman" w:cs="Times New Roman"/>
          <w:sz w:val="24"/>
          <w:szCs w:val="24"/>
        </w:rPr>
        <w:t>(</w:t>
      </w:r>
      <w:r w:rsidR="0014708A" w:rsidRPr="00405AF2">
        <w:rPr>
          <w:rFonts w:ascii="Times New Roman" w:hAnsi="Times New Roman" w:cs="Times New Roman"/>
          <w:i/>
          <w:iCs/>
          <w:sz w:val="24"/>
          <w:szCs w:val="24"/>
        </w:rPr>
        <w:t>an-nafs al-Muthmainnah</w:t>
      </w:r>
      <w:r w:rsidR="0014708A" w:rsidRPr="00405AF2">
        <w:rPr>
          <w:rFonts w:ascii="Times New Roman" w:hAnsi="Times New Roman" w:cs="Times New Roman"/>
          <w:sz w:val="24"/>
          <w:szCs w:val="24"/>
        </w:rPr>
        <w:t>)</w:t>
      </w:r>
      <w:r w:rsidR="009F0147" w:rsidRPr="00405AF2">
        <w:rPr>
          <w:rFonts w:ascii="Times New Roman" w:hAnsi="Times New Roman" w:cs="Times New Roman"/>
          <w:sz w:val="24"/>
          <w:szCs w:val="24"/>
        </w:rPr>
        <w:t xml:space="preserve"> yaitu kepribadian yang telah mendapat kesempurnaan cahaya kalbu sehingga dapat meninggalkan sifat-sifat nafsu dari dirinya</w:t>
      </w:r>
      <w:r w:rsidR="0014708A" w:rsidRPr="00405AF2">
        <w:rPr>
          <w:rFonts w:ascii="Times New Roman" w:hAnsi="Times New Roman" w:cs="Times New Roman"/>
          <w:sz w:val="24"/>
          <w:szCs w:val="24"/>
        </w:rPr>
        <w:t>.</w:t>
      </w:r>
      <w:r w:rsidR="0014708A" w:rsidRPr="00405AF2">
        <w:rPr>
          <w:rStyle w:val="FootnoteReference"/>
          <w:rFonts w:ascii="Times New Roman" w:hAnsi="Times New Roman" w:cs="Times New Roman"/>
          <w:sz w:val="24"/>
          <w:szCs w:val="24"/>
        </w:rPr>
        <w:footnoteReference w:id="7"/>
      </w:r>
      <w:r w:rsidR="0014708A" w:rsidRPr="00405AF2">
        <w:rPr>
          <w:rFonts w:ascii="Times New Roman" w:hAnsi="Times New Roman" w:cs="Times New Roman"/>
          <w:sz w:val="24"/>
          <w:szCs w:val="24"/>
        </w:rPr>
        <w:t xml:space="preserve"> </w:t>
      </w:r>
    </w:p>
    <w:p w14:paraId="06146B7C" w14:textId="2104DC3D" w:rsidR="002B3017" w:rsidRPr="00405AF2" w:rsidRDefault="00FE6995" w:rsidP="006C3413">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Sokrates mengemukakan bahwa jiwa manusia bukan sekedar nafasnya saja, tetapi merupakan unsur terpenting dalam hidup manusia. Jiwa merupakan inti sari manusia. Sehingga manusia wajib mengutamakan kebahagiaan jiwanya (</w:t>
      </w:r>
      <w:r w:rsidRPr="00405AF2">
        <w:rPr>
          <w:rFonts w:ascii="Times New Roman" w:hAnsi="Times New Roman" w:cs="Times New Roman"/>
          <w:i/>
          <w:iCs/>
          <w:sz w:val="24"/>
          <w:szCs w:val="24"/>
        </w:rPr>
        <w:t>eudaimonia</w:t>
      </w:r>
      <w:r w:rsidR="00C93BCE" w:rsidRPr="00405AF2">
        <w:rPr>
          <w:rFonts w:ascii="Times New Roman" w:hAnsi="Times New Roman" w:cs="Times New Roman"/>
          <w:i/>
          <w:iCs/>
          <w:sz w:val="24"/>
          <w:szCs w:val="24"/>
        </w:rPr>
        <w:t xml:space="preserve"> </w:t>
      </w:r>
      <w:r w:rsidR="00C93BCE" w:rsidRPr="00405AF2">
        <w:rPr>
          <w:rFonts w:ascii="Times New Roman" w:hAnsi="Times New Roman" w:cs="Times New Roman"/>
          <w:sz w:val="24"/>
          <w:szCs w:val="24"/>
        </w:rPr>
        <w:t>artinya</w:t>
      </w:r>
      <w:r w:rsidRPr="00405AF2">
        <w:rPr>
          <w:rFonts w:ascii="Times New Roman" w:hAnsi="Times New Roman" w:cs="Times New Roman"/>
          <w:i/>
          <w:iCs/>
          <w:sz w:val="24"/>
          <w:szCs w:val="24"/>
        </w:rPr>
        <w:t xml:space="preserve"> </w:t>
      </w:r>
      <w:r w:rsidRPr="00405AF2">
        <w:rPr>
          <w:rFonts w:ascii="Times New Roman" w:hAnsi="Times New Roman" w:cs="Times New Roman"/>
          <w:sz w:val="24"/>
          <w:szCs w:val="24"/>
        </w:rPr>
        <w:t xml:space="preserve">memiliki </w:t>
      </w:r>
      <w:r w:rsidRPr="00405AF2">
        <w:rPr>
          <w:rFonts w:ascii="Times New Roman" w:hAnsi="Times New Roman" w:cs="Times New Roman"/>
          <w:i/>
          <w:iCs/>
          <w:sz w:val="24"/>
          <w:szCs w:val="24"/>
        </w:rPr>
        <w:t xml:space="preserve">daimon </w:t>
      </w:r>
      <w:r w:rsidRPr="00405AF2">
        <w:rPr>
          <w:rFonts w:ascii="Times New Roman" w:hAnsi="Times New Roman" w:cs="Times New Roman"/>
          <w:sz w:val="24"/>
          <w:szCs w:val="24"/>
        </w:rPr>
        <w:lastRenderedPageBreak/>
        <w:t>atau jiwa yang baik), lebih daripada kebahagiaan tubuhnya atau kebahagiaan yang lahiriah. Oleh sebab itu, menurut Sokrates kebahagian yang hakiki adalah kebahagiaan jiwa (</w:t>
      </w:r>
      <w:r w:rsidRPr="00405AF2">
        <w:rPr>
          <w:rFonts w:ascii="Times New Roman" w:hAnsi="Times New Roman" w:cs="Times New Roman"/>
          <w:i/>
          <w:iCs/>
          <w:sz w:val="24"/>
          <w:szCs w:val="24"/>
        </w:rPr>
        <w:t>eudaimonia</w:t>
      </w:r>
      <w:r w:rsidRPr="00405AF2">
        <w:rPr>
          <w:rFonts w:ascii="Times New Roman" w:hAnsi="Times New Roman" w:cs="Times New Roman"/>
          <w:sz w:val="24"/>
          <w:szCs w:val="24"/>
        </w:rPr>
        <w:t>).</w:t>
      </w:r>
      <w:r w:rsidR="001675C5" w:rsidRPr="00405AF2">
        <w:rPr>
          <w:rStyle w:val="FootnoteReference"/>
          <w:rFonts w:ascii="Times New Roman" w:hAnsi="Times New Roman" w:cs="Times New Roman"/>
          <w:sz w:val="24"/>
          <w:szCs w:val="24"/>
        </w:rPr>
        <w:footnoteReference w:id="8"/>
      </w:r>
      <w:r w:rsidR="006C3413" w:rsidRPr="00405AF2">
        <w:rPr>
          <w:rFonts w:ascii="Times New Roman" w:hAnsi="Times New Roman" w:cs="Times New Roman"/>
          <w:sz w:val="24"/>
          <w:szCs w:val="24"/>
        </w:rPr>
        <w:t xml:space="preserve"> Menurut penulis kepribadian dapat mempengaruhi seseorang dalam mewujudkan kebahagiaan. Karena kebahagiaan secara harfiah menunjukkan pada suatu keadaan yang menjadi tujuan dan harapan yang ingin dicapai oleh setiap manusia. Dan ketika tujuan dan harapannya tercapai maka ia akan merasa puas, senang, bahagia dan tenteram. </w:t>
      </w:r>
    </w:p>
    <w:p w14:paraId="6876B88D" w14:textId="07E4639A" w:rsidR="006C3413" w:rsidRPr="00405AF2" w:rsidRDefault="002B3017" w:rsidP="006C3413">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Dalam konteks ini, konsep kepribadian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dalam al-Qur’an untuk mewujudkan kebahagiaan </w:t>
      </w:r>
      <w:r w:rsidRPr="00405AF2">
        <w:rPr>
          <w:rFonts w:ascii="Times New Roman" w:hAnsi="Times New Roman" w:cs="Times New Roman"/>
          <w:i/>
          <w:iCs/>
          <w:sz w:val="24"/>
          <w:szCs w:val="24"/>
        </w:rPr>
        <w:t xml:space="preserve">eudaimonia </w:t>
      </w:r>
      <w:r w:rsidRPr="00405AF2">
        <w:rPr>
          <w:rFonts w:ascii="Times New Roman" w:hAnsi="Times New Roman" w:cs="Times New Roman"/>
          <w:sz w:val="24"/>
          <w:szCs w:val="24"/>
        </w:rPr>
        <w:t xml:space="preserve">dapat menjadi salah satu solusi pula dalam mengatasi masalah kesehatan mental. Sebab, beberapa dekade terakhir ini dijumpai peningkatan yang signifikan dalam masalah kesehatan mental, seperti depresi, kecemasan, dan stress. Beberapa faktor yang menyebabkan masalah tersebut adalah karena adanya tekanan hidup, perubahan gaya hidup, dan kurangnya keseimbangan antara aspek spiritual dan material dalam kehidupan sehari-hari. Dengan demikian,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dengan konsep kepribadian yang mencerminkan sifat-sifat positif dan keseimbangan antara aspek spiritual dan material yang menyebabkan terbentuknya kebahagiaan yang hakiki dapat mengurangi masalah kesehatan mental.</w:t>
      </w:r>
    </w:p>
    <w:p w14:paraId="38844750" w14:textId="0CEC7C37" w:rsidR="00E02519" w:rsidRPr="00405AF2" w:rsidRDefault="009238BC" w:rsidP="003B4F74">
      <w:pPr>
        <w:ind w:firstLine="720"/>
        <w:jc w:val="both"/>
        <w:rPr>
          <w:rFonts w:ascii="Times New Roman" w:hAnsi="Times New Roman" w:cs="Times New Roman"/>
          <w:i/>
          <w:iCs/>
          <w:sz w:val="24"/>
          <w:szCs w:val="24"/>
        </w:rPr>
      </w:pPr>
      <w:r w:rsidRPr="00405AF2">
        <w:rPr>
          <w:rFonts w:ascii="Times New Roman" w:hAnsi="Times New Roman" w:cs="Times New Roman"/>
          <w:sz w:val="24"/>
          <w:szCs w:val="24"/>
        </w:rPr>
        <w:t>Dalam penyusunan artikel ini, u</w:t>
      </w:r>
      <w:r w:rsidR="00EC5E14" w:rsidRPr="00405AF2">
        <w:rPr>
          <w:rFonts w:ascii="Times New Roman" w:hAnsi="Times New Roman" w:cs="Times New Roman"/>
          <w:sz w:val="24"/>
          <w:szCs w:val="24"/>
        </w:rPr>
        <w:t xml:space="preserve">paya yang dilakukan untuk memperoleh pengetahuan terkait aspek kepribadian </w:t>
      </w:r>
      <w:r w:rsidR="00EC5E14"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EC5E14" w:rsidRPr="00405AF2">
        <w:rPr>
          <w:rFonts w:ascii="Times New Roman" w:hAnsi="Times New Roman" w:cs="Times New Roman"/>
          <w:i/>
          <w:iCs/>
          <w:sz w:val="24"/>
          <w:szCs w:val="24"/>
        </w:rPr>
        <w:t xml:space="preserve">mainnah </w:t>
      </w:r>
      <w:r w:rsidR="00EC5E14" w:rsidRPr="00405AF2">
        <w:rPr>
          <w:rFonts w:ascii="Times New Roman" w:hAnsi="Times New Roman" w:cs="Times New Roman"/>
          <w:sz w:val="24"/>
          <w:szCs w:val="24"/>
        </w:rPr>
        <w:t xml:space="preserve">adalah dengan menjadikan al-Qur’an sebagai rujukan utamanya, karenanya persoalan ini bukan hanya amanah keilmuan bagi para filsuf dan psikolog, melainkan juga tugas keilmuan bagi para </w:t>
      </w:r>
      <w:r w:rsidR="00EC5E14" w:rsidRPr="00405AF2">
        <w:rPr>
          <w:rFonts w:ascii="Times New Roman" w:hAnsi="Times New Roman" w:cs="Times New Roman"/>
          <w:i/>
          <w:iCs/>
          <w:sz w:val="24"/>
          <w:szCs w:val="24"/>
        </w:rPr>
        <w:t>mufa</w:t>
      </w:r>
      <w:r w:rsidR="007A7D2E" w:rsidRPr="00405AF2">
        <w:rPr>
          <w:rFonts w:ascii="Times New Roman" w:hAnsi="Times New Roman" w:cs="Times New Roman"/>
          <w:i/>
          <w:iCs/>
          <w:sz w:val="24"/>
          <w:szCs w:val="24"/>
        </w:rPr>
        <w:t>s</w:t>
      </w:r>
      <w:r w:rsidR="00EC5E14" w:rsidRPr="00405AF2">
        <w:rPr>
          <w:rFonts w:ascii="Times New Roman" w:hAnsi="Times New Roman" w:cs="Times New Roman"/>
          <w:i/>
          <w:iCs/>
          <w:sz w:val="24"/>
          <w:szCs w:val="24"/>
        </w:rPr>
        <w:t xml:space="preserve">sir. </w:t>
      </w:r>
      <w:r w:rsidR="00EC5E14" w:rsidRPr="00405AF2">
        <w:rPr>
          <w:rFonts w:ascii="Times New Roman" w:hAnsi="Times New Roman" w:cs="Times New Roman"/>
          <w:sz w:val="24"/>
          <w:szCs w:val="24"/>
        </w:rPr>
        <w:t xml:space="preserve">Oleh sebab itu, untuk mengetahui secara mendalam sisi batin dari diri manusia dibutuhkan penggalian informasi berdasarkan petunjuk al-Qur’an salah satunya adalah dengan menggunakan penafsiran-penafsiran </w:t>
      </w:r>
      <w:r w:rsidR="00EC5E14" w:rsidRPr="00405AF2">
        <w:rPr>
          <w:rFonts w:ascii="Times New Roman" w:hAnsi="Times New Roman" w:cs="Times New Roman"/>
          <w:i/>
          <w:iCs/>
          <w:sz w:val="24"/>
          <w:szCs w:val="24"/>
        </w:rPr>
        <w:t>mufassir.</w:t>
      </w:r>
      <w:r w:rsidR="002B3017" w:rsidRPr="00405AF2">
        <w:rPr>
          <w:rFonts w:ascii="Times New Roman" w:hAnsi="Times New Roman" w:cs="Times New Roman"/>
          <w:i/>
          <w:iCs/>
          <w:sz w:val="24"/>
          <w:szCs w:val="24"/>
        </w:rPr>
        <w:t xml:space="preserve"> </w:t>
      </w:r>
      <w:r w:rsidR="003B4F74" w:rsidRPr="00405AF2">
        <w:rPr>
          <w:rFonts w:ascii="Times New Roman" w:hAnsi="Times New Roman" w:cs="Times New Roman"/>
          <w:sz w:val="24"/>
          <w:szCs w:val="24"/>
        </w:rPr>
        <w:t>Meskipun s</w:t>
      </w:r>
      <w:r w:rsidR="00A470CA" w:rsidRPr="00405AF2">
        <w:rPr>
          <w:rFonts w:ascii="Times New Roman" w:hAnsi="Times New Roman" w:cs="Times New Roman"/>
          <w:sz w:val="24"/>
          <w:szCs w:val="24"/>
        </w:rPr>
        <w:t xml:space="preserve">ecara umum, pembahasan tentang </w:t>
      </w:r>
      <w:r w:rsidR="00A470CA"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A470CA" w:rsidRPr="00405AF2">
        <w:rPr>
          <w:rFonts w:ascii="Times New Roman" w:hAnsi="Times New Roman" w:cs="Times New Roman"/>
          <w:i/>
          <w:iCs/>
          <w:sz w:val="24"/>
          <w:szCs w:val="24"/>
        </w:rPr>
        <w:t xml:space="preserve">mainnah </w:t>
      </w:r>
      <w:r w:rsidR="00A470CA" w:rsidRPr="00405AF2">
        <w:rPr>
          <w:rFonts w:ascii="Times New Roman" w:hAnsi="Times New Roman" w:cs="Times New Roman"/>
          <w:sz w:val="24"/>
          <w:szCs w:val="24"/>
        </w:rPr>
        <w:t>memang sudah banyak dijumpai. Namun, sejauh pe</w:t>
      </w:r>
      <w:r w:rsidRPr="00405AF2">
        <w:rPr>
          <w:rFonts w:ascii="Times New Roman" w:hAnsi="Times New Roman" w:cs="Times New Roman"/>
          <w:sz w:val="24"/>
          <w:szCs w:val="24"/>
        </w:rPr>
        <w:t>rolehan data yang</w:t>
      </w:r>
      <w:r w:rsidR="00A470CA" w:rsidRPr="00405AF2">
        <w:rPr>
          <w:rFonts w:ascii="Times New Roman" w:hAnsi="Times New Roman" w:cs="Times New Roman"/>
          <w:sz w:val="24"/>
          <w:szCs w:val="24"/>
        </w:rPr>
        <w:t xml:space="preserve"> penulis</w:t>
      </w:r>
      <w:r w:rsidRPr="00405AF2">
        <w:rPr>
          <w:rFonts w:ascii="Times New Roman" w:hAnsi="Times New Roman" w:cs="Times New Roman"/>
          <w:sz w:val="24"/>
          <w:szCs w:val="24"/>
        </w:rPr>
        <w:t xml:space="preserve"> analisis</w:t>
      </w:r>
      <w:r w:rsidR="00A470CA" w:rsidRPr="00405AF2">
        <w:rPr>
          <w:rFonts w:ascii="Times New Roman" w:hAnsi="Times New Roman" w:cs="Times New Roman"/>
          <w:sz w:val="24"/>
          <w:szCs w:val="24"/>
        </w:rPr>
        <w:t xml:space="preserve"> </w:t>
      </w:r>
      <w:r w:rsidR="00E02519" w:rsidRPr="00405AF2">
        <w:rPr>
          <w:rFonts w:ascii="Times New Roman" w:hAnsi="Times New Roman" w:cs="Times New Roman"/>
          <w:sz w:val="24"/>
          <w:szCs w:val="24"/>
        </w:rPr>
        <w:t xml:space="preserve">belum dijumpai </w:t>
      </w:r>
      <w:r w:rsidR="00E45253" w:rsidRPr="00405AF2">
        <w:rPr>
          <w:rFonts w:ascii="Times New Roman" w:hAnsi="Times New Roman" w:cs="Times New Roman"/>
          <w:sz w:val="24"/>
          <w:szCs w:val="24"/>
        </w:rPr>
        <w:t xml:space="preserve">penelitian </w:t>
      </w:r>
      <w:r w:rsidRPr="00405AF2">
        <w:rPr>
          <w:rFonts w:ascii="Times New Roman" w:hAnsi="Times New Roman" w:cs="Times New Roman"/>
          <w:sz w:val="24"/>
          <w:szCs w:val="24"/>
        </w:rPr>
        <w:t xml:space="preserve">terkait </w:t>
      </w:r>
      <w:r w:rsidR="00E45253" w:rsidRPr="00405AF2">
        <w:rPr>
          <w:rFonts w:ascii="Times New Roman" w:hAnsi="Times New Roman" w:cs="Times New Roman"/>
          <w:sz w:val="24"/>
          <w:szCs w:val="24"/>
        </w:rPr>
        <w:t xml:space="preserve">kepribadian </w:t>
      </w:r>
      <w:r w:rsidR="00E45253"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E45253" w:rsidRPr="00405AF2">
        <w:rPr>
          <w:rFonts w:ascii="Times New Roman" w:hAnsi="Times New Roman" w:cs="Times New Roman"/>
          <w:i/>
          <w:iCs/>
          <w:sz w:val="24"/>
          <w:szCs w:val="24"/>
        </w:rPr>
        <w:t xml:space="preserve">mainnah </w:t>
      </w:r>
      <w:r w:rsidR="00E45253" w:rsidRPr="00405AF2">
        <w:rPr>
          <w:rFonts w:ascii="Times New Roman" w:hAnsi="Times New Roman" w:cs="Times New Roman"/>
          <w:sz w:val="24"/>
          <w:szCs w:val="24"/>
        </w:rPr>
        <w:t>yang dapat me</w:t>
      </w:r>
      <w:r w:rsidR="00E02519" w:rsidRPr="00405AF2">
        <w:rPr>
          <w:rFonts w:ascii="Times New Roman" w:hAnsi="Times New Roman" w:cs="Times New Roman"/>
          <w:sz w:val="24"/>
          <w:szCs w:val="24"/>
        </w:rPr>
        <w:t>wujud</w:t>
      </w:r>
      <w:r w:rsidR="00E45253" w:rsidRPr="00405AF2">
        <w:rPr>
          <w:rFonts w:ascii="Times New Roman" w:hAnsi="Times New Roman" w:cs="Times New Roman"/>
          <w:sz w:val="24"/>
          <w:szCs w:val="24"/>
        </w:rPr>
        <w:t>kan</w:t>
      </w:r>
      <w:r w:rsidR="00E02519" w:rsidRPr="00405AF2">
        <w:rPr>
          <w:rFonts w:ascii="Times New Roman" w:hAnsi="Times New Roman" w:cs="Times New Roman"/>
          <w:sz w:val="24"/>
          <w:szCs w:val="24"/>
        </w:rPr>
        <w:t xml:space="preserve"> kebahagiaan eudaimonik</w:t>
      </w:r>
      <w:r w:rsidR="00E45253" w:rsidRPr="00405AF2">
        <w:rPr>
          <w:rFonts w:ascii="Times New Roman" w:hAnsi="Times New Roman" w:cs="Times New Roman"/>
          <w:sz w:val="24"/>
          <w:szCs w:val="24"/>
        </w:rPr>
        <w:t xml:space="preserve">. </w:t>
      </w:r>
      <w:r w:rsidRPr="00405AF2">
        <w:rPr>
          <w:rFonts w:ascii="Times New Roman" w:hAnsi="Times New Roman" w:cs="Times New Roman"/>
          <w:sz w:val="24"/>
          <w:szCs w:val="24"/>
        </w:rPr>
        <w:t>Dengan demikian t</w:t>
      </w:r>
      <w:r w:rsidR="00E45253" w:rsidRPr="00405AF2">
        <w:rPr>
          <w:rFonts w:ascii="Times New Roman" w:hAnsi="Times New Roman" w:cs="Times New Roman"/>
          <w:sz w:val="24"/>
          <w:szCs w:val="24"/>
        </w:rPr>
        <w:t>ulisan</w:t>
      </w:r>
      <w:r w:rsidR="004E4C3A" w:rsidRPr="00405AF2">
        <w:rPr>
          <w:rFonts w:ascii="Times New Roman" w:hAnsi="Times New Roman" w:cs="Times New Roman"/>
          <w:sz w:val="24"/>
          <w:szCs w:val="24"/>
        </w:rPr>
        <w:t xml:space="preserve"> ini </w:t>
      </w:r>
      <w:r w:rsidR="00EC5E14" w:rsidRPr="00405AF2">
        <w:rPr>
          <w:rFonts w:ascii="Times New Roman" w:hAnsi="Times New Roman" w:cs="Times New Roman"/>
          <w:sz w:val="24"/>
          <w:szCs w:val="24"/>
        </w:rPr>
        <w:t xml:space="preserve">berupaya untuk memparalelkan </w:t>
      </w:r>
      <w:r w:rsidRPr="00405AF2">
        <w:rPr>
          <w:rFonts w:ascii="Times New Roman" w:hAnsi="Times New Roman" w:cs="Times New Roman"/>
          <w:sz w:val="24"/>
          <w:szCs w:val="24"/>
        </w:rPr>
        <w:t xml:space="preserve">kepribadian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dalam al-Qur’an dengan perspektif filsafat hingga kepribadian tersebut dapat mengantarkan pada puncak</w:t>
      </w:r>
      <w:r w:rsidR="00A470CA" w:rsidRPr="00405AF2">
        <w:rPr>
          <w:rFonts w:ascii="Times New Roman" w:hAnsi="Times New Roman" w:cs="Times New Roman"/>
          <w:sz w:val="24"/>
          <w:szCs w:val="24"/>
        </w:rPr>
        <w:t xml:space="preserve"> kebahagiaan yang hakiki</w:t>
      </w:r>
      <w:r w:rsidR="00E45253" w:rsidRPr="00405AF2">
        <w:rPr>
          <w:rFonts w:ascii="Times New Roman" w:hAnsi="Times New Roman" w:cs="Times New Roman"/>
          <w:sz w:val="24"/>
          <w:szCs w:val="24"/>
        </w:rPr>
        <w:t>, ya</w:t>
      </w:r>
      <w:r w:rsidRPr="00405AF2">
        <w:rPr>
          <w:rFonts w:ascii="Times New Roman" w:hAnsi="Times New Roman" w:cs="Times New Roman"/>
          <w:sz w:val="24"/>
          <w:szCs w:val="24"/>
        </w:rPr>
        <w:t>i</w:t>
      </w:r>
      <w:r w:rsidR="00E45253" w:rsidRPr="00405AF2">
        <w:rPr>
          <w:rFonts w:ascii="Times New Roman" w:hAnsi="Times New Roman" w:cs="Times New Roman"/>
          <w:sz w:val="24"/>
          <w:szCs w:val="24"/>
        </w:rPr>
        <w:t xml:space="preserve">tu </w:t>
      </w:r>
      <w:r w:rsidR="00E45253" w:rsidRPr="00405AF2">
        <w:rPr>
          <w:rFonts w:ascii="Times New Roman" w:hAnsi="Times New Roman" w:cs="Times New Roman"/>
          <w:i/>
          <w:iCs/>
          <w:sz w:val="24"/>
          <w:szCs w:val="24"/>
        </w:rPr>
        <w:t>eudaimonia.</w:t>
      </w:r>
    </w:p>
    <w:p w14:paraId="24E5CB90" w14:textId="111D8FBB" w:rsidR="00D679CB" w:rsidRPr="00405AF2" w:rsidRDefault="00D679CB" w:rsidP="00E02519">
      <w:pPr>
        <w:spacing w:after="0"/>
        <w:jc w:val="both"/>
        <w:rPr>
          <w:rFonts w:ascii="Times New Roman" w:hAnsi="Times New Roman" w:cs="Times New Roman"/>
          <w:b/>
          <w:bCs/>
          <w:sz w:val="24"/>
          <w:szCs w:val="24"/>
        </w:rPr>
      </w:pPr>
      <w:r w:rsidRPr="00405AF2">
        <w:rPr>
          <w:rFonts w:ascii="Times New Roman" w:hAnsi="Times New Roman" w:cs="Times New Roman"/>
          <w:b/>
          <w:bCs/>
          <w:sz w:val="24"/>
          <w:szCs w:val="24"/>
        </w:rPr>
        <w:t>Metode</w:t>
      </w:r>
    </w:p>
    <w:p w14:paraId="361FAC56" w14:textId="317BD89E" w:rsidR="00D53637" w:rsidRPr="00405AF2" w:rsidRDefault="00D53637" w:rsidP="00847D6A">
      <w:pPr>
        <w:ind w:firstLine="720"/>
        <w:jc w:val="both"/>
        <w:rPr>
          <w:rFonts w:ascii="Times New Roman" w:hAnsi="Times New Roman" w:cs="Times New Roman"/>
          <w:sz w:val="24"/>
          <w:szCs w:val="24"/>
        </w:rPr>
      </w:pPr>
      <w:r w:rsidRPr="00405AF2">
        <w:rPr>
          <w:rFonts w:ascii="Times New Roman" w:hAnsi="Times New Roman" w:cs="Times New Roman"/>
          <w:sz w:val="24"/>
          <w:szCs w:val="24"/>
        </w:rPr>
        <w:t>Penelitian ini merupakan penelitian kualitatif menggunakan</w:t>
      </w:r>
      <w:r w:rsidR="00EC6EE8" w:rsidRPr="00405AF2">
        <w:rPr>
          <w:rFonts w:ascii="Times New Roman" w:hAnsi="Times New Roman" w:cs="Times New Roman"/>
          <w:sz w:val="24"/>
          <w:szCs w:val="24"/>
        </w:rPr>
        <w:t xml:space="preserve"> dengan</w:t>
      </w:r>
      <w:r w:rsidRPr="00405AF2">
        <w:rPr>
          <w:rFonts w:ascii="Times New Roman" w:hAnsi="Times New Roman" w:cs="Times New Roman"/>
          <w:sz w:val="24"/>
          <w:szCs w:val="24"/>
        </w:rPr>
        <w:t xml:space="preserve"> analisis deskripsi </w:t>
      </w:r>
      <w:r w:rsidR="0071292F" w:rsidRPr="00405AF2">
        <w:rPr>
          <w:rFonts w:ascii="Times New Roman" w:hAnsi="Times New Roman" w:cs="Times New Roman"/>
          <w:sz w:val="24"/>
          <w:szCs w:val="24"/>
        </w:rPr>
        <w:t xml:space="preserve">melalui pendekatan </w:t>
      </w:r>
      <w:r w:rsidRPr="00405AF2">
        <w:rPr>
          <w:rFonts w:ascii="Times New Roman" w:hAnsi="Times New Roman" w:cs="Times New Roman"/>
          <w:sz w:val="24"/>
          <w:szCs w:val="24"/>
        </w:rPr>
        <w:t>kajian pustaka</w:t>
      </w:r>
      <w:r w:rsidR="00EC6EE8" w:rsidRPr="00405AF2">
        <w:rPr>
          <w:rFonts w:ascii="Times New Roman" w:hAnsi="Times New Roman" w:cs="Times New Roman"/>
          <w:sz w:val="24"/>
          <w:szCs w:val="24"/>
        </w:rPr>
        <w:t xml:space="preserve"> (</w:t>
      </w:r>
      <w:r w:rsidR="00EC6EE8" w:rsidRPr="00405AF2">
        <w:rPr>
          <w:rFonts w:ascii="Times New Roman" w:hAnsi="Times New Roman" w:cs="Times New Roman"/>
          <w:i/>
          <w:iCs/>
          <w:sz w:val="24"/>
          <w:szCs w:val="24"/>
        </w:rPr>
        <w:t>library research</w:t>
      </w:r>
      <w:r w:rsidR="00EC6EE8" w:rsidRPr="00405AF2">
        <w:rPr>
          <w:rFonts w:ascii="Times New Roman" w:hAnsi="Times New Roman" w:cs="Times New Roman"/>
          <w:sz w:val="24"/>
          <w:szCs w:val="24"/>
        </w:rPr>
        <w:t>), yak</w:t>
      </w:r>
      <w:r w:rsidR="0071292F" w:rsidRPr="00405AF2">
        <w:rPr>
          <w:rFonts w:ascii="Times New Roman" w:hAnsi="Times New Roman" w:cs="Times New Roman"/>
          <w:sz w:val="24"/>
          <w:szCs w:val="24"/>
        </w:rPr>
        <w:t>ni dengan serangkaian kegiatan pengumpulan data pustaka, membaca dan mencatat serta mengolah bahan penelitian.</w:t>
      </w:r>
      <w:r w:rsidR="0071292F" w:rsidRPr="00405AF2">
        <w:rPr>
          <w:rStyle w:val="FootnoteReference"/>
          <w:rFonts w:ascii="Times New Roman" w:hAnsi="Times New Roman" w:cs="Times New Roman"/>
          <w:sz w:val="24"/>
          <w:szCs w:val="24"/>
        </w:rPr>
        <w:footnoteReference w:id="9"/>
      </w:r>
      <w:r w:rsidRPr="00405AF2">
        <w:rPr>
          <w:rFonts w:ascii="Times New Roman" w:hAnsi="Times New Roman" w:cs="Times New Roman"/>
          <w:sz w:val="24"/>
          <w:szCs w:val="24"/>
        </w:rPr>
        <w:t xml:space="preserve"> </w:t>
      </w:r>
      <w:r w:rsidR="00642068" w:rsidRPr="00405AF2">
        <w:rPr>
          <w:rFonts w:ascii="Times New Roman" w:hAnsi="Times New Roman" w:cs="Times New Roman"/>
          <w:sz w:val="24"/>
          <w:szCs w:val="24"/>
        </w:rPr>
        <w:t xml:space="preserve">Sedangkan penafsiran dari term </w:t>
      </w:r>
      <w:r w:rsidR="00642068"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642068" w:rsidRPr="00405AF2">
        <w:rPr>
          <w:rFonts w:ascii="Times New Roman" w:hAnsi="Times New Roman" w:cs="Times New Roman"/>
          <w:i/>
          <w:iCs/>
          <w:sz w:val="24"/>
          <w:szCs w:val="24"/>
        </w:rPr>
        <w:t xml:space="preserve">mainnah </w:t>
      </w:r>
      <w:r w:rsidR="00642068" w:rsidRPr="00405AF2">
        <w:rPr>
          <w:rFonts w:ascii="Times New Roman" w:hAnsi="Times New Roman" w:cs="Times New Roman"/>
          <w:sz w:val="24"/>
          <w:szCs w:val="24"/>
        </w:rPr>
        <w:t>dalam al-Qur’an dilakukan dengan metode tematik (</w:t>
      </w:r>
      <w:r w:rsidR="00642068" w:rsidRPr="00405AF2">
        <w:rPr>
          <w:rFonts w:ascii="Times New Roman" w:hAnsi="Times New Roman" w:cs="Times New Roman"/>
          <w:i/>
          <w:iCs/>
          <w:sz w:val="24"/>
          <w:szCs w:val="24"/>
        </w:rPr>
        <w:t>maudhu’i</w:t>
      </w:r>
      <w:r w:rsidR="00642068" w:rsidRPr="00405AF2">
        <w:rPr>
          <w:rFonts w:ascii="Times New Roman" w:hAnsi="Times New Roman" w:cs="Times New Roman"/>
          <w:sz w:val="24"/>
          <w:szCs w:val="24"/>
        </w:rPr>
        <w:t xml:space="preserve">), yaitu mengkaji suatu tema atau topik yang dipilih secara tuntas dan menyeluruh </w:t>
      </w:r>
      <w:r w:rsidR="00847D6A" w:rsidRPr="00405AF2">
        <w:rPr>
          <w:rFonts w:ascii="Times New Roman" w:hAnsi="Times New Roman" w:cs="Times New Roman"/>
          <w:sz w:val="24"/>
          <w:szCs w:val="24"/>
        </w:rPr>
        <w:t>dengan berbagai aspek yang berkaitan dengan penelitian.</w:t>
      </w:r>
      <w:r w:rsidR="00847D6A" w:rsidRPr="00405AF2">
        <w:rPr>
          <w:rStyle w:val="FootnoteReference"/>
          <w:rFonts w:ascii="Times New Roman" w:hAnsi="Times New Roman" w:cs="Times New Roman"/>
          <w:sz w:val="24"/>
          <w:szCs w:val="24"/>
        </w:rPr>
        <w:footnoteReference w:id="10"/>
      </w:r>
      <w:r w:rsidR="00847D6A" w:rsidRPr="00405AF2">
        <w:rPr>
          <w:rFonts w:ascii="Times New Roman" w:hAnsi="Times New Roman" w:cs="Times New Roman"/>
          <w:sz w:val="24"/>
          <w:szCs w:val="24"/>
        </w:rPr>
        <w:t xml:space="preserve"> Untuk itu, dengan b</w:t>
      </w:r>
      <w:r w:rsidRPr="00405AF2">
        <w:rPr>
          <w:rFonts w:ascii="Times New Roman" w:hAnsi="Times New Roman" w:cs="Times New Roman"/>
          <w:sz w:val="24"/>
          <w:szCs w:val="24"/>
        </w:rPr>
        <w:t>ersumber data dari jurnal ilmiah dan buku yang relevan dengan topik yang di</w:t>
      </w:r>
      <w:r w:rsidR="003655AB" w:rsidRPr="00405AF2">
        <w:rPr>
          <w:rFonts w:ascii="Times New Roman" w:hAnsi="Times New Roman" w:cs="Times New Roman"/>
          <w:sz w:val="24"/>
          <w:szCs w:val="24"/>
        </w:rPr>
        <w:t xml:space="preserve"> bahas dalam penelitian ini</w:t>
      </w:r>
      <w:r w:rsidR="009464E3" w:rsidRPr="00405AF2">
        <w:rPr>
          <w:rFonts w:ascii="Times New Roman" w:hAnsi="Times New Roman" w:cs="Times New Roman"/>
          <w:sz w:val="24"/>
          <w:szCs w:val="24"/>
        </w:rPr>
        <w:t>,</w:t>
      </w:r>
      <w:r w:rsidR="003655AB" w:rsidRPr="00405AF2">
        <w:rPr>
          <w:rFonts w:ascii="Times New Roman" w:hAnsi="Times New Roman" w:cs="Times New Roman"/>
          <w:sz w:val="24"/>
          <w:szCs w:val="24"/>
        </w:rPr>
        <w:t xml:space="preserve"> </w:t>
      </w:r>
      <w:r w:rsidR="009464E3" w:rsidRPr="00405AF2">
        <w:rPr>
          <w:rFonts w:ascii="Times New Roman" w:hAnsi="Times New Roman" w:cs="Times New Roman"/>
          <w:sz w:val="24"/>
          <w:szCs w:val="24"/>
        </w:rPr>
        <w:t>l</w:t>
      </w:r>
      <w:r w:rsidR="003655AB" w:rsidRPr="00405AF2">
        <w:rPr>
          <w:rFonts w:ascii="Times New Roman" w:hAnsi="Times New Roman" w:cs="Times New Roman"/>
          <w:sz w:val="24"/>
          <w:szCs w:val="24"/>
        </w:rPr>
        <w:t>angkah yang dilakukan</w:t>
      </w:r>
      <w:r w:rsidR="00847D6A" w:rsidRPr="00405AF2">
        <w:rPr>
          <w:rFonts w:ascii="Times New Roman" w:hAnsi="Times New Roman" w:cs="Times New Roman"/>
          <w:sz w:val="24"/>
          <w:szCs w:val="24"/>
        </w:rPr>
        <w:t xml:space="preserve"> </w:t>
      </w:r>
      <w:r w:rsidR="003655AB" w:rsidRPr="00405AF2">
        <w:rPr>
          <w:rFonts w:ascii="Times New Roman" w:hAnsi="Times New Roman" w:cs="Times New Roman"/>
          <w:sz w:val="24"/>
          <w:szCs w:val="24"/>
        </w:rPr>
        <w:t xml:space="preserve">adalah </w:t>
      </w:r>
      <w:r w:rsidR="00847D6A" w:rsidRPr="00405AF2">
        <w:rPr>
          <w:rFonts w:ascii="Times New Roman" w:hAnsi="Times New Roman" w:cs="Times New Roman"/>
          <w:sz w:val="24"/>
          <w:szCs w:val="24"/>
        </w:rPr>
        <w:t>terlebih dahulu menentukan tema penelitian</w:t>
      </w:r>
      <w:r w:rsidR="009464E3" w:rsidRPr="00405AF2">
        <w:rPr>
          <w:rFonts w:ascii="Times New Roman" w:hAnsi="Times New Roman" w:cs="Times New Roman"/>
          <w:sz w:val="24"/>
          <w:szCs w:val="24"/>
        </w:rPr>
        <w:t>, dengan tema</w:t>
      </w:r>
      <w:r w:rsidR="00847D6A" w:rsidRPr="00405AF2">
        <w:rPr>
          <w:rFonts w:ascii="Times New Roman" w:hAnsi="Times New Roman" w:cs="Times New Roman"/>
          <w:sz w:val="24"/>
          <w:szCs w:val="24"/>
        </w:rPr>
        <w:t xml:space="preserve"> kepribadian </w:t>
      </w:r>
      <w:r w:rsidR="00847D6A"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847D6A" w:rsidRPr="00405AF2">
        <w:rPr>
          <w:rFonts w:ascii="Times New Roman" w:hAnsi="Times New Roman" w:cs="Times New Roman"/>
          <w:i/>
          <w:iCs/>
          <w:sz w:val="24"/>
          <w:szCs w:val="24"/>
        </w:rPr>
        <w:t xml:space="preserve">mainnah </w:t>
      </w:r>
      <w:r w:rsidR="00847D6A" w:rsidRPr="00405AF2">
        <w:rPr>
          <w:rFonts w:ascii="Times New Roman" w:hAnsi="Times New Roman" w:cs="Times New Roman"/>
          <w:sz w:val="24"/>
          <w:szCs w:val="24"/>
        </w:rPr>
        <w:t>dalam al-Qur’an dan kaitannya dengan kebahagiaan</w:t>
      </w:r>
      <w:r w:rsidR="009464E3" w:rsidRPr="00405AF2">
        <w:rPr>
          <w:rFonts w:ascii="Times New Roman" w:hAnsi="Times New Roman" w:cs="Times New Roman"/>
          <w:sz w:val="24"/>
          <w:szCs w:val="24"/>
        </w:rPr>
        <w:t xml:space="preserve"> </w:t>
      </w:r>
      <w:r w:rsidR="009464E3" w:rsidRPr="00405AF2">
        <w:rPr>
          <w:rFonts w:ascii="Times New Roman" w:hAnsi="Times New Roman" w:cs="Times New Roman"/>
          <w:i/>
          <w:iCs/>
          <w:sz w:val="24"/>
          <w:szCs w:val="24"/>
        </w:rPr>
        <w:t>eudaimonia</w:t>
      </w:r>
      <w:r w:rsidR="00847D6A" w:rsidRPr="00405AF2">
        <w:rPr>
          <w:rFonts w:ascii="Times New Roman" w:hAnsi="Times New Roman" w:cs="Times New Roman"/>
          <w:sz w:val="24"/>
          <w:szCs w:val="24"/>
        </w:rPr>
        <w:t xml:space="preserve">. Kemudian penulis </w:t>
      </w:r>
      <w:r w:rsidR="003655AB" w:rsidRPr="00405AF2">
        <w:rPr>
          <w:rFonts w:ascii="Times New Roman" w:hAnsi="Times New Roman" w:cs="Times New Roman"/>
          <w:sz w:val="24"/>
          <w:szCs w:val="24"/>
        </w:rPr>
        <w:t xml:space="preserve">mengumpulkan dan membaca data-data terkait, lalu dilakukan pengutipan yang berkaitan dengan topik </w:t>
      </w:r>
      <w:r w:rsidR="00847D6A" w:rsidRPr="00405AF2">
        <w:rPr>
          <w:rFonts w:ascii="Times New Roman" w:hAnsi="Times New Roman" w:cs="Times New Roman"/>
          <w:sz w:val="24"/>
          <w:szCs w:val="24"/>
        </w:rPr>
        <w:t xml:space="preserve">dengan </w:t>
      </w:r>
      <w:r w:rsidR="003655AB" w:rsidRPr="00405AF2">
        <w:rPr>
          <w:rFonts w:ascii="Times New Roman" w:hAnsi="Times New Roman" w:cs="Times New Roman"/>
          <w:sz w:val="24"/>
          <w:szCs w:val="24"/>
        </w:rPr>
        <w:t>tujua</w:t>
      </w:r>
      <w:r w:rsidR="009464E3" w:rsidRPr="00405AF2">
        <w:rPr>
          <w:rFonts w:ascii="Times New Roman" w:hAnsi="Times New Roman" w:cs="Times New Roman"/>
          <w:sz w:val="24"/>
          <w:szCs w:val="24"/>
        </w:rPr>
        <w:t>n</w:t>
      </w:r>
      <w:r w:rsidR="00847D6A" w:rsidRPr="00405AF2">
        <w:rPr>
          <w:rFonts w:ascii="Times New Roman" w:hAnsi="Times New Roman" w:cs="Times New Roman"/>
          <w:sz w:val="24"/>
          <w:szCs w:val="24"/>
        </w:rPr>
        <w:t xml:space="preserve"> agar</w:t>
      </w:r>
      <w:r w:rsidR="003655AB" w:rsidRPr="00405AF2">
        <w:rPr>
          <w:rFonts w:ascii="Times New Roman" w:hAnsi="Times New Roman" w:cs="Times New Roman"/>
          <w:sz w:val="24"/>
          <w:szCs w:val="24"/>
        </w:rPr>
        <w:t xml:space="preserve"> membantu mem</w:t>
      </w:r>
      <w:r w:rsidR="00847D6A" w:rsidRPr="00405AF2">
        <w:rPr>
          <w:rFonts w:ascii="Times New Roman" w:hAnsi="Times New Roman" w:cs="Times New Roman"/>
          <w:sz w:val="24"/>
          <w:szCs w:val="24"/>
        </w:rPr>
        <w:t>u</w:t>
      </w:r>
      <w:r w:rsidR="003655AB" w:rsidRPr="00405AF2">
        <w:rPr>
          <w:rFonts w:ascii="Times New Roman" w:hAnsi="Times New Roman" w:cs="Times New Roman"/>
          <w:sz w:val="24"/>
          <w:szCs w:val="24"/>
        </w:rPr>
        <w:t xml:space="preserve">dahkan proses penulisan, </w:t>
      </w:r>
      <w:r w:rsidR="00847D6A" w:rsidRPr="00405AF2">
        <w:rPr>
          <w:rFonts w:ascii="Times New Roman" w:hAnsi="Times New Roman" w:cs="Times New Roman"/>
          <w:sz w:val="24"/>
          <w:szCs w:val="24"/>
        </w:rPr>
        <w:t xml:space="preserve">terakhir </w:t>
      </w:r>
      <w:r w:rsidR="003655AB" w:rsidRPr="00405AF2">
        <w:rPr>
          <w:rFonts w:ascii="Times New Roman" w:hAnsi="Times New Roman" w:cs="Times New Roman"/>
          <w:sz w:val="24"/>
          <w:szCs w:val="24"/>
        </w:rPr>
        <w:t xml:space="preserve">data tersebut di olah </w:t>
      </w:r>
      <w:r w:rsidR="00847D6A" w:rsidRPr="00405AF2">
        <w:rPr>
          <w:rFonts w:ascii="Times New Roman" w:hAnsi="Times New Roman" w:cs="Times New Roman"/>
          <w:sz w:val="24"/>
          <w:szCs w:val="24"/>
        </w:rPr>
        <w:t xml:space="preserve">dan di analisis </w:t>
      </w:r>
      <w:r w:rsidR="003655AB" w:rsidRPr="00405AF2">
        <w:rPr>
          <w:rFonts w:ascii="Times New Roman" w:hAnsi="Times New Roman" w:cs="Times New Roman"/>
          <w:sz w:val="24"/>
          <w:szCs w:val="24"/>
        </w:rPr>
        <w:t>menjadi hasil</w:t>
      </w:r>
      <w:r w:rsidR="00847D6A" w:rsidRPr="00405AF2">
        <w:rPr>
          <w:rFonts w:ascii="Times New Roman" w:hAnsi="Times New Roman" w:cs="Times New Roman"/>
          <w:sz w:val="24"/>
          <w:szCs w:val="24"/>
        </w:rPr>
        <w:t xml:space="preserve"> penelitian</w:t>
      </w:r>
      <w:r w:rsidR="009464E3" w:rsidRPr="00405AF2">
        <w:rPr>
          <w:rFonts w:ascii="Times New Roman" w:hAnsi="Times New Roman" w:cs="Times New Roman"/>
          <w:sz w:val="24"/>
          <w:szCs w:val="24"/>
        </w:rPr>
        <w:t>.</w:t>
      </w:r>
    </w:p>
    <w:p w14:paraId="57867546" w14:textId="647C82CA" w:rsidR="00E02519" w:rsidRPr="00405AF2" w:rsidRDefault="00321FAD" w:rsidP="00E02519">
      <w:pPr>
        <w:spacing w:after="0"/>
        <w:jc w:val="both"/>
        <w:rPr>
          <w:rFonts w:ascii="Times New Roman" w:hAnsi="Times New Roman" w:cs="Times New Roman"/>
          <w:b/>
          <w:bCs/>
          <w:sz w:val="24"/>
          <w:szCs w:val="24"/>
        </w:rPr>
      </w:pPr>
      <w:r w:rsidRPr="00405AF2">
        <w:rPr>
          <w:rFonts w:ascii="Times New Roman" w:hAnsi="Times New Roman" w:cs="Times New Roman"/>
          <w:b/>
          <w:bCs/>
          <w:sz w:val="24"/>
          <w:szCs w:val="24"/>
        </w:rPr>
        <w:t xml:space="preserve">HASIL DAN </w:t>
      </w:r>
      <w:r w:rsidR="008C141E" w:rsidRPr="00405AF2">
        <w:rPr>
          <w:rFonts w:ascii="Times New Roman" w:hAnsi="Times New Roman" w:cs="Times New Roman"/>
          <w:b/>
          <w:bCs/>
          <w:sz w:val="24"/>
          <w:szCs w:val="24"/>
        </w:rPr>
        <w:t>P</w:t>
      </w:r>
      <w:r w:rsidR="009E1624" w:rsidRPr="00405AF2">
        <w:rPr>
          <w:rFonts w:ascii="Times New Roman" w:hAnsi="Times New Roman" w:cs="Times New Roman"/>
          <w:b/>
          <w:bCs/>
          <w:sz w:val="24"/>
          <w:szCs w:val="24"/>
        </w:rPr>
        <w:t>EMBAHASAN</w:t>
      </w:r>
    </w:p>
    <w:p w14:paraId="720D0335" w14:textId="0F907E77" w:rsidR="009E1624" w:rsidRPr="00405AF2" w:rsidRDefault="009E1624" w:rsidP="009E1624">
      <w:pPr>
        <w:spacing w:after="0"/>
        <w:jc w:val="both"/>
        <w:rPr>
          <w:rFonts w:ascii="Times New Roman" w:hAnsi="Times New Roman" w:cs="Times New Roman"/>
          <w:b/>
          <w:bCs/>
          <w:sz w:val="24"/>
          <w:szCs w:val="24"/>
        </w:rPr>
      </w:pPr>
      <w:r w:rsidRPr="00405AF2">
        <w:rPr>
          <w:rFonts w:ascii="Times New Roman" w:hAnsi="Times New Roman" w:cs="Times New Roman"/>
          <w:b/>
          <w:bCs/>
          <w:i/>
          <w:iCs/>
          <w:sz w:val="24"/>
          <w:szCs w:val="24"/>
        </w:rPr>
        <w:lastRenderedPageBreak/>
        <w:t>Muthmainnah</w:t>
      </w:r>
      <w:r w:rsidR="0075182A" w:rsidRPr="00405AF2">
        <w:rPr>
          <w:rFonts w:ascii="Times New Roman" w:hAnsi="Times New Roman" w:cs="Times New Roman"/>
          <w:b/>
          <w:bCs/>
          <w:i/>
          <w:iCs/>
          <w:sz w:val="24"/>
          <w:szCs w:val="24"/>
        </w:rPr>
        <w:t xml:space="preserve"> </w:t>
      </w:r>
      <w:r w:rsidR="0075182A" w:rsidRPr="00405AF2">
        <w:rPr>
          <w:rFonts w:ascii="Times New Roman" w:hAnsi="Times New Roman" w:cs="Times New Roman"/>
          <w:b/>
          <w:bCs/>
          <w:sz w:val="24"/>
          <w:szCs w:val="24"/>
        </w:rPr>
        <w:t>Sebagai Bentuk Kepribadian</w:t>
      </w:r>
    </w:p>
    <w:p w14:paraId="1DA7910A" w14:textId="28EA51A9" w:rsidR="00F57DC9" w:rsidRPr="00405AF2" w:rsidRDefault="00F57DC9" w:rsidP="00F57DC9">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Kepribadian (</w:t>
      </w:r>
      <w:r w:rsidRPr="00405AF2">
        <w:rPr>
          <w:rFonts w:ascii="Times New Roman" w:hAnsi="Times New Roman" w:cs="Times New Roman"/>
          <w:i/>
          <w:iCs/>
          <w:sz w:val="24"/>
          <w:szCs w:val="24"/>
        </w:rPr>
        <w:t>personality</w:t>
      </w:r>
      <w:r w:rsidRPr="00405AF2">
        <w:rPr>
          <w:rFonts w:ascii="Times New Roman" w:hAnsi="Times New Roman" w:cs="Times New Roman"/>
          <w:sz w:val="24"/>
          <w:szCs w:val="24"/>
        </w:rPr>
        <w:t xml:space="preserve">) berasal dari kata </w:t>
      </w:r>
      <w:r w:rsidRPr="00405AF2">
        <w:rPr>
          <w:rFonts w:ascii="Times New Roman" w:hAnsi="Times New Roman" w:cs="Times New Roman"/>
          <w:i/>
          <w:iCs/>
          <w:sz w:val="24"/>
          <w:szCs w:val="24"/>
        </w:rPr>
        <w:t xml:space="preserve">persona </w:t>
      </w:r>
      <w:r w:rsidRPr="00405AF2">
        <w:rPr>
          <w:rFonts w:ascii="Times New Roman" w:hAnsi="Times New Roman" w:cs="Times New Roman"/>
          <w:sz w:val="24"/>
          <w:szCs w:val="24"/>
        </w:rPr>
        <w:t xml:space="preserve">(bahasa Latin), yaitu topeng yang digunakan dalam drama untuk menunjukkan peran tertentu atau penampilan yang bukan sebenarnya. Dari </w:t>
      </w:r>
      <w:r w:rsidR="00E638EC" w:rsidRPr="00405AF2">
        <w:rPr>
          <w:rFonts w:ascii="Times New Roman" w:hAnsi="Times New Roman" w:cs="Times New Roman"/>
          <w:sz w:val="24"/>
          <w:szCs w:val="24"/>
        </w:rPr>
        <w:t xml:space="preserve">penggunaan </w:t>
      </w:r>
      <w:r w:rsidRPr="00405AF2">
        <w:rPr>
          <w:rFonts w:ascii="Times New Roman" w:hAnsi="Times New Roman" w:cs="Times New Roman"/>
          <w:sz w:val="24"/>
          <w:szCs w:val="24"/>
        </w:rPr>
        <w:t>tersebut</w:t>
      </w:r>
      <w:r w:rsidR="00E638EC" w:rsidRPr="00405AF2">
        <w:rPr>
          <w:rFonts w:ascii="Times New Roman" w:hAnsi="Times New Roman" w:cs="Times New Roman"/>
          <w:sz w:val="24"/>
          <w:szCs w:val="24"/>
        </w:rPr>
        <w:t>,</w:t>
      </w:r>
      <w:r w:rsidRPr="00405AF2">
        <w:rPr>
          <w:rFonts w:ascii="Times New Roman" w:hAnsi="Times New Roman" w:cs="Times New Roman"/>
          <w:sz w:val="24"/>
          <w:szCs w:val="24"/>
        </w:rPr>
        <w:t xml:space="preserve"> kata </w:t>
      </w:r>
      <w:r w:rsidRPr="00405AF2">
        <w:rPr>
          <w:rFonts w:ascii="Times New Roman" w:hAnsi="Times New Roman" w:cs="Times New Roman"/>
          <w:i/>
          <w:iCs/>
          <w:sz w:val="24"/>
          <w:szCs w:val="24"/>
        </w:rPr>
        <w:t xml:space="preserve">personality </w:t>
      </w:r>
      <w:r w:rsidRPr="00405AF2">
        <w:rPr>
          <w:rFonts w:ascii="Times New Roman" w:hAnsi="Times New Roman" w:cs="Times New Roman"/>
          <w:sz w:val="24"/>
          <w:szCs w:val="24"/>
        </w:rPr>
        <w:t xml:space="preserve">dan kata persona yang berarti topeng, kemudian diartikan sebagai pemainnya sendiri, yang memainkan peranan seperti yang digambarkan dalam topeng tersebut. Dan sekarang, istilah </w:t>
      </w:r>
      <w:r w:rsidRPr="00405AF2">
        <w:rPr>
          <w:rFonts w:ascii="Times New Roman" w:hAnsi="Times New Roman" w:cs="Times New Roman"/>
          <w:i/>
          <w:iCs/>
          <w:sz w:val="24"/>
          <w:szCs w:val="24"/>
        </w:rPr>
        <w:t xml:space="preserve">personality </w:t>
      </w:r>
      <w:r w:rsidRPr="00405AF2">
        <w:rPr>
          <w:rFonts w:ascii="Times New Roman" w:hAnsi="Times New Roman" w:cs="Times New Roman"/>
          <w:sz w:val="24"/>
          <w:szCs w:val="24"/>
        </w:rPr>
        <w:t>oleh para ahli dipakai untuk menunjukkan suatu atribut tentang individu, atau untuk menggambarkan apa, mengapa, dan bagaimana tingkah laku manusia. Memang tidak terdapat definisi tunggal tentang kepribadian, tetapi kepribadian dapat dilihat dari pola sifat-sifat dan ciri-ciri unik yang relatif menetap, serta memberikan konsistensi dan individualitas pada tingkah laku seseorang.</w:t>
      </w:r>
      <w:r w:rsidRPr="00405AF2">
        <w:rPr>
          <w:rStyle w:val="FootnoteReference"/>
          <w:rFonts w:ascii="Times New Roman" w:hAnsi="Times New Roman" w:cs="Times New Roman"/>
          <w:sz w:val="24"/>
          <w:szCs w:val="24"/>
        </w:rPr>
        <w:footnoteReference w:id="11"/>
      </w:r>
    </w:p>
    <w:p w14:paraId="4073DE63" w14:textId="296ED620" w:rsidR="00F57DC9" w:rsidRPr="00405AF2" w:rsidRDefault="00F57DC9" w:rsidP="009464E3">
      <w:pPr>
        <w:spacing w:after="0"/>
        <w:ind w:firstLine="720"/>
        <w:jc w:val="both"/>
        <w:rPr>
          <w:rFonts w:ascii="Times New Roman" w:hAnsi="Times New Roman" w:cs="Times New Roman"/>
          <w:i/>
          <w:iCs/>
          <w:sz w:val="24"/>
          <w:szCs w:val="24"/>
        </w:rPr>
      </w:pPr>
      <w:r w:rsidRPr="00405AF2">
        <w:rPr>
          <w:rFonts w:ascii="Times New Roman" w:hAnsi="Times New Roman" w:cs="Times New Roman"/>
          <w:sz w:val="24"/>
          <w:szCs w:val="24"/>
        </w:rPr>
        <w:t xml:space="preserve">Dalam bahasa Arab kontemporer kepribadian </w:t>
      </w:r>
      <w:r w:rsidR="009464E3" w:rsidRPr="00405AF2">
        <w:rPr>
          <w:rFonts w:ascii="Times New Roman" w:hAnsi="Times New Roman" w:cs="Times New Roman"/>
          <w:sz w:val="24"/>
          <w:szCs w:val="24"/>
        </w:rPr>
        <w:t>sebanding</w:t>
      </w:r>
      <w:r w:rsidRPr="00405AF2">
        <w:rPr>
          <w:rFonts w:ascii="Times New Roman" w:hAnsi="Times New Roman" w:cs="Times New Roman"/>
          <w:sz w:val="24"/>
          <w:szCs w:val="24"/>
        </w:rPr>
        <w:t xml:space="preserve"> dengan istilah </w:t>
      </w:r>
      <w:r w:rsidRPr="00405AF2">
        <w:rPr>
          <w:rFonts w:ascii="Times New Roman" w:hAnsi="Times New Roman" w:cs="Times New Roman"/>
          <w:i/>
          <w:iCs/>
          <w:sz w:val="24"/>
          <w:szCs w:val="24"/>
        </w:rPr>
        <w:t xml:space="preserve">syakhsiyyah. </w:t>
      </w:r>
      <w:r w:rsidR="009464E3" w:rsidRPr="00405AF2">
        <w:rPr>
          <w:rFonts w:ascii="Times New Roman" w:hAnsi="Times New Roman" w:cs="Times New Roman"/>
          <w:sz w:val="24"/>
          <w:szCs w:val="24"/>
        </w:rPr>
        <w:t xml:space="preserve"> Selain </w:t>
      </w:r>
      <w:r w:rsidR="009464E3" w:rsidRPr="00405AF2">
        <w:rPr>
          <w:rFonts w:ascii="Times New Roman" w:hAnsi="Times New Roman" w:cs="Times New Roman"/>
          <w:i/>
          <w:iCs/>
          <w:sz w:val="24"/>
          <w:szCs w:val="24"/>
        </w:rPr>
        <w:t xml:space="preserve">syakhsiyyah, </w:t>
      </w:r>
      <w:r w:rsidR="009464E3" w:rsidRPr="00405AF2">
        <w:rPr>
          <w:rFonts w:ascii="Times New Roman" w:hAnsi="Times New Roman" w:cs="Times New Roman"/>
          <w:sz w:val="24"/>
          <w:szCs w:val="24"/>
        </w:rPr>
        <w:t xml:space="preserve">kepribadian memiliki padanan dengan istilah </w:t>
      </w:r>
      <w:r w:rsidR="009464E3" w:rsidRPr="00405AF2">
        <w:rPr>
          <w:rFonts w:ascii="Times New Roman" w:hAnsi="Times New Roman" w:cs="Times New Roman"/>
          <w:i/>
          <w:iCs/>
          <w:sz w:val="24"/>
          <w:szCs w:val="24"/>
        </w:rPr>
        <w:t xml:space="preserve">huwiyyah, dzatiyyah, nafsiyah, </w:t>
      </w:r>
      <w:r w:rsidR="009464E3" w:rsidRPr="00405AF2">
        <w:rPr>
          <w:rFonts w:ascii="Times New Roman" w:hAnsi="Times New Roman" w:cs="Times New Roman"/>
          <w:sz w:val="24"/>
          <w:szCs w:val="24"/>
        </w:rPr>
        <w:t xml:space="preserve">dan </w:t>
      </w:r>
      <w:r w:rsidR="009464E3" w:rsidRPr="00405AF2">
        <w:rPr>
          <w:rFonts w:ascii="Times New Roman" w:hAnsi="Times New Roman" w:cs="Times New Roman"/>
          <w:i/>
          <w:iCs/>
          <w:sz w:val="24"/>
          <w:szCs w:val="24"/>
        </w:rPr>
        <w:t xml:space="preserve">khuluqiyah. Huwiyyah </w:t>
      </w:r>
      <w:r w:rsidR="009464E3" w:rsidRPr="00405AF2">
        <w:rPr>
          <w:rFonts w:ascii="Times New Roman" w:hAnsi="Times New Roman" w:cs="Times New Roman"/>
          <w:sz w:val="24"/>
          <w:szCs w:val="24"/>
        </w:rPr>
        <w:t xml:space="preserve">dalam terminologi Inggris bermakna </w:t>
      </w:r>
      <w:r w:rsidR="009464E3" w:rsidRPr="00405AF2">
        <w:rPr>
          <w:rFonts w:ascii="Times New Roman" w:hAnsi="Times New Roman" w:cs="Times New Roman"/>
          <w:i/>
          <w:iCs/>
          <w:sz w:val="24"/>
          <w:szCs w:val="24"/>
        </w:rPr>
        <w:t xml:space="preserve">identity. </w:t>
      </w:r>
      <w:r w:rsidR="009464E3" w:rsidRPr="00405AF2">
        <w:rPr>
          <w:rFonts w:ascii="Times New Roman" w:hAnsi="Times New Roman" w:cs="Times New Roman"/>
          <w:sz w:val="24"/>
          <w:szCs w:val="24"/>
        </w:rPr>
        <w:t xml:space="preserve">Al-Farabi mengemukakan bahwa </w:t>
      </w:r>
      <w:r w:rsidR="009464E3" w:rsidRPr="00405AF2">
        <w:rPr>
          <w:rFonts w:ascii="Times New Roman" w:hAnsi="Times New Roman" w:cs="Times New Roman"/>
          <w:i/>
          <w:iCs/>
          <w:sz w:val="24"/>
          <w:szCs w:val="24"/>
        </w:rPr>
        <w:t xml:space="preserve">huwiyyah </w:t>
      </w:r>
      <w:r w:rsidR="009464E3" w:rsidRPr="00405AF2">
        <w:rPr>
          <w:rFonts w:ascii="Times New Roman" w:hAnsi="Times New Roman" w:cs="Times New Roman"/>
          <w:sz w:val="24"/>
          <w:szCs w:val="24"/>
        </w:rPr>
        <w:t>adalah eksistensi individu untuk menunjukkan keadaan dan keunikan yang dapat membedakan individu tersebut dengan individu lain.</w:t>
      </w:r>
      <w:r w:rsidR="009464E3" w:rsidRPr="00405AF2">
        <w:rPr>
          <w:rFonts w:ascii="Times New Roman" w:hAnsi="Times New Roman" w:cs="Times New Roman"/>
          <w:i/>
          <w:iCs/>
          <w:sz w:val="24"/>
          <w:szCs w:val="24"/>
        </w:rPr>
        <w:t xml:space="preserve"> Dzatiyyah </w:t>
      </w:r>
      <w:r w:rsidR="009464E3" w:rsidRPr="00405AF2">
        <w:rPr>
          <w:rFonts w:ascii="Times New Roman" w:hAnsi="Times New Roman" w:cs="Times New Roman"/>
          <w:sz w:val="24"/>
          <w:szCs w:val="24"/>
        </w:rPr>
        <w:t xml:space="preserve">memiliki arti </w:t>
      </w:r>
      <w:r w:rsidR="009464E3" w:rsidRPr="00405AF2">
        <w:rPr>
          <w:rFonts w:ascii="Times New Roman" w:hAnsi="Times New Roman" w:cs="Times New Roman"/>
          <w:i/>
          <w:iCs/>
          <w:sz w:val="24"/>
          <w:szCs w:val="24"/>
        </w:rPr>
        <w:t xml:space="preserve">identity, personality, </w:t>
      </w:r>
      <w:r w:rsidR="009464E3" w:rsidRPr="00405AF2">
        <w:rPr>
          <w:rFonts w:ascii="Times New Roman" w:hAnsi="Times New Roman" w:cs="Times New Roman"/>
          <w:sz w:val="24"/>
          <w:szCs w:val="24"/>
        </w:rPr>
        <w:t xml:space="preserve">dan </w:t>
      </w:r>
      <w:r w:rsidR="009464E3" w:rsidRPr="00405AF2">
        <w:rPr>
          <w:rFonts w:ascii="Times New Roman" w:hAnsi="Times New Roman" w:cs="Times New Roman"/>
          <w:i/>
          <w:iCs/>
          <w:sz w:val="24"/>
          <w:szCs w:val="24"/>
        </w:rPr>
        <w:t xml:space="preserve">subjectivity. </w:t>
      </w:r>
      <w:r w:rsidR="009464E3" w:rsidRPr="00405AF2">
        <w:rPr>
          <w:rFonts w:ascii="Times New Roman" w:hAnsi="Times New Roman" w:cs="Times New Roman"/>
          <w:sz w:val="24"/>
          <w:szCs w:val="24"/>
        </w:rPr>
        <w:t xml:space="preserve">Dalam terminologi psikologi, </w:t>
      </w:r>
      <w:r w:rsidR="009464E3" w:rsidRPr="00405AF2">
        <w:rPr>
          <w:rFonts w:ascii="Times New Roman" w:hAnsi="Times New Roman" w:cs="Times New Roman"/>
          <w:i/>
          <w:iCs/>
          <w:sz w:val="24"/>
          <w:szCs w:val="24"/>
        </w:rPr>
        <w:t xml:space="preserve">dzatiyyah </w:t>
      </w:r>
      <w:r w:rsidR="009464E3" w:rsidRPr="00405AF2">
        <w:rPr>
          <w:rFonts w:ascii="Times New Roman" w:hAnsi="Times New Roman" w:cs="Times New Roman"/>
          <w:sz w:val="24"/>
          <w:szCs w:val="24"/>
        </w:rPr>
        <w:t xml:space="preserve">adalah disposisi seseorang untuk bertingkah laku dengan cara tertentu. Sedangkan </w:t>
      </w:r>
      <w:r w:rsidR="009464E3" w:rsidRPr="00405AF2">
        <w:rPr>
          <w:rFonts w:ascii="Times New Roman" w:hAnsi="Times New Roman" w:cs="Times New Roman"/>
          <w:i/>
          <w:iCs/>
          <w:sz w:val="24"/>
          <w:szCs w:val="24"/>
        </w:rPr>
        <w:t xml:space="preserve">nafsiyyah, </w:t>
      </w:r>
      <w:r w:rsidR="009464E3" w:rsidRPr="00405AF2">
        <w:rPr>
          <w:rFonts w:ascii="Times New Roman" w:hAnsi="Times New Roman" w:cs="Times New Roman"/>
          <w:sz w:val="24"/>
          <w:szCs w:val="24"/>
        </w:rPr>
        <w:t xml:space="preserve">Syafi’i menerjemahkah sebagai </w:t>
      </w:r>
      <w:r w:rsidR="009464E3" w:rsidRPr="00405AF2">
        <w:rPr>
          <w:rFonts w:ascii="Times New Roman" w:hAnsi="Times New Roman" w:cs="Times New Roman"/>
          <w:i/>
          <w:iCs/>
          <w:sz w:val="24"/>
          <w:szCs w:val="24"/>
        </w:rPr>
        <w:t xml:space="preserve">personality, self, </w:t>
      </w:r>
      <w:r w:rsidR="009464E3" w:rsidRPr="00405AF2">
        <w:rPr>
          <w:rFonts w:ascii="Times New Roman" w:hAnsi="Times New Roman" w:cs="Times New Roman"/>
          <w:sz w:val="24"/>
          <w:szCs w:val="24"/>
        </w:rPr>
        <w:t xml:space="preserve">atau </w:t>
      </w:r>
      <w:r w:rsidR="009464E3" w:rsidRPr="00405AF2">
        <w:rPr>
          <w:rFonts w:ascii="Times New Roman" w:hAnsi="Times New Roman" w:cs="Times New Roman"/>
          <w:i/>
          <w:iCs/>
          <w:sz w:val="24"/>
          <w:szCs w:val="24"/>
        </w:rPr>
        <w:t>level of personlaity development.</w:t>
      </w:r>
      <w:r w:rsidR="009464E3" w:rsidRPr="00405AF2">
        <w:rPr>
          <w:rStyle w:val="FootnoteReference"/>
          <w:rFonts w:ascii="Times New Roman" w:hAnsi="Times New Roman" w:cs="Times New Roman"/>
          <w:sz w:val="24"/>
          <w:szCs w:val="24"/>
        </w:rPr>
        <w:footnoteReference w:id="12"/>
      </w:r>
      <w:r w:rsidR="009464E3" w:rsidRPr="00405AF2">
        <w:rPr>
          <w:rFonts w:ascii="Times New Roman" w:hAnsi="Times New Roman" w:cs="Times New Roman"/>
          <w:i/>
          <w:iCs/>
          <w:sz w:val="24"/>
          <w:szCs w:val="24"/>
        </w:rPr>
        <w:t xml:space="preserve"> </w:t>
      </w:r>
      <w:r w:rsidR="009464E3" w:rsidRPr="00405AF2">
        <w:rPr>
          <w:rFonts w:ascii="Times New Roman" w:hAnsi="Times New Roman" w:cs="Times New Roman"/>
          <w:sz w:val="24"/>
          <w:szCs w:val="24"/>
        </w:rPr>
        <w:t>Akan tetapi, m</w:t>
      </w:r>
      <w:r w:rsidRPr="00405AF2">
        <w:rPr>
          <w:rFonts w:ascii="Times New Roman" w:hAnsi="Times New Roman" w:cs="Times New Roman"/>
          <w:sz w:val="24"/>
          <w:szCs w:val="24"/>
        </w:rPr>
        <w:t xml:space="preserve">enurut Abdul Mujib istilah </w:t>
      </w:r>
      <w:r w:rsidRPr="00405AF2">
        <w:rPr>
          <w:rFonts w:ascii="Times New Roman" w:hAnsi="Times New Roman" w:cs="Times New Roman"/>
          <w:i/>
          <w:iCs/>
          <w:sz w:val="24"/>
          <w:szCs w:val="24"/>
        </w:rPr>
        <w:t xml:space="preserve">syakhsiyyah </w:t>
      </w:r>
      <w:r w:rsidRPr="00405AF2">
        <w:rPr>
          <w:rFonts w:ascii="Times New Roman" w:hAnsi="Times New Roman" w:cs="Times New Roman"/>
          <w:sz w:val="24"/>
          <w:szCs w:val="24"/>
        </w:rPr>
        <w:t xml:space="preserve">telah banyak digunakan untuk menggambarkan dan menilai kepribadian individu, bahkan telah menjadi kesepakatan umum untuk dijadikan sebagai padanan dari </w:t>
      </w:r>
      <w:r w:rsidRPr="00405AF2">
        <w:rPr>
          <w:rFonts w:ascii="Times New Roman" w:hAnsi="Times New Roman" w:cs="Times New Roman"/>
          <w:i/>
          <w:iCs/>
          <w:sz w:val="24"/>
          <w:szCs w:val="24"/>
        </w:rPr>
        <w:t xml:space="preserve">personality </w:t>
      </w:r>
      <w:r w:rsidRPr="00405AF2">
        <w:rPr>
          <w:rFonts w:ascii="Times New Roman" w:hAnsi="Times New Roman" w:cs="Times New Roman"/>
          <w:sz w:val="24"/>
          <w:szCs w:val="24"/>
        </w:rPr>
        <w:t>(kepribadian). Istilah kepribadian lebih dari pada deskripsi karakter, sifat, atau perilaku unik individu. Sehingga penggunaan istilah kepribadian dalam artikel ini disebabkan istilah kepribadian (</w:t>
      </w:r>
      <w:r w:rsidRPr="00405AF2">
        <w:rPr>
          <w:rFonts w:ascii="Times New Roman" w:hAnsi="Times New Roman" w:cs="Times New Roman"/>
          <w:i/>
          <w:iCs/>
          <w:sz w:val="24"/>
          <w:szCs w:val="24"/>
        </w:rPr>
        <w:t>syakhsiyyah/personality</w:t>
      </w:r>
      <w:r w:rsidRPr="00405AF2">
        <w:rPr>
          <w:rFonts w:ascii="Times New Roman" w:hAnsi="Times New Roman" w:cs="Times New Roman"/>
          <w:sz w:val="24"/>
          <w:szCs w:val="24"/>
        </w:rPr>
        <w:t>) dalam psikologi lebih populer dibanding dengan istilah karakter.</w:t>
      </w:r>
      <w:r w:rsidRPr="00405AF2">
        <w:rPr>
          <w:rStyle w:val="FootnoteReference"/>
          <w:rFonts w:ascii="Times New Roman" w:hAnsi="Times New Roman" w:cs="Times New Roman"/>
          <w:sz w:val="24"/>
          <w:szCs w:val="24"/>
        </w:rPr>
        <w:footnoteReference w:id="13"/>
      </w:r>
      <w:r w:rsidRPr="00405AF2">
        <w:rPr>
          <w:rFonts w:ascii="Times New Roman" w:hAnsi="Times New Roman" w:cs="Times New Roman"/>
          <w:sz w:val="24"/>
          <w:szCs w:val="24"/>
        </w:rPr>
        <w:t xml:space="preserve"> </w:t>
      </w:r>
    </w:p>
    <w:p w14:paraId="382746D2" w14:textId="71FAAEAC" w:rsidR="00F57DC9" w:rsidRPr="00405AF2" w:rsidRDefault="00F773F9" w:rsidP="00F57DC9">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Adapun dalam</w:t>
      </w:r>
      <w:r w:rsidR="00F57DC9" w:rsidRPr="00405AF2">
        <w:rPr>
          <w:rFonts w:ascii="Times New Roman" w:hAnsi="Times New Roman" w:cs="Times New Roman"/>
          <w:sz w:val="24"/>
          <w:szCs w:val="24"/>
        </w:rPr>
        <w:t xml:space="preserve"> psikologi </w:t>
      </w:r>
      <w:r w:rsidRPr="00405AF2">
        <w:rPr>
          <w:rFonts w:ascii="Times New Roman" w:hAnsi="Times New Roman" w:cs="Times New Roman"/>
          <w:sz w:val="24"/>
          <w:szCs w:val="24"/>
        </w:rPr>
        <w:t>I</w:t>
      </w:r>
      <w:r w:rsidR="00F57DC9" w:rsidRPr="00405AF2">
        <w:rPr>
          <w:rFonts w:ascii="Times New Roman" w:hAnsi="Times New Roman" w:cs="Times New Roman"/>
          <w:sz w:val="24"/>
          <w:szCs w:val="24"/>
        </w:rPr>
        <w:t>slam, kepribadian merupakan integrasi sistem kalbu, akal, dan nafsu yang dapat membentuk tingkah laku manusia. Kemudian ciri khas dari tingkah laku tersebut dapat dipertahankan sebagai kebiasaan yang tidak dapat dipengaruhi sikap dan tingkah laku orang lain yang bertentangan. Ciri khas tersebut mungkin dapat dipertahankan jika sudah terbentuk sebagai kebiasaan dalam waktu yang lama. Dengan demikian</w:t>
      </w:r>
      <w:r w:rsidRPr="00405AF2">
        <w:rPr>
          <w:rFonts w:ascii="Times New Roman" w:hAnsi="Times New Roman" w:cs="Times New Roman"/>
          <w:sz w:val="24"/>
          <w:szCs w:val="24"/>
        </w:rPr>
        <w:t>,</w:t>
      </w:r>
      <w:r w:rsidR="00F57DC9" w:rsidRPr="00405AF2">
        <w:rPr>
          <w:rFonts w:ascii="Times New Roman" w:hAnsi="Times New Roman" w:cs="Times New Roman"/>
          <w:sz w:val="24"/>
          <w:szCs w:val="24"/>
        </w:rPr>
        <w:t xml:space="preserve"> pada dasarnya kepribadian tidak terjadi serta merta, tetapi terbentuk melalui proses kehidupan yang panjang. Oleh sebab itu</w:t>
      </w:r>
      <w:r w:rsidRPr="00405AF2">
        <w:rPr>
          <w:rFonts w:ascii="Times New Roman" w:hAnsi="Times New Roman" w:cs="Times New Roman"/>
          <w:sz w:val="24"/>
          <w:szCs w:val="24"/>
        </w:rPr>
        <w:t>,</w:t>
      </w:r>
      <w:r w:rsidR="00F57DC9" w:rsidRPr="00405AF2">
        <w:rPr>
          <w:rFonts w:ascii="Times New Roman" w:hAnsi="Times New Roman" w:cs="Times New Roman"/>
          <w:sz w:val="24"/>
          <w:szCs w:val="24"/>
        </w:rPr>
        <w:t xml:space="preserve"> banyak faktor yang terlibat dalam membentuk kepribadian manusia.</w:t>
      </w:r>
      <w:r w:rsidR="00F57DC9" w:rsidRPr="00405AF2">
        <w:rPr>
          <w:rStyle w:val="FootnoteReference"/>
          <w:rFonts w:ascii="Times New Roman" w:hAnsi="Times New Roman" w:cs="Times New Roman"/>
          <w:sz w:val="24"/>
          <w:szCs w:val="24"/>
        </w:rPr>
        <w:footnoteReference w:id="14"/>
      </w:r>
      <w:r w:rsidR="00F57DC9" w:rsidRPr="00405AF2">
        <w:rPr>
          <w:rFonts w:ascii="Times New Roman" w:hAnsi="Times New Roman" w:cs="Times New Roman"/>
          <w:sz w:val="24"/>
          <w:szCs w:val="24"/>
        </w:rPr>
        <w:t xml:space="preserve"> </w:t>
      </w:r>
    </w:p>
    <w:p w14:paraId="4035496F" w14:textId="60BAAD34" w:rsidR="00682E62" w:rsidRPr="00405AF2" w:rsidRDefault="00A54468" w:rsidP="000E28F1">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Membahas kepribadian tentu akan selalu berhubungan dengan situasi psikis seseorang. Sejumlah sifat utama kepribadian menurut psikologi merupakan sifat-sifat positif bagi tercapainya suatu keberhasilan dalam hidup. Menurut Rif’at Syauqi Nawawi</w:t>
      </w:r>
      <w:r w:rsidR="00B06EFB" w:rsidRPr="00405AF2">
        <w:rPr>
          <w:rFonts w:ascii="Times New Roman" w:hAnsi="Times New Roman" w:cs="Times New Roman"/>
          <w:sz w:val="24"/>
          <w:szCs w:val="24"/>
        </w:rPr>
        <w:t xml:space="preserve">, </w:t>
      </w:r>
      <w:r w:rsidRPr="00405AF2">
        <w:rPr>
          <w:rFonts w:ascii="Times New Roman" w:hAnsi="Times New Roman" w:cs="Times New Roman"/>
          <w:sz w:val="24"/>
          <w:szCs w:val="24"/>
        </w:rPr>
        <w:t xml:space="preserve">guru besar ilmu tafsir di UIN Syarif Hidayatullah, Jakarta, manusia yang memiliki kepribadian qur’ani terbentuk dengan susunan sifat-sifat yang sengaja diambil dari nilai-nilai yang diajarkan Allah dalam al-Qur’an. </w:t>
      </w:r>
      <w:r w:rsidR="00D6690C" w:rsidRPr="00405AF2">
        <w:rPr>
          <w:rFonts w:ascii="Times New Roman" w:hAnsi="Times New Roman" w:cs="Times New Roman"/>
          <w:sz w:val="24"/>
          <w:szCs w:val="24"/>
        </w:rPr>
        <w:t xml:space="preserve">Nilai-nilai tersebut diterapkan dalam jiwa individu </w:t>
      </w:r>
      <w:r w:rsidR="00F773F9" w:rsidRPr="00405AF2">
        <w:rPr>
          <w:rFonts w:ascii="Times New Roman" w:hAnsi="Times New Roman" w:cs="Times New Roman"/>
          <w:sz w:val="24"/>
          <w:szCs w:val="24"/>
        </w:rPr>
        <w:t xml:space="preserve">dengan </w:t>
      </w:r>
      <w:r w:rsidR="00D6690C" w:rsidRPr="00405AF2">
        <w:rPr>
          <w:rFonts w:ascii="Times New Roman" w:hAnsi="Times New Roman" w:cs="Times New Roman"/>
          <w:sz w:val="24"/>
          <w:szCs w:val="24"/>
        </w:rPr>
        <w:t>sedemikian rupa, sehingga nyata menjelma menjadi sifat kepribadiannya. Adapun nilai yang harus melekat menjadi warna jiwa antara lain jiwa yang beriman, tenang (</w:t>
      </w:r>
      <w:r w:rsidR="00D6690C" w:rsidRPr="00405AF2">
        <w:rPr>
          <w:rFonts w:ascii="Times New Roman" w:hAnsi="Times New Roman" w:cs="Times New Roman"/>
          <w:i/>
          <w:iCs/>
          <w:sz w:val="24"/>
          <w:szCs w:val="24"/>
        </w:rPr>
        <w:t>muthmainnah</w:t>
      </w:r>
      <w:r w:rsidR="00D6690C" w:rsidRPr="00405AF2">
        <w:rPr>
          <w:rFonts w:ascii="Times New Roman" w:hAnsi="Times New Roman" w:cs="Times New Roman"/>
          <w:sz w:val="24"/>
          <w:szCs w:val="24"/>
        </w:rPr>
        <w:t xml:space="preserve">), rela, sabar, jiwa </w:t>
      </w:r>
      <w:r w:rsidR="00D6690C" w:rsidRPr="00405AF2">
        <w:rPr>
          <w:rFonts w:ascii="Times New Roman" w:hAnsi="Times New Roman" w:cs="Times New Roman"/>
          <w:sz w:val="24"/>
          <w:szCs w:val="24"/>
        </w:rPr>
        <w:lastRenderedPageBreak/>
        <w:t>yang tawakal, jujur, amanah, penuh syukur, cerdas, berani, demokratis, optimis, pemurah, tobat, takwa, ihsan, istiqomah dan jiwa yang bahagia.</w:t>
      </w:r>
      <w:r w:rsidR="00D6690C" w:rsidRPr="00405AF2">
        <w:rPr>
          <w:rStyle w:val="FootnoteReference"/>
          <w:rFonts w:ascii="Times New Roman" w:hAnsi="Times New Roman" w:cs="Times New Roman"/>
          <w:sz w:val="24"/>
          <w:szCs w:val="24"/>
        </w:rPr>
        <w:footnoteReference w:id="15"/>
      </w:r>
      <w:r w:rsidRPr="00405AF2">
        <w:rPr>
          <w:rFonts w:ascii="Times New Roman" w:hAnsi="Times New Roman" w:cs="Times New Roman"/>
          <w:sz w:val="24"/>
          <w:szCs w:val="24"/>
        </w:rPr>
        <w:t xml:space="preserve"> </w:t>
      </w:r>
    </w:p>
    <w:p w14:paraId="497B1A06" w14:textId="24C8523C" w:rsidR="00701439" w:rsidRPr="00405AF2" w:rsidRDefault="00682E62" w:rsidP="00263B4F">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Hasbi </w:t>
      </w:r>
      <w:r w:rsidR="008B6C24" w:rsidRPr="00405AF2">
        <w:rPr>
          <w:rFonts w:ascii="Times New Roman" w:hAnsi="Times New Roman" w:cs="Times New Roman"/>
          <w:sz w:val="24"/>
          <w:szCs w:val="24"/>
        </w:rPr>
        <w:t>di dalam artikelnya menjelaskan</w:t>
      </w:r>
      <w:r w:rsidRPr="00405AF2">
        <w:rPr>
          <w:rFonts w:ascii="Times New Roman" w:hAnsi="Times New Roman" w:cs="Times New Roman"/>
          <w:sz w:val="24"/>
          <w:szCs w:val="24"/>
        </w:rPr>
        <w:t xml:space="preserve"> konsep jiwa dan pengaruhnya dalam membentuk kepribadian. Menurut </w:t>
      </w:r>
      <w:r w:rsidR="008B6C24" w:rsidRPr="00405AF2">
        <w:rPr>
          <w:rFonts w:ascii="Times New Roman" w:hAnsi="Times New Roman" w:cs="Times New Roman"/>
          <w:sz w:val="24"/>
          <w:szCs w:val="24"/>
        </w:rPr>
        <w:t>H</w:t>
      </w:r>
      <w:r w:rsidRPr="00405AF2">
        <w:rPr>
          <w:rFonts w:ascii="Times New Roman" w:hAnsi="Times New Roman" w:cs="Times New Roman"/>
          <w:sz w:val="24"/>
          <w:szCs w:val="24"/>
        </w:rPr>
        <w:t xml:space="preserve">asbi, kepribadian merupakan integrasi sistem akal, kalbu, dan nafsu yang mewujudkan sikap dan tingkah laku dominan dalam diri seseorang yang secara kumulatif mencitrai pribadinya. Sehingga secara spontan terjalin hubungan yang menyatu antara pikiran, perasaan, dan tindakan ketika berhubungan dengan orang lain atau merespon stimulus dari dalam atau luar dirinya. </w:t>
      </w:r>
      <w:r w:rsidR="00F773F9" w:rsidRPr="00405AF2">
        <w:rPr>
          <w:rFonts w:ascii="Times New Roman" w:hAnsi="Times New Roman" w:cs="Times New Roman"/>
          <w:sz w:val="24"/>
          <w:szCs w:val="24"/>
        </w:rPr>
        <w:t>Melalui</w:t>
      </w:r>
      <w:r w:rsidRPr="00405AF2">
        <w:rPr>
          <w:rFonts w:ascii="Times New Roman" w:hAnsi="Times New Roman" w:cs="Times New Roman"/>
          <w:sz w:val="24"/>
          <w:szCs w:val="24"/>
        </w:rPr>
        <w:t xml:space="preserve"> pengertian ini, maka sikap apa yang pertama kali muncul secara spontan dari seseorang ketika merespon stimulus dari dalam atau luar dirinya itulah yang dikatakan</w:t>
      </w:r>
      <w:r w:rsidR="00F773F9" w:rsidRPr="00405AF2">
        <w:rPr>
          <w:rFonts w:ascii="Times New Roman" w:hAnsi="Times New Roman" w:cs="Times New Roman"/>
          <w:sz w:val="24"/>
          <w:szCs w:val="24"/>
        </w:rPr>
        <w:t xml:space="preserve"> sebagai</w:t>
      </w:r>
      <w:r w:rsidRPr="00405AF2">
        <w:rPr>
          <w:rFonts w:ascii="Times New Roman" w:hAnsi="Times New Roman" w:cs="Times New Roman"/>
          <w:sz w:val="24"/>
          <w:szCs w:val="24"/>
        </w:rPr>
        <w:t xml:space="preserve"> kepribadian orang tersebut.</w:t>
      </w:r>
      <w:r w:rsidRPr="00405AF2">
        <w:rPr>
          <w:rStyle w:val="FootnoteReference"/>
          <w:rFonts w:ascii="Times New Roman" w:hAnsi="Times New Roman" w:cs="Times New Roman"/>
          <w:sz w:val="24"/>
          <w:szCs w:val="24"/>
        </w:rPr>
        <w:footnoteReference w:id="16"/>
      </w:r>
    </w:p>
    <w:p w14:paraId="0BF5372C" w14:textId="5F7B8D70" w:rsidR="00820DD4" w:rsidRPr="00405AF2" w:rsidRDefault="00820DD4" w:rsidP="004F2052">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Sementara al-Qur’an menginformasikan bahwa pada diri manusia memiliki tiga aspek penting yang akan memengaruhi pembentukan kepribadian maupun terjadinya tingkah laku. Masing-masing aspek tidak bisa dilepaskan satu dengan lainnya. Ketiga aspek tersebut adalah </w:t>
      </w:r>
      <w:r w:rsidRPr="00405AF2">
        <w:rPr>
          <w:rFonts w:ascii="Times New Roman" w:hAnsi="Times New Roman" w:cs="Times New Roman"/>
          <w:i/>
          <w:iCs/>
          <w:sz w:val="24"/>
          <w:szCs w:val="24"/>
        </w:rPr>
        <w:t xml:space="preserve">jismiah </w:t>
      </w:r>
      <w:r w:rsidRPr="00405AF2">
        <w:rPr>
          <w:rFonts w:ascii="Times New Roman" w:hAnsi="Times New Roman" w:cs="Times New Roman"/>
          <w:sz w:val="24"/>
          <w:szCs w:val="24"/>
        </w:rPr>
        <w:t xml:space="preserve">(aspek fisik atau biologis), </w:t>
      </w:r>
      <w:r w:rsidRPr="00405AF2">
        <w:rPr>
          <w:rFonts w:ascii="Times New Roman" w:hAnsi="Times New Roman" w:cs="Times New Roman"/>
          <w:i/>
          <w:iCs/>
          <w:sz w:val="24"/>
          <w:szCs w:val="24"/>
        </w:rPr>
        <w:t xml:space="preserve">rohaniah </w:t>
      </w:r>
      <w:r w:rsidRPr="00405AF2">
        <w:rPr>
          <w:rFonts w:ascii="Times New Roman" w:hAnsi="Times New Roman" w:cs="Times New Roman"/>
          <w:sz w:val="24"/>
          <w:szCs w:val="24"/>
        </w:rPr>
        <w:t xml:space="preserve">(spiritual dan transdental), dan aspek </w:t>
      </w:r>
      <w:r w:rsidRPr="00405AF2">
        <w:rPr>
          <w:rFonts w:ascii="Times New Roman" w:hAnsi="Times New Roman" w:cs="Times New Roman"/>
          <w:i/>
          <w:iCs/>
          <w:sz w:val="24"/>
          <w:szCs w:val="24"/>
        </w:rPr>
        <w:t xml:space="preserve">nafsiah </w:t>
      </w:r>
      <w:r w:rsidRPr="00405AF2">
        <w:rPr>
          <w:rFonts w:ascii="Times New Roman" w:hAnsi="Times New Roman" w:cs="Times New Roman"/>
          <w:sz w:val="24"/>
          <w:szCs w:val="24"/>
        </w:rPr>
        <w:t xml:space="preserve">(psikis atau psikologis). </w:t>
      </w:r>
    </w:p>
    <w:p w14:paraId="528CD5CE" w14:textId="77777777" w:rsidR="00D6364D" w:rsidRPr="00405AF2" w:rsidRDefault="00BA2206" w:rsidP="00D6364D">
      <w:pPr>
        <w:pStyle w:val="ListParagraph"/>
        <w:numPr>
          <w:ilvl w:val="0"/>
          <w:numId w:val="9"/>
        </w:numPr>
        <w:spacing w:after="0"/>
        <w:ind w:left="426" w:hanging="426"/>
        <w:jc w:val="both"/>
        <w:rPr>
          <w:rFonts w:ascii="Times New Roman" w:hAnsi="Times New Roman" w:cs="Times New Roman"/>
          <w:sz w:val="24"/>
          <w:szCs w:val="24"/>
        </w:rPr>
      </w:pPr>
      <w:r w:rsidRPr="00405AF2">
        <w:rPr>
          <w:rFonts w:ascii="Times New Roman" w:hAnsi="Times New Roman" w:cs="Times New Roman"/>
          <w:sz w:val="24"/>
          <w:szCs w:val="24"/>
        </w:rPr>
        <w:t>Dimensi Jismiah</w:t>
      </w:r>
      <w:r w:rsidR="007D53AE" w:rsidRPr="00405AF2">
        <w:rPr>
          <w:rFonts w:ascii="Times New Roman" w:hAnsi="Times New Roman" w:cs="Times New Roman"/>
          <w:sz w:val="24"/>
          <w:szCs w:val="24"/>
        </w:rPr>
        <w:t xml:space="preserve"> atau jasad</w:t>
      </w:r>
    </w:p>
    <w:p w14:paraId="09D4E723" w14:textId="080F6B1C" w:rsidR="00BA2206" w:rsidRPr="00405AF2" w:rsidRDefault="00BA2206" w:rsidP="00D6364D">
      <w:pPr>
        <w:pStyle w:val="ListParagraph"/>
        <w:spacing w:after="0"/>
        <w:ind w:left="426" w:firstLine="294"/>
        <w:jc w:val="both"/>
        <w:rPr>
          <w:rFonts w:ascii="Times New Roman" w:hAnsi="Times New Roman" w:cs="Times New Roman"/>
          <w:sz w:val="24"/>
          <w:szCs w:val="24"/>
        </w:rPr>
      </w:pPr>
      <w:r w:rsidRPr="00405AF2">
        <w:rPr>
          <w:rFonts w:ascii="Times New Roman" w:hAnsi="Times New Roman" w:cs="Times New Roman"/>
          <w:sz w:val="24"/>
          <w:szCs w:val="24"/>
        </w:rPr>
        <w:t xml:space="preserve">Aspek jismiah (jasad) merupakan keseluruhan organ fisik-biologis manusia, termasuk sistem saraf, kelenjar, sel, dan lain-lain, baik yang terkait dengan bentuk ataupun rupa, kuantitas, gerak maupun diam, tumbuh, dan berkembang. Kehidupan </w:t>
      </w:r>
      <w:r w:rsidRPr="00405AF2">
        <w:rPr>
          <w:rFonts w:ascii="Times New Roman" w:hAnsi="Times New Roman" w:cs="Times New Roman"/>
          <w:i/>
          <w:iCs/>
          <w:sz w:val="24"/>
          <w:szCs w:val="24"/>
        </w:rPr>
        <w:t>jismiah</w:t>
      </w:r>
      <w:r w:rsidRPr="00405AF2">
        <w:rPr>
          <w:rFonts w:ascii="Times New Roman" w:hAnsi="Times New Roman" w:cs="Times New Roman"/>
          <w:sz w:val="24"/>
          <w:szCs w:val="24"/>
        </w:rPr>
        <w:t xml:space="preserve"> dimotori oleh substansi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dan roh.</w:t>
      </w:r>
      <w:r w:rsidR="00263B4F" w:rsidRPr="00405AF2">
        <w:rPr>
          <w:rStyle w:val="FootnoteReference"/>
          <w:rFonts w:ascii="Times New Roman" w:hAnsi="Times New Roman" w:cs="Times New Roman"/>
          <w:sz w:val="24"/>
          <w:szCs w:val="24"/>
        </w:rPr>
        <w:footnoteReference w:id="17"/>
      </w:r>
    </w:p>
    <w:p w14:paraId="7499648D" w14:textId="77777777" w:rsidR="00D6364D" w:rsidRPr="00405AF2" w:rsidRDefault="00BA2206" w:rsidP="00D6364D">
      <w:pPr>
        <w:pStyle w:val="ListParagraph"/>
        <w:numPr>
          <w:ilvl w:val="0"/>
          <w:numId w:val="9"/>
        </w:numPr>
        <w:spacing w:after="0"/>
        <w:ind w:left="426" w:hanging="426"/>
        <w:jc w:val="both"/>
        <w:rPr>
          <w:rFonts w:ascii="Times New Roman" w:hAnsi="Times New Roman" w:cs="Times New Roman"/>
          <w:sz w:val="24"/>
          <w:szCs w:val="24"/>
        </w:rPr>
      </w:pPr>
      <w:r w:rsidRPr="00405AF2">
        <w:rPr>
          <w:rFonts w:ascii="Times New Roman" w:hAnsi="Times New Roman" w:cs="Times New Roman"/>
          <w:sz w:val="24"/>
          <w:szCs w:val="24"/>
        </w:rPr>
        <w:t>Dimensi Rohaniah</w:t>
      </w:r>
    </w:p>
    <w:p w14:paraId="3B7B8B9F" w14:textId="6432A59D" w:rsidR="00701439" w:rsidRPr="00405AF2" w:rsidRDefault="00BA2206" w:rsidP="00D6364D">
      <w:pPr>
        <w:pStyle w:val="ListParagraph"/>
        <w:spacing w:after="0"/>
        <w:ind w:left="426" w:firstLine="294"/>
        <w:jc w:val="both"/>
        <w:rPr>
          <w:rFonts w:ascii="Times New Roman" w:hAnsi="Times New Roman" w:cs="Times New Roman"/>
          <w:sz w:val="24"/>
          <w:szCs w:val="24"/>
        </w:rPr>
      </w:pPr>
      <w:r w:rsidRPr="00405AF2">
        <w:rPr>
          <w:rFonts w:ascii="Times New Roman" w:hAnsi="Times New Roman" w:cs="Times New Roman"/>
          <w:sz w:val="24"/>
          <w:szCs w:val="24"/>
        </w:rPr>
        <w:t>Roh dibagi menjadi dua komponen, yaitu; a). Roh dan kekuatan hidup (</w:t>
      </w:r>
      <w:r w:rsidRPr="00405AF2">
        <w:rPr>
          <w:rFonts w:ascii="Times New Roman" w:hAnsi="Times New Roman" w:cs="Times New Roman"/>
          <w:i/>
          <w:iCs/>
          <w:sz w:val="24"/>
          <w:szCs w:val="24"/>
        </w:rPr>
        <w:t>ru</w:t>
      </w:r>
      <w:r w:rsidR="00405C0C" w:rsidRPr="00405AF2">
        <w:rPr>
          <w:rFonts w:ascii="Times New Arabic" w:hAnsi="Times New Arabic" w:cs="Times New Roman"/>
          <w:i/>
          <w:iCs/>
          <w:sz w:val="24"/>
          <w:szCs w:val="24"/>
        </w:rPr>
        <w:t>&gt;</w:t>
      </w:r>
      <w:r w:rsidRPr="00405AF2">
        <w:rPr>
          <w:rFonts w:ascii="Times New Roman" w:hAnsi="Times New Roman" w:cs="Times New Roman"/>
          <w:i/>
          <w:iCs/>
          <w:sz w:val="24"/>
          <w:szCs w:val="24"/>
        </w:rPr>
        <w:t>h hayawa</w:t>
      </w:r>
      <w:r w:rsidR="00405C0C" w:rsidRPr="00405AF2">
        <w:rPr>
          <w:rFonts w:ascii="Times New Arabic" w:hAnsi="Times New Arabic" w:cs="Times New Roman"/>
          <w:i/>
          <w:iCs/>
          <w:sz w:val="24"/>
          <w:szCs w:val="24"/>
        </w:rPr>
        <w:t>&gt;</w:t>
      </w:r>
      <w:r w:rsidRPr="00405AF2">
        <w:rPr>
          <w:rFonts w:ascii="Times New Roman" w:hAnsi="Times New Roman" w:cs="Times New Roman"/>
          <w:i/>
          <w:iCs/>
          <w:sz w:val="24"/>
          <w:szCs w:val="24"/>
        </w:rPr>
        <w:t>ni</w:t>
      </w:r>
      <w:r w:rsidR="00405C0C" w:rsidRPr="00405AF2">
        <w:rPr>
          <w:rFonts w:ascii="Times New Arabic" w:hAnsi="Times New Arabic" w:cs="Times New Roman"/>
          <w:i/>
          <w:iCs/>
          <w:sz w:val="24"/>
          <w:szCs w:val="24"/>
        </w:rPr>
        <w:t>&gt;</w:t>
      </w:r>
      <w:r w:rsidRPr="00405AF2">
        <w:rPr>
          <w:rFonts w:ascii="Times New Roman" w:hAnsi="Times New Roman" w:cs="Times New Roman"/>
          <w:sz w:val="24"/>
          <w:szCs w:val="24"/>
        </w:rPr>
        <w:t>) dan b). Kecenderungan roh (</w:t>
      </w:r>
      <w:r w:rsidRPr="00405AF2">
        <w:rPr>
          <w:rFonts w:ascii="Times New Roman" w:hAnsi="Times New Roman" w:cs="Times New Roman"/>
          <w:i/>
          <w:iCs/>
          <w:sz w:val="24"/>
          <w:szCs w:val="24"/>
        </w:rPr>
        <w:t>ru</w:t>
      </w:r>
      <w:r w:rsidR="00405C0C" w:rsidRPr="00405AF2">
        <w:rPr>
          <w:rFonts w:ascii="Times New Arabic" w:hAnsi="Times New Arabic" w:cs="Times New Roman"/>
          <w:i/>
          <w:iCs/>
          <w:sz w:val="24"/>
          <w:szCs w:val="24"/>
        </w:rPr>
        <w:t>&gt;</w:t>
      </w:r>
      <w:r w:rsidRPr="00405AF2">
        <w:rPr>
          <w:rFonts w:ascii="Times New Roman" w:hAnsi="Times New Roman" w:cs="Times New Roman"/>
          <w:i/>
          <w:iCs/>
          <w:sz w:val="24"/>
          <w:szCs w:val="24"/>
        </w:rPr>
        <w:t>h ulwi</w:t>
      </w:r>
      <w:r w:rsidR="00405C0C" w:rsidRPr="00405AF2">
        <w:rPr>
          <w:rFonts w:ascii="Times New Arabic" w:hAnsi="Times New Arabic" w:cs="Times New Roman"/>
          <w:i/>
          <w:iCs/>
          <w:sz w:val="24"/>
          <w:szCs w:val="24"/>
        </w:rPr>
        <w:t>&gt;</w:t>
      </w:r>
      <w:r w:rsidRPr="00405AF2">
        <w:rPr>
          <w:rFonts w:ascii="Times New Roman" w:hAnsi="Times New Roman" w:cs="Times New Roman"/>
          <w:i/>
          <w:iCs/>
          <w:sz w:val="24"/>
          <w:szCs w:val="24"/>
        </w:rPr>
        <w:t xml:space="preserve"> sama</w:t>
      </w:r>
      <w:r w:rsidR="00405C0C" w:rsidRPr="00405AF2">
        <w:rPr>
          <w:rFonts w:ascii="Times New Arabic" w:hAnsi="Times New Arabic" w:cs="Times New Roman"/>
          <w:i/>
          <w:iCs/>
          <w:sz w:val="24"/>
          <w:szCs w:val="24"/>
        </w:rPr>
        <w:t>&gt;</w:t>
      </w:r>
      <w:r w:rsidRPr="00405AF2">
        <w:rPr>
          <w:rFonts w:ascii="Times New Roman" w:hAnsi="Times New Roman" w:cs="Times New Roman"/>
          <w:i/>
          <w:iCs/>
          <w:sz w:val="24"/>
          <w:szCs w:val="24"/>
        </w:rPr>
        <w:t>wi</w:t>
      </w:r>
      <w:r w:rsidR="00405C0C" w:rsidRPr="00405AF2">
        <w:rPr>
          <w:rFonts w:ascii="Times New Arabic" w:hAnsi="Times New Arabic" w:cs="Times New Roman"/>
          <w:i/>
          <w:iCs/>
          <w:sz w:val="24"/>
          <w:szCs w:val="24"/>
        </w:rPr>
        <w:t>&gt;</w:t>
      </w:r>
      <w:r w:rsidRPr="00405AF2">
        <w:rPr>
          <w:rFonts w:ascii="Times New Roman" w:hAnsi="Times New Roman" w:cs="Times New Roman"/>
          <w:sz w:val="24"/>
          <w:szCs w:val="24"/>
        </w:rPr>
        <w:t xml:space="preserve">) menuju yang suci dan merindukan </w:t>
      </w:r>
      <w:r w:rsidR="00701439" w:rsidRPr="00405AF2">
        <w:rPr>
          <w:rFonts w:ascii="Times New Roman" w:hAnsi="Times New Roman" w:cs="Times New Roman"/>
          <w:sz w:val="24"/>
          <w:szCs w:val="24"/>
        </w:rPr>
        <w:t xml:space="preserve">berhubungan kembali serta mengingat Ilahi. Komponen roh yang pertama merupakan dorongan yang menggerakkan </w:t>
      </w:r>
      <w:r w:rsidR="00701439" w:rsidRPr="00405AF2">
        <w:rPr>
          <w:rFonts w:ascii="Times New Roman" w:hAnsi="Times New Roman" w:cs="Times New Roman"/>
          <w:i/>
          <w:iCs/>
          <w:sz w:val="24"/>
          <w:szCs w:val="24"/>
        </w:rPr>
        <w:t>nafs amma</w:t>
      </w:r>
      <w:r w:rsidR="00405C0C" w:rsidRPr="00405AF2">
        <w:rPr>
          <w:rFonts w:ascii="Times New Arabic" w:hAnsi="Times New Arabic" w:cs="Times New Roman"/>
          <w:i/>
          <w:iCs/>
          <w:sz w:val="24"/>
          <w:szCs w:val="24"/>
        </w:rPr>
        <w:t>&gt;</w:t>
      </w:r>
      <w:r w:rsidR="00701439" w:rsidRPr="00405AF2">
        <w:rPr>
          <w:rFonts w:ascii="Times New Roman" w:hAnsi="Times New Roman" w:cs="Times New Roman"/>
          <w:i/>
          <w:iCs/>
          <w:sz w:val="24"/>
          <w:szCs w:val="24"/>
        </w:rPr>
        <w:t xml:space="preserve">rah </w:t>
      </w:r>
      <w:r w:rsidR="00701439" w:rsidRPr="00405AF2">
        <w:rPr>
          <w:rFonts w:ascii="Times New Roman" w:hAnsi="Times New Roman" w:cs="Times New Roman"/>
          <w:sz w:val="24"/>
          <w:szCs w:val="24"/>
        </w:rPr>
        <w:t xml:space="preserve">ke dalam suatu aktivitas. Sedangkan roh yang kedua adalah bagian dari diri batin seseorang yang haus akan makna, tujuan, dan transendensi yang lebih dalam, ke dalam suatu keadaan yang primordialnya menginginkan kehadiran Ilahi sesuai dengan </w:t>
      </w:r>
      <w:r w:rsidR="00701439" w:rsidRPr="00405AF2">
        <w:rPr>
          <w:rFonts w:ascii="Times New Roman" w:hAnsi="Times New Roman" w:cs="Times New Roman"/>
          <w:i/>
          <w:iCs/>
          <w:sz w:val="24"/>
          <w:szCs w:val="24"/>
        </w:rPr>
        <w:t>nafs mut</w:t>
      </w:r>
      <w:r w:rsidR="00405C0C" w:rsidRPr="00405AF2">
        <w:rPr>
          <w:rFonts w:ascii="Times New Arabic" w:hAnsi="Times New Arabic" w:cs="Times New Roman"/>
          <w:i/>
          <w:iCs/>
          <w:sz w:val="24"/>
          <w:szCs w:val="24"/>
        </w:rPr>
        <w:t>}</w:t>
      </w:r>
      <w:r w:rsidR="00701439" w:rsidRPr="00405AF2">
        <w:rPr>
          <w:rFonts w:ascii="Times New Roman" w:hAnsi="Times New Roman" w:cs="Times New Roman"/>
          <w:i/>
          <w:iCs/>
          <w:sz w:val="24"/>
          <w:szCs w:val="24"/>
        </w:rPr>
        <w:t xml:space="preserve">mainnah. </w:t>
      </w:r>
      <w:r w:rsidR="00701439" w:rsidRPr="00405AF2">
        <w:rPr>
          <w:rFonts w:ascii="Times New Roman" w:hAnsi="Times New Roman" w:cs="Times New Roman"/>
          <w:sz w:val="24"/>
          <w:szCs w:val="24"/>
        </w:rPr>
        <w:t xml:space="preserve">Roh dan jasad merupakan suatu kesatuan yang saling berkaitan satu sama lain. Namun ruh merupakan dimensi yang berlawanan dengan sifat jasad. Jasad sifatnya kasar dan indrawi atau empiris serta memiliki kecenderungannya ingin mengejar kenikmatan duniawi dan material. Sebaliknya, roh sifatnya halus dan gaib cenderung mengejar kenikmatan rohanian dan </w:t>
      </w:r>
      <w:r w:rsidR="00701439" w:rsidRPr="00405AF2">
        <w:rPr>
          <w:rFonts w:ascii="Times New Roman" w:hAnsi="Times New Roman" w:cs="Times New Roman"/>
          <w:i/>
          <w:iCs/>
          <w:sz w:val="24"/>
          <w:szCs w:val="24"/>
        </w:rPr>
        <w:t>ukhrawiyah</w:t>
      </w:r>
      <w:r w:rsidR="00701439" w:rsidRPr="00405AF2">
        <w:rPr>
          <w:rFonts w:ascii="Times New Roman" w:hAnsi="Times New Roman" w:cs="Times New Roman"/>
          <w:sz w:val="24"/>
          <w:szCs w:val="24"/>
        </w:rPr>
        <w:t>.</w:t>
      </w:r>
      <w:r w:rsidR="00263B4F" w:rsidRPr="00405AF2">
        <w:rPr>
          <w:rStyle w:val="FootnoteReference"/>
          <w:rFonts w:ascii="Times New Roman" w:hAnsi="Times New Roman" w:cs="Times New Roman"/>
          <w:sz w:val="24"/>
          <w:szCs w:val="24"/>
        </w:rPr>
        <w:footnoteReference w:id="18"/>
      </w:r>
    </w:p>
    <w:p w14:paraId="42785060" w14:textId="77777777" w:rsidR="00D6364D" w:rsidRPr="00405AF2" w:rsidRDefault="00BA2206" w:rsidP="00D6364D">
      <w:pPr>
        <w:pStyle w:val="ListParagraph"/>
        <w:numPr>
          <w:ilvl w:val="0"/>
          <w:numId w:val="9"/>
        </w:numPr>
        <w:spacing w:after="0"/>
        <w:ind w:left="426" w:hanging="426"/>
        <w:jc w:val="both"/>
        <w:rPr>
          <w:rFonts w:ascii="Times New Roman" w:hAnsi="Times New Roman" w:cs="Times New Roman"/>
          <w:sz w:val="24"/>
          <w:szCs w:val="24"/>
        </w:rPr>
      </w:pPr>
      <w:r w:rsidRPr="00405AF2">
        <w:rPr>
          <w:rFonts w:ascii="Times New Roman" w:hAnsi="Times New Roman" w:cs="Times New Roman"/>
          <w:sz w:val="24"/>
          <w:szCs w:val="24"/>
        </w:rPr>
        <w:t>Dimensi Nafsiah</w:t>
      </w:r>
    </w:p>
    <w:p w14:paraId="337A5EB5" w14:textId="5236E5D8" w:rsidR="00701439" w:rsidRPr="00405AF2" w:rsidRDefault="00227F55" w:rsidP="00D6364D">
      <w:pPr>
        <w:pStyle w:val="ListParagraph"/>
        <w:spacing w:after="0"/>
        <w:ind w:left="426" w:firstLine="294"/>
        <w:jc w:val="both"/>
        <w:rPr>
          <w:rFonts w:ascii="Times New Roman" w:hAnsi="Times New Roman" w:cs="Times New Roman"/>
          <w:sz w:val="24"/>
          <w:szCs w:val="24"/>
        </w:rPr>
      </w:pPr>
      <w:r w:rsidRPr="00405AF2">
        <w:rPr>
          <w:rFonts w:ascii="Times New Roman" w:hAnsi="Times New Roman" w:cs="Times New Roman"/>
          <w:sz w:val="24"/>
          <w:szCs w:val="24"/>
        </w:rPr>
        <w:t>Aspek nafsiah merupakan keseluruhan kualitas khas manusia berupa pikira</w:t>
      </w:r>
      <w:r w:rsidR="00912B54" w:rsidRPr="00405AF2">
        <w:rPr>
          <w:rFonts w:ascii="Times New Roman" w:hAnsi="Times New Roman" w:cs="Times New Roman"/>
          <w:sz w:val="24"/>
          <w:szCs w:val="24"/>
        </w:rPr>
        <w:t>n</w:t>
      </w:r>
      <w:r w:rsidRPr="00405AF2">
        <w:rPr>
          <w:rFonts w:ascii="Times New Roman" w:hAnsi="Times New Roman" w:cs="Times New Roman"/>
          <w:sz w:val="24"/>
          <w:szCs w:val="24"/>
        </w:rPr>
        <w:t xml:space="preserve">, perasaan, kemaun, dan kebebasan. Dalam struktur nafsani terbagi menjadi tiga bagian, yaitu kalbu, akal, dan nafsu. Integrasi ketiga jenis nafsani ini yang akan melahirkan perilaku, baik perilaku lahir maupun batin yang disebut dengan “kepribadian”. Dimensi nafsiah atau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 xml:space="preserve">merupakan sinergi antara jasad dan roh (sinergi psikofisik). Dengan </w:t>
      </w:r>
      <w:r w:rsidRPr="00405AF2">
        <w:rPr>
          <w:rFonts w:ascii="Times New Roman" w:hAnsi="Times New Roman" w:cs="Times New Roman"/>
          <w:i/>
          <w:iCs/>
          <w:sz w:val="24"/>
          <w:szCs w:val="24"/>
        </w:rPr>
        <w:t>nafs</w:t>
      </w:r>
      <w:r w:rsidRPr="00405AF2">
        <w:rPr>
          <w:rFonts w:ascii="Times New Roman" w:hAnsi="Times New Roman" w:cs="Times New Roman"/>
          <w:sz w:val="24"/>
          <w:szCs w:val="24"/>
        </w:rPr>
        <w:t xml:space="preserve"> maka masing-masing keinginan jasad dan roh dalam diri manusia dapat terpenuhi.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 xml:space="preserve">dipersiapkan untuk dapat menampung dan mendorong manusia untuk melakukan perbuatan baik dan buruk. Apabila berorientasi pada natur jasad, maka tingkah lakunya menjadi buruk dan </w:t>
      </w:r>
      <w:r w:rsidRPr="00405AF2">
        <w:rPr>
          <w:rFonts w:ascii="Times New Roman" w:hAnsi="Times New Roman" w:cs="Times New Roman"/>
          <w:sz w:val="24"/>
          <w:szCs w:val="24"/>
        </w:rPr>
        <w:lastRenderedPageBreak/>
        <w:t>celaka, tetapi apabila mengacu pada natur roh, maka kehidupannya menjadi baik dan selamat.</w:t>
      </w:r>
      <w:r w:rsidRPr="00405AF2">
        <w:rPr>
          <w:rStyle w:val="FootnoteReference"/>
          <w:rFonts w:ascii="Times New Roman" w:hAnsi="Times New Roman" w:cs="Times New Roman"/>
          <w:sz w:val="24"/>
          <w:szCs w:val="24"/>
        </w:rPr>
        <w:footnoteReference w:id="19"/>
      </w:r>
    </w:p>
    <w:p w14:paraId="071EA2E4" w14:textId="54645578" w:rsidR="00701439" w:rsidRPr="00405AF2" w:rsidRDefault="00263B4F" w:rsidP="00263B4F">
      <w:pPr>
        <w:spacing w:after="0"/>
        <w:ind w:firstLine="720"/>
        <w:jc w:val="both"/>
        <w:rPr>
          <w:rFonts w:ascii="Times New Roman" w:hAnsi="Times New Roman" w:cs="Times New Roman"/>
          <w:i/>
          <w:iCs/>
          <w:sz w:val="24"/>
          <w:szCs w:val="24"/>
        </w:rPr>
      </w:pPr>
      <w:r w:rsidRPr="00405AF2">
        <w:rPr>
          <w:rFonts w:ascii="Times New Roman" w:hAnsi="Times New Roman" w:cs="Times New Roman"/>
          <w:sz w:val="24"/>
          <w:szCs w:val="24"/>
        </w:rPr>
        <w:t xml:space="preserve">Dari segi derajatnya,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 xml:space="preserve">dapat dikategorikan menjadi tiga jenis. </w:t>
      </w:r>
      <w:r w:rsidRPr="00405AF2">
        <w:rPr>
          <w:rFonts w:ascii="Times New Roman" w:hAnsi="Times New Roman" w:cs="Times New Roman"/>
          <w:i/>
          <w:iCs/>
          <w:sz w:val="24"/>
          <w:szCs w:val="24"/>
        </w:rPr>
        <w:t>Pertama, an-nafs al-Mut</w:t>
      </w:r>
      <w:r w:rsidR="00AE4036" w:rsidRPr="00AE4036">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yaitu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 xml:space="preserve">yang telah mencapai keyakinan terhadap kebenaran dan konsisten padanya.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 xml:space="preserve">ini tidak ada keraguan dalam keyakinannya, serta ridha terhadap ketentuan Allah dan mengiktui aturan-aturan </w:t>
      </w:r>
      <w:r w:rsidRPr="00405AF2">
        <w:rPr>
          <w:rFonts w:ascii="Times New Roman" w:hAnsi="Times New Roman" w:cs="Times New Roman"/>
          <w:i/>
          <w:iCs/>
          <w:sz w:val="24"/>
          <w:szCs w:val="24"/>
        </w:rPr>
        <w:t xml:space="preserve">syara’. Kedua, an-nafs al-lawwamah </w:t>
      </w:r>
      <w:r w:rsidRPr="00405AF2">
        <w:rPr>
          <w:rFonts w:ascii="Times New Roman" w:hAnsi="Times New Roman" w:cs="Times New Roman"/>
          <w:sz w:val="24"/>
          <w:szCs w:val="24"/>
        </w:rPr>
        <w:t xml:space="preserve">yaitu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 xml:space="preserve">yang dicela karena masih suka membelot dan berat dalam melaksanakan ketaatan dan kebaikan. </w:t>
      </w:r>
      <w:r w:rsidRPr="00405AF2">
        <w:rPr>
          <w:rFonts w:ascii="Times New Roman" w:hAnsi="Times New Roman" w:cs="Times New Roman"/>
          <w:i/>
          <w:iCs/>
          <w:sz w:val="24"/>
          <w:szCs w:val="24"/>
        </w:rPr>
        <w:t>Ketiga, an-nafs al-ammarah</w:t>
      </w:r>
      <w:r w:rsidRPr="00405AF2">
        <w:rPr>
          <w:rFonts w:ascii="Times New Roman" w:hAnsi="Times New Roman" w:cs="Times New Roman"/>
          <w:sz w:val="24"/>
          <w:szCs w:val="24"/>
        </w:rPr>
        <w:t xml:space="preserve"> yaitu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yang sering mengajak pada kejelekan dan menuruti kesenangan nafsu syahwat.</w:t>
      </w:r>
      <w:r w:rsidRPr="00405AF2">
        <w:rPr>
          <w:rStyle w:val="FootnoteReference"/>
          <w:rFonts w:ascii="Times New Roman" w:hAnsi="Times New Roman" w:cs="Times New Roman"/>
          <w:sz w:val="24"/>
          <w:szCs w:val="24"/>
        </w:rPr>
        <w:footnoteReference w:id="20"/>
      </w:r>
      <w:r w:rsidRPr="00405AF2">
        <w:rPr>
          <w:rFonts w:ascii="Times New Roman" w:hAnsi="Times New Roman" w:cs="Times New Roman"/>
          <w:sz w:val="24"/>
          <w:szCs w:val="24"/>
        </w:rPr>
        <w:t xml:space="preserve"> Perilaku manusia muncul karena adanya upaya pemenuhan kebutuhan tubuh yang kompleks dan melibatkan banyak unsur fisik. Seluruh kebutuhan inilah yang merupakan sistem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 xml:space="preserve">dan upaya pemenuhannya menjadi dorongan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 xml:space="preserve">Terkait kompleksnya aspek fisik manusia, maka dasar pembentukan perilaku atau kepribadian manusia dibangun berdasarkan asumsi terhadap objektifikasi </w:t>
      </w:r>
      <w:r w:rsidRPr="00405AF2">
        <w:rPr>
          <w:rFonts w:ascii="Times New Roman" w:hAnsi="Times New Roman" w:cs="Times New Roman"/>
          <w:i/>
          <w:iCs/>
          <w:sz w:val="24"/>
          <w:szCs w:val="24"/>
        </w:rPr>
        <w:t xml:space="preserve">nafs, aql, </w:t>
      </w:r>
      <w:r w:rsidRPr="00405AF2">
        <w:rPr>
          <w:rFonts w:ascii="Times New Roman" w:hAnsi="Times New Roman" w:cs="Times New Roman"/>
          <w:sz w:val="24"/>
          <w:szCs w:val="24"/>
        </w:rPr>
        <w:t xml:space="preserve">dan </w:t>
      </w:r>
      <w:r w:rsidRPr="00405AF2">
        <w:rPr>
          <w:rFonts w:ascii="Times New Roman" w:hAnsi="Times New Roman" w:cs="Times New Roman"/>
          <w:i/>
          <w:iCs/>
          <w:sz w:val="24"/>
          <w:szCs w:val="24"/>
        </w:rPr>
        <w:t>qalb.</w:t>
      </w:r>
      <w:r w:rsidRPr="00405AF2">
        <w:rPr>
          <w:rStyle w:val="FootnoteReference"/>
          <w:rFonts w:ascii="Times New Roman" w:hAnsi="Times New Roman" w:cs="Times New Roman"/>
          <w:sz w:val="24"/>
          <w:szCs w:val="24"/>
        </w:rPr>
        <w:footnoteReference w:id="21"/>
      </w:r>
      <w:r w:rsidRPr="00405AF2">
        <w:rPr>
          <w:rFonts w:ascii="Times New Roman" w:hAnsi="Times New Roman" w:cs="Times New Roman"/>
          <w:sz w:val="24"/>
          <w:szCs w:val="24"/>
        </w:rPr>
        <w:t xml:space="preserve"> </w:t>
      </w:r>
      <w:r w:rsidRPr="00405AF2">
        <w:rPr>
          <w:rFonts w:ascii="Times New Roman" w:hAnsi="Times New Roman" w:cs="Times New Roman"/>
          <w:i/>
          <w:iCs/>
          <w:sz w:val="24"/>
          <w:szCs w:val="24"/>
        </w:rPr>
        <w:t xml:space="preserve"> </w:t>
      </w:r>
    </w:p>
    <w:p w14:paraId="185559E9" w14:textId="11E5806A" w:rsidR="00F34BB2" w:rsidRPr="00405AF2" w:rsidRDefault="00B06EFB" w:rsidP="006D7147">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Artikel ini tidak membahas secara utuh konsep ketiga konsep </w:t>
      </w:r>
      <w:r w:rsidRPr="00405AF2">
        <w:rPr>
          <w:rFonts w:ascii="Times New Roman" w:hAnsi="Times New Roman" w:cs="Times New Roman"/>
          <w:i/>
          <w:iCs/>
          <w:sz w:val="24"/>
          <w:szCs w:val="24"/>
        </w:rPr>
        <w:t xml:space="preserve">nafs </w:t>
      </w:r>
      <w:r w:rsidRPr="00405AF2">
        <w:rPr>
          <w:rFonts w:ascii="Times New Roman" w:hAnsi="Times New Roman" w:cs="Times New Roman"/>
          <w:sz w:val="24"/>
          <w:szCs w:val="24"/>
        </w:rPr>
        <w:t xml:space="preserve">di atas, </w:t>
      </w:r>
      <w:r w:rsidR="00755BAB" w:rsidRPr="00405AF2">
        <w:rPr>
          <w:rFonts w:ascii="Times New Roman" w:hAnsi="Times New Roman" w:cs="Times New Roman"/>
          <w:sz w:val="24"/>
          <w:szCs w:val="24"/>
        </w:rPr>
        <w:t xml:space="preserve">namun </w:t>
      </w:r>
      <w:r w:rsidR="00912B54" w:rsidRPr="00405AF2">
        <w:rPr>
          <w:rFonts w:ascii="Times New Roman" w:hAnsi="Times New Roman" w:cs="Times New Roman"/>
          <w:sz w:val="24"/>
          <w:szCs w:val="24"/>
        </w:rPr>
        <w:t xml:space="preserve">penulisan artikel ini difokuskan pada </w:t>
      </w:r>
      <w:r w:rsidR="00912B54" w:rsidRPr="00405AF2">
        <w:rPr>
          <w:rFonts w:ascii="Times New Roman" w:hAnsi="Times New Roman" w:cs="Times New Roman"/>
          <w:i/>
          <w:iCs/>
          <w:sz w:val="24"/>
          <w:szCs w:val="24"/>
        </w:rPr>
        <w:t xml:space="preserve">nafs </w:t>
      </w:r>
      <w:r w:rsidR="00912B54" w:rsidRPr="00405AF2">
        <w:rPr>
          <w:rFonts w:ascii="Times New Roman" w:hAnsi="Times New Roman" w:cs="Times New Roman"/>
          <w:sz w:val="24"/>
          <w:szCs w:val="24"/>
        </w:rPr>
        <w:t xml:space="preserve">yang pertama yaitu </w:t>
      </w:r>
      <w:r w:rsidR="00912B54"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912B54" w:rsidRPr="00405AF2">
        <w:rPr>
          <w:rFonts w:ascii="Times New Roman" w:hAnsi="Times New Roman" w:cs="Times New Roman"/>
          <w:i/>
          <w:iCs/>
          <w:sz w:val="24"/>
          <w:szCs w:val="24"/>
        </w:rPr>
        <w:t xml:space="preserve">mainnah. </w:t>
      </w:r>
      <w:r w:rsidR="00755BAB" w:rsidRPr="00405AF2">
        <w:rPr>
          <w:rFonts w:ascii="Times New Roman" w:hAnsi="Times New Roman" w:cs="Times New Roman"/>
          <w:sz w:val="24"/>
          <w:szCs w:val="24"/>
        </w:rPr>
        <w:t xml:space="preserve">Sebagai </w:t>
      </w:r>
      <w:r w:rsidR="00E52957" w:rsidRPr="00405AF2">
        <w:rPr>
          <w:rFonts w:ascii="Times New Roman" w:hAnsi="Times New Roman" w:cs="Times New Roman"/>
          <w:i/>
          <w:iCs/>
          <w:sz w:val="24"/>
          <w:szCs w:val="24"/>
        </w:rPr>
        <w:t xml:space="preserve">nafs </w:t>
      </w:r>
      <w:r w:rsidR="00E52957" w:rsidRPr="00405AF2">
        <w:rPr>
          <w:rFonts w:ascii="Times New Roman" w:hAnsi="Times New Roman" w:cs="Times New Roman"/>
          <w:sz w:val="24"/>
          <w:szCs w:val="24"/>
        </w:rPr>
        <w:t>yang memiliki keyakinan terhadap kebenaran</w:t>
      </w:r>
      <w:r w:rsidR="001A7516" w:rsidRPr="00405AF2">
        <w:rPr>
          <w:rFonts w:ascii="Times New Roman" w:hAnsi="Times New Roman" w:cs="Times New Roman"/>
          <w:sz w:val="24"/>
          <w:szCs w:val="24"/>
        </w:rPr>
        <w:t xml:space="preserve"> dan</w:t>
      </w:r>
      <w:r w:rsidR="00E52957" w:rsidRPr="00405AF2">
        <w:rPr>
          <w:rFonts w:ascii="Times New Roman" w:hAnsi="Times New Roman" w:cs="Times New Roman"/>
          <w:sz w:val="24"/>
          <w:szCs w:val="24"/>
        </w:rPr>
        <w:t xml:space="preserve"> berdasarkan penelitian </w:t>
      </w:r>
      <w:r w:rsidR="00C46782" w:rsidRPr="00405AF2">
        <w:rPr>
          <w:rFonts w:ascii="Times New Roman" w:hAnsi="Times New Roman" w:cs="Times New Roman"/>
          <w:sz w:val="24"/>
          <w:szCs w:val="24"/>
        </w:rPr>
        <w:t>Edi Afanurriza,</w:t>
      </w:r>
      <w:r w:rsidR="00C46782" w:rsidRPr="00405AF2">
        <w:rPr>
          <w:rStyle w:val="FootnoteReference"/>
          <w:rFonts w:ascii="Times New Roman" w:hAnsi="Times New Roman" w:cs="Times New Roman"/>
          <w:sz w:val="24"/>
          <w:szCs w:val="24"/>
        </w:rPr>
        <w:footnoteReference w:id="22"/>
      </w:r>
      <w:r w:rsidR="00C46782" w:rsidRPr="00405AF2">
        <w:rPr>
          <w:rFonts w:ascii="Times New Roman" w:hAnsi="Times New Roman" w:cs="Times New Roman"/>
          <w:sz w:val="24"/>
          <w:szCs w:val="24"/>
        </w:rPr>
        <w:t xml:space="preserve"> Nadia Rizkia,</w:t>
      </w:r>
      <w:r w:rsidR="00095E53" w:rsidRPr="00405AF2">
        <w:rPr>
          <w:rStyle w:val="FootnoteReference"/>
          <w:rFonts w:ascii="Times New Roman" w:hAnsi="Times New Roman" w:cs="Times New Roman"/>
          <w:sz w:val="24"/>
          <w:szCs w:val="24"/>
        </w:rPr>
        <w:footnoteReference w:id="23"/>
      </w:r>
      <w:r w:rsidR="00C46782" w:rsidRPr="00405AF2">
        <w:rPr>
          <w:rFonts w:ascii="Times New Roman" w:hAnsi="Times New Roman" w:cs="Times New Roman"/>
          <w:sz w:val="24"/>
          <w:szCs w:val="24"/>
        </w:rPr>
        <w:t xml:space="preserve"> </w:t>
      </w:r>
      <w:r w:rsidR="00E52957" w:rsidRPr="00405AF2">
        <w:rPr>
          <w:rFonts w:ascii="Times New Roman" w:hAnsi="Times New Roman" w:cs="Times New Roman"/>
          <w:sz w:val="24"/>
          <w:szCs w:val="24"/>
        </w:rPr>
        <w:t xml:space="preserve"> </w:t>
      </w:r>
      <w:r w:rsidR="00755BAB" w:rsidRPr="00405AF2">
        <w:rPr>
          <w:rFonts w:ascii="Times New Roman" w:hAnsi="Times New Roman" w:cs="Times New Roman"/>
          <w:sz w:val="24"/>
          <w:szCs w:val="24"/>
        </w:rPr>
        <w:t xml:space="preserve">dan </w:t>
      </w:r>
      <w:r w:rsidR="00E43903" w:rsidRPr="00405AF2">
        <w:rPr>
          <w:rFonts w:ascii="Times New Roman" w:hAnsi="Times New Roman" w:cs="Times New Roman"/>
          <w:sz w:val="24"/>
          <w:szCs w:val="24"/>
        </w:rPr>
        <w:t xml:space="preserve">Hikmah, </w:t>
      </w:r>
      <w:r w:rsidR="00E43903" w:rsidRPr="00405AF2">
        <w:rPr>
          <w:rStyle w:val="FootnoteReference"/>
          <w:rFonts w:ascii="Times New Roman" w:hAnsi="Times New Roman" w:cs="Times New Roman"/>
          <w:sz w:val="24"/>
          <w:szCs w:val="24"/>
        </w:rPr>
        <w:footnoteReference w:id="24"/>
      </w:r>
      <w:r w:rsidR="00E43903" w:rsidRPr="00405AF2">
        <w:rPr>
          <w:rFonts w:ascii="Times New Roman" w:hAnsi="Times New Roman" w:cs="Times New Roman"/>
          <w:sz w:val="24"/>
          <w:szCs w:val="24"/>
        </w:rPr>
        <w:t xml:space="preserve"> </w:t>
      </w:r>
      <w:r w:rsidR="00E52957"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E52957" w:rsidRPr="00405AF2">
        <w:rPr>
          <w:rFonts w:ascii="Times New Roman" w:hAnsi="Times New Roman" w:cs="Times New Roman"/>
          <w:i/>
          <w:iCs/>
          <w:sz w:val="24"/>
          <w:szCs w:val="24"/>
        </w:rPr>
        <w:t xml:space="preserve">mainnah </w:t>
      </w:r>
      <w:r w:rsidR="00E52957" w:rsidRPr="00405AF2">
        <w:rPr>
          <w:rFonts w:ascii="Times New Roman" w:hAnsi="Times New Roman" w:cs="Times New Roman"/>
          <w:sz w:val="24"/>
          <w:szCs w:val="24"/>
        </w:rPr>
        <w:t xml:space="preserve">cenderung mengacu pada konsep diri yang lebih positif. </w:t>
      </w:r>
      <w:r w:rsidR="007F55F5" w:rsidRPr="00405AF2">
        <w:rPr>
          <w:rFonts w:ascii="Times New Roman" w:hAnsi="Times New Roman" w:cs="Times New Roman"/>
          <w:sz w:val="24"/>
          <w:szCs w:val="24"/>
        </w:rPr>
        <w:t>Konsep diri positif</w:t>
      </w:r>
      <w:r w:rsidR="00664294" w:rsidRPr="00405AF2">
        <w:rPr>
          <w:rFonts w:ascii="Times New Roman" w:hAnsi="Times New Roman" w:cs="Times New Roman"/>
          <w:sz w:val="24"/>
          <w:szCs w:val="24"/>
        </w:rPr>
        <w:t xml:space="preserve"> dapat bersifat fisik, psikis, sosial</w:t>
      </w:r>
      <w:r w:rsidR="006D7147" w:rsidRPr="00405AF2">
        <w:rPr>
          <w:rFonts w:ascii="Times New Roman" w:hAnsi="Times New Roman" w:cs="Times New Roman"/>
          <w:sz w:val="24"/>
          <w:szCs w:val="24"/>
        </w:rPr>
        <w:t xml:space="preserve">, </w:t>
      </w:r>
      <w:r w:rsidR="00664294" w:rsidRPr="00405AF2">
        <w:rPr>
          <w:rFonts w:ascii="Times New Roman" w:hAnsi="Times New Roman" w:cs="Times New Roman"/>
          <w:sz w:val="24"/>
          <w:szCs w:val="24"/>
        </w:rPr>
        <w:t>emosional</w:t>
      </w:r>
      <w:r w:rsidR="006D7147" w:rsidRPr="00405AF2">
        <w:rPr>
          <w:rStyle w:val="FootnoteReference"/>
          <w:rFonts w:ascii="Times New Roman" w:hAnsi="Times New Roman" w:cs="Times New Roman"/>
          <w:sz w:val="24"/>
          <w:szCs w:val="24"/>
        </w:rPr>
        <w:footnoteReference w:id="25"/>
      </w:r>
      <w:r w:rsidR="006D7147" w:rsidRPr="00405AF2">
        <w:rPr>
          <w:rFonts w:ascii="Times New Roman" w:hAnsi="Times New Roman" w:cs="Times New Roman"/>
          <w:sz w:val="24"/>
          <w:szCs w:val="24"/>
        </w:rPr>
        <w:t xml:space="preserve"> maupun spiritual pada diri</w:t>
      </w:r>
      <w:r w:rsidR="00664294" w:rsidRPr="00405AF2">
        <w:rPr>
          <w:rFonts w:ascii="Times New Roman" w:hAnsi="Times New Roman" w:cs="Times New Roman"/>
          <w:sz w:val="24"/>
          <w:szCs w:val="24"/>
        </w:rPr>
        <w:t xml:space="preserve"> seseorang. </w:t>
      </w:r>
      <w:r w:rsidR="006D7147" w:rsidRPr="00405AF2">
        <w:rPr>
          <w:rFonts w:ascii="Times New Roman" w:hAnsi="Times New Roman" w:cs="Times New Roman"/>
          <w:sz w:val="24"/>
          <w:szCs w:val="24"/>
        </w:rPr>
        <w:t>I</w:t>
      </w:r>
      <w:r w:rsidR="007F55F5" w:rsidRPr="00405AF2">
        <w:rPr>
          <w:rFonts w:ascii="Times New Roman" w:hAnsi="Times New Roman" w:cs="Times New Roman"/>
          <w:sz w:val="24"/>
          <w:szCs w:val="24"/>
        </w:rPr>
        <w:t xml:space="preserve">ndividu </w:t>
      </w:r>
      <w:r w:rsidR="006D7147" w:rsidRPr="00405AF2">
        <w:rPr>
          <w:rFonts w:ascii="Times New Roman" w:hAnsi="Times New Roman" w:cs="Times New Roman"/>
          <w:sz w:val="24"/>
          <w:szCs w:val="24"/>
        </w:rPr>
        <w:t>yang memiliki konsep diri positif cenderung cenderung</w:t>
      </w:r>
      <w:r w:rsidR="00664294" w:rsidRPr="00405AF2">
        <w:rPr>
          <w:rFonts w:ascii="Times New Roman" w:hAnsi="Times New Roman" w:cs="Times New Roman"/>
          <w:sz w:val="24"/>
          <w:szCs w:val="24"/>
        </w:rPr>
        <w:t xml:space="preserve"> lebih optimis, menerima diri apa adanya, menghargai diri sendiri dan lingkung</w:t>
      </w:r>
      <w:r w:rsidR="006D7147" w:rsidRPr="00405AF2">
        <w:rPr>
          <w:rFonts w:ascii="Times New Roman" w:hAnsi="Times New Roman" w:cs="Times New Roman"/>
          <w:sz w:val="24"/>
          <w:szCs w:val="24"/>
        </w:rPr>
        <w:t xml:space="preserve">an sekitar, serta memiliki jiwa yang lebih tenang atau </w:t>
      </w:r>
      <w:r w:rsidR="006D7147"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6D7147" w:rsidRPr="00405AF2">
        <w:rPr>
          <w:rFonts w:ascii="Times New Roman" w:hAnsi="Times New Roman" w:cs="Times New Roman"/>
          <w:i/>
          <w:iCs/>
          <w:sz w:val="24"/>
          <w:szCs w:val="24"/>
        </w:rPr>
        <w:t xml:space="preserve">mainnah. </w:t>
      </w:r>
    </w:p>
    <w:p w14:paraId="0986AB89" w14:textId="2EE54F64" w:rsidR="00087887" w:rsidRPr="00405AF2" w:rsidRDefault="00A14F8F" w:rsidP="006D7147">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Dalam </w:t>
      </w:r>
      <w:r w:rsidR="00075364" w:rsidRPr="00405AF2">
        <w:rPr>
          <w:rFonts w:ascii="Times New Roman" w:hAnsi="Times New Roman" w:cs="Times New Roman"/>
          <w:i/>
          <w:iCs/>
          <w:sz w:val="24"/>
          <w:szCs w:val="24"/>
        </w:rPr>
        <w:t xml:space="preserve">Kamus Umum Bahasa Indonesia, </w:t>
      </w:r>
      <w:r w:rsidR="00075364" w:rsidRPr="00405AF2">
        <w:rPr>
          <w:rFonts w:ascii="Times New Roman" w:hAnsi="Times New Roman" w:cs="Times New Roman"/>
          <w:sz w:val="24"/>
          <w:szCs w:val="24"/>
        </w:rPr>
        <w:t xml:space="preserve">kata </w:t>
      </w:r>
      <w:r w:rsidR="00075364"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075364" w:rsidRPr="00405AF2">
        <w:rPr>
          <w:rFonts w:ascii="Times New Roman" w:hAnsi="Times New Roman" w:cs="Times New Roman"/>
          <w:i/>
          <w:iCs/>
          <w:sz w:val="24"/>
          <w:szCs w:val="24"/>
        </w:rPr>
        <w:t xml:space="preserve">mainnah </w:t>
      </w:r>
      <w:r w:rsidR="00075364" w:rsidRPr="00405AF2">
        <w:rPr>
          <w:rFonts w:ascii="Times New Roman" w:hAnsi="Times New Roman" w:cs="Times New Roman"/>
          <w:sz w:val="24"/>
          <w:szCs w:val="24"/>
        </w:rPr>
        <w:t>diartikan sebagai bentuk ketenangan, lawan gelisah, resah, tidak berteriak, tidak ada keributan atau kerusuhan atau tidak ribut.</w:t>
      </w:r>
      <w:r w:rsidR="002C19E5" w:rsidRPr="00405AF2">
        <w:rPr>
          <w:rStyle w:val="FootnoteReference"/>
          <w:rFonts w:ascii="Times New Roman" w:hAnsi="Times New Roman" w:cs="Times New Roman"/>
          <w:sz w:val="24"/>
          <w:szCs w:val="24"/>
        </w:rPr>
        <w:footnoteReference w:id="26"/>
      </w:r>
      <w:r w:rsidRPr="00405AF2">
        <w:rPr>
          <w:rFonts w:ascii="Times New Roman" w:hAnsi="Times New Roman" w:cs="Times New Roman"/>
          <w:sz w:val="24"/>
          <w:szCs w:val="24"/>
        </w:rPr>
        <w:t xml:space="preserve"> Sedangkan d</w:t>
      </w:r>
      <w:r w:rsidR="006523E4" w:rsidRPr="00405AF2">
        <w:rPr>
          <w:rFonts w:ascii="Times New Roman" w:hAnsi="Times New Roman" w:cs="Times New Roman"/>
          <w:sz w:val="24"/>
          <w:szCs w:val="24"/>
        </w:rPr>
        <w:t xml:space="preserve">alam Lisan al-‘Arab kata </w:t>
      </w:r>
      <w:r w:rsidR="006523E4"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6523E4" w:rsidRPr="00405AF2">
        <w:rPr>
          <w:rFonts w:ascii="Times New Roman" w:hAnsi="Times New Roman" w:cs="Times New Roman"/>
          <w:i/>
          <w:iCs/>
          <w:sz w:val="24"/>
          <w:szCs w:val="24"/>
        </w:rPr>
        <w:t xml:space="preserve">mainnah </w:t>
      </w:r>
      <w:r w:rsidR="006523E4" w:rsidRPr="00405AF2">
        <w:rPr>
          <w:rFonts w:ascii="Times New Roman" w:hAnsi="Times New Roman" w:cs="Times New Roman"/>
          <w:sz w:val="24"/>
          <w:szCs w:val="24"/>
        </w:rPr>
        <w:t xml:space="preserve">berasal dari kata </w:t>
      </w:r>
      <w:r w:rsidR="006523E4" w:rsidRPr="00405AF2">
        <w:rPr>
          <w:rFonts w:ascii="Times New Roman" w:hAnsi="Times New Roman" w:cs="Times New Roman"/>
          <w:i/>
          <w:iCs/>
          <w:sz w:val="24"/>
          <w:szCs w:val="24"/>
        </w:rPr>
        <w:t xml:space="preserve">tamana </w:t>
      </w:r>
      <w:r w:rsidR="006523E4" w:rsidRPr="00405AF2">
        <w:rPr>
          <w:rFonts w:ascii="Times New Roman" w:hAnsi="Times New Roman" w:cs="Times New Roman"/>
          <w:sz w:val="24"/>
          <w:szCs w:val="24"/>
        </w:rPr>
        <w:t xml:space="preserve">atau </w:t>
      </w:r>
      <w:r w:rsidR="006523E4" w:rsidRPr="00405AF2">
        <w:rPr>
          <w:rFonts w:ascii="Times New Roman" w:hAnsi="Times New Roman" w:cs="Times New Roman"/>
          <w:i/>
          <w:iCs/>
          <w:sz w:val="24"/>
          <w:szCs w:val="24"/>
        </w:rPr>
        <w:t xml:space="preserve">ta’mana </w:t>
      </w:r>
      <w:r w:rsidR="006523E4" w:rsidRPr="00405AF2">
        <w:rPr>
          <w:rFonts w:ascii="Times New Roman" w:hAnsi="Times New Roman" w:cs="Times New Roman"/>
          <w:sz w:val="24"/>
          <w:szCs w:val="24"/>
        </w:rPr>
        <w:t xml:space="preserve">yang mendapat tambahan huruf hamzah sehingga menjadi kata </w:t>
      </w:r>
      <w:r w:rsidR="006523E4" w:rsidRPr="00405AF2">
        <w:rPr>
          <w:rFonts w:ascii="Times New Roman" w:hAnsi="Times New Roman" w:cs="Times New Roman"/>
          <w:i/>
          <w:iCs/>
          <w:sz w:val="24"/>
          <w:szCs w:val="24"/>
        </w:rPr>
        <w:t>it</w:t>
      </w:r>
      <w:r w:rsidR="00405C0C" w:rsidRPr="00405AF2">
        <w:rPr>
          <w:rFonts w:ascii="Times New Arabic" w:hAnsi="Times New Arabic" w:cs="Times New Roman"/>
          <w:i/>
          <w:iCs/>
          <w:sz w:val="24"/>
          <w:szCs w:val="24"/>
        </w:rPr>
        <w:t>}</w:t>
      </w:r>
      <w:r w:rsidR="006523E4" w:rsidRPr="00405AF2">
        <w:rPr>
          <w:rFonts w:ascii="Times New Roman" w:hAnsi="Times New Roman" w:cs="Times New Roman"/>
          <w:i/>
          <w:iCs/>
          <w:sz w:val="24"/>
          <w:szCs w:val="24"/>
        </w:rPr>
        <w:t xml:space="preserve">ma’anna </w:t>
      </w:r>
      <w:r w:rsidR="006523E4" w:rsidRPr="00405AF2">
        <w:rPr>
          <w:rFonts w:ascii="Times New Roman" w:hAnsi="Times New Roman" w:cs="Times New Roman"/>
          <w:sz w:val="24"/>
          <w:szCs w:val="24"/>
        </w:rPr>
        <w:t xml:space="preserve">yang memiliki arti menenangkan atau mendiamkan sesuatu. Namun apabila disandarkan pada kata </w:t>
      </w:r>
      <w:r w:rsidR="006523E4" w:rsidRPr="00405AF2">
        <w:rPr>
          <w:rFonts w:ascii="Times New Roman" w:hAnsi="Times New Roman" w:cs="Times New Roman"/>
          <w:i/>
          <w:iCs/>
          <w:sz w:val="24"/>
          <w:szCs w:val="24"/>
        </w:rPr>
        <w:t xml:space="preserve">qalbun </w:t>
      </w:r>
      <w:r w:rsidR="006523E4" w:rsidRPr="00405AF2">
        <w:rPr>
          <w:rFonts w:ascii="Times New Roman" w:hAnsi="Times New Roman" w:cs="Times New Roman"/>
          <w:sz w:val="24"/>
          <w:szCs w:val="24"/>
        </w:rPr>
        <w:t>artinya tenang, dan jika disandarkan pada suatu tempat atau ruang artinya berdiam diri.</w:t>
      </w:r>
      <w:r w:rsidRPr="00405AF2">
        <w:rPr>
          <w:rStyle w:val="FootnoteReference"/>
          <w:rFonts w:ascii="Times New Roman" w:hAnsi="Times New Roman" w:cs="Times New Roman"/>
          <w:sz w:val="24"/>
          <w:szCs w:val="24"/>
        </w:rPr>
        <w:footnoteReference w:id="27"/>
      </w:r>
      <w:r w:rsidR="006D7147" w:rsidRPr="00405AF2">
        <w:rPr>
          <w:rFonts w:ascii="Times New Roman" w:hAnsi="Times New Roman" w:cs="Times New Roman"/>
          <w:sz w:val="24"/>
          <w:szCs w:val="24"/>
        </w:rPr>
        <w:t xml:space="preserve"> </w:t>
      </w:r>
      <w:r w:rsidR="00B23E0C" w:rsidRPr="00405AF2">
        <w:rPr>
          <w:rFonts w:ascii="Times New Roman" w:hAnsi="Times New Roman" w:cs="Times New Roman"/>
          <w:sz w:val="24"/>
          <w:szCs w:val="24"/>
        </w:rPr>
        <w:t xml:space="preserve">Secara istilah pengertian </w:t>
      </w:r>
      <w:r w:rsidR="00B23E0C"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B23E0C" w:rsidRPr="00405AF2">
        <w:rPr>
          <w:rFonts w:ascii="Times New Roman" w:hAnsi="Times New Roman" w:cs="Times New Roman"/>
          <w:i/>
          <w:iCs/>
          <w:sz w:val="24"/>
          <w:szCs w:val="24"/>
        </w:rPr>
        <w:t xml:space="preserve">mainnah </w:t>
      </w:r>
      <w:r w:rsidR="00B23E0C" w:rsidRPr="00405AF2">
        <w:rPr>
          <w:rFonts w:ascii="Times New Roman" w:hAnsi="Times New Roman" w:cs="Times New Roman"/>
          <w:sz w:val="24"/>
          <w:szCs w:val="24"/>
        </w:rPr>
        <w:t xml:space="preserve">dapat diartikan sebagai jiwa yang ikhlas, yakin dan yang beriman. Bahkan jiwa yang telah mencapai tingkatan </w:t>
      </w:r>
      <w:r w:rsidR="00B23E0C"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B23E0C" w:rsidRPr="00405AF2">
        <w:rPr>
          <w:rFonts w:ascii="Times New Roman" w:hAnsi="Times New Roman" w:cs="Times New Roman"/>
          <w:i/>
          <w:iCs/>
          <w:sz w:val="24"/>
          <w:szCs w:val="24"/>
        </w:rPr>
        <w:t xml:space="preserve">mainnah </w:t>
      </w:r>
      <w:r w:rsidR="00B23E0C" w:rsidRPr="00405AF2">
        <w:rPr>
          <w:rFonts w:ascii="Times New Roman" w:hAnsi="Times New Roman" w:cs="Times New Roman"/>
          <w:sz w:val="24"/>
          <w:szCs w:val="24"/>
        </w:rPr>
        <w:t xml:space="preserve">(tenang) ialah jiwa yang disinari oleh akal dan rasional. Jiwa yang tenang tersebut tumbuh karena kemampuan menempatkan sesuatu kepada tempat yang sewajarnya, serta senantiasa meletakkannya di atas dasar keimanan. Dengan dasar iman, maka manusia akan menerima segala sesuatu yang </w:t>
      </w:r>
      <w:r w:rsidR="00B23E0C" w:rsidRPr="00405AF2">
        <w:rPr>
          <w:rFonts w:ascii="Times New Roman" w:hAnsi="Times New Roman" w:cs="Times New Roman"/>
          <w:sz w:val="24"/>
          <w:szCs w:val="24"/>
        </w:rPr>
        <w:lastRenderedPageBreak/>
        <w:t>dihadapinya, baik senang maupun susah, saat menang maupun kalah, dan lainnya dengan perasaan ikhlas dan rida. Sekiranya ia mendapatkan nikmat atau berhasil memperoleh hal yang diinginkannya, ia tidak terlalu menampakkan kegembiraan dengan berlebiha. Sebaliknya, saat sedang mendapatkan ujian, ia tidak berduka cita apalagi sampai berputus asa.</w:t>
      </w:r>
      <w:r w:rsidR="00B23E0C" w:rsidRPr="00405AF2">
        <w:rPr>
          <w:rStyle w:val="FootnoteReference"/>
          <w:rFonts w:ascii="Times New Roman" w:hAnsi="Times New Roman" w:cs="Times New Roman"/>
          <w:sz w:val="24"/>
          <w:szCs w:val="24"/>
        </w:rPr>
        <w:footnoteReference w:id="28"/>
      </w:r>
    </w:p>
    <w:p w14:paraId="05979493" w14:textId="065E4D27" w:rsidR="00B556BE" w:rsidRPr="00405AF2" w:rsidRDefault="00C809C2" w:rsidP="00BA41A2">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Berdasarkan arti kata, pengertian, serta penggunaan dari lafadz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dapat disimpulkan bahwa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merupakan salah satu bentuk dari kepribadian manusia. </w:t>
      </w:r>
      <w:r w:rsidR="00260C94" w:rsidRPr="00405AF2">
        <w:rPr>
          <w:rFonts w:ascii="Times New Roman" w:hAnsi="Times New Roman" w:cs="Times New Roman"/>
          <w:sz w:val="24"/>
          <w:szCs w:val="24"/>
        </w:rPr>
        <w:t xml:space="preserve">Seseorang yang berkepribadian </w:t>
      </w:r>
      <w:r w:rsidR="00260C94"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260C94" w:rsidRPr="00405AF2">
        <w:rPr>
          <w:rFonts w:ascii="Times New Roman" w:hAnsi="Times New Roman" w:cs="Times New Roman"/>
          <w:i/>
          <w:iCs/>
          <w:sz w:val="24"/>
          <w:szCs w:val="24"/>
        </w:rPr>
        <w:t xml:space="preserve">mainnah </w:t>
      </w:r>
      <w:r w:rsidR="00BA41A2" w:rsidRPr="00405AF2">
        <w:rPr>
          <w:rFonts w:ascii="Times New Roman" w:hAnsi="Times New Roman" w:cs="Times New Roman"/>
          <w:sz w:val="24"/>
          <w:szCs w:val="24"/>
        </w:rPr>
        <w:t>memiliki kondisi jiwa yang stabil karena dapat menguasai diri dalam keadaan apapun, berpikiran rasional, memiliki hati yang tenang dan tenteram serta mampu menciptakan keseimbangan dalam dirinya. Sejalan dengan pendapat Hasbi, k</w:t>
      </w:r>
      <w:r w:rsidR="00EF4C7A" w:rsidRPr="00405AF2">
        <w:rPr>
          <w:rFonts w:ascii="Times New Roman" w:hAnsi="Times New Roman" w:cs="Times New Roman"/>
          <w:sz w:val="24"/>
          <w:szCs w:val="24"/>
        </w:rPr>
        <w:t xml:space="preserve">epribadian </w:t>
      </w:r>
      <w:r w:rsidR="00EF4C7A"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EF4C7A" w:rsidRPr="00405AF2">
        <w:rPr>
          <w:rFonts w:ascii="Times New Roman" w:hAnsi="Times New Roman" w:cs="Times New Roman"/>
          <w:i/>
          <w:iCs/>
          <w:sz w:val="24"/>
          <w:szCs w:val="24"/>
        </w:rPr>
        <w:t xml:space="preserve">mainnah </w:t>
      </w:r>
      <w:r w:rsidR="00EF4C7A" w:rsidRPr="00405AF2">
        <w:rPr>
          <w:rFonts w:ascii="Times New Roman" w:hAnsi="Times New Roman" w:cs="Times New Roman"/>
          <w:sz w:val="24"/>
          <w:szCs w:val="24"/>
        </w:rPr>
        <w:t xml:space="preserve">mencerminkan jiwa yang tenang karena selalu mengingat Allah dan jauh dari pelanggaran maupun doa. Dalam kepribadian </w:t>
      </w:r>
      <w:r w:rsidR="00EF4C7A"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EF4C7A" w:rsidRPr="00405AF2">
        <w:rPr>
          <w:rFonts w:ascii="Times New Roman" w:hAnsi="Times New Roman" w:cs="Times New Roman"/>
          <w:i/>
          <w:iCs/>
          <w:sz w:val="24"/>
          <w:szCs w:val="24"/>
        </w:rPr>
        <w:t xml:space="preserve">mainnah, </w:t>
      </w:r>
      <w:r w:rsidR="00EF4C7A" w:rsidRPr="00405AF2">
        <w:rPr>
          <w:rFonts w:ascii="Times New Roman" w:hAnsi="Times New Roman" w:cs="Times New Roman"/>
          <w:sz w:val="24"/>
          <w:szCs w:val="24"/>
        </w:rPr>
        <w:t xml:space="preserve">potensi kalbu dan akal seseorang telah teraktualisasikan dengan baik. Sehingga terjalin hubungan kerja sama yang harmonis antara daya kalbu, akal, dan nafsu. Seseorang yang berkepribadian </w:t>
      </w:r>
      <w:r w:rsidR="00EF4C7A"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EF4C7A" w:rsidRPr="00405AF2">
        <w:rPr>
          <w:rFonts w:ascii="Times New Roman" w:hAnsi="Times New Roman" w:cs="Times New Roman"/>
          <w:i/>
          <w:iCs/>
          <w:sz w:val="24"/>
          <w:szCs w:val="24"/>
        </w:rPr>
        <w:t xml:space="preserve">mainnah </w:t>
      </w:r>
      <w:r w:rsidR="00EF4C7A" w:rsidRPr="00405AF2">
        <w:rPr>
          <w:rFonts w:ascii="Times New Roman" w:hAnsi="Times New Roman" w:cs="Times New Roman"/>
          <w:sz w:val="24"/>
          <w:szCs w:val="24"/>
        </w:rPr>
        <w:t xml:space="preserve">memiliki kematangan cara berpikir dan kendali akal yang kuat karena kematangan ilmu yang dimiliki; memiliki kesadaran kalbu yang tinggi, limpahan hikmah </w:t>
      </w:r>
      <w:r w:rsidR="00B556BE" w:rsidRPr="00405AF2">
        <w:rPr>
          <w:rFonts w:ascii="Times New Roman" w:hAnsi="Times New Roman" w:cs="Times New Roman"/>
          <w:sz w:val="24"/>
          <w:szCs w:val="24"/>
        </w:rPr>
        <w:t>dan hidayah dari Allah, bahkan dibukakan alam 'supra-kesada</w:t>
      </w:r>
      <w:r w:rsidR="003B4364" w:rsidRPr="00405AF2">
        <w:rPr>
          <w:rFonts w:ascii="Times New Roman" w:hAnsi="Times New Roman" w:cs="Times New Roman"/>
          <w:sz w:val="24"/>
          <w:szCs w:val="24"/>
        </w:rPr>
        <w:t>r</w:t>
      </w:r>
      <w:r w:rsidR="00B556BE" w:rsidRPr="00405AF2">
        <w:rPr>
          <w:rFonts w:ascii="Times New Roman" w:hAnsi="Times New Roman" w:cs="Times New Roman"/>
          <w:sz w:val="24"/>
          <w:szCs w:val="24"/>
        </w:rPr>
        <w:t>an'-nya karena hidupnya kalbu dengan zikir, emosinya cenderung stabil dan mampu mengelola perasaannya dengan sangat baik. Ini adalah tingkat tertinggi dari jiwa manusia yang disebutkan oleh al-Qur’an.</w:t>
      </w:r>
      <w:r w:rsidR="003B4364" w:rsidRPr="00405AF2">
        <w:rPr>
          <w:rStyle w:val="FootnoteReference"/>
          <w:rFonts w:ascii="Times New Roman" w:hAnsi="Times New Roman" w:cs="Times New Roman"/>
          <w:sz w:val="24"/>
          <w:szCs w:val="24"/>
        </w:rPr>
        <w:footnoteReference w:id="29"/>
      </w:r>
      <w:r w:rsidR="00B556BE" w:rsidRPr="00405AF2">
        <w:rPr>
          <w:rFonts w:ascii="Times New Roman" w:hAnsi="Times New Roman" w:cs="Times New Roman"/>
          <w:sz w:val="24"/>
          <w:szCs w:val="24"/>
        </w:rPr>
        <w:t xml:space="preserve"> </w:t>
      </w:r>
    </w:p>
    <w:p w14:paraId="32062C46" w14:textId="626624B4" w:rsidR="004059DD" w:rsidRPr="00405AF2" w:rsidRDefault="00ED6C7E" w:rsidP="00682693">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Sedangkan dalam al-Qur’an, kepribadian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dapat ditandai dengan seseorang yang memiliki keimanan yang tidak tergoyahkan terhadap kebenaran, merasa aman serta bebas dari ketakutan dan kesedihan dunia, dan yang paling utama ia memiliki jiwa yang tenteram karena selalu mengingat Allah SWT.</w:t>
      </w:r>
      <w:r w:rsidR="00B909A4" w:rsidRPr="00405AF2">
        <w:rPr>
          <w:rFonts w:ascii="Times New Roman" w:hAnsi="Times New Roman" w:cs="Times New Roman"/>
          <w:sz w:val="24"/>
          <w:szCs w:val="24"/>
        </w:rPr>
        <w:t xml:space="preserve"> Dengan kata lain, orang yang memiliki kepribadian ini memiliki sifat amanah, ikhlas, tawakkal, bertaubat saat melakukan dosa, sabar, hikmah, tawadhu, tenang serta memiliki rasa kasih sayang kepada manusia, Allah dan Rasul-Nya.</w:t>
      </w:r>
      <w:r w:rsidR="00943E72" w:rsidRPr="00405AF2">
        <w:rPr>
          <w:rFonts w:ascii="Times New Roman" w:hAnsi="Times New Roman" w:cs="Times New Roman"/>
          <w:sz w:val="24"/>
          <w:szCs w:val="24"/>
        </w:rPr>
        <w:t xml:space="preserve"> Sebagaimana yang telah dicontohkan dalam </w:t>
      </w:r>
      <w:r w:rsidR="00A85E62" w:rsidRPr="00405AF2">
        <w:rPr>
          <w:rFonts w:ascii="Times New Roman" w:hAnsi="Times New Roman" w:cs="Times New Roman"/>
          <w:sz w:val="24"/>
          <w:szCs w:val="24"/>
        </w:rPr>
        <w:t xml:space="preserve">QS. </w:t>
      </w:r>
      <w:r w:rsidR="00970AA0" w:rsidRPr="00405AF2">
        <w:rPr>
          <w:rFonts w:ascii="Times New Roman" w:hAnsi="Times New Roman" w:cs="Times New Roman"/>
          <w:sz w:val="24"/>
          <w:szCs w:val="24"/>
        </w:rPr>
        <w:t>Al-Anfal: 10 danQS. ‘Ali Imran: 126, dalam kondisi peperanganpun diperlukan ketenangan jiwa dan ketenteraman hati yang dapat dicapai dengan selalu mengingat Allah SWT (</w:t>
      </w:r>
      <w:r w:rsidR="00970AA0" w:rsidRPr="00405AF2">
        <w:rPr>
          <w:rFonts w:ascii="Times New Roman" w:hAnsi="Times New Roman" w:cs="Times New Roman"/>
          <w:i/>
          <w:iCs/>
          <w:sz w:val="24"/>
          <w:szCs w:val="24"/>
        </w:rPr>
        <w:t>dzikrullah</w:t>
      </w:r>
      <w:r w:rsidR="00970AA0" w:rsidRPr="00405AF2">
        <w:rPr>
          <w:rFonts w:ascii="Times New Roman" w:hAnsi="Times New Roman" w:cs="Times New Roman"/>
          <w:sz w:val="24"/>
          <w:szCs w:val="24"/>
        </w:rPr>
        <w:t>). Seperti saat perang Badar, saat itu kekuatan pasukan kaum musyrikin tiga kali lipat dari kaum Muslimin, bahkan memiliki persenjataan yang lebih lengkap. Maka dengan kaum Muslimin mengingat Allah SWT lahirlah rasa tenang dan kekuatan jiwa.</w:t>
      </w:r>
    </w:p>
    <w:p w14:paraId="2A653173" w14:textId="76273910" w:rsidR="00651B2A" w:rsidRPr="00405AF2" w:rsidRDefault="006D7147" w:rsidP="00901BA6">
      <w:pPr>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Di dalam al-Qur’an dapat dijumpai beberapa ayat yang </w:t>
      </w:r>
      <w:r w:rsidR="00B06EFB" w:rsidRPr="00405AF2">
        <w:rPr>
          <w:rFonts w:ascii="Times New Roman" w:hAnsi="Times New Roman" w:cs="Times New Roman"/>
          <w:sz w:val="24"/>
          <w:szCs w:val="24"/>
        </w:rPr>
        <w:t xml:space="preserve">mengandung lafadz </w:t>
      </w:r>
      <w:r w:rsidR="00B06EFB" w:rsidRPr="00405AF2">
        <w:rPr>
          <w:rFonts w:ascii="Times New Roman" w:hAnsi="Times New Roman" w:cs="Times New Roman"/>
          <w:i/>
          <w:iCs/>
          <w:sz w:val="24"/>
          <w:szCs w:val="24"/>
        </w:rPr>
        <w:t>mut</w:t>
      </w:r>
      <w:r w:rsidR="00B06EFB" w:rsidRPr="00405AF2">
        <w:rPr>
          <w:rFonts w:ascii="Times New Arabic" w:hAnsi="Times New Arabic" w:cs="Times New Roman"/>
          <w:i/>
          <w:iCs/>
          <w:sz w:val="24"/>
          <w:szCs w:val="24"/>
        </w:rPr>
        <w:t>}</w:t>
      </w:r>
      <w:r w:rsidR="00B06EFB" w:rsidRPr="00405AF2">
        <w:rPr>
          <w:rFonts w:ascii="Times New Roman" w:hAnsi="Times New Roman" w:cs="Times New Roman"/>
          <w:i/>
          <w:iCs/>
          <w:sz w:val="24"/>
          <w:szCs w:val="24"/>
        </w:rPr>
        <w:t>mainnah</w:t>
      </w:r>
      <w:r w:rsidR="00DC57B7" w:rsidRPr="00405AF2">
        <w:rPr>
          <w:rFonts w:ascii="Times New Roman" w:hAnsi="Times New Roman" w:cs="Times New Roman"/>
          <w:i/>
          <w:iCs/>
          <w:sz w:val="24"/>
          <w:szCs w:val="24"/>
        </w:rPr>
        <w:t xml:space="preserve">, </w:t>
      </w:r>
      <w:r w:rsidR="00DC57B7" w:rsidRPr="00405AF2">
        <w:rPr>
          <w:rFonts w:ascii="Times New Roman" w:hAnsi="Times New Roman" w:cs="Times New Roman"/>
          <w:sz w:val="24"/>
          <w:szCs w:val="24"/>
        </w:rPr>
        <w:t xml:space="preserve">antara lain adalah </w:t>
      </w:r>
      <w:r w:rsidR="00B06EFB" w:rsidRPr="00405AF2">
        <w:rPr>
          <w:rFonts w:ascii="Times New Roman" w:hAnsi="Times New Roman" w:cs="Times New Roman"/>
          <w:sz w:val="24"/>
          <w:szCs w:val="24"/>
        </w:rPr>
        <w:t>QS. Al-Isra’: 95, QS. Ar-Ra’d: 28, QS. Yunus: 7, QS. An-Nahl: 106 dan 112, QS. Al-Fajr: 27</w:t>
      </w:r>
      <w:r w:rsidR="00DC57B7" w:rsidRPr="00405AF2">
        <w:rPr>
          <w:rFonts w:ascii="Times New Roman" w:hAnsi="Times New Roman" w:cs="Times New Roman"/>
          <w:sz w:val="24"/>
          <w:szCs w:val="24"/>
        </w:rPr>
        <w:t xml:space="preserve"> merupakan ayat-ayat yang masuk dalam kategori </w:t>
      </w:r>
      <w:r w:rsidR="00DC57B7" w:rsidRPr="00405AF2">
        <w:rPr>
          <w:rFonts w:ascii="Times New Roman" w:hAnsi="Times New Roman" w:cs="Times New Roman"/>
          <w:i/>
          <w:iCs/>
          <w:sz w:val="24"/>
          <w:szCs w:val="24"/>
        </w:rPr>
        <w:t>makkiyah</w:t>
      </w:r>
      <w:r w:rsidR="00B06EFB" w:rsidRPr="00405AF2">
        <w:rPr>
          <w:rFonts w:ascii="Times New Roman" w:hAnsi="Times New Roman" w:cs="Times New Roman"/>
          <w:sz w:val="24"/>
          <w:szCs w:val="24"/>
        </w:rPr>
        <w:t>. Sedangkan ayat-ayat</w:t>
      </w:r>
      <w:r w:rsidR="00DC57B7" w:rsidRPr="00405AF2">
        <w:rPr>
          <w:rFonts w:ascii="Times New Roman" w:hAnsi="Times New Roman" w:cs="Times New Roman"/>
          <w:sz w:val="24"/>
          <w:szCs w:val="24"/>
        </w:rPr>
        <w:t xml:space="preserve"> yang termasuk kategori</w:t>
      </w:r>
      <w:r w:rsidR="00B06EFB" w:rsidRPr="00405AF2">
        <w:rPr>
          <w:rFonts w:ascii="Times New Roman" w:hAnsi="Times New Roman" w:cs="Times New Roman"/>
          <w:sz w:val="24"/>
          <w:szCs w:val="24"/>
        </w:rPr>
        <w:t xml:space="preserve"> </w:t>
      </w:r>
      <w:r w:rsidR="00B06EFB" w:rsidRPr="00405AF2">
        <w:rPr>
          <w:rFonts w:ascii="Times New Roman" w:hAnsi="Times New Roman" w:cs="Times New Roman"/>
          <w:i/>
          <w:iCs/>
          <w:sz w:val="24"/>
          <w:szCs w:val="24"/>
        </w:rPr>
        <w:t xml:space="preserve">madaniyah </w:t>
      </w:r>
      <w:r w:rsidR="00B06EFB" w:rsidRPr="00405AF2">
        <w:rPr>
          <w:rFonts w:ascii="Times New Roman" w:hAnsi="Times New Roman" w:cs="Times New Roman"/>
          <w:sz w:val="24"/>
          <w:szCs w:val="24"/>
        </w:rPr>
        <w:t>antara lain adalah QS. Al-Baqarah: 260, QS. Al-Anfal: 10, QS. Ali Imran: 126, QS. An-Nisa: 103, QS. Al-Hajj: 11, dan QS. Al-Maidah: 113. Dengan jumlah total 12 ayat</w:t>
      </w:r>
      <w:r w:rsidR="00B06EFB" w:rsidRPr="00405AF2">
        <w:rPr>
          <w:rFonts w:ascii="Times New Roman" w:hAnsi="Times New Roman" w:cs="Times New Roman"/>
          <w:i/>
          <w:iCs/>
          <w:sz w:val="24"/>
          <w:szCs w:val="24"/>
        </w:rPr>
        <w:t xml:space="preserve">, </w:t>
      </w:r>
      <w:r w:rsidR="00B06EFB" w:rsidRPr="00405AF2">
        <w:rPr>
          <w:rFonts w:ascii="Times New Roman" w:hAnsi="Times New Roman" w:cs="Times New Roman"/>
          <w:sz w:val="24"/>
          <w:szCs w:val="24"/>
        </w:rPr>
        <w:t>ayat-ayat tersebut</w:t>
      </w:r>
      <w:r w:rsidR="00DC57B7" w:rsidRPr="00405AF2">
        <w:rPr>
          <w:rFonts w:ascii="Times New Roman" w:hAnsi="Times New Roman" w:cs="Times New Roman"/>
          <w:sz w:val="24"/>
          <w:szCs w:val="24"/>
        </w:rPr>
        <w:t xml:space="preserve"> diklasifikan</w:t>
      </w:r>
      <w:r w:rsidR="00B06EFB" w:rsidRPr="00405AF2">
        <w:rPr>
          <w:rFonts w:ascii="Times New Roman" w:hAnsi="Times New Roman" w:cs="Times New Roman"/>
          <w:sz w:val="24"/>
          <w:szCs w:val="24"/>
        </w:rPr>
        <w:t xml:space="preserve"> menjadi beberapa tema pembahasannya, yaitu; </w:t>
      </w:r>
      <w:r w:rsidR="00DC57B7" w:rsidRPr="00405AF2">
        <w:rPr>
          <w:rFonts w:ascii="Times New Roman" w:hAnsi="Times New Roman" w:cs="Times New Roman"/>
          <w:sz w:val="24"/>
          <w:szCs w:val="24"/>
        </w:rPr>
        <w:t>1</w:t>
      </w:r>
      <w:r w:rsidR="00B06EFB" w:rsidRPr="00405AF2">
        <w:rPr>
          <w:rFonts w:ascii="Times New Roman" w:hAnsi="Times New Roman" w:cs="Times New Roman"/>
          <w:sz w:val="24"/>
          <w:szCs w:val="24"/>
        </w:rPr>
        <w:t xml:space="preserve">). </w:t>
      </w:r>
      <w:r w:rsidR="00B06EFB" w:rsidRPr="00405AF2">
        <w:rPr>
          <w:rFonts w:ascii="Times New Roman" w:hAnsi="Times New Roman" w:cs="Times New Roman"/>
          <w:i/>
          <w:iCs/>
          <w:sz w:val="24"/>
          <w:szCs w:val="24"/>
        </w:rPr>
        <w:t>mut</w:t>
      </w:r>
      <w:r w:rsidR="00B06EFB" w:rsidRPr="00405AF2">
        <w:rPr>
          <w:rFonts w:ascii="Times New Arabic" w:hAnsi="Times New Arabic" w:cs="Times New Roman"/>
          <w:i/>
          <w:iCs/>
          <w:sz w:val="24"/>
          <w:szCs w:val="24"/>
        </w:rPr>
        <w:t>}</w:t>
      </w:r>
      <w:r w:rsidR="00B06EFB" w:rsidRPr="00405AF2">
        <w:rPr>
          <w:rFonts w:ascii="Times New Roman" w:hAnsi="Times New Roman" w:cs="Times New Roman"/>
          <w:i/>
          <w:iCs/>
          <w:sz w:val="24"/>
          <w:szCs w:val="24"/>
        </w:rPr>
        <w:t xml:space="preserve">mainnah </w:t>
      </w:r>
      <w:r w:rsidR="00B06EFB" w:rsidRPr="00405AF2">
        <w:rPr>
          <w:rFonts w:ascii="Times New Roman" w:hAnsi="Times New Roman" w:cs="Times New Roman"/>
          <w:sz w:val="24"/>
          <w:szCs w:val="24"/>
        </w:rPr>
        <w:t>sebagai bentuk keimanan</w:t>
      </w:r>
      <w:r w:rsidR="00DC57B7" w:rsidRPr="00405AF2">
        <w:rPr>
          <w:rFonts w:ascii="Times New Roman" w:hAnsi="Times New Roman" w:cs="Times New Roman"/>
          <w:sz w:val="24"/>
          <w:szCs w:val="24"/>
        </w:rPr>
        <w:t xml:space="preserve"> </w:t>
      </w:r>
      <w:r w:rsidR="00B06EFB" w:rsidRPr="00405AF2">
        <w:rPr>
          <w:rFonts w:ascii="Times New Roman" w:hAnsi="Times New Roman" w:cs="Times New Roman"/>
          <w:sz w:val="24"/>
          <w:szCs w:val="24"/>
        </w:rPr>
        <w:t>dalam</w:t>
      </w:r>
      <w:r w:rsidR="00DC57B7" w:rsidRPr="00405AF2">
        <w:rPr>
          <w:rFonts w:ascii="Times New Roman" w:hAnsi="Times New Roman" w:cs="Times New Roman"/>
          <w:sz w:val="24"/>
          <w:szCs w:val="24"/>
        </w:rPr>
        <w:t xml:space="preserve"> QS. An-Nahl: 106,</w:t>
      </w:r>
      <w:r w:rsidR="00B06EFB" w:rsidRPr="00405AF2">
        <w:rPr>
          <w:rFonts w:ascii="Times New Roman" w:hAnsi="Times New Roman" w:cs="Times New Roman"/>
          <w:sz w:val="24"/>
          <w:szCs w:val="24"/>
        </w:rPr>
        <w:t xml:space="preserve"> QS. Al-Baqarah: 260 &amp; QS. Al-Maidah: 113, </w:t>
      </w:r>
      <w:r w:rsidR="00DC57B7" w:rsidRPr="00405AF2">
        <w:rPr>
          <w:rFonts w:ascii="Times New Roman" w:hAnsi="Times New Roman" w:cs="Times New Roman"/>
          <w:sz w:val="24"/>
          <w:szCs w:val="24"/>
        </w:rPr>
        <w:t>2</w:t>
      </w:r>
      <w:r w:rsidR="00B06EFB" w:rsidRPr="00405AF2">
        <w:rPr>
          <w:rFonts w:ascii="Times New Roman" w:hAnsi="Times New Roman" w:cs="Times New Roman"/>
          <w:sz w:val="24"/>
          <w:szCs w:val="24"/>
        </w:rPr>
        <w:t xml:space="preserve">). </w:t>
      </w:r>
      <w:r w:rsidR="00B06EFB" w:rsidRPr="00405AF2">
        <w:rPr>
          <w:rFonts w:ascii="Times New Roman" w:hAnsi="Times New Roman" w:cs="Times New Roman"/>
          <w:i/>
          <w:iCs/>
          <w:sz w:val="24"/>
          <w:szCs w:val="24"/>
        </w:rPr>
        <w:t>Mut</w:t>
      </w:r>
      <w:r w:rsidR="00B06EFB" w:rsidRPr="00405AF2">
        <w:rPr>
          <w:rFonts w:ascii="Times New Arabic" w:hAnsi="Times New Arabic" w:cs="Times New Roman"/>
          <w:i/>
          <w:iCs/>
          <w:sz w:val="24"/>
          <w:szCs w:val="24"/>
        </w:rPr>
        <w:t>}</w:t>
      </w:r>
      <w:r w:rsidR="00B06EFB" w:rsidRPr="00405AF2">
        <w:rPr>
          <w:rFonts w:ascii="Times New Roman" w:hAnsi="Times New Roman" w:cs="Times New Roman"/>
          <w:i/>
          <w:iCs/>
          <w:sz w:val="24"/>
          <w:szCs w:val="24"/>
        </w:rPr>
        <w:t xml:space="preserve">mainnah </w:t>
      </w:r>
      <w:r w:rsidR="00B06EFB" w:rsidRPr="00405AF2">
        <w:rPr>
          <w:rFonts w:ascii="Times New Roman" w:hAnsi="Times New Roman" w:cs="Times New Roman"/>
          <w:sz w:val="24"/>
          <w:szCs w:val="24"/>
        </w:rPr>
        <w:t xml:space="preserve">sebagai bentuk pertolongan Allah dalam QS. Ali ‘Imran: 126 &amp; QS. Al-Anfal: 10, </w:t>
      </w:r>
      <w:r w:rsidR="00DC57B7" w:rsidRPr="00405AF2">
        <w:rPr>
          <w:rFonts w:ascii="Times New Roman" w:hAnsi="Times New Roman" w:cs="Times New Roman"/>
          <w:sz w:val="24"/>
          <w:szCs w:val="24"/>
        </w:rPr>
        <w:t>3</w:t>
      </w:r>
      <w:r w:rsidR="00B06EFB" w:rsidRPr="00405AF2">
        <w:rPr>
          <w:rFonts w:ascii="Times New Roman" w:hAnsi="Times New Roman" w:cs="Times New Roman"/>
          <w:sz w:val="24"/>
          <w:szCs w:val="24"/>
        </w:rPr>
        <w:t xml:space="preserve">). </w:t>
      </w:r>
      <w:r w:rsidR="00B06EFB" w:rsidRPr="00405AF2">
        <w:rPr>
          <w:rFonts w:ascii="Times New Roman" w:hAnsi="Times New Roman" w:cs="Times New Roman"/>
          <w:i/>
          <w:iCs/>
          <w:sz w:val="24"/>
          <w:szCs w:val="24"/>
        </w:rPr>
        <w:t>Mut</w:t>
      </w:r>
      <w:r w:rsidR="00B06EFB" w:rsidRPr="00405AF2">
        <w:rPr>
          <w:rFonts w:ascii="Times New Arabic" w:hAnsi="Times New Arabic" w:cs="Times New Roman"/>
          <w:i/>
          <w:iCs/>
          <w:sz w:val="24"/>
          <w:szCs w:val="24"/>
        </w:rPr>
        <w:t>}</w:t>
      </w:r>
      <w:r w:rsidR="00B06EFB" w:rsidRPr="00405AF2">
        <w:rPr>
          <w:rFonts w:ascii="Times New Roman" w:hAnsi="Times New Roman" w:cs="Times New Roman"/>
          <w:i/>
          <w:iCs/>
          <w:sz w:val="24"/>
          <w:szCs w:val="24"/>
        </w:rPr>
        <w:t xml:space="preserve">mainnah </w:t>
      </w:r>
      <w:r w:rsidR="00B06EFB" w:rsidRPr="00405AF2">
        <w:rPr>
          <w:rFonts w:ascii="Times New Roman" w:hAnsi="Times New Roman" w:cs="Times New Roman"/>
          <w:sz w:val="24"/>
          <w:szCs w:val="24"/>
        </w:rPr>
        <w:t xml:space="preserve">sebagai bentuk mengingat Allah dengan berdzikir dalam QS. Ar-Ra’d: 28 &amp; QS. An-Nisa’: 103, </w:t>
      </w:r>
      <w:r w:rsidR="00DC57B7" w:rsidRPr="00405AF2">
        <w:rPr>
          <w:rFonts w:ascii="Times New Roman" w:hAnsi="Times New Roman" w:cs="Times New Roman"/>
          <w:sz w:val="24"/>
          <w:szCs w:val="24"/>
        </w:rPr>
        <w:t>4</w:t>
      </w:r>
      <w:r w:rsidR="00B06EFB" w:rsidRPr="00405AF2">
        <w:rPr>
          <w:rFonts w:ascii="Times New Roman" w:hAnsi="Times New Roman" w:cs="Times New Roman"/>
          <w:sz w:val="24"/>
          <w:szCs w:val="24"/>
        </w:rPr>
        <w:t xml:space="preserve">). </w:t>
      </w:r>
      <w:r w:rsidR="00B06EFB" w:rsidRPr="00405AF2">
        <w:rPr>
          <w:rFonts w:ascii="Times New Roman" w:hAnsi="Times New Roman" w:cs="Times New Roman"/>
          <w:i/>
          <w:iCs/>
          <w:sz w:val="24"/>
          <w:szCs w:val="24"/>
        </w:rPr>
        <w:t>Mut</w:t>
      </w:r>
      <w:r w:rsidR="00B06EFB" w:rsidRPr="00405AF2">
        <w:rPr>
          <w:rFonts w:ascii="Times New Arabic" w:hAnsi="Times New Arabic" w:cs="Times New Roman"/>
          <w:i/>
          <w:iCs/>
          <w:sz w:val="24"/>
          <w:szCs w:val="24"/>
        </w:rPr>
        <w:t>}</w:t>
      </w:r>
      <w:r w:rsidR="00B06EFB" w:rsidRPr="00405AF2">
        <w:rPr>
          <w:rFonts w:ascii="Times New Roman" w:hAnsi="Times New Roman" w:cs="Times New Roman"/>
          <w:i/>
          <w:iCs/>
          <w:sz w:val="24"/>
          <w:szCs w:val="24"/>
        </w:rPr>
        <w:t xml:space="preserve">mainnah </w:t>
      </w:r>
      <w:r w:rsidR="00B06EFB" w:rsidRPr="00405AF2">
        <w:rPr>
          <w:rFonts w:ascii="Times New Roman" w:hAnsi="Times New Roman" w:cs="Times New Roman"/>
          <w:sz w:val="24"/>
          <w:szCs w:val="24"/>
        </w:rPr>
        <w:t xml:space="preserve">yang dimaknai sebagai rasa tenang karena kecenderungan pada hal dunia, dalam QS. Yunus: 7 &amp; QS. Al-Hajj: 11, </w:t>
      </w:r>
      <w:r w:rsidR="00DC57B7" w:rsidRPr="00405AF2">
        <w:rPr>
          <w:rFonts w:ascii="Times New Roman" w:hAnsi="Times New Roman" w:cs="Times New Roman"/>
          <w:sz w:val="24"/>
          <w:szCs w:val="24"/>
        </w:rPr>
        <w:t>5</w:t>
      </w:r>
      <w:r w:rsidR="00B06EFB" w:rsidRPr="00405AF2">
        <w:rPr>
          <w:rFonts w:ascii="Times New Roman" w:hAnsi="Times New Roman" w:cs="Times New Roman"/>
          <w:sz w:val="24"/>
          <w:szCs w:val="24"/>
        </w:rPr>
        <w:t xml:space="preserve">). </w:t>
      </w:r>
      <w:r w:rsidR="00B06EFB" w:rsidRPr="00405AF2">
        <w:rPr>
          <w:rFonts w:ascii="Times New Roman" w:hAnsi="Times New Roman" w:cs="Times New Roman"/>
          <w:i/>
          <w:iCs/>
          <w:sz w:val="24"/>
          <w:szCs w:val="24"/>
        </w:rPr>
        <w:t>Mut</w:t>
      </w:r>
      <w:r w:rsidR="00B06EFB" w:rsidRPr="00405AF2">
        <w:rPr>
          <w:rFonts w:ascii="Times New Arabic" w:hAnsi="Times New Arabic" w:cs="Times New Roman"/>
          <w:i/>
          <w:iCs/>
          <w:sz w:val="24"/>
          <w:szCs w:val="24"/>
        </w:rPr>
        <w:t>}</w:t>
      </w:r>
      <w:r w:rsidR="00B06EFB" w:rsidRPr="00405AF2">
        <w:rPr>
          <w:rFonts w:ascii="Times New Roman" w:hAnsi="Times New Roman" w:cs="Times New Roman"/>
          <w:i/>
          <w:iCs/>
          <w:sz w:val="24"/>
          <w:szCs w:val="24"/>
        </w:rPr>
        <w:t xml:space="preserve">mainnah </w:t>
      </w:r>
      <w:r w:rsidR="00B06EFB" w:rsidRPr="00405AF2">
        <w:rPr>
          <w:rFonts w:ascii="Times New Roman" w:hAnsi="Times New Roman" w:cs="Times New Roman"/>
          <w:sz w:val="24"/>
          <w:szCs w:val="24"/>
        </w:rPr>
        <w:t xml:space="preserve">yang ditujukan pada kondisi kota Makkah yang aman, dalam QS. An-Nahl: 112, </w:t>
      </w:r>
      <w:r w:rsidR="00DC57B7" w:rsidRPr="00405AF2">
        <w:rPr>
          <w:rFonts w:ascii="Times New Roman" w:hAnsi="Times New Roman" w:cs="Times New Roman"/>
          <w:sz w:val="24"/>
          <w:szCs w:val="24"/>
        </w:rPr>
        <w:t>6</w:t>
      </w:r>
      <w:r w:rsidR="00B06EFB" w:rsidRPr="00405AF2">
        <w:rPr>
          <w:rFonts w:ascii="Times New Roman" w:hAnsi="Times New Roman" w:cs="Times New Roman"/>
          <w:sz w:val="24"/>
          <w:szCs w:val="24"/>
        </w:rPr>
        <w:t xml:space="preserve">). Penggunaan </w:t>
      </w:r>
      <w:r w:rsidR="00B06EFB" w:rsidRPr="00405AF2">
        <w:rPr>
          <w:rFonts w:ascii="Times New Roman" w:hAnsi="Times New Roman" w:cs="Times New Roman"/>
          <w:i/>
          <w:iCs/>
          <w:sz w:val="24"/>
          <w:szCs w:val="24"/>
        </w:rPr>
        <w:t>Mut</w:t>
      </w:r>
      <w:r w:rsidR="00B06EFB" w:rsidRPr="00405AF2">
        <w:rPr>
          <w:rFonts w:ascii="Times New Arabic" w:hAnsi="Times New Arabic" w:cs="Times New Roman"/>
          <w:i/>
          <w:iCs/>
          <w:sz w:val="24"/>
          <w:szCs w:val="24"/>
        </w:rPr>
        <w:t>}</w:t>
      </w:r>
      <w:r w:rsidR="00B06EFB" w:rsidRPr="00405AF2">
        <w:rPr>
          <w:rFonts w:ascii="Times New Roman" w:hAnsi="Times New Roman" w:cs="Times New Roman"/>
          <w:i/>
          <w:iCs/>
          <w:sz w:val="24"/>
          <w:szCs w:val="24"/>
        </w:rPr>
        <w:t xml:space="preserve">mainnah </w:t>
      </w:r>
      <w:r w:rsidR="00B06EFB" w:rsidRPr="00405AF2">
        <w:rPr>
          <w:rFonts w:ascii="Times New Roman" w:hAnsi="Times New Roman" w:cs="Times New Roman"/>
          <w:sz w:val="24"/>
          <w:szCs w:val="24"/>
        </w:rPr>
        <w:t xml:space="preserve">untuk menunjukkan </w:t>
      </w:r>
      <w:r w:rsidR="00B06EFB" w:rsidRPr="00405AF2">
        <w:rPr>
          <w:rFonts w:ascii="Times New Roman" w:hAnsi="Times New Roman" w:cs="Times New Roman"/>
          <w:sz w:val="24"/>
          <w:szCs w:val="24"/>
        </w:rPr>
        <w:lastRenderedPageBreak/>
        <w:t xml:space="preserve">malaikat yang berjalan dengan tenang, dalam QS. Isra’: 95 dan </w:t>
      </w:r>
      <w:r w:rsidR="00DC57B7" w:rsidRPr="00405AF2">
        <w:rPr>
          <w:rFonts w:ascii="Times New Roman" w:hAnsi="Times New Roman" w:cs="Times New Roman"/>
          <w:sz w:val="24"/>
          <w:szCs w:val="24"/>
        </w:rPr>
        <w:t>7</w:t>
      </w:r>
      <w:r w:rsidR="00B06EFB" w:rsidRPr="00405AF2">
        <w:rPr>
          <w:rFonts w:ascii="Times New Roman" w:hAnsi="Times New Roman" w:cs="Times New Roman"/>
          <w:sz w:val="24"/>
          <w:szCs w:val="24"/>
        </w:rPr>
        <w:t xml:space="preserve">). </w:t>
      </w:r>
      <w:r w:rsidR="00B06EFB" w:rsidRPr="00405AF2">
        <w:rPr>
          <w:rFonts w:ascii="Times New Roman" w:hAnsi="Times New Roman" w:cs="Times New Roman"/>
          <w:i/>
          <w:iCs/>
          <w:sz w:val="24"/>
          <w:szCs w:val="24"/>
        </w:rPr>
        <w:t>Mut</w:t>
      </w:r>
      <w:r w:rsidR="00B06EFB" w:rsidRPr="00405AF2">
        <w:rPr>
          <w:rFonts w:ascii="Times New Arabic" w:hAnsi="Times New Arabic" w:cs="Times New Roman"/>
          <w:i/>
          <w:iCs/>
          <w:sz w:val="24"/>
          <w:szCs w:val="24"/>
        </w:rPr>
        <w:t>}</w:t>
      </w:r>
      <w:r w:rsidR="00B06EFB" w:rsidRPr="00405AF2">
        <w:rPr>
          <w:rFonts w:ascii="Times New Roman" w:hAnsi="Times New Roman" w:cs="Times New Roman"/>
          <w:i/>
          <w:iCs/>
          <w:sz w:val="24"/>
          <w:szCs w:val="24"/>
        </w:rPr>
        <w:t xml:space="preserve">mainnah </w:t>
      </w:r>
      <w:r w:rsidR="00B06EFB" w:rsidRPr="00405AF2">
        <w:rPr>
          <w:rFonts w:ascii="Times New Roman" w:hAnsi="Times New Roman" w:cs="Times New Roman"/>
          <w:sz w:val="24"/>
          <w:szCs w:val="24"/>
        </w:rPr>
        <w:t>bermakna sebagai jiwa yang tenang, dalam QS. Al-Fajr: 27.</w:t>
      </w:r>
    </w:p>
    <w:p w14:paraId="2D7AEEE8" w14:textId="61CFB353" w:rsidR="00213AE1" w:rsidRPr="00405AF2" w:rsidRDefault="00682693" w:rsidP="00213AE1">
      <w:pPr>
        <w:spacing w:after="0"/>
        <w:jc w:val="both"/>
        <w:rPr>
          <w:rFonts w:ascii="Times New Roman" w:hAnsi="Times New Roman" w:cs="Times New Roman"/>
          <w:b/>
          <w:bCs/>
          <w:sz w:val="24"/>
          <w:szCs w:val="24"/>
        </w:rPr>
      </w:pPr>
      <w:r w:rsidRPr="00405AF2">
        <w:rPr>
          <w:rFonts w:ascii="Times New Roman" w:hAnsi="Times New Roman" w:cs="Times New Roman"/>
          <w:b/>
          <w:bCs/>
          <w:sz w:val="24"/>
          <w:szCs w:val="24"/>
        </w:rPr>
        <w:t xml:space="preserve">Etika </w:t>
      </w:r>
      <w:r w:rsidR="00A470CA" w:rsidRPr="00405AF2">
        <w:rPr>
          <w:rFonts w:ascii="Times New Roman" w:hAnsi="Times New Roman" w:cs="Times New Roman"/>
          <w:b/>
          <w:bCs/>
          <w:sz w:val="24"/>
          <w:szCs w:val="24"/>
        </w:rPr>
        <w:t>Kebahagiaan Eudaimoni</w:t>
      </w:r>
      <w:r w:rsidR="00811962" w:rsidRPr="00405AF2">
        <w:rPr>
          <w:rFonts w:ascii="Times New Roman" w:hAnsi="Times New Roman" w:cs="Times New Roman"/>
          <w:b/>
          <w:bCs/>
          <w:sz w:val="24"/>
          <w:szCs w:val="24"/>
        </w:rPr>
        <w:t>a</w:t>
      </w:r>
    </w:p>
    <w:p w14:paraId="09989660" w14:textId="07231D63" w:rsidR="002F1C92" w:rsidRPr="00405AF2" w:rsidRDefault="005C31F4" w:rsidP="00341B9B">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Kebahagiaan dan kesengsaraan merupakan dua kondisi berbeda yang saling bertolak belakang. Pembicaraan keduanya selalu datang beriringan karena salah satu tujuan hidup manusia adalah memperoleh kebahagiaan dan menjauhi kesengsaraan. </w:t>
      </w:r>
      <w:r w:rsidR="00341B9B" w:rsidRPr="00405AF2">
        <w:rPr>
          <w:rFonts w:ascii="Times New Roman" w:hAnsi="Times New Roman" w:cs="Times New Roman"/>
          <w:sz w:val="24"/>
          <w:szCs w:val="24"/>
        </w:rPr>
        <w:t>Kesengsaraan adalah suatu keadaan mental atau emosional yang tidak stabil, yang ditandai dengan tidak menemukannya kepuasan, cinta, atau kegembiraan yang intens. Secara umum kesengsaraan merupakan keadaan yang tidak searah dengan tujuan. Meskipun tujuan hidup setiap individu berbeda, keadaan demikian akan tetap disebut sebagai kesengsaraan.</w:t>
      </w:r>
      <w:r w:rsidR="00341B9B" w:rsidRPr="00405AF2">
        <w:rPr>
          <w:rStyle w:val="FootnoteReference"/>
          <w:rFonts w:ascii="Times New Roman" w:hAnsi="Times New Roman" w:cs="Times New Roman"/>
          <w:sz w:val="24"/>
          <w:szCs w:val="24"/>
        </w:rPr>
        <w:footnoteReference w:id="30"/>
      </w:r>
      <w:r w:rsidR="00341B9B" w:rsidRPr="00405AF2">
        <w:rPr>
          <w:rFonts w:ascii="Times New Roman" w:hAnsi="Times New Roman" w:cs="Times New Roman"/>
          <w:sz w:val="24"/>
          <w:szCs w:val="24"/>
        </w:rPr>
        <w:t xml:space="preserve"> Sedangkan kebahagiaan adalah suatu keadaan yang sebaliknya dari kesengsaraan. </w:t>
      </w:r>
      <w:r w:rsidR="00D05490" w:rsidRPr="00405AF2">
        <w:rPr>
          <w:rFonts w:ascii="Times New Roman" w:hAnsi="Times New Roman" w:cs="Times New Roman"/>
          <w:sz w:val="24"/>
          <w:szCs w:val="24"/>
        </w:rPr>
        <w:t>Dalam Kamus besar Bahasa Indonesia (KBBI), kata ‘bahagia’ mengandung makna beruntung atau perasaan yang tenteram yang diartikan ‘bebas dari segala yang menyusahkan’. Sedangkan ‘kebahagiaan’ adalah kesenangan dan ketenteraman hidup secara lahir dan batin.</w:t>
      </w:r>
      <w:r w:rsidR="00D05490" w:rsidRPr="00405AF2">
        <w:rPr>
          <w:rStyle w:val="FootnoteReference"/>
          <w:rFonts w:ascii="Times New Roman" w:hAnsi="Times New Roman" w:cs="Times New Roman"/>
          <w:sz w:val="24"/>
          <w:szCs w:val="24"/>
        </w:rPr>
        <w:footnoteReference w:id="31"/>
      </w:r>
      <w:r w:rsidR="00E11E80" w:rsidRPr="00405AF2">
        <w:rPr>
          <w:rFonts w:ascii="Times New Roman" w:hAnsi="Times New Roman" w:cs="Times New Roman"/>
          <w:sz w:val="24"/>
          <w:szCs w:val="24"/>
        </w:rPr>
        <w:t xml:space="preserve"> </w:t>
      </w:r>
      <w:r w:rsidR="0016352D" w:rsidRPr="00405AF2">
        <w:rPr>
          <w:rFonts w:ascii="Times New Roman" w:hAnsi="Times New Roman" w:cs="Times New Roman"/>
          <w:sz w:val="24"/>
          <w:szCs w:val="24"/>
        </w:rPr>
        <w:t>Pemahaman umum memandang</w:t>
      </w:r>
      <w:r w:rsidR="00E11E80" w:rsidRPr="00405AF2">
        <w:rPr>
          <w:rFonts w:ascii="Times New Roman" w:hAnsi="Times New Roman" w:cs="Times New Roman"/>
          <w:sz w:val="24"/>
          <w:szCs w:val="24"/>
        </w:rPr>
        <w:t xml:space="preserve"> k</w:t>
      </w:r>
      <w:r w:rsidR="002F1C92" w:rsidRPr="00405AF2">
        <w:rPr>
          <w:rFonts w:ascii="Times New Roman" w:hAnsi="Times New Roman" w:cs="Times New Roman"/>
          <w:sz w:val="24"/>
          <w:szCs w:val="24"/>
        </w:rPr>
        <w:t>ebahagiaan pada suatu keadaan</w:t>
      </w:r>
      <w:r w:rsidR="00E11E80" w:rsidRPr="00405AF2">
        <w:rPr>
          <w:rFonts w:ascii="Times New Roman" w:hAnsi="Times New Roman" w:cs="Times New Roman"/>
          <w:sz w:val="24"/>
          <w:szCs w:val="24"/>
        </w:rPr>
        <w:t>, ya</w:t>
      </w:r>
      <w:r w:rsidR="0016352D" w:rsidRPr="00405AF2">
        <w:rPr>
          <w:rFonts w:ascii="Times New Roman" w:hAnsi="Times New Roman" w:cs="Times New Roman"/>
          <w:sz w:val="24"/>
          <w:szCs w:val="24"/>
        </w:rPr>
        <w:t>itu</w:t>
      </w:r>
      <w:r w:rsidR="002F1C92" w:rsidRPr="00405AF2">
        <w:rPr>
          <w:rFonts w:ascii="Times New Roman" w:hAnsi="Times New Roman" w:cs="Times New Roman"/>
          <w:sz w:val="24"/>
          <w:szCs w:val="24"/>
        </w:rPr>
        <w:t xml:space="preserve"> sesuatu yang menjadi tujuan, harapan yang ingin dicapai oleh manusia. Dan saat tujuan dan harapannya tercapai maka ia akan merasa puas, senang, </w:t>
      </w:r>
      <w:r w:rsidR="00B74581" w:rsidRPr="00405AF2">
        <w:rPr>
          <w:rFonts w:ascii="Times New Roman" w:hAnsi="Times New Roman" w:cs="Times New Roman"/>
          <w:sz w:val="24"/>
          <w:szCs w:val="24"/>
        </w:rPr>
        <w:t>tenteram</w:t>
      </w:r>
      <w:r w:rsidR="002F1C92" w:rsidRPr="00405AF2">
        <w:rPr>
          <w:rFonts w:ascii="Times New Roman" w:hAnsi="Times New Roman" w:cs="Times New Roman"/>
          <w:sz w:val="24"/>
          <w:szCs w:val="24"/>
        </w:rPr>
        <w:t xml:space="preserve">, tenang, dan disebut juga bahagia. </w:t>
      </w:r>
      <w:r w:rsidR="00341B9B" w:rsidRPr="00405AF2">
        <w:rPr>
          <w:rFonts w:ascii="Times New Roman" w:hAnsi="Times New Roman" w:cs="Times New Roman"/>
          <w:sz w:val="24"/>
          <w:szCs w:val="24"/>
        </w:rPr>
        <w:t xml:space="preserve"> </w:t>
      </w:r>
    </w:p>
    <w:p w14:paraId="4F269A0D" w14:textId="2D1A7098" w:rsidR="00543A54" w:rsidRPr="00405AF2" w:rsidRDefault="00F05A49" w:rsidP="00F05A49">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Para tokoh banyak </w:t>
      </w:r>
      <w:r w:rsidR="0016352D" w:rsidRPr="00405AF2">
        <w:rPr>
          <w:rFonts w:ascii="Times New Roman" w:hAnsi="Times New Roman" w:cs="Times New Roman"/>
          <w:sz w:val="24"/>
          <w:szCs w:val="24"/>
        </w:rPr>
        <w:t xml:space="preserve">memberi </w:t>
      </w:r>
      <w:r w:rsidRPr="00405AF2">
        <w:rPr>
          <w:rFonts w:ascii="Times New Roman" w:hAnsi="Times New Roman" w:cs="Times New Roman"/>
          <w:sz w:val="24"/>
          <w:szCs w:val="24"/>
        </w:rPr>
        <w:t xml:space="preserve">penafsiran maupun konsep dan hakikat kebahagiaan dengan berbagai macam artikulasi, baik dari kalangan filosof Yunani, Barat, maupun Islam. </w:t>
      </w:r>
      <w:r w:rsidR="00543A54" w:rsidRPr="00405AF2">
        <w:rPr>
          <w:rFonts w:ascii="Times New Roman" w:hAnsi="Times New Roman" w:cs="Times New Roman"/>
          <w:sz w:val="24"/>
          <w:szCs w:val="24"/>
        </w:rPr>
        <w:t>Menurut al-Ghazali, kebahagiaan paripurna dibangun atas tiga hal, yaitu kekuatan amarah, kekuatan nafsu dan kekuatan ilmu. Tiga hal ini harus dimoderasikan agar kekuatan syahwat tidak muncul dominan dan justru akan merusak dan mengahalalkan segalanya.</w:t>
      </w:r>
      <w:r w:rsidR="008852B1" w:rsidRPr="00405AF2">
        <w:rPr>
          <w:rFonts w:ascii="Times New Roman" w:hAnsi="Times New Roman" w:cs="Times New Roman"/>
          <w:sz w:val="24"/>
          <w:szCs w:val="24"/>
        </w:rPr>
        <w:t xml:space="preserve"> Jika nafsu dan amarah berada di bawah kekuasaan akal sehingga akan muncul akhlak terpuji.</w:t>
      </w:r>
      <w:r w:rsidR="002744E8" w:rsidRPr="00405AF2">
        <w:rPr>
          <w:rFonts w:ascii="Times New Roman" w:hAnsi="Times New Roman" w:cs="Times New Roman"/>
          <w:sz w:val="24"/>
          <w:szCs w:val="24"/>
        </w:rPr>
        <w:t xml:space="preserve"> Akhlak terpuji bagaikan cahaya dan pancarannya, jika sampai pada hati, ia akan membersihkan dari gelapnya maksiat,</w:t>
      </w:r>
      <w:r w:rsidR="008852B1" w:rsidRPr="00405AF2">
        <w:rPr>
          <w:rFonts w:ascii="Times New Roman" w:hAnsi="Times New Roman" w:cs="Times New Roman"/>
          <w:sz w:val="24"/>
          <w:szCs w:val="24"/>
        </w:rPr>
        <w:t xml:space="preserve"> </w:t>
      </w:r>
      <w:r w:rsidR="002744E8" w:rsidRPr="00405AF2">
        <w:rPr>
          <w:rFonts w:ascii="Times New Roman" w:hAnsi="Times New Roman" w:cs="Times New Roman"/>
          <w:sz w:val="24"/>
          <w:szCs w:val="24"/>
        </w:rPr>
        <w:t>s</w:t>
      </w:r>
      <w:r w:rsidR="008852B1" w:rsidRPr="00405AF2">
        <w:rPr>
          <w:rFonts w:ascii="Times New Roman" w:hAnsi="Times New Roman" w:cs="Times New Roman"/>
          <w:sz w:val="24"/>
          <w:szCs w:val="24"/>
        </w:rPr>
        <w:t>ifat tersebut merupakan benih kebahagiaan.</w:t>
      </w:r>
      <w:r w:rsidR="002744E8" w:rsidRPr="00405AF2">
        <w:rPr>
          <w:rStyle w:val="FootnoteReference"/>
          <w:rFonts w:ascii="Times New Roman" w:hAnsi="Times New Roman" w:cs="Times New Roman"/>
          <w:sz w:val="24"/>
          <w:szCs w:val="24"/>
        </w:rPr>
        <w:footnoteReference w:id="32"/>
      </w:r>
      <w:r w:rsidR="008852B1" w:rsidRPr="00405AF2">
        <w:rPr>
          <w:rFonts w:ascii="Times New Roman" w:hAnsi="Times New Roman" w:cs="Times New Roman"/>
          <w:sz w:val="24"/>
          <w:szCs w:val="24"/>
        </w:rPr>
        <w:t xml:space="preserve"> </w:t>
      </w:r>
    </w:p>
    <w:p w14:paraId="0284DE85" w14:textId="6C300316" w:rsidR="00095F6B" w:rsidRPr="00405AF2" w:rsidRDefault="00F34B29" w:rsidP="00183BFC">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Secara umum konsep bahagia dalam tafsir as-Sya’rawi terdiri dari dua kebahagiaan yakni kebahagiaan dunia dan akhirat, serta rasa tidak bahagia. Kebahagiaan dapat terbentuk dari rasa iman, takwa, </w:t>
      </w:r>
      <w:r w:rsidRPr="00405AF2">
        <w:rPr>
          <w:rFonts w:ascii="Times New Roman" w:hAnsi="Times New Roman" w:cs="Times New Roman"/>
          <w:i/>
          <w:iCs/>
          <w:sz w:val="24"/>
          <w:szCs w:val="24"/>
        </w:rPr>
        <w:t xml:space="preserve">amar ma’ruf nahi munkar, </w:t>
      </w:r>
      <w:r w:rsidRPr="00405AF2">
        <w:rPr>
          <w:rFonts w:ascii="Times New Roman" w:hAnsi="Times New Roman" w:cs="Times New Roman"/>
          <w:sz w:val="24"/>
          <w:szCs w:val="24"/>
        </w:rPr>
        <w:t>mendapat karunia dan rahmat Allah, bersikap sabar, dan berjuang di jalan Allah. Sedangkan motif dari rasa tidak bahagia diantaranya karena adanya kebencian dan iri hati</w:t>
      </w:r>
      <w:r w:rsidR="00331380" w:rsidRPr="00405AF2">
        <w:rPr>
          <w:rFonts w:ascii="Times New Roman" w:hAnsi="Times New Roman" w:cs="Times New Roman"/>
          <w:sz w:val="24"/>
          <w:szCs w:val="24"/>
        </w:rPr>
        <w:t xml:space="preserve"> yang disebabkan rasa </w:t>
      </w:r>
      <w:r w:rsidRPr="00405AF2">
        <w:rPr>
          <w:rFonts w:ascii="Times New Roman" w:hAnsi="Times New Roman" w:cs="Times New Roman"/>
          <w:sz w:val="24"/>
          <w:szCs w:val="24"/>
        </w:rPr>
        <w:t>tidak percaya kepada kebenaran, menentang, mengejek, menganggap hina orang lain, dan perilaku-perilaku tercela lainnya. Dari perspektif psikologi humanistik Abraham Maslow, saat kebutuhan-kebutuhan seseorang seimbang atau terpenuhi maka dia akan bahagia. Sebaliknya, jika kebutuhan-kebutuhannya tidak seimbang atau tidak terpenuhi akan muncul rasa tidak bahagia.</w:t>
      </w:r>
      <w:r w:rsidR="00D536DD" w:rsidRPr="00405AF2">
        <w:rPr>
          <w:rStyle w:val="FootnoteReference"/>
          <w:rFonts w:ascii="Times New Roman" w:hAnsi="Times New Roman" w:cs="Times New Roman"/>
          <w:sz w:val="24"/>
          <w:szCs w:val="24"/>
        </w:rPr>
        <w:footnoteReference w:id="33"/>
      </w:r>
      <w:r w:rsidRPr="00405AF2">
        <w:rPr>
          <w:rFonts w:ascii="Times New Roman" w:hAnsi="Times New Roman" w:cs="Times New Roman"/>
          <w:sz w:val="24"/>
          <w:szCs w:val="24"/>
        </w:rPr>
        <w:t xml:space="preserve"> </w:t>
      </w:r>
    </w:p>
    <w:p w14:paraId="212A363D" w14:textId="5E5C2BE9" w:rsidR="00651B2A" w:rsidRPr="00405AF2" w:rsidRDefault="00873F45" w:rsidP="009E4166">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Aristoteles adalah filosof pertama yang merumuskan dengan jelas bahwa kebahagiaan adalah apa yang dicari oleh semua orang.</w:t>
      </w:r>
      <w:r w:rsidR="00AB3298" w:rsidRPr="00405AF2">
        <w:rPr>
          <w:rStyle w:val="FootnoteReference"/>
          <w:rFonts w:ascii="Times New Roman" w:hAnsi="Times New Roman" w:cs="Times New Roman"/>
          <w:sz w:val="24"/>
          <w:szCs w:val="24"/>
        </w:rPr>
        <w:footnoteReference w:id="34"/>
      </w:r>
      <w:r w:rsidR="009E4166" w:rsidRPr="00405AF2">
        <w:rPr>
          <w:rFonts w:ascii="Times New Roman" w:hAnsi="Times New Roman" w:cs="Times New Roman"/>
          <w:sz w:val="24"/>
          <w:szCs w:val="24"/>
        </w:rPr>
        <w:t xml:space="preserve"> </w:t>
      </w:r>
      <w:r w:rsidR="00651B2A" w:rsidRPr="00405AF2">
        <w:rPr>
          <w:rFonts w:ascii="Times New Roman" w:hAnsi="Times New Roman" w:cs="Times New Roman"/>
          <w:sz w:val="24"/>
          <w:szCs w:val="24"/>
        </w:rPr>
        <w:t xml:space="preserve">Pandangan kebahagiaan pada sub tema ini akan dikhususkan pada etika </w:t>
      </w:r>
      <w:r w:rsidR="00651B2A" w:rsidRPr="00405AF2">
        <w:rPr>
          <w:rFonts w:ascii="Times New Roman" w:hAnsi="Times New Roman" w:cs="Times New Roman"/>
          <w:i/>
          <w:iCs/>
          <w:sz w:val="24"/>
          <w:szCs w:val="24"/>
        </w:rPr>
        <w:t xml:space="preserve">audaimonia </w:t>
      </w:r>
      <w:r w:rsidR="00651B2A" w:rsidRPr="00405AF2">
        <w:rPr>
          <w:rFonts w:ascii="Times New Roman" w:hAnsi="Times New Roman" w:cs="Times New Roman"/>
          <w:sz w:val="24"/>
          <w:szCs w:val="24"/>
        </w:rPr>
        <w:t xml:space="preserve">yang digagas oleh Aristoteles. </w:t>
      </w:r>
      <w:r w:rsidR="00111115" w:rsidRPr="00405AF2">
        <w:rPr>
          <w:rFonts w:ascii="Times New Roman" w:hAnsi="Times New Roman" w:cs="Times New Roman"/>
          <w:i/>
          <w:iCs/>
          <w:sz w:val="24"/>
          <w:szCs w:val="24"/>
        </w:rPr>
        <w:t xml:space="preserve">Eudaimonia </w:t>
      </w:r>
      <w:r w:rsidR="00111115" w:rsidRPr="00405AF2">
        <w:rPr>
          <w:rFonts w:ascii="Times New Roman" w:hAnsi="Times New Roman" w:cs="Times New Roman"/>
          <w:sz w:val="24"/>
          <w:szCs w:val="24"/>
        </w:rPr>
        <w:t xml:space="preserve">berasal dari suku kata </w:t>
      </w:r>
      <w:r w:rsidR="00111115" w:rsidRPr="00405AF2">
        <w:rPr>
          <w:rFonts w:ascii="Times New Roman" w:hAnsi="Times New Roman" w:cs="Times New Roman"/>
          <w:i/>
          <w:iCs/>
          <w:sz w:val="24"/>
          <w:szCs w:val="24"/>
        </w:rPr>
        <w:t xml:space="preserve">eu </w:t>
      </w:r>
      <w:r w:rsidR="00111115" w:rsidRPr="00405AF2">
        <w:rPr>
          <w:rFonts w:ascii="Times New Roman" w:hAnsi="Times New Roman" w:cs="Times New Roman"/>
          <w:sz w:val="24"/>
          <w:szCs w:val="24"/>
        </w:rPr>
        <w:t xml:space="preserve">dalam bahasa Yunani berarti, ‘baik’ dan </w:t>
      </w:r>
      <w:r w:rsidR="00111115" w:rsidRPr="00405AF2">
        <w:rPr>
          <w:rFonts w:ascii="Times New Roman" w:hAnsi="Times New Roman" w:cs="Times New Roman"/>
          <w:i/>
          <w:iCs/>
          <w:sz w:val="24"/>
          <w:szCs w:val="24"/>
        </w:rPr>
        <w:t xml:space="preserve">daimon </w:t>
      </w:r>
      <w:r w:rsidR="00111115" w:rsidRPr="00405AF2">
        <w:rPr>
          <w:rFonts w:ascii="Times New Roman" w:hAnsi="Times New Roman" w:cs="Times New Roman"/>
          <w:sz w:val="24"/>
          <w:szCs w:val="24"/>
        </w:rPr>
        <w:t>berarti ‘nasib’, menjelaskan bahwa Aristoteles ingin menggunakan kata ‘keberkahan’ (</w:t>
      </w:r>
      <w:r w:rsidR="00111115" w:rsidRPr="00405AF2">
        <w:rPr>
          <w:rFonts w:ascii="Times New Roman" w:hAnsi="Times New Roman" w:cs="Times New Roman"/>
          <w:i/>
          <w:iCs/>
          <w:sz w:val="24"/>
          <w:szCs w:val="24"/>
        </w:rPr>
        <w:t>makariotes</w:t>
      </w:r>
      <w:r w:rsidR="00111115" w:rsidRPr="00405AF2">
        <w:rPr>
          <w:rFonts w:ascii="Times New Roman" w:hAnsi="Times New Roman" w:cs="Times New Roman"/>
          <w:sz w:val="24"/>
          <w:szCs w:val="24"/>
        </w:rPr>
        <w:t>).</w:t>
      </w:r>
      <w:r w:rsidR="00111115" w:rsidRPr="00405AF2">
        <w:rPr>
          <w:rStyle w:val="FootnoteReference"/>
          <w:rFonts w:ascii="Times New Roman" w:hAnsi="Times New Roman" w:cs="Times New Roman"/>
          <w:sz w:val="24"/>
          <w:szCs w:val="24"/>
        </w:rPr>
        <w:footnoteReference w:id="35"/>
      </w:r>
      <w:r w:rsidR="00111115" w:rsidRPr="00405AF2">
        <w:rPr>
          <w:rFonts w:ascii="Times New Roman" w:hAnsi="Times New Roman" w:cs="Times New Roman"/>
          <w:sz w:val="24"/>
          <w:szCs w:val="24"/>
        </w:rPr>
        <w:t xml:space="preserve"> </w:t>
      </w:r>
      <w:r w:rsidRPr="00405AF2">
        <w:rPr>
          <w:rFonts w:ascii="Times New Roman" w:hAnsi="Times New Roman" w:cs="Times New Roman"/>
          <w:sz w:val="24"/>
          <w:szCs w:val="24"/>
        </w:rPr>
        <w:t>Secara harfiah</w:t>
      </w:r>
      <w:r w:rsidR="00BE1A6E" w:rsidRPr="00405AF2">
        <w:rPr>
          <w:rFonts w:ascii="Times New Roman" w:hAnsi="Times New Roman" w:cs="Times New Roman"/>
          <w:sz w:val="24"/>
          <w:szCs w:val="24"/>
        </w:rPr>
        <w:t xml:space="preserve"> </w:t>
      </w:r>
      <w:r w:rsidR="00BE1A6E" w:rsidRPr="00405AF2">
        <w:rPr>
          <w:rFonts w:ascii="Times New Roman" w:hAnsi="Times New Roman" w:cs="Times New Roman"/>
          <w:i/>
          <w:iCs/>
          <w:sz w:val="24"/>
          <w:szCs w:val="24"/>
        </w:rPr>
        <w:lastRenderedPageBreak/>
        <w:t xml:space="preserve">eudaimonia </w:t>
      </w:r>
      <w:r w:rsidR="00BE1A6E" w:rsidRPr="00405AF2">
        <w:rPr>
          <w:rFonts w:ascii="Times New Roman" w:hAnsi="Times New Roman" w:cs="Times New Roman"/>
          <w:sz w:val="24"/>
          <w:szCs w:val="24"/>
        </w:rPr>
        <w:t>dimaknai dengan “memiliki spirit yang baik,” tidak sekedar bahagia tetapi tumbuh berkembang</w:t>
      </w:r>
      <w:r w:rsidR="00AF13A2" w:rsidRPr="00405AF2">
        <w:rPr>
          <w:rFonts w:ascii="Times New Roman" w:hAnsi="Times New Roman" w:cs="Times New Roman"/>
          <w:sz w:val="24"/>
          <w:szCs w:val="24"/>
        </w:rPr>
        <w:t>,</w:t>
      </w:r>
      <w:r w:rsidR="00BE1A6E" w:rsidRPr="00405AF2">
        <w:rPr>
          <w:rFonts w:ascii="Times New Roman" w:hAnsi="Times New Roman" w:cs="Times New Roman"/>
          <w:sz w:val="24"/>
          <w:szCs w:val="24"/>
        </w:rPr>
        <w:t xml:space="preserve"> sebab </w:t>
      </w:r>
      <w:r w:rsidR="00BE1A6E" w:rsidRPr="00405AF2">
        <w:rPr>
          <w:rFonts w:ascii="Times New Roman" w:hAnsi="Times New Roman" w:cs="Times New Roman"/>
          <w:i/>
          <w:iCs/>
          <w:sz w:val="24"/>
          <w:szCs w:val="24"/>
        </w:rPr>
        <w:t xml:space="preserve">eudaimonia </w:t>
      </w:r>
      <w:r w:rsidR="00BE1A6E" w:rsidRPr="00405AF2">
        <w:rPr>
          <w:rFonts w:ascii="Times New Roman" w:hAnsi="Times New Roman" w:cs="Times New Roman"/>
          <w:sz w:val="24"/>
          <w:szCs w:val="24"/>
        </w:rPr>
        <w:t xml:space="preserve">berhubungan erat dengan </w:t>
      </w:r>
      <w:r w:rsidR="00BE1A6E" w:rsidRPr="00405AF2">
        <w:rPr>
          <w:rFonts w:ascii="Times New Roman" w:hAnsi="Times New Roman" w:cs="Times New Roman"/>
          <w:i/>
          <w:iCs/>
          <w:sz w:val="24"/>
          <w:szCs w:val="24"/>
        </w:rPr>
        <w:t xml:space="preserve">arete </w:t>
      </w:r>
      <w:r w:rsidR="00BE1A6E" w:rsidRPr="00405AF2">
        <w:rPr>
          <w:rFonts w:ascii="Times New Roman" w:hAnsi="Times New Roman" w:cs="Times New Roman"/>
          <w:sz w:val="24"/>
          <w:szCs w:val="24"/>
        </w:rPr>
        <w:t>(kebajikan) yang dapat terus dikembangkan sepanjang hidup seseorang.</w:t>
      </w:r>
      <w:r w:rsidR="00BE1A6E" w:rsidRPr="00405AF2">
        <w:rPr>
          <w:rStyle w:val="FootnoteReference"/>
          <w:rFonts w:ascii="Times New Roman" w:hAnsi="Times New Roman" w:cs="Times New Roman"/>
          <w:sz w:val="24"/>
          <w:szCs w:val="24"/>
        </w:rPr>
        <w:footnoteReference w:id="36"/>
      </w:r>
      <w:r w:rsidR="00BE1A6E" w:rsidRPr="00405AF2">
        <w:rPr>
          <w:rFonts w:ascii="Times New Roman" w:hAnsi="Times New Roman" w:cs="Times New Roman"/>
          <w:sz w:val="24"/>
          <w:szCs w:val="24"/>
        </w:rPr>
        <w:t xml:space="preserve"> </w:t>
      </w:r>
      <w:r w:rsidRPr="00405AF2">
        <w:rPr>
          <w:rFonts w:ascii="Times New Roman" w:hAnsi="Times New Roman" w:cs="Times New Roman"/>
          <w:sz w:val="24"/>
          <w:szCs w:val="24"/>
        </w:rPr>
        <w:t xml:space="preserve"> </w:t>
      </w:r>
      <w:r w:rsidR="00F05A49" w:rsidRPr="00405AF2">
        <w:rPr>
          <w:rFonts w:ascii="Times New Roman" w:hAnsi="Times New Roman" w:cs="Times New Roman"/>
          <w:sz w:val="24"/>
          <w:szCs w:val="24"/>
        </w:rPr>
        <w:t>Menurut keyakinan filsuf Yunani, kebahagiaan merupakan suatu tingkat pencapaian tertinggi seseorang. Semua ilmu yang dikembangkan pada akhirnya bertujuan untuk mencari tahu bagaimana cara manusia mencapai “kebahagiaan”. Karena jiwa merupakan inti sari dari manusia, maka manusia wajib mengutamakan kebahagiaan jiwanya terlebih dahulu baru kebahagiaan lahiriyahnya.</w:t>
      </w:r>
      <w:r w:rsidR="00F05A49" w:rsidRPr="00405AF2">
        <w:rPr>
          <w:rStyle w:val="FootnoteReference"/>
          <w:rFonts w:ascii="Times New Roman" w:hAnsi="Times New Roman" w:cs="Times New Roman"/>
          <w:sz w:val="24"/>
          <w:szCs w:val="24"/>
        </w:rPr>
        <w:footnoteReference w:id="37"/>
      </w:r>
      <w:r w:rsidR="00F05A49" w:rsidRPr="00405AF2">
        <w:rPr>
          <w:rFonts w:ascii="Times New Roman" w:hAnsi="Times New Roman" w:cs="Times New Roman"/>
          <w:sz w:val="24"/>
          <w:szCs w:val="24"/>
        </w:rPr>
        <w:t xml:space="preserve"> </w:t>
      </w:r>
    </w:p>
    <w:p w14:paraId="5C88B336" w14:textId="49B6FD55" w:rsidR="0086621A" w:rsidRPr="00405AF2" w:rsidRDefault="00777C8D" w:rsidP="00AF13A2">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Menurut Aristoteles, kebahagiaan itu erat dengan </w:t>
      </w:r>
      <w:r w:rsidR="00BE1A6E" w:rsidRPr="00405AF2">
        <w:rPr>
          <w:rFonts w:ascii="Times New Roman" w:hAnsi="Times New Roman" w:cs="Times New Roman"/>
          <w:sz w:val="24"/>
          <w:szCs w:val="24"/>
        </w:rPr>
        <w:t>kebaikan</w:t>
      </w:r>
      <w:r w:rsidRPr="00405AF2">
        <w:rPr>
          <w:rFonts w:ascii="Times New Roman" w:hAnsi="Times New Roman" w:cs="Times New Roman"/>
          <w:sz w:val="24"/>
          <w:szCs w:val="24"/>
        </w:rPr>
        <w:t xml:space="preserve">. Hanya melalui </w:t>
      </w:r>
      <w:r w:rsidR="00BE1A6E" w:rsidRPr="00405AF2">
        <w:rPr>
          <w:rFonts w:ascii="Times New Roman" w:hAnsi="Times New Roman" w:cs="Times New Roman"/>
          <w:sz w:val="24"/>
          <w:szCs w:val="24"/>
        </w:rPr>
        <w:t>kebaikan</w:t>
      </w:r>
      <w:r w:rsidRPr="00405AF2">
        <w:rPr>
          <w:rFonts w:ascii="Times New Roman" w:hAnsi="Times New Roman" w:cs="Times New Roman"/>
          <w:sz w:val="24"/>
          <w:szCs w:val="24"/>
        </w:rPr>
        <w:t xml:space="preserve"> saja kebahagiaan dapat tercapai</w:t>
      </w:r>
      <w:r w:rsidR="00873F45" w:rsidRPr="00405AF2">
        <w:rPr>
          <w:rFonts w:ascii="Times New Roman" w:hAnsi="Times New Roman" w:cs="Times New Roman"/>
          <w:sz w:val="24"/>
          <w:szCs w:val="24"/>
        </w:rPr>
        <w:t xml:space="preserve">. Apa yang bertentangan dengan </w:t>
      </w:r>
      <w:r w:rsidR="00BE1A6E" w:rsidRPr="00405AF2">
        <w:rPr>
          <w:rFonts w:ascii="Times New Roman" w:hAnsi="Times New Roman" w:cs="Times New Roman"/>
          <w:sz w:val="24"/>
          <w:szCs w:val="24"/>
        </w:rPr>
        <w:t>kebaikan</w:t>
      </w:r>
      <w:r w:rsidR="00873F45" w:rsidRPr="00405AF2">
        <w:rPr>
          <w:rFonts w:ascii="Times New Roman" w:hAnsi="Times New Roman" w:cs="Times New Roman"/>
          <w:sz w:val="24"/>
          <w:szCs w:val="24"/>
        </w:rPr>
        <w:t xml:space="preserve"> tidak akan mendatangkan kebahagiaan, tidak akan membuat hidup seseorang berkembang dengan kebaikan, yang artinya tidak akan mencapai </w:t>
      </w:r>
      <w:r w:rsidR="00873F45" w:rsidRPr="00405AF2">
        <w:rPr>
          <w:rFonts w:ascii="Times New Roman" w:hAnsi="Times New Roman" w:cs="Times New Roman"/>
          <w:i/>
          <w:iCs/>
          <w:sz w:val="24"/>
          <w:szCs w:val="24"/>
        </w:rPr>
        <w:t>eudaimonia.</w:t>
      </w:r>
      <w:r w:rsidR="00873F45" w:rsidRPr="00405AF2">
        <w:rPr>
          <w:rStyle w:val="FootnoteReference"/>
          <w:rFonts w:ascii="Times New Roman" w:hAnsi="Times New Roman" w:cs="Times New Roman"/>
          <w:sz w:val="24"/>
          <w:szCs w:val="24"/>
        </w:rPr>
        <w:footnoteReference w:id="38"/>
      </w:r>
      <w:r w:rsidR="00AF13A2" w:rsidRPr="00405AF2">
        <w:rPr>
          <w:rFonts w:ascii="Times New Roman" w:hAnsi="Times New Roman" w:cs="Times New Roman"/>
          <w:i/>
          <w:iCs/>
          <w:sz w:val="24"/>
          <w:szCs w:val="24"/>
        </w:rPr>
        <w:t xml:space="preserve"> </w:t>
      </w:r>
      <w:r w:rsidR="00651B2A" w:rsidRPr="00405AF2">
        <w:rPr>
          <w:rFonts w:ascii="Times New Roman" w:hAnsi="Times New Roman" w:cs="Times New Roman"/>
          <w:sz w:val="24"/>
          <w:szCs w:val="24"/>
        </w:rPr>
        <w:t>Sebagai salah satu filsuf Yunani kuno yang berpengaruh</w:t>
      </w:r>
      <w:r w:rsidR="0016352D" w:rsidRPr="00405AF2">
        <w:rPr>
          <w:rFonts w:ascii="Times New Roman" w:hAnsi="Times New Roman" w:cs="Times New Roman"/>
          <w:sz w:val="24"/>
          <w:szCs w:val="24"/>
        </w:rPr>
        <w:t xml:space="preserve">, </w:t>
      </w:r>
      <w:r w:rsidR="008332E8" w:rsidRPr="00405AF2">
        <w:rPr>
          <w:rFonts w:ascii="Times New Roman" w:hAnsi="Times New Roman" w:cs="Times New Roman"/>
          <w:sz w:val="24"/>
          <w:szCs w:val="24"/>
        </w:rPr>
        <w:t>Aristoteles</w:t>
      </w:r>
      <w:r w:rsidR="0016352D" w:rsidRPr="00405AF2">
        <w:rPr>
          <w:rFonts w:ascii="Times New Roman" w:hAnsi="Times New Roman" w:cs="Times New Roman"/>
          <w:sz w:val="24"/>
          <w:szCs w:val="24"/>
        </w:rPr>
        <w:t xml:space="preserve"> menaruh</w:t>
      </w:r>
      <w:r w:rsidR="00CC1B73" w:rsidRPr="00405AF2">
        <w:rPr>
          <w:rFonts w:ascii="Times New Roman" w:hAnsi="Times New Roman" w:cs="Times New Roman"/>
          <w:sz w:val="24"/>
          <w:szCs w:val="24"/>
        </w:rPr>
        <w:t xml:space="preserve"> </w:t>
      </w:r>
      <w:r w:rsidR="008332E8" w:rsidRPr="00405AF2">
        <w:rPr>
          <w:rFonts w:ascii="Times New Roman" w:hAnsi="Times New Roman" w:cs="Times New Roman"/>
          <w:sz w:val="24"/>
          <w:szCs w:val="24"/>
        </w:rPr>
        <w:t>perhatian</w:t>
      </w:r>
      <w:r w:rsidR="00CC1B73" w:rsidRPr="00405AF2">
        <w:rPr>
          <w:rFonts w:ascii="Times New Roman" w:hAnsi="Times New Roman" w:cs="Times New Roman"/>
          <w:sz w:val="24"/>
          <w:szCs w:val="24"/>
        </w:rPr>
        <w:t>nya</w:t>
      </w:r>
      <w:r w:rsidR="008332E8" w:rsidRPr="00405AF2">
        <w:rPr>
          <w:rFonts w:ascii="Times New Roman" w:hAnsi="Times New Roman" w:cs="Times New Roman"/>
          <w:sz w:val="24"/>
          <w:szCs w:val="24"/>
        </w:rPr>
        <w:t xml:space="preserve"> terhadap etika dan pengembangan diri manusia. Ya</w:t>
      </w:r>
      <w:r w:rsidR="001E54CC" w:rsidRPr="00405AF2">
        <w:rPr>
          <w:rFonts w:ascii="Times New Roman" w:hAnsi="Times New Roman" w:cs="Times New Roman"/>
          <w:sz w:val="24"/>
          <w:szCs w:val="24"/>
        </w:rPr>
        <w:t>i</w:t>
      </w:r>
      <w:r w:rsidR="008332E8" w:rsidRPr="00405AF2">
        <w:rPr>
          <w:rFonts w:ascii="Times New Roman" w:hAnsi="Times New Roman" w:cs="Times New Roman"/>
          <w:sz w:val="24"/>
          <w:szCs w:val="24"/>
        </w:rPr>
        <w:t xml:space="preserve">tu, bagaimana manusia berperilaku dan bertindak untuk mengembangkan dirinya dan mencapai kebahagiaan. Untuk itu, ketika membahas tentang kebahagiaan diri manusia maka tidak akan terlepas dari konsep pengembangan diri manusia yang mengacu pada pemikiran etika Aristoteles. </w:t>
      </w:r>
      <w:r w:rsidR="001E54CC" w:rsidRPr="00405AF2">
        <w:rPr>
          <w:rFonts w:ascii="Times New Roman" w:hAnsi="Times New Roman" w:cs="Times New Roman"/>
          <w:sz w:val="24"/>
          <w:szCs w:val="24"/>
        </w:rPr>
        <w:t xml:space="preserve">Psikologi yang membahas masalah kekuatan yang terpendam dalam jiwa manusia, perasaan, pengenalan, ingatan dan lain sebagainya merupakan bagian yang tidak terpisahkan dalam pembahasan etika. Masalah-masalah kejiwaan tersebut sangat mempengaruhi konteks pengembangan diri manusia dan melahirkan akhlak atau kepribadian dalam kehidupan manusia. </w:t>
      </w:r>
    </w:p>
    <w:p w14:paraId="76FC72EB" w14:textId="77777777" w:rsidR="0016352D" w:rsidRPr="00405AF2" w:rsidRDefault="001E54CC" w:rsidP="0016352D">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Untuk memahami bagaimana</w:t>
      </w:r>
      <w:r w:rsidR="00527C60" w:rsidRPr="00405AF2">
        <w:rPr>
          <w:rFonts w:ascii="Times New Roman" w:hAnsi="Times New Roman" w:cs="Times New Roman"/>
          <w:sz w:val="24"/>
          <w:szCs w:val="24"/>
        </w:rPr>
        <w:t xml:space="preserve"> perkembangan diri</w:t>
      </w:r>
      <w:r w:rsidRPr="00405AF2">
        <w:rPr>
          <w:rFonts w:ascii="Times New Roman" w:hAnsi="Times New Roman" w:cs="Times New Roman"/>
          <w:sz w:val="24"/>
          <w:szCs w:val="24"/>
        </w:rPr>
        <w:t xml:space="preserve"> </w:t>
      </w:r>
      <w:r w:rsidR="00527C60" w:rsidRPr="00405AF2">
        <w:rPr>
          <w:rFonts w:ascii="Times New Roman" w:hAnsi="Times New Roman" w:cs="Times New Roman"/>
          <w:sz w:val="24"/>
          <w:szCs w:val="24"/>
        </w:rPr>
        <w:t xml:space="preserve">seseorang </w:t>
      </w:r>
      <w:r w:rsidR="00CC1B73" w:rsidRPr="00405AF2">
        <w:rPr>
          <w:rFonts w:ascii="Times New Roman" w:hAnsi="Times New Roman" w:cs="Times New Roman"/>
          <w:sz w:val="24"/>
          <w:szCs w:val="24"/>
        </w:rPr>
        <w:t xml:space="preserve">hingga berakhir dengan </w:t>
      </w:r>
      <w:r w:rsidR="00527C60" w:rsidRPr="00405AF2">
        <w:rPr>
          <w:rFonts w:ascii="Times New Roman" w:hAnsi="Times New Roman" w:cs="Times New Roman"/>
          <w:sz w:val="24"/>
          <w:szCs w:val="24"/>
        </w:rPr>
        <w:t xml:space="preserve">memperoleh kebahagiaan, maka terlebih dahulu perlu memahami pokok-pokok pemikiran Aristoteles yang terbagi menjadi tiga bagian pokok, yaitu; </w:t>
      </w:r>
    </w:p>
    <w:p w14:paraId="4ED6F020" w14:textId="77777777" w:rsidR="0016352D" w:rsidRPr="00405AF2" w:rsidRDefault="00527C60" w:rsidP="0016352D">
      <w:pPr>
        <w:pStyle w:val="ListParagraph"/>
        <w:numPr>
          <w:ilvl w:val="0"/>
          <w:numId w:val="21"/>
        </w:numPr>
        <w:spacing w:after="0"/>
        <w:jc w:val="both"/>
        <w:rPr>
          <w:rFonts w:ascii="Times New Roman" w:hAnsi="Times New Roman" w:cs="Times New Roman"/>
          <w:sz w:val="24"/>
          <w:szCs w:val="24"/>
        </w:rPr>
      </w:pPr>
      <w:r w:rsidRPr="00405AF2">
        <w:rPr>
          <w:rFonts w:ascii="Times New Roman" w:hAnsi="Times New Roman" w:cs="Times New Roman"/>
          <w:sz w:val="24"/>
          <w:szCs w:val="24"/>
        </w:rPr>
        <w:t>Teleologis, dasar pemikiran etika Aristoteles yang berawal dari konsepnya tentang tujuan. Dalam membahas tentang tujuan, Aristoteles membedakannya menjadi dua perspektif yaitu ada yang dicari demi tujuan yang lebih jau</w:t>
      </w:r>
      <w:r w:rsidR="00242811" w:rsidRPr="00405AF2">
        <w:rPr>
          <w:rFonts w:ascii="Times New Roman" w:hAnsi="Times New Roman" w:cs="Times New Roman"/>
          <w:sz w:val="24"/>
          <w:szCs w:val="24"/>
        </w:rPr>
        <w:t>h</w:t>
      </w:r>
      <w:r w:rsidRPr="00405AF2">
        <w:rPr>
          <w:rFonts w:ascii="Times New Roman" w:hAnsi="Times New Roman" w:cs="Times New Roman"/>
          <w:sz w:val="24"/>
          <w:szCs w:val="24"/>
        </w:rPr>
        <w:t>, dan ada yang dicari demi dirinya sendiri.</w:t>
      </w:r>
    </w:p>
    <w:p w14:paraId="4818ACAB" w14:textId="26142D81" w:rsidR="0016352D" w:rsidRPr="00405AF2" w:rsidRDefault="00242811" w:rsidP="0016352D">
      <w:pPr>
        <w:pStyle w:val="ListParagraph"/>
        <w:numPr>
          <w:ilvl w:val="0"/>
          <w:numId w:val="21"/>
        </w:numPr>
        <w:spacing w:after="0"/>
        <w:jc w:val="both"/>
        <w:rPr>
          <w:rFonts w:ascii="Times New Roman" w:hAnsi="Times New Roman" w:cs="Times New Roman"/>
          <w:sz w:val="24"/>
          <w:szCs w:val="24"/>
        </w:rPr>
      </w:pPr>
      <w:r w:rsidRPr="00405AF2">
        <w:rPr>
          <w:rFonts w:ascii="Times New Roman" w:hAnsi="Times New Roman" w:cs="Times New Roman"/>
          <w:sz w:val="24"/>
          <w:szCs w:val="24"/>
        </w:rPr>
        <w:t xml:space="preserve">Eudaimonisme, konsep kebahagiaan versi Aristoteles ini lahir dari pertanyaan ‘apa sebenarnya tujuan hidup manusia yang final atau bernilai demi dirinya sendiri?”. </w:t>
      </w:r>
    </w:p>
    <w:p w14:paraId="048D7C0A" w14:textId="665C28ED" w:rsidR="001E54CC" w:rsidRPr="00405AF2" w:rsidRDefault="00242811" w:rsidP="0016352D">
      <w:pPr>
        <w:pStyle w:val="ListParagraph"/>
        <w:numPr>
          <w:ilvl w:val="0"/>
          <w:numId w:val="21"/>
        </w:numPr>
        <w:spacing w:after="0"/>
        <w:jc w:val="both"/>
        <w:rPr>
          <w:rFonts w:ascii="Times New Roman" w:hAnsi="Times New Roman" w:cs="Times New Roman"/>
          <w:sz w:val="24"/>
          <w:szCs w:val="24"/>
        </w:rPr>
      </w:pPr>
      <w:r w:rsidRPr="00405AF2">
        <w:rPr>
          <w:rFonts w:ascii="Times New Roman" w:hAnsi="Times New Roman" w:cs="Times New Roman"/>
          <w:sz w:val="24"/>
          <w:szCs w:val="24"/>
        </w:rPr>
        <w:t>Aretisme, ajaran Aristoteles tentang keutamaan (arate, Yunani; virtue, Inggris). Keutamaan adalah sikap-sikap batin yang dimiliki manusia (hexis prohairetike). Aristoteles membedakan sikap keutamaan menjadi dua bagian: keutamaan moral dan keutamaan intelektual.</w:t>
      </w:r>
      <w:r w:rsidRPr="00405AF2">
        <w:rPr>
          <w:rStyle w:val="FootnoteReference"/>
          <w:rFonts w:ascii="Times New Roman" w:hAnsi="Times New Roman" w:cs="Times New Roman"/>
          <w:sz w:val="24"/>
          <w:szCs w:val="24"/>
        </w:rPr>
        <w:footnoteReference w:id="39"/>
      </w:r>
      <w:r w:rsidRPr="00405AF2">
        <w:rPr>
          <w:rFonts w:ascii="Times New Roman" w:hAnsi="Times New Roman" w:cs="Times New Roman"/>
          <w:sz w:val="24"/>
          <w:szCs w:val="24"/>
        </w:rPr>
        <w:t xml:space="preserve"> </w:t>
      </w:r>
      <w:r w:rsidR="009D1C94" w:rsidRPr="00405AF2">
        <w:rPr>
          <w:rFonts w:ascii="Times New Roman" w:hAnsi="Times New Roman" w:cs="Times New Roman"/>
          <w:sz w:val="24"/>
          <w:szCs w:val="24"/>
        </w:rPr>
        <w:t xml:space="preserve"> Intelektual merupakan kemampuan tertinggi yang dimiliki manusia, karena itu upaya terbaik yang bisa dilakukan manusia untuk mengisi waktunya adalah kegiatan menalar yang sejati.</w:t>
      </w:r>
      <w:r w:rsidR="000E0D9E" w:rsidRPr="00405AF2">
        <w:rPr>
          <w:rStyle w:val="FootnoteReference"/>
          <w:rFonts w:ascii="Times New Roman" w:hAnsi="Times New Roman" w:cs="Times New Roman"/>
          <w:sz w:val="24"/>
          <w:szCs w:val="24"/>
        </w:rPr>
        <w:footnoteReference w:id="40"/>
      </w:r>
      <w:r w:rsidR="009D1C94" w:rsidRPr="00405AF2">
        <w:rPr>
          <w:rFonts w:ascii="Times New Roman" w:hAnsi="Times New Roman" w:cs="Times New Roman"/>
          <w:sz w:val="24"/>
          <w:szCs w:val="24"/>
        </w:rPr>
        <w:t xml:space="preserve"> </w:t>
      </w:r>
      <w:r w:rsidR="000E0D9E" w:rsidRPr="00405AF2">
        <w:rPr>
          <w:rFonts w:ascii="Times New Roman" w:hAnsi="Times New Roman" w:cs="Times New Roman"/>
          <w:sz w:val="24"/>
          <w:szCs w:val="24"/>
        </w:rPr>
        <w:t>Namun, agar penalaran tersebut tidak berlebihan dibutuhkan moral sebagai jalan tengahnya.</w:t>
      </w:r>
    </w:p>
    <w:p w14:paraId="1851CBAA" w14:textId="2DF7DCC5" w:rsidR="0016352D" w:rsidRPr="00405AF2" w:rsidRDefault="00722789" w:rsidP="0016352D">
      <w:pPr>
        <w:spacing w:after="0"/>
        <w:ind w:firstLine="720"/>
        <w:jc w:val="both"/>
        <w:rPr>
          <w:rFonts w:ascii="Times New Roman" w:hAnsi="Times New Roman" w:cs="Times New Roman"/>
          <w:i/>
          <w:iCs/>
          <w:sz w:val="24"/>
          <w:szCs w:val="24"/>
        </w:rPr>
      </w:pPr>
      <w:r w:rsidRPr="00405AF2">
        <w:rPr>
          <w:rFonts w:ascii="Times New Roman" w:hAnsi="Times New Roman" w:cs="Times New Roman"/>
          <w:sz w:val="24"/>
          <w:szCs w:val="24"/>
        </w:rPr>
        <w:t>Dalam pandangan Aristoteles, kebahagiaan bukan sekedar tentang kesenangan sesaat atau kenikmatan materi, melainkan suatu keadaan kehidupan yang utuh dan bermakna.</w:t>
      </w:r>
      <w:r w:rsidR="00A925DA" w:rsidRPr="00405AF2">
        <w:rPr>
          <w:rStyle w:val="FootnoteReference"/>
          <w:rFonts w:ascii="Times New Roman" w:hAnsi="Times New Roman" w:cs="Times New Roman"/>
          <w:sz w:val="24"/>
          <w:szCs w:val="24"/>
        </w:rPr>
        <w:t xml:space="preserve"> </w:t>
      </w:r>
      <w:r w:rsidR="00A925DA" w:rsidRPr="00405AF2">
        <w:rPr>
          <w:rStyle w:val="FootnoteReference"/>
          <w:rFonts w:ascii="Times New Roman" w:hAnsi="Times New Roman" w:cs="Times New Roman"/>
          <w:sz w:val="24"/>
          <w:szCs w:val="24"/>
        </w:rPr>
        <w:footnoteReference w:id="41"/>
      </w:r>
      <w:r w:rsidR="00A925DA" w:rsidRPr="00405AF2">
        <w:rPr>
          <w:rFonts w:ascii="Times New Roman" w:hAnsi="Times New Roman" w:cs="Times New Roman"/>
          <w:sz w:val="24"/>
          <w:szCs w:val="24"/>
        </w:rPr>
        <w:t xml:space="preserve"> </w:t>
      </w:r>
      <w:r w:rsidR="004D2571" w:rsidRPr="00405AF2">
        <w:rPr>
          <w:rFonts w:ascii="Times New Roman" w:hAnsi="Times New Roman" w:cs="Times New Roman"/>
          <w:sz w:val="24"/>
          <w:szCs w:val="24"/>
        </w:rPr>
        <w:t xml:space="preserve"> </w:t>
      </w:r>
      <w:r w:rsidR="00867C16" w:rsidRPr="00405AF2">
        <w:rPr>
          <w:rFonts w:ascii="Times New Roman" w:hAnsi="Times New Roman" w:cs="Times New Roman"/>
          <w:sz w:val="24"/>
          <w:szCs w:val="24"/>
        </w:rPr>
        <w:lastRenderedPageBreak/>
        <w:t>Eudaimonia atau kebahagiaan (</w:t>
      </w:r>
      <w:r w:rsidR="00867C16" w:rsidRPr="00405AF2">
        <w:rPr>
          <w:rFonts w:ascii="Times New Roman" w:hAnsi="Times New Roman" w:cs="Times New Roman"/>
          <w:i/>
          <w:iCs/>
          <w:sz w:val="24"/>
          <w:szCs w:val="24"/>
        </w:rPr>
        <w:t>well-being</w:t>
      </w:r>
      <w:r w:rsidR="00867C16" w:rsidRPr="00405AF2">
        <w:rPr>
          <w:rFonts w:ascii="Times New Roman" w:hAnsi="Times New Roman" w:cs="Times New Roman"/>
          <w:sz w:val="24"/>
          <w:szCs w:val="24"/>
        </w:rPr>
        <w:t xml:space="preserve">) yang dikonsep Aristoteles secara sederhana setidaknya mencakup </w:t>
      </w:r>
      <w:r w:rsidR="00B21DF7" w:rsidRPr="00405AF2">
        <w:rPr>
          <w:rFonts w:ascii="Times New Roman" w:hAnsi="Times New Roman" w:cs="Times New Roman"/>
          <w:sz w:val="24"/>
          <w:szCs w:val="24"/>
        </w:rPr>
        <w:t xml:space="preserve">tiga hal, yaitu; </w:t>
      </w:r>
    </w:p>
    <w:p w14:paraId="40350FC6" w14:textId="77777777" w:rsidR="0016352D" w:rsidRPr="00405AF2" w:rsidRDefault="0016352D" w:rsidP="0016352D">
      <w:pPr>
        <w:pStyle w:val="ListParagraph"/>
        <w:numPr>
          <w:ilvl w:val="0"/>
          <w:numId w:val="23"/>
        </w:numPr>
        <w:spacing w:after="0"/>
        <w:jc w:val="both"/>
        <w:rPr>
          <w:rFonts w:ascii="Times New Roman" w:hAnsi="Times New Roman" w:cs="Times New Roman"/>
          <w:i/>
          <w:iCs/>
          <w:sz w:val="24"/>
          <w:szCs w:val="24"/>
        </w:rPr>
      </w:pPr>
      <w:r w:rsidRPr="00405AF2">
        <w:rPr>
          <w:rFonts w:ascii="Times New Roman" w:hAnsi="Times New Roman" w:cs="Times New Roman"/>
          <w:sz w:val="24"/>
          <w:szCs w:val="24"/>
        </w:rPr>
        <w:t>M</w:t>
      </w:r>
      <w:r w:rsidR="00867C16" w:rsidRPr="00405AF2">
        <w:rPr>
          <w:rFonts w:ascii="Times New Roman" w:hAnsi="Times New Roman" w:cs="Times New Roman"/>
          <w:sz w:val="24"/>
          <w:szCs w:val="24"/>
        </w:rPr>
        <w:t xml:space="preserve">enekankan terhadap yang disebut dengan </w:t>
      </w:r>
      <w:r w:rsidR="00867C16" w:rsidRPr="00405AF2">
        <w:rPr>
          <w:rFonts w:ascii="Times New Roman" w:hAnsi="Times New Roman" w:cs="Times New Roman"/>
          <w:i/>
          <w:iCs/>
          <w:sz w:val="24"/>
          <w:szCs w:val="24"/>
        </w:rPr>
        <w:t xml:space="preserve">self actualization, </w:t>
      </w:r>
      <w:r w:rsidR="00867C16" w:rsidRPr="00405AF2">
        <w:rPr>
          <w:rFonts w:ascii="Times New Roman" w:hAnsi="Times New Roman" w:cs="Times New Roman"/>
          <w:sz w:val="24"/>
          <w:szCs w:val="24"/>
        </w:rPr>
        <w:t>yaitu aktualisasi potensi yang khas dimilikinya (akal budi atau rasio).</w:t>
      </w:r>
      <w:r w:rsidR="00B21DF7" w:rsidRPr="00405AF2">
        <w:rPr>
          <w:rFonts w:ascii="Times New Roman" w:hAnsi="Times New Roman" w:cs="Times New Roman"/>
          <w:i/>
          <w:iCs/>
          <w:sz w:val="24"/>
          <w:szCs w:val="24"/>
        </w:rPr>
        <w:t xml:space="preserve"> </w:t>
      </w:r>
    </w:p>
    <w:p w14:paraId="3611DB37" w14:textId="77777777" w:rsidR="0016352D" w:rsidRPr="00405AF2" w:rsidRDefault="0016352D" w:rsidP="0016352D">
      <w:pPr>
        <w:pStyle w:val="ListParagraph"/>
        <w:numPr>
          <w:ilvl w:val="0"/>
          <w:numId w:val="23"/>
        </w:numPr>
        <w:spacing w:after="0"/>
        <w:jc w:val="both"/>
        <w:rPr>
          <w:rFonts w:ascii="Times New Roman" w:hAnsi="Times New Roman" w:cs="Times New Roman"/>
          <w:i/>
          <w:iCs/>
          <w:sz w:val="24"/>
          <w:szCs w:val="24"/>
        </w:rPr>
      </w:pPr>
      <w:r w:rsidRPr="00405AF2">
        <w:rPr>
          <w:rFonts w:ascii="Times New Roman" w:hAnsi="Times New Roman" w:cs="Times New Roman"/>
          <w:sz w:val="24"/>
          <w:szCs w:val="24"/>
        </w:rPr>
        <w:t>M</w:t>
      </w:r>
      <w:r w:rsidR="00867C16" w:rsidRPr="00405AF2">
        <w:rPr>
          <w:rFonts w:ascii="Times New Roman" w:hAnsi="Times New Roman" w:cs="Times New Roman"/>
          <w:sz w:val="24"/>
          <w:szCs w:val="24"/>
        </w:rPr>
        <w:t>anifestasi kegiatannya mencakup dua pola, yaitu “praxis” dan “theoria”.</w:t>
      </w:r>
      <w:r w:rsidR="00B21DF7" w:rsidRPr="00405AF2">
        <w:rPr>
          <w:rFonts w:ascii="Times New Roman" w:hAnsi="Times New Roman" w:cs="Times New Roman"/>
          <w:i/>
          <w:iCs/>
          <w:sz w:val="24"/>
          <w:szCs w:val="24"/>
        </w:rPr>
        <w:t xml:space="preserve"> </w:t>
      </w:r>
    </w:p>
    <w:p w14:paraId="48199532" w14:textId="746E08D9" w:rsidR="00297AD5" w:rsidRPr="00405AF2" w:rsidRDefault="0016352D" w:rsidP="0016352D">
      <w:pPr>
        <w:pStyle w:val="ListParagraph"/>
        <w:numPr>
          <w:ilvl w:val="0"/>
          <w:numId w:val="23"/>
        </w:numPr>
        <w:spacing w:after="0"/>
        <w:jc w:val="both"/>
        <w:rPr>
          <w:rFonts w:ascii="Times New Roman" w:hAnsi="Times New Roman" w:cs="Times New Roman"/>
          <w:i/>
          <w:iCs/>
          <w:sz w:val="24"/>
          <w:szCs w:val="24"/>
        </w:rPr>
      </w:pPr>
      <w:r w:rsidRPr="00405AF2">
        <w:rPr>
          <w:rFonts w:ascii="Times New Roman" w:hAnsi="Times New Roman" w:cs="Times New Roman"/>
          <w:sz w:val="24"/>
          <w:szCs w:val="24"/>
        </w:rPr>
        <w:t>P</w:t>
      </w:r>
      <w:r w:rsidR="00867C16" w:rsidRPr="00405AF2">
        <w:rPr>
          <w:rFonts w:ascii="Times New Roman" w:hAnsi="Times New Roman" w:cs="Times New Roman"/>
          <w:sz w:val="24"/>
          <w:szCs w:val="24"/>
        </w:rPr>
        <w:t xml:space="preserve">raxis adalah kehidupan etis yang terwujud melalui partisipasi dalam kehidupan masyarakat, dan merealisasikan semua bagian jiwa manusia termasuk yang rohani. </w:t>
      </w:r>
      <w:r w:rsidR="00297AD5" w:rsidRPr="00405AF2">
        <w:rPr>
          <w:rFonts w:ascii="Times New Roman" w:hAnsi="Times New Roman" w:cs="Times New Roman"/>
          <w:sz w:val="24"/>
          <w:szCs w:val="24"/>
        </w:rPr>
        <w:t xml:space="preserve">Pada hakikatnya praxis adalah aktualisasi manusia sebagai </w:t>
      </w:r>
      <w:r w:rsidR="00297AD5" w:rsidRPr="00405AF2">
        <w:rPr>
          <w:rFonts w:ascii="Times New Roman" w:hAnsi="Times New Roman" w:cs="Times New Roman"/>
          <w:i/>
          <w:iCs/>
          <w:sz w:val="24"/>
          <w:szCs w:val="24"/>
        </w:rPr>
        <w:t xml:space="preserve">zoon politicons </w:t>
      </w:r>
      <w:r w:rsidR="00297AD5" w:rsidRPr="00405AF2">
        <w:rPr>
          <w:rFonts w:ascii="Times New Roman" w:hAnsi="Times New Roman" w:cs="Times New Roman"/>
          <w:sz w:val="24"/>
          <w:szCs w:val="24"/>
        </w:rPr>
        <w:t xml:space="preserve">(makhluk sosial). </w:t>
      </w:r>
      <w:r w:rsidR="00867C16" w:rsidRPr="00405AF2">
        <w:rPr>
          <w:rFonts w:ascii="Times New Roman" w:hAnsi="Times New Roman" w:cs="Times New Roman"/>
          <w:sz w:val="24"/>
          <w:szCs w:val="24"/>
        </w:rPr>
        <w:t xml:space="preserve">Sedangkan theoria mengangkat jiwa manusia kepada hal-hal </w:t>
      </w:r>
      <w:r w:rsidR="00867C16" w:rsidRPr="00405AF2">
        <w:rPr>
          <w:rFonts w:ascii="Times New Roman" w:hAnsi="Times New Roman" w:cs="Times New Roman"/>
          <w:i/>
          <w:iCs/>
          <w:sz w:val="24"/>
          <w:szCs w:val="24"/>
        </w:rPr>
        <w:t>ilahi;</w:t>
      </w:r>
      <w:r w:rsidR="00867C16" w:rsidRPr="00405AF2">
        <w:rPr>
          <w:rFonts w:ascii="Times New Roman" w:hAnsi="Times New Roman" w:cs="Times New Roman"/>
          <w:sz w:val="24"/>
          <w:szCs w:val="24"/>
        </w:rPr>
        <w:t xml:space="preserve"> ia murni sebagai kegiatan pribadi. Theoria adalah perenungan dalam arti memandang sesuatu </w:t>
      </w:r>
      <w:r w:rsidR="003E41D3" w:rsidRPr="00405AF2">
        <w:rPr>
          <w:rFonts w:ascii="Times New Roman" w:hAnsi="Times New Roman" w:cs="Times New Roman"/>
          <w:sz w:val="24"/>
          <w:szCs w:val="24"/>
        </w:rPr>
        <w:t>secara mendalam dengan menggunakan</w:t>
      </w:r>
      <w:r w:rsidR="00867C16" w:rsidRPr="00405AF2">
        <w:rPr>
          <w:rFonts w:ascii="Times New Roman" w:hAnsi="Times New Roman" w:cs="Times New Roman"/>
          <w:sz w:val="24"/>
          <w:szCs w:val="24"/>
        </w:rPr>
        <w:t xml:space="preserve"> mata jiwa (logos). Theoria, dengan demikian dapat disebut aktualisasi manusia se</w:t>
      </w:r>
      <w:r w:rsidR="00297AD5" w:rsidRPr="00405AF2">
        <w:rPr>
          <w:rFonts w:ascii="Times New Roman" w:hAnsi="Times New Roman" w:cs="Times New Roman"/>
          <w:sz w:val="24"/>
          <w:szCs w:val="24"/>
        </w:rPr>
        <w:t xml:space="preserve">bagai </w:t>
      </w:r>
      <w:r w:rsidR="00297AD5" w:rsidRPr="00405AF2">
        <w:rPr>
          <w:rFonts w:ascii="Times New Roman" w:hAnsi="Times New Roman" w:cs="Times New Roman"/>
          <w:i/>
          <w:iCs/>
          <w:sz w:val="24"/>
          <w:szCs w:val="24"/>
        </w:rPr>
        <w:t xml:space="preserve">zoon logon echon </w:t>
      </w:r>
      <w:r w:rsidR="00297AD5" w:rsidRPr="00405AF2">
        <w:rPr>
          <w:rFonts w:ascii="Times New Roman" w:hAnsi="Times New Roman" w:cs="Times New Roman"/>
          <w:sz w:val="24"/>
          <w:szCs w:val="24"/>
        </w:rPr>
        <w:t>(manusia yang memiliki roh).</w:t>
      </w:r>
      <w:r w:rsidR="00297AD5" w:rsidRPr="00405AF2">
        <w:rPr>
          <w:rStyle w:val="FootnoteReference"/>
          <w:rFonts w:ascii="Times New Roman" w:hAnsi="Times New Roman" w:cs="Times New Roman"/>
          <w:sz w:val="24"/>
          <w:szCs w:val="24"/>
        </w:rPr>
        <w:footnoteReference w:id="42"/>
      </w:r>
    </w:p>
    <w:p w14:paraId="11A035F0" w14:textId="2F695F96" w:rsidR="004D2571" w:rsidRPr="00405AF2" w:rsidRDefault="004D2571" w:rsidP="004D2571">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Eudaimonia dalam konsep Aristoteles adalah berbicara tentang hidup yang dijalani dengan baik. Hidup yang baik bukanlah hidup yang bergelimang kesenangan dan kenikmatan, melainkan hidup yang ditandai oleh kesadaran dan direfleksikan sehingga berbuah makna dan kebijaksanaan; serta hidup di mana </w:t>
      </w:r>
      <w:r w:rsidRPr="00405AF2">
        <w:rPr>
          <w:rFonts w:ascii="Times New Roman" w:hAnsi="Times New Roman" w:cs="Times New Roman"/>
          <w:i/>
          <w:iCs/>
          <w:sz w:val="24"/>
          <w:szCs w:val="24"/>
        </w:rPr>
        <w:t xml:space="preserve">virtues </w:t>
      </w:r>
      <w:r w:rsidRPr="00405AF2">
        <w:rPr>
          <w:rFonts w:ascii="Times New Roman" w:hAnsi="Times New Roman" w:cs="Times New Roman"/>
          <w:sz w:val="24"/>
          <w:szCs w:val="24"/>
        </w:rPr>
        <w:t>yang unik dari tiap pribadi yang telah didayabaktikan dengan penuh bagi dirinya sendiri dan terlebih bagi orang lain. Jadi, pribadi yang berbahagia menurut Aristoteles bukanlah pribadi yang terhindar dari segala kesulitan ataupun penderitaan, serta menikmati bermacam-macam kesenangan yang tersedia di dunia ini, melainkan pribadi yang meng</w:t>
      </w:r>
      <w:r w:rsidR="000B0648" w:rsidRPr="00405AF2">
        <w:rPr>
          <w:rFonts w:ascii="Times New Roman" w:hAnsi="Times New Roman" w:cs="Times New Roman"/>
          <w:sz w:val="24"/>
          <w:szCs w:val="24"/>
        </w:rPr>
        <w:t>o</w:t>
      </w:r>
      <w:r w:rsidRPr="00405AF2">
        <w:rPr>
          <w:rFonts w:ascii="Times New Roman" w:hAnsi="Times New Roman" w:cs="Times New Roman"/>
          <w:sz w:val="24"/>
          <w:szCs w:val="24"/>
        </w:rPr>
        <w:t>lah hidupnya, dengan kontemplasi dan tindakan konkret (kerja keras), sehingga menjadi bakti atau persembahan bagi orang lain atau masyarakat.</w:t>
      </w:r>
      <w:r w:rsidRPr="00405AF2">
        <w:rPr>
          <w:rStyle w:val="FootnoteReference"/>
          <w:rFonts w:ascii="Times New Roman" w:hAnsi="Times New Roman" w:cs="Times New Roman"/>
          <w:sz w:val="24"/>
          <w:szCs w:val="24"/>
        </w:rPr>
        <w:footnoteReference w:id="43"/>
      </w:r>
    </w:p>
    <w:p w14:paraId="6D34E2E9" w14:textId="58FEF19F" w:rsidR="00FB4BB2" w:rsidRPr="00405AF2" w:rsidRDefault="00A925DA" w:rsidP="00E556CD">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Kesimpulannya,</w:t>
      </w:r>
      <w:r w:rsidR="00297AD5" w:rsidRPr="00405AF2">
        <w:rPr>
          <w:rFonts w:ascii="Times New Roman" w:hAnsi="Times New Roman" w:cs="Times New Roman"/>
          <w:sz w:val="24"/>
          <w:szCs w:val="24"/>
        </w:rPr>
        <w:t xml:space="preserve"> </w:t>
      </w:r>
      <w:r w:rsidR="00297AD5" w:rsidRPr="00405AF2">
        <w:rPr>
          <w:rFonts w:ascii="Times New Roman" w:hAnsi="Times New Roman" w:cs="Times New Roman"/>
          <w:i/>
          <w:iCs/>
          <w:sz w:val="24"/>
          <w:szCs w:val="24"/>
        </w:rPr>
        <w:t>eudaimonisme</w:t>
      </w:r>
      <w:r w:rsidR="004D2571" w:rsidRPr="00405AF2">
        <w:rPr>
          <w:rFonts w:ascii="Times New Roman" w:hAnsi="Times New Roman" w:cs="Times New Roman"/>
          <w:i/>
          <w:iCs/>
          <w:sz w:val="24"/>
          <w:szCs w:val="24"/>
        </w:rPr>
        <w:t xml:space="preserve"> </w:t>
      </w:r>
      <w:r w:rsidR="004D2571" w:rsidRPr="00405AF2">
        <w:rPr>
          <w:rFonts w:ascii="Times New Roman" w:hAnsi="Times New Roman" w:cs="Times New Roman"/>
          <w:sz w:val="24"/>
          <w:szCs w:val="24"/>
        </w:rPr>
        <w:t xml:space="preserve">adalah </w:t>
      </w:r>
      <w:r w:rsidR="00297AD5" w:rsidRPr="00405AF2">
        <w:rPr>
          <w:rFonts w:ascii="Times New Roman" w:hAnsi="Times New Roman" w:cs="Times New Roman"/>
          <w:sz w:val="24"/>
          <w:szCs w:val="24"/>
        </w:rPr>
        <w:t>pencarian kebahagiaan</w:t>
      </w:r>
      <w:r w:rsidRPr="00405AF2">
        <w:rPr>
          <w:rFonts w:ascii="Times New Roman" w:hAnsi="Times New Roman" w:cs="Times New Roman"/>
          <w:sz w:val="24"/>
          <w:szCs w:val="24"/>
        </w:rPr>
        <w:t xml:space="preserve"> dengan mengembangkan potensi diri sebagai </w:t>
      </w:r>
      <w:r w:rsidR="00297AD5" w:rsidRPr="00405AF2">
        <w:rPr>
          <w:rFonts w:ascii="Times New Roman" w:hAnsi="Times New Roman" w:cs="Times New Roman"/>
          <w:sz w:val="24"/>
          <w:szCs w:val="24"/>
        </w:rPr>
        <w:t>prinsip yang paling dasar</w:t>
      </w:r>
      <w:r w:rsidR="004D2571" w:rsidRPr="00405AF2">
        <w:rPr>
          <w:rFonts w:ascii="Times New Roman" w:hAnsi="Times New Roman" w:cs="Times New Roman"/>
          <w:sz w:val="24"/>
          <w:szCs w:val="24"/>
        </w:rPr>
        <w:t xml:space="preserve"> kehidupan manusia</w:t>
      </w:r>
      <w:r w:rsidR="00297AD5" w:rsidRPr="00405AF2">
        <w:rPr>
          <w:rFonts w:ascii="Times New Roman" w:hAnsi="Times New Roman" w:cs="Times New Roman"/>
          <w:sz w:val="24"/>
          <w:szCs w:val="24"/>
        </w:rPr>
        <w:t xml:space="preserve">. Kebahagiaan yang dimaksud bukan hanya terbatas kepada perasaan subjektif seperti senang atau gembira sebagai aspek emosional, melainkan lebih mendalam dan objektif menyangkut pengembangan seluruh aspek kemanusiaan suatu individu (aspek moral, sosial, emosional dan rohani). </w:t>
      </w:r>
      <w:r w:rsidRPr="00405AF2">
        <w:rPr>
          <w:rFonts w:ascii="Times New Roman" w:hAnsi="Times New Roman" w:cs="Times New Roman"/>
          <w:sz w:val="24"/>
          <w:szCs w:val="24"/>
        </w:rPr>
        <w:t>Sebab setiap</w:t>
      </w:r>
      <w:r w:rsidR="00297AD5" w:rsidRPr="00405AF2">
        <w:rPr>
          <w:rFonts w:ascii="Times New Roman" w:hAnsi="Times New Roman" w:cs="Times New Roman"/>
          <w:sz w:val="24"/>
          <w:szCs w:val="24"/>
        </w:rPr>
        <w:t xml:space="preserve"> individu </w:t>
      </w:r>
      <w:r w:rsidR="00B51DA0" w:rsidRPr="00405AF2">
        <w:rPr>
          <w:rFonts w:ascii="Times New Roman" w:hAnsi="Times New Roman" w:cs="Times New Roman"/>
          <w:sz w:val="24"/>
          <w:szCs w:val="24"/>
        </w:rPr>
        <w:t xml:space="preserve">dapat merasakan </w:t>
      </w:r>
      <w:r w:rsidR="00297AD5" w:rsidRPr="00405AF2">
        <w:rPr>
          <w:rFonts w:ascii="Times New Roman" w:hAnsi="Times New Roman" w:cs="Times New Roman"/>
          <w:sz w:val="24"/>
          <w:szCs w:val="24"/>
        </w:rPr>
        <w:t>kebahagiaan apabila</w:t>
      </w:r>
      <w:r w:rsidR="0016352D" w:rsidRPr="00405AF2">
        <w:rPr>
          <w:rFonts w:ascii="Times New Roman" w:hAnsi="Times New Roman" w:cs="Times New Roman"/>
          <w:sz w:val="24"/>
          <w:szCs w:val="24"/>
        </w:rPr>
        <w:t>; a</w:t>
      </w:r>
      <w:r w:rsidR="00297AD5" w:rsidRPr="00405AF2">
        <w:rPr>
          <w:rFonts w:ascii="Times New Roman" w:hAnsi="Times New Roman" w:cs="Times New Roman"/>
          <w:sz w:val="24"/>
          <w:szCs w:val="24"/>
        </w:rPr>
        <w:t xml:space="preserve">kal budi serta rasio teoritisnya mengalami perkembangan hingga dapat mengetahui atau mengontemplasikan kebenaran-kebenaran yang abadi, </w:t>
      </w:r>
      <w:r w:rsidR="0016352D" w:rsidRPr="00405AF2">
        <w:rPr>
          <w:rFonts w:ascii="Times New Roman" w:hAnsi="Times New Roman" w:cs="Times New Roman"/>
          <w:sz w:val="24"/>
          <w:szCs w:val="24"/>
        </w:rPr>
        <w:t>dan</w:t>
      </w:r>
      <w:r w:rsidR="00297AD5" w:rsidRPr="00405AF2">
        <w:rPr>
          <w:rFonts w:ascii="Times New Roman" w:hAnsi="Times New Roman" w:cs="Times New Roman"/>
          <w:sz w:val="24"/>
          <w:szCs w:val="24"/>
        </w:rPr>
        <w:t xml:space="preserve"> </w:t>
      </w:r>
      <w:r w:rsidR="001E1040" w:rsidRPr="00405AF2">
        <w:rPr>
          <w:rFonts w:ascii="Times New Roman" w:hAnsi="Times New Roman" w:cs="Times New Roman"/>
          <w:sz w:val="24"/>
          <w:szCs w:val="24"/>
        </w:rPr>
        <w:t>individu hidup</w:t>
      </w:r>
      <w:r w:rsidR="00297AD5" w:rsidRPr="00405AF2">
        <w:rPr>
          <w:rFonts w:ascii="Times New Roman" w:hAnsi="Times New Roman" w:cs="Times New Roman"/>
          <w:sz w:val="24"/>
          <w:szCs w:val="24"/>
        </w:rPr>
        <w:t xml:space="preserve"> berdasar atas keutamaan-keutamaan</w:t>
      </w:r>
      <w:r w:rsidR="00E556CD" w:rsidRPr="00405AF2">
        <w:rPr>
          <w:rFonts w:ascii="Times New Roman" w:hAnsi="Times New Roman" w:cs="Times New Roman"/>
          <w:sz w:val="24"/>
          <w:szCs w:val="24"/>
        </w:rPr>
        <w:t xml:space="preserve"> </w:t>
      </w:r>
      <w:r w:rsidR="00297AD5" w:rsidRPr="00405AF2">
        <w:rPr>
          <w:rFonts w:ascii="Times New Roman" w:hAnsi="Times New Roman" w:cs="Times New Roman"/>
          <w:sz w:val="24"/>
          <w:szCs w:val="24"/>
        </w:rPr>
        <w:t xml:space="preserve"> </w:t>
      </w:r>
      <w:r w:rsidR="00297AD5" w:rsidRPr="00405AF2">
        <w:rPr>
          <w:rFonts w:ascii="Times New Roman" w:hAnsi="Times New Roman" w:cs="Times New Roman"/>
          <w:i/>
          <w:iCs/>
          <w:sz w:val="24"/>
          <w:szCs w:val="24"/>
        </w:rPr>
        <w:t>habitus</w:t>
      </w:r>
      <w:r w:rsidR="00E556CD" w:rsidRPr="00405AF2">
        <w:rPr>
          <w:rFonts w:ascii="Times New Roman" w:hAnsi="Times New Roman" w:cs="Times New Roman"/>
          <w:i/>
          <w:iCs/>
          <w:sz w:val="24"/>
          <w:szCs w:val="24"/>
        </w:rPr>
        <w:t xml:space="preserve"> </w:t>
      </w:r>
      <w:r w:rsidR="00E556CD" w:rsidRPr="00405AF2">
        <w:rPr>
          <w:rFonts w:ascii="Times New Roman" w:hAnsi="Times New Roman" w:cs="Times New Roman"/>
          <w:sz w:val="24"/>
          <w:szCs w:val="24"/>
        </w:rPr>
        <w:t>(kebiasaan) dengan</w:t>
      </w:r>
      <w:r w:rsidR="00297AD5" w:rsidRPr="00405AF2">
        <w:rPr>
          <w:rFonts w:ascii="Times New Roman" w:hAnsi="Times New Roman" w:cs="Times New Roman"/>
          <w:sz w:val="24"/>
          <w:szCs w:val="24"/>
        </w:rPr>
        <w:t xml:space="preserve"> disposisi batin, watak ataupun karakter yang baik. Maka setiap individu yang memiliki sifat yang baik dan dapat mengontrol diri</w:t>
      </w:r>
      <w:r w:rsidR="00E556CD" w:rsidRPr="00405AF2">
        <w:rPr>
          <w:rFonts w:ascii="Times New Roman" w:hAnsi="Times New Roman" w:cs="Times New Roman"/>
          <w:sz w:val="24"/>
          <w:szCs w:val="24"/>
        </w:rPr>
        <w:t>.</w:t>
      </w:r>
    </w:p>
    <w:p w14:paraId="44F8490E" w14:textId="041773BC" w:rsidR="00F024D0" w:rsidRPr="00405AF2" w:rsidRDefault="00CE1A77" w:rsidP="00F024D0">
      <w:pPr>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Konsep Aristoteles tentang kebahagiaan bukanlah yang bersifat egois dan terfokus pada apa yang dapat membantu dalam pencapaian kebahagiaan untuk dirinya sendiri. Tetapi, kebahagiaan juga dapat berasal dari luar dirinya seperti persahabatan, kehidupan masyarakat bahkan negara. </w:t>
      </w:r>
      <w:r w:rsidR="006F46C0" w:rsidRPr="00405AF2">
        <w:rPr>
          <w:rFonts w:ascii="Times New Roman" w:hAnsi="Times New Roman" w:cs="Times New Roman"/>
          <w:sz w:val="24"/>
          <w:szCs w:val="24"/>
        </w:rPr>
        <w:t>Etika Aristoteles bukan etika egois yang mengajarkan agar manusia mengusahakan yang paling penting bagi dirinya sendiri, melainkan manusia justru mencapai pusat eksistensinya dalam keterlibatan dengan seksama.</w:t>
      </w:r>
      <w:r w:rsidR="006F46C0" w:rsidRPr="00405AF2">
        <w:rPr>
          <w:rStyle w:val="FootnoteReference"/>
          <w:rFonts w:ascii="Times New Roman" w:hAnsi="Times New Roman" w:cs="Times New Roman"/>
          <w:sz w:val="24"/>
          <w:szCs w:val="24"/>
        </w:rPr>
        <w:footnoteReference w:id="44"/>
      </w:r>
      <w:r w:rsidR="00467FC0" w:rsidRPr="00405AF2">
        <w:rPr>
          <w:rFonts w:ascii="Times New Roman" w:hAnsi="Times New Roman" w:cs="Times New Roman"/>
          <w:sz w:val="24"/>
          <w:szCs w:val="24"/>
        </w:rPr>
        <w:t xml:space="preserve"> Manusia dapat merasakan kebahagiaan melalui akti</w:t>
      </w:r>
      <w:r w:rsidR="00477E95" w:rsidRPr="00405AF2">
        <w:rPr>
          <w:rFonts w:ascii="Times New Roman" w:hAnsi="Times New Roman" w:cs="Times New Roman"/>
          <w:sz w:val="24"/>
          <w:szCs w:val="24"/>
        </w:rPr>
        <w:t>v</w:t>
      </w:r>
      <w:r w:rsidR="00467FC0" w:rsidRPr="00405AF2">
        <w:rPr>
          <w:rFonts w:ascii="Times New Roman" w:hAnsi="Times New Roman" w:cs="Times New Roman"/>
          <w:sz w:val="24"/>
          <w:szCs w:val="24"/>
        </w:rPr>
        <w:t>itasnya,</w:t>
      </w:r>
      <w:r w:rsidR="00477E95" w:rsidRPr="00405AF2">
        <w:rPr>
          <w:rFonts w:ascii="Times New Roman" w:hAnsi="Times New Roman" w:cs="Times New Roman"/>
          <w:sz w:val="24"/>
          <w:szCs w:val="24"/>
        </w:rPr>
        <w:t xml:space="preserve"> dengan menggerakkan diri, dan dengan bertindak. Jika kata ‘bahagia’ diganti dengan ‘bermakna’, maka menurut Aristoteles, manusia akan mengalami hidupnya dengan bermakna dan itulah inti kebahagiaan yang tercapai dalam hidup.</w:t>
      </w:r>
      <w:r w:rsidR="00477E95" w:rsidRPr="00405AF2">
        <w:rPr>
          <w:rStyle w:val="FootnoteReference"/>
          <w:rFonts w:ascii="Times New Roman" w:hAnsi="Times New Roman" w:cs="Times New Roman"/>
          <w:sz w:val="24"/>
          <w:szCs w:val="24"/>
        </w:rPr>
        <w:footnoteReference w:id="45"/>
      </w:r>
      <w:r w:rsidR="00477E95" w:rsidRPr="00405AF2">
        <w:rPr>
          <w:rFonts w:ascii="Times New Roman" w:hAnsi="Times New Roman" w:cs="Times New Roman"/>
          <w:sz w:val="24"/>
          <w:szCs w:val="24"/>
        </w:rPr>
        <w:t xml:space="preserve"> </w:t>
      </w:r>
      <w:r w:rsidR="00467FC0" w:rsidRPr="00405AF2">
        <w:rPr>
          <w:rFonts w:ascii="Times New Roman" w:hAnsi="Times New Roman" w:cs="Times New Roman"/>
          <w:sz w:val="24"/>
          <w:szCs w:val="24"/>
        </w:rPr>
        <w:t xml:space="preserve"> </w:t>
      </w:r>
      <w:r w:rsidR="006C0B23" w:rsidRPr="00405AF2">
        <w:rPr>
          <w:rFonts w:ascii="Times New Roman" w:hAnsi="Times New Roman" w:cs="Times New Roman"/>
          <w:sz w:val="24"/>
          <w:szCs w:val="24"/>
        </w:rPr>
        <w:t xml:space="preserve">Tindakan </w:t>
      </w:r>
      <w:r w:rsidR="006C0B23" w:rsidRPr="00405AF2">
        <w:rPr>
          <w:rFonts w:ascii="Times New Roman" w:hAnsi="Times New Roman" w:cs="Times New Roman"/>
          <w:sz w:val="24"/>
          <w:szCs w:val="24"/>
        </w:rPr>
        <w:lastRenderedPageBreak/>
        <w:t xml:space="preserve">manusia yang mewujudkan kebahagiaan dapat dilakukan dengan mengembangkan keutamaan.  Sehingga seseorang membiasakan diri untuk bertindak sesuai dengan keutamaannya, hingga akhirnya bertindak sesuai keutamaan akan menjadi kodratnya. </w:t>
      </w:r>
    </w:p>
    <w:p w14:paraId="13D4817B" w14:textId="395E1786" w:rsidR="00F97724" w:rsidRPr="00405AF2" w:rsidRDefault="009E1624" w:rsidP="00F97724">
      <w:pPr>
        <w:spacing w:after="0"/>
        <w:jc w:val="both"/>
        <w:rPr>
          <w:rFonts w:ascii="Times New Roman" w:hAnsi="Times New Roman" w:cs="Times New Roman"/>
          <w:b/>
          <w:bCs/>
          <w:sz w:val="24"/>
          <w:szCs w:val="24"/>
        </w:rPr>
      </w:pPr>
      <w:r w:rsidRPr="00405AF2">
        <w:rPr>
          <w:rFonts w:ascii="Times New Roman" w:hAnsi="Times New Roman" w:cs="Times New Roman"/>
          <w:b/>
          <w:bCs/>
          <w:sz w:val="24"/>
          <w:szCs w:val="24"/>
        </w:rPr>
        <w:t xml:space="preserve">Kepribadian </w:t>
      </w:r>
      <w:r w:rsidRPr="00405AF2">
        <w:rPr>
          <w:rFonts w:ascii="Times New Roman" w:hAnsi="Times New Roman" w:cs="Times New Roman"/>
          <w:b/>
          <w:bCs/>
          <w:i/>
          <w:iCs/>
          <w:sz w:val="24"/>
          <w:szCs w:val="24"/>
        </w:rPr>
        <w:t xml:space="preserve">Muthmainnah </w:t>
      </w:r>
      <w:r w:rsidR="00293E0F" w:rsidRPr="00405AF2">
        <w:rPr>
          <w:rFonts w:ascii="Times New Roman" w:hAnsi="Times New Roman" w:cs="Times New Roman"/>
          <w:b/>
          <w:bCs/>
          <w:sz w:val="24"/>
          <w:szCs w:val="24"/>
        </w:rPr>
        <w:t xml:space="preserve">dalam al-Qur’an </w:t>
      </w:r>
      <w:r w:rsidRPr="00405AF2">
        <w:rPr>
          <w:rFonts w:ascii="Times New Roman" w:hAnsi="Times New Roman" w:cs="Times New Roman"/>
          <w:b/>
          <w:bCs/>
          <w:sz w:val="24"/>
          <w:szCs w:val="24"/>
        </w:rPr>
        <w:t>Sebagai Wujud Kebahagiaan Eud</w:t>
      </w:r>
      <w:r w:rsidR="005B091C" w:rsidRPr="00405AF2">
        <w:rPr>
          <w:rFonts w:ascii="Times New Roman" w:hAnsi="Times New Roman" w:cs="Times New Roman"/>
          <w:b/>
          <w:bCs/>
          <w:sz w:val="24"/>
          <w:szCs w:val="24"/>
        </w:rPr>
        <w:t>a</w:t>
      </w:r>
      <w:r w:rsidRPr="00405AF2">
        <w:rPr>
          <w:rFonts w:ascii="Times New Roman" w:hAnsi="Times New Roman" w:cs="Times New Roman"/>
          <w:b/>
          <w:bCs/>
          <w:sz w:val="24"/>
          <w:szCs w:val="24"/>
        </w:rPr>
        <w:t>imoni</w:t>
      </w:r>
      <w:r w:rsidR="005267FB" w:rsidRPr="00405AF2">
        <w:rPr>
          <w:rFonts w:ascii="Times New Roman" w:hAnsi="Times New Roman" w:cs="Times New Roman"/>
          <w:b/>
          <w:bCs/>
          <w:sz w:val="24"/>
          <w:szCs w:val="24"/>
        </w:rPr>
        <w:t>a</w:t>
      </w:r>
    </w:p>
    <w:p w14:paraId="6DF2EC0B" w14:textId="7F4808E9" w:rsidR="009733D3" w:rsidRPr="00405AF2" w:rsidRDefault="00F97724" w:rsidP="005521F9">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Sebagaimana yang telah </w:t>
      </w:r>
      <w:r w:rsidR="002B3B6D" w:rsidRPr="00405AF2">
        <w:rPr>
          <w:rFonts w:ascii="Times New Roman" w:hAnsi="Times New Roman" w:cs="Times New Roman"/>
          <w:sz w:val="24"/>
          <w:szCs w:val="24"/>
        </w:rPr>
        <w:t>di</w:t>
      </w:r>
      <w:r w:rsidRPr="00405AF2">
        <w:rPr>
          <w:rFonts w:ascii="Times New Roman" w:hAnsi="Times New Roman" w:cs="Times New Roman"/>
          <w:sz w:val="24"/>
          <w:szCs w:val="24"/>
        </w:rPr>
        <w:t>paparkan pad sub-bab sebelumnya, terdapat 12</w:t>
      </w:r>
      <w:r w:rsidR="00CA16DC" w:rsidRPr="00405AF2">
        <w:rPr>
          <w:rFonts w:ascii="Times New Roman" w:hAnsi="Times New Roman" w:cs="Times New Roman"/>
          <w:sz w:val="24"/>
          <w:szCs w:val="24"/>
        </w:rPr>
        <w:t xml:space="preserve"> ayat al-Qur’an</w:t>
      </w:r>
      <w:r w:rsidRPr="00405AF2">
        <w:rPr>
          <w:rFonts w:ascii="Times New Roman" w:hAnsi="Times New Roman" w:cs="Times New Roman"/>
          <w:sz w:val="24"/>
          <w:szCs w:val="24"/>
        </w:rPr>
        <w:t xml:space="preserve"> yang mengandung term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mainnah</w:t>
      </w:r>
      <w:r w:rsidR="004A429B" w:rsidRPr="00405AF2">
        <w:rPr>
          <w:rFonts w:ascii="Times New Roman" w:hAnsi="Times New Roman" w:cs="Times New Roman"/>
          <w:sz w:val="24"/>
          <w:szCs w:val="24"/>
        </w:rPr>
        <w:t xml:space="preserve"> dengan makna yang ber</w:t>
      </w:r>
      <w:r w:rsidR="00CA16DC" w:rsidRPr="00405AF2">
        <w:rPr>
          <w:rFonts w:ascii="Times New Roman" w:hAnsi="Times New Roman" w:cs="Times New Roman"/>
          <w:sz w:val="24"/>
          <w:szCs w:val="24"/>
        </w:rPr>
        <w:t>beda-beda</w:t>
      </w:r>
      <w:r w:rsidR="004A429B" w:rsidRPr="00405AF2">
        <w:rPr>
          <w:rFonts w:ascii="Times New Roman" w:hAnsi="Times New Roman" w:cs="Times New Roman"/>
          <w:sz w:val="24"/>
          <w:szCs w:val="24"/>
        </w:rPr>
        <w:t xml:space="preserve">, </w:t>
      </w:r>
      <w:r w:rsidR="00CA16DC" w:rsidRPr="00405AF2">
        <w:rPr>
          <w:rFonts w:ascii="Times New Roman" w:hAnsi="Times New Roman" w:cs="Times New Roman"/>
          <w:sz w:val="24"/>
          <w:szCs w:val="24"/>
        </w:rPr>
        <w:t xml:space="preserve">ada yang di artikan dengan keadaan </w:t>
      </w:r>
      <w:r w:rsidR="004A429B" w:rsidRPr="00405AF2">
        <w:rPr>
          <w:rFonts w:ascii="Times New Roman" w:hAnsi="Times New Roman" w:cs="Times New Roman"/>
          <w:sz w:val="24"/>
          <w:szCs w:val="24"/>
        </w:rPr>
        <w:t xml:space="preserve">tenang, aman, perasaan yang tenteram, hati yang tenang, dan jiwa yang tenang. </w:t>
      </w:r>
      <w:r w:rsidR="00CA16DC" w:rsidRPr="00405AF2">
        <w:rPr>
          <w:rFonts w:ascii="Times New Roman" w:hAnsi="Times New Roman" w:cs="Times New Roman"/>
          <w:sz w:val="24"/>
          <w:szCs w:val="24"/>
        </w:rPr>
        <w:t xml:space="preserve">Ada term </w:t>
      </w:r>
      <w:r w:rsidR="00CA16DC"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CA16DC" w:rsidRPr="00405AF2">
        <w:rPr>
          <w:rFonts w:ascii="Times New Roman" w:hAnsi="Times New Roman" w:cs="Times New Roman"/>
          <w:i/>
          <w:iCs/>
          <w:sz w:val="24"/>
          <w:szCs w:val="24"/>
        </w:rPr>
        <w:t xml:space="preserve">mainnah </w:t>
      </w:r>
      <w:r w:rsidR="00CA16DC" w:rsidRPr="00405AF2">
        <w:rPr>
          <w:rFonts w:ascii="Times New Roman" w:hAnsi="Times New Roman" w:cs="Times New Roman"/>
          <w:sz w:val="24"/>
          <w:szCs w:val="24"/>
        </w:rPr>
        <w:t xml:space="preserve">yang ditujukan untuk ketenangan karena mengingat Allah, karena pertolongan Allah dan ada pula ketenangan yang ditujukan pada sesuatu yang bersifat dunia. </w:t>
      </w:r>
      <w:r w:rsidR="00CE60F1" w:rsidRPr="00405AF2">
        <w:rPr>
          <w:rFonts w:ascii="Times New Roman" w:hAnsi="Times New Roman" w:cs="Times New Roman"/>
          <w:sz w:val="24"/>
          <w:szCs w:val="24"/>
        </w:rPr>
        <w:t xml:space="preserve">Dari banyaknya ayat-ayat yang mengandung term </w:t>
      </w:r>
      <w:r w:rsidR="00CE60F1"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CE60F1" w:rsidRPr="00405AF2">
        <w:rPr>
          <w:rFonts w:ascii="Times New Roman" w:hAnsi="Times New Roman" w:cs="Times New Roman"/>
          <w:i/>
          <w:iCs/>
          <w:sz w:val="24"/>
          <w:szCs w:val="24"/>
        </w:rPr>
        <w:t xml:space="preserve">mainnah, </w:t>
      </w:r>
      <w:r w:rsidR="00CE60F1" w:rsidRPr="00405AF2">
        <w:rPr>
          <w:rFonts w:ascii="Times New Roman" w:hAnsi="Times New Roman" w:cs="Times New Roman"/>
          <w:sz w:val="24"/>
          <w:szCs w:val="24"/>
        </w:rPr>
        <w:t>maka</w:t>
      </w:r>
      <w:r w:rsidR="00CE60F1" w:rsidRPr="00405AF2">
        <w:rPr>
          <w:rFonts w:ascii="Times New Roman" w:hAnsi="Times New Roman" w:cs="Times New Roman"/>
          <w:i/>
          <w:iCs/>
          <w:sz w:val="24"/>
          <w:szCs w:val="24"/>
        </w:rPr>
        <w:t xml:space="preserve"> </w:t>
      </w:r>
      <w:r w:rsidR="00CE60F1" w:rsidRPr="00405AF2">
        <w:rPr>
          <w:rFonts w:ascii="Times New Roman" w:hAnsi="Times New Roman" w:cs="Times New Roman"/>
          <w:sz w:val="24"/>
          <w:szCs w:val="24"/>
        </w:rPr>
        <w:t xml:space="preserve">dapat di klasifikasikan </w:t>
      </w:r>
      <w:r w:rsidR="00797785" w:rsidRPr="00405AF2">
        <w:rPr>
          <w:rFonts w:ascii="Times New Roman" w:hAnsi="Times New Roman" w:cs="Times New Roman"/>
          <w:sz w:val="24"/>
          <w:szCs w:val="24"/>
        </w:rPr>
        <w:t xml:space="preserve">dua </w:t>
      </w:r>
      <w:r w:rsidR="00CE60F1" w:rsidRPr="00405AF2">
        <w:rPr>
          <w:rFonts w:ascii="Times New Roman" w:hAnsi="Times New Roman" w:cs="Times New Roman"/>
          <w:sz w:val="24"/>
          <w:szCs w:val="24"/>
        </w:rPr>
        <w:t xml:space="preserve">bentuk kepribadian </w:t>
      </w:r>
      <w:r w:rsidR="00CE60F1"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CE60F1" w:rsidRPr="00405AF2">
        <w:rPr>
          <w:rFonts w:ascii="Times New Roman" w:hAnsi="Times New Roman" w:cs="Times New Roman"/>
          <w:i/>
          <w:iCs/>
          <w:sz w:val="24"/>
          <w:szCs w:val="24"/>
        </w:rPr>
        <w:t xml:space="preserve">mainnah </w:t>
      </w:r>
      <w:r w:rsidR="00CE60F1" w:rsidRPr="00405AF2">
        <w:rPr>
          <w:rFonts w:ascii="Times New Roman" w:hAnsi="Times New Roman" w:cs="Times New Roman"/>
          <w:sz w:val="24"/>
          <w:szCs w:val="24"/>
        </w:rPr>
        <w:t>berdasarkan tujuan diturunkannya ayat tersebut</w:t>
      </w:r>
      <w:r w:rsidR="00797785" w:rsidRPr="00405AF2">
        <w:rPr>
          <w:rFonts w:ascii="Times New Roman" w:hAnsi="Times New Roman" w:cs="Times New Roman"/>
          <w:sz w:val="24"/>
          <w:szCs w:val="24"/>
        </w:rPr>
        <w:t xml:space="preserve">. Yaitu, </w:t>
      </w:r>
      <w:r w:rsidR="00797785"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797785" w:rsidRPr="00405AF2">
        <w:rPr>
          <w:rFonts w:ascii="Times New Roman" w:hAnsi="Times New Roman" w:cs="Times New Roman"/>
          <w:i/>
          <w:iCs/>
          <w:sz w:val="24"/>
          <w:szCs w:val="24"/>
        </w:rPr>
        <w:t xml:space="preserve">mainnah </w:t>
      </w:r>
      <w:r w:rsidR="00797785" w:rsidRPr="00405AF2">
        <w:rPr>
          <w:rFonts w:ascii="Times New Roman" w:hAnsi="Times New Roman" w:cs="Times New Roman"/>
          <w:sz w:val="24"/>
          <w:szCs w:val="24"/>
        </w:rPr>
        <w:t xml:space="preserve">sebagai kepribadian yang memiliki tujuan hidup kepada Allah dan </w:t>
      </w:r>
      <w:r w:rsidR="00797785"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797785" w:rsidRPr="00405AF2">
        <w:rPr>
          <w:rFonts w:ascii="Times New Roman" w:hAnsi="Times New Roman" w:cs="Times New Roman"/>
          <w:i/>
          <w:iCs/>
          <w:sz w:val="24"/>
          <w:szCs w:val="24"/>
        </w:rPr>
        <w:t xml:space="preserve">mainnah </w:t>
      </w:r>
      <w:r w:rsidR="00797785" w:rsidRPr="00405AF2">
        <w:rPr>
          <w:rFonts w:ascii="Times New Roman" w:hAnsi="Times New Roman" w:cs="Times New Roman"/>
          <w:sz w:val="24"/>
          <w:szCs w:val="24"/>
        </w:rPr>
        <w:t>sebagai kepribadian yang menyenangi hal dunia.</w:t>
      </w:r>
    </w:p>
    <w:p w14:paraId="169F4158" w14:textId="2B8B9A3E" w:rsidR="00CE60F1" w:rsidRPr="00405AF2" w:rsidRDefault="00D133FE" w:rsidP="00027A37">
      <w:pPr>
        <w:pStyle w:val="ListParagraph"/>
        <w:numPr>
          <w:ilvl w:val="0"/>
          <w:numId w:val="12"/>
        </w:numPr>
        <w:spacing w:after="0"/>
        <w:ind w:left="426" w:hanging="426"/>
        <w:jc w:val="both"/>
        <w:rPr>
          <w:rFonts w:ascii="Times New Roman" w:hAnsi="Times New Roman" w:cs="Times New Roman"/>
          <w:b/>
          <w:bCs/>
          <w:sz w:val="24"/>
          <w:szCs w:val="24"/>
        </w:rPr>
      </w:pPr>
      <w:bookmarkStart w:id="0" w:name="_Hlk205555672"/>
      <w:r w:rsidRPr="00405AF2">
        <w:rPr>
          <w:rFonts w:ascii="Times New Roman" w:hAnsi="Times New Roman" w:cs="Times New Roman"/>
          <w:b/>
          <w:bCs/>
          <w:sz w:val="24"/>
          <w:szCs w:val="24"/>
        </w:rPr>
        <w:t xml:space="preserve">Kepribadian </w:t>
      </w:r>
      <w:r w:rsidR="00F10DC9" w:rsidRPr="00405AF2">
        <w:rPr>
          <w:rFonts w:ascii="Times New Roman" w:hAnsi="Times New Roman" w:cs="Times New Roman"/>
          <w:b/>
          <w:bCs/>
          <w:i/>
          <w:iCs/>
          <w:sz w:val="24"/>
          <w:szCs w:val="24"/>
        </w:rPr>
        <w:t>Mut</w:t>
      </w:r>
      <w:r w:rsidR="00405C0C" w:rsidRPr="00405AF2">
        <w:rPr>
          <w:rFonts w:ascii="Times New Arabic" w:hAnsi="Times New Arabic" w:cs="Times New Roman"/>
          <w:b/>
          <w:bCs/>
          <w:i/>
          <w:iCs/>
          <w:sz w:val="24"/>
          <w:szCs w:val="24"/>
        </w:rPr>
        <w:t>}</w:t>
      </w:r>
      <w:r w:rsidR="00F10DC9" w:rsidRPr="00405AF2">
        <w:rPr>
          <w:rFonts w:ascii="Times New Roman" w:hAnsi="Times New Roman" w:cs="Times New Roman"/>
          <w:b/>
          <w:bCs/>
          <w:i/>
          <w:iCs/>
          <w:sz w:val="24"/>
          <w:szCs w:val="24"/>
        </w:rPr>
        <w:t xml:space="preserve">mainnah </w:t>
      </w:r>
      <w:r w:rsidR="00695A78" w:rsidRPr="00405AF2">
        <w:rPr>
          <w:rFonts w:ascii="Times New Roman" w:hAnsi="Times New Roman" w:cs="Times New Roman"/>
          <w:b/>
          <w:bCs/>
          <w:sz w:val="24"/>
          <w:szCs w:val="24"/>
        </w:rPr>
        <w:t xml:space="preserve">dengan </w:t>
      </w:r>
      <w:r w:rsidR="00695A78" w:rsidRPr="00405AF2">
        <w:rPr>
          <w:rFonts w:ascii="Times New Roman" w:hAnsi="Times New Roman" w:cs="Times New Roman"/>
          <w:b/>
          <w:bCs/>
          <w:i/>
          <w:iCs/>
          <w:sz w:val="24"/>
          <w:szCs w:val="24"/>
        </w:rPr>
        <w:t xml:space="preserve">Virtue </w:t>
      </w:r>
      <w:r w:rsidR="008D06C3" w:rsidRPr="00405AF2">
        <w:rPr>
          <w:rFonts w:ascii="Times New Roman" w:hAnsi="Times New Roman" w:cs="Times New Roman"/>
          <w:b/>
          <w:bCs/>
          <w:sz w:val="24"/>
          <w:szCs w:val="24"/>
        </w:rPr>
        <w:t>Spiritual</w:t>
      </w:r>
    </w:p>
    <w:p w14:paraId="243B7292" w14:textId="2FC5F1D3" w:rsidR="00FB4868" w:rsidRPr="00405AF2" w:rsidRDefault="002800D8" w:rsidP="005E267E">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dalam hal ini berarti jiwa yang tenang, bahkan telah melewati proses lelah yang membuatnya tidak mengeluh dan gelisah. Seseorang yang memiliki kepribadian </w:t>
      </w:r>
      <w:r w:rsidR="00FB4868"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FB4868"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dapat ditandai dengan </w:t>
      </w:r>
      <w:r w:rsidR="002236FC" w:rsidRPr="00405AF2">
        <w:rPr>
          <w:rFonts w:ascii="Times New Roman" w:hAnsi="Times New Roman" w:cs="Times New Roman"/>
          <w:sz w:val="24"/>
          <w:szCs w:val="24"/>
        </w:rPr>
        <w:t xml:space="preserve">beberapa </w:t>
      </w:r>
      <w:r w:rsidRPr="00405AF2">
        <w:rPr>
          <w:rFonts w:ascii="Times New Roman" w:hAnsi="Times New Roman" w:cs="Times New Roman"/>
          <w:sz w:val="24"/>
          <w:szCs w:val="24"/>
        </w:rPr>
        <w:t>ciri-ciri</w:t>
      </w:r>
      <w:r w:rsidR="002236FC" w:rsidRPr="00405AF2">
        <w:rPr>
          <w:rFonts w:ascii="Times New Roman" w:hAnsi="Times New Roman" w:cs="Times New Roman"/>
          <w:sz w:val="24"/>
          <w:szCs w:val="24"/>
        </w:rPr>
        <w:t xml:space="preserve"> berdasarkan al-Qur’an</w:t>
      </w:r>
      <w:r w:rsidR="00FB4868" w:rsidRPr="00405AF2">
        <w:rPr>
          <w:rFonts w:ascii="Times New Roman" w:hAnsi="Times New Roman" w:cs="Times New Roman"/>
          <w:sz w:val="24"/>
          <w:szCs w:val="24"/>
        </w:rPr>
        <w:t>, yaitu:</w:t>
      </w:r>
    </w:p>
    <w:p w14:paraId="4CFE61FB" w14:textId="7DC4BA92" w:rsidR="00547CD1" w:rsidRPr="00405AF2" w:rsidRDefault="002236FC" w:rsidP="005E267E">
      <w:pPr>
        <w:pStyle w:val="ListParagraph"/>
        <w:spacing w:after="0"/>
        <w:ind w:left="426" w:firstLine="360"/>
        <w:jc w:val="both"/>
        <w:rPr>
          <w:rFonts w:ascii="Times New Roman" w:hAnsi="Times New Roman" w:cs="Times New Roman"/>
          <w:i/>
          <w:iCs/>
          <w:sz w:val="24"/>
          <w:szCs w:val="24"/>
        </w:rPr>
      </w:pPr>
      <w:r w:rsidRPr="00405AF2">
        <w:rPr>
          <w:rFonts w:ascii="Times New Roman" w:hAnsi="Times New Roman" w:cs="Times New Roman"/>
          <w:sz w:val="24"/>
          <w:szCs w:val="24"/>
        </w:rPr>
        <w:t xml:space="preserve"> </w:t>
      </w:r>
      <w:r w:rsidRPr="00405AF2">
        <w:rPr>
          <w:rFonts w:ascii="Times New Roman" w:hAnsi="Times New Roman" w:cs="Times New Roman"/>
          <w:i/>
          <w:iCs/>
          <w:sz w:val="24"/>
          <w:szCs w:val="24"/>
        </w:rPr>
        <w:t>Pertama,</w:t>
      </w:r>
      <w:r w:rsidR="002800D8" w:rsidRPr="00405AF2">
        <w:rPr>
          <w:rFonts w:ascii="Times New Roman" w:hAnsi="Times New Roman" w:cs="Times New Roman"/>
          <w:sz w:val="24"/>
          <w:szCs w:val="24"/>
        </w:rPr>
        <w:t xml:space="preserve"> memiliki keyakinan yang tidak te</w:t>
      </w:r>
      <w:r w:rsidRPr="00405AF2">
        <w:rPr>
          <w:rFonts w:ascii="Times New Roman" w:hAnsi="Times New Roman" w:cs="Times New Roman"/>
          <w:sz w:val="24"/>
          <w:szCs w:val="24"/>
        </w:rPr>
        <w:t>r</w:t>
      </w:r>
      <w:r w:rsidR="002800D8" w:rsidRPr="00405AF2">
        <w:rPr>
          <w:rFonts w:ascii="Times New Roman" w:hAnsi="Times New Roman" w:cs="Times New Roman"/>
          <w:sz w:val="24"/>
          <w:szCs w:val="24"/>
        </w:rPr>
        <w:t xml:space="preserve">goyahkan terhadap kebenaran </w:t>
      </w:r>
      <w:r w:rsidR="008B3EB0" w:rsidRPr="00405AF2">
        <w:rPr>
          <w:rFonts w:ascii="Times New Roman" w:hAnsi="Times New Roman" w:cs="Times New Roman"/>
          <w:sz w:val="24"/>
          <w:szCs w:val="24"/>
        </w:rPr>
        <w:t xml:space="preserve">seperti dalam </w:t>
      </w:r>
      <w:r w:rsidR="002800D8" w:rsidRPr="00405AF2">
        <w:rPr>
          <w:rFonts w:ascii="Times New Roman" w:hAnsi="Times New Roman" w:cs="Times New Roman"/>
          <w:sz w:val="24"/>
          <w:szCs w:val="24"/>
        </w:rPr>
        <w:t>QS. An-</w:t>
      </w:r>
      <w:r w:rsidR="008B3EB0" w:rsidRPr="00405AF2">
        <w:rPr>
          <w:rFonts w:ascii="Times New Roman" w:hAnsi="Times New Roman" w:cs="Times New Roman"/>
          <w:sz w:val="24"/>
          <w:szCs w:val="24"/>
        </w:rPr>
        <w:t>N</w:t>
      </w:r>
      <w:r w:rsidR="002800D8" w:rsidRPr="00405AF2">
        <w:rPr>
          <w:rFonts w:ascii="Times New Roman" w:hAnsi="Times New Roman" w:cs="Times New Roman"/>
          <w:sz w:val="24"/>
          <w:szCs w:val="24"/>
        </w:rPr>
        <w:t>ahl: 106</w:t>
      </w:r>
      <w:r w:rsidR="008B3EB0" w:rsidRPr="00405AF2">
        <w:rPr>
          <w:rFonts w:ascii="Times New Roman" w:hAnsi="Times New Roman" w:cs="Times New Roman"/>
          <w:sz w:val="24"/>
          <w:szCs w:val="24"/>
        </w:rPr>
        <w:t xml:space="preserve"> yang </w:t>
      </w:r>
      <w:r w:rsidR="005E267E" w:rsidRPr="00405AF2">
        <w:rPr>
          <w:rFonts w:ascii="Times New Roman" w:hAnsi="Times New Roman" w:cs="Times New Roman"/>
          <w:sz w:val="24"/>
          <w:szCs w:val="24"/>
        </w:rPr>
        <w:t>artinya,</w:t>
      </w:r>
      <w:r w:rsidR="008B3EB0" w:rsidRPr="00405AF2">
        <w:rPr>
          <w:rFonts w:ascii="Times New Roman" w:hAnsi="Times New Roman" w:cs="Times New Roman"/>
          <w:i/>
          <w:iCs/>
          <w:sz w:val="24"/>
          <w:szCs w:val="24"/>
        </w:rPr>
        <w:t>“Sedangkan hatinya tetap tenang dengan keimanannya.”</w:t>
      </w:r>
      <w:r w:rsidR="008B3EB0" w:rsidRPr="00405AF2">
        <w:rPr>
          <w:rFonts w:ascii="Times New Roman" w:hAnsi="Times New Roman" w:cs="Times New Roman"/>
          <w:sz w:val="24"/>
          <w:szCs w:val="24"/>
        </w:rPr>
        <w:t xml:space="preserve">As-Sya’rawi mengartikan kata </w:t>
      </w:r>
      <w:r w:rsidR="008B3EB0"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8B3EB0" w:rsidRPr="00405AF2">
        <w:rPr>
          <w:rFonts w:ascii="Times New Roman" w:hAnsi="Times New Roman" w:cs="Times New Roman"/>
          <w:i/>
          <w:iCs/>
          <w:sz w:val="24"/>
          <w:szCs w:val="24"/>
        </w:rPr>
        <w:t xml:space="preserve">mainnah </w:t>
      </w:r>
      <w:r w:rsidR="008B3EB0" w:rsidRPr="00405AF2">
        <w:rPr>
          <w:rFonts w:ascii="Times New Roman" w:hAnsi="Times New Roman" w:cs="Times New Roman"/>
          <w:sz w:val="24"/>
          <w:szCs w:val="24"/>
        </w:rPr>
        <w:t xml:space="preserve">dalam QS. An-nahl: 106 dengan </w:t>
      </w:r>
      <w:r w:rsidR="009733D3" w:rsidRPr="00405AF2">
        <w:rPr>
          <w:rFonts w:ascii="Times New Roman" w:hAnsi="Times New Roman" w:cs="Times New Roman"/>
          <w:sz w:val="24"/>
          <w:szCs w:val="24"/>
        </w:rPr>
        <w:t>makna bahwa</w:t>
      </w:r>
      <w:r w:rsidR="008B3EB0" w:rsidRPr="00405AF2">
        <w:rPr>
          <w:rFonts w:ascii="Times New Roman" w:hAnsi="Times New Roman" w:cs="Times New Roman"/>
          <w:sz w:val="24"/>
          <w:szCs w:val="24"/>
        </w:rPr>
        <w:t xml:space="preserve"> ketenangan yang tidak membutuhkan kepada yang lainnya. Menurutnya, manusia tidak dapat merasakan ketenangan kecuali berada di tempat yang ia merasa nyaman dan tenteram di dalamnya.</w:t>
      </w:r>
      <w:r w:rsidR="005267FB" w:rsidRPr="00405AF2">
        <w:rPr>
          <w:rStyle w:val="FootnoteReference"/>
          <w:rFonts w:ascii="Times New Roman" w:hAnsi="Times New Roman" w:cs="Times New Roman"/>
          <w:sz w:val="24"/>
          <w:szCs w:val="24"/>
        </w:rPr>
        <w:footnoteReference w:id="46"/>
      </w:r>
      <w:r w:rsidR="008B3EB0" w:rsidRPr="00405AF2">
        <w:rPr>
          <w:rFonts w:ascii="Times New Roman" w:hAnsi="Times New Roman" w:cs="Times New Roman"/>
          <w:sz w:val="24"/>
          <w:szCs w:val="24"/>
        </w:rPr>
        <w:t xml:space="preserve"> </w:t>
      </w:r>
      <w:r w:rsidR="006333AD" w:rsidRPr="00405AF2">
        <w:rPr>
          <w:rFonts w:ascii="Times New Roman" w:hAnsi="Times New Roman" w:cs="Times New Roman"/>
          <w:sz w:val="24"/>
          <w:szCs w:val="24"/>
        </w:rPr>
        <w:t xml:space="preserve">Ditegaskan pula </w:t>
      </w:r>
      <w:r w:rsidR="009733D3" w:rsidRPr="00405AF2">
        <w:rPr>
          <w:rFonts w:ascii="Times New Roman" w:hAnsi="Times New Roman" w:cs="Times New Roman"/>
          <w:sz w:val="24"/>
          <w:szCs w:val="24"/>
        </w:rPr>
        <w:t>bahwa ayat tersebut</w:t>
      </w:r>
      <w:r w:rsidR="006333AD" w:rsidRPr="00405AF2">
        <w:rPr>
          <w:rFonts w:ascii="Times New Roman" w:hAnsi="Times New Roman" w:cs="Times New Roman"/>
          <w:sz w:val="24"/>
          <w:szCs w:val="24"/>
        </w:rPr>
        <w:t xml:space="preserve"> menceritakan tentang para sahabat saat menghadapi tekanan untuk melemahkan keimanannya, Ibnu Abi Hatim meriwayatkan dari Mujahid, dia berkata, “Ayat ini turun tentang beberapa orang penduduk Mekah yang telah beriman. Kemudian, sejumlah sahabat di Madinah menulis surat kepada mereka agar berhijrah. Mereka pun pergi menuju Madinah. Akan tetapi, di tengah perjalanan, mereka disusul oleh Quraisy dan dipaksa keluar dari Islam sehingga mereka menjadi kafir dalam keadaan terpaksa. Ayat ini turun mengenai mereka.”</w:t>
      </w:r>
      <w:r w:rsidR="00547CD1" w:rsidRPr="00405AF2">
        <w:rPr>
          <w:rStyle w:val="FootnoteReference"/>
          <w:rFonts w:ascii="Times New Roman" w:hAnsi="Times New Roman" w:cs="Times New Roman"/>
          <w:sz w:val="24"/>
          <w:szCs w:val="24"/>
        </w:rPr>
        <w:footnoteReference w:id="47"/>
      </w:r>
    </w:p>
    <w:p w14:paraId="06164DE3" w14:textId="04A79FBC" w:rsidR="008C6189" w:rsidRPr="00405AF2" w:rsidRDefault="002236FC" w:rsidP="005E267E">
      <w:pPr>
        <w:pStyle w:val="ListParagraph"/>
        <w:spacing w:after="0"/>
        <w:ind w:left="426" w:firstLine="360"/>
        <w:jc w:val="both"/>
        <w:rPr>
          <w:rFonts w:ascii="Times New Roman" w:hAnsi="Times New Roman" w:cs="Times New Roman"/>
          <w:i/>
          <w:iCs/>
          <w:sz w:val="24"/>
          <w:szCs w:val="24"/>
        </w:rPr>
      </w:pPr>
      <w:r w:rsidRPr="00405AF2">
        <w:rPr>
          <w:rFonts w:ascii="Times New Roman" w:hAnsi="Times New Roman" w:cs="Times New Roman"/>
          <w:i/>
          <w:iCs/>
          <w:sz w:val="24"/>
          <w:szCs w:val="24"/>
        </w:rPr>
        <w:t>Kedua,</w:t>
      </w:r>
      <w:r w:rsidR="00087B77" w:rsidRPr="00405AF2">
        <w:rPr>
          <w:rFonts w:ascii="Times New Roman" w:hAnsi="Times New Roman" w:cs="Times New Roman"/>
          <w:sz w:val="24"/>
          <w:szCs w:val="24"/>
        </w:rPr>
        <w:t xml:space="preserve"> </w:t>
      </w:r>
      <w:r w:rsidR="00901A41" w:rsidRPr="00405AF2">
        <w:rPr>
          <w:rFonts w:ascii="Times New Roman" w:hAnsi="Times New Roman" w:cs="Times New Roman"/>
          <w:sz w:val="24"/>
          <w:szCs w:val="24"/>
        </w:rPr>
        <w:t xml:space="preserve">hatinya tenteram karena selalu meyakini dan ingat kepada sang pencipta seperti dalam QS. Ar-Ra’d: 28 yang </w:t>
      </w:r>
      <w:r w:rsidR="005E267E" w:rsidRPr="00405AF2">
        <w:rPr>
          <w:rFonts w:ascii="Times New Roman" w:hAnsi="Times New Roman" w:cs="Times New Roman"/>
          <w:sz w:val="24"/>
          <w:szCs w:val="24"/>
        </w:rPr>
        <w:t xml:space="preserve">artinya, </w:t>
      </w:r>
      <w:r w:rsidR="00901A41" w:rsidRPr="00405AF2">
        <w:rPr>
          <w:rFonts w:ascii="Times New Roman" w:hAnsi="Times New Roman" w:cs="Times New Roman"/>
          <w:i/>
          <w:iCs/>
          <w:sz w:val="24"/>
          <w:szCs w:val="24"/>
        </w:rPr>
        <w:t>“Yaitu orang-orang beriman dan hati mereka menjadi tenteram dengan mengingat Allah. Ingatlah, bahwa hanya dengan mengingat Allah hati akan selalu tenteram.”</w:t>
      </w:r>
      <w:r w:rsidR="005E267E" w:rsidRPr="00405AF2">
        <w:rPr>
          <w:rFonts w:ascii="Times New Roman" w:hAnsi="Times New Roman" w:cs="Times New Roman"/>
          <w:i/>
          <w:iCs/>
          <w:sz w:val="24"/>
          <w:szCs w:val="24"/>
        </w:rPr>
        <w:t xml:space="preserve"> </w:t>
      </w:r>
      <w:r w:rsidR="00901A41" w:rsidRPr="00405AF2">
        <w:rPr>
          <w:rFonts w:ascii="Times New Roman" w:hAnsi="Times New Roman" w:cs="Times New Roman"/>
          <w:sz w:val="24"/>
          <w:szCs w:val="24"/>
        </w:rPr>
        <w:t>Menurut as-Sya’rawi, ketenteraman hati yang dimaksud dalam QS. Ar-Ra’d: 28 ketenteraman adalah buah dari keimanan yang dilandasi oleh akidah kepada Allah. Bahkan setiap manusia yang beriman wajib selalu terhubung pada dzat yang Maha Menciptakannya serta senantiasa meningkatkan ketakwaan. Sehingga seluruh perbuatan yang dilakukan oleh anggota badan dan akal pikiran dapat selalu terhubung kepada Allah swt.</w:t>
      </w:r>
      <w:r w:rsidR="003B1828" w:rsidRPr="00405AF2">
        <w:rPr>
          <w:rStyle w:val="FootnoteReference"/>
          <w:rFonts w:ascii="Times New Roman" w:hAnsi="Times New Roman" w:cs="Times New Roman"/>
          <w:sz w:val="24"/>
          <w:szCs w:val="24"/>
        </w:rPr>
        <w:footnoteReference w:id="48"/>
      </w:r>
      <w:r w:rsidR="008C6189" w:rsidRPr="00405AF2">
        <w:rPr>
          <w:rFonts w:ascii="Times New Roman" w:hAnsi="Times New Roman" w:cs="Times New Roman"/>
          <w:sz w:val="24"/>
          <w:szCs w:val="24"/>
        </w:rPr>
        <w:t xml:space="preserve"> Selain itu, bentuk ketenangan hati yang diperoleh dari keimanan kepada Allah swt terdapat pula dalam QS. An-Nisa: 103, ayat ini menceritakan kondisi umat Islam yang sedang berperang. Meskipun dalam kondisi genting, sebagai </w:t>
      </w:r>
      <w:r w:rsidR="008C6189" w:rsidRPr="00405AF2">
        <w:rPr>
          <w:rFonts w:ascii="Times New Roman" w:hAnsi="Times New Roman" w:cs="Times New Roman"/>
          <w:sz w:val="24"/>
          <w:szCs w:val="24"/>
        </w:rPr>
        <w:lastRenderedPageBreak/>
        <w:t xml:space="preserve">seorang mukmin hendaklah terus memantapkan hati dan jiwanya agar berdzikir kepada Allah </w:t>
      </w:r>
      <w:r w:rsidR="00994DF9" w:rsidRPr="00405AF2">
        <w:rPr>
          <w:rFonts w:ascii="Times New Roman" w:hAnsi="Times New Roman" w:cs="Times New Roman"/>
          <w:sz w:val="24"/>
          <w:szCs w:val="24"/>
        </w:rPr>
        <w:t>hingga hatinya menjadi tenang, kemudian</w:t>
      </w:r>
      <w:r w:rsidR="008C6189" w:rsidRPr="00405AF2">
        <w:rPr>
          <w:rFonts w:ascii="Times New Roman" w:hAnsi="Times New Roman" w:cs="Times New Roman"/>
          <w:sz w:val="24"/>
          <w:szCs w:val="24"/>
        </w:rPr>
        <w:t xml:space="preserve"> isti</w:t>
      </w:r>
      <w:r w:rsidR="00994DF9" w:rsidRPr="00405AF2">
        <w:rPr>
          <w:rFonts w:ascii="Times New Roman" w:hAnsi="Times New Roman" w:cs="Times New Roman"/>
          <w:sz w:val="24"/>
          <w:szCs w:val="24"/>
        </w:rPr>
        <w:t>kamah</w:t>
      </w:r>
      <w:r w:rsidR="008C6189" w:rsidRPr="00405AF2">
        <w:rPr>
          <w:rFonts w:ascii="Times New Roman" w:hAnsi="Times New Roman" w:cs="Times New Roman"/>
          <w:sz w:val="24"/>
          <w:szCs w:val="24"/>
        </w:rPr>
        <w:t xml:space="preserve"> mengerjakan salat</w:t>
      </w:r>
      <w:r w:rsidR="00994DF9" w:rsidRPr="00405AF2">
        <w:rPr>
          <w:rFonts w:ascii="Times New Roman" w:hAnsi="Times New Roman" w:cs="Times New Roman"/>
          <w:sz w:val="24"/>
          <w:szCs w:val="24"/>
        </w:rPr>
        <w:t xml:space="preserve"> dan tidak meninggalkan-Nya</w:t>
      </w:r>
      <w:r w:rsidR="009733D3" w:rsidRPr="00405AF2">
        <w:rPr>
          <w:rFonts w:ascii="Times New Roman" w:hAnsi="Times New Roman" w:cs="Times New Roman"/>
          <w:sz w:val="24"/>
          <w:szCs w:val="24"/>
        </w:rPr>
        <w:t>,</w:t>
      </w:r>
      <w:r w:rsidR="00994DF9" w:rsidRPr="00405AF2">
        <w:rPr>
          <w:rFonts w:ascii="Times New Roman" w:hAnsi="Times New Roman" w:cs="Times New Roman"/>
          <w:sz w:val="24"/>
          <w:szCs w:val="24"/>
        </w:rPr>
        <w:t xml:space="preserve"> karena manusia sangat membutuhkan pertolongan Allah.</w:t>
      </w:r>
      <w:r w:rsidR="008C6189" w:rsidRPr="00405AF2">
        <w:rPr>
          <w:rFonts w:ascii="Times New Roman" w:hAnsi="Times New Roman" w:cs="Times New Roman"/>
          <w:sz w:val="24"/>
          <w:szCs w:val="24"/>
        </w:rPr>
        <w:t xml:space="preserve">  Menurut as-Sya’rawi, </w:t>
      </w:r>
      <w:r w:rsidR="00994DF9" w:rsidRPr="00405AF2">
        <w:rPr>
          <w:rFonts w:ascii="Times New Roman" w:hAnsi="Times New Roman" w:cs="Times New Roman"/>
          <w:sz w:val="24"/>
          <w:szCs w:val="24"/>
        </w:rPr>
        <w:t xml:space="preserve">seorang mukmin memiliki tuntutan agar tidak menunda salat dari waktunya serta senantiasa mengingat Allah </w:t>
      </w:r>
      <w:r w:rsidR="005275C7" w:rsidRPr="00405AF2">
        <w:rPr>
          <w:rFonts w:ascii="Times New Roman" w:hAnsi="Times New Roman" w:cs="Times New Roman"/>
          <w:sz w:val="24"/>
          <w:szCs w:val="24"/>
        </w:rPr>
        <w:t>SWT.</w:t>
      </w:r>
      <w:r w:rsidR="003B1828" w:rsidRPr="00405AF2">
        <w:rPr>
          <w:rStyle w:val="FootnoteReference"/>
          <w:rFonts w:ascii="Times New Roman" w:hAnsi="Times New Roman" w:cs="Times New Roman"/>
          <w:sz w:val="24"/>
          <w:szCs w:val="24"/>
        </w:rPr>
        <w:footnoteReference w:id="49"/>
      </w:r>
    </w:p>
    <w:p w14:paraId="002E4948" w14:textId="0BFF218D" w:rsidR="00DC7A9C" w:rsidRPr="00405AF2" w:rsidRDefault="001E7F9D" w:rsidP="005E267E">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sz w:val="24"/>
          <w:szCs w:val="24"/>
        </w:rPr>
        <w:t>Selain salat</w:t>
      </w:r>
      <w:r w:rsidR="009733D3" w:rsidRPr="00405AF2">
        <w:rPr>
          <w:rFonts w:ascii="Times New Roman" w:hAnsi="Times New Roman" w:cs="Times New Roman"/>
          <w:sz w:val="24"/>
          <w:szCs w:val="24"/>
        </w:rPr>
        <w:t>,</w:t>
      </w:r>
      <w:r w:rsidRPr="00405AF2">
        <w:rPr>
          <w:rFonts w:ascii="Times New Roman" w:hAnsi="Times New Roman" w:cs="Times New Roman"/>
          <w:sz w:val="24"/>
          <w:szCs w:val="24"/>
        </w:rPr>
        <w:t xml:space="preserve"> cara untuk senantiasa mengingat Allah adalah dengan berzikir, yaitu dengan menyebut nama-nama Allah, merenungkan kuasa-Nya, sifat-Nya, dan segala nikmat-Nya yang telah diberikan kepada manusia hingga dapat menenangkan batin. Sejalan dengan sudut pandang psikologi, perbuatan manusia yang mengingat Allah (berzikir) dalam alam kesadarannya akan berkembang menjadi sebuah penghayatan akan kehadiran Allah dan akan akan menjaga tingkah lakunya karena merasa bahwa setiap perbuatan yang dilakukan berada dalam pengawasan Allah, dan tidak akan merasa sendiri dalam menjalani kehidupan.</w:t>
      </w:r>
    </w:p>
    <w:p w14:paraId="72E1C4FB" w14:textId="4DB50482" w:rsidR="00AB1BCA" w:rsidRPr="00405AF2" w:rsidRDefault="00901A41" w:rsidP="005E267E">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sz w:val="24"/>
          <w:szCs w:val="24"/>
        </w:rPr>
        <w:t xml:space="preserve"> </w:t>
      </w:r>
      <w:r w:rsidRPr="00405AF2">
        <w:rPr>
          <w:rFonts w:ascii="Times New Roman" w:hAnsi="Times New Roman" w:cs="Times New Roman"/>
          <w:i/>
          <w:iCs/>
          <w:sz w:val="24"/>
          <w:szCs w:val="24"/>
        </w:rPr>
        <w:t xml:space="preserve">Ketiga, </w:t>
      </w:r>
      <w:r w:rsidRPr="00405AF2">
        <w:rPr>
          <w:rFonts w:ascii="Times New Roman" w:hAnsi="Times New Roman" w:cs="Times New Roman"/>
          <w:sz w:val="24"/>
          <w:szCs w:val="24"/>
        </w:rPr>
        <w:t xml:space="preserve">seseorang yang berkepribadian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mainnah</w:t>
      </w:r>
      <w:r w:rsidR="00DB0B4F" w:rsidRPr="00405AF2">
        <w:rPr>
          <w:rFonts w:ascii="Times New Roman" w:hAnsi="Times New Roman" w:cs="Times New Roman"/>
          <w:i/>
          <w:iCs/>
          <w:sz w:val="24"/>
          <w:szCs w:val="24"/>
        </w:rPr>
        <w:t xml:space="preserve"> </w:t>
      </w:r>
      <w:r w:rsidR="00DB0B4F" w:rsidRPr="00405AF2">
        <w:rPr>
          <w:rFonts w:ascii="Times New Roman" w:hAnsi="Times New Roman" w:cs="Times New Roman"/>
          <w:sz w:val="24"/>
          <w:szCs w:val="24"/>
        </w:rPr>
        <w:t>karena</w:t>
      </w:r>
      <w:r w:rsidRPr="00405AF2">
        <w:rPr>
          <w:rFonts w:ascii="Times New Roman" w:hAnsi="Times New Roman" w:cs="Times New Roman"/>
          <w:sz w:val="24"/>
          <w:szCs w:val="24"/>
        </w:rPr>
        <w:t xml:space="preserve"> </w:t>
      </w:r>
      <w:r w:rsidR="00305B32" w:rsidRPr="00405AF2">
        <w:rPr>
          <w:rFonts w:ascii="Times New Roman" w:hAnsi="Times New Roman" w:cs="Times New Roman"/>
          <w:sz w:val="24"/>
          <w:szCs w:val="24"/>
        </w:rPr>
        <w:t>melihat kekuasaan Allah</w:t>
      </w:r>
      <w:r w:rsidR="00B91165" w:rsidRPr="00405AF2">
        <w:rPr>
          <w:rFonts w:ascii="Times New Roman" w:hAnsi="Times New Roman" w:cs="Times New Roman"/>
          <w:sz w:val="24"/>
          <w:szCs w:val="24"/>
        </w:rPr>
        <w:t>. Dalam QS. Al-Baqarah: 260 Nabi Ibrahim meminta agar Allah memperlihatkan cara-Nya menghidupkan orang mati, permintaan Nabi Ibrahim tersebut bukan karena tidak beriman, tetapi supaya hatinya merasa tenang.</w:t>
      </w:r>
      <w:r w:rsidR="005F374C" w:rsidRPr="00405AF2">
        <w:rPr>
          <w:rFonts w:ascii="Times New Roman" w:hAnsi="Times New Roman" w:cs="Times New Roman"/>
          <w:sz w:val="24"/>
          <w:szCs w:val="24"/>
        </w:rPr>
        <w:t xml:space="preserve"> Selain itu bentuk kekuasaan Allah juga terlihat dalam QS. Al-Maidah: 113. </w:t>
      </w:r>
      <w:r w:rsidR="005431B7" w:rsidRPr="00405AF2">
        <w:rPr>
          <w:rFonts w:ascii="Times New Roman" w:hAnsi="Times New Roman" w:cs="Times New Roman"/>
          <w:sz w:val="24"/>
          <w:szCs w:val="24"/>
        </w:rPr>
        <w:t xml:space="preserve">Dijumpai suatu kaum yang menanyakan tentang hidangan nyata dan jelas yang diturunkan Allah dari langit untuk mententeramkan hatinya. </w:t>
      </w:r>
    </w:p>
    <w:p w14:paraId="7E008836" w14:textId="530D7105" w:rsidR="003C4F44" w:rsidRPr="00405AF2" w:rsidRDefault="003C4F44" w:rsidP="005E267E">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i/>
          <w:iCs/>
          <w:sz w:val="24"/>
          <w:szCs w:val="24"/>
        </w:rPr>
        <w:t xml:space="preserve">Keempat, </w:t>
      </w:r>
      <w:r w:rsidRPr="00405AF2">
        <w:rPr>
          <w:rFonts w:ascii="Times New Roman" w:hAnsi="Times New Roman" w:cs="Times New Roman"/>
          <w:sz w:val="24"/>
          <w:szCs w:val="24"/>
        </w:rPr>
        <w:t xml:space="preserve">kepribadian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dalam QS. al-Anfal: 10 </w:t>
      </w:r>
      <w:r w:rsidR="006E2F57" w:rsidRPr="00405AF2">
        <w:rPr>
          <w:rFonts w:ascii="Times New Roman" w:hAnsi="Times New Roman" w:cs="Times New Roman"/>
          <w:sz w:val="24"/>
          <w:szCs w:val="24"/>
        </w:rPr>
        <w:t xml:space="preserve">dan QS. Ali ‘Imran: 126 </w:t>
      </w:r>
      <w:r w:rsidRPr="00405AF2">
        <w:rPr>
          <w:rFonts w:ascii="Times New Roman" w:hAnsi="Times New Roman" w:cs="Times New Roman"/>
          <w:sz w:val="24"/>
          <w:szCs w:val="24"/>
        </w:rPr>
        <w:t>yang digambarkan dengan sifat sabar</w:t>
      </w:r>
      <w:r w:rsidR="004D39B3" w:rsidRPr="00405AF2">
        <w:rPr>
          <w:rFonts w:ascii="Times New Roman" w:hAnsi="Times New Roman" w:cs="Times New Roman"/>
          <w:sz w:val="24"/>
          <w:szCs w:val="24"/>
        </w:rPr>
        <w:t>, ikhlas</w:t>
      </w:r>
      <w:r w:rsidRPr="00405AF2">
        <w:rPr>
          <w:rFonts w:ascii="Times New Roman" w:hAnsi="Times New Roman" w:cs="Times New Roman"/>
          <w:sz w:val="24"/>
          <w:szCs w:val="24"/>
        </w:rPr>
        <w:t xml:space="preserve"> dan tawakal. </w:t>
      </w:r>
      <w:r w:rsidR="004D39B3" w:rsidRPr="00405AF2">
        <w:rPr>
          <w:rFonts w:ascii="Times New Roman" w:hAnsi="Times New Roman" w:cs="Times New Roman"/>
          <w:sz w:val="24"/>
          <w:szCs w:val="24"/>
        </w:rPr>
        <w:t>Ayat ini bercerita tentang peperangan antara umat Islam dan kaum musyrik. Saat itu, Allah tidak memberi tahu bahwa akan datang bantuan malaikat untuk memenangkan peperangan orang-orang mukmin, sebab akan menjadikan orang mukmin malas dan tidak siap karena telah mengetahui kemenangannya. Dengan tidak adanya bantuan dari awal maka umat Islam lebih sabar dan penuh semangat keimanan melaksanakan peperangan. Hingga buah dari rasa sabar, ikhlas</w:t>
      </w:r>
      <w:r w:rsidR="00DC0575" w:rsidRPr="00405AF2">
        <w:rPr>
          <w:rFonts w:ascii="Times New Roman" w:hAnsi="Times New Roman" w:cs="Times New Roman"/>
          <w:sz w:val="24"/>
          <w:szCs w:val="24"/>
        </w:rPr>
        <w:t xml:space="preserve">, dan percaya akan adanya bantuan Allah SWT akhirnya </w:t>
      </w:r>
      <w:r w:rsidR="000B1412" w:rsidRPr="00405AF2">
        <w:rPr>
          <w:rFonts w:ascii="Times New Roman" w:hAnsi="Times New Roman" w:cs="Times New Roman"/>
          <w:sz w:val="24"/>
          <w:szCs w:val="24"/>
        </w:rPr>
        <w:t>terbalaskan</w:t>
      </w:r>
      <w:r w:rsidR="004D39B3" w:rsidRPr="00405AF2">
        <w:rPr>
          <w:rFonts w:ascii="Times New Roman" w:hAnsi="Times New Roman" w:cs="Times New Roman"/>
          <w:sz w:val="24"/>
          <w:szCs w:val="24"/>
        </w:rPr>
        <w:t xml:space="preserve"> dengan </w:t>
      </w:r>
      <w:r w:rsidR="000B1412" w:rsidRPr="00405AF2">
        <w:rPr>
          <w:rFonts w:ascii="Times New Roman" w:hAnsi="Times New Roman" w:cs="Times New Roman"/>
          <w:sz w:val="24"/>
          <w:szCs w:val="24"/>
        </w:rPr>
        <w:t xml:space="preserve">hadirnya </w:t>
      </w:r>
      <w:r w:rsidR="004D39B3" w:rsidRPr="00405AF2">
        <w:rPr>
          <w:rFonts w:ascii="Times New Roman" w:hAnsi="Times New Roman" w:cs="Times New Roman"/>
          <w:sz w:val="24"/>
          <w:szCs w:val="24"/>
        </w:rPr>
        <w:t>bala bantuan</w:t>
      </w:r>
      <w:r w:rsidR="000B1412" w:rsidRPr="00405AF2">
        <w:rPr>
          <w:rFonts w:ascii="Times New Roman" w:hAnsi="Times New Roman" w:cs="Times New Roman"/>
          <w:sz w:val="24"/>
          <w:szCs w:val="24"/>
        </w:rPr>
        <w:t xml:space="preserve"> </w:t>
      </w:r>
      <w:r w:rsidR="004D39B3" w:rsidRPr="00405AF2">
        <w:rPr>
          <w:rFonts w:ascii="Times New Roman" w:hAnsi="Times New Roman" w:cs="Times New Roman"/>
          <w:sz w:val="24"/>
          <w:szCs w:val="24"/>
        </w:rPr>
        <w:t>malaikat saat perang untuk membantu kemenangan umat Islam.</w:t>
      </w:r>
      <w:r w:rsidR="003B1828" w:rsidRPr="00405AF2">
        <w:rPr>
          <w:rStyle w:val="FootnoteReference"/>
          <w:rFonts w:ascii="Times New Roman" w:hAnsi="Times New Roman" w:cs="Times New Roman"/>
          <w:sz w:val="24"/>
          <w:szCs w:val="24"/>
        </w:rPr>
        <w:footnoteReference w:id="50"/>
      </w:r>
    </w:p>
    <w:p w14:paraId="16E3F1BD" w14:textId="1C19CF64" w:rsidR="00984A38" w:rsidRPr="00405AF2" w:rsidRDefault="00984A38" w:rsidP="005E267E">
      <w:pPr>
        <w:pStyle w:val="ListParagraph"/>
        <w:spacing w:after="0"/>
        <w:ind w:left="426" w:firstLine="360"/>
        <w:jc w:val="both"/>
        <w:rPr>
          <w:rFonts w:ascii="Times New Roman" w:hAnsi="Times New Roman" w:cs="Times New Roman"/>
          <w:i/>
          <w:iCs/>
          <w:sz w:val="24"/>
          <w:szCs w:val="24"/>
        </w:rPr>
      </w:pPr>
      <w:r w:rsidRPr="00405AF2">
        <w:rPr>
          <w:rFonts w:ascii="Times New Roman" w:hAnsi="Times New Roman" w:cs="Times New Roman"/>
          <w:i/>
          <w:iCs/>
          <w:sz w:val="24"/>
          <w:szCs w:val="24"/>
        </w:rPr>
        <w:t>Ke</w:t>
      </w:r>
      <w:r w:rsidR="003C4F44" w:rsidRPr="00405AF2">
        <w:rPr>
          <w:rFonts w:ascii="Times New Roman" w:hAnsi="Times New Roman" w:cs="Times New Roman"/>
          <w:i/>
          <w:iCs/>
          <w:sz w:val="24"/>
          <w:szCs w:val="24"/>
        </w:rPr>
        <w:t>lima</w:t>
      </w:r>
      <w:r w:rsidRPr="00405AF2">
        <w:rPr>
          <w:rFonts w:ascii="Times New Roman" w:hAnsi="Times New Roman" w:cs="Times New Roman"/>
          <w:i/>
          <w:iCs/>
          <w:sz w:val="24"/>
          <w:szCs w:val="24"/>
        </w:rPr>
        <w:t>,</w:t>
      </w:r>
      <w:r w:rsidR="003945D7" w:rsidRPr="00405AF2">
        <w:rPr>
          <w:rFonts w:ascii="Times New Roman" w:hAnsi="Times New Roman" w:cs="Times New Roman"/>
          <w:sz w:val="24"/>
          <w:szCs w:val="24"/>
        </w:rPr>
        <w:t xml:space="preserve"> kepribadian </w:t>
      </w:r>
      <w:r w:rsidR="003945D7"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3945D7" w:rsidRPr="00405AF2">
        <w:rPr>
          <w:rFonts w:ascii="Times New Roman" w:hAnsi="Times New Roman" w:cs="Times New Roman"/>
          <w:i/>
          <w:iCs/>
          <w:sz w:val="24"/>
          <w:szCs w:val="24"/>
        </w:rPr>
        <w:t xml:space="preserve">mainnah </w:t>
      </w:r>
      <w:r w:rsidR="003945D7" w:rsidRPr="00405AF2">
        <w:rPr>
          <w:rFonts w:ascii="Times New Roman" w:hAnsi="Times New Roman" w:cs="Times New Roman"/>
          <w:sz w:val="24"/>
          <w:szCs w:val="24"/>
        </w:rPr>
        <w:t xml:space="preserve">yang tergambar dari jiwa yang tenang </w:t>
      </w:r>
      <w:r w:rsidRPr="00405AF2">
        <w:rPr>
          <w:rFonts w:ascii="Times New Roman" w:hAnsi="Times New Roman" w:cs="Times New Roman"/>
          <w:sz w:val="24"/>
          <w:szCs w:val="24"/>
        </w:rPr>
        <w:t>QS. Al-Fajr: 27</w:t>
      </w:r>
      <w:r w:rsidR="005E267E" w:rsidRPr="00405AF2">
        <w:rPr>
          <w:rFonts w:ascii="Times New Roman" w:hAnsi="Times New Roman" w:cs="Times New Roman"/>
          <w:sz w:val="24"/>
          <w:szCs w:val="24"/>
        </w:rPr>
        <w:t xml:space="preserve"> dengan terjemah</w:t>
      </w:r>
      <w:r w:rsidR="00052844" w:rsidRPr="00405AF2">
        <w:rPr>
          <w:rFonts w:ascii="Times New Roman" w:hAnsi="Times New Roman" w:cs="Times New Roman"/>
          <w:sz w:val="24"/>
          <w:szCs w:val="24"/>
        </w:rPr>
        <w:t>a</w:t>
      </w:r>
      <w:r w:rsidR="005E267E" w:rsidRPr="00405AF2">
        <w:rPr>
          <w:rFonts w:ascii="Times New Roman" w:hAnsi="Times New Roman" w:cs="Times New Roman"/>
          <w:sz w:val="24"/>
          <w:szCs w:val="24"/>
        </w:rPr>
        <w:t>n</w:t>
      </w:r>
      <w:r w:rsidR="00052844" w:rsidRPr="00405AF2">
        <w:rPr>
          <w:rFonts w:ascii="Times New Roman" w:hAnsi="Times New Roman" w:cs="Times New Roman"/>
          <w:sz w:val="24"/>
          <w:szCs w:val="24"/>
        </w:rPr>
        <w:t>nya</w:t>
      </w:r>
      <w:r w:rsidR="005E267E" w:rsidRPr="00405AF2">
        <w:rPr>
          <w:rFonts w:ascii="Times New Roman" w:hAnsi="Times New Roman" w:cs="Times New Roman"/>
          <w:sz w:val="24"/>
          <w:szCs w:val="24"/>
        </w:rPr>
        <w:t xml:space="preserve"> yang berbunyi, </w:t>
      </w:r>
      <w:r w:rsidRPr="00405AF2">
        <w:rPr>
          <w:rFonts w:ascii="Times New Roman" w:hAnsi="Times New Roman" w:cs="Times New Roman"/>
          <w:i/>
          <w:iCs/>
          <w:sz w:val="24"/>
          <w:szCs w:val="24"/>
        </w:rPr>
        <w:t>“</w:t>
      </w:r>
      <w:r w:rsidRPr="00405AF2">
        <w:rPr>
          <w:rFonts w:ascii="Times New Roman" w:hAnsi="Times New Roman" w:cs="Times New Roman"/>
          <w:i/>
          <w:iCs/>
          <w:sz w:val="24"/>
          <w:szCs w:val="24"/>
          <w:shd w:val="clear" w:color="auto" w:fill="FFFFFF"/>
        </w:rPr>
        <w:t>Wahai</w:t>
      </w:r>
      <w:r w:rsidRPr="00405AF2">
        <w:rPr>
          <w:rFonts w:ascii="Times New Roman" w:hAnsi="Times New Roman" w:cs="Times New Roman"/>
          <w:i/>
          <w:iCs/>
          <w:sz w:val="24"/>
          <w:szCs w:val="24"/>
        </w:rPr>
        <w:t xml:space="preserve"> jiwa yang tenang</w:t>
      </w:r>
      <w:r w:rsidR="005E267E" w:rsidRPr="00405AF2">
        <w:rPr>
          <w:rFonts w:ascii="Times New Roman" w:hAnsi="Times New Roman" w:cs="Times New Roman"/>
          <w:i/>
          <w:iCs/>
          <w:sz w:val="24"/>
          <w:szCs w:val="24"/>
        </w:rPr>
        <w:t>.</w:t>
      </w:r>
      <w:r w:rsidRPr="00405AF2">
        <w:rPr>
          <w:rFonts w:ascii="Times New Roman" w:hAnsi="Times New Roman" w:cs="Times New Roman"/>
          <w:i/>
          <w:iCs/>
          <w:sz w:val="24"/>
          <w:szCs w:val="24"/>
        </w:rPr>
        <w:t>”</w:t>
      </w:r>
      <w:r w:rsidRPr="00405AF2">
        <w:rPr>
          <w:rStyle w:val="FootnoteReference"/>
          <w:rFonts w:ascii="Times New Roman" w:hAnsi="Times New Roman" w:cs="Times New Roman"/>
          <w:sz w:val="24"/>
          <w:szCs w:val="24"/>
        </w:rPr>
        <w:footnoteReference w:id="51"/>
      </w:r>
      <w:r w:rsidR="005E267E" w:rsidRPr="00405AF2">
        <w:rPr>
          <w:rFonts w:ascii="Times New Roman" w:hAnsi="Times New Roman" w:cs="Times New Roman"/>
          <w:sz w:val="24"/>
          <w:szCs w:val="24"/>
        </w:rPr>
        <w:t xml:space="preserve"> </w:t>
      </w:r>
      <w:r w:rsidRPr="00405AF2">
        <w:rPr>
          <w:rFonts w:ascii="Times New Roman" w:hAnsi="Times New Roman" w:cs="Times New Roman"/>
          <w:sz w:val="24"/>
          <w:szCs w:val="24"/>
        </w:rPr>
        <w:t xml:space="preserve">Ibnu Abi Hatim meriwayatkan dari Buraidah r.a., ia berkata, “Ayat ini turun berkenaan dengan Hamzah.” Dari Juwaibir dari adh-Dhahhak dari Ibnu Abbas r.a. diriwayatkan bahwa Rasulullah pernah bersabda, “Siapa yang membeli Sumur Rumat, yang dengannya dia mendapatkan airnya yang tawar, maka Allah akan mengampuninya.” Kemudian Utsman bin Affan membeli sumur itu. Kemudian Rasulullah berkata, “Apakah engkau bersedia menjadikannya sumur umum.” Utsman menjawab, “Ya.” Terhadap sikap Utsman ini, Allah menurunkan firman-Nya, </w:t>
      </w:r>
      <w:r w:rsidRPr="00405AF2">
        <w:rPr>
          <w:rFonts w:ascii="Times New Roman" w:hAnsi="Times New Roman" w:cs="Times New Roman"/>
          <w:i/>
          <w:iCs/>
          <w:sz w:val="24"/>
          <w:szCs w:val="24"/>
        </w:rPr>
        <w:t>“Wahai, jiwa yang tenang.”</w:t>
      </w:r>
      <w:r w:rsidRPr="00405AF2">
        <w:rPr>
          <w:rStyle w:val="FootnoteReference"/>
          <w:rFonts w:ascii="Times New Roman" w:hAnsi="Times New Roman" w:cs="Times New Roman"/>
          <w:sz w:val="24"/>
          <w:szCs w:val="24"/>
        </w:rPr>
        <w:footnoteReference w:id="52"/>
      </w:r>
    </w:p>
    <w:p w14:paraId="2BBA0241" w14:textId="246AFA16" w:rsidR="00984A38" w:rsidRPr="00405AF2" w:rsidRDefault="00984A38" w:rsidP="00085D33">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sz w:val="24"/>
          <w:szCs w:val="24"/>
        </w:rPr>
        <w:t xml:space="preserve">As-Sya’rawi dalam tafsirnya menjelaskan bahwa ketika seseorang ingin diakui sebagai seorang hamba, maka diharuskan untuk kembali kepada Allah dan diridai oleh Allah. </w:t>
      </w:r>
      <w:r w:rsidRPr="00405AF2">
        <w:rPr>
          <w:rFonts w:ascii="Times New Roman" w:hAnsi="Times New Roman" w:cs="Times New Roman"/>
          <w:sz w:val="24"/>
          <w:szCs w:val="24"/>
        </w:rPr>
        <w:lastRenderedPageBreak/>
        <w:t xml:space="preserve">Kemudian di dalam kesengsaraan dan didalam kesenangan manusia diperintahkan untuk kembali kepada tempat asalnya setelah </w:t>
      </w:r>
      <w:r w:rsidRPr="00405AF2">
        <w:rPr>
          <w:rFonts w:ascii="Times New Roman" w:hAnsi="Times New Roman" w:cs="Times New Roman"/>
          <w:i/>
          <w:iCs/>
          <w:sz w:val="24"/>
          <w:szCs w:val="24"/>
        </w:rPr>
        <w:t>pengembaraan</w:t>
      </w:r>
      <w:r w:rsidRPr="00405AF2">
        <w:rPr>
          <w:rFonts w:ascii="Times New Roman" w:hAnsi="Times New Roman" w:cs="Times New Roman"/>
          <w:sz w:val="24"/>
          <w:szCs w:val="24"/>
        </w:rPr>
        <w:t xml:space="preserve"> di bumi dan berpisah dengan tempat lahirnya, yakni kembali kepada Tuhan dengan sesuatu yang menjadi penghubung antara Tuhan dan manusia. Serta bagi golongan manusia yang sebab memiliki kedekatan kepada Tuhannya ia akan dimasukkan ke dalam surga Allah dengan lantaran rahmat dan pertolongan-Nya.</w:t>
      </w:r>
      <w:r w:rsidR="00085D33" w:rsidRPr="00405AF2">
        <w:rPr>
          <w:rStyle w:val="FootnoteReference"/>
          <w:rFonts w:ascii="Times New Roman" w:hAnsi="Times New Roman" w:cs="Times New Roman"/>
          <w:sz w:val="24"/>
          <w:szCs w:val="24"/>
        </w:rPr>
        <w:footnoteReference w:id="53"/>
      </w:r>
      <w:r w:rsidR="00085D33" w:rsidRPr="00405AF2">
        <w:rPr>
          <w:rFonts w:ascii="Times New Roman" w:hAnsi="Times New Roman" w:cs="Times New Roman"/>
          <w:sz w:val="24"/>
          <w:szCs w:val="24"/>
        </w:rPr>
        <w:t xml:space="preserve"> </w:t>
      </w:r>
      <w:r w:rsidRPr="00405AF2">
        <w:rPr>
          <w:rFonts w:ascii="Times New Roman" w:hAnsi="Times New Roman" w:cs="Times New Roman"/>
          <w:sz w:val="24"/>
          <w:szCs w:val="24"/>
        </w:rPr>
        <w:t xml:space="preserve">Sesungguhnya keterpautan adalah berkembangnya ruh-ruh di surga dimulai dari panggilan yang pertama, yakni </w:t>
      </w:r>
      <w:r w:rsidRPr="00405AF2">
        <w:rPr>
          <w:rFonts w:ascii="Times New Roman" w:hAnsi="Times New Roman" w:cs="Times New Roman"/>
          <w:i/>
          <w:iCs/>
          <w:sz w:val="24"/>
          <w:szCs w:val="24"/>
        </w:rPr>
        <w:t>ya ai</w:t>
      </w:r>
      <w:r w:rsidR="005267FB" w:rsidRPr="00405AF2">
        <w:rPr>
          <w:rFonts w:ascii="Times New Roman" w:hAnsi="Times New Roman" w:cs="Times New Roman"/>
          <w:i/>
          <w:iCs/>
          <w:sz w:val="24"/>
          <w:szCs w:val="24"/>
        </w:rPr>
        <w:t>y</w:t>
      </w:r>
      <w:r w:rsidRPr="00405AF2">
        <w:rPr>
          <w:rFonts w:ascii="Times New Roman" w:hAnsi="Times New Roman" w:cs="Times New Roman"/>
          <w:i/>
          <w:iCs/>
          <w:sz w:val="24"/>
          <w:szCs w:val="24"/>
        </w:rPr>
        <w:t xml:space="preserve">yatuhan nafsul mutmainnah </w:t>
      </w:r>
      <w:r w:rsidRPr="00405AF2">
        <w:rPr>
          <w:rFonts w:ascii="Times New Roman" w:hAnsi="Times New Roman" w:cs="Times New Roman"/>
          <w:sz w:val="24"/>
          <w:szCs w:val="24"/>
        </w:rPr>
        <w:t>(manusia yang berpegang teguh kepada Tuhannya dan yang memiliki ketenangan di dalam waktu senang dan waktu susah). Yakni seseorang yang tidak memiliki keraguan terhadap Allah sebagai</w:t>
      </w:r>
      <w:r w:rsidR="005267FB" w:rsidRPr="00405AF2">
        <w:rPr>
          <w:rFonts w:ascii="Times New Roman" w:hAnsi="Times New Roman" w:cs="Times New Roman"/>
          <w:sz w:val="24"/>
          <w:szCs w:val="24"/>
        </w:rPr>
        <w:t xml:space="preserve"> </w:t>
      </w:r>
      <w:r w:rsidRPr="00405AF2">
        <w:rPr>
          <w:rFonts w:ascii="Times New Roman" w:hAnsi="Times New Roman" w:cs="Times New Roman"/>
          <w:sz w:val="24"/>
          <w:szCs w:val="24"/>
        </w:rPr>
        <w:t>Tuhan</w:t>
      </w:r>
      <w:r w:rsidR="005267FB" w:rsidRPr="00405AF2">
        <w:rPr>
          <w:rFonts w:ascii="Times New Roman" w:hAnsi="Times New Roman" w:cs="Times New Roman"/>
          <w:sz w:val="24"/>
          <w:szCs w:val="24"/>
        </w:rPr>
        <w:t>nya</w:t>
      </w:r>
      <w:r w:rsidRPr="00405AF2">
        <w:rPr>
          <w:rFonts w:ascii="Times New Roman" w:hAnsi="Times New Roman" w:cs="Times New Roman"/>
          <w:sz w:val="24"/>
          <w:szCs w:val="24"/>
        </w:rPr>
        <w:t xml:space="preserve"> pada setiap keadaan yang sedang dialami, baik dalam keadaan mendapatkan cobaan ataupun mendapat kenikmatan. Serta tidak merasakan takut ketika berhadapan dengan hal-hal yang menakutkan. Pada intinya ketenangan sesungguhnya adalah setiap manusia yang tetap merasa tenang dengan keadaan dikarenakan yakin akan pertolongan Allah kepadanya.</w:t>
      </w:r>
      <w:r w:rsidR="00085D33" w:rsidRPr="00405AF2">
        <w:rPr>
          <w:rStyle w:val="FootnoteReference"/>
          <w:rFonts w:ascii="Times New Roman" w:hAnsi="Times New Roman" w:cs="Times New Roman"/>
          <w:sz w:val="24"/>
          <w:szCs w:val="24"/>
        </w:rPr>
        <w:footnoteReference w:id="54"/>
      </w:r>
    </w:p>
    <w:p w14:paraId="2AA852E9" w14:textId="5093FA5C" w:rsidR="005E267E" w:rsidRPr="00405AF2" w:rsidRDefault="00984A38" w:rsidP="00486CE7">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sz w:val="24"/>
          <w:szCs w:val="24"/>
        </w:rPr>
        <w:t xml:space="preserve">Quraish Shihab menyebutkan bahwa </w:t>
      </w:r>
      <w:r w:rsidRPr="00405AF2">
        <w:rPr>
          <w:rFonts w:ascii="Times New Roman" w:hAnsi="Times New Roman" w:cs="Times New Roman"/>
          <w:i/>
          <w:iCs/>
          <w:sz w:val="24"/>
          <w:szCs w:val="24"/>
        </w:rPr>
        <w:t>an-nafs al-mut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dalam arti </w:t>
      </w:r>
      <w:r w:rsidRPr="00405AF2">
        <w:rPr>
          <w:rFonts w:ascii="Times New Roman" w:hAnsi="Times New Roman" w:cs="Times New Roman"/>
          <w:i/>
          <w:iCs/>
          <w:sz w:val="24"/>
          <w:szCs w:val="24"/>
        </w:rPr>
        <w:t xml:space="preserve">jiwa yang tenang, </w:t>
      </w:r>
      <w:r w:rsidRPr="00405AF2">
        <w:rPr>
          <w:rFonts w:ascii="Times New Roman" w:hAnsi="Times New Roman" w:cs="Times New Roman"/>
          <w:sz w:val="24"/>
          <w:szCs w:val="24"/>
        </w:rPr>
        <w:t>adalah yakin akan wujud Allah atau janji-Nya, disertai dengan keikhlasan beramal.</w:t>
      </w:r>
      <w:r w:rsidRPr="00405AF2">
        <w:rPr>
          <w:rStyle w:val="FootnoteReference"/>
          <w:rFonts w:ascii="Times New Roman" w:hAnsi="Times New Roman" w:cs="Times New Roman"/>
          <w:sz w:val="24"/>
          <w:szCs w:val="24"/>
        </w:rPr>
        <w:footnoteReference w:id="55"/>
      </w:r>
      <w:r w:rsidR="00486CE7" w:rsidRPr="00405AF2">
        <w:rPr>
          <w:rFonts w:ascii="Times New Roman" w:hAnsi="Times New Roman" w:cs="Times New Roman"/>
          <w:sz w:val="24"/>
          <w:szCs w:val="24"/>
        </w:rPr>
        <w:t xml:space="preserve"> Sedangkan </w:t>
      </w:r>
      <w:r w:rsidRPr="00405AF2">
        <w:rPr>
          <w:rFonts w:ascii="Times New Roman" w:hAnsi="Times New Roman" w:cs="Times New Roman"/>
          <w:sz w:val="24"/>
          <w:szCs w:val="24"/>
        </w:rPr>
        <w:t xml:space="preserve">Ibnu Qoyyim mengartikan lafadz </w:t>
      </w:r>
      <w:r w:rsidRPr="00405AF2">
        <w:rPr>
          <w:rFonts w:ascii="Times New Roman" w:hAnsi="Times New Roman" w:cs="Times New Roman"/>
          <w:i/>
          <w:iCs/>
          <w:sz w:val="24"/>
          <w:szCs w:val="24"/>
        </w:rPr>
        <w:t>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uma’ninah </w:t>
      </w:r>
      <w:r w:rsidRPr="00405AF2">
        <w:rPr>
          <w:rFonts w:ascii="Times New Roman" w:hAnsi="Times New Roman" w:cs="Times New Roman"/>
          <w:sz w:val="24"/>
          <w:szCs w:val="24"/>
        </w:rPr>
        <w:t xml:space="preserve">dalam QS. Al-Fajr 27-30 sebagai ketenteraman hati terhadap sesuatu, tidak cemas dan gelisah. Di dalam atsar disebutkan bahwa “Kejujuran merupakan ketenteraman dan kebohongan merupakan kebimbangan”. Allah menjadikan </w:t>
      </w:r>
      <w:r w:rsidRPr="00405AF2">
        <w:rPr>
          <w:rFonts w:ascii="Times New Roman" w:hAnsi="Times New Roman" w:cs="Times New Roman"/>
          <w:i/>
          <w:iCs/>
          <w:sz w:val="24"/>
          <w:szCs w:val="24"/>
        </w:rPr>
        <w:t>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uma’ninah </w:t>
      </w:r>
      <w:r w:rsidRPr="00405AF2">
        <w:rPr>
          <w:rFonts w:ascii="Times New Roman" w:hAnsi="Times New Roman" w:cs="Times New Roman"/>
          <w:sz w:val="24"/>
          <w:szCs w:val="24"/>
        </w:rPr>
        <w:t xml:space="preserve">di dalam hati orang-orang beriman dan di dalam jiwa mereka, kemudian memberikan kabar gembira, bahwa manusia yang masuk surga adalah orang-orang yang memiliki jiwa yang tenteram. Ibnu Qoyyim membedakan </w:t>
      </w:r>
      <w:r w:rsidRPr="00405AF2">
        <w:rPr>
          <w:rFonts w:ascii="Times New Roman" w:hAnsi="Times New Roman" w:cs="Times New Roman"/>
          <w:i/>
          <w:iCs/>
          <w:sz w:val="24"/>
          <w:szCs w:val="24"/>
        </w:rPr>
        <w:t>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uma’ninah </w:t>
      </w:r>
      <w:r w:rsidRPr="00405AF2">
        <w:rPr>
          <w:rFonts w:ascii="Times New Roman" w:hAnsi="Times New Roman" w:cs="Times New Roman"/>
          <w:sz w:val="24"/>
          <w:szCs w:val="24"/>
        </w:rPr>
        <w:t>menjadi tiga tingkatan, yaitu:</w:t>
      </w:r>
      <w:r w:rsidR="005E267E" w:rsidRPr="00405AF2">
        <w:rPr>
          <w:rFonts w:ascii="Times New Roman" w:hAnsi="Times New Roman" w:cs="Times New Roman"/>
          <w:sz w:val="24"/>
          <w:szCs w:val="24"/>
        </w:rPr>
        <w:t xml:space="preserve"> </w:t>
      </w:r>
    </w:p>
    <w:p w14:paraId="65993AE2" w14:textId="54D013E5" w:rsidR="00A4292F" w:rsidRPr="00405AF2" w:rsidRDefault="00984A38" w:rsidP="005E267E">
      <w:pPr>
        <w:pStyle w:val="ListParagraph"/>
        <w:numPr>
          <w:ilvl w:val="0"/>
          <w:numId w:val="10"/>
        </w:numPr>
        <w:spacing w:after="0"/>
        <w:jc w:val="both"/>
        <w:rPr>
          <w:rFonts w:ascii="Times New Roman" w:hAnsi="Times New Roman" w:cs="Times New Roman"/>
          <w:sz w:val="24"/>
          <w:szCs w:val="24"/>
        </w:rPr>
      </w:pPr>
      <w:r w:rsidRPr="00405AF2">
        <w:rPr>
          <w:rFonts w:ascii="Times New Roman" w:hAnsi="Times New Roman" w:cs="Times New Roman"/>
          <w:i/>
          <w:iCs/>
          <w:sz w:val="24"/>
          <w:szCs w:val="24"/>
        </w:rPr>
        <w:t>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uma’ninah </w:t>
      </w:r>
      <w:r w:rsidRPr="00405AF2">
        <w:rPr>
          <w:rFonts w:ascii="Times New Roman" w:hAnsi="Times New Roman" w:cs="Times New Roman"/>
          <w:sz w:val="24"/>
          <w:szCs w:val="24"/>
        </w:rPr>
        <w:t xml:space="preserve">hati karena menyebut asma Allah. Sifat </w:t>
      </w:r>
      <w:r w:rsidRPr="00405AF2">
        <w:rPr>
          <w:rFonts w:ascii="Times New Roman" w:hAnsi="Times New Roman" w:cs="Times New Roman"/>
          <w:i/>
          <w:iCs/>
          <w:sz w:val="24"/>
          <w:szCs w:val="24"/>
        </w:rPr>
        <w:t>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uma’ninah </w:t>
      </w:r>
      <w:r w:rsidRPr="00405AF2">
        <w:rPr>
          <w:rFonts w:ascii="Times New Roman" w:hAnsi="Times New Roman" w:cs="Times New Roman"/>
          <w:sz w:val="24"/>
          <w:szCs w:val="24"/>
        </w:rPr>
        <w:t>ini bisa dipahami dari rasa tenang yang muncul karena menyebut nama Allah dan membaca kitab-Nya dan rasa tenteram yang dimiliki oleh hati seorang hamba yang merasa takut akan siksa-nya, kemudian beralih ke rasa harap akan kasih sayang-Nya.</w:t>
      </w:r>
    </w:p>
    <w:p w14:paraId="7FF9DA98" w14:textId="609090B4" w:rsidR="00A4292F" w:rsidRPr="00405AF2" w:rsidRDefault="00984A38" w:rsidP="005E267E">
      <w:pPr>
        <w:pStyle w:val="ListParagraph"/>
        <w:numPr>
          <w:ilvl w:val="0"/>
          <w:numId w:val="10"/>
        </w:numPr>
        <w:spacing w:after="0"/>
        <w:jc w:val="both"/>
        <w:rPr>
          <w:rFonts w:ascii="Times New Roman" w:hAnsi="Times New Roman" w:cs="Times New Roman"/>
          <w:sz w:val="24"/>
          <w:szCs w:val="24"/>
        </w:rPr>
      </w:pPr>
      <w:r w:rsidRPr="00405AF2">
        <w:rPr>
          <w:rFonts w:ascii="Times New Roman" w:hAnsi="Times New Roman" w:cs="Times New Roman"/>
          <w:i/>
          <w:iCs/>
          <w:sz w:val="24"/>
          <w:szCs w:val="24"/>
        </w:rPr>
        <w:t>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uma’ninah </w:t>
      </w:r>
      <w:r w:rsidRPr="00405AF2">
        <w:rPr>
          <w:rFonts w:ascii="Times New Roman" w:hAnsi="Times New Roman" w:cs="Times New Roman"/>
          <w:sz w:val="24"/>
          <w:szCs w:val="24"/>
        </w:rPr>
        <w:t xml:space="preserve">ruh saat mencapai tujuan pengungkapan hakikat, saat merindukan janji, dan saat berpisah untuk berkumpul kembali. </w:t>
      </w:r>
    </w:p>
    <w:p w14:paraId="36D912D0" w14:textId="103CCDF4" w:rsidR="00F74BDF" w:rsidRPr="00405AF2" w:rsidRDefault="00984A38" w:rsidP="00F74BDF">
      <w:pPr>
        <w:pStyle w:val="ListParagraph"/>
        <w:numPr>
          <w:ilvl w:val="0"/>
          <w:numId w:val="10"/>
        </w:numPr>
        <w:spacing w:after="0"/>
        <w:jc w:val="both"/>
        <w:rPr>
          <w:rFonts w:ascii="Times New Roman" w:hAnsi="Times New Roman" w:cs="Times New Roman"/>
          <w:sz w:val="24"/>
          <w:szCs w:val="24"/>
        </w:rPr>
      </w:pPr>
      <w:r w:rsidRPr="00405AF2">
        <w:rPr>
          <w:rFonts w:ascii="Times New Roman" w:hAnsi="Times New Roman" w:cs="Times New Roman"/>
          <w:i/>
          <w:iCs/>
          <w:sz w:val="24"/>
          <w:szCs w:val="24"/>
        </w:rPr>
        <w:t>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uma’ninah </w:t>
      </w:r>
      <w:r w:rsidRPr="00405AF2">
        <w:rPr>
          <w:rFonts w:ascii="Times New Roman" w:hAnsi="Times New Roman" w:cs="Times New Roman"/>
          <w:sz w:val="24"/>
          <w:szCs w:val="24"/>
        </w:rPr>
        <w:t>karena menyaksikan kasih sayang Allah, kebersamaan menuju kekekalan, dan kedudukan menuju cahaya azali. derajat ini terakit dengan kefa</w:t>
      </w:r>
      <w:r w:rsidR="00486CE7" w:rsidRPr="00405AF2">
        <w:rPr>
          <w:rFonts w:ascii="Times New Roman" w:hAnsi="Times New Roman" w:cs="Times New Roman"/>
          <w:sz w:val="24"/>
          <w:szCs w:val="24"/>
        </w:rPr>
        <w:t>n</w:t>
      </w:r>
      <w:r w:rsidRPr="00405AF2">
        <w:rPr>
          <w:rFonts w:ascii="Times New Roman" w:hAnsi="Times New Roman" w:cs="Times New Roman"/>
          <w:sz w:val="24"/>
          <w:szCs w:val="24"/>
        </w:rPr>
        <w:t>aan dan kekekalan yang akan dialami oleh ruh. Orang yang sampai pada kesaksian kebersamaan dengan Allah akan merasa tenteram karena kasih sayang Allah. Ia juga tenteram karena yakin akan segala ketetapan Allah yang bersifat azali.</w:t>
      </w:r>
      <w:r w:rsidRPr="00405AF2">
        <w:rPr>
          <w:rStyle w:val="FootnoteReference"/>
          <w:rFonts w:ascii="Times New Roman" w:hAnsi="Times New Roman" w:cs="Times New Roman"/>
          <w:sz w:val="24"/>
          <w:szCs w:val="24"/>
        </w:rPr>
        <w:footnoteReference w:id="56"/>
      </w:r>
      <w:r w:rsidRPr="00405AF2">
        <w:rPr>
          <w:rFonts w:ascii="Times New Roman" w:hAnsi="Times New Roman" w:cs="Times New Roman"/>
          <w:sz w:val="24"/>
          <w:szCs w:val="24"/>
        </w:rPr>
        <w:t xml:space="preserve"> </w:t>
      </w:r>
    </w:p>
    <w:p w14:paraId="347AA090" w14:textId="049D306C" w:rsidR="003971EA" w:rsidRPr="00405AF2" w:rsidRDefault="00486CE7" w:rsidP="003971EA">
      <w:pPr>
        <w:pStyle w:val="ListParagraph"/>
        <w:spacing w:after="0"/>
        <w:ind w:left="426" w:firstLine="294"/>
        <w:jc w:val="both"/>
        <w:rPr>
          <w:rFonts w:ascii="Times New Roman" w:hAnsi="Times New Roman" w:cs="Times New Roman"/>
          <w:sz w:val="24"/>
          <w:szCs w:val="24"/>
        </w:rPr>
      </w:pPr>
      <w:r w:rsidRPr="00405AF2">
        <w:rPr>
          <w:rFonts w:ascii="Times New Roman" w:hAnsi="Times New Roman" w:cs="Times New Roman"/>
          <w:sz w:val="24"/>
          <w:szCs w:val="24"/>
        </w:rPr>
        <w:t>Dengan demikian, k</w:t>
      </w:r>
      <w:r w:rsidR="005267FB" w:rsidRPr="00405AF2">
        <w:rPr>
          <w:rFonts w:ascii="Times New Roman" w:hAnsi="Times New Roman" w:cs="Times New Roman"/>
          <w:sz w:val="24"/>
          <w:szCs w:val="24"/>
        </w:rPr>
        <w:t xml:space="preserve">epribadian </w:t>
      </w:r>
      <w:r w:rsidR="005267FB"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5267FB"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dengan </w:t>
      </w:r>
      <w:r w:rsidRPr="00405AF2">
        <w:rPr>
          <w:rFonts w:ascii="Times New Roman" w:hAnsi="Times New Roman" w:cs="Times New Roman"/>
          <w:i/>
          <w:iCs/>
          <w:sz w:val="24"/>
          <w:szCs w:val="24"/>
        </w:rPr>
        <w:t xml:space="preserve">virtue </w:t>
      </w:r>
      <w:r w:rsidRPr="00405AF2">
        <w:rPr>
          <w:rFonts w:ascii="Times New Roman" w:hAnsi="Times New Roman" w:cs="Times New Roman"/>
          <w:sz w:val="24"/>
          <w:szCs w:val="24"/>
        </w:rPr>
        <w:t xml:space="preserve">spiritual </w:t>
      </w:r>
      <w:r w:rsidR="00C74F28" w:rsidRPr="00405AF2">
        <w:rPr>
          <w:rFonts w:ascii="Times New Roman" w:hAnsi="Times New Roman" w:cs="Times New Roman"/>
          <w:sz w:val="24"/>
          <w:szCs w:val="24"/>
        </w:rPr>
        <w:t xml:space="preserve">ditandai dengan mengutamakan nilai-nilai moral dan intelektual yang bersandarkan kepada Allah SWT. Kepribadian </w:t>
      </w:r>
      <w:r w:rsidR="00C74F28"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C74F28" w:rsidRPr="00405AF2">
        <w:rPr>
          <w:rFonts w:ascii="Times New Roman" w:hAnsi="Times New Roman" w:cs="Times New Roman"/>
          <w:i/>
          <w:iCs/>
          <w:sz w:val="24"/>
          <w:szCs w:val="24"/>
        </w:rPr>
        <w:t xml:space="preserve">mainnah </w:t>
      </w:r>
      <w:r w:rsidR="00C74F28" w:rsidRPr="00405AF2">
        <w:rPr>
          <w:rFonts w:ascii="Times New Roman" w:hAnsi="Times New Roman" w:cs="Times New Roman"/>
          <w:sz w:val="24"/>
          <w:szCs w:val="24"/>
        </w:rPr>
        <w:t xml:space="preserve">dengan </w:t>
      </w:r>
      <w:r w:rsidR="00C74F28" w:rsidRPr="00405AF2">
        <w:rPr>
          <w:rFonts w:ascii="Times New Roman" w:hAnsi="Times New Roman" w:cs="Times New Roman"/>
          <w:i/>
          <w:iCs/>
          <w:sz w:val="24"/>
          <w:szCs w:val="24"/>
        </w:rPr>
        <w:t xml:space="preserve">virute </w:t>
      </w:r>
      <w:r w:rsidR="00C74F28" w:rsidRPr="00405AF2">
        <w:rPr>
          <w:rFonts w:ascii="Times New Roman" w:hAnsi="Times New Roman" w:cs="Times New Roman"/>
          <w:sz w:val="24"/>
          <w:szCs w:val="24"/>
        </w:rPr>
        <w:t xml:space="preserve">spiritual cenderung </w:t>
      </w:r>
      <w:r w:rsidR="00F024D0" w:rsidRPr="00405AF2">
        <w:rPr>
          <w:rFonts w:ascii="Times New Roman" w:hAnsi="Times New Roman" w:cs="Times New Roman"/>
          <w:sz w:val="24"/>
          <w:szCs w:val="24"/>
        </w:rPr>
        <w:t xml:space="preserve">memiliki konsep diri yang positif, yakni dengan </w:t>
      </w:r>
      <w:r w:rsidR="00C74F28" w:rsidRPr="00405AF2">
        <w:rPr>
          <w:rFonts w:ascii="Times New Roman" w:hAnsi="Times New Roman" w:cs="Times New Roman"/>
          <w:sz w:val="24"/>
          <w:szCs w:val="24"/>
        </w:rPr>
        <w:t xml:space="preserve">berusaha meningkatkan dan menjaga keimanannya, memiliki sikap </w:t>
      </w:r>
      <w:r w:rsidR="00C74F28" w:rsidRPr="00405AF2">
        <w:rPr>
          <w:rFonts w:ascii="Times New Roman" w:hAnsi="Times New Roman" w:cs="Times New Roman"/>
          <w:i/>
          <w:iCs/>
          <w:sz w:val="24"/>
          <w:szCs w:val="24"/>
        </w:rPr>
        <w:t xml:space="preserve">husnudzon </w:t>
      </w:r>
      <w:r w:rsidR="00C74F28" w:rsidRPr="00405AF2">
        <w:rPr>
          <w:rFonts w:ascii="Times New Roman" w:hAnsi="Times New Roman" w:cs="Times New Roman"/>
          <w:sz w:val="24"/>
          <w:szCs w:val="24"/>
        </w:rPr>
        <w:t xml:space="preserve">atau berbaik sangka terhadap kondisi yang tidak sesuai dengan tujuannya, bersabar dalam menghadapi ujian dan kesenangan, saat melakukan kesalahan akan segera </w:t>
      </w:r>
      <w:r w:rsidR="00C74F28" w:rsidRPr="00405AF2">
        <w:rPr>
          <w:rFonts w:ascii="Times New Roman" w:hAnsi="Times New Roman" w:cs="Times New Roman"/>
          <w:sz w:val="24"/>
          <w:szCs w:val="24"/>
        </w:rPr>
        <w:lastRenderedPageBreak/>
        <w:t>bertaubat, serta bertawakal atau menyerahkan hasil akhir dari usaha yang dilakukannya hanya kepada Allah</w:t>
      </w:r>
      <w:r w:rsidR="00F024D0" w:rsidRPr="00405AF2">
        <w:rPr>
          <w:rFonts w:ascii="Times New Roman" w:hAnsi="Times New Roman" w:cs="Times New Roman"/>
          <w:sz w:val="24"/>
          <w:szCs w:val="24"/>
        </w:rPr>
        <w:t>. Hal ini</w:t>
      </w:r>
      <w:r w:rsidR="00C74F28" w:rsidRPr="00405AF2">
        <w:rPr>
          <w:rFonts w:ascii="Times New Roman" w:hAnsi="Times New Roman" w:cs="Times New Roman"/>
          <w:sz w:val="24"/>
          <w:szCs w:val="24"/>
        </w:rPr>
        <w:t xml:space="preserve"> </w:t>
      </w:r>
      <w:r w:rsidR="00F024D0" w:rsidRPr="00405AF2">
        <w:rPr>
          <w:rFonts w:ascii="Times New Roman" w:hAnsi="Times New Roman" w:cs="Times New Roman"/>
          <w:sz w:val="24"/>
          <w:szCs w:val="24"/>
        </w:rPr>
        <w:t xml:space="preserve">tidak lain karena </w:t>
      </w:r>
      <w:r w:rsidR="00C74F28" w:rsidRPr="00405AF2">
        <w:rPr>
          <w:rFonts w:ascii="Times New Roman" w:hAnsi="Times New Roman" w:cs="Times New Roman"/>
          <w:sz w:val="24"/>
          <w:szCs w:val="24"/>
        </w:rPr>
        <w:t>tujuan utama kehidupannya adalah menjalani perintah dan menjauhi larangan Tuhan</w:t>
      </w:r>
      <w:r w:rsidR="003971EA" w:rsidRPr="00405AF2">
        <w:rPr>
          <w:rFonts w:ascii="Times New Roman" w:hAnsi="Times New Roman" w:cs="Times New Roman"/>
          <w:sz w:val="24"/>
          <w:szCs w:val="24"/>
        </w:rPr>
        <w:t xml:space="preserve"> yang telah ada di ajarkan dalam agamanya. </w:t>
      </w:r>
    </w:p>
    <w:p w14:paraId="7F63C3C3" w14:textId="373E421F" w:rsidR="005267FB" w:rsidRPr="00405AF2" w:rsidRDefault="003971EA" w:rsidP="00C341C0">
      <w:pPr>
        <w:pStyle w:val="ListParagraph"/>
        <w:spacing w:after="0"/>
        <w:ind w:left="426" w:firstLine="294"/>
        <w:jc w:val="both"/>
        <w:rPr>
          <w:rFonts w:ascii="Times New Roman" w:hAnsi="Times New Roman" w:cs="Times New Roman"/>
          <w:sz w:val="24"/>
          <w:szCs w:val="24"/>
        </w:rPr>
      </w:pPr>
      <w:r w:rsidRPr="00405AF2">
        <w:rPr>
          <w:rFonts w:ascii="Times New Roman" w:hAnsi="Times New Roman" w:cs="Times New Roman"/>
          <w:sz w:val="24"/>
          <w:szCs w:val="24"/>
        </w:rPr>
        <w:t xml:space="preserve">Jika merujuk pada tujuan </w:t>
      </w:r>
      <w:r w:rsidRPr="00405AF2">
        <w:rPr>
          <w:rFonts w:ascii="Times New Roman" w:hAnsi="Times New Roman" w:cs="Times New Roman"/>
          <w:i/>
          <w:iCs/>
          <w:sz w:val="24"/>
          <w:szCs w:val="24"/>
        </w:rPr>
        <w:t xml:space="preserve">eudaimonia, </w:t>
      </w:r>
      <w:r w:rsidRPr="00405AF2">
        <w:rPr>
          <w:rFonts w:ascii="Times New Roman" w:hAnsi="Times New Roman" w:cs="Times New Roman"/>
          <w:sz w:val="24"/>
          <w:szCs w:val="24"/>
        </w:rPr>
        <w:t>k</w:t>
      </w:r>
      <w:r w:rsidR="008C19B7" w:rsidRPr="00405AF2">
        <w:rPr>
          <w:rFonts w:ascii="Times New Roman" w:hAnsi="Times New Roman" w:cs="Times New Roman"/>
          <w:sz w:val="24"/>
          <w:szCs w:val="24"/>
        </w:rPr>
        <w:t xml:space="preserve">epribadian </w:t>
      </w:r>
      <w:r w:rsidR="008C19B7"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8C19B7" w:rsidRPr="00405AF2">
        <w:rPr>
          <w:rFonts w:ascii="Times New Roman" w:hAnsi="Times New Roman" w:cs="Times New Roman"/>
          <w:i/>
          <w:iCs/>
          <w:sz w:val="24"/>
          <w:szCs w:val="24"/>
        </w:rPr>
        <w:t xml:space="preserve">mainnah </w:t>
      </w:r>
      <w:r w:rsidR="00C341C0" w:rsidRPr="00405AF2">
        <w:rPr>
          <w:rFonts w:ascii="Times New Roman" w:hAnsi="Times New Roman" w:cs="Times New Roman"/>
          <w:sz w:val="24"/>
          <w:szCs w:val="24"/>
        </w:rPr>
        <w:t xml:space="preserve">dalam al-Qur’an tersebut merupakan contoh dari beberapa konsep diri positif manusia yang </w:t>
      </w:r>
      <w:r w:rsidRPr="00405AF2">
        <w:rPr>
          <w:rFonts w:ascii="Times New Roman" w:hAnsi="Times New Roman" w:cs="Times New Roman"/>
          <w:sz w:val="24"/>
          <w:szCs w:val="24"/>
        </w:rPr>
        <w:t xml:space="preserve">telah mencapai kebahagiaan hakiki. </w:t>
      </w:r>
      <w:r w:rsidR="00C341C0" w:rsidRPr="00405AF2">
        <w:rPr>
          <w:rFonts w:ascii="Times New Roman" w:hAnsi="Times New Roman" w:cs="Times New Roman"/>
          <w:sz w:val="24"/>
          <w:szCs w:val="24"/>
        </w:rPr>
        <w:t>Individu</w:t>
      </w:r>
      <w:r w:rsidRPr="00405AF2">
        <w:rPr>
          <w:rFonts w:ascii="Times New Roman" w:hAnsi="Times New Roman" w:cs="Times New Roman"/>
          <w:sz w:val="24"/>
          <w:szCs w:val="24"/>
        </w:rPr>
        <w:t xml:space="preserve"> yang memiliki kepribadian </w:t>
      </w:r>
      <w:r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dengan tujuan Allah (spiritual) akan </w:t>
      </w:r>
      <w:r w:rsidR="008C19B7" w:rsidRPr="00405AF2">
        <w:rPr>
          <w:rFonts w:ascii="Times New Roman" w:hAnsi="Times New Roman" w:cs="Times New Roman"/>
          <w:sz w:val="24"/>
          <w:szCs w:val="24"/>
        </w:rPr>
        <w:t xml:space="preserve">lebih bijaksana dalam menentukan perkataan dan perbuatannya, </w:t>
      </w:r>
      <w:r w:rsidRPr="00405AF2">
        <w:rPr>
          <w:rFonts w:ascii="Times New Roman" w:hAnsi="Times New Roman" w:cs="Times New Roman"/>
          <w:sz w:val="24"/>
          <w:szCs w:val="24"/>
        </w:rPr>
        <w:t>sebab setiap perbuatan yang dilakukannya dapat menimbulkan akibat</w:t>
      </w:r>
      <w:r w:rsidR="00F024D0" w:rsidRPr="00405AF2">
        <w:rPr>
          <w:rFonts w:ascii="Times New Roman" w:hAnsi="Times New Roman" w:cs="Times New Roman"/>
          <w:sz w:val="24"/>
          <w:szCs w:val="24"/>
        </w:rPr>
        <w:t xml:space="preserve">. Dalam kesehariannya, seseorang yang memiliki kepribadian </w:t>
      </w:r>
      <w:r w:rsidR="00F024D0" w:rsidRPr="00405AF2">
        <w:rPr>
          <w:rFonts w:ascii="Times New Roman" w:hAnsi="Times New Roman" w:cs="Times New Roman"/>
          <w:i/>
          <w:iCs/>
          <w:sz w:val="24"/>
          <w:szCs w:val="24"/>
        </w:rPr>
        <w:t xml:space="preserve">eudaimonia </w:t>
      </w:r>
      <w:r w:rsidR="00F024D0" w:rsidRPr="00405AF2">
        <w:rPr>
          <w:rFonts w:ascii="Times New Roman" w:hAnsi="Times New Roman" w:cs="Times New Roman"/>
          <w:sz w:val="24"/>
          <w:szCs w:val="24"/>
        </w:rPr>
        <w:t xml:space="preserve">memiliki keseimbangan moral dan intelektual. </w:t>
      </w:r>
      <w:r w:rsidR="00C341C0" w:rsidRPr="00405AF2">
        <w:rPr>
          <w:rFonts w:ascii="Times New Roman" w:hAnsi="Times New Roman" w:cs="Times New Roman"/>
          <w:sz w:val="24"/>
          <w:szCs w:val="24"/>
        </w:rPr>
        <w:t>Sehingga ia</w:t>
      </w:r>
      <w:r w:rsidR="00F024D0" w:rsidRPr="00405AF2">
        <w:rPr>
          <w:rFonts w:ascii="Times New Roman" w:hAnsi="Times New Roman" w:cs="Times New Roman"/>
          <w:sz w:val="24"/>
          <w:szCs w:val="24"/>
        </w:rPr>
        <w:t xml:space="preserve"> dapat bersosialisasi dengan baik </w:t>
      </w:r>
      <w:r w:rsidR="00C341C0" w:rsidRPr="00405AF2">
        <w:rPr>
          <w:rFonts w:ascii="Times New Roman" w:hAnsi="Times New Roman" w:cs="Times New Roman"/>
          <w:sz w:val="24"/>
          <w:szCs w:val="24"/>
        </w:rPr>
        <w:t>dengan</w:t>
      </w:r>
      <w:r w:rsidR="00F024D0" w:rsidRPr="00405AF2">
        <w:rPr>
          <w:rFonts w:ascii="Times New Roman" w:hAnsi="Times New Roman" w:cs="Times New Roman"/>
          <w:sz w:val="24"/>
          <w:szCs w:val="24"/>
        </w:rPr>
        <w:t xml:space="preserve"> lingkungan sekitarnya, </w:t>
      </w:r>
      <w:r w:rsidR="00C341C0" w:rsidRPr="00405AF2">
        <w:rPr>
          <w:rFonts w:ascii="Times New Roman" w:hAnsi="Times New Roman" w:cs="Times New Roman"/>
          <w:sz w:val="24"/>
          <w:szCs w:val="24"/>
        </w:rPr>
        <w:t xml:space="preserve">serta mengaktulisasikan dirinya sejalan dengan hal-hal </w:t>
      </w:r>
      <w:r w:rsidR="00C341C0" w:rsidRPr="00405AF2">
        <w:rPr>
          <w:rFonts w:ascii="Times New Roman" w:hAnsi="Times New Roman" w:cs="Times New Roman"/>
          <w:i/>
          <w:iCs/>
          <w:sz w:val="24"/>
          <w:szCs w:val="24"/>
        </w:rPr>
        <w:t xml:space="preserve">ilahi. </w:t>
      </w:r>
      <w:r w:rsidR="00F024D0" w:rsidRPr="00405AF2">
        <w:rPr>
          <w:rFonts w:ascii="Times New Roman" w:hAnsi="Times New Roman" w:cs="Times New Roman"/>
          <w:sz w:val="24"/>
          <w:szCs w:val="24"/>
        </w:rPr>
        <w:t xml:space="preserve">Seseorang yang telah mencapai kebahagiaan </w:t>
      </w:r>
      <w:r w:rsidR="00F024D0" w:rsidRPr="00405AF2">
        <w:rPr>
          <w:rFonts w:ascii="Times New Roman" w:hAnsi="Times New Roman" w:cs="Times New Roman"/>
          <w:i/>
          <w:iCs/>
          <w:sz w:val="24"/>
          <w:szCs w:val="24"/>
        </w:rPr>
        <w:t xml:space="preserve">audaimonia </w:t>
      </w:r>
      <w:r w:rsidR="00C341C0" w:rsidRPr="00405AF2">
        <w:rPr>
          <w:rFonts w:ascii="Times New Roman" w:hAnsi="Times New Roman" w:cs="Times New Roman"/>
          <w:sz w:val="24"/>
          <w:szCs w:val="24"/>
        </w:rPr>
        <w:t xml:space="preserve">ini tentunya </w:t>
      </w:r>
      <w:r w:rsidR="00F024D0" w:rsidRPr="00405AF2">
        <w:rPr>
          <w:rFonts w:ascii="Times New Roman" w:hAnsi="Times New Roman" w:cs="Times New Roman"/>
          <w:sz w:val="24"/>
          <w:szCs w:val="24"/>
        </w:rPr>
        <w:t>merasa</w:t>
      </w:r>
      <w:r w:rsidR="00C341C0" w:rsidRPr="00405AF2">
        <w:rPr>
          <w:rFonts w:ascii="Times New Roman" w:hAnsi="Times New Roman" w:cs="Times New Roman"/>
          <w:sz w:val="24"/>
          <w:szCs w:val="24"/>
        </w:rPr>
        <w:t xml:space="preserve">kan ketenteraman hati dan kenyamanan hidup di dunia. </w:t>
      </w:r>
    </w:p>
    <w:p w14:paraId="4CED4EEB" w14:textId="4BC16467" w:rsidR="00D133FE" w:rsidRPr="00405AF2" w:rsidRDefault="00D133FE" w:rsidP="00027A37">
      <w:pPr>
        <w:pStyle w:val="ListParagraph"/>
        <w:numPr>
          <w:ilvl w:val="0"/>
          <w:numId w:val="12"/>
        </w:numPr>
        <w:spacing w:after="0"/>
        <w:ind w:left="426" w:hanging="426"/>
        <w:jc w:val="both"/>
        <w:rPr>
          <w:rFonts w:ascii="Times New Roman" w:hAnsi="Times New Roman" w:cs="Times New Roman"/>
          <w:b/>
          <w:bCs/>
          <w:sz w:val="24"/>
          <w:szCs w:val="24"/>
        </w:rPr>
      </w:pPr>
      <w:r w:rsidRPr="00405AF2">
        <w:rPr>
          <w:rFonts w:ascii="Times New Roman" w:hAnsi="Times New Roman" w:cs="Times New Roman"/>
          <w:b/>
          <w:bCs/>
          <w:sz w:val="24"/>
          <w:szCs w:val="24"/>
        </w:rPr>
        <w:t xml:space="preserve">Kepribadian </w:t>
      </w:r>
      <w:r w:rsidR="00F10DC9" w:rsidRPr="00405AF2">
        <w:rPr>
          <w:rFonts w:ascii="Times New Roman" w:hAnsi="Times New Roman" w:cs="Times New Roman"/>
          <w:b/>
          <w:bCs/>
          <w:i/>
          <w:iCs/>
          <w:sz w:val="24"/>
          <w:szCs w:val="24"/>
        </w:rPr>
        <w:t>mut</w:t>
      </w:r>
      <w:r w:rsidR="00405C0C" w:rsidRPr="00405AF2">
        <w:rPr>
          <w:rFonts w:ascii="Times New Arabic" w:hAnsi="Times New Arabic" w:cs="Times New Roman"/>
          <w:b/>
          <w:bCs/>
          <w:i/>
          <w:iCs/>
          <w:sz w:val="24"/>
          <w:szCs w:val="24"/>
        </w:rPr>
        <w:t>}</w:t>
      </w:r>
      <w:r w:rsidR="00F10DC9" w:rsidRPr="00405AF2">
        <w:rPr>
          <w:rFonts w:ascii="Times New Roman" w:hAnsi="Times New Roman" w:cs="Times New Roman"/>
          <w:b/>
          <w:bCs/>
          <w:i/>
          <w:iCs/>
          <w:sz w:val="24"/>
          <w:szCs w:val="24"/>
        </w:rPr>
        <w:t>mainnah</w:t>
      </w:r>
      <w:r w:rsidR="00901A41" w:rsidRPr="00405AF2">
        <w:rPr>
          <w:rFonts w:ascii="Times New Roman" w:hAnsi="Times New Roman" w:cs="Times New Roman"/>
          <w:b/>
          <w:bCs/>
          <w:sz w:val="24"/>
          <w:szCs w:val="24"/>
        </w:rPr>
        <w:t xml:space="preserve"> </w:t>
      </w:r>
      <w:r w:rsidR="00695A78" w:rsidRPr="00405AF2">
        <w:rPr>
          <w:rFonts w:ascii="Times New Roman" w:hAnsi="Times New Roman" w:cs="Times New Roman"/>
          <w:b/>
          <w:bCs/>
          <w:sz w:val="24"/>
          <w:szCs w:val="24"/>
        </w:rPr>
        <w:t xml:space="preserve">dengan </w:t>
      </w:r>
      <w:r w:rsidR="00695A78" w:rsidRPr="00405AF2">
        <w:rPr>
          <w:rFonts w:ascii="Times New Roman" w:hAnsi="Times New Roman" w:cs="Times New Roman"/>
          <w:b/>
          <w:bCs/>
          <w:i/>
          <w:iCs/>
          <w:sz w:val="24"/>
          <w:szCs w:val="24"/>
        </w:rPr>
        <w:t>Virtue</w:t>
      </w:r>
      <w:r w:rsidR="00695A78" w:rsidRPr="00405AF2">
        <w:rPr>
          <w:rFonts w:ascii="Times New Roman" w:hAnsi="Times New Roman" w:cs="Times New Roman"/>
          <w:b/>
          <w:bCs/>
          <w:sz w:val="24"/>
          <w:szCs w:val="24"/>
        </w:rPr>
        <w:t xml:space="preserve"> Dunia</w:t>
      </w:r>
    </w:p>
    <w:p w14:paraId="3516EE71" w14:textId="14A7A520" w:rsidR="005E267E" w:rsidRPr="00405AF2" w:rsidRDefault="002800D8" w:rsidP="005E267E">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sz w:val="24"/>
          <w:szCs w:val="24"/>
        </w:rPr>
        <w:t xml:space="preserve">Term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tidak hanya selalu berarti positif, tetapi </w:t>
      </w:r>
      <w:r w:rsidR="00BB5932" w:rsidRPr="00405AF2">
        <w:rPr>
          <w:rFonts w:ascii="Times New Roman" w:hAnsi="Times New Roman" w:cs="Times New Roman"/>
          <w:sz w:val="24"/>
          <w:szCs w:val="24"/>
        </w:rPr>
        <w:t>dijumpai</w:t>
      </w:r>
      <w:r w:rsidR="00B81072" w:rsidRPr="00405AF2">
        <w:rPr>
          <w:rFonts w:ascii="Times New Roman" w:hAnsi="Times New Roman" w:cs="Times New Roman"/>
          <w:sz w:val="24"/>
          <w:szCs w:val="24"/>
        </w:rPr>
        <w:t xml:space="preserve"> pula</w:t>
      </w:r>
      <w:r w:rsidR="00BB5932" w:rsidRPr="00405AF2">
        <w:rPr>
          <w:rFonts w:ascii="Times New Roman" w:hAnsi="Times New Roman" w:cs="Times New Roman"/>
          <w:sz w:val="24"/>
          <w:szCs w:val="24"/>
        </w:rPr>
        <w:t xml:space="preserve"> term </w:t>
      </w:r>
      <w:r w:rsidR="00BB5932"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BB5932" w:rsidRPr="00405AF2">
        <w:rPr>
          <w:rFonts w:ascii="Times New Roman" w:hAnsi="Times New Roman" w:cs="Times New Roman"/>
          <w:i/>
          <w:iCs/>
          <w:sz w:val="24"/>
          <w:szCs w:val="24"/>
        </w:rPr>
        <w:t xml:space="preserve">mainnah </w:t>
      </w:r>
      <w:r w:rsidR="00BB5932" w:rsidRPr="00405AF2">
        <w:rPr>
          <w:rFonts w:ascii="Times New Roman" w:hAnsi="Times New Roman" w:cs="Times New Roman"/>
          <w:sz w:val="24"/>
          <w:szCs w:val="24"/>
        </w:rPr>
        <w:t xml:space="preserve">yang memiliki </w:t>
      </w:r>
      <w:r w:rsidRPr="00405AF2">
        <w:rPr>
          <w:rFonts w:ascii="Times New Roman" w:hAnsi="Times New Roman" w:cs="Times New Roman"/>
          <w:sz w:val="24"/>
          <w:szCs w:val="24"/>
        </w:rPr>
        <w:t>konotasi negative. Seperti dalam QS. Yu</w:t>
      </w:r>
      <w:r w:rsidR="00405C0C" w:rsidRPr="00405AF2">
        <w:rPr>
          <w:rFonts w:ascii="Times New Arabic" w:hAnsi="Times New Arabic" w:cs="Times New Roman"/>
          <w:sz w:val="24"/>
          <w:szCs w:val="24"/>
        </w:rPr>
        <w:t>&gt;</w:t>
      </w:r>
      <w:r w:rsidRPr="00405AF2">
        <w:rPr>
          <w:rFonts w:ascii="Times New Roman" w:hAnsi="Times New Roman" w:cs="Times New Roman"/>
          <w:sz w:val="24"/>
          <w:szCs w:val="24"/>
        </w:rPr>
        <w:t xml:space="preserve">nus: 7 yang menyebutkan bahwa orang yang tidak memercayai adanya kehidupan akhirat dan berpuas diri dengan kehidupan dunia disebut </w:t>
      </w:r>
      <w:r w:rsidRPr="00405AF2">
        <w:rPr>
          <w:rFonts w:ascii="Times New Roman" w:hAnsi="Times New Roman" w:cs="Times New Roman"/>
          <w:i/>
          <w:iCs/>
          <w:sz w:val="24"/>
          <w:szCs w:val="24"/>
        </w:rPr>
        <w:t xml:space="preserve">tuma’ninah </w:t>
      </w:r>
      <w:r w:rsidRPr="00405AF2">
        <w:rPr>
          <w:rFonts w:ascii="Times New Roman" w:hAnsi="Times New Roman" w:cs="Times New Roman"/>
          <w:sz w:val="24"/>
          <w:szCs w:val="24"/>
        </w:rPr>
        <w:t>atau merasa tenang karena puas dengan kehidupan dunia.</w:t>
      </w:r>
      <w:r w:rsidR="004D264C" w:rsidRPr="00405AF2">
        <w:rPr>
          <w:rFonts w:ascii="Times New Roman" w:hAnsi="Times New Roman" w:cs="Times New Roman"/>
          <w:sz w:val="24"/>
          <w:szCs w:val="24"/>
        </w:rPr>
        <w:t xml:space="preserve"> Seperti dalam QS. Al-Hajj: 11, berdasarkan riwayat al-Bukhari dari Ibnu Abbas ayat ini turun sebab d</w:t>
      </w:r>
      <w:r w:rsidR="00F619DB" w:rsidRPr="00405AF2">
        <w:rPr>
          <w:rFonts w:ascii="Times New Roman" w:hAnsi="Times New Roman" w:cs="Times New Roman"/>
          <w:sz w:val="24"/>
          <w:szCs w:val="24"/>
        </w:rPr>
        <w:t>ahulu</w:t>
      </w:r>
      <w:r w:rsidR="004D264C" w:rsidRPr="00405AF2">
        <w:rPr>
          <w:rFonts w:ascii="Times New Roman" w:hAnsi="Times New Roman" w:cs="Times New Roman"/>
          <w:sz w:val="24"/>
          <w:szCs w:val="24"/>
        </w:rPr>
        <w:t xml:space="preserve"> ada orang yang datang ke Madinah lalu masuk Islam. Kemudian, jika istrinya melahirkan bayi laki-laki dan kudanya beranak, dia berkata, “ini agama yang baik.” Akan tetapi, jika istrinya tidak melahirkan bayi laki-laki dan kudanya tidak beranak dia berkata, “ini agama yang buruk.” Oleh karena itu, Allah menurunkan firman-Nya, “</w:t>
      </w:r>
      <w:r w:rsidR="004D264C" w:rsidRPr="00405AF2">
        <w:rPr>
          <w:rFonts w:ascii="Times New Roman" w:hAnsi="Times New Roman" w:cs="Times New Roman"/>
          <w:i/>
          <w:iCs/>
          <w:sz w:val="24"/>
          <w:szCs w:val="24"/>
        </w:rPr>
        <w:t>Di antara manusia ada yang menyembah Allah hanya di tepi...”</w:t>
      </w:r>
      <w:r w:rsidR="00F619DB" w:rsidRPr="00405AF2">
        <w:rPr>
          <w:rFonts w:ascii="Times New Roman" w:hAnsi="Times New Roman" w:cs="Times New Roman"/>
          <w:i/>
          <w:iCs/>
          <w:sz w:val="24"/>
          <w:szCs w:val="24"/>
        </w:rPr>
        <w:t xml:space="preserve"> </w:t>
      </w:r>
      <w:r w:rsidR="00F619DB" w:rsidRPr="00405AF2">
        <w:rPr>
          <w:rFonts w:ascii="Times New Roman" w:hAnsi="Times New Roman" w:cs="Times New Roman"/>
          <w:sz w:val="24"/>
          <w:szCs w:val="24"/>
        </w:rPr>
        <w:t xml:space="preserve">Riwayat lain dari  </w:t>
      </w:r>
      <w:r w:rsidR="004D264C" w:rsidRPr="00405AF2">
        <w:rPr>
          <w:rFonts w:ascii="Times New Roman" w:hAnsi="Times New Roman" w:cs="Times New Roman"/>
          <w:sz w:val="24"/>
          <w:szCs w:val="24"/>
        </w:rPr>
        <w:t>Ibnu Mardawaih meriwayatkan dari jalur Athiyyah dari Ibnu Mas’ud bahwa seorang laki-laki Yahudi masuk Islam. Kemudian matanya menjadi buta, harta bendanya habis dan anaknya mati sehingga dia menimpakan kesalahan terhadap Islam. Dia berkata, “Aku tidak mendapatkan apa-apa yang baik dari agamaku ini. Malah mataku menjadi buta, hartaku habis, dan anakku mati.” Oleh karena itu, turunlah QS. Al-Hajj: 11.</w:t>
      </w:r>
      <w:r w:rsidR="00231C8E" w:rsidRPr="00405AF2">
        <w:rPr>
          <w:rStyle w:val="FootnoteReference"/>
          <w:rFonts w:ascii="Times New Roman" w:hAnsi="Times New Roman" w:cs="Times New Roman"/>
          <w:sz w:val="24"/>
          <w:szCs w:val="24"/>
        </w:rPr>
        <w:footnoteReference w:id="57"/>
      </w:r>
      <w:r w:rsidR="004D264C" w:rsidRPr="00405AF2">
        <w:rPr>
          <w:rFonts w:ascii="Times New Roman" w:hAnsi="Times New Roman" w:cs="Times New Roman"/>
          <w:sz w:val="24"/>
          <w:szCs w:val="24"/>
        </w:rPr>
        <w:t xml:space="preserve"> </w:t>
      </w:r>
    </w:p>
    <w:p w14:paraId="71A80B92" w14:textId="13441574" w:rsidR="003A241B" w:rsidRPr="00405AF2" w:rsidRDefault="003A241B" w:rsidP="005E267E">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sz w:val="24"/>
          <w:szCs w:val="24"/>
        </w:rPr>
        <w:t>Dalam penafsirannya</w:t>
      </w:r>
      <w:r w:rsidR="001F4360" w:rsidRPr="00405AF2">
        <w:rPr>
          <w:rFonts w:ascii="Times New Roman" w:hAnsi="Times New Roman" w:cs="Times New Roman"/>
          <w:sz w:val="24"/>
          <w:szCs w:val="24"/>
        </w:rPr>
        <w:t>,</w:t>
      </w:r>
      <w:r w:rsidRPr="00405AF2">
        <w:rPr>
          <w:rFonts w:ascii="Times New Roman" w:hAnsi="Times New Roman" w:cs="Times New Roman"/>
          <w:sz w:val="24"/>
          <w:szCs w:val="24"/>
        </w:rPr>
        <w:t xml:space="preserve"> As-Sya’rawi</w:t>
      </w:r>
      <w:r w:rsidR="001F4360" w:rsidRPr="00405AF2">
        <w:rPr>
          <w:rFonts w:ascii="Times New Roman" w:hAnsi="Times New Roman" w:cs="Times New Roman"/>
          <w:sz w:val="24"/>
          <w:szCs w:val="24"/>
        </w:rPr>
        <w:t xml:space="preserve"> menjelaskan bahwa kebaikan memiliki kedudukan yang lebih tinggi dari keburukan. Karena sesungguhnya sebuah ujian pasti memiliki hikmah dan pelajaran dibaliknya. Ketika seseorang mengalami kesengsaraan di dunia bukan berarti akan mengalami kesengsaraan di akhirat. </w:t>
      </w:r>
      <w:r w:rsidR="00B1441C" w:rsidRPr="00405AF2">
        <w:rPr>
          <w:rFonts w:ascii="Times New Roman" w:hAnsi="Times New Roman" w:cs="Times New Roman"/>
          <w:sz w:val="24"/>
          <w:szCs w:val="24"/>
        </w:rPr>
        <w:t>Sabar</w:t>
      </w:r>
      <w:r w:rsidR="001F4360" w:rsidRPr="00405AF2">
        <w:rPr>
          <w:rFonts w:ascii="Times New Roman" w:hAnsi="Times New Roman" w:cs="Times New Roman"/>
          <w:sz w:val="24"/>
          <w:szCs w:val="24"/>
        </w:rPr>
        <w:t xml:space="preserve"> saat mendapatkan cobaan, serta syukur saat berbahagia merupakan sebuah tingkatan dalam keimanan seorang muslim. </w:t>
      </w:r>
      <w:r w:rsidR="00B1441C" w:rsidRPr="00405AF2">
        <w:rPr>
          <w:rFonts w:ascii="Times New Roman" w:hAnsi="Times New Roman" w:cs="Times New Roman"/>
          <w:sz w:val="24"/>
          <w:szCs w:val="24"/>
        </w:rPr>
        <w:t>Menurutnya, Tuhan menghendaki manusia untuk menjadi seorang hamba dalam kondisi baik, buruk, bahagia serta sengsara. Karena keduanya (bahagia dan sengsara) adalah ujian. Dan manusia tidak akan bisa beriman kecuali karena mengetahui bahwa Allah adalah Tuhan yang Maha Adil, bijaksana dan kuasa. Untuk itu, wajib bagi setiap mukmin agar dapat menerima segala kondisi yang terjadi (bahagia dan sengasara).</w:t>
      </w:r>
    </w:p>
    <w:p w14:paraId="1165761E" w14:textId="0169A21E" w:rsidR="00715624" w:rsidRPr="00405AF2" w:rsidRDefault="00027A37" w:rsidP="00285D5C">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sz w:val="24"/>
          <w:szCs w:val="24"/>
        </w:rPr>
        <w:t>Dalam</w:t>
      </w:r>
      <w:r w:rsidR="00231C8E" w:rsidRPr="00405AF2">
        <w:rPr>
          <w:rFonts w:ascii="Times New Roman" w:hAnsi="Times New Roman" w:cs="Times New Roman"/>
          <w:sz w:val="24"/>
          <w:szCs w:val="24"/>
        </w:rPr>
        <w:t xml:space="preserve"> QS. Yu</w:t>
      </w:r>
      <w:r w:rsidR="00405C0C" w:rsidRPr="00405AF2">
        <w:rPr>
          <w:rFonts w:ascii="Times New Arabic" w:hAnsi="Times New Arabic" w:cs="Times New Roman"/>
          <w:sz w:val="24"/>
          <w:szCs w:val="24"/>
        </w:rPr>
        <w:t>&gt;</w:t>
      </w:r>
      <w:r w:rsidR="00231C8E" w:rsidRPr="00405AF2">
        <w:rPr>
          <w:rFonts w:ascii="Times New Roman" w:hAnsi="Times New Roman" w:cs="Times New Roman"/>
          <w:sz w:val="24"/>
          <w:szCs w:val="24"/>
        </w:rPr>
        <w:t xml:space="preserve">nus: 7, </w:t>
      </w:r>
      <w:r w:rsidR="00087C45" w:rsidRPr="00405AF2">
        <w:rPr>
          <w:rFonts w:ascii="Times New Roman" w:hAnsi="Times New Roman" w:cs="Times New Roman"/>
          <w:sz w:val="24"/>
          <w:szCs w:val="24"/>
        </w:rPr>
        <w:t xml:space="preserve">Allah SWT berfirman, </w:t>
      </w:r>
      <w:r w:rsidR="00087C45" w:rsidRPr="00405AF2">
        <w:rPr>
          <w:rFonts w:ascii="Times New Roman" w:hAnsi="Times New Roman" w:cs="Times New Roman"/>
          <w:i/>
          <w:iCs/>
          <w:sz w:val="24"/>
          <w:szCs w:val="24"/>
        </w:rPr>
        <w:t xml:space="preserve">“Sesungguhnya orang-orang yang tidak mengharapkan pertemuan dengan Kami, merasa puas dengan kehidupan dunia, dan merasa tenteram dengannya,...” </w:t>
      </w:r>
      <w:r w:rsidR="00087C45" w:rsidRPr="00405AF2">
        <w:rPr>
          <w:rFonts w:ascii="Times New Roman" w:hAnsi="Times New Roman" w:cs="Times New Roman"/>
          <w:sz w:val="24"/>
          <w:szCs w:val="24"/>
        </w:rPr>
        <w:t xml:space="preserve">menurut as-Sya’rawi jika seorang hamba mengharapkan pertemuan dengan penciptanya, maka ia akan mempersiapkan diri dengan bertakwa dalam menjalani perintah-Nya dan menjauhi larangan-Nya. Diperjelas pula bahwa maksud dari </w:t>
      </w:r>
      <w:r w:rsidR="00087C45" w:rsidRPr="00405AF2">
        <w:rPr>
          <w:rFonts w:ascii="Times New Roman" w:hAnsi="Times New Roman" w:cs="Times New Roman"/>
          <w:i/>
          <w:iCs/>
          <w:sz w:val="24"/>
          <w:szCs w:val="24"/>
        </w:rPr>
        <w:t xml:space="preserve">“merasa puas dengan kehidupan dunia” </w:t>
      </w:r>
      <w:r w:rsidR="00087C45" w:rsidRPr="00405AF2">
        <w:rPr>
          <w:rFonts w:ascii="Times New Roman" w:hAnsi="Times New Roman" w:cs="Times New Roman"/>
          <w:sz w:val="24"/>
          <w:szCs w:val="24"/>
        </w:rPr>
        <w:t xml:space="preserve">jika dinisbatkan kepada manusia, maka yang </w:t>
      </w:r>
      <w:r w:rsidR="00087C45" w:rsidRPr="00405AF2">
        <w:rPr>
          <w:rFonts w:ascii="Times New Roman" w:hAnsi="Times New Roman" w:cs="Times New Roman"/>
          <w:sz w:val="24"/>
          <w:szCs w:val="24"/>
        </w:rPr>
        <w:lastRenderedPageBreak/>
        <w:t xml:space="preserve">dimaksud dengan ‘dunia’ </w:t>
      </w:r>
      <w:r w:rsidR="00C65797" w:rsidRPr="00405AF2">
        <w:rPr>
          <w:rFonts w:ascii="Times New Roman" w:hAnsi="Times New Roman" w:cs="Times New Roman"/>
          <w:sz w:val="24"/>
          <w:szCs w:val="24"/>
        </w:rPr>
        <w:t>ditujukan kepada batas umur manusia selama di dunia. Sebab meskipun seorang manusia wafat meninggalkannya, dunia akan tetap ada hingga akhir hari kiamat nanti. Contohnya seperti bayi yang meninggal saat berada dalam kandungan, maka dunia bayi tersebut hanyalah sebatas di dalam kandungan ibunya. Kemudian seseorang yang hidup hingga berusia 100 tahun, maka dunianya hanya sebatas 100 tahun. Hal tersebut berbanding terbalik dengan usia dunia (alam semesta) yang terus berlanjut.  Oleh sebab itu, kesenangan dunia hanya sebatas kesenangan yang dialami semasa hidup, bukan selama dunia ini ada.</w:t>
      </w:r>
      <w:r w:rsidR="00085D33" w:rsidRPr="00405AF2">
        <w:rPr>
          <w:rStyle w:val="FootnoteReference"/>
          <w:rFonts w:ascii="Times New Roman" w:hAnsi="Times New Roman" w:cs="Times New Roman"/>
          <w:sz w:val="24"/>
          <w:szCs w:val="24"/>
        </w:rPr>
        <w:footnoteReference w:id="58"/>
      </w:r>
    </w:p>
    <w:p w14:paraId="569EAA15" w14:textId="7F171D08" w:rsidR="002C1F8A" w:rsidRPr="00405AF2" w:rsidRDefault="0092430E" w:rsidP="002C1F8A">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sz w:val="24"/>
          <w:szCs w:val="24"/>
        </w:rPr>
        <w:t xml:space="preserve">Kebahagiaan yang tujuannya bersifat dunia seringkali berkaitan dengan kebahagiaan yang diperoleh dari kekayaan, status sosial, atau kesenangan sensual. Hal ini bersifat sementara dan </w:t>
      </w:r>
      <w:r w:rsidR="002C1F8A" w:rsidRPr="00405AF2">
        <w:rPr>
          <w:rFonts w:ascii="Times New Roman" w:hAnsi="Times New Roman" w:cs="Times New Roman"/>
          <w:sz w:val="24"/>
          <w:szCs w:val="24"/>
        </w:rPr>
        <w:t xml:space="preserve">secara tidak langsung jika dilakukan dengan cara yang tidak sesuai (menyalahi norma sosial dan </w:t>
      </w:r>
      <w:r w:rsidR="00BE1A6E" w:rsidRPr="00405AF2">
        <w:rPr>
          <w:rFonts w:ascii="Times New Roman" w:hAnsi="Times New Roman" w:cs="Times New Roman"/>
          <w:sz w:val="24"/>
          <w:szCs w:val="24"/>
        </w:rPr>
        <w:t>kebaikan</w:t>
      </w:r>
      <w:r w:rsidR="002C1F8A" w:rsidRPr="00405AF2">
        <w:rPr>
          <w:rFonts w:ascii="Times New Roman" w:hAnsi="Times New Roman" w:cs="Times New Roman"/>
          <w:sz w:val="24"/>
          <w:szCs w:val="24"/>
        </w:rPr>
        <w:t xml:space="preserve"> moral intelektualnya). Banyak orang meyakini bahwa kebahagiaan dapat diperoleh dari harta, pangkat atau jabatan, bahkan kesempurnaan fisiknya. Namun tidak jarang kekayaan harta justru dapat menyebabkan penderitaan karena tidak pandai mengelolanya atau sebab terlalu menjaga hartanya dan takut akan kehilangannya akhirnya jatuh sakit. Tidak jarang jabatan atau pangkat disalahgunakan untuk memanipulasi bahkan korupsi yang bukan haknya sehingga berakhir di balik jeruji besi. Jika demikian, lalu dimana letak kebahagiaan tersebut? Harta, pangkat dan kesempurnaan tubuh sebenarnya penting sebagai instrumen untuk meraih kebahagiaan, asalkan dipandang dan ditempatkan secara tepat. </w:t>
      </w:r>
    </w:p>
    <w:p w14:paraId="4B706BDF" w14:textId="092BFAF9" w:rsidR="00C3599D" w:rsidRPr="00405AF2" w:rsidRDefault="00A025CD" w:rsidP="004510A2">
      <w:pPr>
        <w:pStyle w:val="ListParagraph"/>
        <w:spacing w:after="0"/>
        <w:ind w:left="426" w:firstLine="360"/>
        <w:jc w:val="both"/>
        <w:rPr>
          <w:rFonts w:ascii="Times New Roman" w:hAnsi="Times New Roman" w:cs="Times New Roman"/>
          <w:sz w:val="24"/>
          <w:szCs w:val="24"/>
        </w:rPr>
      </w:pPr>
      <w:r w:rsidRPr="00405AF2">
        <w:rPr>
          <w:rFonts w:ascii="Times New Roman" w:hAnsi="Times New Roman" w:cs="Times New Roman"/>
          <w:sz w:val="24"/>
          <w:szCs w:val="24"/>
        </w:rPr>
        <w:t>Jika</w:t>
      </w:r>
      <w:r w:rsidR="002C1F8A" w:rsidRPr="00405AF2">
        <w:rPr>
          <w:rFonts w:ascii="Times New Roman" w:hAnsi="Times New Roman" w:cs="Times New Roman"/>
          <w:sz w:val="24"/>
          <w:szCs w:val="24"/>
        </w:rPr>
        <w:t xml:space="preserve"> di analisis dengan konsep kebahagiaan </w:t>
      </w:r>
      <w:r w:rsidR="002C1F8A" w:rsidRPr="00405AF2">
        <w:rPr>
          <w:rFonts w:ascii="Times New Roman" w:hAnsi="Times New Roman" w:cs="Times New Roman"/>
          <w:i/>
          <w:iCs/>
          <w:sz w:val="24"/>
          <w:szCs w:val="24"/>
        </w:rPr>
        <w:t xml:space="preserve">eudaimonia </w:t>
      </w:r>
      <w:r w:rsidR="002C1F8A" w:rsidRPr="00405AF2">
        <w:rPr>
          <w:rFonts w:ascii="Times New Roman" w:hAnsi="Times New Roman" w:cs="Times New Roman"/>
          <w:sz w:val="24"/>
          <w:szCs w:val="24"/>
        </w:rPr>
        <w:t>Aristoteles, maka kebahagiaan</w:t>
      </w:r>
      <w:r w:rsidR="009D3524" w:rsidRPr="00405AF2">
        <w:rPr>
          <w:rFonts w:ascii="Times New Roman" w:hAnsi="Times New Roman" w:cs="Times New Roman"/>
          <w:sz w:val="24"/>
          <w:szCs w:val="24"/>
        </w:rPr>
        <w:t xml:space="preserve"> </w:t>
      </w:r>
      <w:r w:rsidR="002C1F8A" w:rsidRPr="00405AF2">
        <w:rPr>
          <w:rFonts w:ascii="Times New Roman" w:hAnsi="Times New Roman" w:cs="Times New Roman"/>
          <w:sz w:val="24"/>
          <w:szCs w:val="24"/>
        </w:rPr>
        <w:t xml:space="preserve">dengan </w:t>
      </w:r>
      <w:r w:rsidR="002C1F8A" w:rsidRPr="00405AF2">
        <w:rPr>
          <w:rFonts w:ascii="Times New Roman" w:hAnsi="Times New Roman" w:cs="Times New Roman"/>
          <w:i/>
          <w:iCs/>
          <w:sz w:val="24"/>
          <w:szCs w:val="24"/>
        </w:rPr>
        <w:t xml:space="preserve">virtue </w:t>
      </w:r>
      <w:r w:rsidR="002C1F8A" w:rsidRPr="00405AF2">
        <w:rPr>
          <w:rFonts w:ascii="Times New Roman" w:hAnsi="Times New Roman" w:cs="Times New Roman"/>
          <w:sz w:val="24"/>
          <w:szCs w:val="24"/>
        </w:rPr>
        <w:t xml:space="preserve">dunia </w:t>
      </w:r>
      <w:r w:rsidR="009D3524" w:rsidRPr="00405AF2">
        <w:rPr>
          <w:rFonts w:ascii="Times New Roman" w:hAnsi="Times New Roman" w:cs="Times New Roman"/>
          <w:sz w:val="24"/>
          <w:szCs w:val="24"/>
        </w:rPr>
        <w:t xml:space="preserve">yang digambarkan dalam ayat-ayat di atas </w:t>
      </w:r>
      <w:r w:rsidR="002C1F8A" w:rsidRPr="00405AF2">
        <w:rPr>
          <w:rFonts w:ascii="Times New Roman" w:hAnsi="Times New Roman" w:cs="Times New Roman"/>
          <w:sz w:val="24"/>
          <w:szCs w:val="24"/>
        </w:rPr>
        <w:t xml:space="preserve">tidak dapat dikategorikan sebagai kebahagiaan </w:t>
      </w:r>
      <w:r w:rsidR="002C1F8A" w:rsidRPr="00405AF2">
        <w:rPr>
          <w:rFonts w:ascii="Times New Roman" w:hAnsi="Times New Roman" w:cs="Times New Roman"/>
          <w:i/>
          <w:iCs/>
          <w:sz w:val="24"/>
          <w:szCs w:val="24"/>
        </w:rPr>
        <w:t xml:space="preserve">eudaimonia. </w:t>
      </w:r>
      <w:r w:rsidR="00B1441C" w:rsidRPr="00405AF2">
        <w:rPr>
          <w:rFonts w:ascii="Times New Roman" w:hAnsi="Times New Roman" w:cs="Times New Roman"/>
          <w:sz w:val="24"/>
          <w:szCs w:val="24"/>
        </w:rPr>
        <w:t xml:space="preserve">Namun jika seseorang tetap dapat menjalankan </w:t>
      </w:r>
      <w:r w:rsidR="00BE1A6E" w:rsidRPr="00405AF2">
        <w:rPr>
          <w:rFonts w:ascii="Times New Roman" w:hAnsi="Times New Roman" w:cs="Times New Roman"/>
          <w:sz w:val="24"/>
          <w:szCs w:val="24"/>
        </w:rPr>
        <w:t>kebaikan</w:t>
      </w:r>
      <w:r w:rsidR="00B1441C" w:rsidRPr="00405AF2">
        <w:rPr>
          <w:rFonts w:ascii="Times New Roman" w:hAnsi="Times New Roman" w:cs="Times New Roman"/>
          <w:sz w:val="24"/>
          <w:szCs w:val="24"/>
        </w:rPr>
        <w:t xml:space="preserve"> dan menerima ketentuan yang terjadi, meskipun tidak sesuai dengan kehendaknya, maka ia dapat memperoleh kebahagiaan </w:t>
      </w:r>
      <w:r w:rsidR="00B1441C" w:rsidRPr="00405AF2">
        <w:rPr>
          <w:rFonts w:ascii="Times New Roman" w:hAnsi="Times New Roman" w:cs="Times New Roman"/>
          <w:i/>
          <w:iCs/>
          <w:sz w:val="24"/>
          <w:szCs w:val="24"/>
        </w:rPr>
        <w:t xml:space="preserve">eudaimonia </w:t>
      </w:r>
      <w:r w:rsidR="00B1441C" w:rsidRPr="00405AF2">
        <w:rPr>
          <w:rFonts w:ascii="Times New Roman" w:hAnsi="Times New Roman" w:cs="Times New Roman"/>
          <w:sz w:val="24"/>
          <w:szCs w:val="24"/>
        </w:rPr>
        <w:t>tersebut. Karena penerimaan diri dalam kondisi apapun dapat mewujudkan hati yang tenteram.</w:t>
      </w:r>
      <w:bookmarkEnd w:id="0"/>
    </w:p>
    <w:p w14:paraId="1DDF02E1" w14:textId="1F777ADE" w:rsidR="008D06C3" w:rsidRPr="00405AF2" w:rsidRDefault="00B1441C" w:rsidP="004510A2">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Dengan demikian, </w:t>
      </w:r>
      <w:r w:rsidRPr="00405AF2">
        <w:rPr>
          <w:rFonts w:ascii="Times New Roman" w:hAnsi="Times New Roman" w:cs="Times New Roman"/>
          <w:i/>
          <w:iCs/>
          <w:sz w:val="24"/>
          <w:szCs w:val="24"/>
        </w:rPr>
        <w:t>m</w:t>
      </w:r>
      <w:r w:rsidR="008D06C3" w:rsidRPr="00405AF2">
        <w:rPr>
          <w:rFonts w:ascii="Times New Roman" w:hAnsi="Times New Roman" w:cs="Times New Roman"/>
          <w:i/>
          <w:iCs/>
          <w:sz w:val="24"/>
          <w:szCs w:val="24"/>
        </w:rPr>
        <w:t>ut</w:t>
      </w:r>
      <w:r w:rsidR="00405C0C" w:rsidRPr="00405AF2">
        <w:rPr>
          <w:rFonts w:ascii="Times New Arabic" w:hAnsi="Times New Arabic" w:cs="Times New Roman"/>
          <w:i/>
          <w:iCs/>
          <w:sz w:val="24"/>
          <w:szCs w:val="24"/>
        </w:rPr>
        <w:t>}</w:t>
      </w:r>
      <w:r w:rsidR="008D06C3" w:rsidRPr="00405AF2">
        <w:rPr>
          <w:rFonts w:ascii="Times New Roman" w:hAnsi="Times New Roman" w:cs="Times New Roman"/>
          <w:i/>
          <w:iCs/>
          <w:sz w:val="24"/>
          <w:szCs w:val="24"/>
        </w:rPr>
        <w:t xml:space="preserve">mainnah </w:t>
      </w:r>
      <w:r w:rsidR="008D06C3" w:rsidRPr="00405AF2">
        <w:rPr>
          <w:rFonts w:ascii="Times New Roman" w:hAnsi="Times New Roman" w:cs="Times New Roman"/>
          <w:sz w:val="24"/>
          <w:szCs w:val="24"/>
        </w:rPr>
        <w:t>(ketenangan jiwa)</w:t>
      </w:r>
      <w:r w:rsidRPr="00405AF2">
        <w:rPr>
          <w:rFonts w:ascii="Times New Roman" w:hAnsi="Times New Roman" w:cs="Times New Roman"/>
          <w:sz w:val="24"/>
          <w:szCs w:val="24"/>
        </w:rPr>
        <w:t xml:space="preserve"> </w:t>
      </w:r>
      <w:r w:rsidR="00E92B5F" w:rsidRPr="00405AF2">
        <w:rPr>
          <w:rFonts w:ascii="Times New Roman" w:hAnsi="Times New Roman" w:cs="Times New Roman"/>
          <w:sz w:val="24"/>
          <w:szCs w:val="24"/>
        </w:rPr>
        <w:t xml:space="preserve">yang tercantum dalam </w:t>
      </w:r>
      <w:r w:rsidRPr="00405AF2">
        <w:rPr>
          <w:rFonts w:ascii="Times New Roman" w:hAnsi="Times New Roman" w:cs="Times New Roman"/>
          <w:sz w:val="24"/>
          <w:szCs w:val="24"/>
        </w:rPr>
        <w:t>ayat-ayat al-Qur’an di atas</w:t>
      </w:r>
      <w:r w:rsidR="008D06C3" w:rsidRPr="00405AF2">
        <w:rPr>
          <w:rFonts w:ascii="Times New Roman" w:hAnsi="Times New Roman" w:cs="Times New Roman"/>
          <w:sz w:val="24"/>
          <w:szCs w:val="24"/>
        </w:rPr>
        <w:t xml:space="preserve"> dapat disebut sebagai kepribadian atau sifat kepribadian yang menggambarkan keadaan jiwa yang tenang, damai, dan stabil. </w:t>
      </w:r>
      <w:r w:rsidR="008D06C3"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8D06C3" w:rsidRPr="00405AF2">
        <w:rPr>
          <w:rFonts w:ascii="Times New Roman" w:hAnsi="Times New Roman" w:cs="Times New Roman"/>
          <w:i/>
          <w:iCs/>
          <w:sz w:val="24"/>
          <w:szCs w:val="24"/>
        </w:rPr>
        <w:t xml:space="preserve">mainnah </w:t>
      </w:r>
      <w:r w:rsidR="008D06C3" w:rsidRPr="00405AF2">
        <w:rPr>
          <w:rFonts w:ascii="Times New Roman" w:hAnsi="Times New Roman" w:cs="Times New Roman"/>
          <w:sz w:val="24"/>
          <w:szCs w:val="24"/>
        </w:rPr>
        <w:t xml:space="preserve">merupakan salah </w:t>
      </w:r>
      <w:r w:rsidR="00E92B5F" w:rsidRPr="00405AF2">
        <w:rPr>
          <w:rFonts w:ascii="Times New Roman" w:hAnsi="Times New Roman" w:cs="Times New Roman"/>
          <w:sz w:val="24"/>
          <w:szCs w:val="24"/>
        </w:rPr>
        <w:t>s</w:t>
      </w:r>
      <w:r w:rsidR="008D06C3" w:rsidRPr="00405AF2">
        <w:rPr>
          <w:rFonts w:ascii="Times New Roman" w:hAnsi="Times New Roman" w:cs="Times New Roman"/>
          <w:sz w:val="24"/>
          <w:szCs w:val="24"/>
        </w:rPr>
        <w:t xml:space="preserve">atu konsep dalam psikologi Islam yang menggambarkan kepribadian secara seimbang dan harmonis. Berdasarkan kumpulan ayat-ayat yang mengandung lafadz </w:t>
      </w:r>
      <w:r w:rsidR="008D06C3"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8D06C3" w:rsidRPr="00405AF2">
        <w:rPr>
          <w:rFonts w:ascii="Times New Roman" w:hAnsi="Times New Roman" w:cs="Times New Roman"/>
          <w:i/>
          <w:iCs/>
          <w:sz w:val="24"/>
          <w:szCs w:val="24"/>
        </w:rPr>
        <w:t xml:space="preserve">mainnah, </w:t>
      </w:r>
      <w:r w:rsidR="008D06C3" w:rsidRPr="00405AF2">
        <w:rPr>
          <w:rFonts w:ascii="Times New Roman" w:hAnsi="Times New Roman" w:cs="Times New Roman"/>
          <w:sz w:val="24"/>
          <w:szCs w:val="24"/>
        </w:rPr>
        <w:t>maka t</w:t>
      </w:r>
      <w:r w:rsidR="00553E84" w:rsidRPr="00405AF2">
        <w:rPr>
          <w:rFonts w:ascii="Times New Roman" w:hAnsi="Times New Roman" w:cs="Times New Roman"/>
          <w:sz w:val="24"/>
          <w:szCs w:val="24"/>
        </w:rPr>
        <w:t>erdapat dua kategori kepribadian, yaitu</w:t>
      </w:r>
      <w:r w:rsidR="007B5E13" w:rsidRPr="00405AF2">
        <w:rPr>
          <w:rFonts w:ascii="Times New Roman" w:hAnsi="Times New Roman" w:cs="Times New Roman"/>
          <w:sz w:val="24"/>
          <w:szCs w:val="24"/>
        </w:rPr>
        <w:t xml:space="preserve"> kepribadian </w:t>
      </w:r>
      <w:r w:rsidR="00553E84" w:rsidRPr="00405AF2">
        <w:rPr>
          <w:rFonts w:ascii="Times New Roman" w:hAnsi="Times New Roman" w:cs="Times New Roman"/>
          <w:sz w:val="24"/>
          <w:szCs w:val="24"/>
        </w:rPr>
        <w:t xml:space="preserve"> yang menjadikan Tuhannya sebagai tujuan utama</w:t>
      </w:r>
      <w:r w:rsidR="00C17CC7" w:rsidRPr="00405AF2">
        <w:rPr>
          <w:rFonts w:ascii="Times New Roman" w:hAnsi="Times New Roman" w:cs="Times New Roman"/>
          <w:sz w:val="24"/>
          <w:szCs w:val="24"/>
        </w:rPr>
        <w:t xml:space="preserve"> sehingga manusia yang memiliki kepribadian ini akan menjaga nilai-nilai spiritual</w:t>
      </w:r>
      <w:r w:rsidR="00737BEB" w:rsidRPr="00405AF2">
        <w:rPr>
          <w:rFonts w:ascii="Times New Roman" w:hAnsi="Times New Roman" w:cs="Times New Roman"/>
          <w:sz w:val="24"/>
          <w:szCs w:val="24"/>
        </w:rPr>
        <w:t>,</w:t>
      </w:r>
      <w:r w:rsidR="00027A37" w:rsidRPr="00405AF2">
        <w:rPr>
          <w:rFonts w:ascii="Times New Roman" w:hAnsi="Times New Roman" w:cs="Times New Roman"/>
          <w:sz w:val="24"/>
          <w:szCs w:val="24"/>
        </w:rPr>
        <w:t xml:space="preserve"> dan</w:t>
      </w:r>
      <w:r w:rsidR="00285D5C" w:rsidRPr="00405AF2">
        <w:rPr>
          <w:rFonts w:ascii="Times New Roman" w:hAnsi="Times New Roman" w:cs="Times New Roman"/>
          <w:sz w:val="24"/>
          <w:szCs w:val="24"/>
        </w:rPr>
        <w:t xml:space="preserve"> kepribadian </w:t>
      </w:r>
      <w:r w:rsidR="00027A37" w:rsidRPr="00405AF2">
        <w:rPr>
          <w:rFonts w:ascii="Times New Roman" w:hAnsi="Times New Roman" w:cs="Times New Roman"/>
          <w:sz w:val="24"/>
          <w:szCs w:val="24"/>
        </w:rPr>
        <w:t xml:space="preserve">yang menjadikan </w:t>
      </w:r>
      <w:r w:rsidR="00285D5C" w:rsidRPr="00405AF2">
        <w:rPr>
          <w:rFonts w:ascii="Times New Roman" w:hAnsi="Times New Roman" w:cs="Times New Roman"/>
          <w:sz w:val="24"/>
          <w:szCs w:val="24"/>
        </w:rPr>
        <w:t>dunia sebagai tujuannya.</w:t>
      </w:r>
      <w:r w:rsidR="00737BEB" w:rsidRPr="00405AF2">
        <w:rPr>
          <w:rFonts w:ascii="Times New Roman" w:hAnsi="Times New Roman" w:cs="Times New Roman"/>
          <w:sz w:val="24"/>
          <w:szCs w:val="24"/>
        </w:rPr>
        <w:t xml:space="preserve"> Kepribadian </w:t>
      </w:r>
      <w:r w:rsidR="00737BEB"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737BEB" w:rsidRPr="00405AF2">
        <w:rPr>
          <w:rFonts w:ascii="Times New Roman" w:hAnsi="Times New Roman" w:cs="Times New Roman"/>
          <w:i/>
          <w:iCs/>
          <w:sz w:val="24"/>
          <w:szCs w:val="24"/>
        </w:rPr>
        <w:t xml:space="preserve">mainnah </w:t>
      </w:r>
      <w:r w:rsidR="00737BEB" w:rsidRPr="00405AF2">
        <w:rPr>
          <w:rFonts w:ascii="Times New Roman" w:hAnsi="Times New Roman" w:cs="Times New Roman"/>
          <w:sz w:val="24"/>
          <w:szCs w:val="24"/>
        </w:rPr>
        <w:t xml:space="preserve">yang pertama cenderung bersifat stabil dan abadi, bersumber dari iman, amal saleh dan hubungan dengan Allah, dapat membawa kedamaian dan kebahagiaan yang hakiki seperti contoh dalam QS. Ar-Ra’d: 28. Sedangkan kepribadian </w:t>
      </w:r>
      <w:r w:rsidR="00737BEB"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737BEB" w:rsidRPr="00405AF2">
        <w:rPr>
          <w:rFonts w:ascii="Times New Roman" w:hAnsi="Times New Roman" w:cs="Times New Roman"/>
          <w:i/>
          <w:iCs/>
          <w:sz w:val="24"/>
          <w:szCs w:val="24"/>
        </w:rPr>
        <w:t xml:space="preserve">mainnah </w:t>
      </w:r>
      <w:r w:rsidR="00737BEB" w:rsidRPr="00405AF2">
        <w:rPr>
          <w:rFonts w:ascii="Times New Roman" w:hAnsi="Times New Roman" w:cs="Times New Roman"/>
          <w:sz w:val="24"/>
          <w:szCs w:val="24"/>
        </w:rPr>
        <w:t>karena perkara dunia cenderung bersifat sementara, tidak stabil, bersumber dari kenikmatan duniawi (kekayaan, kekuasaan), dapat berubah menjadi kegelisahan atau kekecewaan jika tidak tercapai.</w:t>
      </w:r>
    </w:p>
    <w:p w14:paraId="7263678C" w14:textId="4C9B149F" w:rsidR="00F74BDF" w:rsidRPr="00405AF2" w:rsidRDefault="00F74BDF" w:rsidP="00F74BDF">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Dari penegasan ayat-ayat al-Qur’an</w:t>
      </w:r>
      <w:r w:rsidR="00B81072" w:rsidRPr="00405AF2">
        <w:rPr>
          <w:rFonts w:ascii="Times New Roman" w:hAnsi="Times New Roman" w:cs="Times New Roman"/>
          <w:sz w:val="24"/>
          <w:szCs w:val="24"/>
        </w:rPr>
        <w:t xml:space="preserve"> di atas, maka</w:t>
      </w:r>
      <w:r w:rsidRPr="00405AF2">
        <w:rPr>
          <w:rFonts w:ascii="Times New Roman" w:hAnsi="Times New Roman" w:cs="Times New Roman"/>
          <w:sz w:val="24"/>
          <w:szCs w:val="24"/>
        </w:rPr>
        <w:t xml:space="preserve"> dapat ditarik benang merah bahwa s</w:t>
      </w:r>
      <w:r w:rsidR="00CE60F1" w:rsidRPr="00405AF2">
        <w:rPr>
          <w:rFonts w:ascii="Times New Roman" w:hAnsi="Times New Roman" w:cs="Times New Roman"/>
          <w:sz w:val="24"/>
          <w:szCs w:val="24"/>
        </w:rPr>
        <w:t xml:space="preserve">alah satu kekuatan psikis yang menjadi faktor perubahan kepribadian manusia adalah </w:t>
      </w:r>
      <w:r w:rsidR="00CE60F1" w:rsidRPr="00405AF2">
        <w:rPr>
          <w:rFonts w:ascii="Times New Roman" w:hAnsi="Times New Roman" w:cs="Times New Roman"/>
          <w:i/>
          <w:iCs/>
          <w:sz w:val="24"/>
          <w:szCs w:val="24"/>
        </w:rPr>
        <w:t>nafs al-Mut</w:t>
      </w:r>
      <w:r w:rsidR="00405C0C" w:rsidRPr="00405AF2">
        <w:rPr>
          <w:rFonts w:ascii="Times New Arabic" w:hAnsi="Times New Arabic" w:cs="Times New Roman"/>
          <w:i/>
          <w:iCs/>
          <w:sz w:val="24"/>
          <w:szCs w:val="24"/>
        </w:rPr>
        <w:t>}</w:t>
      </w:r>
      <w:r w:rsidR="00CE60F1" w:rsidRPr="00405AF2">
        <w:rPr>
          <w:rFonts w:ascii="Times New Roman" w:hAnsi="Times New Roman" w:cs="Times New Roman"/>
          <w:i/>
          <w:iCs/>
          <w:sz w:val="24"/>
          <w:szCs w:val="24"/>
        </w:rPr>
        <w:t>mainnah</w:t>
      </w:r>
      <w:r w:rsidR="00CE60F1" w:rsidRPr="00405AF2">
        <w:rPr>
          <w:rFonts w:ascii="Times New Roman" w:hAnsi="Times New Roman" w:cs="Times New Roman"/>
          <w:sz w:val="24"/>
          <w:szCs w:val="24"/>
        </w:rPr>
        <w:t xml:space="preserve"> </w:t>
      </w:r>
      <w:r w:rsidR="00B81072" w:rsidRPr="00405AF2">
        <w:rPr>
          <w:rFonts w:ascii="Times New Roman" w:hAnsi="Times New Roman" w:cs="Times New Roman"/>
          <w:sz w:val="24"/>
          <w:szCs w:val="24"/>
        </w:rPr>
        <w:t>(</w:t>
      </w:r>
      <w:r w:rsidR="00CE60F1" w:rsidRPr="00405AF2">
        <w:rPr>
          <w:rFonts w:ascii="Times New Roman" w:hAnsi="Times New Roman" w:cs="Times New Roman"/>
          <w:sz w:val="24"/>
          <w:szCs w:val="24"/>
        </w:rPr>
        <w:t>jiwa yang tenang</w:t>
      </w:r>
      <w:r w:rsidR="00B81072" w:rsidRPr="00405AF2">
        <w:rPr>
          <w:rFonts w:ascii="Times New Roman" w:hAnsi="Times New Roman" w:cs="Times New Roman"/>
          <w:sz w:val="24"/>
          <w:szCs w:val="24"/>
        </w:rPr>
        <w:t>)</w:t>
      </w:r>
      <w:r w:rsidRPr="00405AF2">
        <w:rPr>
          <w:rFonts w:ascii="Times New Roman" w:hAnsi="Times New Roman" w:cs="Times New Roman"/>
          <w:i/>
          <w:iCs/>
          <w:sz w:val="24"/>
          <w:szCs w:val="24"/>
        </w:rPr>
        <w:t>,</w:t>
      </w:r>
      <w:r w:rsidRPr="00405AF2">
        <w:rPr>
          <w:rFonts w:ascii="Times New Roman" w:hAnsi="Times New Roman" w:cs="Times New Roman"/>
          <w:sz w:val="24"/>
          <w:szCs w:val="24"/>
        </w:rPr>
        <w:t xml:space="preserve"> </w:t>
      </w:r>
      <w:r w:rsidR="00CE60F1" w:rsidRPr="00405AF2">
        <w:rPr>
          <w:rFonts w:ascii="Times New Roman" w:hAnsi="Times New Roman" w:cs="Times New Roman"/>
          <w:sz w:val="24"/>
          <w:szCs w:val="24"/>
        </w:rPr>
        <w:t xml:space="preserve">jiwa yang mendapatkan tuntunan petunjuk dan pemeliharaan yang baik. Sehingga dengan menggunakan </w:t>
      </w:r>
      <w:r w:rsidR="00CE60F1" w:rsidRPr="00405AF2">
        <w:rPr>
          <w:rFonts w:ascii="Times New Roman" w:hAnsi="Times New Roman" w:cs="Times New Roman"/>
          <w:i/>
          <w:iCs/>
          <w:sz w:val="24"/>
          <w:szCs w:val="24"/>
        </w:rPr>
        <w:t>nafs al-Mut</w:t>
      </w:r>
      <w:r w:rsidR="00405C0C" w:rsidRPr="00405AF2">
        <w:rPr>
          <w:rFonts w:ascii="Times New Arabic" w:hAnsi="Times New Arabic" w:cs="Times New Roman"/>
          <w:i/>
          <w:iCs/>
          <w:sz w:val="24"/>
          <w:szCs w:val="24"/>
        </w:rPr>
        <w:t>}</w:t>
      </w:r>
      <w:r w:rsidR="00CE60F1" w:rsidRPr="00405AF2">
        <w:rPr>
          <w:rFonts w:ascii="Times New Roman" w:hAnsi="Times New Roman" w:cs="Times New Roman"/>
          <w:i/>
          <w:iCs/>
          <w:sz w:val="24"/>
          <w:szCs w:val="24"/>
        </w:rPr>
        <w:t xml:space="preserve">mainnah, </w:t>
      </w:r>
      <w:r w:rsidR="00CE60F1" w:rsidRPr="00405AF2">
        <w:rPr>
          <w:rFonts w:ascii="Times New Roman" w:hAnsi="Times New Roman" w:cs="Times New Roman"/>
          <w:sz w:val="24"/>
          <w:szCs w:val="24"/>
        </w:rPr>
        <w:t xml:space="preserve">manusia akan mendapatkan ketentraman jiwa, kesejahteraan hidup baik untuk kehidupan dunia maupun akhirat. </w:t>
      </w:r>
      <w:r w:rsidR="00902C26" w:rsidRPr="00405AF2">
        <w:rPr>
          <w:rFonts w:ascii="Times New Roman" w:hAnsi="Times New Roman" w:cs="Times New Roman"/>
          <w:sz w:val="24"/>
          <w:szCs w:val="24"/>
        </w:rPr>
        <w:t xml:space="preserve">Akan </w:t>
      </w:r>
      <w:r w:rsidR="00902C26" w:rsidRPr="00405AF2">
        <w:rPr>
          <w:rFonts w:ascii="Times New Roman" w:hAnsi="Times New Roman" w:cs="Times New Roman"/>
          <w:sz w:val="24"/>
          <w:szCs w:val="24"/>
        </w:rPr>
        <w:lastRenderedPageBreak/>
        <w:t xml:space="preserve">tetapi, meskipun seseorang telah memiliki kepribadian </w:t>
      </w:r>
      <w:r w:rsidR="00902C26"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902C26" w:rsidRPr="00405AF2">
        <w:rPr>
          <w:rFonts w:ascii="Times New Roman" w:hAnsi="Times New Roman" w:cs="Times New Roman"/>
          <w:i/>
          <w:iCs/>
          <w:sz w:val="24"/>
          <w:szCs w:val="24"/>
        </w:rPr>
        <w:t xml:space="preserve">mainnah </w:t>
      </w:r>
      <w:r w:rsidR="00902C26" w:rsidRPr="00405AF2">
        <w:rPr>
          <w:rFonts w:ascii="Times New Roman" w:hAnsi="Times New Roman" w:cs="Times New Roman"/>
          <w:sz w:val="24"/>
          <w:szCs w:val="24"/>
        </w:rPr>
        <w:t>jika tujuan utama (</w:t>
      </w:r>
      <w:r w:rsidR="00902C26" w:rsidRPr="00405AF2">
        <w:rPr>
          <w:rFonts w:ascii="Times New Roman" w:hAnsi="Times New Roman" w:cs="Times New Roman"/>
          <w:i/>
          <w:iCs/>
          <w:sz w:val="24"/>
          <w:szCs w:val="24"/>
        </w:rPr>
        <w:t>virtue</w:t>
      </w:r>
      <w:r w:rsidR="00902C26" w:rsidRPr="00405AF2">
        <w:rPr>
          <w:rFonts w:ascii="Times New Roman" w:hAnsi="Times New Roman" w:cs="Times New Roman"/>
          <w:sz w:val="24"/>
          <w:szCs w:val="24"/>
        </w:rPr>
        <w:t xml:space="preserve">) dalam kehidupannya bukanlah kepada Allah, maka kebahagiaan yang akan diperoleh bersifat semu atau sementara. Sebab, saat dia </w:t>
      </w:r>
      <w:r w:rsidR="00491782" w:rsidRPr="00405AF2">
        <w:rPr>
          <w:rFonts w:ascii="Times New Roman" w:hAnsi="Times New Roman" w:cs="Times New Roman"/>
          <w:sz w:val="24"/>
          <w:szCs w:val="24"/>
        </w:rPr>
        <w:t>mendapatkan ujian atau suatu hal yang tidak sesuai dengan harapannya, maka dia tidak dapat menerimanya bahkan rentan untuk mengalami depresi.</w:t>
      </w:r>
    </w:p>
    <w:p w14:paraId="07E33F43" w14:textId="23D77097" w:rsidR="00A469C9" w:rsidRPr="00405AF2" w:rsidRDefault="00A469C9" w:rsidP="00F74BDF">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Seseorang dapat disebut telah memiliki kepribadian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jika telah melakukan </w:t>
      </w:r>
      <w:r w:rsidR="000B0648" w:rsidRPr="00405AF2">
        <w:rPr>
          <w:rFonts w:ascii="Times New Roman" w:hAnsi="Times New Roman" w:cs="Times New Roman"/>
          <w:sz w:val="24"/>
          <w:szCs w:val="24"/>
        </w:rPr>
        <w:t xml:space="preserve">aktualisasi potensi akal budi </w:t>
      </w:r>
      <w:r w:rsidR="00FF059B" w:rsidRPr="00405AF2">
        <w:rPr>
          <w:rFonts w:ascii="Times New Roman" w:hAnsi="Times New Roman" w:cs="Times New Roman"/>
          <w:sz w:val="24"/>
          <w:szCs w:val="24"/>
        </w:rPr>
        <w:t>dalam menerapkan prinsip-prinsip moral kehidupan yang terwujud pada sesama makhluk hidup (</w:t>
      </w:r>
      <w:r w:rsidR="00FF059B" w:rsidRPr="00405AF2">
        <w:rPr>
          <w:rFonts w:ascii="Times New Roman" w:hAnsi="Times New Roman" w:cs="Times New Roman"/>
          <w:i/>
          <w:iCs/>
          <w:sz w:val="24"/>
          <w:szCs w:val="24"/>
        </w:rPr>
        <w:t>hablumminannas &amp; hablumminal‘alam</w:t>
      </w:r>
      <w:r w:rsidR="00FF059B" w:rsidRPr="00405AF2">
        <w:rPr>
          <w:rFonts w:ascii="Times New Roman" w:hAnsi="Times New Roman" w:cs="Times New Roman"/>
          <w:sz w:val="24"/>
          <w:szCs w:val="24"/>
        </w:rPr>
        <w:t>) dan kepada penciptanya (</w:t>
      </w:r>
      <w:r w:rsidR="00FF059B" w:rsidRPr="00405AF2">
        <w:rPr>
          <w:rFonts w:ascii="Times New Roman" w:hAnsi="Times New Roman" w:cs="Times New Roman"/>
          <w:i/>
          <w:iCs/>
          <w:sz w:val="24"/>
          <w:szCs w:val="24"/>
        </w:rPr>
        <w:t>hablumminallah</w:t>
      </w:r>
      <w:r w:rsidR="00FF059B" w:rsidRPr="00405AF2">
        <w:rPr>
          <w:rFonts w:ascii="Times New Roman" w:hAnsi="Times New Roman" w:cs="Times New Roman"/>
          <w:sz w:val="24"/>
          <w:szCs w:val="24"/>
        </w:rPr>
        <w:t xml:space="preserve">). </w:t>
      </w:r>
      <w:r w:rsidR="00D51137" w:rsidRPr="00405AF2">
        <w:rPr>
          <w:rFonts w:ascii="Times New Roman" w:hAnsi="Times New Roman" w:cs="Times New Roman"/>
          <w:sz w:val="24"/>
          <w:szCs w:val="24"/>
        </w:rPr>
        <w:t xml:space="preserve">Aktulisasi terhadap sesama makhluk hidup </w:t>
      </w:r>
      <w:r w:rsidR="00390C9A" w:rsidRPr="00405AF2">
        <w:rPr>
          <w:rFonts w:ascii="Times New Roman" w:hAnsi="Times New Roman" w:cs="Times New Roman"/>
          <w:sz w:val="24"/>
          <w:szCs w:val="24"/>
        </w:rPr>
        <w:t>dapat terlihat dari interaksi se</w:t>
      </w:r>
      <w:r w:rsidR="00C46544" w:rsidRPr="00405AF2">
        <w:rPr>
          <w:rFonts w:ascii="Times New Roman" w:hAnsi="Times New Roman" w:cs="Times New Roman"/>
          <w:sz w:val="24"/>
          <w:szCs w:val="24"/>
        </w:rPr>
        <w:t xml:space="preserve">hari-hari, yaitu dengan menjaga perkataannya dan perbuatannya dari hal-hal yang dapat merugikan makhluk lainnya. Aktulisasi terhadap sesama makhluk hidup ini dapat diperkuat dari interaksi manusia terhadap penciptanya. Saat seseorang memiliki kedekatan dan senantiasa mengingat Tuhannya, maka keyakinan bahwa apa yang diperbuat tidak luput dari pengawasan Tuhannya. Sehingga dari keyakinan itu terbentuklah kepribadian yang tenang atau </w:t>
      </w:r>
      <w:r w:rsidR="00C46544"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C46544" w:rsidRPr="00405AF2">
        <w:rPr>
          <w:rFonts w:ascii="Times New Roman" w:hAnsi="Times New Roman" w:cs="Times New Roman"/>
          <w:i/>
          <w:iCs/>
          <w:sz w:val="24"/>
          <w:szCs w:val="24"/>
        </w:rPr>
        <w:t xml:space="preserve">mainnah, </w:t>
      </w:r>
      <w:r w:rsidR="00C46544" w:rsidRPr="00405AF2">
        <w:rPr>
          <w:rFonts w:ascii="Times New Roman" w:hAnsi="Times New Roman" w:cs="Times New Roman"/>
          <w:sz w:val="24"/>
          <w:szCs w:val="24"/>
        </w:rPr>
        <w:t>kepribadian yang menghindari perbuatan-perbuatan yang merugikan dirinya sendiri, makhluk lain dan yang menyebabkan jauhnya dia dengan Tuhan.</w:t>
      </w:r>
    </w:p>
    <w:p w14:paraId="758FB08D" w14:textId="77AE1D81" w:rsidR="00231C8E" w:rsidRPr="00405AF2" w:rsidRDefault="00C46544" w:rsidP="00C46544">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Ketika seseorang telah mencapai ketenangan jiwa atau hati, maka secara tidak langsung dia akan merasakan kebahagiaan yang </w:t>
      </w:r>
      <w:r w:rsidR="00231C8E" w:rsidRPr="00405AF2">
        <w:rPr>
          <w:rFonts w:ascii="Times New Roman" w:hAnsi="Times New Roman" w:cs="Times New Roman"/>
          <w:sz w:val="24"/>
          <w:szCs w:val="24"/>
        </w:rPr>
        <w:t xml:space="preserve">dalam arti </w:t>
      </w:r>
      <w:r w:rsidR="00231C8E" w:rsidRPr="00405AF2">
        <w:rPr>
          <w:rFonts w:ascii="Times New Roman" w:hAnsi="Times New Roman" w:cs="Times New Roman"/>
          <w:i/>
          <w:iCs/>
          <w:sz w:val="24"/>
          <w:szCs w:val="24"/>
        </w:rPr>
        <w:t>t</w:t>
      </w:r>
      <w:r w:rsidR="00405C0C" w:rsidRPr="00405AF2">
        <w:rPr>
          <w:rFonts w:ascii="Times New Arabic" w:hAnsi="Times New Arabic" w:cs="Times New Roman"/>
          <w:i/>
          <w:iCs/>
          <w:sz w:val="24"/>
          <w:szCs w:val="24"/>
        </w:rPr>
        <w:t>}</w:t>
      </w:r>
      <w:r w:rsidR="00231C8E" w:rsidRPr="00405AF2">
        <w:rPr>
          <w:rFonts w:ascii="Times New Roman" w:hAnsi="Times New Roman" w:cs="Times New Roman"/>
          <w:i/>
          <w:iCs/>
          <w:sz w:val="24"/>
          <w:szCs w:val="24"/>
        </w:rPr>
        <w:t xml:space="preserve">uma’ninah </w:t>
      </w:r>
      <w:r w:rsidR="00231C8E" w:rsidRPr="00405AF2">
        <w:rPr>
          <w:rFonts w:ascii="Times New Roman" w:hAnsi="Times New Roman" w:cs="Times New Roman"/>
          <w:sz w:val="24"/>
          <w:szCs w:val="24"/>
        </w:rPr>
        <w:t xml:space="preserve">(tenteram) </w:t>
      </w:r>
      <w:r w:rsidR="007511A9" w:rsidRPr="00405AF2">
        <w:rPr>
          <w:rFonts w:ascii="Times New Roman" w:hAnsi="Times New Roman" w:cs="Times New Roman"/>
          <w:sz w:val="24"/>
          <w:szCs w:val="24"/>
        </w:rPr>
        <w:t>yakni</w:t>
      </w:r>
      <w:r w:rsidR="00231C8E" w:rsidRPr="00405AF2">
        <w:rPr>
          <w:rFonts w:ascii="Times New Roman" w:hAnsi="Times New Roman" w:cs="Times New Roman"/>
          <w:sz w:val="24"/>
          <w:szCs w:val="24"/>
        </w:rPr>
        <w:t xml:space="preserve"> segala balasan, anugerah, dan nikmat dari </w:t>
      </w:r>
      <w:r w:rsidRPr="00405AF2">
        <w:rPr>
          <w:rFonts w:ascii="Times New Roman" w:hAnsi="Times New Roman" w:cs="Times New Roman"/>
          <w:sz w:val="24"/>
          <w:szCs w:val="24"/>
        </w:rPr>
        <w:t xml:space="preserve">Tuhan </w:t>
      </w:r>
      <w:r w:rsidR="00231C8E" w:rsidRPr="00405AF2">
        <w:rPr>
          <w:rFonts w:ascii="Times New Roman" w:hAnsi="Times New Roman" w:cs="Times New Roman"/>
          <w:sz w:val="24"/>
          <w:szCs w:val="24"/>
        </w:rPr>
        <w:t xml:space="preserve">yang lebih bernuansa psikologis (emosi/perasaan), ruhaniyah (spiritual), dan </w:t>
      </w:r>
      <w:r w:rsidR="00231C8E" w:rsidRPr="00405AF2">
        <w:rPr>
          <w:rFonts w:ascii="Times New Roman" w:hAnsi="Times New Roman" w:cs="Times New Roman"/>
          <w:i/>
          <w:iCs/>
          <w:sz w:val="24"/>
          <w:szCs w:val="24"/>
        </w:rPr>
        <w:t xml:space="preserve">ukhrawi, </w:t>
      </w:r>
      <w:r w:rsidR="00231C8E" w:rsidRPr="00405AF2">
        <w:rPr>
          <w:rFonts w:ascii="Times New Roman" w:hAnsi="Times New Roman" w:cs="Times New Roman"/>
          <w:sz w:val="24"/>
          <w:szCs w:val="24"/>
        </w:rPr>
        <w:t>dari</w:t>
      </w:r>
      <w:r w:rsidR="00231C8E" w:rsidRPr="00405AF2">
        <w:rPr>
          <w:rFonts w:ascii="Times New Roman" w:hAnsi="Times New Roman" w:cs="Times New Roman"/>
          <w:i/>
          <w:iCs/>
          <w:sz w:val="24"/>
          <w:szCs w:val="24"/>
        </w:rPr>
        <w:t xml:space="preserve"> </w:t>
      </w:r>
      <w:r w:rsidR="00231C8E" w:rsidRPr="00405AF2">
        <w:rPr>
          <w:rFonts w:ascii="Times New Roman" w:hAnsi="Times New Roman" w:cs="Times New Roman"/>
          <w:sz w:val="24"/>
          <w:szCs w:val="24"/>
        </w:rPr>
        <w:t>pada sekedar kebahagiaan yang bersifat material, jasadiyah dan duniawi. Setiap muslim akan berusaha menggapai kebahagiaan jenis ini, karena merupakan puncak kebahagiaan atau kebahagiaan yang sesungguhnya.</w:t>
      </w:r>
      <w:r w:rsidRPr="00405AF2">
        <w:rPr>
          <w:rFonts w:ascii="Times New Roman" w:hAnsi="Times New Roman" w:cs="Times New Roman"/>
          <w:sz w:val="24"/>
          <w:szCs w:val="24"/>
        </w:rPr>
        <w:t xml:space="preserve"> Akan tetapi, ketika </w:t>
      </w:r>
      <w:r w:rsidR="00604D78" w:rsidRPr="00405AF2">
        <w:rPr>
          <w:rFonts w:ascii="Times New Roman" w:hAnsi="Times New Roman" w:cs="Times New Roman"/>
          <w:sz w:val="24"/>
          <w:szCs w:val="24"/>
        </w:rPr>
        <w:t xml:space="preserve">seseorang tidak memiliki tujuan </w:t>
      </w:r>
      <w:r w:rsidR="00003D30" w:rsidRPr="00405AF2">
        <w:rPr>
          <w:rFonts w:ascii="Times New Roman" w:hAnsi="Times New Roman" w:cs="Times New Roman"/>
          <w:sz w:val="24"/>
          <w:szCs w:val="24"/>
        </w:rPr>
        <w:t xml:space="preserve">utama dalam hidupnya, maka ia akan menjadikan dunia sebagai tempat yang membahagiakan dirinya. </w:t>
      </w:r>
      <w:r w:rsidR="007511A9" w:rsidRPr="00405AF2">
        <w:rPr>
          <w:rFonts w:ascii="Times New Roman" w:hAnsi="Times New Roman" w:cs="Times New Roman"/>
          <w:sz w:val="24"/>
          <w:szCs w:val="24"/>
        </w:rPr>
        <w:t xml:space="preserve">Sebab di dalam al-Qur’an </w:t>
      </w:r>
      <w:r w:rsidR="00646EBD" w:rsidRPr="00405AF2">
        <w:rPr>
          <w:rFonts w:ascii="Times New Roman" w:hAnsi="Times New Roman" w:cs="Times New Roman"/>
          <w:sz w:val="24"/>
          <w:szCs w:val="24"/>
        </w:rPr>
        <w:t>ketenangan hati yang disebabkan oleh nilai-nilai spiritual juga lebih ditekankan sebagai sumber kebahagian.</w:t>
      </w:r>
    </w:p>
    <w:p w14:paraId="5BDF8ED5" w14:textId="289CBCF4" w:rsidR="00EB25E7" w:rsidRPr="00405AF2" w:rsidRDefault="004A33A1" w:rsidP="00237D29">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Pada kepribadian </w:t>
      </w:r>
      <w:r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dengan </w:t>
      </w:r>
      <w:r w:rsidRPr="00405AF2">
        <w:rPr>
          <w:rFonts w:ascii="Times New Roman" w:hAnsi="Times New Roman" w:cs="Times New Roman"/>
          <w:i/>
          <w:iCs/>
          <w:sz w:val="24"/>
          <w:szCs w:val="24"/>
        </w:rPr>
        <w:t xml:space="preserve">virtue </w:t>
      </w:r>
      <w:r w:rsidRPr="00405AF2">
        <w:rPr>
          <w:rFonts w:ascii="Times New Roman" w:hAnsi="Times New Roman" w:cs="Times New Roman"/>
          <w:sz w:val="24"/>
          <w:szCs w:val="24"/>
        </w:rPr>
        <w:t>spiritualitas</w:t>
      </w:r>
      <w:r w:rsidR="00646EBD" w:rsidRPr="00405AF2">
        <w:rPr>
          <w:rFonts w:ascii="Times New Roman" w:hAnsi="Times New Roman" w:cs="Times New Roman"/>
          <w:sz w:val="24"/>
          <w:szCs w:val="24"/>
        </w:rPr>
        <w:t xml:space="preserve"> </w:t>
      </w:r>
      <w:r w:rsidRPr="00405AF2">
        <w:rPr>
          <w:rFonts w:ascii="Times New Roman" w:hAnsi="Times New Roman" w:cs="Times New Roman"/>
          <w:sz w:val="24"/>
          <w:szCs w:val="24"/>
        </w:rPr>
        <w:t xml:space="preserve">memiliki keyakinan yang kuat dan koheren tentang tujuan dan makna yang lebih tinggi dari alam semesta. Sebagai manusia, ia menyadari posisi diri dalam rancangan yang lebih besar, keyakinannya membentuk tindakan yang menjadi sumber kedamaian dan kebahagiaan dalam hidupnya. </w:t>
      </w:r>
      <w:r w:rsidR="005521F9" w:rsidRPr="00405AF2">
        <w:rPr>
          <w:rFonts w:ascii="Times New Roman" w:hAnsi="Times New Roman" w:cs="Times New Roman"/>
          <w:sz w:val="24"/>
          <w:szCs w:val="24"/>
        </w:rPr>
        <w:t>Dengan demikian, p</w:t>
      </w:r>
      <w:r w:rsidR="006F59D5" w:rsidRPr="00405AF2">
        <w:rPr>
          <w:rFonts w:ascii="Times New Roman" w:hAnsi="Times New Roman" w:cs="Times New Roman"/>
          <w:sz w:val="24"/>
          <w:szCs w:val="24"/>
        </w:rPr>
        <w:t xml:space="preserve">encapaian hidup yang </w:t>
      </w:r>
      <w:r w:rsidR="006F59D5" w:rsidRPr="00405AF2">
        <w:rPr>
          <w:rFonts w:ascii="Times New Roman" w:hAnsi="Times New Roman" w:cs="Times New Roman"/>
          <w:i/>
          <w:iCs/>
          <w:sz w:val="24"/>
          <w:szCs w:val="24"/>
        </w:rPr>
        <w:t xml:space="preserve">eudaimonik </w:t>
      </w:r>
      <w:r w:rsidR="006F59D5" w:rsidRPr="00405AF2">
        <w:rPr>
          <w:rFonts w:ascii="Times New Roman" w:hAnsi="Times New Roman" w:cs="Times New Roman"/>
          <w:sz w:val="24"/>
          <w:szCs w:val="24"/>
        </w:rPr>
        <w:t xml:space="preserve">ditandai oleh kuantitas dan kualitas emosi positif yang tinggi dari pribadi yang menjalaninya, </w:t>
      </w:r>
      <w:r w:rsidR="005521F9" w:rsidRPr="00405AF2">
        <w:rPr>
          <w:rFonts w:ascii="Times New Roman" w:hAnsi="Times New Roman" w:cs="Times New Roman"/>
          <w:sz w:val="24"/>
          <w:szCs w:val="24"/>
        </w:rPr>
        <w:t xml:space="preserve">terikat secara sukarela pada suatu tujuan yang lebih besar dan bermakna hingga pribadi yang memilikinya banyak mengalami kepuasan batin bukan hanya </w:t>
      </w:r>
      <w:r w:rsidR="005521F9" w:rsidRPr="00405AF2">
        <w:rPr>
          <w:rFonts w:ascii="Times New Roman" w:hAnsi="Times New Roman" w:cs="Times New Roman"/>
          <w:i/>
          <w:iCs/>
          <w:sz w:val="24"/>
          <w:szCs w:val="24"/>
        </w:rPr>
        <w:t xml:space="preserve">pleasure, </w:t>
      </w:r>
      <w:r w:rsidR="005521F9" w:rsidRPr="00405AF2">
        <w:rPr>
          <w:rFonts w:ascii="Times New Roman" w:hAnsi="Times New Roman" w:cs="Times New Roman"/>
          <w:sz w:val="24"/>
          <w:szCs w:val="24"/>
        </w:rPr>
        <w:t xml:space="preserve">pribadi </w:t>
      </w:r>
      <w:r w:rsidR="005521F9" w:rsidRPr="00405AF2">
        <w:rPr>
          <w:rFonts w:ascii="Times New Roman" w:hAnsi="Times New Roman" w:cs="Times New Roman"/>
          <w:i/>
          <w:iCs/>
          <w:sz w:val="24"/>
          <w:szCs w:val="24"/>
        </w:rPr>
        <w:t xml:space="preserve">eudaimonic </w:t>
      </w:r>
      <w:r w:rsidR="005521F9" w:rsidRPr="00405AF2">
        <w:rPr>
          <w:rFonts w:ascii="Times New Roman" w:hAnsi="Times New Roman" w:cs="Times New Roman"/>
          <w:sz w:val="24"/>
          <w:szCs w:val="24"/>
        </w:rPr>
        <w:t xml:space="preserve">juga memiliki relasi yang positif dengan orang lain. </w:t>
      </w:r>
      <w:r w:rsidR="004958F6" w:rsidRPr="00405AF2">
        <w:rPr>
          <w:rFonts w:ascii="Times New Roman" w:hAnsi="Times New Roman" w:cs="Times New Roman"/>
          <w:sz w:val="24"/>
          <w:szCs w:val="24"/>
        </w:rPr>
        <w:t xml:space="preserve">Hidup yang telah merealisasikan kebaikan adalah hidup yang </w:t>
      </w:r>
      <w:r w:rsidR="004958F6" w:rsidRPr="00405AF2">
        <w:rPr>
          <w:rFonts w:ascii="Times New Roman" w:hAnsi="Times New Roman" w:cs="Times New Roman"/>
          <w:i/>
          <w:iCs/>
          <w:sz w:val="24"/>
          <w:szCs w:val="24"/>
        </w:rPr>
        <w:t xml:space="preserve">virtuous, </w:t>
      </w:r>
      <w:r w:rsidR="004958F6" w:rsidRPr="00405AF2">
        <w:rPr>
          <w:rFonts w:ascii="Times New Roman" w:hAnsi="Times New Roman" w:cs="Times New Roman"/>
          <w:sz w:val="24"/>
          <w:szCs w:val="24"/>
        </w:rPr>
        <w:t xml:space="preserve">hidup yang </w:t>
      </w:r>
      <w:r w:rsidR="004958F6" w:rsidRPr="00405AF2">
        <w:rPr>
          <w:rFonts w:ascii="Times New Roman" w:hAnsi="Times New Roman" w:cs="Times New Roman"/>
          <w:i/>
          <w:iCs/>
          <w:sz w:val="24"/>
          <w:szCs w:val="24"/>
        </w:rPr>
        <w:t xml:space="preserve">audaimonic, </w:t>
      </w:r>
      <w:r w:rsidR="004958F6" w:rsidRPr="00405AF2">
        <w:rPr>
          <w:rFonts w:ascii="Times New Roman" w:hAnsi="Times New Roman" w:cs="Times New Roman"/>
          <w:sz w:val="24"/>
          <w:szCs w:val="24"/>
        </w:rPr>
        <w:t>serta hidup yang berbahagia.</w:t>
      </w:r>
    </w:p>
    <w:p w14:paraId="0178B6AA" w14:textId="0B2B6333" w:rsidR="00A025CD" w:rsidRPr="00405AF2" w:rsidRDefault="00B72844" w:rsidP="00B72844">
      <w:pPr>
        <w:spacing w:after="0"/>
        <w:ind w:firstLine="720"/>
        <w:jc w:val="both"/>
        <w:rPr>
          <w:rFonts w:ascii="Times New Roman" w:hAnsi="Times New Roman" w:cs="Times New Roman"/>
          <w:b/>
          <w:bCs/>
          <w:sz w:val="24"/>
          <w:szCs w:val="24"/>
        </w:rPr>
      </w:pPr>
      <w:r w:rsidRPr="00405AF2">
        <w:rPr>
          <w:rFonts w:ascii="Times New Roman" w:hAnsi="Times New Roman" w:cs="Times New Roman"/>
          <w:sz w:val="24"/>
          <w:szCs w:val="24"/>
        </w:rPr>
        <w:t>Implikasi k</w:t>
      </w:r>
      <w:r w:rsidR="00A379CB" w:rsidRPr="00405AF2">
        <w:rPr>
          <w:rFonts w:ascii="Times New Roman" w:hAnsi="Times New Roman" w:cs="Times New Roman"/>
          <w:sz w:val="24"/>
          <w:szCs w:val="24"/>
        </w:rPr>
        <w:t xml:space="preserve">epribadian </w:t>
      </w:r>
      <w:r w:rsidR="00A379CB"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A379CB"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dengan permasalahan kesehatan mental pada masa kini juga dapat mejadi salah satu strategi untuk mencegah terjadinya gangguan kesehatan mental. Hal ini dilakukan dengan meningkatkan sifat-sifat positif seperti sabar, syukur, dan tawakal dalam mengelola stress dan emosi individu. Kepribadian </w:t>
      </w:r>
      <w:r w:rsidR="00873FFF"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873FFF"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dapat mempengaruhi kemampuan seseorang dalam mengatur emosi dan mengelola keseimbangan emosinya. Kepribadian </w:t>
      </w:r>
      <w:r w:rsidR="00873FFF"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873FFF"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yang lebih stabil secara emosi cenderung memiliki kesehatan mental yang lebih baik</w:t>
      </w:r>
      <w:r w:rsidR="00873FFF" w:rsidRPr="00405AF2">
        <w:rPr>
          <w:rFonts w:ascii="Times New Roman" w:hAnsi="Times New Roman" w:cs="Times New Roman"/>
          <w:sz w:val="24"/>
          <w:szCs w:val="24"/>
        </w:rPr>
        <w:t xml:space="preserve"> karena kemampuannya dalam mengenali diri sendiri, mengembangkan sifat-sifat positif, membangun hubungan yang harmonis kepada sang pencipta dan lingkungan sekitar dapat mewujudkan kebahagiaan dan ketenteraman jiwanya. </w:t>
      </w:r>
    </w:p>
    <w:p w14:paraId="7F830DE1" w14:textId="16CC5899" w:rsidR="005521F9" w:rsidRPr="00405AF2" w:rsidRDefault="00873FFF" w:rsidP="0006340D">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Penjelasan lebih lanjut dapat dilihat dalam </w:t>
      </w:r>
      <w:r w:rsidR="005521F9" w:rsidRPr="00405AF2">
        <w:rPr>
          <w:rFonts w:ascii="Times New Roman" w:hAnsi="Times New Roman" w:cs="Times New Roman"/>
          <w:sz w:val="24"/>
          <w:szCs w:val="24"/>
        </w:rPr>
        <w:t xml:space="preserve">skema pembentukan kepribadian </w:t>
      </w:r>
      <w:r w:rsidR="005521F9" w:rsidRPr="00405AF2">
        <w:rPr>
          <w:rFonts w:ascii="Times New Roman" w:hAnsi="Times New Roman" w:cs="Times New Roman"/>
          <w:i/>
          <w:iCs/>
          <w:sz w:val="24"/>
          <w:szCs w:val="24"/>
        </w:rPr>
        <w:t>mut</w:t>
      </w:r>
      <w:r w:rsidR="00405C0C" w:rsidRPr="00405AF2">
        <w:rPr>
          <w:rFonts w:ascii="Times New Arabic" w:hAnsi="Times New Arabic" w:cs="Times New Roman"/>
          <w:i/>
          <w:iCs/>
          <w:sz w:val="24"/>
          <w:szCs w:val="24"/>
        </w:rPr>
        <w:t>}</w:t>
      </w:r>
      <w:r w:rsidR="005521F9" w:rsidRPr="00405AF2">
        <w:rPr>
          <w:rFonts w:ascii="Times New Roman" w:hAnsi="Times New Roman" w:cs="Times New Roman"/>
          <w:i/>
          <w:iCs/>
          <w:sz w:val="24"/>
          <w:szCs w:val="24"/>
        </w:rPr>
        <w:t xml:space="preserve">mainnah </w:t>
      </w:r>
      <w:r w:rsidR="005521F9" w:rsidRPr="00405AF2">
        <w:rPr>
          <w:rFonts w:ascii="Times New Roman" w:hAnsi="Times New Roman" w:cs="Times New Roman"/>
          <w:sz w:val="24"/>
          <w:szCs w:val="24"/>
        </w:rPr>
        <w:t xml:space="preserve">hingga mewujudkan kebahagiaan </w:t>
      </w:r>
      <w:r w:rsidR="005521F9" w:rsidRPr="00405AF2">
        <w:rPr>
          <w:rFonts w:ascii="Times New Roman" w:hAnsi="Times New Roman" w:cs="Times New Roman"/>
          <w:i/>
          <w:iCs/>
          <w:sz w:val="24"/>
          <w:szCs w:val="24"/>
        </w:rPr>
        <w:t>eudaimonic</w:t>
      </w:r>
      <w:r w:rsidRPr="00405AF2">
        <w:rPr>
          <w:rFonts w:ascii="Times New Roman" w:hAnsi="Times New Roman" w:cs="Times New Roman"/>
          <w:i/>
          <w:iCs/>
          <w:sz w:val="24"/>
          <w:szCs w:val="24"/>
        </w:rPr>
        <w:t xml:space="preserve"> </w:t>
      </w:r>
      <w:r w:rsidRPr="00405AF2">
        <w:rPr>
          <w:rFonts w:ascii="Times New Roman" w:hAnsi="Times New Roman" w:cs="Times New Roman"/>
          <w:sz w:val="24"/>
          <w:szCs w:val="24"/>
        </w:rPr>
        <w:t>berikut ini;</w:t>
      </w:r>
    </w:p>
    <w:p w14:paraId="45DA0C01" w14:textId="25AD6709" w:rsidR="00D363A9" w:rsidRPr="00405AF2" w:rsidRDefault="002C2075" w:rsidP="004A60E7">
      <w:pPr>
        <w:rPr>
          <w:rFonts w:ascii="Times New Roman" w:hAnsi="Times New Roman" w:cs="Times New Roman"/>
          <w:sz w:val="24"/>
          <w:szCs w:val="24"/>
        </w:rPr>
      </w:pPr>
      <w:r w:rsidRPr="00405AF2">
        <w:rPr>
          <w:rFonts w:ascii="Times New Roman" w:hAnsi="Times New Roman" w:cs="Times New Roman"/>
          <w:noProof/>
        </w:rPr>
        <w:lastRenderedPageBreak/>
        <mc:AlternateContent>
          <mc:Choice Requires="wpg">
            <w:drawing>
              <wp:anchor distT="0" distB="0" distL="114300" distR="114300" simplePos="0" relativeHeight="251659264" behindDoc="0" locked="0" layoutInCell="1" allowOverlap="1" wp14:anchorId="6703C64B" wp14:editId="244FD50F">
                <wp:simplePos x="0" y="0"/>
                <wp:positionH relativeFrom="column">
                  <wp:posOffset>-190500</wp:posOffset>
                </wp:positionH>
                <wp:positionV relativeFrom="paragraph">
                  <wp:posOffset>107315</wp:posOffset>
                </wp:positionV>
                <wp:extent cx="6381750" cy="4533900"/>
                <wp:effectExtent l="0" t="0" r="0" b="0"/>
                <wp:wrapNone/>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750" cy="4533900"/>
                          <a:chOff x="0" y="0"/>
                          <a:chExt cx="6381750" cy="4533900"/>
                        </a:xfrm>
                      </wpg:grpSpPr>
                      <wpg:grpSp>
                        <wpg:cNvPr id="23" name="Group 23"/>
                        <wpg:cNvGrpSpPr/>
                        <wpg:grpSpPr>
                          <a:xfrm>
                            <a:off x="0" y="314325"/>
                            <a:ext cx="6381750" cy="4219575"/>
                            <a:chOff x="0" y="0"/>
                            <a:chExt cx="6381750" cy="4219575"/>
                          </a:xfrm>
                        </wpg:grpSpPr>
                        <wps:wsp>
                          <wps:cNvPr id="17" name="Text Box 17"/>
                          <wps:cNvSpPr txBox="1">
                            <a:spLocks noChangeArrowheads="1"/>
                          </wps:cNvSpPr>
                          <wps:spPr bwMode="auto">
                            <a:xfrm>
                              <a:off x="1009650" y="3435985"/>
                              <a:ext cx="4343400" cy="783590"/>
                            </a:xfrm>
                            <a:prstGeom prst="rect">
                              <a:avLst/>
                            </a:prstGeom>
                            <a:noFill/>
                            <a:ln w="25400">
                              <a:solidFill>
                                <a:srgbClr val="000000"/>
                              </a:solidFill>
                              <a:miter lim="800000"/>
                              <a:headEnd/>
                              <a:tailEnd/>
                            </a:ln>
                          </wps:spPr>
                          <wps:txbx>
                            <w:txbxContent>
                              <w:p w14:paraId="6DDB016A" w14:textId="3DD9ED05" w:rsidR="006A44E7" w:rsidRPr="00A025CD" w:rsidRDefault="006A44E7" w:rsidP="006A44E7">
                                <w:pPr>
                                  <w:pStyle w:val="ListParagraph"/>
                                  <w:ind w:left="142"/>
                                  <w:jc w:val="center"/>
                                  <w:rPr>
                                    <w:rFonts w:ascii="Times New Roman" w:hAnsi="Times New Roman" w:cs="Times New Roman"/>
                                    <w:b/>
                                    <w:bCs/>
                                  </w:rPr>
                                </w:pPr>
                                <w:r w:rsidRPr="00A025CD">
                                  <w:rPr>
                                    <w:rFonts w:ascii="Times New Roman" w:hAnsi="Times New Roman" w:cs="Times New Roman"/>
                                  </w:rPr>
                                  <w:t xml:space="preserve">Melalui hubungan dengan Allah maka dapat mempengaruhi kesadaran diri manusia untuk mengembangkan sifat-sifat positif saat berinteraksi dengan makhluk hidup lainnya, sehingga </w:t>
                                </w:r>
                                <w:r w:rsidR="00A025CD">
                                  <w:rPr>
                                    <w:rFonts w:ascii="Times New Roman" w:hAnsi="Times New Roman" w:cs="Times New Roman"/>
                                  </w:rPr>
                                  <w:t>terwujud</w:t>
                                </w:r>
                                <w:r w:rsidRPr="00A025CD">
                                  <w:rPr>
                                    <w:rFonts w:ascii="Times New Roman" w:hAnsi="Times New Roman" w:cs="Times New Roman"/>
                                  </w:rPr>
                                  <w:t xml:space="preserve"> kebahagiaan eudaimonia.</w:t>
                                </w:r>
                              </w:p>
                            </w:txbxContent>
                          </wps:txbx>
                          <wps:bodyPr rot="0" vert="horz" wrap="square" lIns="91440" tIns="45720" rIns="91440" bIns="45720" anchor="t" anchorCtr="0" upright="1">
                            <a:noAutofit/>
                          </wps:bodyPr>
                        </wps:wsp>
                        <wpg:grpSp>
                          <wpg:cNvPr id="22" name="Group 22"/>
                          <wpg:cNvGrpSpPr/>
                          <wpg:grpSpPr>
                            <a:xfrm>
                              <a:off x="0" y="0"/>
                              <a:ext cx="6381750" cy="3429000"/>
                              <a:chOff x="0" y="0"/>
                              <a:chExt cx="6381750" cy="3429000"/>
                            </a:xfrm>
                          </wpg:grpSpPr>
                          <wpg:grpSp>
                            <wpg:cNvPr id="21" name="Group 21"/>
                            <wpg:cNvGrpSpPr/>
                            <wpg:grpSpPr>
                              <a:xfrm>
                                <a:off x="0" y="0"/>
                                <a:ext cx="6381750" cy="2500630"/>
                                <a:chOff x="0" y="0"/>
                                <a:chExt cx="6381750" cy="2500630"/>
                              </a:xfrm>
                            </wpg:grpSpPr>
                            <wpg:grpSp>
                              <wpg:cNvPr id="19" name="Group 19"/>
                              <wpg:cNvGrpSpPr/>
                              <wpg:grpSpPr>
                                <a:xfrm>
                                  <a:off x="0" y="638175"/>
                                  <a:ext cx="6381750" cy="1862455"/>
                                  <a:chOff x="0" y="0"/>
                                  <a:chExt cx="6381750" cy="1862455"/>
                                </a:xfrm>
                              </wpg:grpSpPr>
                              <wps:wsp>
                                <wps:cNvPr id="12" name="Rectangle 12"/>
                                <wps:cNvSpPr>
                                  <a:spLocks noChangeArrowheads="1"/>
                                </wps:cNvSpPr>
                                <wps:spPr bwMode="auto">
                                  <a:xfrm>
                                    <a:off x="5029200" y="0"/>
                                    <a:ext cx="1352550" cy="1862455"/>
                                  </a:xfrm>
                                  <a:prstGeom prst="rect">
                                    <a:avLst/>
                                  </a:prstGeom>
                                  <a:solidFill>
                                    <a:srgbClr val="FFFFFF"/>
                                  </a:solidFill>
                                  <a:ln w="9525">
                                    <a:solidFill>
                                      <a:srgbClr val="000000"/>
                                    </a:solidFill>
                                    <a:miter lim="800000"/>
                                    <a:headEnd/>
                                    <a:tailEnd/>
                                  </a:ln>
                                </wps:spPr>
                                <wps:txbx>
                                  <w:txbxContent>
                                    <w:p w14:paraId="05D229FC" w14:textId="77777777" w:rsidR="006A44E7" w:rsidRPr="00A025CD" w:rsidRDefault="006A44E7" w:rsidP="006A44E7">
                                      <w:pPr>
                                        <w:spacing w:after="0"/>
                                        <w:jc w:val="center"/>
                                        <w:rPr>
                                          <w:rFonts w:ascii="Times New Roman" w:hAnsi="Times New Roman" w:cs="Times New Roman"/>
                                          <w:b/>
                                          <w:bCs/>
                                          <w:sz w:val="20"/>
                                          <w:szCs w:val="20"/>
                                        </w:rPr>
                                      </w:pPr>
                                      <w:r w:rsidRPr="00A025CD">
                                        <w:rPr>
                                          <w:rFonts w:ascii="Times New Roman" w:hAnsi="Times New Roman" w:cs="Times New Roman"/>
                                          <w:b/>
                                          <w:bCs/>
                                          <w:sz w:val="20"/>
                                          <w:szCs w:val="20"/>
                                        </w:rPr>
                                        <w:t>Mewujudkan Kebahagiaan Eudaimonia</w:t>
                                      </w:r>
                                    </w:p>
                                    <w:p w14:paraId="6AA1605E" w14:textId="77777777" w:rsidR="006A44E7" w:rsidRPr="00A025CD" w:rsidRDefault="006A44E7" w:rsidP="006A44E7">
                                      <w:pPr>
                                        <w:pStyle w:val="ListParagraph"/>
                                        <w:numPr>
                                          <w:ilvl w:val="0"/>
                                          <w:numId w:val="17"/>
                                        </w:numPr>
                                        <w:spacing w:after="0"/>
                                        <w:ind w:left="142" w:hanging="142"/>
                                        <w:rPr>
                                          <w:rFonts w:ascii="Times New Roman" w:hAnsi="Times New Roman" w:cs="Times New Roman"/>
                                        </w:rPr>
                                      </w:pPr>
                                      <w:r w:rsidRPr="00A025CD">
                                        <w:rPr>
                                          <w:rFonts w:ascii="Times New Roman" w:hAnsi="Times New Roman" w:cs="Times New Roman"/>
                                          <w:sz w:val="20"/>
                                          <w:szCs w:val="20"/>
                                        </w:rPr>
                                        <w:t xml:space="preserve">Merasa tenang dan damai </w:t>
                                      </w:r>
                                    </w:p>
                                    <w:p w14:paraId="4BFADC5A" w14:textId="77777777" w:rsidR="006A44E7" w:rsidRPr="00A025CD" w:rsidRDefault="006A44E7" w:rsidP="006A44E7">
                                      <w:pPr>
                                        <w:pStyle w:val="ListParagraph"/>
                                        <w:numPr>
                                          <w:ilvl w:val="0"/>
                                          <w:numId w:val="17"/>
                                        </w:numPr>
                                        <w:ind w:left="142" w:hanging="142"/>
                                        <w:rPr>
                                          <w:rFonts w:ascii="Times New Roman" w:hAnsi="Times New Roman" w:cs="Times New Roman"/>
                                        </w:rPr>
                                      </w:pPr>
                                      <w:r w:rsidRPr="00A025CD">
                                        <w:rPr>
                                          <w:rFonts w:ascii="Times New Roman" w:hAnsi="Times New Roman" w:cs="Times New Roman"/>
                                          <w:sz w:val="20"/>
                                          <w:szCs w:val="20"/>
                                        </w:rPr>
                                        <w:t>Meningkatkan kebahagiaan yang hakiki</w:t>
                                      </w:r>
                                    </w:p>
                                    <w:p w14:paraId="71E4393E" w14:textId="77777777" w:rsidR="006A44E7" w:rsidRPr="00A025CD" w:rsidRDefault="006A44E7" w:rsidP="006A44E7">
                                      <w:pPr>
                                        <w:pStyle w:val="ListParagraph"/>
                                        <w:numPr>
                                          <w:ilvl w:val="0"/>
                                          <w:numId w:val="17"/>
                                        </w:numPr>
                                        <w:ind w:left="142" w:hanging="142"/>
                                        <w:rPr>
                                          <w:rFonts w:ascii="Times New Roman" w:hAnsi="Times New Roman" w:cs="Times New Roman"/>
                                        </w:rPr>
                                      </w:pPr>
                                      <w:r w:rsidRPr="00A025CD">
                                        <w:rPr>
                                          <w:rFonts w:ascii="Times New Roman" w:hAnsi="Times New Roman" w:cs="Times New Roman"/>
                                          <w:sz w:val="20"/>
                                          <w:szCs w:val="20"/>
                                        </w:rPr>
                                        <w:t>Mencapai keseimbangan dan harmoni dalam hidup</w:t>
                                      </w:r>
                                    </w:p>
                                  </w:txbxContent>
                                </wps:txbx>
                                <wps:bodyPr rot="0" vert="horz" wrap="square" lIns="91440" tIns="45720" rIns="91440" bIns="45720" anchor="t" anchorCtr="0" upright="1">
                                  <a:noAutofit/>
                                </wps:bodyPr>
                              </wps:wsp>
                              <wps:wsp>
                                <wps:cNvPr id="14" name="Rectangle 14"/>
                                <wps:cNvSpPr>
                                  <a:spLocks noChangeArrowheads="1"/>
                                </wps:cNvSpPr>
                                <wps:spPr bwMode="auto">
                                  <a:xfrm>
                                    <a:off x="3762375" y="0"/>
                                    <a:ext cx="1219200" cy="1862455"/>
                                  </a:xfrm>
                                  <a:prstGeom prst="rect">
                                    <a:avLst/>
                                  </a:prstGeom>
                                  <a:solidFill>
                                    <a:srgbClr val="FFFFFF"/>
                                  </a:solidFill>
                                  <a:ln w="9525">
                                    <a:solidFill>
                                      <a:srgbClr val="000000"/>
                                    </a:solidFill>
                                    <a:miter lim="800000"/>
                                    <a:headEnd/>
                                    <a:tailEnd/>
                                  </a:ln>
                                </wps:spPr>
                                <wps:txbx>
                                  <w:txbxContent>
                                    <w:p w14:paraId="5B74E37A" w14:textId="77777777" w:rsidR="006A44E7" w:rsidRPr="00A025CD" w:rsidRDefault="006A44E7" w:rsidP="006A44E7">
                                      <w:pPr>
                                        <w:jc w:val="center"/>
                                        <w:rPr>
                                          <w:rFonts w:ascii="Times New Roman" w:hAnsi="Times New Roman" w:cs="Times New Roman"/>
                                          <w:b/>
                                          <w:bCs/>
                                          <w:sz w:val="20"/>
                                          <w:szCs w:val="20"/>
                                        </w:rPr>
                                      </w:pPr>
                                      <w:r w:rsidRPr="00A025CD">
                                        <w:rPr>
                                          <w:rFonts w:ascii="Times New Roman" w:hAnsi="Times New Roman" w:cs="Times New Roman"/>
                                          <w:b/>
                                          <w:bCs/>
                                          <w:sz w:val="20"/>
                                          <w:szCs w:val="20"/>
                                        </w:rPr>
                                        <w:t>Membangun Hubungan yang harmonis</w:t>
                                      </w:r>
                                    </w:p>
                                    <w:p w14:paraId="2E47A526"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Harmonis dengan diri sendiri</w:t>
                                      </w:r>
                                    </w:p>
                                    <w:p w14:paraId="0D9776E1"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Harmonis dengan orang lain</w:t>
                                      </w:r>
                                    </w:p>
                                    <w:p w14:paraId="06B84193"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Mampu berkomunikasi dan berempati</w:t>
                                      </w:r>
                                    </w:p>
                                  </w:txbxContent>
                                </wps:txbx>
                                <wps:bodyPr rot="0" vert="horz" wrap="square" lIns="91440" tIns="45720" rIns="91440" bIns="45720" anchor="t" anchorCtr="0" upright="1">
                                  <a:noAutofit/>
                                </wps:bodyPr>
                              </wps:wsp>
                              <wps:wsp>
                                <wps:cNvPr id="13" name="Rectangle 13"/>
                                <wps:cNvSpPr>
                                  <a:spLocks noChangeArrowheads="1"/>
                                </wps:cNvSpPr>
                                <wps:spPr bwMode="auto">
                                  <a:xfrm>
                                    <a:off x="2590800" y="0"/>
                                    <a:ext cx="981075" cy="1862455"/>
                                  </a:xfrm>
                                  <a:prstGeom prst="rect">
                                    <a:avLst/>
                                  </a:prstGeom>
                                  <a:solidFill>
                                    <a:srgbClr val="FFFFFF"/>
                                  </a:solidFill>
                                  <a:ln w="9525">
                                    <a:solidFill>
                                      <a:srgbClr val="000000"/>
                                    </a:solidFill>
                                    <a:miter lim="800000"/>
                                    <a:headEnd/>
                                    <a:tailEnd/>
                                  </a:ln>
                                </wps:spPr>
                                <wps:txbx>
                                  <w:txbxContent>
                                    <w:p w14:paraId="65B861D7" w14:textId="77777777" w:rsidR="006A44E7" w:rsidRPr="00A025CD" w:rsidRDefault="006A44E7" w:rsidP="006A44E7">
                                      <w:pPr>
                                        <w:jc w:val="center"/>
                                        <w:rPr>
                                          <w:rFonts w:ascii="Times New Roman" w:hAnsi="Times New Roman" w:cs="Times New Roman"/>
                                          <w:b/>
                                          <w:bCs/>
                                          <w:sz w:val="20"/>
                                          <w:szCs w:val="20"/>
                                        </w:rPr>
                                      </w:pPr>
                                      <w:r w:rsidRPr="00A025CD">
                                        <w:rPr>
                                          <w:rFonts w:ascii="Times New Roman" w:hAnsi="Times New Roman" w:cs="Times New Roman"/>
                                          <w:b/>
                                          <w:bCs/>
                                          <w:sz w:val="20"/>
                                          <w:szCs w:val="20"/>
                                        </w:rPr>
                                        <w:t>Mengembangkan Sifat Positif</w:t>
                                      </w:r>
                                    </w:p>
                                    <w:p w14:paraId="6D8E7335"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Sabar</w:t>
                                      </w:r>
                                    </w:p>
                                    <w:p w14:paraId="0CE6ACFF"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Syukur</w:t>
                                      </w:r>
                                    </w:p>
                                    <w:p w14:paraId="0887661E"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Tawakal</w:t>
                                      </w:r>
                                    </w:p>
                                    <w:p w14:paraId="4D653835"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 xml:space="preserve">Mengelola emosi </w:t>
                                      </w:r>
                                    </w:p>
                                    <w:p w14:paraId="3F2A22A5"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Menghadapi tantangan</w:t>
                                      </w:r>
                                    </w:p>
                                  </w:txbxContent>
                                </wps:txbx>
                                <wps:bodyPr rot="0" vert="horz" wrap="square" lIns="91440" tIns="45720" rIns="91440" bIns="45720" anchor="t" anchorCtr="0" upright="1">
                                  <a:noAutofit/>
                                </wps:bodyPr>
                              </wps:wsp>
                              <wps:wsp>
                                <wps:cNvPr id="16" name="Rectangle 16"/>
                                <wps:cNvSpPr>
                                  <a:spLocks noChangeArrowheads="1"/>
                                </wps:cNvSpPr>
                                <wps:spPr bwMode="auto">
                                  <a:xfrm>
                                    <a:off x="1247775" y="0"/>
                                    <a:ext cx="1038225" cy="1862455"/>
                                  </a:xfrm>
                                  <a:prstGeom prst="rect">
                                    <a:avLst/>
                                  </a:prstGeom>
                                  <a:solidFill>
                                    <a:srgbClr val="FFFFFF"/>
                                  </a:solidFill>
                                  <a:ln w="9525">
                                    <a:solidFill>
                                      <a:srgbClr val="000000"/>
                                    </a:solidFill>
                                    <a:miter lim="800000"/>
                                    <a:headEnd/>
                                    <a:tailEnd/>
                                  </a:ln>
                                </wps:spPr>
                                <wps:txbx>
                                  <w:txbxContent>
                                    <w:p w14:paraId="4E7FE22A" w14:textId="77777777" w:rsidR="006A44E7" w:rsidRPr="00A025CD" w:rsidRDefault="006A44E7" w:rsidP="006A44E7">
                                      <w:pPr>
                                        <w:jc w:val="center"/>
                                        <w:rPr>
                                          <w:rFonts w:ascii="Times New Roman" w:hAnsi="Times New Roman" w:cs="Times New Roman"/>
                                          <w:b/>
                                          <w:bCs/>
                                          <w:sz w:val="20"/>
                                          <w:szCs w:val="20"/>
                                        </w:rPr>
                                      </w:pPr>
                                      <w:r w:rsidRPr="00A025CD">
                                        <w:rPr>
                                          <w:rFonts w:ascii="Times New Roman" w:hAnsi="Times New Roman" w:cs="Times New Roman"/>
                                          <w:b/>
                                          <w:bCs/>
                                          <w:sz w:val="20"/>
                                          <w:szCs w:val="20"/>
                                        </w:rPr>
                                        <w:t>Mengenali Diri</w:t>
                                      </w:r>
                                    </w:p>
                                    <w:p w14:paraId="1B145760"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Mengenali potensi dan kelemahan diri</w:t>
                                      </w:r>
                                    </w:p>
                                    <w:p w14:paraId="7668C9D9"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Meningkatkan kesadaran diri dan intropeksi</w:t>
                                      </w:r>
                                    </w:p>
                                    <w:p w14:paraId="2D149114"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Mengembangkan sifat-sifat postif</w:t>
                                      </w:r>
                                    </w:p>
                                  </w:txbxContent>
                                </wps:txbx>
                                <wps:bodyPr rot="0" vert="horz" wrap="square" lIns="91440" tIns="45720" rIns="91440" bIns="45720" anchor="t" anchorCtr="0" upright="1">
                                  <a:noAutofit/>
                                </wps:bodyPr>
                              </wps:wsp>
                              <wps:wsp>
                                <wps:cNvPr id="11" name="Rectangle 11"/>
                                <wps:cNvSpPr>
                                  <a:spLocks noChangeArrowheads="1"/>
                                </wps:cNvSpPr>
                                <wps:spPr bwMode="auto">
                                  <a:xfrm>
                                    <a:off x="0" y="0"/>
                                    <a:ext cx="1047750" cy="1862455"/>
                                  </a:xfrm>
                                  <a:prstGeom prst="rect">
                                    <a:avLst/>
                                  </a:prstGeom>
                                  <a:solidFill>
                                    <a:srgbClr val="FFFFFF"/>
                                  </a:solidFill>
                                  <a:ln w="9525">
                                    <a:solidFill>
                                      <a:srgbClr val="000000"/>
                                    </a:solidFill>
                                    <a:miter lim="800000"/>
                                    <a:headEnd/>
                                    <a:tailEnd/>
                                  </a:ln>
                                </wps:spPr>
                                <wps:txbx>
                                  <w:txbxContent>
                                    <w:p w14:paraId="090E80DD" w14:textId="77777777" w:rsidR="006A44E7" w:rsidRPr="00A025CD" w:rsidRDefault="006A44E7" w:rsidP="006A44E7">
                                      <w:pPr>
                                        <w:jc w:val="center"/>
                                        <w:rPr>
                                          <w:rFonts w:ascii="Times New Roman" w:hAnsi="Times New Roman" w:cs="Times New Roman"/>
                                          <w:b/>
                                          <w:bCs/>
                                          <w:sz w:val="20"/>
                                          <w:szCs w:val="20"/>
                                        </w:rPr>
                                      </w:pPr>
                                      <w:r w:rsidRPr="00A025CD">
                                        <w:rPr>
                                          <w:rFonts w:ascii="Times New Roman" w:hAnsi="Times New Roman" w:cs="Times New Roman"/>
                                          <w:b/>
                                          <w:bCs/>
                                          <w:sz w:val="20"/>
                                          <w:szCs w:val="20"/>
                                        </w:rPr>
                                        <w:t>Membangun Hubungan dengan Allah</w:t>
                                      </w:r>
                                    </w:p>
                                    <w:p w14:paraId="0C725489" w14:textId="77777777" w:rsidR="006A44E7" w:rsidRPr="00A025CD" w:rsidRDefault="006A44E7" w:rsidP="006A44E7">
                                      <w:pPr>
                                        <w:pStyle w:val="ListParagraph"/>
                                        <w:numPr>
                                          <w:ilvl w:val="0"/>
                                          <w:numId w:val="15"/>
                                        </w:numPr>
                                        <w:ind w:left="142" w:hanging="142"/>
                                        <w:jc w:val="both"/>
                                        <w:rPr>
                                          <w:rFonts w:ascii="Times New Roman" w:hAnsi="Times New Roman" w:cs="Times New Roman"/>
                                          <w:sz w:val="20"/>
                                          <w:szCs w:val="20"/>
                                        </w:rPr>
                                      </w:pPr>
                                      <w:r w:rsidRPr="00A025CD">
                                        <w:rPr>
                                          <w:rFonts w:ascii="Times New Roman" w:hAnsi="Times New Roman" w:cs="Times New Roman"/>
                                          <w:sz w:val="20"/>
                                          <w:szCs w:val="20"/>
                                        </w:rPr>
                                        <w:t>Iman dan takwa</w:t>
                                      </w:r>
                                    </w:p>
                                    <w:p w14:paraId="1921D2BB" w14:textId="77777777" w:rsidR="006A44E7" w:rsidRPr="00A025CD" w:rsidRDefault="006A44E7" w:rsidP="006A44E7">
                                      <w:pPr>
                                        <w:pStyle w:val="ListParagraph"/>
                                        <w:numPr>
                                          <w:ilvl w:val="0"/>
                                          <w:numId w:val="15"/>
                                        </w:numPr>
                                        <w:ind w:left="142" w:hanging="142"/>
                                        <w:jc w:val="both"/>
                                        <w:rPr>
                                          <w:rFonts w:ascii="Times New Roman" w:hAnsi="Times New Roman" w:cs="Times New Roman"/>
                                          <w:sz w:val="20"/>
                                          <w:szCs w:val="20"/>
                                        </w:rPr>
                                      </w:pPr>
                                      <w:r w:rsidRPr="00A025CD">
                                        <w:rPr>
                                          <w:rFonts w:ascii="Times New Roman" w:hAnsi="Times New Roman" w:cs="Times New Roman"/>
                                          <w:sz w:val="20"/>
                                          <w:szCs w:val="20"/>
                                        </w:rPr>
                                        <w:t>Ibadah dengan ikhlas</w:t>
                                      </w:r>
                                    </w:p>
                                    <w:p w14:paraId="419E03EF" w14:textId="77777777" w:rsidR="006A44E7" w:rsidRPr="00A025CD" w:rsidRDefault="006A44E7" w:rsidP="006A44E7">
                                      <w:pPr>
                                        <w:pStyle w:val="ListParagraph"/>
                                        <w:numPr>
                                          <w:ilvl w:val="0"/>
                                          <w:numId w:val="15"/>
                                        </w:numPr>
                                        <w:ind w:left="142" w:hanging="142"/>
                                        <w:jc w:val="both"/>
                                        <w:rPr>
                                          <w:rFonts w:ascii="Times New Roman" w:hAnsi="Times New Roman" w:cs="Times New Roman"/>
                                          <w:sz w:val="20"/>
                                          <w:szCs w:val="20"/>
                                        </w:rPr>
                                      </w:pPr>
                                      <w:r w:rsidRPr="00A025CD">
                                        <w:rPr>
                                          <w:rFonts w:ascii="Times New Roman" w:hAnsi="Times New Roman" w:cs="Times New Roman"/>
                                          <w:sz w:val="20"/>
                                          <w:szCs w:val="20"/>
                                        </w:rPr>
                                        <w:t>Meningkatkan kesadaran spiritual</w:t>
                                      </w:r>
                                    </w:p>
                                  </w:txbxContent>
                                </wps:txbx>
                                <wps:bodyPr rot="0" vert="horz" wrap="square" lIns="91440" tIns="45720" rIns="91440" bIns="45720" anchor="t" anchorCtr="0" upright="1">
                                  <a:noAutofit/>
                                </wps:bodyPr>
                              </wps:wsp>
                            </wpg:grpSp>
                            <wpg:grpSp>
                              <wpg:cNvPr id="20" name="Group 20"/>
                              <wpg:cNvGrpSpPr/>
                              <wpg:grpSpPr>
                                <a:xfrm>
                                  <a:off x="561975" y="0"/>
                                  <a:ext cx="5105400" cy="650240"/>
                                  <a:chOff x="0" y="0"/>
                                  <a:chExt cx="5105400" cy="650240"/>
                                </a:xfrm>
                              </wpg:grpSpPr>
                              <wps:wsp>
                                <wps:cNvPr id="3" name="Straight Arrow Connector 3"/>
                                <wps:cNvCnPr>
                                  <a:cxnSpLocks noChangeShapeType="1"/>
                                </wps:cNvCnPr>
                                <wps:spPr bwMode="auto">
                                  <a:xfrm>
                                    <a:off x="0" y="309880"/>
                                    <a:ext cx="5105400" cy="0"/>
                                  </a:xfrm>
                                  <a:prstGeom prst="straightConnector1">
                                    <a:avLst/>
                                  </a:prstGeom>
                                  <a:noFill/>
                                  <a:ln w="9525">
                                    <a:solidFill>
                                      <a:srgbClr val="000000"/>
                                    </a:solidFill>
                                    <a:round/>
                                    <a:headEnd/>
                                    <a:tailEnd/>
                                  </a:ln>
                                </wps:spPr>
                                <wps:bodyPr/>
                              </wps:wsp>
                              <wps:wsp>
                                <wps:cNvPr id="1" name="Straight Arrow Connector 1"/>
                                <wps:cNvCnPr>
                                  <a:cxnSpLocks noChangeShapeType="1"/>
                                </wps:cNvCnPr>
                                <wps:spPr bwMode="auto">
                                  <a:xfrm>
                                    <a:off x="2524125" y="0"/>
                                    <a:ext cx="0" cy="650240"/>
                                  </a:xfrm>
                                  <a:prstGeom prst="straightConnector1">
                                    <a:avLst/>
                                  </a:prstGeom>
                                  <a:noFill/>
                                  <a:ln w="9525">
                                    <a:solidFill>
                                      <a:srgbClr val="000000"/>
                                    </a:solidFill>
                                    <a:round/>
                                    <a:headEnd/>
                                    <a:tailEnd type="triangle" w="med" len="med"/>
                                  </a:ln>
                                </wps:spPr>
                                <wps:bodyPr/>
                              </wps:wsp>
                              <wps:wsp>
                                <wps:cNvPr id="2" name="Straight Arrow Connector 2"/>
                                <wps:cNvCnPr>
                                  <a:cxnSpLocks noChangeShapeType="1"/>
                                </wps:cNvCnPr>
                                <wps:spPr bwMode="auto">
                                  <a:xfrm>
                                    <a:off x="1248410" y="309880"/>
                                    <a:ext cx="0" cy="328295"/>
                                  </a:xfrm>
                                  <a:prstGeom prst="straightConnector1">
                                    <a:avLst/>
                                  </a:prstGeom>
                                  <a:noFill/>
                                  <a:ln w="9525">
                                    <a:solidFill>
                                      <a:srgbClr val="000000"/>
                                    </a:solidFill>
                                    <a:round/>
                                    <a:headEnd/>
                                    <a:tailEnd type="triangle" w="med" len="med"/>
                                  </a:ln>
                                </wps:spPr>
                                <wps:bodyPr/>
                              </wps:wsp>
                              <wps:wsp>
                                <wps:cNvPr id="5" name="Straight Arrow Connector 5"/>
                                <wps:cNvCnPr>
                                  <a:cxnSpLocks noChangeShapeType="1"/>
                                </wps:cNvCnPr>
                                <wps:spPr bwMode="auto">
                                  <a:xfrm>
                                    <a:off x="0" y="309880"/>
                                    <a:ext cx="0" cy="328295"/>
                                  </a:xfrm>
                                  <a:prstGeom prst="straightConnector1">
                                    <a:avLst/>
                                  </a:prstGeom>
                                  <a:noFill/>
                                  <a:ln w="9525">
                                    <a:solidFill>
                                      <a:srgbClr val="000000"/>
                                    </a:solidFill>
                                    <a:round/>
                                    <a:headEnd/>
                                    <a:tailEnd type="triangle" w="med" len="med"/>
                                  </a:ln>
                                </wps:spPr>
                                <wps:bodyPr/>
                              </wps:wsp>
                              <wps:wsp>
                                <wps:cNvPr id="15" name="Straight Arrow Connector 15"/>
                                <wps:cNvCnPr>
                                  <a:cxnSpLocks noChangeShapeType="1"/>
                                </wps:cNvCnPr>
                                <wps:spPr bwMode="auto">
                                  <a:xfrm>
                                    <a:off x="3839210" y="309880"/>
                                    <a:ext cx="0" cy="328295"/>
                                  </a:xfrm>
                                  <a:prstGeom prst="straightConnector1">
                                    <a:avLst/>
                                  </a:prstGeom>
                                  <a:noFill/>
                                  <a:ln w="9525">
                                    <a:solidFill>
                                      <a:srgbClr val="000000"/>
                                    </a:solidFill>
                                    <a:round/>
                                    <a:headEnd/>
                                    <a:tailEnd type="triangle" w="med" len="med"/>
                                  </a:ln>
                                </wps:spPr>
                                <wps:bodyPr/>
                              </wps:wsp>
                              <wps:wsp>
                                <wps:cNvPr id="4" name="Straight Arrow Connector 4"/>
                                <wps:cNvCnPr>
                                  <a:cxnSpLocks noChangeShapeType="1"/>
                                </wps:cNvCnPr>
                                <wps:spPr bwMode="auto">
                                  <a:xfrm>
                                    <a:off x="5105400" y="309880"/>
                                    <a:ext cx="0" cy="328295"/>
                                  </a:xfrm>
                                  <a:prstGeom prst="straightConnector1">
                                    <a:avLst/>
                                  </a:prstGeom>
                                  <a:noFill/>
                                  <a:ln w="9525">
                                    <a:solidFill>
                                      <a:srgbClr val="000000"/>
                                    </a:solidFill>
                                    <a:round/>
                                    <a:headEnd/>
                                    <a:tailEnd type="triangle" w="med" len="med"/>
                                  </a:ln>
                                </wps:spPr>
                                <wps:bodyPr/>
                              </wps:wsp>
                            </wpg:grpSp>
                          </wpg:grpSp>
                          <wps:wsp>
                            <wps:cNvPr id="6" name="Straight Arrow Connector 6"/>
                            <wps:cNvCnPr>
                              <a:cxnSpLocks noChangeShapeType="1"/>
                            </wps:cNvCnPr>
                            <wps:spPr bwMode="auto">
                              <a:xfrm>
                                <a:off x="495300" y="2498090"/>
                                <a:ext cx="2620010" cy="930910"/>
                              </a:xfrm>
                              <a:prstGeom prst="straightConnector1">
                                <a:avLst/>
                              </a:prstGeom>
                              <a:noFill/>
                              <a:ln w="9525">
                                <a:solidFill>
                                  <a:srgbClr val="000000"/>
                                </a:solidFill>
                                <a:round/>
                                <a:headEnd/>
                                <a:tailEnd type="triangle" w="med" len="med"/>
                              </a:ln>
                            </wps:spPr>
                            <wps:bodyPr/>
                          </wps:wsp>
                          <wps:wsp>
                            <wps:cNvPr id="7" name="Straight Arrow Connector 7"/>
                            <wps:cNvCnPr>
                              <a:cxnSpLocks noChangeShapeType="1"/>
                            </wps:cNvCnPr>
                            <wps:spPr bwMode="auto">
                              <a:xfrm flipH="1">
                                <a:off x="3086100" y="2495550"/>
                                <a:ext cx="2620010" cy="930910"/>
                              </a:xfrm>
                              <a:prstGeom prst="straightConnector1">
                                <a:avLst/>
                              </a:prstGeom>
                              <a:noFill/>
                              <a:ln w="9525">
                                <a:solidFill>
                                  <a:srgbClr val="000000"/>
                                </a:solidFill>
                                <a:round/>
                                <a:headEnd/>
                                <a:tailEnd type="triangle" w="med" len="med"/>
                              </a:ln>
                            </wps:spPr>
                            <wps:bodyPr/>
                          </wps:wsp>
                          <wps:wsp>
                            <wps:cNvPr id="8" name="Straight Arrow Connector 8"/>
                            <wps:cNvCnPr>
                              <a:cxnSpLocks noChangeShapeType="1"/>
                            </wps:cNvCnPr>
                            <wps:spPr bwMode="auto">
                              <a:xfrm flipH="1">
                                <a:off x="3076575" y="2495550"/>
                                <a:ext cx="1343025" cy="921385"/>
                              </a:xfrm>
                              <a:prstGeom prst="straightConnector1">
                                <a:avLst/>
                              </a:prstGeom>
                              <a:noFill/>
                              <a:ln w="9525">
                                <a:solidFill>
                                  <a:srgbClr val="000000"/>
                                </a:solidFill>
                                <a:round/>
                                <a:headEnd/>
                                <a:tailEnd type="triangle" w="med" len="med"/>
                              </a:ln>
                            </wps:spPr>
                            <wps:bodyPr/>
                          </wps:wsp>
                          <wps:wsp>
                            <wps:cNvPr id="9" name="Straight Arrow Connector 9"/>
                            <wps:cNvCnPr>
                              <a:cxnSpLocks noChangeShapeType="1"/>
                            </wps:cNvCnPr>
                            <wps:spPr bwMode="auto">
                              <a:xfrm>
                                <a:off x="1800225" y="2495550"/>
                                <a:ext cx="1343025" cy="921385"/>
                              </a:xfrm>
                              <a:prstGeom prst="straightConnector1">
                                <a:avLst/>
                              </a:prstGeom>
                              <a:noFill/>
                              <a:ln w="9525">
                                <a:solidFill>
                                  <a:srgbClr val="000000"/>
                                </a:solidFill>
                                <a:round/>
                                <a:headEnd/>
                                <a:tailEnd type="triangle" w="med" len="med"/>
                              </a:ln>
                            </wps:spPr>
                            <wps:bodyPr/>
                          </wps:wsp>
                          <wps:wsp>
                            <wps:cNvPr id="10" name="Straight Arrow Connector 10"/>
                            <wps:cNvCnPr>
                              <a:cxnSpLocks noChangeShapeType="1"/>
                            </wps:cNvCnPr>
                            <wps:spPr bwMode="auto">
                              <a:xfrm>
                                <a:off x="3095625" y="2493010"/>
                                <a:ext cx="10795" cy="935990"/>
                              </a:xfrm>
                              <a:prstGeom prst="straightConnector1">
                                <a:avLst/>
                              </a:prstGeom>
                              <a:noFill/>
                              <a:ln w="9525">
                                <a:solidFill>
                                  <a:srgbClr val="000000"/>
                                </a:solidFill>
                                <a:round/>
                                <a:headEnd/>
                                <a:tailEnd type="triangle" w="med" len="med"/>
                              </a:ln>
                            </wps:spPr>
                            <wps:bodyPr/>
                          </wps:wsp>
                        </wpg:grpSp>
                      </wpg:grpSp>
                      <wps:wsp>
                        <wps:cNvPr id="18" name="Text Box 18"/>
                        <wps:cNvSpPr txBox="1">
                          <a:spLocks noChangeArrowheads="1"/>
                        </wps:cNvSpPr>
                        <wps:spPr bwMode="auto">
                          <a:xfrm>
                            <a:off x="1847850" y="0"/>
                            <a:ext cx="2476500" cy="314325"/>
                          </a:xfrm>
                          <a:prstGeom prst="rect">
                            <a:avLst/>
                          </a:prstGeom>
                          <a:noFill/>
                          <a:ln w="25400">
                            <a:solidFill>
                              <a:srgbClr val="000000"/>
                            </a:solidFill>
                            <a:miter lim="800000"/>
                            <a:headEnd/>
                            <a:tailEnd/>
                          </a:ln>
                        </wps:spPr>
                        <wps:txbx>
                          <w:txbxContent>
                            <w:p w14:paraId="6609C3E9" w14:textId="1CFBB677" w:rsidR="006A44E7" w:rsidRPr="00A025CD" w:rsidRDefault="006A44E7" w:rsidP="006A44E7">
                              <w:pPr>
                                <w:jc w:val="center"/>
                                <w:rPr>
                                  <w:rFonts w:ascii="Times New Roman" w:hAnsi="Times New Roman" w:cs="Times New Roman"/>
                                  <w:b/>
                                  <w:bCs/>
                                  <w:i/>
                                  <w:iCs/>
                                </w:rPr>
                              </w:pPr>
                              <w:r w:rsidRPr="00A025CD">
                                <w:rPr>
                                  <w:rFonts w:ascii="Times New Roman" w:hAnsi="Times New Roman" w:cs="Times New Roman"/>
                                  <w:b/>
                                  <w:bCs/>
                                </w:rPr>
                                <w:t xml:space="preserve">Kepribadian </w:t>
                              </w:r>
                              <w:r w:rsidRPr="00A025CD">
                                <w:rPr>
                                  <w:rFonts w:ascii="Times New Roman" w:hAnsi="Times New Roman" w:cs="Times New Roman"/>
                                  <w:b/>
                                  <w:bCs/>
                                  <w:i/>
                                  <w:iCs/>
                                </w:rPr>
                                <w:t>Mut</w:t>
                              </w:r>
                              <w:r w:rsidR="00AE4036" w:rsidRPr="00AE4036">
                                <w:rPr>
                                  <w:rFonts w:ascii="Times New Arabic" w:hAnsi="Times New Arabic" w:cs="Times New Roman"/>
                                  <w:b/>
                                  <w:bCs/>
                                  <w:i/>
                                  <w:iCs/>
                                </w:rPr>
                                <w:t>}</w:t>
                              </w:r>
                              <w:r w:rsidRPr="00A025CD">
                                <w:rPr>
                                  <w:rFonts w:ascii="Times New Roman" w:hAnsi="Times New Roman" w:cs="Times New Roman"/>
                                  <w:b/>
                                  <w:bCs/>
                                  <w:i/>
                                  <w:iCs/>
                                </w:rPr>
                                <w:t>mainnah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03C64B" id="Group 19" o:spid="_x0000_s1026" style="position:absolute;margin-left:-15pt;margin-top:8.45pt;width:502.5pt;height:357pt;z-index:251659264" coordsize="63817,453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">
                <v:group id="Group 23" o:spid="_x0000_s1027" style="position:absolute;top:3143;width:63817;height:42196" coordsize="63817,42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type id="_x0000_t202" coordsize="21600,21600" o:spt="202" path="m,l,21600r21600,l21600,xe">
                    <v:stroke joinstyle="miter"/>
                    <v:path gradientshapeok="t" o:connecttype="rect"/>
                  </v:shapetype>
                  <v:shape id="Text Box 17" o:spid="_x0000_s1028" type="#_x0000_t202" style="position:absolute;left:10096;top:34359;width:43434;height:7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" filled="f" strokeweight="2pt">
                    <v:textbox>
                      <w:txbxContent>
                        <w:p w14:paraId="6DDB016A" w14:textId="3DD9ED05" w:rsidR="006A44E7" w:rsidRPr="00A025CD" w:rsidRDefault="006A44E7" w:rsidP="006A44E7">
                          <w:pPr>
                            <w:pStyle w:val="ListParagraph"/>
                            <w:ind w:left="142"/>
                            <w:jc w:val="center"/>
                            <w:rPr>
                              <w:rFonts w:ascii="Times New Roman" w:hAnsi="Times New Roman" w:cs="Times New Roman"/>
                              <w:b/>
                              <w:bCs/>
                            </w:rPr>
                          </w:pPr>
                          <w:r w:rsidRPr="00A025CD">
                            <w:rPr>
                              <w:rFonts w:ascii="Times New Roman" w:hAnsi="Times New Roman" w:cs="Times New Roman"/>
                            </w:rPr>
                            <w:t xml:space="preserve">Melalui hubungan dengan Allah maka dapat mempengaruhi kesadaran diri manusia untuk mengembangkan sifat-sifat positif saat berinteraksi dengan makhluk hidup lainnya, sehingga </w:t>
                          </w:r>
                          <w:r w:rsidR="00A025CD">
                            <w:rPr>
                              <w:rFonts w:ascii="Times New Roman" w:hAnsi="Times New Roman" w:cs="Times New Roman"/>
                            </w:rPr>
                            <w:t>terwujud</w:t>
                          </w:r>
                          <w:r w:rsidRPr="00A025CD">
                            <w:rPr>
                              <w:rFonts w:ascii="Times New Roman" w:hAnsi="Times New Roman" w:cs="Times New Roman"/>
                            </w:rPr>
                            <w:t xml:space="preserve"> kebahagiaan eudaimonia.</w:t>
                          </w:r>
                        </w:p>
                      </w:txbxContent>
                    </v:textbox>
                  </v:shape>
                  <v:group id="Group 22" o:spid="_x0000_s1029" style="position:absolute;width:63817;height:34290" coordsize="63817,34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group id="Group 21" o:spid="_x0000_s1030" style="position:absolute;width:63817;height:25006" coordsize="63817,25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group id="_x0000_s1031" style="position:absolute;top:6381;width:63817;height:18625" coordsize="63817,18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12" o:spid="_x0000_s1032" style="position:absolute;left:50292;width:13525;height:18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05D229FC" w14:textId="77777777" w:rsidR="006A44E7" w:rsidRPr="00A025CD" w:rsidRDefault="006A44E7" w:rsidP="006A44E7">
                                <w:pPr>
                                  <w:spacing w:after="0"/>
                                  <w:jc w:val="center"/>
                                  <w:rPr>
                                    <w:rFonts w:ascii="Times New Roman" w:hAnsi="Times New Roman" w:cs="Times New Roman"/>
                                    <w:b/>
                                    <w:bCs/>
                                    <w:sz w:val="20"/>
                                    <w:szCs w:val="20"/>
                                  </w:rPr>
                                </w:pPr>
                                <w:r w:rsidRPr="00A025CD">
                                  <w:rPr>
                                    <w:rFonts w:ascii="Times New Roman" w:hAnsi="Times New Roman" w:cs="Times New Roman"/>
                                    <w:b/>
                                    <w:bCs/>
                                    <w:sz w:val="20"/>
                                    <w:szCs w:val="20"/>
                                  </w:rPr>
                                  <w:t>Mewujudkan Kebahagiaan Eudaimonia</w:t>
                                </w:r>
                              </w:p>
                              <w:p w14:paraId="6AA1605E" w14:textId="77777777" w:rsidR="006A44E7" w:rsidRPr="00A025CD" w:rsidRDefault="006A44E7" w:rsidP="006A44E7">
                                <w:pPr>
                                  <w:pStyle w:val="ListParagraph"/>
                                  <w:numPr>
                                    <w:ilvl w:val="0"/>
                                    <w:numId w:val="17"/>
                                  </w:numPr>
                                  <w:spacing w:after="0"/>
                                  <w:ind w:left="142" w:hanging="142"/>
                                  <w:rPr>
                                    <w:rFonts w:ascii="Times New Roman" w:hAnsi="Times New Roman" w:cs="Times New Roman"/>
                                  </w:rPr>
                                </w:pPr>
                                <w:r w:rsidRPr="00A025CD">
                                  <w:rPr>
                                    <w:rFonts w:ascii="Times New Roman" w:hAnsi="Times New Roman" w:cs="Times New Roman"/>
                                    <w:sz w:val="20"/>
                                    <w:szCs w:val="20"/>
                                  </w:rPr>
                                  <w:t xml:space="preserve">Merasa tenang dan damai </w:t>
                                </w:r>
                              </w:p>
                              <w:p w14:paraId="4BFADC5A" w14:textId="77777777" w:rsidR="006A44E7" w:rsidRPr="00A025CD" w:rsidRDefault="006A44E7" w:rsidP="006A44E7">
                                <w:pPr>
                                  <w:pStyle w:val="ListParagraph"/>
                                  <w:numPr>
                                    <w:ilvl w:val="0"/>
                                    <w:numId w:val="17"/>
                                  </w:numPr>
                                  <w:ind w:left="142" w:hanging="142"/>
                                  <w:rPr>
                                    <w:rFonts w:ascii="Times New Roman" w:hAnsi="Times New Roman" w:cs="Times New Roman"/>
                                  </w:rPr>
                                </w:pPr>
                                <w:r w:rsidRPr="00A025CD">
                                  <w:rPr>
                                    <w:rFonts w:ascii="Times New Roman" w:hAnsi="Times New Roman" w:cs="Times New Roman"/>
                                    <w:sz w:val="20"/>
                                    <w:szCs w:val="20"/>
                                  </w:rPr>
                                  <w:t>Meningkatkan kebahagiaan yang hakiki</w:t>
                                </w:r>
                              </w:p>
                              <w:p w14:paraId="71E4393E" w14:textId="77777777" w:rsidR="006A44E7" w:rsidRPr="00A025CD" w:rsidRDefault="006A44E7" w:rsidP="006A44E7">
                                <w:pPr>
                                  <w:pStyle w:val="ListParagraph"/>
                                  <w:numPr>
                                    <w:ilvl w:val="0"/>
                                    <w:numId w:val="17"/>
                                  </w:numPr>
                                  <w:ind w:left="142" w:hanging="142"/>
                                  <w:rPr>
                                    <w:rFonts w:ascii="Times New Roman" w:hAnsi="Times New Roman" w:cs="Times New Roman"/>
                                  </w:rPr>
                                </w:pPr>
                                <w:r w:rsidRPr="00A025CD">
                                  <w:rPr>
                                    <w:rFonts w:ascii="Times New Roman" w:hAnsi="Times New Roman" w:cs="Times New Roman"/>
                                    <w:sz w:val="20"/>
                                    <w:szCs w:val="20"/>
                                  </w:rPr>
                                  <w:t>Mencapai keseimbangan dan harmoni dalam hidup</w:t>
                                </w:r>
                              </w:p>
                            </w:txbxContent>
                          </v:textbox>
                        </v:rect>
                        <v:rect id="Rectangle 14" o:spid="_x0000_s1033" style="position:absolute;left:37623;width:12192;height:18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5B74E37A" w14:textId="77777777" w:rsidR="006A44E7" w:rsidRPr="00A025CD" w:rsidRDefault="006A44E7" w:rsidP="006A44E7">
                                <w:pPr>
                                  <w:jc w:val="center"/>
                                  <w:rPr>
                                    <w:rFonts w:ascii="Times New Roman" w:hAnsi="Times New Roman" w:cs="Times New Roman"/>
                                    <w:b/>
                                    <w:bCs/>
                                    <w:sz w:val="20"/>
                                    <w:szCs w:val="20"/>
                                  </w:rPr>
                                </w:pPr>
                                <w:r w:rsidRPr="00A025CD">
                                  <w:rPr>
                                    <w:rFonts w:ascii="Times New Roman" w:hAnsi="Times New Roman" w:cs="Times New Roman"/>
                                    <w:b/>
                                    <w:bCs/>
                                    <w:sz w:val="20"/>
                                    <w:szCs w:val="20"/>
                                  </w:rPr>
                                  <w:t>Membangun Hubungan yang harmonis</w:t>
                                </w:r>
                              </w:p>
                              <w:p w14:paraId="2E47A526"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Harmonis dengan diri sendiri</w:t>
                                </w:r>
                              </w:p>
                              <w:p w14:paraId="0D9776E1"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Harmonis dengan orang lain</w:t>
                                </w:r>
                              </w:p>
                              <w:p w14:paraId="06B84193"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Mampu berkomunikasi dan berempati</w:t>
                                </w:r>
                              </w:p>
                            </w:txbxContent>
                          </v:textbox>
                        </v:rect>
                        <v:rect id="Rectangle 13" o:spid="_x0000_s1034" style="position:absolute;left:25908;width:9810;height:18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65B861D7" w14:textId="77777777" w:rsidR="006A44E7" w:rsidRPr="00A025CD" w:rsidRDefault="006A44E7" w:rsidP="006A44E7">
                                <w:pPr>
                                  <w:jc w:val="center"/>
                                  <w:rPr>
                                    <w:rFonts w:ascii="Times New Roman" w:hAnsi="Times New Roman" w:cs="Times New Roman"/>
                                    <w:b/>
                                    <w:bCs/>
                                    <w:sz w:val="20"/>
                                    <w:szCs w:val="20"/>
                                  </w:rPr>
                                </w:pPr>
                                <w:r w:rsidRPr="00A025CD">
                                  <w:rPr>
                                    <w:rFonts w:ascii="Times New Roman" w:hAnsi="Times New Roman" w:cs="Times New Roman"/>
                                    <w:b/>
                                    <w:bCs/>
                                    <w:sz w:val="20"/>
                                    <w:szCs w:val="20"/>
                                  </w:rPr>
                                  <w:t>Mengembangkan Sifat Positif</w:t>
                                </w:r>
                              </w:p>
                              <w:p w14:paraId="6D8E7335"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Sabar</w:t>
                                </w:r>
                              </w:p>
                              <w:p w14:paraId="0CE6ACFF"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Syukur</w:t>
                                </w:r>
                              </w:p>
                              <w:p w14:paraId="0887661E"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Tawakal</w:t>
                                </w:r>
                              </w:p>
                              <w:p w14:paraId="4D653835"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 xml:space="preserve">Mengelola emosi </w:t>
                                </w:r>
                              </w:p>
                              <w:p w14:paraId="3F2A22A5"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Menghadapi tantangan</w:t>
                                </w:r>
                              </w:p>
                            </w:txbxContent>
                          </v:textbox>
                        </v:rect>
                        <v:rect id="Rectangle 16" o:spid="_x0000_s1035" style="position:absolute;left:12477;width:10383;height:18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4E7FE22A" w14:textId="77777777" w:rsidR="006A44E7" w:rsidRPr="00A025CD" w:rsidRDefault="006A44E7" w:rsidP="006A44E7">
                                <w:pPr>
                                  <w:jc w:val="center"/>
                                  <w:rPr>
                                    <w:rFonts w:ascii="Times New Roman" w:hAnsi="Times New Roman" w:cs="Times New Roman"/>
                                    <w:b/>
                                    <w:bCs/>
                                    <w:sz w:val="20"/>
                                    <w:szCs w:val="20"/>
                                  </w:rPr>
                                </w:pPr>
                                <w:r w:rsidRPr="00A025CD">
                                  <w:rPr>
                                    <w:rFonts w:ascii="Times New Roman" w:hAnsi="Times New Roman" w:cs="Times New Roman"/>
                                    <w:b/>
                                    <w:bCs/>
                                    <w:sz w:val="20"/>
                                    <w:szCs w:val="20"/>
                                  </w:rPr>
                                  <w:t>Mengenali Diri</w:t>
                                </w:r>
                              </w:p>
                              <w:p w14:paraId="1B145760"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Mengenali potensi dan kelemahan diri</w:t>
                                </w:r>
                              </w:p>
                              <w:p w14:paraId="7668C9D9"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Meningkatkan kesadaran diri dan intropeksi</w:t>
                                </w:r>
                              </w:p>
                              <w:p w14:paraId="2D149114" w14:textId="77777777" w:rsidR="006A44E7" w:rsidRPr="00A025CD" w:rsidRDefault="006A44E7" w:rsidP="006A44E7">
                                <w:pPr>
                                  <w:pStyle w:val="ListParagraph"/>
                                  <w:numPr>
                                    <w:ilvl w:val="0"/>
                                    <w:numId w:val="17"/>
                                  </w:numPr>
                                  <w:ind w:left="142" w:hanging="142"/>
                                  <w:rPr>
                                    <w:rFonts w:ascii="Times New Roman" w:hAnsi="Times New Roman" w:cs="Times New Roman"/>
                                    <w:sz w:val="20"/>
                                    <w:szCs w:val="20"/>
                                  </w:rPr>
                                </w:pPr>
                                <w:r w:rsidRPr="00A025CD">
                                  <w:rPr>
                                    <w:rFonts w:ascii="Times New Roman" w:hAnsi="Times New Roman" w:cs="Times New Roman"/>
                                    <w:sz w:val="20"/>
                                    <w:szCs w:val="20"/>
                                  </w:rPr>
                                  <w:t>Mengembangkan sifat-sifat postif</w:t>
                                </w:r>
                              </w:p>
                            </w:txbxContent>
                          </v:textbox>
                        </v:rect>
                        <v:rect id="Rectangle 11" o:spid="_x0000_s1036" style="position:absolute;width:10477;height:18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">
                          <v:textbox>
                            <w:txbxContent>
                              <w:p w14:paraId="090E80DD" w14:textId="77777777" w:rsidR="006A44E7" w:rsidRPr="00A025CD" w:rsidRDefault="006A44E7" w:rsidP="006A44E7">
                                <w:pPr>
                                  <w:jc w:val="center"/>
                                  <w:rPr>
                                    <w:rFonts w:ascii="Times New Roman" w:hAnsi="Times New Roman" w:cs="Times New Roman"/>
                                    <w:b/>
                                    <w:bCs/>
                                    <w:sz w:val="20"/>
                                    <w:szCs w:val="20"/>
                                  </w:rPr>
                                </w:pPr>
                                <w:r w:rsidRPr="00A025CD">
                                  <w:rPr>
                                    <w:rFonts w:ascii="Times New Roman" w:hAnsi="Times New Roman" w:cs="Times New Roman"/>
                                    <w:b/>
                                    <w:bCs/>
                                    <w:sz w:val="20"/>
                                    <w:szCs w:val="20"/>
                                  </w:rPr>
                                  <w:t>Membangun Hubungan dengan Allah</w:t>
                                </w:r>
                              </w:p>
                              <w:p w14:paraId="0C725489" w14:textId="77777777" w:rsidR="006A44E7" w:rsidRPr="00A025CD" w:rsidRDefault="006A44E7" w:rsidP="006A44E7">
                                <w:pPr>
                                  <w:pStyle w:val="ListParagraph"/>
                                  <w:numPr>
                                    <w:ilvl w:val="0"/>
                                    <w:numId w:val="15"/>
                                  </w:numPr>
                                  <w:ind w:left="142" w:hanging="142"/>
                                  <w:jc w:val="both"/>
                                  <w:rPr>
                                    <w:rFonts w:ascii="Times New Roman" w:hAnsi="Times New Roman" w:cs="Times New Roman"/>
                                    <w:sz w:val="20"/>
                                    <w:szCs w:val="20"/>
                                  </w:rPr>
                                </w:pPr>
                                <w:r w:rsidRPr="00A025CD">
                                  <w:rPr>
                                    <w:rFonts w:ascii="Times New Roman" w:hAnsi="Times New Roman" w:cs="Times New Roman"/>
                                    <w:sz w:val="20"/>
                                    <w:szCs w:val="20"/>
                                  </w:rPr>
                                  <w:t>Iman dan takwa</w:t>
                                </w:r>
                              </w:p>
                              <w:p w14:paraId="1921D2BB" w14:textId="77777777" w:rsidR="006A44E7" w:rsidRPr="00A025CD" w:rsidRDefault="006A44E7" w:rsidP="006A44E7">
                                <w:pPr>
                                  <w:pStyle w:val="ListParagraph"/>
                                  <w:numPr>
                                    <w:ilvl w:val="0"/>
                                    <w:numId w:val="15"/>
                                  </w:numPr>
                                  <w:ind w:left="142" w:hanging="142"/>
                                  <w:jc w:val="both"/>
                                  <w:rPr>
                                    <w:rFonts w:ascii="Times New Roman" w:hAnsi="Times New Roman" w:cs="Times New Roman"/>
                                    <w:sz w:val="20"/>
                                    <w:szCs w:val="20"/>
                                  </w:rPr>
                                </w:pPr>
                                <w:r w:rsidRPr="00A025CD">
                                  <w:rPr>
                                    <w:rFonts w:ascii="Times New Roman" w:hAnsi="Times New Roman" w:cs="Times New Roman"/>
                                    <w:sz w:val="20"/>
                                    <w:szCs w:val="20"/>
                                  </w:rPr>
                                  <w:t>Ibadah dengan ikhlas</w:t>
                                </w:r>
                              </w:p>
                              <w:p w14:paraId="419E03EF" w14:textId="77777777" w:rsidR="006A44E7" w:rsidRPr="00A025CD" w:rsidRDefault="006A44E7" w:rsidP="006A44E7">
                                <w:pPr>
                                  <w:pStyle w:val="ListParagraph"/>
                                  <w:numPr>
                                    <w:ilvl w:val="0"/>
                                    <w:numId w:val="15"/>
                                  </w:numPr>
                                  <w:ind w:left="142" w:hanging="142"/>
                                  <w:jc w:val="both"/>
                                  <w:rPr>
                                    <w:rFonts w:ascii="Times New Roman" w:hAnsi="Times New Roman" w:cs="Times New Roman"/>
                                    <w:sz w:val="20"/>
                                    <w:szCs w:val="20"/>
                                  </w:rPr>
                                </w:pPr>
                                <w:r w:rsidRPr="00A025CD">
                                  <w:rPr>
                                    <w:rFonts w:ascii="Times New Roman" w:hAnsi="Times New Roman" w:cs="Times New Roman"/>
                                    <w:sz w:val="20"/>
                                    <w:szCs w:val="20"/>
                                  </w:rPr>
                                  <w:t>Meningkatkan kesadaran spiritual</w:t>
                                </w:r>
                              </w:p>
                            </w:txbxContent>
                          </v:textbox>
                        </v:rect>
                      </v:group>
                      <v:group id="Group 20" o:spid="_x0000_s1037" style="position:absolute;left:5619;width:51054;height:6502" coordsize="51054,6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32" coordsize="21600,21600" o:spt="32" o:oned="t" path="m,l21600,21600e" filled="f">
                          <v:path arrowok="t" fillok="f" o:connecttype="none"/>
                          <o:lock v:ext="edit" shapetype="t"/>
                        </v:shapetype>
                        <v:shape id="Straight Arrow Connector 3" o:spid="_x0000_s1038" type="#_x0000_t32" style="position:absolute;top:3098;width:5105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shape id="Straight Arrow Connector 1" o:spid="_x0000_s1039" type="#_x0000_t32" style="position:absolute;left:25241;width:0;height:650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">
                          <v:stroke endarrow="block"/>
                        </v:shape>
                        <v:shape id="Straight Arrow Connector 2" o:spid="_x0000_s1040" type="#_x0000_t32" style="position:absolute;left:12484;top:3098;width:0;height:3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">
                          <v:stroke endarrow="block"/>
                        </v:shape>
                        <v:shape id="Straight Arrow Connector 5" o:spid="_x0000_s1041" type="#_x0000_t32" style="position:absolute;top:3098;width:0;height:3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tMExAAAANoAAAAPAAAAZHJzL2Rvd25yZXYueG1sRI9Ba8JA&#10;FITvBf/D8gRvdRPB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CAy0wTEAAAA2gAAAA8A&#10;AAAAAAAAAAAAAAAABwIAAGRycy9kb3ducmV2LnhtbFBLBQYAAAAAAwADALcAAAD4AgAAAAA=&#10;">
                          <v:stroke endarrow="block"/>
                        </v:shape>
                        <v:shape id="Straight Arrow Connector 15" o:spid="_x0000_s1042" type="#_x0000_t32" style="position:absolute;left:38392;top:3098;width:0;height:3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kvhwgAAANsAAAAPAAAAZHJzL2Rvd25yZXYueG1sRE9Ni8Iw&#10;EL0L/ocwgjdNXVD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DPdkvhwgAAANsAAAAPAAAA&#10;AAAAAAAAAAAAAAcCAABkcnMvZG93bnJldi54bWxQSwUGAAAAAAMAAwC3AAAA9gIAAAAA&#10;">
                          <v:stroke endarrow="block"/>
                        </v:shape>
                        <v:shape id="Straight Arrow Connector 4" o:spid="_x0000_s1043" type="#_x0000_t32" style="position:absolute;left:51054;top:3098;width:0;height:3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nafxAAAANoAAAAPAAAAZHJzL2Rvd25yZXYueG1sRI9Ba8JA&#10;FITvBf/D8gRvdROR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E9+dp/EAAAA2gAAAA8A&#10;AAAAAAAAAAAAAAAABwIAAGRycy9kb3ducmV2LnhtbFBLBQYAAAAAAwADALcAAAD4AgAAAAA=&#10;">
                          <v:stroke endarrow="block"/>
                        </v:shape>
                      </v:group>
                    </v:group>
                    <v:shape id="Straight Arrow Connector 6" o:spid="_x0000_s1044" type="#_x0000_t32" style="position:absolute;left:4953;top:24980;width:26200;height:9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">
                      <v:stroke endarrow="block"/>
                    </v:shape>
                    <v:shape id="Straight Arrow Connector 7" o:spid="_x0000_s1045" type="#_x0000_t32" style="position:absolute;left:30861;top:24955;width:26200;height:930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shape id="Straight Arrow Connector 8" o:spid="_x0000_s1046" type="#_x0000_t32" style="position:absolute;left:30765;top:24955;width:13431;height:921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">
                      <v:stroke endarrow="block"/>
                    </v:shape>
                    <v:shape id="Straight Arrow Connector 9" o:spid="_x0000_s1047" type="#_x0000_t32" style="position:absolute;left:18002;top:24955;width:13430;height:92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">
                      <v:stroke endarrow="block"/>
                    </v:shape>
                    <v:shape id="Straight Arrow Connector 10" o:spid="_x0000_s1048" type="#_x0000_t32" style="position:absolute;left:30956;top:24930;width:108;height:93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">
                      <v:stroke endarrow="block"/>
                    </v:shape>
                  </v:group>
                </v:group>
                <v:shape id="Text Box 18" o:spid="_x0000_s1049" type="#_x0000_t202" style="position:absolute;left:18478;width:24765;height:3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" filled="f" strokeweight="2pt">
                  <v:textbox>
                    <w:txbxContent>
                      <w:p w14:paraId="6609C3E9" w14:textId="1CFBB677" w:rsidR="006A44E7" w:rsidRPr="00A025CD" w:rsidRDefault="006A44E7" w:rsidP="006A44E7">
                        <w:pPr>
                          <w:jc w:val="center"/>
                          <w:rPr>
                            <w:rFonts w:ascii="Times New Roman" w:hAnsi="Times New Roman" w:cs="Times New Roman"/>
                            <w:b/>
                            <w:bCs/>
                            <w:i/>
                            <w:iCs/>
                          </w:rPr>
                        </w:pPr>
                        <w:r w:rsidRPr="00A025CD">
                          <w:rPr>
                            <w:rFonts w:ascii="Times New Roman" w:hAnsi="Times New Roman" w:cs="Times New Roman"/>
                            <w:b/>
                            <w:bCs/>
                          </w:rPr>
                          <w:t xml:space="preserve">Kepribadian </w:t>
                        </w:r>
                        <w:r w:rsidRPr="00A025CD">
                          <w:rPr>
                            <w:rFonts w:ascii="Times New Roman" w:hAnsi="Times New Roman" w:cs="Times New Roman"/>
                            <w:b/>
                            <w:bCs/>
                            <w:i/>
                            <w:iCs/>
                          </w:rPr>
                          <w:t>Mut</w:t>
                        </w:r>
                        <w:r w:rsidR="00AE4036" w:rsidRPr="00AE4036">
                          <w:rPr>
                            <w:rFonts w:ascii="Times New Arabic" w:hAnsi="Times New Arabic" w:cs="Times New Roman"/>
                            <w:b/>
                            <w:bCs/>
                            <w:i/>
                            <w:iCs/>
                          </w:rPr>
                          <w:t>}</w:t>
                        </w:r>
                        <w:r w:rsidRPr="00A025CD">
                          <w:rPr>
                            <w:rFonts w:ascii="Times New Roman" w:hAnsi="Times New Roman" w:cs="Times New Roman"/>
                            <w:b/>
                            <w:bCs/>
                            <w:i/>
                            <w:iCs/>
                          </w:rPr>
                          <w:t>mainnah</w:t>
                        </w:r>
                      </w:p>
                    </w:txbxContent>
                  </v:textbox>
                </v:shape>
              </v:group>
            </w:pict>
          </mc:Fallback>
        </mc:AlternateContent>
      </w:r>
    </w:p>
    <w:p w14:paraId="0CF23D56" w14:textId="4427D4C6" w:rsidR="006A44E7" w:rsidRPr="00405AF2" w:rsidRDefault="006A44E7" w:rsidP="004A60E7">
      <w:pPr>
        <w:rPr>
          <w:rFonts w:ascii="Times New Roman" w:hAnsi="Times New Roman" w:cs="Times New Roman"/>
          <w:sz w:val="24"/>
          <w:szCs w:val="24"/>
        </w:rPr>
      </w:pPr>
    </w:p>
    <w:p w14:paraId="471A832D" w14:textId="0C5E78B0" w:rsidR="006A44E7" w:rsidRPr="00405AF2" w:rsidRDefault="006A44E7" w:rsidP="004A60E7">
      <w:pPr>
        <w:rPr>
          <w:rFonts w:ascii="Times New Roman" w:hAnsi="Times New Roman" w:cs="Times New Roman"/>
          <w:sz w:val="24"/>
          <w:szCs w:val="24"/>
        </w:rPr>
      </w:pPr>
    </w:p>
    <w:p w14:paraId="7C27C32B" w14:textId="1C77429B" w:rsidR="006A44E7" w:rsidRPr="00405AF2" w:rsidRDefault="006A44E7" w:rsidP="004A60E7">
      <w:pPr>
        <w:rPr>
          <w:rFonts w:ascii="Times New Roman" w:hAnsi="Times New Roman" w:cs="Times New Roman"/>
          <w:sz w:val="24"/>
          <w:szCs w:val="24"/>
        </w:rPr>
      </w:pPr>
    </w:p>
    <w:p w14:paraId="2643030F" w14:textId="73D92C9D" w:rsidR="006A44E7" w:rsidRPr="00405AF2" w:rsidRDefault="006A44E7" w:rsidP="004A60E7">
      <w:pPr>
        <w:rPr>
          <w:rFonts w:ascii="Times New Roman" w:hAnsi="Times New Roman" w:cs="Times New Roman"/>
          <w:sz w:val="24"/>
          <w:szCs w:val="24"/>
        </w:rPr>
      </w:pPr>
    </w:p>
    <w:p w14:paraId="6D917EE4" w14:textId="01BDD469" w:rsidR="006A44E7" w:rsidRPr="00405AF2" w:rsidRDefault="006A44E7" w:rsidP="004A60E7">
      <w:pPr>
        <w:rPr>
          <w:rFonts w:ascii="Times New Roman" w:hAnsi="Times New Roman" w:cs="Times New Roman"/>
          <w:sz w:val="24"/>
          <w:szCs w:val="24"/>
        </w:rPr>
      </w:pPr>
    </w:p>
    <w:p w14:paraId="6A8A830E" w14:textId="5ED291CB" w:rsidR="006A44E7" w:rsidRPr="00405AF2" w:rsidRDefault="006A44E7" w:rsidP="004A60E7">
      <w:pPr>
        <w:rPr>
          <w:rFonts w:ascii="Times New Roman" w:hAnsi="Times New Roman" w:cs="Times New Roman"/>
          <w:sz w:val="24"/>
          <w:szCs w:val="24"/>
        </w:rPr>
      </w:pPr>
    </w:p>
    <w:p w14:paraId="4F300431" w14:textId="001DB7C7" w:rsidR="006A44E7" w:rsidRPr="00405AF2" w:rsidRDefault="006A44E7" w:rsidP="004A60E7">
      <w:pPr>
        <w:rPr>
          <w:rFonts w:ascii="Times New Roman" w:hAnsi="Times New Roman" w:cs="Times New Roman"/>
          <w:sz w:val="24"/>
          <w:szCs w:val="24"/>
        </w:rPr>
      </w:pPr>
    </w:p>
    <w:p w14:paraId="0F1FF6F5" w14:textId="5851C82E" w:rsidR="006A44E7" w:rsidRPr="00405AF2" w:rsidRDefault="006A44E7" w:rsidP="004A60E7">
      <w:pPr>
        <w:rPr>
          <w:rFonts w:ascii="Times New Roman" w:hAnsi="Times New Roman" w:cs="Times New Roman"/>
          <w:sz w:val="24"/>
          <w:szCs w:val="24"/>
        </w:rPr>
      </w:pPr>
    </w:p>
    <w:p w14:paraId="5479773D" w14:textId="52E04C1B" w:rsidR="006A44E7" w:rsidRPr="00405AF2" w:rsidRDefault="006A44E7" w:rsidP="004A60E7">
      <w:pPr>
        <w:rPr>
          <w:rFonts w:ascii="Times New Roman" w:hAnsi="Times New Roman" w:cs="Times New Roman"/>
          <w:sz w:val="24"/>
          <w:szCs w:val="24"/>
        </w:rPr>
      </w:pPr>
    </w:p>
    <w:p w14:paraId="01D485B3" w14:textId="5119C7FE" w:rsidR="006A44E7" w:rsidRPr="00405AF2" w:rsidRDefault="006A44E7" w:rsidP="004A60E7">
      <w:pPr>
        <w:rPr>
          <w:rFonts w:ascii="Times New Roman" w:hAnsi="Times New Roman" w:cs="Times New Roman"/>
          <w:sz w:val="24"/>
          <w:szCs w:val="24"/>
        </w:rPr>
      </w:pPr>
    </w:p>
    <w:p w14:paraId="651A3C4E" w14:textId="3A8875CC" w:rsidR="006A44E7" w:rsidRPr="00405AF2" w:rsidRDefault="006A44E7" w:rsidP="004A60E7">
      <w:pPr>
        <w:rPr>
          <w:rFonts w:ascii="Times New Roman" w:hAnsi="Times New Roman" w:cs="Times New Roman"/>
          <w:sz w:val="24"/>
          <w:szCs w:val="24"/>
        </w:rPr>
      </w:pPr>
    </w:p>
    <w:p w14:paraId="201BD772" w14:textId="6724FD10" w:rsidR="006A44E7" w:rsidRPr="00405AF2" w:rsidRDefault="006A44E7" w:rsidP="004A60E7">
      <w:pPr>
        <w:rPr>
          <w:rFonts w:ascii="Times New Roman" w:hAnsi="Times New Roman" w:cs="Times New Roman"/>
          <w:sz w:val="24"/>
          <w:szCs w:val="24"/>
        </w:rPr>
      </w:pPr>
    </w:p>
    <w:p w14:paraId="110D480D" w14:textId="4591CA27" w:rsidR="006A44E7" w:rsidRPr="00405AF2" w:rsidRDefault="006A44E7" w:rsidP="004A60E7">
      <w:pPr>
        <w:rPr>
          <w:rFonts w:ascii="Times New Roman" w:hAnsi="Times New Roman" w:cs="Times New Roman"/>
          <w:sz w:val="24"/>
          <w:szCs w:val="24"/>
        </w:rPr>
      </w:pPr>
    </w:p>
    <w:p w14:paraId="05051330" w14:textId="2EBDC3D3" w:rsidR="006A44E7" w:rsidRPr="00405AF2" w:rsidRDefault="006A44E7" w:rsidP="004A60E7">
      <w:pPr>
        <w:rPr>
          <w:rFonts w:ascii="Times New Roman" w:hAnsi="Times New Roman" w:cs="Times New Roman"/>
          <w:sz w:val="24"/>
          <w:szCs w:val="24"/>
        </w:rPr>
      </w:pPr>
    </w:p>
    <w:p w14:paraId="410E2FA6" w14:textId="5846BD68" w:rsidR="006A44E7" w:rsidRPr="00405AF2" w:rsidRDefault="006A44E7" w:rsidP="004A60E7">
      <w:pPr>
        <w:rPr>
          <w:rFonts w:ascii="Times New Roman" w:hAnsi="Times New Roman" w:cs="Times New Roman"/>
          <w:sz w:val="24"/>
          <w:szCs w:val="24"/>
        </w:rPr>
      </w:pPr>
    </w:p>
    <w:p w14:paraId="126151D2" w14:textId="77777777" w:rsidR="009E5308" w:rsidRPr="00405AF2" w:rsidRDefault="009E5308" w:rsidP="006A44E7">
      <w:pPr>
        <w:spacing w:after="0"/>
        <w:jc w:val="both"/>
        <w:rPr>
          <w:rFonts w:ascii="Times New Roman" w:hAnsi="Times New Roman" w:cs="Times New Roman"/>
          <w:sz w:val="24"/>
          <w:szCs w:val="24"/>
        </w:rPr>
      </w:pPr>
    </w:p>
    <w:p w14:paraId="5F6067E2" w14:textId="274DBE1D" w:rsidR="009A46E1" w:rsidRPr="00405AF2" w:rsidRDefault="009A46E1" w:rsidP="007B5E13">
      <w:pPr>
        <w:spacing w:after="0"/>
        <w:ind w:firstLine="720"/>
        <w:jc w:val="both"/>
        <w:rPr>
          <w:rFonts w:ascii="Times New Roman" w:hAnsi="Times New Roman" w:cs="Times New Roman"/>
          <w:i/>
          <w:iCs/>
          <w:sz w:val="24"/>
          <w:szCs w:val="24"/>
        </w:rPr>
      </w:pPr>
      <w:r w:rsidRPr="00405AF2">
        <w:rPr>
          <w:rFonts w:ascii="Times New Roman" w:hAnsi="Times New Roman" w:cs="Times New Roman"/>
          <w:sz w:val="24"/>
          <w:szCs w:val="24"/>
        </w:rPr>
        <w:t xml:space="preserve">Iman dan takwa dapat membantu individu memahami tujuan hidupnya dan meningkatkan kesadaran akan prioritas hidup. Kesadaran tersebut dapat membantu individu memahami bagaimana perilakunya dapat mempengaruhi diri sendiri dan orang lain, sehingga akan tumbuh sifat-sifat positif </w:t>
      </w:r>
      <w:r w:rsidR="00742A80" w:rsidRPr="00405AF2">
        <w:rPr>
          <w:rFonts w:ascii="Times New Roman" w:hAnsi="Times New Roman" w:cs="Times New Roman"/>
          <w:sz w:val="24"/>
          <w:szCs w:val="24"/>
        </w:rPr>
        <w:t xml:space="preserve">dalam mengelola emosi dan menghadapi tantangan seperti sifat sabar, syukur dan tawakal. Dari sifat-sifat positif yang diaktualisasikan dalam kehidupan sehari-hari, maka individu akan merasa aman, nyaman, memiliki kehidupan yang berkualitas, tidak merasa </w:t>
      </w:r>
      <w:r w:rsidR="00742A80" w:rsidRPr="00405AF2">
        <w:rPr>
          <w:rFonts w:ascii="Times New Roman" w:hAnsi="Times New Roman" w:cs="Times New Roman"/>
          <w:i/>
          <w:iCs/>
          <w:sz w:val="24"/>
          <w:szCs w:val="24"/>
        </w:rPr>
        <w:t>overthinking</w:t>
      </w:r>
      <w:r w:rsidR="00742A80" w:rsidRPr="00405AF2">
        <w:rPr>
          <w:rFonts w:ascii="Times New Roman" w:hAnsi="Times New Roman" w:cs="Times New Roman"/>
          <w:sz w:val="24"/>
          <w:szCs w:val="24"/>
        </w:rPr>
        <w:t xml:space="preserve"> hingga akhirnya hal tersebut dapat mewujudkan hubungan yang harmonis terhadap diri sendiri, keluarga maupun masyarakat dan mencapai titik kebahagiaan </w:t>
      </w:r>
      <w:r w:rsidR="00742A80" w:rsidRPr="00405AF2">
        <w:rPr>
          <w:rFonts w:ascii="Times New Roman" w:hAnsi="Times New Roman" w:cs="Times New Roman"/>
          <w:i/>
          <w:iCs/>
          <w:sz w:val="24"/>
          <w:szCs w:val="24"/>
        </w:rPr>
        <w:t xml:space="preserve">eudaimonia. </w:t>
      </w:r>
    </w:p>
    <w:p w14:paraId="6C833812" w14:textId="77777777" w:rsidR="0069396E" w:rsidRPr="00405AF2" w:rsidRDefault="0069396E" w:rsidP="007B5E13">
      <w:pPr>
        <w:spacing w:after="0"/>
        <w:ind w:firstLine="720"/>
        <w:jc w:val="both"/>
        <w:rPr>
          <w:rFonts w:ascii="Times New Roman" w:hAnsi="Times New Roman" w:cs="Times New Roman"/>
          <w:sz w:val="24"/>
          <w:szCs w:val="24"/>
        </w:rPr>
      </w:pPr>
    </w:p>
    <w:p w14:paraId="3064E5D6" w14:textId="4347B210" w:rsidR="00884621" w:rsidRPr="00405AF2" w:rsidRDefault="009E1624" w:rsidP="00884621">
      <w:pPr>
        <w:spacing w:after="0"/>
        <w:jc w:val="both"/>
        <w:rPr>
          <w:rFonts w:ascii="Times New Roman" w:hAnsi="Times New Roman" w:cs="Times New Roman"/>
          <w:b/>
          <w:bCs/>
          <w:sz w:val="24"/>
          <w:szCs w:val="24"/>
        </w:rPr>
      </w:pPr>
      <w:r w:rsidRPr="00405AF2">
        <w:rPr>
          <w:rFonts w:ascii="Times New Roman" w:hAnsi="Times New Roman" w:cs="Times New Roman"/>
          <w:b/>
          <w:bCs/>
          <w:sz w:val="24"/>
          <w:szCs w:val="24"/>
        </w:rPr>
        <w:t xml:space="preserve">Kesimpulan </w:t>
      </w:r>
    </w:p>
    <w:p w14:paraId="3EC77293" w14:textId="38749741" w:rsidR="00DA24AE" w:rsidRPr="00405AF2" w:rsidRDefault="004C49D9" w:rsidP="00FC33EC">
      <w:pPr>
        <w:spacing w:after="0"/>
        <w:ind w:firstLine="720"/>
        <w:jc w:val="both"/>
        <w:rPr>
          <w:rFonts w:ascii="Times New Roman" w:hAnsi="Times New Roman" w:cs="Times New Roman"/>
          <w:sz w:val="24"/>
          <w:szCs w:val="24"/>
        </w:rPr>
      </w:pPr>
      <w:r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dalam al-Qur’an dapat dimaknai sebagai suatu kepribadian manusia. Kepribadian tersebut terbentuk dari sifat-sifat  positif dan juga sifat-sifat negatif. Sifat positif dapat mengarahkan seseorang kepada kepribadian </w:t>
      </w:r>
      <w:r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yang menjadikan Allah SWT sebagai tujuan hidupnya. Sedangkan sifat negatif mengarahkan seseorang pada kesenangan</w:t>
      </w:r>
      <w:r w:rsidR="00122F8D" w:rsidRPr="00405AF2">
        <w:rPr>
          <w:rFonts w:ascii="Times New Roman" w:hAnsi="Times New Roman" w:cs="Times New Roman"/>
          <w:sz w:val="24"/>
          <w:szCs w:val="24"/>
        </w:rPr>
        <w:t xml:space="preserve">-kesenangan dunia yang boleh jadi bertentangan dengan </w:t>
      </w:r>
      <w:r w:rsidR="00FC33EC" w:rsidRPr="00405AF2">
        <w:rPr>
          <w:rFonts w:ascii="Times New Roman" w:hAnsi="Times New Roman" w:cs="Times New Roman"/>
          <w:sz w:val="24"/>
          <w:szCs w:val="24"/>
        </w:rPr>
        <w:t xml:space="preserve">etika moral yang berlaku. </w:t>
      </w:r>
      <w:r w:rsidR="0087792F" w:rsidRPr="00405AF2">
        <w:rPr>
          <w:rFonts w:ascii="Times New Roman" w:hAnsi="Times New Roman" w:cs="Times New Roman"/>
          <w:sz w:val="24"/>
          <w:szCs w:val="24"/>
        </w:rPr>
        <w:t xml:space="preserve">Dari 12 term </w:t>
      </w:r>
      <w:r w:rsidR="0087792F"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87792F" w:rsidRPr="00405AF2">
        <w:rPr>
          <w:rFonts w:ascii="Times New Roman" w:hAnsi="Times New Roman" w:cs="Times New Roman"/>
          <w:i/>
          <w:iCs/>
          <w:sz w:val="24"/>
          <w:szCs w:val="24"/>
        </w:rPr>
        <w:t xml:space="preserve">mainnah </w:t>
      </w:r>
      <w:r w:rsidR="0087792F" w:rsidRPr="00405AF2">
        <w:rPr>
          <w:rFonts w:ascii="Times New Roman" w:hAnsi="Times New Roman" w:cs="Times New Roman"/>
          <w:sz w:val="24"/>
          <w:szCs w:val="24"/>
        </w:rPr>
        <w:t xml:space="preserve">yang terdapat dalam al-Qur’an, beberapa di antaranya </w:t>
      </w:r>
      <w:r w:rsidR="00DA24AE" w:rsidRPr="00405AF2">
        <w:rPr>
          <w:rFonts w:ascii="Times New Roman" w:hAnsi="Times New Roman" w:cs="Times New Roman"/>
          <w:sz w:val="24"/>
          <w:szCs w:val="24"/>
        </w:rPr>
        <w:t>ter</w:t>
      </w:r>
      <w:r w:rsidR="0087792F" w:rsidRPr="00405AF2">
        <w:rPr>
          <w:rFonts w:ascii="Times New Roman" w:hAnsi="Times New Roman" w:cs="Times New Roman"/>
          <w:sz w:val="24"/>
          <w:szCs w:val="24"/>
        </w:rPr>
        <w:t xml:space="preserve">masuk dalam </w:t>
      </w:r>
      <w:r w:rsidR="006E2F57" w:rsidRPr="00405AF2">
        <w:rPr>
          <w:rFonts w:ascii="Times New Roman" w:hAnsi="Times New Roman" w:cs="Times New Roman"/>
          <w:sz w:val="24"/>
          <w:szCs w:val="24"/>
        </w:rPr>
        <w:t xml:space="preserve">dua </w:t>
      </w:r>
      <w:r w:rsidR="0087792F" w:rsidRPr="00405AF2">
        <w:rPr>
          <w:rFonts w:ascii="Times New Roman" w:hAnsi="Times New Roman" w:cs="Times New Roman"/>
          <w:sz w:val="24"/>
          <w:szCs w:val="24"/>
        </w:rPr>
        <w:t>kategori k</w:t>
      </w:r>
      <w:r w:rsidR="005E267E" w:rsidRPr="00405AF2">
        <w:rPr>
          <w:rFonts w:ascii="Times New Roman" w:hAnsi="Times New Roman" w:cs="Times New Roman"/>
          <w:sz w:val="24"/>
          <w:szCs w:val="24"/>
        </w:rPr>
        <w:t>epribadian</w:t>
      </w:r>
      <w:r w:rsidR="00DA24AE" w:rsidRPr="00405AF2">
        <w:rPr>
          <w:rFonts w:ascii="Times New Roman" w:hAnsi="Times New Roman" w:cs="Times New Roman"/>
          <w:sz w:val="24"/>
          <w:szCs w:val="24"/>
        </w:rPr>
        <w:t>, yaitu:</w:t>
      </w:r>
    </w:p>
    <w:p w14:paraId="6CA36C3E" w14:textId="5C9D3F7E" w:rsidR="00DA24AE" w:rsidRPr="00405AF2" w:rsidRDefault="006E2F57" w:rsidP="001B31B0">
      <w:pPr>
        <w:pStyle w:val="ListParagraph"/>
        <w:numPr>
          <w:ilvl w:val="0"/>
          <w:numId w:val="24"/>
        </w:numPr>
        <w:spacing w:after="0"/>
        <w:ind w:left="426" w:hanging="426"/>
        <w:jc w:val="both"/>
        <w:rPr>
          <w:rFonts w:ascii="Times New Roman" w:hAnsi="Times New Roman" w:cs="Times New Roman"/>
          <w:i/>
          <w:iCs/>
          <w:sz w:val="24"/>
          <w:szCs w:val="24"/>
        </w:rPr>
      </w:pPr>
      <w:r w:rsidRPr="00405AF2">
        <w:rPr>
          <w:rFonts w:ascii="Times New Roman" w:hAnsi="Times New Roman" w:cs="Times New Roman"/>
          <w:sz w:val="24"/>
          <w:szCs w:val="24"/>
        </w:rPr>
        <w:t xml:space="preserve">Kepribadian yang </w:t>
      </w:r>
      <w:r w:rsidR="005E267E" w:rsidRPr="00405AF2">
        <w:rPr>
          <w:rFonts w:ascii="Times New Roman" w:hAnsi="Times New Roman" w:cs="Times New Roman"/>
          <w:sz w:val="24"/>
          <w:szCs w:val="24"/>
        </w:rPr>
        <w:t xml:space="preserve">tenang karena </w:t>
      </w:r>
      <w:r w:rsidR="00052844" w:rsidRPr="00405AF2">
        <w:rPr>
          <w:rFonts w:ascii="Times New Roman" w:hAnsi="Times New Roman" w:cs="Times New Roman"/>
          <w:sz w:val="24"/>
          <w:szCs w:val="24"/>
        </w:rPr>
        <w:t xml:space="preserve">menjadikan Allah SWT </w:t>
      </w:r>
      <w:r w:rsidR="00DA24AE" w:rsidRPr="00405AF2">
        <w:rPr>
          <w:rFonts w:ascii="Times New Roman" w:hAnsi="Times New Roman" w:cs="Times New Roman"/>
          <w:sz w:val="24"/>
          <w:szCs w:val="24"/>
        </w:rPr>
        <w:t>(</w:t>
      </w:r>
      <w:r w:rsidR="00DA24AE" w:rsidRPr="00405AF2">
        <w:rPr>
          <w:rFonts w:ascii="Times New Roman" w:hAnsi="Times New Roman" w:cs="Times New Roman"/>
          <w:i/>
          <w:iCs/>
          <w:sz w:val="24"/>
          <w:szCs w:val="24"/>
        </w:rPr>
        <w:t xml:space="preserve">virtue </w:t>
      </w:r>
      <w:r w:rsidR="00DA24AE" w:rsidRPr="00405AF2">
        <w:rPr>
          <w:rFonts w:ascii="Times New Roman" w:hAnsi="Times New Roman" w:cs="Times New Roman"/>
          <w:sz w:val="24"/>
          <w:szCs w:val="24"/>
        </w:rPr>
        <w:t xml:space="preserve">spiritual) </w:t>
      </w:r>
      <w:r w:rsidR="00052844" w:rsidRPr="00405AF2">
        <w:rPr>
          <w:rFonts w:ascii="Times New Roman" w:hAnsi="Times New Roman" w:cs="Times New Roman"/>
          <w:sz w:val="24"/>
          <w:szCs w:val="24"/>
        </w:rPr>
        <w:t xml:space="preserve">sebagai </w:t>
      </w:r>
      <w:r w:rsidR="005E267E" w:rsidRPr="00405AF2">
        <w:rPr>
          <w:rFonts w:ascii="Times New Roman" w:hAnsi="Times New Roman" w:cs="Times New Roman"/>
          <w:sz w:val="24"/>
          <w:szCs w:val="24"/>
        </w:rPr>
        <w:t>tujuan</w:t>
      </w:r>
      <w:r w:rsidR="00052844" w:rsidRPr="00405AF2">
        <w:rPr>
          <w:rFonts w:ascii="Times New Roman" w:hAnsi="Times New Roman" w:cs="Times New Roman"/>
          <w:sz w:val="24"/>
          <w:szCs w:val="24"/>
        </w:rPr>
        <w:t xml:space="preserve"> utama hidup</w:t>
      </w:r>
      <w:r w:rsidR="001B31B0" w:rsidRPr="00405AF2">
        <w:rPr>
          <w:rFonts w:ascii="Times New Roman" w:hAnsi="Times New Roman" w:cs="Times New Roman"/>
          <w:sz w:val="24"/>
          <w:szCs w:val="24"/>
        </w:rPr>
        <w:t xml:space="preserve">. </w:t>
      </w:r>
      <w:r w:rsidR="001B31B0" w:rsidRPr="00405AF2">
        <w:rPr>
          <w:rFonts w:ascii="Times New Roman" w:hAnsi="Times New Roman" w:cs="Times New Roman"/>
          <w:i/>
          <w:iCs/>
          <w:sz w:val="24"/>
          <w:szCs w:val="24"/>
        </w:rPr>
        <w:t xml:space="preserve">Pertama, </w:t>
      </w:r>
      <w:r w:rsidR="00052844" w:rsidRPr="00405AF2">
        <w:rPr>
          <w:rFonts w:ascii="Times New Roman" w:hAnsi="Times New Roman" w:cs="Times New Roman"/>
          <w:sz w:val="24"/>
          <w:szCs w:val="24"/>
        </w:rPr>
        <w:t xml:space="preserve">QS. an-Nahl: 106, </w:t>
      </w:r>
      <w:r w:rsidR="00B42562" w:rsidRPr="00405AF2">
        <w:rPr>
          <w:rFonts w:ascii="Times New Roman" w:hAnsi="Times New Roman" w:cs="Times New Roman"/>
          <w:sz w:val="24"/>
          <w:szCs w:val="24"/>
        </w:rPr>
        <w:t xml:space="preserve">mengisahkan para sahabat yang dipaksa keluar dari Islam, meskipun akhirnya menjadi kafir karena keadaan yang memaksa, para sahabat </w:t>
      </w:r>
      <w:r w:rsidR="00B42562" w:rsidRPr="00405AF2">
        <w:rPr>
          <w:rFonts w:ascii="Times New Roman" w:hAnsi="Times New Roman" w:cs="Times New Roman"/>
          <w:sz w:val="24"/>
          <w:szCs w:val="24"/>
        </w:rPr>
        <w:lastRenderedPageBreak/>
        <w:t xml:space="preserve">tetap teguh mempertahankan keimanannya. Allah Maha Mengetahui hal yang tidak terlihat, sehingga meskipun para sahabat </w:t>
      </w:r>
      <w:r w:rsidR="00250612" w:rsidRPr="00405AF2">
        <w:rPr>
          <w:rFonts w:ascii="Times New Roman" w:hAnsi="Times New Roman" w:cs="Times New Roman"/>
          <w:sz w:val="24"/>
          <w:szCs w:val="24"/>
        </w:rPr>
        <w:t xml:space="preserve">menyatakan kekafiran tetapi di hatinya tetap mengingat dan beriman kepada-Nya maka para sahabat akan merasakan ketenangan dan ketenteraman. </w:t>
      </w:r>
      <w:r w:rsidR="001B31B0" w:rsidRPr="00405AF2">
        <w:rPr>
          <w:rFonts w:ascii="Times New Roman" w:hAnsi="Times New Roman" w:cs="Times New Roman"/>
          <w:i/>
          <w:iCs/>
          <w:sz w:val="24"/>
          <w:szCs w:val="24"/>
        </w:rPr>
        <w:t xml:space="preserve">Kedua, </w:t>
      </w:r>
      <w:r w:rsidR="00052844" w:rsidRPr="00405AF2">
        <w:rPr>
          <w:rFonts w:ascii="Times New Roman" w:hAnsi="Times New Roman" w:cs="Times New Roman"/>
          <w:sz w:val="24"/>
          <w:szCs w:val="24"/>
        </w:rPr>
        <w:t xml:space="preserve">QS. ar-Ra’d: 28, </w:t>
      </w:r>
      <w:r w:rsidR="00250612" w:rsidRPr="00405AF2">
        <w:rPr>
          <w:rFonts w:ascii="Times New Roman" w:hAnsi="Times New Roman" w:cs="Times New Roman"/>
          <w:sz w:val="24"/>
          <w:szCs w:val="24"/>
        </w:rPr>
        <w:t>ketenteraman hati pada ayat ini merupakan buah dari keimanan dan ketakwaan kepada Allah SWT.</w:t>
      </w:r>
      <w:r w:rsidR="001B31B0" w:rsidRPr="00405AF2">
        <w:rPr>
          <w:rFonts w:ascii="Times New Roman" w:hAnsi="Times New Roman" w:cs="Times New Roman"/>
          <w:i/>
          <w:iCs/>
          <w:sz w:val="24"/>
          <w:szCs w:val="24"/>
        </w:rPr>
        <w:t xml:space="preserve"> Ketiga, </w:t>
      </w:r>
      <w:r w:rsidR="00052844" w:rsidRPr="00405AF2">
        <w:rPr>
          <w:rFonts w:ascii="Times New Roman" w:hAnsi="Times New Roman" w:cs="Times New Roman"/>
          <w:sz w:val="24"/>
          <w:szCs w:val="24"/>
        </w:rPr>
        <w:t xml:space="preserve">QS. an-Nisa’: 103, </w:t>
      </w:r>
      <w:r w:rsidR="00250612" w:rsidRPr="00405AF2">
        <w:rPr>
          <w:rFonts w:ascii="Times New Roman" w:hAnsi="Times New Roman" w:cs="Times New Roman"/>
          <w:sz w:val="24"/>
          <w:szCs w:val="24"/>
        </w:rPr>
        <w:t>ayat ini mengingatkan manusia untuk senantiasa mengingat Allah SWT meskipun dalam kondisi berperang. Jika dalam konteks modern, maka hendaknya seorang mukmin senantiasa mengingat Allah saat ia senang maupun susah.</w:t>
      </w:r>
      <w:r w:rsidR="001B31B0" w:rsidRPr="00405AF2">
        <w:rPr>
          <w:rFonts w:ascii="Times New Roman" w:hAnsi="Times New Roman" w:cs="Times New Roman"/>
          <w:sz w:val="24"/>
          <w:szCs w:val="24"/>
        </w:rPr>
        <w:t xml:space="preserve"> </w:t>
      </w:r>
      <w:r w:rsidR="001B31B0" w:rsidRPr="00405AF2">
        <w:rPr>
          <w:rFonts w:ascii="Times New Roman" w:hAnsi="Times New Roman" w:cs="Times New Roman"/>
          <w:i/>
          <w:iCs/>
          <w:sz w:val="24"/>
          <w:szCs w:val="24"/>
        </w:rPr>
        <w:t xml:space="preserve">Keempat, </w:t>
      </w:r>
      <w:r w:rsidR="00052844" w:rsidRPr="00405AF2">
        <w:rPr>
          <w:rFonts w:ascii="Times New Roman" w:hAnsi="Times New Roman" w:cs="Times New Roman"/>
          <w:sz w:val="24"/>
          <w:szCs w:val="24"/>
        </w:rPr>
        <w:t>QS.al-Baqarah: 260</w:t>
      </w:r>
      <w:r w:rsidR="002C1D64" w:rsidRPr="00405AF2">
        <w:rPr>
          <w:rFonts w:ascii="Times New Roman" w:hAnsi="Times New Roman" w:cs="Times New Roman"/>
          <w:sz w:val="24"/>
          <w:szCs w:val="24"/>
        </w:rPr>
        <w:t xml:space="preserve"> dan </w:t>
      </w:r>
      <w:r w:rsidR="002C1D64" w:rsidRPr="00405AF2">
        <w:rPr>
          <w:rFonts w:ascii="Times New Roman" w:hAnsi="Times New Roman" w:cs="Times New Roman"/>
          <w:sz w:val="24"/>
          <w:szCs w:val="24"/>
        </w:rPr>
        <w:t>QS. al-Maidah: 113</w:t>
      </w:r>
      <w:r w:rsidR="00052844" w:rsidRPr="00405AF2">
        <w:rPr>
          <w:rFonts w:ascii="Times New Roman" w:hAnsi="Times New Roman" w:cs="Times New Roman"/>
          <w:sz w:val="24"/>
          <w:szCs w:val="24"/>
        </w:rPr>
        <w:t xml:space="preserve">, </w:t>
      </w:r>
      <w:r w:rsidR="002C1D64" w:rsidRPr="00405AF2">
        <w:rPr>
          <w:rFonts w:ascii="Times New Roman" w:hAnsi="Times New Roman" w:cs="Times New Roman"/>
          <w:sz w:val="24"/>
          <w:szCs w:val="24"/>
        </w:rPr>
        <w:t>ayat ini mengingatkan manusia untuk selalu melihat bukti nyata kekuasaan Allah yang ada dunia. Seperti Allah swt dapat menghidupkan dan mematikan makhluk yang dikehendaki-Nya, dapat menurunkan hujan sebagai sumber rezeki dan lain sebagainya.</w:t>
      </w:r>
      <w:r w:rsidR="001B31B0" w:rsidRPr="00405AF2">
        <w:rPr>
          <w:rFonts w:ascii="Times New Roman" w:hAnsi="Times New Roman" w:cs="Times New Roman"/>
          <w:sz w:val="24"/>
          <w:szCs w:val="24"/>
        </w:rPr>
        <w:t xml:space="preserve"> </w:t>
      </w:r>
      <w:r w:rsidR="001B31B0" w:rsidRPr="00405AF2">
        <w:rPr>
          <w:rFonts w:ascii="Times New Roman" w:hAnsi="Times New Roman" w:cs="Times New Roman"/>
          <w:i/>
          <w:iCs/>
          <w:sz w:val="24"/>
          <w:szCs w:val="24"/>
        </w:rPr>
        <w:t xml:space="preserve">Kelima, </w:t>
      </w:r>
      <w:r w:rsidR="00052844" w:rsidRPr="00405AF2">
        <w:rPr>
          <w:rFonts w:ascii="Times New Roman" w:hAnsi="Times New Roman" w:cs="Times New Roman"/>
          <w:sz w:val="24"/>
          <w:szCs w:val="24"/>
        </w:rPr>
        <w:t>QS. al-Anfal: 10</w:t>
      </w:r>
      <w:r w:rsidR="002C1D64" w:rsidRPr="00405AF2">
        <w:rPr>
          <w:rFonts w:ascii="Times New Roman" w:hAnsi="Times New Roman" w:cs="Times New Roman"/>
          <w:sz w:val="24"/>
          <w:szCs w:val="24"/>
        </w:rPr>
        <w:t xml:space="preserve"> dan </w:t>
      </w:r>
      <w:r w:rsidR="002C1D64" w:rsidRPr="00405AF2">
        <w:rPr>
          <w:rFonts w:ascii="Times New Roman" w:hAnsi="Times New Roman" w:cs="Times New Roman"/>
          <w:sz w:val="24"/>
          <w:szCs w:val="24"/>
        </w:rPr>
        <w:t>QS. Ali Imran: 126,</w:t>
      </w:r>
      <w:r w:rsidR="002E00AD" w:rsidRPr="00405AF2">
        <w:rPr>
          <w:rFonts w:ascii="Times New Roman" w:hAnsi="Times New Roman" w:cs="Times New Roman"/>
          <w:sz w:val="24"/>
          <w:szCs w:val="24"/>
        </w:rPr>
        <w:t xml:space="preserve"> menggambarkan sifat sabar dan ikhlas dalam memperjuangkan keimanan serta diiringi dengan tawakal kepada Allah SWT.</w:t>
      </w:r>
      <w:r w:rsidR="001B31B0" w:rsidRPr="00405AF2">
        <w:rPr>
          <w:rFonts w:ascii="Times New Roman" w:hAnsi="Times New Roman" w:cs="Times New Roman"/>
          <w:sz w:val="24"/>
          <w:szCs w:val="24"/>
        </w:rPr>
        <w:t xml:space="preserve"> </w:t>
      </w:r>
      <w:r w:rsidR="001B31B0" w:rsidRPr="00405AF2">
        <w:rPr>
          <w:rFonts w:ascii="Times New Roman" w:hAnsi="Times New Roman" w:cs="Times New Roman"/>
          <w:i/>
          <w:iCs/>
          <w:sz w:val="24"/>
          <w:szCs w:val="24"/>
        </w:rPr>
        <w:t xml:space="preserve">Keenam, </w:t>
      </w:r>
      <w:r w:rsidR="005E267E" w:rsidRPr="00405AF2">
        <w:rPr>
          <w:rFonts w:ascii="Times New Roman" w:hAnsi="Times New Roman" w:cs="Times New Roman"/>
          <w:sz w:val="24"/>
          <w:szCs w:val="24"/>
        </w:rPr>
        <w:t>QS. Al-Fajr 27</w:t>
      </w:r>
      <w:r w:rsidR="002E00AD" w:rsidRPr="00405AF2">
        <w:rPr>
          <w:rFonts w:ascii="Times New Roman" w:hAnsi="Times New Roman" w:cs="Times New Roman"/>
          <w:sz w:val="24"/>
          <w:szCs w:val="24"/>
        </w:rPr>
        <w:t>, ayat ini menegaskan bahwa setiap ke</w:t>
      </w:r>
      <w:r w:rsidR="003B4B7E" w:rsidRPr="00405AF2">
        <w:rPr>
          <w:rFonts w:ascii="Times New Roman" w:hAnsi="Times New Roman" w:cs="Times New Roman"/>
          <w:sz w:val="24"/>
          <w:szCs w:val="24"/>
        </w:rPr>
        <w:t xml:space="preserve">senangan dan kesengsaraan, manusia diperintahkan untuk kembali kepada tempat asalnya, yakni kepada Allah SWT. Jiwa-jiwa yang tenang dalam ayat ini mencerminkan kepribadian </w:t>
      </w:r>
      <w:r w:rsidR="003B4B7E"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3B4B7E" w:rsidRPr="00405AF2">
        <w:rPr>
          <w:rFonts w:ascii="Times New Roman" w:hAnsi="Times New Roman" w:cs="Times New Roman"/>
          <w:i/>
          <w:iCs/>
          <w:sz w:val="24"/>
          <w:szCs w:val="24"/>
        </w:rPr>
        <w:t xml:space="preserve">mainnah </w:t>
      </w:r>
      <w:r w:rsidR="003B4B7E" w:rsidRPr="00405AF2">
        <w:rPr>
          <w:rFonts w:ascii="Times New Roman" w:hAnsi="Times New Roman" w:cs="Times New Roman"/>
          <w:sz w:val="24"/>
          <w:szCs w:val="24"/>
        </w:rPr>
        <w:t>yang berpegang teguh kepada Tuhannya hingga habislah waktunya di dunia.</w:t>
      </w:r>
    </w:p>
    <w:p w14:paraId="09BD10C1" w14:textId="7D9FE519" w:rsidR="00B236E9" w:rsidRPr="00405AF2" w:rsidRDefault="00DA24AE" w:rsidP="001B31B0">
      <w:pPr>
        <w:pStyle w:val="ListParagraph"/>
        <w:numPr>
          <w:ilvl w:val="0"/>
          <w:numId w:val="24"/>
        </w:numPr>
        <w:spacing w:after="0"/>
        <w:ind w:left="426"/>
        <w:jc w:val="both"/>
        <w:rPr>
          <w:rFonts w:ascii="Times New Roman" w:hAnsi="Times New Roman" w:cs="Times New Roman"/>
          <w:i/>
          <w:iCs/>
          <w:sz w:val="24"/>
          <w:szCs w:val="24"/>
        </w:rPr>
      </w:pPr>
      <w:r w:rsidRPr="00405AF2">
        <w:rPr>
          <w:rFonts w:ascii="Times New Roman" w:hAnsi="Times New Roman" w:cs="Times New Roman"/>
          <w:sz w:val="24"/>
          <w:szCs w:val="24"/>
        </w:rPr>
        <w:t>K</w:t>
      </w:r>
      <w:r w:rsidR="0087792F" w:rsidRPr="00405AF2">
        <w:rPr>
          <w:rFonts w:ascii="Times New Roman" w:hAnsi="Times New Roman" w:cs="Times New Roman"/>
          <w:sz w:val="24"/>
          <w:szCs w:val="24"/>
        </w:rPr>
        <w:t xml:space="preserve">epribadian </w:t>
      </w:r>
      <w:r w:rsidR="0087792F"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87792F" w:rsidRPr="00405AF2">
        <w:rPr>
          <w:rFonts w:ascii="Times New Roman" w:hAnsi="Times New Roman" w:cs="Times New Roman"/>
          <w:i/>
          <w:iCs/>
          <w:sz w:val="24"/>
          <w:szCs w:val="24"/>
        </w:rPr>
        <w:t xml:space="preserve">mainnah </w:t>
      </w:r>
      <w:r w:rsidR="0087792F" w:rsidRPr="00405AF2">
        <w:rPr>
          <w:rFonts w:ascii="Times New Roman" w:hAnsi="Times New Roman" w:cs="Times New Roman"/>
          <w:sz w:val="24"/>
          <w:szCs w:val="24"/>
        </w:rPr>
        <w:t>karena menjadikan dunia sebagai tujuan utama</w:t>
      </w:r>
      <w:r w:rsidR="001B31B0" w:rsidRPr="00405AF2">
        <w:rPr>
          <w:rFonts w:ascii="Times New Roman" w:hAnsi="Times New Roman" w:cs="Times New Roman"/>
          <w:sz w:val="24"/>
          <w:szCs w:val="24"/>
        </w:rPr>
        <w:t xml:space="preserve">. </w:t>
      </w:r>
      <w:r w:rsidR="001B31B0" w:rsidRPr="00405AF2">
        <w:rPr>
          <w:rFonts w:ascii="Times New Roman" w:hAnsi="Times New Roman" w:cs="Times New Roman"/>
          <w:i/>
          <w:iCs/>
          <w:sz w:val="24"/>
          <w:szCs w:val="24"/>
        </w:rPr>
        <w:t xml:space="preserve">Pertama, </w:t>
      </w:r>
      <w:r w:rsidR="0087792F" w:rsidRPr="00405AF2">
        <w:rPr>
          <w:rFonts w:ascii="Times New Roman" w:hAnsi="Times New Roman" w:cs="Times New Roman"/>
          <w:sz w:val="24"/>
          <w:szCs w:val="24"/>
        </w:rPr>
        <w:t>QS. al-Hajj: 11</w:t>
      </w:r>
      <w:r w:rsidR="006B221F" w:rsidRPr="00405AF2">
        <w:rPr>
          <w:rFonts w:ascii="Times New Roman" w:hAnsi="Times New Roman" w:cs="Times New Roman"/>
          <w:sz w:val="24"/>
          <w:szCs w:val="24"/>
        </w:rPr>
        <w:t>, ayat ini merupakan peringatan karena sikap manusia yang tidak menerima cobaan yang Allah berikan sehingga ia merasakan kekecewaan.</w:t>
      </w:r>
      <w:r w:rsidR="001B31B0" w:rsidRPr="00405AF2">
        <w:rPr>
          <w:rFonts w:ascii="Times New Roman" w:hAnsi="Times New Roman" w:cs="Times New Roman"/>
          <w:sz w:val="24"/>
          <w:szCs w:val="24"/>
        </w:rPr>
        <w:t xml:space="preserve"> </w:t>
      </w:r>
      <w:r w:rsidR="001B31B0" w:rsidRPr="00405AF2">
        <w:rPr>
          <w:rFonts w:ascii="Times New Roman" w:hAnsi="Times New Roman" w:cs="Times New Roman"/>
          <w:i/>
          <w:iCs/>
          <w:sz w:val="24"/>
          <w:szCs w:val="24"/>
        </w:rPr>
        <w:t xml:space="preserve">Kedua, </w:t>
      </w:r>
      <w:r w:rsidR="0087792F" w:rsidRPr="00405AF2">
        <w:rPr>
          <w:rFonts w:ascii="Times New Roman" w:hAnsi="Times New Roman" w:cs="Times New Roman"/>
          <w:sz w:val="24"/>
          <w:szCs w:val="24"/>
        </w:rPr>
        <w:t>QS. Yunus: 7</w:t>
      </w:r>
      <w:r w:rsidR="006B221F" w:rsidRPr="00405AF2">
        <w:rPr>
          <w:rFonts w:ascii="Times New Roman" w:hAnsi="Times New Roman" w:cs="Times New Roman"/>
          <w:sz w:val="24"/>
          <w:szCs w:val="24"/>
        </w:rPr>
        <w:t xml:space="preserve">, </w:t>
      </w:r>
      <w:r w:rsidR="004510A2" w:rsidRPr="00405AF2">
        <w:rPr>
          <w:rFonts w:ascii="Times New Roman" w:hAnsi="Times New Roman" w:cs="Times New Roman"/>
          <w:sz w:val="24"/>
          <w:szCs w:val="24"/>
        </w:rPr>
        <w:t>ayat ini mencerminkan sifat manusia yang telah merasa puas dengan kehidupan di dunia, tanpa mempersiapkan kehidupan di akhirat.</w:t>
      </w:r>
    </w:p>
    <w:p w14:paraId="24FC4881" w14:textId="2BEBDFC5" w:rsidR="0006340D" w:rsidRPr="00405AF2" w:rsidRDefault="00C33E22" w:rsidP="0006340D">
      <w:pPr>
        <w:spacing w:after="0"/>
        <w:ind w:firstLine="720"/>
        <w:jc w:val="both"/>
        <w:rPr>
          <w:rFonts w:ascii="Times New Roman" w:hAnsi="Times New Roman" w:cs="Times New Roman"/>
          <w:sz w:val="24"/>
          <w:szCs w:val="24"/>
        </w:rPr>
      </w:pPr>
      <w:r w:rsidRPr="00405AF2">
        <w:rPr>
          <w:rFonts w:ascii="Times New Roman" w:hAnsi="Times New Roman" w:cs="Times New Roman"/>
          <w:sz w:val="24"/>
          <w:szCs w:val="24"/>
        </w:rPr>
        <w:t xml:space="preserve">Sedangkan dua ayat yang mengandung term </w:t>
      </w:r>
      <w:r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Pr="00405AF2">
        <w:rPr>
          <w:rFonts w:ascii="Times New Roman" w:hAnsi="Times New Roman" w:cs="Times New Roman"/>
          <w:i/>
          <w:iCs/>
          <w:sz w:val="24"/>
          <w:szCs w:val="24"/>
        </w:rPr>
        <w:t xml:space="preserve">mainnah </w:t>
      </w:r>
      <w:r w:rsidRPr="00405AF2">
        <w:rPr>
          <w:rFonts w:ascii="Times New Roman" w:hAnsi="Times New Roman" w:cs="Times New Roman"/>
          <w:sz w:val="24"/>
          <w:szCs w:val="24"/>
        </w:rPr>
        <w:t xml:space="preserve">yaitu QS. al-Isra’: 95 dan QS. an-Nahl: 112 secara spesifik belum menggambarkan kepribadian </w:t>
      </w:r>
      <w:r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Pr="00405AF2">
        <w:rPr>
          <w:rFonts w:ascii="Times New Roman" w:hAnsi="Times New Roman" w:cs="Times New Roman"/>
          <w:i/>
          <w:iCs/>
          <w:sz w:val="24"/>
          <w:szCs w:val="24"/>
        </w:rPr>
        <w:t>mainnah</w:t>
      </w:r>
      <w:r w:rsidRPr="00405AF2">
        <w:rPr>
          <w:rFonts w:ascii="Times New Roman" w:hAnsi="Times New Roman" w:cs="Times New Roman"/>
          <w:sz w:val="24"/>
          <w:szCs w:val="24"/>
        </w:rPr>
        <w:t xml:space="preserve">. </w:t>
      </w:r>
      <w:r w:rsidR="0006340D" w:rsidRPr="00405AF2">
        <w:rPr>
          <w:rFonts w:ascii="Times New Roman" w:hAnsi="Times New Roman" w:cs="Times New Roman"/>
          <w:sz w:val="24"/>
          <w:szCs w:val="24"/>
        </w:rPr>
        <w:t xml:space="preserve">Secara umum kepribadian </w:t>
      </w:r>
      <w:r w:rsidR="0006340D"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06340D" w:rsidRPr="00405AF2">
        <w:rPr>
          <w:rFonts w:ascii="Times New Roman" w:hAnsi="Times New Roman" w:cs="Times New Roman"/>
          <w:i/>
          <w:iCs/>
          <w:sz w:val="24"/>
          <w:szCs w:val="24"/>
        </w:rPr>
        <w:t>mainnah</w:t>
      </w:r>
      <w:r w:rsidR="0006340D" w:rsidRPr="00405AF2">
        <w:rPr>
          <w:rFonts w:ascii="Times New Roman" w:hAnsi="Times New Roman" w:cs="Times New Roman"/>
          <w:sz w:val="24"/>
          <w:szCs w:val="24"/>
        </w:rPr>
        <w:t xml:space="preserve"> </w:t>
      </w:r>
      <w:r w:rsidR="0006340D" w:rsidRPr="00405AF2">
        <w:rPr>
          <w:rFonts w:ascii="Times New Roman" w:hAnsi="Times New Roman" w:cs="Times New Roman"/>
          <w:i/>
          <w:iCs/>
          <w:sz w:val="24"/>
          <w:szCs w:val="24"/>
        </w:rPr>
        <w:t xml:space="preserve"> </w:t>
      </w:r>
      <w:r w:rsidR="0006340D" w:rsidRPr="00405AF2">
        <w:rPr>
          <w:rFonts w:ascii="Times New Roman" w:hAnsi="Times New Roman" w:cs="Times New Roman"/>
          <w:sz w:val="24"/>
          <w:szCs w:val="24"/>
        </w:rPr>
        <w:t>memiliki sifat-sifat positif seperti iman, takwa, sabar, syukur, tawakal, mengenali diri sendiri, mampu mengendalikan emosi diri, memiliki hubungan yang harmonis terhadap diri sendiri, lingkungan dan masyarakat</w:t>
      </w:r>
      <w:r w:rsidR="0006340D" w:rsidRPr="00405AF2">
        <w:rPr>
          <w:rFonts w:ascii="Times New Roman" w:hAnsi="Times New Roman" w:cs="Times New Roman"/>
          <w:sz w:val="24"/>
          <w:szCs w:val="24"/>
        </w:rPr>
        <w:t>, kepribadian ini mewujudkan kebahagiaan yang relatif stabil dan abadi</w:t>
      </w:r>
      <w:r w:rsidR="0006340D" w:rsidRPr="00405AF2">
        <w:rPr>
          <w:rFonts w:ascii="Times New Roman" w:hAnsi="Times New Roman" w:cs="Times New Roman"/>
          <w:sz w:val="24"/>
          <w:szCs w:val="24"/>
        </w:rPr>
        <w:t xml:space="preserve">. Selain kepribadian </w:t>
      </w:r>
      <w:r w:rsidR="0006340D"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06340D" w:rsidRPr="00405AF2">
        <w:rPr>
          <w:rFonts w:ascii="Times New Roman" w:hAnsi="Times New Roman" w:cs="Times New Roman"/>
          <w:i/>
          <w:iCs/>
          <w:sz w:val="24"/>
          <w:szCs w:val="24"/>
        </w:rPr>
        <w:t xml:space="preserve">mainnah </w:t>
      </w:r>
      <w:r w:rsidR="0006340D" w:rsidRPr="00405AF2">
        <w:rPr>
          <w:rFonts w:ascii="Times New Roman" w:hAnsi="Times New Roman" w:cs="Times New Roman"/>
          <w:sz w:val="24"/>
          <w:szCs w:val="24"/>
        </w:rPr>
        <w:t xml:space="preserve">yang ada di dalam al-Qur’an juga menunjukkan sifat-sifat negatif manusia yang cenderung meraih kebahagiaan terhadap hal-hal yang bersifat dunia. Kebahagiaan yang diperoleh dari kecenderungan dunia ini relatif menggunakan segala macam cara dan bersifat sementara, kebahagiaan yang diperoleh hanya memuaskan nafsu </w:t>
      </w:r>
      <w:r w:rsidR="0006340D" w:rsidRPr="00405AF2">
        <w:rPr>
          <w:rFonts w:ascii="Times New Roman" w:hAnsi="Times New Roman" w:cs="Times New Roman"/>
          <w:i/>
          <w:iCs/>
          <w:sz w:val="24"/>
          <w:szCs w:val="24"/>
        </w:rPr>
        <w:t xml:space="preserve">ammarah </w:t>
      </w:r>
      <w:r w:rsidR="0006340D" w:rsidRPr="00405AF2">
        <w:rPr>
          <w:rFonts w:ascii="Times New Roman" w:hAnsi="Times New Roman" w:cs="Times New Roman"/>
          <w:sz w:val="24"/>
          <w:szCs w:val="24"/>
        </w:rPr>
        <w:t xml:space="preserve">atau tingkatan kepribadian yang terendah sehingga rentan mengalami kecemasan maupun ketidakbahagiaan akibat dari perbuatannya.. </w:t>
      </w:r>
    </w:p>
    <w:p w14:paraId="5B9EF3CE" w14:textId="41E09EF1" w:rsidR="00B053DC" w:rsidRPr="00405AF2" w:rsidRDefault="00C33E22" w:rsidP="00C33E22">
      <w:pPr>
        <w:spacing w:after="0"/>
        <w:ind w:firstLine="426"/>
        <w:jc w:val="both"/>
        <w:rPr>
          <w:rFonts w:ascii="Times New Roman" w:hAnsi="Times New Roman" w:cs="Times New Roman"/>
          <w:sz w:val="24"/>
          <w:szCs w:val="24"/>
        </w:rPr>
      </w:pPr>
      <w:r w:rsidRPr="00405AF2">
        <w:rPr>
          <w:rFonts w:ascii="Times New Roman" w:hAnsi="Times New Roman" w:cs="Times New Roman"/>
          <w:sz w:val="24"/>
          <w:szCs w:val="24"/>
        </w:rPr>
        <w:t>Dengan demikian, p</w:t>
      </w:r>
      <w:r w:rsidR="00281EDE" w:rsidRPr="00405AF2">
        <w:rPr>
          <w:rFonts w:ascii="Times New Roman" w:hAnsi="Times New Roman" w:cs="Times New Roman"/>
          <w:sz w:val="24"/>
          <w:szCs w:val="24"/>
        </w:rPr>
        <w:t xml:space="preserve">enelitian ini menunjukkan bahwa konsep kepribadian </w:t>
      </w:r>
      <w:r w:rsidR="00281EDE" w:rsidRPr="00405AF2">
        <w:rPr>
          <w:rFonts w:ascii="Times New Roman" w:hAnsi="Times New Roman" w:cs="Times New Roman"/>
          <w:i/>
          <w:iCs/>
          <w:sz w:val="24"/>
          <w:szCs w:val="24"/>
        </w:rPr>
        <w:t>mut</w:t>
      </w:r>
      <w:r w:rsidR="00AE4036" w:rsidRPr="00AE4036">
        <w:rPr>
          <w:rFonts w:ascii="Times New Arabic" w:hAnsi="Times New Arabic" w:cs="Times New Roman"/>
          <w:i/>
          <w:iCs/>
          <w:sz w:val="24"/>
          <w:szCs w:val="24"/>
        </w:rPr>
        <w:t>}</w:t>
      </w:r>
      <w:r w:rsidR="00281EDE" w:rsidRPr="00405AF2">
        <w:rPr>
          <w:rFonts w:ascii="Times New Roman" w:hAnsi="Times New Roman" w:cs="Times New Roman"/>
          <w:i/>
          <w:iCs/>
          <w:sz w:val="24"/>
          <w:szCs w:val="24"/>
        </w:rPr>
        <w:t xml:space="preserve">mainnah </w:t>
      </w:r>
      <w:r w:rsidR="00281EDE" w:rsidRPr="00405AF2">
        <w:rPr>
          <w:rFonts w:ascii="Times New Roman" w:hAnsi="Times New Roman" w:cs="Times New Roman"/>
          <w:sz w:val="24"/>
          <w:szCs w:val="24"/>
        </w:rPr>
        <w:t xml:space="preserve">dalam al-Qur’an merupakan </w:t>
      </w:r>
      <w:r w:rsidRPr="00405AF2">
        <w:rPr>
          <w:rFonts w:ascii="Times New Roman" w:hAnsi="Times New Roman" w:cs="Times New Roman"/>
          <w:sz w:val="24"/>
          <w:szCs w:val="24"/>
        </w:rPr>
        <w:t>salah satu strategi dalam me</w:t>
      </w:r>
      <w:r w:rsidR="00281EDE" w:rsidRPr="00405AF2">
        <w:rPr>
          <w:rFonts w:ascii="Times New Roman" w:hAnsi="Times New Roman" w:cs="Times New Roman"/>
          <w:sz w:val="24"/>
          <w:szCs w:val="24"/>
        </w:rPr>
        <w:t>wujud</w:t>
      </w:r>
      <w:r w:rsidRPr="00405AF2">
        <w:rPr>
          <w:rFonts w:ascii="Times New Roman" w:hAnsi="Times New Roman" w:cs="Times New Roman"/>
          <w:sz w:val="24"/>
          <w:szCs w:val="24"/>
        </w:rPr>
        <w:t>kan</w:t>
      </w:r>
      <w:r w:rsidR="00281EDE" w:rsidRPr="00405AF2">
        <w:rPr>
          <w:rFonts w:ascii="Times New Roman" w:hAnsi="Times New Roman" w:cs="Times New Roman"/>
          <w:sz w:val="24"/>
          <w:szCs w:val="24"/>
        </w:rPr>
        <w:t xml:space="preserve"> kebahagiaan</w:t>
      </w:r>
      <w:r w:rsidRPr="00405AF2">
        <w:rPr>
          <w:rFonts w:ascii="Times New Roman" w:hAnsi="Times New Roman" w:cs="Times New Roman"/>
          <w:sz w:val="24"/>
          <w:szCs w:val="24"/>
        </w:rPr>
        <w:t xml:space="preserve"> yang sesuai dengan konsep</w:t>
      </w:r>
      <w:r w:rsidR="00281EDE" w:rsidRPr="00405AF2">
        <w:rPr>
          <w:rFonts w:ascii="Times New Roman" w:hAnsi="Times New Roman" w:cs="Times New Roman"/>
          <w:sz w:val="24"/>
          <w:szCs w:val="24"/>
        </w:rPr>
        <w:t xml:space="preserve"> </w:t>
      </w:r>
      <w:r w:rsidR="00281EDE" w:rsidRPr="00405AF2">
        <w:rPr>
          <w:rFonts w:ascii="Times New Roman" w:hAnsi="Times New Roman" w:cs="Times New Roman"/>
          <w:i/>
          <w:iCs/>
          <w:sz w:val="24"/>
          <w:szCs w:val="24"/>
        </w:rPr>
        <w:t xml:space="preserve">eudaimonia </w:t>
      </w:r>
      <w:r w:rsidRPr="00405AF2">
        <w:rPr>
          <w:rFonts w:ascii="Times New Roman" w:hAnsi="Times New Roman" w:cs="Times New Roman"/>
          <w:sz w:val="24"/>
          <w:szCs w:val="24"/>
        </w:rPr>
        <w:t>Aristeotele</w:t>
      </w:r>
      <w:r w:rsidR="00B053DC" w:rsidRPr="00405AF2">
        <w:rPr>
          <w:rFonts w:ascii="Times New Roman" w:hAnsi="Times New Roman" w:cs="Times New Roman"/>
          <w:sz w:val="24"/>
          <w:szCs w:val="24"/>
        </w:rPr>
        <w:t>s</w:t>
      </w:r>
      <w:r w:rsidRPr="00405AF2">
        <w:rPr>
          <w:rFonts w:ascii="Times New Roman" w:hAnsi="Times New Roman" w:cs="Times New Roman"/>
          <w:sz w:val="24"/>
          <w:szCs w:val="24"/>
        </w:rPr>
        <w:t xml:space="preserve">. Kebahagiaan </w:t>
      </w:r>
      <w:r w:rsidRPr="00405AF2">
        <w:rPr>
          <w:rFonts w:ascii="Times New Roman" w:hAnsi="Times New Roman" w:cs="Times New Roman"/>
          <w:i/>
          <w:iCs/>
          <w:sz w:val="24"/>
          <w:szCs w:val="24"/>
        </w:rPr>
        <w:t xml:space="preserve">eudaimonia </w:t>
      </w:r>
      <w:r w:rsidR="00281EDE" w:rsidRPr="00405AF2">
        <w:rPr>
          <w:rFonts w:ascii="Times New Roman" w:hAnsi="Times New Roman" w:cs="Times New Roman"/>
          <w:sz w:val="24"/>
          <w:szCs w:val="24"/>
        </w:rPr>
        <w:t>yang</w:t>
      </w:r>
      <w:r w:rsidRPr="00405AF2">
        <w:rPr>
          <w:rFonts w:ascii="Times New Roman" w:hAnsi="Times New Roman" w:cs="Times New Roman"/>
          <w:sz w:val="24"/>
          <w:szCs w:val="24"/>
        </w:rPr>
        <w:t xml:space="preserve"> </w:t>
      </w:r>
      <w:r w:rsidR="0008315B" w:rsidRPr="00405AF2">
        <w:rPr>
          <w:rFonts w:ascii="Times New Roman" w:hAnsi="Times New Roman" w:cs="Times New Roman"/>
          <w:sz w:val="24"/>
          <w:szCs w:val="24"/>
        </w:rPr>
        <w:t>diraih termasuk</w:t>
      </w:r>
      <w:r w:rsidR="00281EDE" w:rsidRPr="00405AF2">
        <w:rPr>
          <w:rFonts w:ascii="Times New Roman" w:hAnsi="Times New Roman" w:cs="Times New Roman"/>
          <w:sz w:val="24"/>
          <w:szCs w:val="24"/>
        </w:rPr>
        <w:t xml:space="preserve"> relevan dengan kehidupan manusia</w:t>
      </w:r>
      <w:r w:rsidR="0008315B" w:rsidRPr="00405AF2">
        <w:rPr>
          <w:rFonts w:ascii="Times New Roman" w:hAnsi="Times New Roman" w:cs="Times New Roman"/>
          <w:sz w:val="24"/>
          <w:szCs w:val="24"/>
        </w:rPr>
        <w:t xml:space="preserve"> saat ini</w:t>
      </w:r>
      <w:r w:rsidR="00B053DC" w:rsidRPr="00405AF2">
        <w:rPr>
          <w:rFonts w:ascii="Times New Roman" w:hAnsi="Times New Roman" w:cs="Times New Roman"/>
          <w:sz w:val="24"/>
          <w:szCs w:val="24"/>
        </w:rPr>
        <w:t xml:space="preserve">, bermanfaat terhadap pengembangan diri manusia, serta dapat menjadi solusi </w:t>
      </w:r>
      <w:r w:rsidR="0008315B" w:rsidRPr="00405AF2">
        <w:rPr>
          <w:rFonts w:ascii="Times New Roman" w:hAnsi="Times New Roman" w:cs="Times New Roman"/>
          <w:sz w:val="24"/>
          <w:szCs w:val="24"/>
        </w:rPr>
        <w:t>dalam mencegah gangguan kesehatan mental.</w:t>
      </w:r>
    </w:p>
    <w:p w14:paraId="712E426C" w14:textId="38B6881D" w:rsidR="005C7560" w:rsidRPr="00405AF2" w:rsidRDefault="005C7560" w:rsidP="001B31B0">
      <w:pPr>
        <w:spacing w:after="0"/>
        <w:jc w:val="both"/>
        <w:rPr>
          <w:rFonts w:ascii="Times New Roman" w:hAnsi="Times New Roman" w:cs="Times New Roman"/>
          <w:sz w:val="24"/>
          <w:szCs w:val="24"/>
        </w:rPr>
      </w:pPr>
    </w:p>
    <w:p w14:paraId="6BBA522D" w14:textId="44429DFC" w:rsidR="00970C90" w:rsidRPr="00405AF2" w:rsidRDefault="00B1022D" w:rsidP="00B1022D">
      <w:pPr>
        <w:spacing w:after="0"/>
        <w:ind w:firstLine="720"/>
        <w:jc w:val="center"/>
        <w:rPr>
          <w:rFonts w:ascii="Times New Roman" w:hAnsi="Times New Roman" w:cs="Times New Roman"/>
          <w:b/>
          <w:bCs/>
          <w:sz w:val="24"/>
          <w:szCs w:val="24"/>
        </w:rPr>
      </w:pPr>
      <w:r w:rsidRPr="00405AF2">
        <w:rPr>
          <w:rFonts w:ascii="Times New Roman" w:hAnsi="Times New Roman" w:cs="Times New Roman"/>
          <w:b/>
          <w:bCs/>
          <w:sz w:val="24"/>
          <w:szCs w:val="24"/>
        </w:rPr>
        <w:t>DAFTAR PUSTAKA</w:t>
      </w:r>
    </w:p>
    <w:p w14:paraId="4AB396BA" w14:textId="0647EBE8" w:rsidR="003F5D8E" w:rsidRPr="00405AF2" w:rsidRDefault="003F5D8E" w:rsidP="00B1022D">
      <w:pPr>
        <w:spacing w:after="0"/>
        <w:ind w:firstLine="720"/>
        <w:jc w:val="center"/>
        <w:rPr>
          <w:rFonts w:ascii="Times New Roman" w:hAnsi="Times New Roman" w:cs="Times New Roman"/>
          <w:b/>
          <w:bCs/>
          <w:sz w:val="24"/>
          <w:szCs w:val="24"/>
        </w:rPr>
      </w:pPr>
      <w:r w:rsidRPr="00405AF2">
        <w:rPr>
          <w:rFonts w:ascii="Times New Roman" w:hAnsi="Times New Roman" w:cs="Times New Roman"/>
          <w:b/>
          <w:bCs/>
          <w:sz w:val="24"/>
          <w:szCs w:val="24"/>
        </w:rPr>
        <w:t>Jurnal &amp; Buku</w:t>
      </w:r>
    </w:p>
    <w:p w14:paraId="07669173" w14:textId="514EDC2F" w:rsidR="000E0D9E" w:rsidRPr="00405AF2" w:rsidRDefault="00B1022D"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sz w:val="24"/>
          <w:szCs w:val="24"/>
        </w:rPr>
        <w:fldChar w:fldCharType="begin" w:fldLock="1"/>
      </w:r>
      <w:r w:rsidRPr="00405AF2">
        <w:rPr>
          <w:rFonts w:ascii="Times New Roman" w:hAnsi="Times New Roman" w:cs="Times New Roman"/>
          <w:sz w:val="24"/>
          <w:szCs w:val="24"/>
        </w:rPr>
        <w:instrText xml:space="preserve">ADDIN Mendeley Bibliography CSL_BIBLIOGRAPHY </w:instrText>
      </w:r>
      <w:r w:rsidRPr="00405AF2">
        <w:rPr>
          <w:rFonts w:ascii="Times New Roman" w:hAnsi="Times New Roman" w:cs="Times New Roman"/>
          <w:sz w:val="24"/>
          <w:szCs w:val="24"/>
        </w:rPr>
        <w:fldChar w:fldCharType="separate"/>
      </w:r>
      <w:r w:rsidR="000E0D9E" w:rsidRPr="00405AF2">
        <w:rPr>
          <w:rFonts w:ascii="Times New Roman" w:hAnsi="Times New Roman" w:cs="Times New Roman"/>
          <w:noProof/>
          <w:sz w:val="24"/>
          <w:szCs w:val="24"/>
        </w:rPr>
        <w:t>Afanurriza, E D I. “An-Nafs Al-Muthmainnah Dalam AL-Qur’an Menurut Imam Al-Mahalli Dan Imam Al-Suyuti Dalam Tafsir Al-Jalalain.” Sekolah Tinggi Agama Islam Negeri Kudus, 2015.</w:t>
      </w:r>
    </w:p>
    <w:p w14:paraId="04E6B00A" w14:textId="1ADD3793"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Al-Ghazali, Imam. “Kimia Kebahagiaan.” In </w:t>
      </w:r>
      <w:r w:rsidRPr="00405AF2">
        <w:rPr>
          <w:rFonts w:ascii="Times New Roman" w:hAnsi="Times New Roman" w:cs="Times New Roman"/>
          <w:i/>
          <w:iCs/>
          <w:noProof/>
          <w:sz w:val="24"/>
          <w:szCs w:val="24"/>
        </w:rPr>
        <w:t>Kimiya As-Sa’adah</w:t>
      </w:r>
      <w:r w:rsidRPr="00405AF2">
        <w:rPr>
          <w:rFonts w:ascii="Times New Roman" w:hAnsi="Times New Roman" w:cs="Times New Roman"/>
          <w:noProof/>
          <w:sz w:val="24"/>
          <w:szCs w:val="24"/>
        </w:rPr>
        <w:t xml:space="preserve">. Bandung: Penerbit Marja, </w:t>
      </w:r>
      <w:r w:rsidRPr="00405AF2">
        <w:rPr>
          <w:rFonts w:ascii="Times New Roman" w:hAnsi="Times New Roman" w:cs="Times New Roman"/>
          <w:noProof/>
          <w:sz w:val="24"/>
          <w:szCs w:val="24"/>
        </w:rPr>
        <w:lastRenderedPageBreak/>
        <w:t>2019.</w:t>
      </w:r>
    </w:p>
    <w:p w14:paraId="20FC3024"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Arif, Iman Setiadi. </w:t>
      </w:r>
      <w:r w:rsidRPr="00405AF2">
        <w:rPr>
          <w:rFonts w:ascii="Times New Roman" w:hAnsi="Times New Roman" w:cs="Times New Roman"/>
          <w:i/>
          <w:iCs/>
          <w:noProof/>
          <w:sz w:val="24"/>
          <w:szCs w:val="24"/>
        </w:rPr>
        <w:t>Psikologi Positif: Pendekatan Saintifik Menuju Kebahagiaan</w:t>
      </w:r>
      <w:r w:rsidRPr="00405AF2">
        <w:rPr>
          <w:rFonts w:ascii="Times New Roman" w:hAnsi="Times New Roman" w:cs="Times New Roman"/>
          <w:noProof/>
          <w:sz w:val="24"/>
          <w:szCs w:val="24"/>
        </w:rPr>
        <w:t>. Jakarta: PT Gramedia Pustaka Umum, 2007.</w:t>
      </w:r>
    </w:p>
    <w:p w14:paraId="05CF885C"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Aristoteles. </w:t>
      </w:r>
      <w:r w:rsidRPr="00405AF2">
        <w:rPr>
          <w:rFonts w:ascii="Times New Roman" w:hAnsi="Times New Roman" w:cs="Times New Roman"/>
          <w:i/>
          <w:iCs/>
          <w:noProof/>
          <w:sz w:val="24"/>
          <w:szCs w:val="24"/>
        </w:rPr>
        <w:t>Etika Nikomakea</w:t>
      </w:r>
      <w:r w:rsidRPr="00405AF2">
        <w:rPr>
          <w:rFonts w:ascii="Times New Roman" w:hAnsi="Times New Roman" w:cs="Times New Roman"/>
          <w:noProof/>
          <w:sz w:val="24"/>
          <w:szCs w:val="24"/>
        </w:rPr>
        <w:t>. Terj. Nico. Yogyakarta: Basabasi, 2022.</w:t>
      </w:r>
    </w:p>
    <w:p w14:paraId="05AEF59C"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As-Sha’rawi, Muhammad Mutawalli. </w:t>
      </w:r>
      <w:r w:rsidRPr="00405AF2">
        <w:rPr>
          <w:rFonts w:ascii="Times New Roman" w:hAnsi="Times New Roman" w:cs="Times New Roman"/>
          <w:i/>
          <w:iCs/>
          <w:noProof/>
          <w:sz w:val="24"/>
          <w:szCs w:val="24"/>
        </w:rPr>
        <w:t>Khawatir As-Sha’rawi Haul Al-Qur’an Al-Karim</w:t>
      </w:r>
      <w:r w:rsidRPr="00405AF2">
        <w:rPr>
          <w:rFonts w:ascii="Times New Roman" w:hAnsi="Times New Roman" w:cs="Times New Roman"/>
          <w:noProof/>
          <w:sz w:val="24"/>
          <w:szCs w:val="24"/>
        </w:rPr>
        <w:t>. Jilid. 10. Kairo: al Rayah, 2020.</w:t>
      </w:r>
    </w:p>
    <w:p w14:paraId="24112064"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 </w:t>
      </w:r>
      <w:r w:rsidRPr="00405AF2">
        <w:rPr>
          <w:rFonts w:ascii="Times New Roman" w:hAnsi="Times New Roman" w:cs="Times New Roman"/>
          <w:i/>
          <w:iCs/>
          <w:noProof/>
          <w:sz w:val="24"/>
          <w:szCs w:val="24"/>
        </w:rPr>
        <w:t>Khawatir As-Sha’rawi Haul Al-Qur’an Al-Karim</w:t>
      </w:r>
      <w:r w:rsidRPr="00405AF2">
        <w:rPr>
          <w:rFonts w:ascii="Times New Roman" w:hAnsi="Times New Roman" w:cs="Times New Roman"/>
          <w:noProof/>
          <w:sz w:val="24"/>
          <w:szCs w:val="24"/>
        </w:rPr>
        <w:t>. Jilid.4. Kairo: al Rayah, 2020.</w:t>
      </w:r>
    </w:p>
    <w:p w14:paraId="40145114"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 </w:t>
      </w:r>
      <w:r w:rsidRPr="00405AF2">
        <w:rPr>
          <w:rFonts w:ascii="Times New Roman" w:hAnsi="Times New Roman" w:cs="Times New Roman"/>
          <w:i/>
          <w:iCs/>
          <w:noProof/>
          <w:sz w:val="24"/>
          <w:szCs w:val="24"/>
        </w:rPr>
        <w:t>Khawatir As-Sha’rawi Haul Al-Qur’an Al-Karim</w:t>
      </w:r>
      <w:r w:rsidRPr="00405AF2">
        <w:rPr>
          <w:rFonts w:ascii="Times New Roman" w:hAnsi="Times New Roman" w:cs="Times New Roman"/>
          <w:noProof/>
          <w:sz w:val="24"/>
          <w:szCs w:val="24"/>
        </w:rPr>
        <w:t>. Jilid.7. Kairo: al Rayah, 2020.</w:t>
      </w:r>
    </w:p>
    <w:p w14:paraId="6677414F"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 </w:t>
      </w:r>
      <w:r w:rsidRPr="00405AF2">
        <w:rPr>
          <w:rFonts w:ascii="Times New Roman" w:hAnsi="Times New Roman" w:cs="Times New Roman"/>
          <w:i/>
          <w:iCs/>
          <w:noProof/>
          <w:sz w:val="24"/>
          <w:szCs w:val="24"/>
        </w:rPr>
        <w:t>Khawatir As-Sha’rawi Haul Al-Qur’an Al-Karim</w:t>
      </w:r>
      <w:r w:rsidRPr="00405AF2">
        <w:rPr>
          <w:rFonts w:ascii="Times New Roman" w:hAnsi="Times New Roman" w:cs="Times New Roman"/>
          <w:noProof/>
          <w:sz w:val="24"/>
          <w:szCs w:val="24"/>
        </w:rPr>
        <w:t>. Jilid.22. Kairo: al Rayah, 2020.</w:t>
      </w:r>
    </w:p>
    <w:p w14:paraId="081153C3"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 </w:t>
      </w:r>
      <w:r w:rsidRPr="00405AF2">
        <w:rPr>
          <w:rFonts w:ascii="Times New Roman" w:hAnsi="Times New Roman" w:cs="Times New Roman"/>
          <w:i/>
          <w:iCs/>
          <w:noProof/>
          <w:sz w:val="24"/>
          <w:szCs w:val="24"/>
        </w:rPr>
        <w:t>Khawatir As-Sha’rawi Haul Al-Qur’an Al-Karim</w:t>
      </w:r>
      <w:r w:rsidRPr="00405AF2">
        <w:rPr>
          <w:rFonts w:ascii="Times New Roman" w:hAnsi="Times New Roman" w:cs="Times New Roman"/>
          <w:noProof/>
          <w:sz w:val="24"/>
          <w:szCs w:val="24"/>
        </w:rPr>
        <w:t>. Jilid.9. Kairo: al Rayah, 2020.</w:t>
      </w:r>
    </w:p>
    <w:p w14:paraId="1BC70E13"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 </w:t>
      </w:r>
      <w:r w:rsidRPr="00405AF2">
        <w:rPr>
          <w:rFonts w:ascii="Times New Roman" w:hAnsi="Times New Roman" w:cs="Times New Roman"/>
          <w:i/>
          <w:iCs/>
          <w:noProof/>
          <w:sz w:val="24"/>
          <w:szCs w:val="24"/>
        </w:rPr>
        <w:t>Khawatir As-Sha’rawi Haul Al-Qur’an Al-Karim</w:t>
      </w:r>
      <w:r w:rsidRPr="00405AF2">
        <w:rPr>
          <w:rFonts w:ascii="Times New Roman" w:hAnsi="Times New Roman" w:cs="Times New Roman"/>
          <w:noProof/>
          <w:sz w:val="24"/>
          <w:szCs w:val="24"/>
        </w:rPr>
        <w:t>. Jilid. 11. Kairo: al Rayah, 2020.</w:t>
      </w:r>
    </w:p>
    <w:p w14:paraId="3E73A527"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As-Suyuthi, Jalaluddin. </w:t>
      </w:r>
      <w:r w:rsidRPr="00405AF2">
        <w:rPr>
          <w:rFonts w:ascii="Times New Roman" w:hAnsi="Times New Roman" w:cs="Times New Roman"/>
          <w:i/>
          <w:iCs/>
          <w:noProof/>
          <w:sz w:val="24"/>
          <w:szCs w:val="24"/>
        </w:rPr>
        <w:t>Asbabun Nuzul</w:t>
      </w:r>
      <w:r w:rsidRPr="00405AF2">
        <w:rPr>
          <w:rFonts w:ascii="Times New Roman" w:hAnsi="Times New Roman" w:cs="Times New Roman"/>
          <w:noProof/>
          <w:sz w:val="24"/>
          <w:szCs w:val="24"/>
        </w:rPr>
        <w:t>. Edited by terj. Abdul Hayyie dkk. Depok: Gema Insani, 2001.</w:t>
      </w:r>
    </w:p>
    <w:p w14:paraId="7593901F"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Baidan, Nashruddin. </w:t>
      </w:r>
      <w:r w:rsidRPr="00405AF2">
        <w:rPr>
          <w:rFonts w:ascii="Times New Roman" w:hAnsi="Times New Roman" w:cs="Times New Roman"/>
          <w:i/>
          <w:iCs/>
          <w:noProof/>
          <w:sz w:val="24"/>
          <w:szCs w:val="24"/>
        </w:rPr>
        <w:t>Metode Penafsiran Al-Qur’an</w:t>
      </w:r>
      <w:r w:rsidRPr="00405AF2">
        <w:rPr>
          <w:rFonts w:ascii="Times New Roman" w:hAnsi="Times New Roman" w:cs="Times New Roman"/>
          <w:noProof/>
          <w:sz w:val="24"/>
          <w:szCs w:val="24"/>
        </w:rPr>
        <w:t>. 2nd ed. Yogyakarta: Pustaka Pelajar, 2011.</w:t>
      </w:r>
    </w:p>
    <w:p w14:paraId="390CF5FD"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Batiari, Ni Made Padma, Budiharto Budiharto, and Tri Suratmi. “Anxiety in Adolescents: Risk Factor Based on the Social Ecological Model.” </w:t>
      </w:r>
      <w:r w:rsidRPr="00405AF2">
        <w:rPr>
          <w:rFonts w:ascii="Times New Roman" w:hAnsi="Times New Roman" w:cs="Times New Roman"/>
          <w:i/>
          <w:iCs/>
          <w:noProof/>
          <w:sz w:val="24"/>
          <w:szCs w:val="24"/>
        </w:rPr>
        <w:t>INSAN Jurnal Psikologi Dan Kesehatan Mental</w:t>
      </w:r>
      <w:r w:rsidRPr="00405AF2">
        <w:rPr>
          <w:rFonts w:ascii="Times New Roman" w:hAnsi="Times New Roman" w:cs="Times New Roman"/>
          <w:noProof/>
          <w:sz w:val="24"/>
          <w:szCs w:val="24"/>
        </w:rPr>
        <w:t xml:space="preserve"> 7, no. 1 (2022): 36–53. https://doi.org/10.20473/jpkm.v7i12022.36-53.</w:t>
      </w:r>
    </w:p>
    <w:p w14:paraId="4145C726"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Departemen Pendidikan dan Kebudayaan. </w:t>
      </w:r>
      <w:r w:rsidRPr="00405AF2">
        <w:rPr>
          <w:rFonts w:ascii="Times New Roman" w:hAnsi="Times New Roman" w:cs="Times New Roman"/>
          <w:i/>
          <w:iCs/>
          <w:noProof/>
          <w:sz w:val="24"/>
          <w:szCs w:val="24"/>
        </w:rPr>
        <w:t>Kamus Besar Bahasa Indonesia</w:t>
      </w:r>
      <w:r w:rsidRPr="00405AF2">
        <w:rPr>
          <w:rFonts w:ascii="Times New Roman" w:hAnsi="Times New Roman" w:cs="Times New Roman"/>
          <w:noProof/>
          <w:sz w:val="24"/>
          <w:szCs w:val="24"/>
        </w:rPr>
        <w:t>. Jakarta: Balai Pustaka, 1990.</w:t>
      </w:r>
    </w:p>
    <w:p w14:paraId="2CF5C749"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Effendi, Rusfian. </w:t>
      </w:r>
      <w:r w:rsidRPr="00405AF2">
        <w:rPr>
          <w:rFonts w:ascii="Times New Roman" w:hAnsi="Times New Roman" w:cs="Times New Roman"/>
          <w:i/>
          <w:iCs/>
          <w:noProof/>
          <w:sz w:val="24"/>
          <w:szCs w:val="24"/>
        </w:rPr>
        <w:t>Filsafat Kebahagiaan (Plato, Aristoteles, Al-Ghazali, Al-Farabi)</w:t>
      </w:r>
      <w:r w:rsidRPr="00405AF2">
        <w:rPr>
          <w:rFonts w:ascii="Times New Roman" w:hAnsi="Times New Roman" w:cs="Times New Roman"/>
          <w:noProof/>
          <w:sz w:val="24"/>
          <w:szCs w:val="24"/>
        </w:rPr>
        <w:t>. Yogyakarta: Deepublish, 2017.</w:t>
      </w:r>
    </w:p>
    <w:p w14:paraId="6BEB041F"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Fatwakiningsih, Nur. </w:t>
      </w:r>
      <w:r w:rsidRPr="00405AF2">
        <w:rPr>
          <w:rFonts w:ascii="Times New Roman" w:hAnsi="Times New Roman" w:cs="Times New Roman"/>
          <w:i/>
          <w:iCs/>
          <w:noProof/>
          <w:sz w:val="24"/>
          <w:szCs w:val="24"/>
        </w:rPr>
        <w:t>Teori Psikologi Kepribadian Manusia</w:t>
      </w:r>
      <w:r w:rsidRPr="00405AF2">
        <w:rPr>
          <w:rFonts w:ascii="Times New Roman" w:hAnsi="Times New Roman" w:cs="Times New Roman"/>
          <w:noProof/>
          <w:sz w:val="24"/>
          <w:szCs w:val="24"/>
        </w:rPr>
        <w:t>. Yogyakarta: Penerbit ANDI Yogyakarta, 2023.</w:t>
      </w:r>
    </w:p>
    <w:p w14:paraId="320A19D7"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Fuad, Muskinul. </w:t>
      </w:r>
      <w:r w:rsidRPr="00405AF2">
        <w:rPr>
          <w:rFonts w:ascii="Times New Roman" w:hAnsi="Times New Roman" w:cs="Times New Roman"/>
          <w:i/>
          <w:iCs/>
          <w:noProof/>
          <w:sz w:val="24"/>
          <w:szCs w:val="24"/>
        </w:rPr>
        <w:t>Psikologi Kebahagiaan Dalam Al-Qur’an (Tafsir Tematik Atas Ayat-Ayat Al-Qur’an Tentang Kebahagiaan)</w:t>
      </w:r>
      <w:r w:rsidRPr="00405AF2">
        <w:rPr>
          <w:rFonts w:ascii="Times New Roman" w:hAnsi="Times New Roman" w:cs="Times New Roman"/>
          <w:noProof/>
          <w:sz w:val="24"/>
          <w:szCs w:val="24"/>
        </w:rPr>
        <w:t>. Yogyakarta: Lontar Mediatama, 2018.</w:t>
      </w:r>
    </w:p>
    <w:p w14:paraId="488E1B41"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Gloriabarus. “Hasil Survei I-NAMHS: Satu Dari Tiga Remaja Indonesia Memiliki Masalah Kesehatan Mental.” Universitas Gadjah Mada, 2022. https://ugm.ac.id/id/berita/23086-hasil-survei-i-namhs-satu-dari-tiga-remaja-indonesia-memiliki-masalah-kesehatan-mental/.</w:t>
      </w:r>
    </w:p>
    <w:p w14:paraId="0EB877C4"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Hafnidar. </w:t>
      </w:r>
      <w:r w:rsidRPr="00405AF2">
        <w:rPr>
          <w:rFonts w:ascii="Times New Roman" w:hAnsi="Times New Roman" w:cs="Times New Roman"/>
          <w:i/>
          <w:iCs/>
          <w:noProof/>
          <w:sz w:val="24"/>
          <w:szCs w:val="24"/>
        </w:rPr>
        <w:t>Psikologi Islam</w:t>
      </w:r>
      <w:r w:rsidRPr="00405AF2">
        <w:rPr>
          <w:rFonts w:ascii="Times New Roman" w:hAnsi="Times New Roman" w:cs="Times New Roman"/>
          <w:noProof/>
          <w:sz w:val="24"/>
          <w:szCs w:val="24"/>
        </w:rPr>
        <w:t>. Depok: PT. RajaGrafindo Persada, 2023.</w:t>
      </w:r>
    </w:p>
    <w:p w14:paraId="55D743F0"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Halida, Putri Alfia. “Konsep Bahagia Dalam Tafsir Al-Sha’rāwī Perspektif Psikologi Humanistik Abraham Maslow.” </w:t>
      </w:r>
      <w:r w:rsidRPr="00405AF2">
        <w:rPr>
          <w:rFonts w:ascii="Times New Roman" w:hAnsi="Times New Roman" w:cs="Times New Roman"/>
          <w:i/>
          <w:iCs/>
          <w:noProof/>
          <w:sz w:val="24"/>
          <w:szCs w:val="24"/>
        </w:rPr>
        <w:t>Disertasi</w:t>
      </w:r>
      <w:r w:rsidRPr="00405AF2">
        <w:rPr>
          <w:rFonts w:ascii="Times New Roman" w:hAnsi="Times New Roman" w:cs="Times New Roman"/>
          <w:noProof/>
          <w:sz w:val="24"/>
          <w:szCs w:val="24"/>
        </w:rPr>
        <w:t>. UIN Sunan Ampel Surabaya, 2019.</w:t>
      </w:r>
    </w:p>
    <w:p w14:paraId="3E562EB2"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Hamim Khairul. “Kebahagiaan Dalam Perspektif Al-Quran Dan Filsafat.” </w:t>
      </w:r>
      <w:r w:rsidRPr="00405AF2">
        <w:rPr>
          <w:rFonts w:ascii="Times New Roman" w:hAnsi="Times New Roman" w:cs="Times New Roman"/>
          <w:i/>
          <w:iCs/>
          <w:noProof/>
          <w:sz w:val="24"/>
          <w:szCs w:val="24"/>
        </w:rPr>
        <w:t>Tasamuh</w:t>
      </w:r>
      <w:r w:rsidRPr="00405AF2">
        <w:rPr>
          <w:rFonts w:ascii="Times New Roman" w:hAnsi="Times New Roman" w:cs="Times New Roman"/>
          <w:noProof/>
          <w:sz w:val="24"/>
          <w:szCs w:val="24"/>
        </w:rPr>
        <w:t xml:space="preserve"> 13, no. 2 </w:t>
      </w:r>
      <w:r w:rsidRPr="00405AF2">
        <w:rPr>
          <w:rFonts w:ascii="Times New Roman" w:hAnsi="Times New Roman" w:cs="Times New Roman"/>
          <w:noProof/>
          <w:sz w:val="24"/>
          <w:szCs w:val="24"/>
        </w:rPr>
        <w:lastRenderedPageBreak/>
        <w:t>(2016): 136. https://core.ac.uk/download/pdf/266978934.pdf.</w:t>
      </w:r>
    </w:p>
    <w:p w14:paraId="0B4A3AB5" w14:textId="6851418F"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Hasbi, Muhammad. “Konsep Jiwa Dan Pengaruhnya Dalam Kepribadian Manusia (Studi Atas Tafsi</w:t>
      </w:r>
      <w:r w:rsidR="00AE4036" w:rsidRPr="00AE4036">
        <w:rPr>
          <w:rFonts w:ascii="Times New Arabic" w:hAnsi="Times New Arabic" w:cs="Times New Roman"/>
          <w:noProof/>
          <w:sz w:val="24"/>
          <w:szCs w:val="24"/>
        </w:rPr>
        <w:t>&gt;</w:t>
      </w:r>
      <w:r w:rsidRPr="00405AF2">
        <w:rPr>
          <w:rFonts w:ascii="Times New Roman" w:hAnsi="Times New Roman" w:cs="Times New Roman"/>
          <w:noProof/>
          <w:sz w:val="24"/>
          <w:szCs w:val="24"/>
        </w:rPr>
        <w:t>r Al-Mishba</w:t>
      </w:r>
      <w:r w:rsidR="00AE4036" w:rsidRPr="00AE4036">
        <w:rPr>
          <w:rFonts w:ascii="Times New Arabic" w:hAnsi="Times New Arabic" w:cs="Times New Roman"/>
          <w:noProof/>
          <w:sz w:val="24"/>
          <w:szCs w:val="24"/>
        </w:rPr>
        <w:t>&gt;</w:t>
      </w:r>
      <w:r w:rsidRPr="00405AF2">
        <w:rPr>
          <w:rFonts w:ascii="Times New Roman" w:hAnsi="Times New Roman" w:cs="Times New Roman"/>
          <w:noProof/>
          <w:sz w:val="24"/>
          <w:szCs w:val="24"/>
        </w:rPr>
        <w:t xml:space="preserve">h Karya Quraish Shihab).” </w:t>
      </w:r>
      <w:r w:rsidRPr="00405AF2">
        <w:rPr>
          <w:rFonts w:ascii="Times New Roman" w:hAnsi="Times New Roman" w:cs="Times New Roman"/>
          <w:i/>
          <w:iCs/>
          <w:noProof/>
          <w:sz w:val="24"/>
          <w:szCs w:val="24"/>
        </w:rPr>
        <w:t>Jurnal Studi Ilmu-Ilmu Al-Qur’an Dan Hadis</w:t>
      </w:r>
      <w:r w:rsidRPr="00405AF2">
        <w:rPr>
          <w:rFonts w:ascii="Times New Roman" w:hAnsi="Times New Roman" w:cs="Times New Roman"/>
          <w:noProof/>
          <w:sz w:val="24"/>
          <w:szCs w:val="24"/>
        </w:rPr>
        <w:t xml:space="preserve"> 17, no. 1 (2016). https://doi.org/10.14421/qh.2016.1701-03.</w:t>
      </w:r>
    </w:p>
    <w:p w14:paraId="39BAF5A4"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Hikmah, A. “Konsep Jiwa Yang Tenang Dalam Al-Qur’an (Studi Tafsir Tematik).” Universitas Islam Negeri Sunan Kalijaga, 2019.</w:t>
      </w:r>
    </w:p>
    <w:p w14:paraId="546E5DC8"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Kartikowati, Endang. </w:t>
      </w:r>
      <w:r w:rsidRPr="00405AF2">
        <w:rPr>
          <w:rFonts w:ascii="Times New Roman" w:hAnsi="Times New Roman" w:cs="Times New Roman"/>
          <w:i/>
          <w:iCs/>
          <w:noProof/>
          <w:sz w:val="24"/>
          <w:szCs w:val="24"/>
        </w:rPr>
        <w:t>Psikologi Agama &amp; Psikologi Islami: Sebuah Komparasi</w:t>
      </w:r>
      <w:r w:rsidRPr="00405AF2">
        <w:rPr>
          <w:rFonts w:ascii="Times New Roman" w:hAnsi="Times New Roman" w:cs="Times New Roman"/>
          <w:noProof/>
          <w:sz w:val="24"/>
          <w:szCs w:val="24"/>
        </w:rPr>
        <w:t>. Jakarta: Kencana, 2016.</w:t>
      </w:r>
    </w:p>
    <w:p w14:paraId="2910AD41"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Kementerian Agama RI. </w:t>
      </w:r>
      <w:r w:rsidRPr="00405AF2">
        <w:rPr>
          <w:rFonts w:ascii="Times New Roman" w:hAnsi="Times New Roman" w:cs="Times New Roman"/>
          <w:i/>
          <w:iCs/>
          <w:noProof/>
          <w:sz w:val="24"/>
          <w:szCs w:val="24"/>
        </w:rPr>
        <w:t>Al-Qur’an Dan Terjemahannya</w:t>
      </w:r>
      <w:r w:rsidRPr="00405AF2">
        <w:rPr>
          <w:rFonts w:ascii="Times New Roman" w:hAnsi="Times New Roman" w:cs="Times New Roman"/>
          <w:noProof/>
          <w:sz w:val="24"/>
          <w:szCs w:val="24"/>
        </w:rPr>
        <w:t>. Jakarta: Lajnah Pentashihan Mushaf al-Qur’an, 2019.</w:t>
      </w:r>
    </w:p>
    <w:p w14:paraId="7FD36A28"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Khalish, Naufal. “Krisis Kesehatan Mental Menghantui Generasi Z Indonesia.” Rumah Sakit Jiwa Aceh, 2024.</w:t>
      </w:r>
    </w:p>
    <w:p w14:paraId="6C9C6EAC"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Khaulaisie, Rusdiana Navlia. “Hakikat Kepribadian Muslim, Seri Pemahamanan Jiwa Terhadap Konsep Insan Kamil.” </w:t>
      </w:r>
      <w:r w:rsidRPr="00405AF2">
        <w:rPr>
          <w:rFonts w:ascii="Times New Roman" w:hAnsi="Times New Roman" w:cs="Times New Roman"/>
          <w:i/>
          <w:iCs/>
          <w:noProof/>
          <w:sz w:val="24"/>
          <w:szCs w:val="24"/>
        </w:rPr>
        <w:t>Jurnal Reflektika</w:t>
      </w:r>
      <w:r w:rsidRPr="00405AF2">
        <w:rPr>
          <w:rFonts w:ascii="Times New Roman" w:hAnsi="Times New Roman" w:cs="Times New Roman"/>
          <w:noProof/>
          <w:sz w:val="24"/>
          <w:szCs w:val="24"/>
        </w:rPr>
        <w:t xml:space="preserve"> 11, no. 11 (2016): 39–57.</w:t>
      </w:r>
    </w:p>
    <w:p w14:paraId="484EBD49"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Mandzur, Ibnu. </w:t>
      </w:r>
      <w:r w:rsidRPr="00405AF2">
        <w:rPr>
          <w:rFonts w:ascii="Times New Roman" w:hAnsi="Times New Roman" w:cs="Times New Roman"/>
          <w:i/>
          <w:iCs/>
          <w:noProof/>
          <w:sz w:val="24"/>
          <w:szCs w:val="24"/>
        </w:rPr>
        <w:t>Lisan Al Araby</w:t>
      </w:r>
      <w:r w:rsidRPr="00405AF2">
        <w:rPr>
          <w:rFonts w:ascii="Times New Roman" w:hAnsi="Times New Roman" w:cs="Times New Roman"/>
          <w:noProof/>
          <w:sz w:val="24"/>
          <w:szCs w:val="24"/>
        </w:rPr>
        <w:t>. Beirut: Dar Shodir, 1993.</w:t>
      </w:r>
    </w:p>
    <w:p w14:paraId="0FC07CA7"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Marhaeini, Safarwadi Yusro, M. Miftahul Huda, Karno, Samsu Romli, and Marsiti. </w:t>
      </w:r>
      <w:r w:rsidRPr="00405AF2">
        <w:rPr>
          <w:rFonts w:ascii="Times New Roman" w:hAnsi="Times New Roman" w:cs="Times New Roman"/>
          <w:i/>
          <w:iCs/>
          <w:noProof/>
          <w:sz w:val="24"/>
          <w:szCs w:val="24"/>
        </w:rPr>
        <w:t>Cara Kerja Ilmu-Ilmu</w:t>
      </w:r>
      <w:r w:rsidRPr="00405AF2">
        <w:rPr>
          <w:rFonts w:ascii="Times New Roman" w:hAnsi="Times New Roman" w:cs="Times New Roman"/>
          <w:noProof/>
          <w:sz w:val="24"/>
          <w:szCs w:val="24"/>
        </w:rPr>
        <w:t>. Edited by Abd Muid N. Jakarta Selatan: PTIQ PRESS, 2018.</w:t>
      </w:r>
    </w:p>
    <w:p w14:paraId="667AD20E"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Mauludi, Sahrul. </w:t>
      </w:r>
      <w:r w:rsidRPr="00405AF2">
        <w:rPr>
          <w:rFonts w:ascii="Times New Roman" w:hAnsi="Times New Roman" w:cs="Times New Roman"/>
          <w:i/>
          <w:iCs/>
          <w:noProof/>
          <w:sz w:val="24"/>
          <w:szCs w:val="24"/>
        </w:rPr>
        <w:t>Aristoteles: Inspirasi Dan Pencerahan Untuk Hidup Lebih Bermakna</w:t>
      </w:r>
      <w:r w:rsidRPr="00405AF2">
        <w:rPr>
          <w:rFonts w:ascii="Times New Roman" w:hAnsi="Times New Roman" w:cs="Times New Roman"/>
          <w:noProof/>
          <w:sz w:val="24"/>
          <w:szCs w:val="24"/>
        </w:rPr>
        <w:t>. Jakarta: PT Elex Media Komputindo, 2016.</w:t>
      </w:r>
    </w:p>
    <w:p w14:paraId="10D9568E"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Muawanah, Lis Binti. “Kematangan Emosi, Konsep Diri Dan Kenakalan Remaja.” </w:t>
      </w:r>
      <w:r w:rsidRPr="00405AF2">
        <w:rPr>
          <w:rFonts w:ascii="Times New Roman" w:hAnsi="Times New Roman" w:cs="Times New Roman"/>
          <w:i/>
          <w:iCs/>
          <w:noProof/>
          <w:sz w:val="24"/>
          <w:szCs w:val="24"/>
        </w:rPr>
        <w:t>Jurnal Psiko</w:t>
      </w:r>
      <w:r w:rsidRPr="00405AF2">
        <w:rPr>
          <w:rFonts w:ascii="Times New Roman" w:hAnsi="Times New Roman" w:cs="Times New Roman"/>
          <w:noProof/>
          <w:sz w:val="24"/>
          <w:szCs w:val="24"/>
        </w:rPr>
        <w:t xml:space="preserve"> 7, no. 1 (2012).</w:t>
      </w:r>
    </w:p>
    <w:p w14:paraId="7CDA3589"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Nawawi, Rif’at Syauqi. </w:t>
      </w:r>
      <w:r w:rsidRPr="00405AF2">
        <w:rPr>
          <w:rFonts w:ascii="Times New Roman" w:hAnsi="Times New Roman" w:cs="Times New Roman"/>
          <w:i/>
          <w:iCs/>
          <w:noProof/>
          <w:sz w:val="24"/>
          <w:szCs w:val="24"/>
        </w:rPr>
        <w:t>Kepribadian Qur’ani</w:t>
      </w:r>
      <w:r w:rsidRPr="00405AF2">
        <w:rPr>
          <w:rFonts w:ascii="Times New Roman" w:hAnsi="Times New Roman" w:cs="Times New Roman"/>
          <w:noProof/>
          <w:sz w:val="24"/>
          <w:szCs w:val="24"/>
        </w:rPr>
        <w:t>. Jakarta: AMZAH, 2024.</w:t>
      </w:r>
    </w:p>
    <w:p w14:paraId="5A44D290"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Poerwadaminta, W.J.S. </w:t>
      </w:r>
      <w:r w:rsidRPr="00405AF2">
        <w:rPr>
          <w:rFonts w:ascii="Times New Roman" w:hAnsi="Times New Roman" w:cs="Times New Roman"/>
          <w:i/>
          <w:iCs/>
          <w:noProof/>
          <w:sz w:val="24"/>
          <w:szCs w:val="24"/>
        </w:rPr>
        <w:t>Kamus Umum Bahasa Indonesia</w:t>
      </w:r>
      <w:r w:rsidRPr="00405AF2">
        <w:rPr>
          <w:rFonts w:ascii="Times New Roman" w:hAnsi="Times New Roman" w:cs="Times New Roman"/>
          <w:noProof/>
          <w:sz w:val="24"/>
          <w:szCs w:val="24"/>
        </w:rPr>
        <w:t>. Jakarta: Balai Pustaka, 1986.</w:t>
      </w:r>
    </w:p>
    <w:p w14:paraId="1D4EB9A7"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Rahma, Nadila Rizkia. “Ketenangan Dalam Perspektif Al-Qur’an (Studi Analisis Term Sakinah Dan Muthmainnah Menurut Tafsir Al-Iklil Fi Ma’ani At-Tanzil Karya Mishbah Musthafa).” Institut Ilmu Al-Qur’an Jakarta, 2021. http://repository.iiq.ac.id/handle/123456789/1490.</w:t>
      </w:r>
    </w:p>
    <w:p w14:paraId="7034FF40"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Rahmawaty, Fetty, Ribka Pebriani Silalahiv, Berthiana T, and Barto Mansyah. “Faktor-Faktor Yang Mempengaruhi Kesehatan Mental Pada Remaja.” </w:t>
      </w:r>
      <w:r w:rsidRPr="00405AF2">
        <w:rPr>
          <w:rFonts w:ascii="Times New Roman" w:hAnsi="Times New Roman" w:cs="Times New Roman"/>
          <w:i/>
          <w:iCs/>
          <w:noProof/>
          <w:sz w:val="24"/>
          <w:szCs w:val="24"/>
        </w:rPr>
        <w:t>Jurnal Surya Medika (JSM)</w:t>
      </w:r>
      <w:r w:rsidRPr="00405AF2">
        <w:rPr>
          <w:rFonts w:ascii="Times New Roman" w:hAnsi="Times New Roman" w:cs="Times New Roman"/>
          <w:noProof/>
          <w:sz w:val="24"/>
          <w:szCs w:val="24"/>
        </w:rPr>
        <w:t xml:space="preserve"> 8, no. 3 (2022): 166–72. https://doi.org/10.57235/jerumi.v2i1.1760.</w:t>
      </w:r>
    </w:p>
    <w:p w14:paraId="3C31344F"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Rasyidin, Nikita, and Phil Fitzerald Kennedy Sitorus. “Eudaimonia Filsafat Dalam Kontemporer Dengan Memahami Kebahagiaan Menurut Aristoteles Jurnal Ilmu Komunikasi Dan Media Sosial ( JKOMDIS ).” </w:t>
      </w:r>
      <w:r w:rsidRPr="00405AF2">
        <w:rPr>
          <w:rFonts w:ascii="Times New Roman" w:hAnsi="Times New Roman" w:cs="Times New Roman"/>
          <w:i/>
          <w:iCs/>
          <w:noProof/>
          <w:sz w:val="24"/>
          <w:szCs w:val="24"/>
        </w:rPr>
        <w:t>Jurnal Ilmu Komunikasi Dan Media Sosial (JKOMDIS)</w:t>
      </w:r>
      <w:r w:rsidRPr="00405AF2">
        <w:rPr>
          <w:rFonts w:ascii="Times New Roman" w:hAnsi="Times New Roman" w:cs="Times New Roman"/>
          <w:noProof/>
          <w:sz w:val="24"/>
          <w:szCs w:val="24"/>
        </w:rPr>
        <w:t xml:space="preserve"> 3, no. 3 (2023): 820–26.</w:t>
      </w:r>
    </w:p>
    <w:p w14:paraId="46B0907E"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S.J., Franz-Magnis Suseno. </w:t>
      </w:r>
      <w:r w:rsidRPr="00405AF2">
        <w:rPr>
          <w:rFonts w:ascii="Times New Roman" w:hAnsi="Times New Roman" w:cs="Times New Roman"/>
          <w:i/>
          <w:iCs/>
          <w:noProof/>
          <w:sz w:val="24"/>
          <w:szCs w:val="24"/>
        </w:rPr>
        <w:t>Menjadi Manusia: Belajar Dari Aristoteles</w:t>
      </w:r>
      <w:r w:rsidRPr="00405AF2">
        <w:rPr>
          <w:rFonts w:ascii="Times New Roman" w:hAnsi="Times New Roman" w:cs="Times New Roman"/>
          <w:noProof/>
          <w:sz w:val="24"/>
          <w:szCs w:val="24"/>
        </w:rPr>
        <w:t>. Sleman: PT Kanisius, 2009.</w:t>
      </w:r>
    </w:p>
    <w:p w14:paraId="7EA40AC9"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lastRenderedPageBreak/>
        <w:t xml:space="preserve">Sari, Suci Indah, Fathra Annis Nauli, and Veny Elita. “Faktor-Faktor Individu Yang Berhubungan Dengan Status Kesehatan Mental Mahasiswa.” </w:t>
      </w:r>
      <w:r w:rsidRPr="00405AF2">
        <w:rPr>
          <w:rFonts w:ascii="Times New Roman" w:hAnsi="Times New Roman" w:cs="Times New Roman"/>
          <w:i/>
          <w:iCs/>
          <w:noProof/>
          <w:sz w:val="24"/>
          <w:szCs w:val="24"/>
        </w:rPr>
        <w:t>Jurnal Keperawatan Profesional</w:t>
      </w:r>
      <w:r w:rsidRPr="00405AF2">
        <w:rPr>
          <w:rFonts w:ascii="Times New Roman" w:hAnsi="Times New Roman" w:cs="Times New Roman"/>
          <w:noProof/>
          <w:sz w:val="24"/>
          <w:szCs w:val="24"/>
        </w:rPr>
        <w:t xml:space="preserve"> 13, no. 1 (2025): 14–31.</w:t>
      </w:r>
    </w:p>
    <w:p w14:paraId="763EB920"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Shihab, Quraish. </w:t>
      </w:r>
      <w:r w:rsidRPr="00405AF2">
        <w:rPr>
          <w:rFonts w:ascii="Times New Roman" w:hAnsi="Times New Roman" w:cs="Times New Roman"/>
          <w:i/>
          <w:iCs/>
          <w:noProof/>
          <w:sz w:val="24"/>
          <w:szCs w:val="24"/>
        </w:rPr>
        <w:t>Tafsir Al-Mishbah: Pesan, Kesan, Dan Keserasian Al-Qur’an Volume 15</w:t>
      </w:r>
      <w:r w:rsidRPr="00405AF2">
        <w:rPr>
          <w:rFonts w:ascii="Times New Roman" w:hAnsi="Times New Roman" w:cs="Times New Roman"/>
          <w:noProof/>
          <w:sz w:val="24"/>
          <w:szCs w:val="24"/>
        </w:rPr>
        <w:t>. Tangerang: Lentera Hati, 2016.</w:t>
      </w:r>
    </w:p>
    <w:p w14:paraId="5F51076B"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Susanto, Daris, Bela Safitri, and Imas Masitoh. “Pemahaman Mengenai Kepribadian Dalam Perspektif Islam.” </w:t>
      </w:r>
      <w:r w:rsidRPr="00405AF2">
        <w:rPr>
          <w:rFonts w:ascii="Times New Roman" w:hAnsi="Times New Roman" w:cs="Times New Roman"/>
          <w:i/>
          <w:iCs/>
          <w:noProof/>
          <w:sz w:val="24"/>
          <w:szCs w:val="24"/>
        </w:rPr>
        <w:t>AL-FIQH: Journal of Islamic Studies</w:t>
      </w:r>
      <w:r w:rsidRPr="00405AF2">
        <w:rPr>
          <w:rFonts w:ascii="Times New Roman" w:hAnsi="Times New Roman" w:cs="Times New Roman"/>
          <w:noProof/>
          <w:sz w:val="24"/>
          <w:szCs w:val="24"/>
        </w:rPr>
        <w:t xml:space="preserve"> 1, no. 2 (2023): 71–76. https://doi.org/10.59996/al-fiqh.v1i2.200.</w:t>
      </w:r>
    </w:p>
    <w:p w14:paraId="42968B62"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Syarifuddin. “Kebahagiaan Dan Kesengsaraan Menurut Nurcholis Madjid.” Universitas Islam Negeri Syarif Hidayatullah Jakarta, 2020.</w:t>
      </w:r>
    </w:p>
    <w:p w14:paraId="246DFD94"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Tim Nuansa. </w:t>
      </w:r>
      <w:r w:rsidRPr="00405AF2">
        <w:rPr>
          <w:rFonts w:ascii="Times New Roman" w:hAnsi="Times New Roman" w:cs="Times New Roman"/>
          <w:i/>
          <w:iCs/>
          <w:noProof/>
          <w:sz w:val="24"/>
          <w:szCs w:val="24"/>
        </w:rPr>
        <w:t>Aristoteles: Peletak Dasar Logika</w:t>
      </w:r>
      <w:r w:rsidRPr="00405AF2">
        <w:rPr>
          <w:rFonts w:ascii="Times New Roman" w:hAnsi="Times New Roman" w:cs="Times New Roman"/>
          <w:noProof/>
          <w:sz w:val="24"/>
          <w:szCs w:val="24"/>
        </w:rPr>
        <w:t>. Bandung: Nuansa Cendekia, 2018.</w:t>
      </w:r>
    </w:p>
    <w:p w14:paraId="2AA5DB7A"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Wirawan, Nadhifa Aurellia. “15,5 Juta Remaja Indonesia Mengalami Masalah Kesehatan Mental.” GoogStats, 2024. https://goodstats.id/article/15-5-juta-remaja-indonesia-mengalami-masalah-kesehatan-mental-m9Njh#google_vignette.</w:t>
      </w:r>
    </w:p>
    <w:p w14:paraId="37E1A073"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szCs w:val="24"/>
        </w:rPr>
      </w:pPr>
      <w:r w:rsidRPr="00405AF2">
        <w:rPr>
          <w:rFonts w:ascii="Times New Roman" w:hAnsi="Times New Roman" w:cs="Times New Roman"/>
          <w:noProof/>
          <w:sz w:val="24"/>
          <w:szCs w:val="24"/>
        </w:rPr>
        <w:t xml:space="preserve">Yusuf, Umar. </w:t>
      </w:r>
      <w:r w:rsidRPr="00405AF2">
        <w:rPr>
          <w:rFonts w:ascii="Times New Roman" w:hAnsi="Times New Roman" w:cs="Times New Roman"/>
          <w:i/>
          <w:iCs/>
          <w:noProof/>
          <w:sz w:val="24"/>
          <w:szCs w:val="24"/>
        </w:rPr>
        <w:t>Psikologi Kepribadian Berdasarkan Perspektif Islam (Edisi Revisi)</w:t>
      </w:r>
      <w:r w:rsidRPr="00405AF2">
        <w:rPr>
          <w:rFonts w:ascii="Times New Roman" w:hAnsi="Times New Roman" w:cs="Times New Roman"/>
          <w:noProof/>
          <w:sz w:val="24"/>
          <w:szCs w:val="24"/>
        </w:rPr>
        <w:t>. Jakarta: Kencana Prenada Media Group, 2024.</w:t>
      </w:r>
    </w:p>
    <w:p w14:paraId="65D54067" w14:textId="77777777" w:rsidR="000E0D9E" w:rsidRPr="00405AF2" w:rsidRDefault="000E0D9E" w:rsidP="0006340D">
      <w:pPr>
        <w:widowControl w:val="0"/>
        <w:autoSpaceDE w:val="0"/>
        <w:autoSpaceDN w:val="0"/>
        <w:adjustRightInd w:val="0"/>
        <w:spacing w:before="240" w:line="240" w:lineRule="auto"/>
        <w:ind w:left="480" w:hanging="480"/>
        <w:jc w:val="both"/>
        <w:rPr>
          <w:rFonts w:ascii="Times New Roman" w:hAnsi="Times New Roman" w:cs="Times New Roman"/>
          <w:noProof/>
          <w:sz w:val="24"/>
        </w:rPr>
      </w:pPr>
      <w:r w:rsidRPr="00405AF2">
        <w:rPr>
          <w:rFonts w:ascii="Times New Roman" w:hAnsi="Times New Roman" w:cs="Times New Roman"/>
          <w:noProof/>
          <w:sz w:val="24"/>
          <w:szCs w:val="24"/>
        </w:rPr>
        <w:t xml:space="preserve">Zed, Mestika. </w:t>
      </w:r>
      <w:r w:rsidRPr="00405AF2">
        <w:rPr>
          <w:rFonts w:ascii="Times New Roman" w:hAnsi="Times New Roman" w:cs="Times New Roman"/>
          <w:i/>
          <w:iCs/>
          <w:noProof/>
          <w:sz w:val="24"/>
          <w:szCs w:val="24"/>
        </w:rPr>
        <w:t>Metode Penelitian Kepustakaan</w:t>
      </w:r>
      <w:r w:rsidRPr="00405AF2">
        <w:rPr>
          <w:rFonts w:ascii="Times New Roman" w:hAnsi="Times New Roman" w:cs="Times New Roman"/>
          <w:noProof/>
          <w:sz w:val="24"/>
          <w:szCs w:val="24"/>
        </w:rPr>
        <w:t>. Jakarta: Yayasan Pustaka Obor Indonesia, 2017.</w:t>
      </w:r>
    </w:p>
    <w:p w14:paraId="49EF90B3" w14:textId="4EFDCFCB" w:rsidR="003E5B4D" w:rsidRPr="00405AF2" w:rsidRDefault="00B1022D" w:rsidP="0006340D">
      <w:pPr>
        <w:spacing w:before="240"/>
        <w:jc w:val="both"/>
        <w:rPr>
          <w:rFonts w:ascii="Times New Roman" w:hAnsi="Times New Roman" w:cs="Times New Roman"/>
          <w:sz w:val="24"/>
          <w:szCs w:val="24"/>
        </w:rPr>
      </w:pPr>
      <w:r w:rsidRPr="00405AF2">
        <w:rPr>
          <w:rFonts w:ascii="Times New Roman" w:hAnsi="Times New Roman" w:cs="Times New Roman"/>
          <w:sz w:val="24"/>
          <w:szCs w:val="24"/>
        </w:rPr>
        <w:fldChar w:fldCharType="end"/>
      </w:r>
    </w:p>
    <w:sectPr w:rsidR="003E5B4D" w:rsidRPr="00405AF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4C2DA" w14:textId="77777777" w:rsidR="00A14EDB" w:rsidRDefault="00A14EDB" w:rsidP="00B1022D">
      <w:pPr>
        <w:spacing w:after="0" w:line="240" w:lineRule="auto"/>
      </w:pPr>
      <w:r>
        <w:separator/>
      </w:r>
    </w:p>
  </w:endnote>
  <w:endnote w:type="continuationSeparator" w:id="0">
    <w:p w14:paraId="5952A165" w14:textId="77777777" w:rsidR="00A14EDB" w:rsidRDefault="00A14EDB" w:rsidP="00B10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Arabic">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A662E" w14:textId="77777777" w:rsidR="00A14EDB" w:rsidRDefault="00A14EDB" w:rsidP="00B1022D">
      <w:pPr>
        <w:spacing w:after="0" w:line="240" w:lineRule="auto"/>
      </w:pPr>
      <w:r>
        <w:separator/>
      </w:r>
    </w:p>
  </w:footnote>
  <w:footnote w:type="continuationSeparator" w:id="0">
    <w:p w14:paraId="49DF3B8D" w14:textId="77777777" w:rsidR="00A14EDB" w:rsidRDefault="00A14EDB" w:rsidP="00B1022D">
      <w:pPr>
        <w:spacing w:after="0" w:line="240" w:lineRule="auto"/>
      </w:pPr>
      <w:r>
        <w:continuationSeparator/>
      </w:r>
    </w:p>
  </w:footnote>
  <w:footnote w:id="1">
    <w:p w14:paraId="2E9CF363" w14:textId="74234709" w:rsidR="007834CE" w:rsidRPr="00405AF2" w:rsidRDefault="007834CE"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5D3041" w:rsidRPr="00405AF2">
        <w:rPr>
          <w:rFonts w:asciiTheme="majorBidi" w:hAnsiTheme="majorBidi" w:cstheme="majorBidi"/>
        </w:rPr>
        <w:instrText>ADDIN CSL_CITATION {"citationItems":[{"id":"ITEM-1","itemData":{"URL":"https://goodstats.id/article/15-5-juta-remaja-indonesia-mengalami-masalah-kesehatan-mental-m9Njh#google_vignette","accessed":{"date-parts":[["2025","7","15"]]},"author":[{"dropping-particle":"","family":"Wirawan","given":"Nadhifa Aurellia","non-dropping-particle":"","parse-names":false,"suffix":""}],"container-title":"GoogStats","id":"ITEM-1","issued":{"date-parts":[["2024"]]},"title":"15,5 Juta Remaja Indonesia Mengalami Masalah Kesehatan Mental","type":"webpage"},"uris":["http://www.mendeley.com/documents/?uuid=b4b872e9-a25d-4179-afdf-c179f06600ad"]}],"mendeley":{"formattedCitation":"Nadhifa Aurellia Wirawan, “15,5 Juta Remaja Indonesia Mengalami Masalah Kesehatan Mental,” GoogStats, 2024, https://goodstats.id/article/15-5-juta-remaja-indonesia-mengalami-masalah-kesehatan-mental-m9Njh#google_vignette.","plainTextFormattedCitation":"Nadhifa Aurellia Wirawan, “15,5 Juta Remaja Indonesia Mengalami Masalah Kesehatan Mental,” GoogStats, 2024, https://goodstats.id/article/15-5-juta-remaja-indonesia-mengalami-masalah-kesehatan-mental-m9Njh#google_vignette.","previouslyFormattedCitation":"Nadhifa Aurellia Wirawan, “15,5 Juta Remaja Indonesia Mengalami Masalah Kesehatan Mental,” GoogStats, 2024, https://goodstats.id/article/15-5-juta-remaja-indonesia-mengalami-masalah-kesehatan-mental-m9Njh#google_vignette."},"properties":{"noteIndex":1},"schema":"https://github.com/citation-style-language/schema/raw/master/csl-citation.json"}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Nadhifa Aurellia Wirawan, “15,5 Juta Remaja Indonesia Mengalami Masalah Kesehatan Mental,” GoogStats, 2024, https://goodstats.id/article/15-5-juta-remaja-indonesia-mengalami-masalah-kesehatan-mental-m9Njh#google_vignette.</w:t>
      </w:r>
      <w:r w:rsidRPr="00405AF2">
        <w:rPr>
          <w:rFonts w:asciiTheme="majorBidi" w:hAnsiTheme="majorBidi" w:cstheme="majorBidi"/>
        </w:rPr>
        <w:fldChar w:fldCharType="end"/>
      </w:r>
      <w:r w:rsidR="00B12C10" w:rsidRPr="00405AF2">
        <w:rPr>
          <w:rFonts w:asciiTheme="majorBidi" w:hAnsiTheme="majorBidi" w:cstheme="majorBidi"/>
        </w:rPr>
        <w:t xml:space="preserve"> </w:t>
      </w:r>
    </w:p>
  </w:footnote>
  <w:footnote w:id="2">
    <w:p w14:paraId="2436F9E8" w14:textId="15294461" w:rsidR="00560F98" w:rsidRPr="00405AF2" w:rsidRDefault="00560F9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D57F3A" w:rsidRPr="00405AF2">
        <w:rPr>
          <w:rFonts w:asciiTheme="majorBidi" w:hAnsiTheme="majorBidi" w:cstheme="majorBidi"/>
        </w:rPr>
        <w:instrText>ADDIN CSL_CITATION {"citationItems":[{"id":"ITEM-1","itemData":{"author":[{"dropping-particle":"","family":"Khalish","given":"Naufal","non-dropping-particle":"","parse-names":false,"suffix":""}],"container-title":"Rumah Sakit Jiwa Aceh","id":"ITEM-1","issued":{"date-parts":[["2024"]]},"title":"Krisis Kesehatan Mental Menghantui Generasi Z Indonesia","type":"webpage"},"uris":["http://www.mendeley.com/documents/?uuid=50fca544-23d5-4197-a7ee-2e050afb1397"]}],"mendeley":{"formattedCitation":"Naufal Khalish, “Krisis Kesehatan Mental Menghantui Generasi Z Indonesia,” Rumah Sakit Jiwa Aceh, 2024.","plainTextFormattedCitation":"Naufal Khalish, “Krisis Kesehatan Mental Menghantui Generasi Z Indonesia,” Rumah Sakit Jiwa Aceh, 2024.","previouslyFormattedCitation":"Naufal Khalish, “Krisis Kesehatan Mental Menghantui Generasi Z Indonesia,” Rumah Sakit Jiwa Aceh, 2024."},"properties":{"noteIndex":2},"schema":"https://github.com/citation-style-language/schema/raw/master/csl-citation.json"}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Naufal Khalish, “Krisis Kesehatan Mental Menghantui Generasi Z Indonesia,” Rumah Sakit Jiwa Aceh, 2024.</w:t>
      </w:r>
      <w:r w:rsidRPr="00405AF2">
        <w:rPr>
          <w:rFonts w:asciiTheme="majorBidi" w:hAnsiTheme="majorBidi" w:cstheme="majorBidi"/>
        </w:rPr>
        <w:fldChar w:fldCharType="end"/>
      </w:r>
    </w:p>
  </w:footnote>
  <w:footnote w:id="3">
    <w:p w14:paraId="63EF0689" w14:textId="0F7CA864" w:rsidR="00560F98" w:rsidRPr="00405AF2" w:rsidRDefault="00560F9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Pr="00405AF2">
        <w:rPr>
          <w:rFonts w:asciiTheme="majorBidi" w:hAnsiTheme="majorBidi" w:cstheme="majorBidi"/>
        </w:rPr>
        <w:instrText>ADDIN CSL_CITATION {"citationItems":[{"id":"ITEM-1","itemData":{"URL":"https://ugm.ac.id/id/berita/23086-hasil-survei-i-namhs-satu-dari-tiga-remaja-indonesia-memiliki-masalah-kesehatan-mental/","accessed":{"date-parts":[["2025","7","15"]]},"author":[{"dropping-particle":"","family":"Gloriabarus","given":"","non-dropping-particle":"","parse-names":false,"suffix":""}],"container-title":"Universitas Gadjah Mada","id":"ITEM-1","issued":{"date-parts":[["2022"]]},"title":"Hasil Survei I-NAMHS: Satu dari Tiga Remaja Indonesia Memiliki Masalah Kesehatan Mental","type":"webpage"},"uris":["http://www.mendeley.com/documents/?uuid=fc899fd1-feb0-46e7-b68c-e6181621fa15"]}],"mendeley":{"formattedCitation":"Gloriabarus, “Hasil Survei I-NAMHS: Satu Dari Tiga Remaja Indonesia Memiliki Masalah Kesehatan Mental,” Universitas Gadjah Mada, 2022, https://ugm.ac.id/id/berita/23086-hasil-survei-i-namhs-satu-dari-tiga-remaja-indonesia-memiliki-masalah-kesehatan-mental/.","plainTextFormattedCitation":"Gloriabarus, “Hasil Survei I-NAMHS: Satu Dari Tiga Remaja Indonesia Memiliki Masalah Kesehatan Mental,” Universitas Gadjah Mada, 2022, https://ugm.ac.id/id/berita/23086-hasil-survei-i-namhs-satu-dari-tiga-remaja-indonesia-memiliki-masalah-kesehatan-mental/.","previouslyFormattedCitation":"Gloriabarus, “Hasil Survei I-NAMHS: Satu Dari Tiga Remaja Indonesia Memiliki Masalah Kesehatan Mental,” Universitas Gadjah Mada, 2022, https://ugm.ac.id/id/berita/23086-hasil-survei-i-namhs-satu-dari-tiga-remaja-indonesia-memiliki-masalah-kesehatan-mental/."},"properties":{"noteIndex":3},"schema":"https://github.com/citation-style-language/schema/raw/master/csl-citation.json"}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Gloriabarus, “Hasil Survei I-NAMHS: Satu Dari Tiga Remaja Indonesia Memiliki Masalah Kesehatan Mental,” Universitas Gadjah Mada, 2022, https://ugm.ac.id/id/berita/23086-hasil-survei-i-namhs-satu-dari-tiga-remaja-indonesia-memiliki-masalah-kesehatan-mental/.</w:t>
      </w:r>
      <w:r w:rsidRPr="00405AF2">
        <w:rPr>
          <w:rFonts w:asciiTheme="majorBidi" w:hAnsiTheme="majorBidi" w:cstheme="majorBidi"/>
        </w:rPr>
        <w:fldChar w:fldCharType="end"/>
      </w:r>
    </w:p>
  </w:footnote>
  <w:footnote w:id="4">
    <w:p w14:paraId="6870C508" w14:textId="574A1689" w:rsidR="00B236E9" w:rsidRPr="00405AF2" w:rsidRDefault="00B236E9"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{"citationItems":[{"id":"ITEM-1","itemData":{"DOI":"10.20473/jpkm.v7i12022.36-53","ISSN":"2528-0104","abstract":"Gangguan mental emosional (GME) dapat berdampak pada kondisi kesehatan remaja secara menyeluruh. Salah satu GME yang rentan terjadi pada remaja adalah gangguan cemas. Banyaknya faktor risiko yang memengaruhi munculnya kondisi gangguan cemas pada remaja membuat kajian mengenai faktor-faktor tersebut pada remaja umur 14–17 tahun di Kota Denpasar menjadi penting. Penelitian ini menggunakan pendekatan kuantitatif dengan rancangan potong lintang dan metode survei analitik. Hasil menunjukkan bahwa dari 370 remaja, terdapat 133 remaja (35,9%) yang mengalami cemas berat hingga sangat berat dan 125 remaja (33,8%) lainnya mengalami cemas ringan hingga sedang.Riwayat penyakit kronis, kualitas tidur, pola asuh otoriter, pola asuh permisif, dan keharmonisan keluarga ditemukan terkait dengan kecemasan. Di antara faktor-faktor tersebut, kualitas tidur menjadi yang paling prediktif. Oleh karena itu, diperlukan sinergisitas Dinas Kesehatan Kota Denpasar, sekolah, dan orang tua dalam mengampanyekan pentingnya kualitas tidur bagi remaja.","author":[{"dropping-particle":"","family":"Batiari","given":"Ni Made Padma","non-dropping-particle":"","parse-names":false,"suffix":""},{"dropping-particle":"","family":"Budiharto","given":"Budiharto","non-dropping-particle":"","parse-names":false,"suffix":""},{"dropping-particle":"","family":"Suratmi","given":"Tri","non-dropping-particle":"","parse-names":false,"suffix":""}],"container-title":"INSAN Jurnal Psikologi dan Kesehatan Mental","id":"ITEM-1","issue":"1","issued":{"date-parts":[["2022"]]},"page":"36-53","title":"Anxiety in Adolescents: Risk Factor Based on the Social Ecological Model","type":"article-journal","volume":"7"},"uris":["http://www.mendeley.com/documents/?uuid=4e5605de-ea90-4e25-8f97-aac69188176e"]}],"mendeley":{"formattedCitation":"Ni Made Padma Batiari, Budiharto Budiharto, and Tri Suratmi, “Anxiety in Adolescents: Risk Factor Based on the Social Ecological Model,” &lt;i&gt;INSAN Jurnal Psikologi Dan Kesehatan Mental&lt;/i&gt; 7, no. 1 (2022): 36–53, https://doi.org/10.20473/jpkm.v7i12022.36-53.","plainTextFormattedCitation":"Ni Made Padma Batiari, Budiharto Budiharto, and Tri Suratmi, “Anxiety in Adolescents: Risk Factor Based on the Social Ecological Model,” INSAN Jurnal Psikologi Dan Kesehatan Mental 7, no. 1 (2022): 36–53, https://doi.org/10.20473/jpkm.v7i12022.36-53.","previouslyFormattedCitation":"Ni Made Padma Batiari, Budiharto Budiharto, and Tri Suratmi, “Anxiety in Adolescents: Risk Factor Based on the Social Ecological Model,” &lt;i&gt;INSAN Jurnal Psikologi Dan Kesehatan Mental&lt;/i&gt; 7, no. 1 (2022): 36–53, https://doi.org/10.20473/jpkm.v7i12022.36-53."},"properties":{"noteIndex":4},"schema":"https://github.com/citation-style-language/schema/raw/master/csl-citation.json"}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Ni Made Padma Batiari, Budiharto Budiharto, and Tri Suratmi, “Anxiety in Adolescents: Risk Factor Based on the Social Ecological Model,” </w:t>
      </w:r>
      <w:r w:rsidRPr="00405AF2">
        <w:rPr>
          <w:rFonts w:asciiTheme="majorBidi" w:hAnsiTheme="majorBidi" w:cstheme="majorBidi"/>
          <w:i/>
          <w:noProof/>
        </w:rPr>
        <w:t>INSAN Jurnal Psikologi Dan Kesehatan Mental</w:t>
      </w:r>
      <w:r w:rsidRPr="00405AF2">
        <w:rPr>
          <w:rFonts w:asciiTheme="majorBidi" w:hAnsiTheme="majorBidi" w:cstheme="majorBidi"/>
          <w:noProof/>
        </w:rPr>
        <w:t xml:space="preserve"> 7, no. 1 (2022): 36–53, https://doi.org/10.20473/jpkm.v7i12022.36-53.</w:t>
      </w:r>
      <w:r w:rsidRPr="00405AF2">
        <w:rPr>
          <w:rFonts w:asciiTheme="majorBidi" w:hAnsiTheme="majorBidi" w:cstheme="majorBidi"/>
        </w:rPr>
        <w:fldChar w:fldCharType="end"/>
      </w:r>
      <w:r w:rsidRPr="00405AF2">
        <w:rPr>
          <w:rFonts w:asciiTheme="majorBidi" w:hAnsiTheme="majorBidi" w:cstheme="majorBidi"/>
        </w:rPr>
        <w:t xml:space="preserve">, 12. </w:t>
      </w:r>
    </w:p>
  </w:footnote>
  <w:footnote w:id="5">
    <w:p w14:paraId="302AA20D" w14:textId="74B5F150" w:rsidR="00D57F3A" w:rsidRPr="00405AF2" w:rsidRDefault="00D57F3A"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{"citationItems":[{"id":"ITEM-1","itemData":{"DOI":"10.57235/jerumi.v2i1.1760","ISSN":"3025-7999","abstract":"Penelitian ini membahas faktor-faktor yang mempengaruhi kesehatan mental pada remaja, dengan fokus pada pengaruh lingkungan sekitar, peran orang tua, kecenderungan overthinking, faktor keadaan, dan hubungan dengan kekasih. Menggunakan metode penelitian survei dan wawancara, studi ini melibatkan sejumlah sampel remaja yang mengalami gangguan mental. Hasil penelitian mengidentifikasi bahwa lingkungan sekitar, khususnya sekolah dan teman sebaya, memiliki dampak signifikan terhadap kesehatan mental remaja. Peran orang tua, baik dalam memberikan dukungan emosional maupun pengawasan, juga memainkan peran penting. Overthinking dan tekanan dari faktor keadaan, seperti tuntutan akademis dan sosial, turut berkontribusi pada risiko gangguan mental. Selain itu, hubungan dengan kekasih dapat menjadi faktor penentu dalam kesehatan mental remaja. Penelitian ini memberikan gambaran komprehensif tentang faktor-faktor yang perlu diperhatikan dalam merinci upaya pencegahan dan intervensi gangguan mental pada populasi remaja.","author":[{"dropping-particle":"","family":"Rahmawaty","given":"Fetty","non-dropping-particle":"","parse-names":false,"suffix":""},{"dropping-particle":"","family":"Silalahiv","given":"Ribka Pebriani","non-dropping-particle":"","parse-names":false,"suffix":""},{"dropping-particle":"","family":"T","given":"Berthiana","non-dropping-particle":"","parse-names":false,"suffix":""},{"dropping-particle":"","family":"Mansyah","given":"Barto","non-dropping-particle":"","parse-names":false,"suffix":""}],"container-title":"Jurnal Surya Medika (JSM)","id":"ITEM-1","issue":"3","issued":{"date-parts":[["2022"]]},"page":"166-172","title":"Faktor-Faktor yang Mempengaruhi Kesehatan Mental pada Remaja","type":"article-journal","volume":"8"},"uris":["http://www.mendeley.com/documents/?uuid=b32cb539-dd2c-4a0f-823e-580d574c02c2"]}],"mendeley":{"formattedCitation":"Fetty Rahmawaty et al., “Faktor-Faktor Yang Mempengaruhi Kesehatan Mental Pada Remaja,” &lt;i&gt;Jurnal Surya Medika (JSM)&lt;/i&gt; 8, no. 3 (2022): 166–72, https://doi.org/10.57235/jerumi.v2i1.1760.","plainTextFormattedCitation":"Fetty Rahmawaty et al., “Faktor-Faktor Yang Mempengaruhi Kesehatan Mental Pada Remaja,” Jurnal Surya Medika (JSM) 8, no. 3 (2022): 166–72, https://doi.org/10.57235/jerumi.v2i1.1760.","previouslyFormattedCitation":"Fetty Rahmawaty et al., “Faktor-Faktor Yang Mempengaruhi Kesehatan Mental Pada Remaja,” &lt;i&gt;Jurnal Surya Medika (JSM)&lt;/i&gt; 8, no. 3 (2022): 166–72, https://doi.org/10.57235/jerumi.v2i1.1760."},"properties":{"noteIndex":5},"schema":"https://github.com/citation-style-language/schema/raw/master/csl-citation.json"}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Fetty Rahmawaty et al., “Faktor-Faktor Yang Mempengaruhi Kesehatan Mental Pada Remaja,” </w:t>
      </w:r>
      <w:r w:rsidRPr="00405AF2">
        <w:rPr>
          <w:rFonts w:asciiTheme="majorBidi" w:hAnsiTheme="majorBidi" w:cstheme="majorBidi"/>
          <w:i/>
          <w:noProof/>
        </w:rPr>
        <w:t>Jurnal Surya Medika (JSM)</w:t>
      </w:r>
      <w:r w:rsidRPr="00405AF2">
        <w:rPr>
          <w:rFonts w:asciiTheme="majorBidi" w:hAnsiTheme="majorBidi" w:cstheme="majorBidi"/>
          <w:noProof/>
        </w:rPr>
        <w:t xml:space="preserve"> 8, no. 3 (2022): 166–72, https://doi.org/10.57235/jerumi.v2i1.1760.</w:t>
      </w:r>
      <w:r w:rsidRPr="00405AF2">
        <w:rPr>
          <w:rFonts w:asciiTheme="majorBidi" w:hAnsiTheme="majorBidi" w:cstheme="majorBidi"/>
        </w:rPr>
        <w:fldChar w:fldCharType="end"/>
      </w:r>
    </w:p>
  </w:footnote>
  <w:footnote w:id="6">
    <w:p w14:paraId="7641B0FF" w14:textId="1ABF42B6" w:rsidR="00265F1B" w:rsidRPr="00405AF2" w:rsidRDefault="00265F1B"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{"citationItems":[{"id":"ITEM-1","itemData":{"abstract":"Status kesehatan mental merupakan keadaan individu yang dapat dibedakan menjadi sehat mental dan masalah kesehatan mental. Kondisi status kesehatan mental ini dapat berhubungan dengan berbagai faktor dari dalam diri individu itu sendiri, meliputi kepribadian, keharmonisan hidup, kebermaknaan hidup dan fleksibilitas emosional. Tujuan dari penelitian ini adalah untuk mengetahui faktor-faktor yang berhubungan dengan status kesehatan mental mahasiswa. Metode: Penelitian ini merupakan penelitian kuantitatif dengan metode deskriptif korelasi melalui pendekatan cross sectional. Sampel pada penelitian ini berjumlah 394 responden mahasiswa Universitas Riau yang diambil berdasarkan kriteria inklusi menggunakan teknik proporsional random sampling. Hasil : Hasil penelitian menunjukkan 275 responden (69,8%) mengalami masalah mental emosional. Hasil analisis bivariat menunjukkan bahwa faktor-faktor individu yang berhubungan status kesehatan mental mahasiswa adalah kepribadian (p value 0,00 &lt; α 0,05) dan keharmonisan hidup (p value 0,00 &lt; α 0,05). Namun, kebermaknaan hidup (p value 0,461 &gt; α 0,05) dan fleksibilitas emosional (p value 0,336 &gt; α 0,05) tidak berhubungan dengan status kesehatan mental mahasiswa. Diharapkan mahasiswa dapat meningkatkan kesadaran tentang pentingnya kesehatan mental dan melakukan kegiatan positif yang dapat meningkatkan status kesehatan mentalnya","author":[{"dropping-particle":"","family":"Sari","given":"Suci Indah","non-dropping-particle":"","parse-names":false,"suffix":""},{"dropping-particle":"","family":"Nauli","given":"Fathra Annis","non-dropping-particle":"","parse-names":false,"suffix":""},{"dropping-particle":"","family":"Elita","given":"Veny","non-dropping-particle":"","parse-names":false,"suffix":""}],"container-title":"Jurnal Keperawatan Profesional","id":"ITEM-1","issue":"1","issued":{"date-parts":[["2025"]]},"page":"14-31","title":"Faktor-Faktor Individu Yang Berhubungan Dengan Status Kesehatan Mental mahasiswa","type":"article-journal","volume":"13"},"uris":["http://www.mendeley.com/documents/?uuid=9bedadb6-9e4e-41b1-8875-da32513475d1"]}],"mendeley":{"formattedCitation":"Suci Indah Sari, Fathra Annis Nauli, and Veny Elita, “Faktor-Faktor Individu Yang Berhubungan Dengan Status Kesehatan Mental Mahasiswa,” &lt;i&gt;Jurnal Keperawatan Profesional&lt;/i&gt; 13, no. 1 (2025): 14–31.","plainTextFormattedCitation":"Suci Indah Sari, Fathra Annis Nauli, and Veny Elita, “Faktor-Faktor Individu Yang Berhubungan Dengan Status Kesehatan Mental Mahasiswa,” Jurnal Keperawatan Profesional 13, no. 1 (2025): 14–31.","previouslyFormattedCitation":"Suci Indah Sari, Fathra Annis Nauli, and Veny Elita, “Faktor-Faktor Individu Yang Berhubungan Dengan Status Kesehatan Mental Mahasiswa,” &lt;i&gt;Jurnal Keperawatan Profesional&lt;/i&gt; 13, no. 1 (2025): 14–31."},"properties":{"noteIndex":6},"schema":"https://github.com/citation-style-language/schema/raw/master/csl-citation.json"}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Suci Indah Sari, Fathra Annis Nauli, and Veny Elita, “Faktor-Faktor Individu Yang Berhubungan Dengan Status Kesehatan Mental Mahasiswa,” </w:t>
      </w:r>
      <w:r w:rsidRPr="00405AF2">
        <w:rPr>
          <w:rFonts w:asciiTheme="majorBidi" w:hAnsiTheme="majorBidi" w:cstheme="majorBidi"/>
          <w:i/>
          <w:noProof/>
        </w:rPr>
        <w:t>Jurnal Keperawatan Profesional</w:t>
      </w:r>
      <w:r w:rsidRPr="00405AF2">
        <w:rPr>
          <w:rFonts w:asciiTheme="majorBidi" w:hAnsiTheme="majorBidi" w:cstheme="majorBidi"/>
          <w:noProof/>
        </w:rPr>
        <w:t xml:space="preserve"> 13, no. 1 (2025): 14–31.</w:t>
      </w:r>
      <w:r w:rsidRPr="00405AF2">
        <w:rPr>
          <w:rFonts w:asciiTheme="majorBidi" w:hAnsiTheme="majorBidi" w:cstheme="majorBidi"/>
        </w:rPr>
        <w:fldChar w:fldCharType="end"/>
      </w:r>
    </w:p>
  </w:footnote>
  <w:footnote w:id="7">
    <w:p w14:paraId="6286765A" w14:textId="66669EAD" w:rsidR="0014708A" w:rsidRPr="00405AF2" w:rsidRDefault="0014708A"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265F1B" w:rsidRPr="00405AF2">
        <w:rPr>
          <w:rFonts w:asciiTheme="majorBidi" w:hAnsiTheme="majorBidi" w:cstheme="majorBidi"/>
        </w:rPr>
        <w:instrText>ADDIN CSL_CITATION {"citationItems":[{"id":"ITEM-1","itemData":{"DOI":"10.59996/al-fiqh.v1i2.200","abstract":"Pemahaman tentang kepribadian sangat dipengaruhi erat oleh paradigma yang menjadi acuan teori dalam pengembangan kepribadian. Kepribadian menurut psikologi islami adalah integrasi sistem kalbu, akal, dan nafsu manusia yang menimbulkan tingkah laku. Penelitian ini bertujuan untuk mengenal dan memahami kepribadian dalam perspektif Islam. Dengan menggunakan metode penelitian literature dari berbagai sumber yang dipercaya. Kepribadian menurut psikologi islami adalah integrasi sistem kalbu, akal, dan nafsu manusia yang menimbulkan tingkah laku. Dalam pandangan Islam, kepribadian terdiri dari kepribadian ammarah, kepribadian lawwamah, dan Kepribadian muthmainnah. Berdasarkan kajian ini, ada tiga pandangan besar yang mengkaji persoalan mengenai faktor-faktor bagi terbentuknya kepribadian yaitu aliran konvergensi, aliran nativisme, dan aliran empirisme. Dengan memahami kepribadian dalam perspektif Islam ini diharapkan pembaca bisa lebih mengerti mengenai kepribadian yang ada dalam diri manusia.","author":[{"dropping-particle":"","family":"Susanto","given":"Daris","non-dropping-particle":"","parse-names":false,"suffix":""},{"dropping-particle":"","family":"Safitri","given":"Bela","non-dropping-particle":"","parse-names":false,"suffix":""},{"dropping-particle":"","family":"Masitoh","given":"Imas","non-dropping-particle":"","parse-names":false,"suffix":""}],"container-title":"AL-FIQH: Journal of Islamic Studies","id":"ITEM-1","issue":"2","issued":{"date-parts":[["2023"]]},"page":"71-76","title":"Pemahaman Mengenai Kepribadian dalam Perspektif Islam","type":"article-journal","volume":"1"},"uris":["http://www.mendeley.com/documents/?uuid=5ed5cbd6-6558-4d71-b892-c58291c31fa6"]}],"mendeley":{"formattedCitation":"Daris Susanto, Bela Safitri, and Imas Masitoh, “Pemahaman Mengenai Kepribadian Dalam Perspektif Islam,” &lt;i&gt;AL-FIQH: Journal of Islamic Studies&lt;/i&gt; 1, no. 2 (2023): 71–76, https://doi.org/10.59996/al-fiqh.v1i2.200.","plainTextFormattedCitation":"Daris Susanto, Bela Safitri, and Imas Masitoh, “Pemahaman Mengenai Kepribadian Dalam Perspektif Islam,” AL-FIQH: Journal of Islamic Studies 1, no. 2 (2023): 71–76, https://doi.org/10.59996/al-fiqh.v1i2.200.","previouslyFormattedCitation":"Daris Susanto, Bela Safitri, and Imas Masitoh, “Pemahaman Mengenai Kepribadian Dalam Perspektif Islam,” &lt;i&gt;AL-FIQH: Journal of Islamic Studies&lt;/i&gt; 1, no. 2 (2023): 71–76, https://doi.org/10.59996/al-fiqh.v1i2.200."},"properties":{"noteIndex":7},"schema":"https://github.com/citation-style-language/schema/raw/master/csl-citation.json"}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Daris Susanto, Bela Safitri, and Imas Masitoh, “Pemahaman Mengenai Kepribadian Dalam Perspektif Islam,” </w:t>
      </w:r>
      <w:r w:rsidRPr="00405AF2">
        <w:rPr>
          <w:rFonts w:asciiTheme="majorBidi" w:hAnsiTheme="majorBidi" w:cstheme="majorBidi"/>
          <w:i/>
          <w:noProof/>
        </w:rPr>
        <w:t>AL-FIQH: Journal of Islamic Studies</w:t>
      </w:r>
      <w:r w:rsidRPr="00405AF2">
        <w:rPr>
          <w:rFonts w:asciiTheme="majorBidi" w:hAnsiTheme="majorBidi" w:cstheme="majorBidi"/>
          <w:noProof/>
        </w:rPr>
        <w:t xml:space="preserve"> 1, no. 2 (2023): 71–76, https://doi.org/10.59996/al-fiqh.v1i2.200.</w:t>
      </w:r>
      <w:r w:rsidRPr="00405AF2">
        <w:rPr>
          <w:rFonts w:asciiTheme="majorBidi" w:hAnsiTheme="majorBidi" w:cstheme="majorBidi"/>
        </w:rPr>
        <w:fldChar w:fldCharType="end"/>
      </w:r>
      <w:r w:rsidRPr="00405AF2">
        <w:rPr>
          <w:rFonts w:asciiTheme="majorBidi" w:hAnsiTheme="majorBidi" w:cstheme="majorBidi"/>
        </w:rPr>
        <w:t xml:space="preserve">, 73. </w:t>
      </w:r>
    </w:p>
  </w:footnote>
  <w:footnote w:id="8">
    <w:p w14:paraId="6E7DDAC1" w14:textId="17338763" w:rsidR="001675C5" w:rsidRPr="00405AF2" w:rsidRDefault="001675C5"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265F1B" w:rsidRPr="00405AF2">
        <w:rPr>
          <w:rFonts w:asciiTheme="majorBidi" w:hAnsiTheme="majorBidi" w:cstheme="majorBidi"/>
        </w:rPr>
        <w:instrText>ADDIN CSL_CITATION {"citationItems":[{"id":"ITEM-1","itemData":{"author":[{"dropping-particle":"","family":"Hamim Khairul","given":"","non-dropping-particle":"","parse-names":false,"suffix":""}],"container-title":"Tasamuh","id":"ITEM-1","issue":"2","issued":{"date-parts":[["2016"]]},"page":"136","title":"Kebahagiaan Dalam Perspektif Al-Quran Dan Filsafat","type":"article-journal","volume":"13"},"uris":["http://www.mendeley.com/documents/?uuid=de1e1504-d94d-40ac-b69b-52bf9224554d"]}],"mendeley":{"formattedCitation":"Hamim Khairul, “Kebahagiaan Dalam Perspektif Al-Quran Dan Filsafat,” &lt;i&gt;Tasamuh&lt;/i&gt; 13, no. 2 (2016): 136, https://core.ac.uk/download/pdf/266978934.pdf.","plainTextFormattedCitation":"Hamim Khairul, “Kebahagiaan Dalam Perspektif Al-Quran Dan Filsafat,” Tasamuh 13, no. 2 (2016): 136, https://core.ac.uk/download/pdf/266978934.pdf.","previouslyFormattedCitation":"Hamim Khairul, “Kebahagiaan Dalam Perspektif Al-Quran Dan Filsafat,” &lt;i&gt;Tasamuh&lt;/i&gt; 13, no. 2 (2016): 136, https://core.ac.uk/download/pdf/266978934.pdf."},"properties":{"noteIndex":8},"schema":"https://github.com/citation-style-language/schema/raw/master/csl-citation.json"}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Hamim Khairul, “Kebahagiaan Dalam Perspektif Al-Quran Dan Filsafat,” </w:t>
      </w:r>
      <w:r w:rsidRPr="00405AF2">
        <w:rPr>
          <w:rFonts w:asciiTheme="majorBidi" w:hAnsiTheme="majorBidi" w:cstheme="majorBidi"/>
          <w:i/>
          <w:noProof/>
        </w:rPr>
        <w:t>Tasamuh</w:t>
      </w:r>
      <w:r w:rsidRPr="00405AF2">
        <w:rPr>
          <w:rFonts w:asciiTheme="majorBidi" w:hAnsiTheme="majorBidi" w:cstheme="majorBidi"/>
          <w:noProof/>
        </w:rPr>
        <w:t xml:space="preserve"> 13, no. 2 (2016): 136, https://core.ac.uk/download/pdf/266978934.pdf.</w:t>
      </w:r>
      <w:r w:rsidRPr="00405AF2">
        <w:rPr>
          <w:rFonts w:asciiTheme="majorBidi" w:hAnsiTheme="majorBidi" w:cstheme="majorBidi"/>
        </w:rPr>
        <w:fldChar w:fldCharType="end"/>
      </w:r>
      <w:r w:rsidRPr="00405AF2">
        <w:rPr>
          <w:rFonts w:asciiTheme="majorBidi" w:hAnsiTheme="majorBidi" w:cstheme="majorBidi"/>
        </w:rPr>
        <w:t xml:space="preserve">, 131. </w:t>
      </w:r>
    </w:p>
  </w:footnote>
  <w:footnote w:id="9">
    <w:p w14:paraId="3B130897" w14:textId="3D1FAD50" w:rsidR="0071292F" w:rsidRPr="00405AF2" w:rsidRDefault="0071292F"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265F1B" w:rsidRPr="00405AF2">
        <w:rPr>
          <w:rFonts w:asciiTheme="majorBidi" w:hAnsiTheme="majorBidi" w:cstheme="majorBidi"/>
        </w:rPr>
        <w:instrText>ADDIN CSL_CITATION {"citationItems":[{"id":"ITEM-1","itemData":{"author":[{"dropping-particle":"","family":"Zed","given":"Mestika","non-dropping-particle":"","parse-names":false,"suffix":""}],"id":"ITEM-1","issued":{"date-parts":[["2017"]]},"publisher":"Yayasan Pustaka Obor Indonesia","publisher-place":"Jakarta","title":"Metode Penelitian Kepustakaan","type":"book"},"uris":["http://www.mendeley.com/documents/?uuid=7fb79e9e-985c-471e-8362-e9f465f3b0c6"]}],"mendeley":{"formattedCitation":"Mestika Zed, &lt;i&gt;Metode Penelitian Kepustakaan&lt;/i&gt; (Jakarta: Yayasan Pustaka Obor Indonesia, 2017).","plainTextFormattedCitation":"Mestika Zed, Metode Penelitian Kepustakaan (Jakarta: Yayasan Pustaka Obor Indonesia, 2017).","previouslyFormattedCitation":"Mestika Zed, &lt;i&gt;Metode Penelitian Kepustakaan&lt;/i&gt; (Jakarta: Yayasan Pustaka Obor Indonesia, 2017)."},"properties":{"noteIndex":9},"schema":"https://github.com/citation-style-language/schema/raw/master/csl-citation.json"}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Mestika Zed, </w:t>
      </w:r>
      <w:r w:rsidRPr="00405AF2">
        <w:rPr>
          <w:rFonts w:asciiTheme="majorBidi" w:hAnsiTheme="majorBidi" w:cstheme="majorBidi"/>
          <w:i/>
          <w:noProof/>
        </w:rPr>
        <w:t>Metode Penelitian Kepustakaan</w:t>
      </w:r>
      <w:r w:rsidRPr="00405AF2">
        <w:rPr>
          <w:rFonts w:asciiTheme="majorBidi" w:hAnsiTheme="majorBidi" w:cstheme="majorBidi"/>
          <w:noProof/>
        </w:rPr>
        <w:t xml:space="preserve"> (Jakarta: Yayasan Pustaka Obor Indonesia, 2017).</w:t>
      </w:r>
      <w:r w:rsidRPr="00405AF2">
        <w:rPr>
          <w:rFonts w:asciiTheme="majorBidi" w:hAnsiTheme="majorBidi" w:cstheme="majorBidi"/>
        </w:rPr>
        <w:fldChar w:fldCharType="end"/>
      </w:r>
      <w:r w:rsidRPr="00405AF2">
        <w:rPr>
          <w:rFonts w:asciiTheme="majorBidi" w:hAnsiTheme="majorBidi" w:cstheme="majorBidi"/>
        </w:rPr>
        <w:t>, 3.</w:t>
      </w:r>
    </w:p>
  </w:footnote>
  <w:footnote w:id="10">
    <w:p w14:paraId="5620B058" w14:textId="4382FC3F" w:rsidR="00847D6A" w:rsidRPr="00405AF2" w:rsidRDefault="00847D6A"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C46782" w:rsidRPr="00405AF2">
        <w:rPr>
          <w:rFonts w:asciiTheme="majorBidi" w:hAnsiTheme="majorBidi" w:cstheme="majorBidi"/>
        </w:rPr>
        <w:instrText>ADDIN CSL_CITATION {"citationItems":[{"id":"ITEM-1","itemData":{"ISBN":"979-3237-35-X","author":[{"dropping-particle":"","family":"Baidan","given":"Nashruddin","non-dropping-particle":"","parse-names":false,"suffix":""}],"edition":"2","id":"ITEM-1","issued":{"date-parts":[["2011"]]},"publisher":"Pustaka Pelajar","publisher-place":"Yogyakarta","title":"Metode Penafsiran Al-Qur'an","type":"book"},"uris":["http://www.mendeley.com/documents/?uuid=d61c8a0a-3025-443d-a39d-ba27fe74b730"]}],"mendeley":{"formattedCitation":"Nashruddin Baidan, &lt;i&gt;Metode Penafsiran Al-Qur’an&lt;/i&gt;, 2nd ed. (Yogyakarta: Pustaka Pelajar, 2011).","plainTextFormattedCitation":"Nashruddin Baidan, Metode Penafsiran Al-Qur’an, 2nd ed. (Yogyakarta: Pustaka Pelajar, 2011).","previouslyFormattedCitation":"Nashruddin Baidan, &lt;i&gt;Metode Penafsiran Al-Qur’an&lt;/i&gt;, 2nd ed. (Yogyakarta: Pustaka Pelajar, 2011)."},"properties":{"noteIndex":10},"schema":"https://github.com/citation-style-language/schema/raw/master/csl-citation.json"}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Nashruddin Baidan, </w:t>
      </w:r>
      <w:r w:rsidRPr="00405AF2">
        <w:rPr>
          <w:rFonts w:asciiTheme="majorBidi" w:hAnsiTheme="majorBidi" w:cstheme="majorBidi"/>
          <w:i/>
          <w:noProof/>
        </w:rPr>
        <w:t>Metode Penafsiran Al-Qur’an</w:t>
      </w:r>
      <w:r w:rsidRPr="00405AF2">
        <w:rPr>
          <w:rFonts w:asciiTheme="majorBidi" w:hAnsiTheme="majorBidi" w:cstheme="majorBidi"/>
          <w:noProof/>
        </w:rPr>
        <w:t>, 2nd ed. (Yogyakarta: Pustaka Pelajar, 2011).</w:t>
      </w:r>
      <w:r w:rsidRPr="00405AF2">
        <w:rPr>
          <w:rFonts w:asciiTheme="majorBidi" w:hAnsiTheme="majorBidi" w:cstheme="majorBidi"/>
        </w:rPr>
        <w:fldChar w:fldCharType="end"/>
      </w:r>
      <w:r w:rsidRPr="00405AF2">
        <w:rPr>
          <w:rFonts w:asciiTheme="majorBidi" w:hAnsiTheme="majorBidi" w:cstheme="majorBidi"/>
        </w:rPr>
        <w:t xml:space="preserve">, 151. </w:t>
      </w:r>
    </w:p>
  </w:footnote>
  <w:footnote w:id="11">
    <w:p w14:paraId="55D4AB5F" w14:textId="33C0EA46" w:rsidR="00F57DC9" w:rsidRPr="00405AF2" w:rsidRDefault="00F57DC9"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{"citationItems":[{"id":"ITEM-1","itemData":{"author":[{"dropping-particle":"","family":"Fatwakiningsih","given":"Nur","non-dropping-particle":"","parse-names":false,"suffix":""}],"id":"ITEM-1","issued":{"date-parts":[["2023"]]},"publisher":"Penerbit ANDI Yogyakarta","publisher-place":"Yogyakarta","title":"Teori Psikologi Kepribadian Manusia","type":"book"},"uris":["http://www.mendeley.com/documents/?uuid=33984539-0bc8-465b-b677-bfc62d33a6ba"]}],"mendeley":{"formattedCitation":"Nur Fatwakiningsih, &lt;i&gt;Teori Psikologi Kepribadian Manusia&lt;/i&gt; (Yogyakarta: Penerbit ANDI Yogyakarta, 2023).","plainTextFormattedCitation":"Nur Fatwakiningsih, Teori Psikologi Kepribadian Manusia (Yogyakarta: Penerbit ANDI Yogyakarta, 2023).","previouslyFormattedCitation":"Nur Fatwakiningsih, &lt;i&gt;Teori Psikologi Kepribadian Manusia&lt;/i&gt; (Yogyakarta: Penerbit ANDI Yogyakarta, 2023)."},"properties":{"noteIndex":11},"schema":"https://github.com/citation-style-language/schema/raw/master/csl-citation.json"}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Nur Fatwakiningsih, </w:t>
      </w:r>
      <w:r w:rsidRPr="00405AF2">
        <w:rPr>
          <w:rFonts w:asciiTheme="majorBidi" w:hAnsiTheme="majorBidi" w:cstheme="majorBidi"/>
          <w:i/>
          <w:noProof/>
        </w:rPr>
        <w:t>Teori Psikologi Kepribadian Manusia</w:t>
      </w:r>
      <w:r w:rsidRPr="00405AF2">
        <w:rPr>
          <w:rFonts w:asciiTheme="majorBidi" w:hAnsiTheme="majorBidi" w:cstheme="majorBidi"/>
          <w:noProof/>
        </w:rPr>
        <w:t xml:space="preserve"> (Yogyakarta: Penerbit ANDI Yogyakarta, 2023).</w:t>
      </w:r>
      <w:r w:rsidRPr="00405AF2">
        <w:rPr>
          <w:rFonts w:asciiTheme="majorBidi" w:hAnsiTheme="majorBidi" w:cstheme="majorBidi"/>
        </w:rPr>
        <w:fldChar w:fldCharType="end"/>
      </w:r>
      <w:r w:rsidRPr="00405AF2">
        <w:rPr>
          <w:rFonts w:asciiTheme="majorBidi" w:hAnsiTheme="majorBidi" w:cstheme="majorBidi"/>
        </w:rPr>
        <w:t xml:space="preserve">,4. </w:t>
      </w:r>
    </w:p>
  </w:footnote>
  <w:footnote w:id="12">
    <w:p w14:paraId="3C553AFE" w14:textId="7B0EE3BB" w:rsidR="009464E3" w:rsidRPr="00405AF2" w:rsidRDefault="009464E3"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C46782" w:rsidRPr="00405AF2">
        <w:rPr>
          <w:rFonts w:asciiTheme="majorBidi" w:hAnsiTheme="majorBidi" w:cstheme="majorBidi"/>
        </w:rPr>
        <w:instrText>ADDIN CSL_CITATION {"citationItems":[{"id":"ITEM-1","itemData":{"author":[{"dropping-particle":"","family":"Yusuf","given":"Umar","non-dropping-particle":"","parse-names":false,"suffix":""}],"id":"ITEM-1","issued":{"date-parts":[["2024"]]},"publisher":"Kencana Prenada Media Group","publisher-place":"Jakarta","title":"Psikologi Kepribadian Berdasarkan Perspektif Islam (Edisi Revisi)","type":"book"},"uris":["http://www.mendeley.com/documents/?uuid=61f0b1d1-236f-4395-90be-45e9ffdb17a6"]}],"mendeley":{"formattedCitation":"Umar Yusuf, &lt;i&gt;Psikologi Kepribadian Berdasarkan Perspektif Islam (Edisi Revisi)&lt;/i&gt; (Jakarta: Kencana Prenada Media Group, 2024).","plainTextFormattedCitation":"Umar Yusuf, Psikologi Kepribadian Berdasarkan Perspektif Islam (Edisi Revisi) (Jakarta: Kencana Prenada Media Group, 2024).","previouslyFormattedCitation":"Umar Yusuf, &lt;i&gt;Psikologi Kepribadian Berdasarkan Perspektif Islam (Edisi Revisi)&lt;/i&gt; (Jakarta: Kencana Prenada Media Group, 2024)."},"properties":{"noteIndex":12},"schema":"https://github.com/citation-style-language/schema/raw/master/csl-citation.json"}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Umar Yusuf, </w:t>
      </w:r>
      <w:r w:rsidRPr="00405AF2">
        <w:rPr>
          <w:rFonts w:asciiTheme="majorBidi" w:hAnsiTheme="majorBidi" w:cstheme="majorBidi"/>
          <w:i/>
          <w:noProof/>
        </w:rPr>
        <w:t>Psikologi Kepribadian Berdasarkan Perspektif Islam (Edisi Revisi)</w:t>
      </w:r>
      <w:r w:rsidRPr="00405AF2">
        <w:rPr>
          <w:rFonts w:asciiTheme="majorBidi" w:hAnsiTheme="majorBidi" w:cstheme="majorBidi"/>
          <w:noProof/>
        </w:rPr>
        <w:t xml:space="preserve"> (Jakarta: Kencana Prenada Media Group, 2024).</w:t>
      </w:r>
      <w:r w:rsidRPr="00405AF2">
        <w:rPr>
          <w:rFonts w:asciiTheme="majorBidi" w:hAnsiTheme="majorBidi" w:cstheme="majorBidi"/>
        </w:rPr>
        <w:fldChar w:fldCharType="end"/>
      </w:r>
    </w:p>
  </w:footnote>
  <w:footnote w:id="13">
    <w:p w14:paraId="5ABF477B" w14:textId="79D6447B" w:rsidR="00F57DC9" w:rsidRPr="00405AF2" w:rsidRDefault="00F57DC9"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C46782" w:rsidRPr="00405AF2">
        <w:rPr>
          <w:rFonts w:asciiTheme="majorBidi" w:hAnsiTheme="majorBidi" w:cstheme="majorBidi"/>
        </w:rPr>
        <w:instrText>ADDIN CSL_CITATION {"citationItems":[{"id":"ITEM-1","itemData":{"DOI":"10.14421/qh.2016.1701-03","ISSN":"1411-6855","abstract":"This article attempts to explore Qur’anic notion on soul and its influence on human personality as Quraish Shihab constructed in his Tafsi&gt;r al-Mishba&gt;h. Using psychological and semantical approaches, it parallelizes psychological with Qur’anic perspectives on the concept of soul. Then, it examines how the soul influences human personality. This paper concludes the following. First, Quraish Shihab’s view of the concept of soul can be understood by explaining his thought on the basic concept of human, psychical structure, and human behavioral motivation. Quraish Shihab said that humans’ basic character is kindness. The psychical structure consists of al-fit}rah, al-nafs, al-qalb, al-ru&gt;h, al-‘aql. Then, human behavioral motivation is to complete their physical/biological needs and/or spiritual needs. Second, the soul influences and shapes human personality through integration process among those psychical dimensions.Key Words: konsep jiwa, fit}rah, nafs, qalb, ru&gt;h, ‘aql, integrasi, kepribadian, dan paralelisasi.","author":[{"dropping-particle":"","family":"Hasbi","given":"Muhammad","non-dropping-particle":"","parse-names":false,"suffix":""}],"container-title":"Jurnal Studi Ilmu-ilmu Al-Qur'an dan Hadis","id":"ITEM-1","issue":"1","issued":{"date-parts":[["2016"]]},"title":"Konsep Jiwa dan Pengaruhnya dalam Kepribadian Manusia (Studi atas Tafsi&gt;r al-Mishba&gt;h Karya Quraish Shihab)","type":"article-journal","volume":"17"},"uris":["http://www.mendeley.com/documents/?uuid=34678982-1702-4b49-a61e-ee473c35f479"]}],"mendeley":{"formattedCitation":"Muhammad Hasbi, “Konsep Jiwa Dan Pengaruhnya Dalam Kepribadian Manusia (Studi Atas Tafsi&gt;r Al-Mishba&gt;h Karya Quraish Shihab),” &lt;i&gt;Jurnal Studi Ilmu-Ilmu Al-Qur’an Dan Hadis&lt;/i&gt; 17, no. 1 (2016), https://doi.org/10.14421/qh.2016.1701-03.","manualFormatting":"Muhammad Hasbi, “Konsep Jiwa Dan Pengaruhnya Dalam Kepribadian Manusia (Studi Atas Tafsi&gt;r Al-Mishba&gt;h Karya Quraish Shihab),” Jurnal Studi Ilmu-Ilmu Al-Qur’an Dan Hadis 17, no. 1 (2016), https://doi.org/10.14421/qh.2016.1701-03.","plainTextFormattedCitation":"Muhammad Hasbi, “Konsep Jiwa Dan Pengaruhnya Dalam Kepribadian Manusia (Studi Atas Tafsi&gt;r Al-Mishba&gt;h Karya Quraish Shihab),” &lt;i&gt;Jurnal Studi Ilmu-Ilmu Al-Qur’an Dan Hadis&lt;/i&gt; 17, no. 1 (2016), https://doi.org/10.14421/qh.2016.1701-03.","previouslyFormattedCitation":"Muhammad Hasbi, “Konsep Jiwa Dan Pengaruhnya Dalam Kepribadian Manusia (Studi Atas Tafsi&gt;r Al-Mishba&gt;h Karya Quraish Shihab),” &lt;i&gt;Jurnal Studi Ilmu-Ilmu Al-Qur’an Dan Hadis&lt;/i&gt; 17, no. 1 (2016), https://doi.org/10.14421/qh.2016.1701-03."},"properties":{"noteIndex":13},"schema":"https://github.com/citation-style-language/schema/raw/master/csl-citation.json"}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Muhammad Hasbi, “Konsep Jiwa Dan Pengaruhnya Dalam Kepribadian Manusia (Studi Atas Tafsi&gt;r Al-Mishba&gt;h Karya Quraish Shihab),” </w:t>
      </w:r>
      <w:r w:rsidRPr="00405AF2">
        <w:rPr>
          <w:rFonts w:asciiTheme="majorBidi" w:hAnsiTheme="majorBidi" w:cstheme="majorBidi"/>
          <w:i/>
          <w:noProof/>
        </w:rPr>
        <w:t>Jurnal Studi Ilmu-Ilmu Al-Qur’an Dan Hadis</w:t>
      </w:r>
      <w:r w:rsidRPr="00405AF2">
        <w:rPr>
          <w:rFonts w:asciiTheme="majorBidi" w:hAnsiTheme="majorBidi" w:cstheme="majorBidi"/>
          <w:noProof/>
        </w:rPr>
        <w:t xml:space="preserve"> 17, no. 1 (2016), https://doi.org/10.14421/qh.2016.1701-03.</w:t>
      </w:r>
      <w:r w:rsidRPr="00405AF2">
        <w:rPr>
          <w:rFonts w:asciiTheme="majorBidi" w:hAnsiTheme="majorBidi" w:cstheme="majorBidi"/>
        </w:rPr>
        <w:fldChar w:fldCharType="end"/>
      </w:r>
      <w:r w:rsidRPr="00405AF2">
        <w:rPr>
          <w:rFonts w:asciiTheme="majorBidi" w:hAnsiTheme="majorBidi" w:cstheme="majorBidi"/>
        </w:rPr>
        <w:t xml:space="preserve">, 49. </w:t>
      </w:r>
    </w:p>
  </w:footnote>
  <w:footnote w:id="14">
    <w:p w14:paraId="77263011" w14:textId="0C4040D6" w:rsidR="00F57DC9" w:rsidRPr="00405AF2" w:rsidRDefault="00F57DC9"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{"citationItems":[{"id":"ITEM-1","itemData":{"author":[{"dropping-particle":"","family":"Khaulaisie","given":"Rusdiana Navlia","non-dropping-particle":"","parse-names":false,"suffix":""}],"container-title":"Jurnal Reflektika","id":"ITEM-1","issue":"11","issued":{"date-parts":[["2016"]]},"page":"39-57","title":"Hakikat Kepribadian Muslim, Seri Pemahamanan Jiwa Terhadap Konsep Insan Kamil","type":"article-journal","volume":"11"},"uris":["http://www.mendeley.com/documents/?uuid=bc379e9f-a453-4ff5-8697-c6af0daad7e6"]}],"mendeley":{"formattedCitation":"Rusdiana Navlia Khaulaisie, “Hakikat Kepribadian Muslim, Seri Pemahamanan Jiwa Terhadap Konsep Insan Kamil,” &lt;i&gt;Jurnal Reflektika&lt;/i&gt; 11, no. 11 (2016): 39–57.","plainTextFormattedCitation":"Rusdiana Navlia Khaulaisie, “Hakikat Kepribadian Muslim, Seri Pemahamanan Jiwa Terhadap Konsep Insan Kamil,” Jurnal Reflektika 11, no. 11 (2016): 39–57.","previouslyFormattedCitation":"Rusdiana Navlia Khaulaisie, “Hakikat Kepribadian Muslim, Seri Pemahamanan Jiwa Terhadap Konsep Insan Kamil,” &lt;i&gt;Jurnal Reflektika&lt;/i&gt; 11, no. 11 (2016): 39–57."},"properties":{"noteIndex":14},"schema":"https://github.com/citation-style-language/schema/raw/master/csl-citation.json"}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Rusdiana Navlia Khaulaisie, “Hakikat Kepribadian Muslim, Seri Pemahamanan Jiwa Terhadap Konsep Insan Kamil,” </w:t>
      </w:r>
      <w:r w:rsidRPr="00405AF2">
        <w:rPr>
          <w:rFonts w:asciiTheme="majorBidi" w:hAnsiTheme="majorBidi" w:cstheme="majorBidi"/>
          <w:i/>
          <w:noProof/>
        </w:rPr>
        <w:t>Jurnal Reflektika</w:t>
      </w:r>
      <w:r w:rsidRPr="00405AF2">
        <w:rPr>
          <w:rFonts w:asciiTheme="majorBidi" w:hAnsiTheme="majorBidi" w:cstheme="majorBidi"/>
          <w:noProof/>
        </w:rPr>
        <w:t xml:space="preserve"> 11, no. 11 (2016): 39–57.</w:t>
      </w:r>
      <w:r w:rsidRPr="00405AF2">
        <w:rPr>
          <w:rFonts w:asciiTheme="majorBidi" w:hAnsiTheme="majorBidi" w:cstheme="majorBidi"/>
        </w:rPr>
        <w:fldChar w:fldCharType="end"/>
      </w:r>
      <w:r w:rsidRPr="00405AF2">
        <w:rPr>
          <w:rFonts w:asciiTheme="majorBidi" w:hAnsiTheme="majorBidi" w:cstheme="majorBidi"/>
        </w:rPr>
        <w:t xml:space="preserve">, 42. </w:t>
      </w:r>
    </w:p>
  </w:footnote>
  <w:footnote w:id="15">
    <w:p w14:paraId="2FE167F0" w14:textId="0FACD062" w:rsidR="00D6690C" w:rsidRPr="00405AF2" w:rsidRDefault="00D6690C"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{"citationItems":[{"id":"ITEM-1","itemData":{"author":[{"dropping-particle":"","family":"Nawawi","given":"Rif'at Syauqi","non-dropping-particle":"","parse-names":false,"suffix":""}],"id":"ITEM-1","issued":{"date-parts":[["2024"]]},"publisher":"AMZAH","publisher-place":"Jakarta","title":"Kepribadian Qur'ani","type":"book"},"uris":["http://www.mendeley.com/documents/?uuid=0305c3c7-e709-4152-96ec-b88cb434f156"]}],"mendeley":{"formattedCitation":"Rif’at Syauqi Nawawi, &lt;i&gt;Kepribadian Qur’ani&lt;/i&gt; (Jakarta: AMZAH, 2024).","plainTextFormattedCitation":"Rif’at Syauqi Nawawi, Kepribadian Qur’ani (Jakarta: AMZAH, 2024).","previouslyFormattedCitation":"Rif’at Syauqi Nawawi, &lt;i&gt;Kepribadian Qur’ani&lt;/i&gt; (Jakarta: AMZAH, 2024)."},"properties":{"noteIndex":15},"schema":"https://github.com/citation-style-language/schema/raw/master/csl-citation.json"}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Rif’at Syauqi Nawawi, </w:t>
      </w:r>
      <w:r w:rsidRPr="00405AF2">
        <w:rPr>
          <w:rFonts w:asciiTheme="majorBidi" w:hAnsiTheme="majorBidi" w:cstheme="majorBidi"/>
          <w:i/>
          <w:noProof/>
        </w:rPr>
        <w:t>Kepribadian Qur’ani</w:t>
      </w:r>
      <w:r w:rsidRPr="00405AF2">
        <w:rPr>
          <w:rFonts w:asciiTheme="majorBidi" w:hAnsiTheme="majorBidi" w:cstheme="majorBidi"/>
          <w:noProof/>
        </w:rPr>
        <w:t xml:space="preserve"> (Jakarta: AMZAH, 2024).</w:t>
      </w:r>
      <w:r w:rsidRPr="00405AF2">
        <w:rPr>
          <w:rFonts w:asciiTheme="majorBidi" w:hAnsiTheme="majorBidi" w:cstheme="majorBidi"/>
        </w:rPr>
        <w:fldChar w:fldCharType="end"/>
      </w:r>
      <w:r w:rsidRPr="00405AF2">
        <w:rPr>
          <w:rFonts w:asciiTheme="majorBidi" w:hAnsiTheme="majorBidi" w:cstheme="majorBidi"/>
        </w:rPr>
        <w:t>, 49-53.</w:t>
      </w:r>
    </w:p>
  </w:footnote>
  <w:footnote w:id="16">
    <w:p w14:paraId="0505DAE7" w14:textId="3C3F5078" w:rsidR="00682E62" w:rsidRPr="00405AF2" w:rsidRDefault="00682E62"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{"citationItems":[{"id":"ITEM-1","itemData":{"DOI":"10.14421/qh.2016.1701-03","ISSN":"1411-6855","abstract":"This article attempts to explore Qur’anic notion on soul and its influence on human personality as Quraish Shihab constructed in his Tafsi&gt;r al-Mishba&gt;h. Using psychological and semantical approaches, it parallelizes psychological with Qur’anic perspectives on the concept of soul. Then, it examines how the soul influences human personality. This paper concludes the following. First, Quraish Shihab’s view of the concept of soul can be understood by explaining his thought on the basic concept of human, psychical structure, and human behavioral motivation. Quraish Shihab said that humans’ basic character is kindness. The psychical structure consists of al-fit}rah, al-nafs, al-qalb, al-ru&gt;h, al-‘aql. Then, human behavioral motivation is to complete their physical/biological needs and/or spiritual needs. Second, the soul influences and shapes human personality through integration process among those psychical dimensions.Key Words: konsep jiwa, fit}rah, nafs, qalb, ru&gt;h, ‘aql, integrasi, kepribadian, dan paralelisasi.","author":[{"dropping-particle":"","family":"Hasbi","given":"Muhammad","non-dropping-particle":"","parse-names":false,"suffix":""}],"container-title":"Jurnal Studi Ilmu-ilmu Al-Qur'an dan Hadis","id":"ITEM-1","issue":"1","issued":{"date-parts":[["2016"]]},"title":"Konsep Jiwa dan Pengaruhnya dalam Kepribadian Manusia (Studi atas Tafsi&gt;r al-Mishba&gt;h Karya Quraish Shihab)","type":"article-journal","volume":"17"},"uris":["http://www.mendeley.com/documents/?uuid=34678982-1702-4b49-a61e-ee473c35f479"]}],"mendeley":{"formattedCitation":"Hasbi, “Konsep Jiwa Dan Pengaruhnya Dalam Kepribadian Manusia (Studi Atas Tafsi&gt;r Al-Mishba&gt;h Karya Quraish Shihab).”","manualFormatting":"Muhammad Hasbi, “Konsep Jiwa Dan Pengaruhnya Dalam Kepribadian Manusia (Studi Atas Tafsi&gt;r Al-Mishba&gt;h Karya Quraish Shihab),” Jurnal Studi Ilmu-Ilmu Al-Qur’an Dan Hadis 17, no. 1 (2016): 45, https://doi.org/10.14421/qh.2016.1701-03.","plainTextFormattedCitation":"Hasbi, “Konsep Jiwa Dan Pengaruhnya Dalam Kepribadian Manusia (Studi Atas Tafsi&gt;r Al-Mishba&gt;h Karya Quraish Shihab).”","previouslyFormattedCitation":"Hasbi, “Konsep Jiwa Dan Pengaruhnya Dalam Kepribadian Manusia (Studi Atas Tafsi&gt;r Al-Mishba&gt;h Karya Quraish Shihab).”"},"properties":{"noteIndex":16},"schema":"https://github.com/citation-style-language/schema/raw/master/csl-citation.json"}</w:instrText>
      </w:r>
      <w:r w:rsidRPr="00405AF2">
        <w:rPr>
          <w:rFonts w:asciiTheme="majorBidi" w:hAnsiTheme="majorBidi" w:cstheme="majorBidi"/>
        </w:rPr>
        <w:fldChar w:fldCharType="separate"/>
      </w:r>
      <w:r w:rsidR="00D6690C" w:rsidRPr="00405AF2">
        <w:rPr>
          <w:rFonts w:asciiTheme="majorBidi" w:hAnsiTheme="majorBidi" w:cstheme="majorBidi"/>
          <w:noProof/>
        </w:rPr>
        <w:t xml:space="preserve">Muhammad Hasbi, “Konsep Jiwa Dan Pengaruhnya Dalam Kepribadian Manusia (Studi Atas Tafsi&gt;r Al-Mishba&gt;h Karya Quraish Shihab),” </w:t>
      </w:r>
      <w:r w:rsidR="00D6690C" w:rsidRPr="00405AF2">
        <w:rPr>
          <w:rFonts w:asciiTheme="majorBidi" w:hAnsiTheme="majorBidi" w:cstheme="majorBidi"/>
          <w:i/>
          <w:noProof/>
        </w:rPr>
        <w:t>Jurnal Studi Ilmu-Ilmu Al-Qur’an Dan Hadis</w:t>
      </w:r>
      <w:r w:rsidR="00D6690C" w:rsidRPr="00405AF2">
        <w:rPr>
          <w:rFonts w:asciiTheme="majorBidi" w:hAnsiTheme="majorBidi" w:cstheme="majorBidi"/>
          <w:noProof/>
        </w:rPr>
        <w:t xml:space="preserve"> 17, no. 1 (2016): 45, https://doi.org/10.14421/qh.2016.1701-03.</w:t>
      </w:r>
      <w:r w:rsidRPr="00405AF2">
        <w:rPr>
          <w:rFonts w:asciiTheme="majorBidi" w:hAnsiTheme="majorBidi" w:cstheme="majorBidi"/>
        </w:rPr>
        <w:fldChar w:fldCharType="end"/>
      </w:r>
      <w:r w:rsidRPr="00405AF2">
        <w:rPr>
          <w:rFonts w:asciiTheme="majorBidi" w:hAnsiTheme="majorBidi" w:cstheme="majorBidi"/>
        </w:rPr>
        <w:t xml:space="preserve">, 51. </w:t>
      </w:r>
    </w:p>
  </w:footnote>
  <w:footnote w:id="17">
    <w:p w14:paraId="54FFF1DB" w14:textId="6AF8232B" w:rsidR="00263B4F" w:rsidRPr="00405AF2" w:rsidRDefault="00263B4F"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{"citationItems":[{"id":"ITEM-1","itemData":{"author":[{"dropping-particle":"","family":"Yusuf","given":"Umar","non-dropping-particle":"","parse-names":false,"suffix":""}],"id":"ITEM-1","issued":{"date-parts":[["2024"]]},"publisher":"Kencana Prenada Media Group","publisher-place":"Jakarta","title":"Psikologi Kepribadian Berdasarkan Perspektif Islam (Edisi Revisi)","type":"book"},"uris":["http://www.mendeley.com/documents/?uuid=61f0b1d1-236f-4395-90be-45e9ffdb17a6"]}],"mendeley":{"formattedCitation":"Yusuf, &lt;i&gt;Psikologi Kepribadian Berdasarkan Perspektif Islam (Edisi Revisi)&lt;/i&gt;.","plainTextFormattedCitation":"Yusuf, Psikologi Kepribadian Berdasarkan Perspektif Islam (Edisi Revisi).","previouslyFormattedCitation":"Yusuf, &lt;i&gt;Psikologi Kepribadian Berdasarkan Perspektif Islam (Edisi Revisi)&lt;/i&gt;."},"properties":{"noteIndex":17},"schema":"https://github.com/citation-style-language/schema/raw/master/csl-citation.json"}</w:instrText>
      </w:r>
      <w:r w:rsidRPr="00405AF2">
        <w:rPr>
          <w:rFonts w:asciiTheme="majorBidi" w:hAnsiTheme="majorBidi" w:cstheme="majorBidi"/>
        </w:rPr>
        <w:fldChar w:fldCharType="separate"/>
      </w:r>
      <w:r w:rsidR="007D53AE" w:rsidRPr="00405AF2">
        <w:rPr>
          <w:rFonts w:asciiTheme="majorBidi" w:hAnsiTheme="majorBidi" w:cstheme="majorBidi"/>
          <w:noProof/>
        </w:rPr>
        <w:t xml:space="preserve">Yusuf, </w:t>
      </w:r>
      <w:r w:rsidR="007D53AE" w:rsidRPr="00405AF2">
        <w:rPr>
          <w:rFonts w:asciiTheme="majorBidi" w:hAnsiTheme="majorBidi" w:cstheme="majorBidi"/>
          <w:i/>
          <w:noProof/>
        </w:rPr>
        <w:t>Psikologi Kepribadian Berdasarkan Perspektif Islam (Edisi Revisi)</w:t>
      </w:r>
      <w:r w:rsidR="007D53AE" w:rsidRPr="00405AF2">
        <w:rPr>
          <w:rFonts w:asciiTheme="majorBidi" w:hAnsiTheme="majorBidi" w:cstheme="majorBidi"/>
          <w:noProof/>
        </w:rPr>
        <w:t>.</w:t>
      </w:r>
      <w:r w:rsidRPr="00405AF2">
        <w:rPr>
          <w:rFonts w:asciiTheme="majorBidi" w:hAnsiTheme="majorBidi" w:cstheme="majorBidi"/>
        </w:rPr>
        <w:fldChar w:fldCharType="end"/>
      </w:r>
      <w:r w:rsidRPr="00405AF2">
        <w:rPr>
          <w:rFonts w:asciiTheme="majorBidi" w:hAnsiTheme="majorBidi" w:cstheme="majorBidi"/>
        </w:rPr>
        <w:t>, 87.</w:t>
      </w:r>
    </w:p>
  </w:footnote>
  <w:footnote w:id="18">
    <w:p w14:paraId="1D6DEA57" w14:textId="3B437D2E" w:rsidR="00263B4F" w:rsidRPr="00405AF2" w:rsidRDefault="00263B4F"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{"citationItems":[{"id":"ITEM-1","itemData":{"author":[{"dropping-particle":"","family":"Yusuf","given":"Umar","non-dropping-particle":"","parse-names":false,"suffix":""}],"id":"ITEM-1","issued":{"date-parts":[["2024"]]},"publisher":"Kencana Prenada Media Group","publisher-place":"Jakarta","title":"Psikologi Kepribadian Berdasarkan Perspektif Islam (Edisi Revisi)","type":"book"},"uris":["http://www.mendeley.com/documents/?uuid=61f0b1d1-236f-4395-90be-45e9ffdb17a6"]}],"mendeley":{"formattedCitation":"Yusuf.","plainTextFormattedCitation":"Yusuf.","previouslyFormattedCitation":"Yusuf."},"properties":{"noteIndex":18},"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Yusuf.</w:t>
      </w:r>
      <w:r w:rsidRPr="00405AF2">
        <w:rPr>
          <w:rFonts w:asciiTheme="majorBidi" w:hAnsiTheme="majorBidi" w:cstheme="majorBidi"/>
        </w:rPr>
        <w:fldChar w:fldCharType="end"/>
      </w:r>
      <w:r w:rsidRPr="00405AF2">
        <w:rPr>
          <w:rFonts w:asciiTheme="majorBidi" w:hAnsiTheme="majorBidi" w:cstheme="majorBidi"/>
        </w:rPr>
        <w:t>, 87-88.</w:t>
      </w:r>
    </w:p>
  </w:footnote>
  <w:footnote w:id="19">
    <w:p w14:paraId="1246DADD" w14:textId="215579B5" w:rsidR="00227F55" w:rsidRPr="00405AF2" w:rsidRDefault="00227F55"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{"citationItems":[{"id":"ITEM-1","itemData":{"author":[{"dropping-particle":"","family":"Yusuf","given":"Umar","non-dropping-particle":"","parse-names":false,"suffix":""}],"id":"ITEM-1","issued":{"date-parts":[["2024"]]},"publisher":"Kencana Prenada Media Group","publisher-place":"Jakarta","title":"Psikologi Kepribadian Berdasarkan Perspektif Islam (Edisi Revisi)","type":"book"},"uris":["http://www.mendeley.com/documents/?uuid=61f0b1d1-236f-4395-90be-45e9ffdb17a6"]}],"mendeley":{"formattedCitation":"Yusuf.","plainTextFormattedCitation":"Yusuf.","previouslyFormattedCitation":"Yusuf."},"properties":{"noteIndex":19},"schema":"https://github.com/citation-style-language/schema/raw/master/csl-citation.json"}</w:instrText>
      </w:r>
      <w:r w:rsidRPr="00405AF2">
        <w:rPr>
          <w:rFonts w:asciiTheme="majorBidi" w:hAnsiTheme="majorBidi" w:cstheme="majorBidi"/>
        </w:rPr>
        <w:fldChar w:fldCharType="separate"/>
      </w:r>
      <w:r w:rsidR="00263B4F" w:rsidRPr="00405AF2">
        <w:rPr>
          <w:rFonts w:asciiTheme="majorBidi" w:hAnsiTheme="majorBidi" w:cstheme="majorBidi"/>
          <w:noProof/>
        </w:rPr>
        <w:t>Yusuf.</w:t>
      </w:r>
      <w:r w:rsidRPr="00405AF2">
        <w:rPr>
          <w:rFonts w:asciiTheme="majorBidi" w:hAnsiTheme="majorBidi" w:cstheme="majorBidi"/>
        </w:rPr>
        <w:fldChar w:fldCharType="end"/>
      </w:r>
      <w:r w:rsidRPr="00405AF2">
        <w:rPr>
          <w:rFonts w:asciiTheme="majorBidi" w:hAnsiTheme="majorBidi" w:cstheme="majorBidi"/>
        </w:rPr>
        <w:t>, 8</w:t>
      </w:r>
      <w:r w:rsidR="00263B4F" w:rsidRPr="00405AF2">
        <w:rPr>
          <w:rFonts w:asciiTheme="majorBidi" w:hAnsiTheme="majorBidi" w:cstheme="majorBidi"/>
        </w:rPr>
        <w:t>8-90</w:t>
      </w:r>
      <w:r w:rsidRPr="00405AF2">
        <w:rPr>
          <w:rFonts w:asciiTheme="majorBidi" w:hAnsiTheme="majorBidi" w:cstheme="majorBidi"/>
        </w:rPr>
        <w:t>.</w:t>
      </w:r>
    </w:p>
  </w:footnote>
  <w:footnote w:id="20">
    <w:p w14:paraId="1F5A0E05" w14:textId="413ABEF3" w:rsidR="00263B4F" w:rsidRPr="00405AF2" w:rsidRDefault="00263B4F"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author":[{"dropping-particle":"","family":"Kartikowati","given":"Endang","non-dropping-particle":"","parse-names":false,"suffix":""}],"id":"ITEM-1","issued":{"date-parts":[["2016"]]},"publisher":"Kencana","publisher-place":"Jakarta","title":"Psikologi Agama &amp; Psikologi Islami: Sebuah Komparasi","type":"book"},"uris":["http://www.mendeley.com/documents/?uuid=15990d1f-e574-465e-8676-6bfa282c9ea0"]}],"mendeley":{"formattedCitation":"Endang Kartikowati, &lt;i&gt;Psikologi Agama &amp; Psikologi Islami: Sebuah Komparasi&lt;/i&gt; (Jakarta: Kencana, 2016).","plainTextFormattedCitation":"Endang Kartikowati, Psikologi Agama &amp; Psikologi Islami: Sebuah Komparasi (Jakarta: Kencana, 2016).","previouslyFormattedCitation":"Endang Kartikowati, &lt;i&gt;Psikologi Agama &amp; Psikologi Islami: Sebuah Komparasi&lt;/i&gt; (Jakarta: Kencana, 2016)."},"properties":{"noteIndex":20},"schema":"https://github.com/citation-style-language/schema/raw/master/csl-citation.json"}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Endang Kartikowati, </w:t>
      </w:r>
      <w:r w:rsidRPr="00405AF2">
        <w:rPr>
          <w:rFonts w:asciiTheme="majorBidi" w:hAnsiTheme="majorBidi" w:cstheme="majorBidi"/>
          <w:i/>
          <w:noProof/>
        </w:rPr>
        <w:t>Psikologi Agama &amp; Psikologi Islami: Sebuah Komparasi</w:t>
      </w:r>
      <w:r w:rsidRPr="00405AF2">
        <w:rPr>
          <w:rFonts w:asciiTheme="majorBidi" w:hAnsiTheme="majorBidi" w:cstheme="majorBidi"/>
          <w:noProof/>
        </w:rPr>
        <w:t xml:space="preserve"> (Jakarta: Kencana, 2016).</w:t>
      </w:r>
      <w:r w:rsidRPr="00405AF2">
        <w:rPr>
          <w:rFonts w:asciiTheme="majorBidi" w:hAnsiTheme="majorBidi" w:cstheme="majorBidi"/>
        </w:rPr>
        <w:fldChar w:fldCharType="end"/>
      </w:r>
      <w:r w:rsidRPr="00405AF2">
        <w:rPr>
          <w:rFonts w:asciiTheme="majorBidi" w:hAnsiTheme="majorBidi" w:cstheme="majorBidi"/>
        </w:rPr>
        <w:t>, 77.</w:t>
      </w:r>
    </w:p>
  </w:footnote>
  <w:footnote w:id="21">
    <w:p w14:paraId="5CD88E03" w14:textId="58257E3A" w:rsidR="00263B4F" w:rsidRPr="00405AF2" w:rsidRDefault="00263B4F"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47D6A" w:rsidRPr="00405AF2">
        <w:rPr>
          <w:rFonts w:asciiTheme="majorBidi" w:hAnsiTheme="majorBidi" w:cstheme="majorBidi"/>
        </w:rPr>
        <w:instrText>ADDIN CSL_CITATION {"citationItems":[{"id":"ITEM-1","itemData":{"author":[{"dropping-particle":"","family":"Hafnidar","given":"","non-dropping-particle":"","parse-names":false,"suffix":""}],"id":"ITEM-1","issued":{"date-parts":[["2023"]]},"publisher":"PT. RajaGrafindo Persada","publisher-place":"Depok","title":"Psikologi Islam","type":"book"},"uris":["http://www.mendeley.com/documents/?uuid=27e15e91-04ad-47eb-9f80-4384c6710f0f"]}],"mendeley":{"formattedCitation":"Hafnidar, &lt;i&gt;Psikologi Islam&lt;/i&gt; (Depok: PT. RajaGrafindo Persada, 2023).","plainTextFormattedCitation":"Hafnidar, Psikologi Islam (Depok: PT. RajaGrafindo Persada, 2023).","previouslyFormattedCitation":"Hafnidar, &lt;i&gt;Psikologi Islam&lt;/i&gt; (Depok: PT. RajaGrafindo Persada, 2023)."},"properties":{"noteIndex":21},"schema":"https://github.com/citation-style-language/schema/raw/master/csl-citation.json"}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Hafnidar, </w:t>
      </w:r>
      <w:r w:rsidRPr="00405AF2">
        <w:rPr>
          <w:rFonts w:asciiTheme="majorBidi" w:hAnsiTheme="majorBidi" w:cstheme="majorBidi"/>
          <w:i/>
          <w:noProof/>
        </w:rPr>
        <w:t>Psikologi Islam</w:t>
      </w:r>
      <w:r w:rsidRPr="00405AF2">
        <w:rPr>
          <w:rFonts w:asciiTheme="majorBidi" w:hAnsiTheme="majorBidi" w:cstheme="majorBidi"/>
          <w:noProof/>
        </w:rPr>
        <w:t xml:space="preserve"> (Depok: PT. RajaGrafindo Persada, 2023).</w:t>
      </w:r>
      <w:r w:rsidRPr="00405AF2">
        <w:rPr>
          <w:rFonts w:asciiTheme="majorBidi" w:hAnsiTheme="majorBidi" w:cstheme="majorBidi"/>
        </w:rPr>
        <w:fldChar w:fldCharType="end"/>
      </w:r>
    </w:p>
  </w:footnote>
  <w:footnote w:id="22">
    <w:p w14:paraId="4940AA32" w14:textId="345FC5E3" w:rsidR="00C46782" w:rsidRPr="00405AF2" w:rsidRDefault="00C46782" w:rsidP="00BE1A6E">
      <w:pPr>
        <w:pStyle w:val="FootnoteText"/>
        <w:jc w:val="both"/>
        <w:rPr>
          <w:rFonts w:asciiTheme="majorBidi" w:hAnsiTheme="majorBidi" w:cstheme="majorBidi"/>
          <w:i/>
          <w:iCs/>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95E53" w:rsidRPr="00405AF2">
        <w:rPr>
          <w:rFonts w:asciiTheme="majorBidi" w:hAnsiTheme="majorBidi" w:cstheme="majorBidi"/>
        </w:rPr>
        <w:instrText>ADDIN CSL_CITATION {"citationItems":[{"id":"ITEM-1","itemData":{"author":[{"dropping-particle":"","family":"Afanurriza","given":"E D I","non-dropping-particle":"","parse-names":false,"suffix":""}],"id":"ITEM-1","issued":{"date-parts":[["2015"]]},"publisher":"Sekolah Tinggi Agama Islam Negeri Kudus","title":"An-Nafs al-Muthmainnah dalam AL-Qur'an Menurut Imam Al-Mahalli dan Imam al-Suyuti dalam Tafsir Al-Jalalain","type":"thesis"},"uris":["http://www.mendeley.com/documents/?uuid=d061909e-0212-47a3-868f-c1fb7e6c084d"]}],"mendeley":{"formattedCitation":"E D I Afanurriza, “An-Nafs Al-Muthmainnah Dalam AL-Qur’an Menurut Imam Al-Mahalli Dan Imam Al-Suyuti Dalam Tafsir Al-Jalalain” (Sekolah Tinggi Agama Islam Negeri Kudus, 2015).","plainTextFormattedCitation":"E D I Afanurriza, “An-Nafs Al-Muthmainnah Dalam AL-Qur’an Menurut Imam Al-Mahalli Dan Imam Al-Suyuti Dalam Tafsir Al-Jalalain” (Sekolah Tinggi Agama Islam Negeri Kudus, 2015).","previouslyFormattedCitation":"E D I Afanurriza, “An-Nafs Al-Muthmainnah Dalam AL-Qur’an Menurut Imam Al-Mahalli Dan Imam Al-Suyuti Dalam Tafsir Al-Jalalain” (Sekolah Tinggi Agama Islam Negeri Kudus, 2015)."},"properties":{"noteIndex":22},"schema":"https://github.com/citation-style-language/schema/raw/master/csl-citation.json"}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E D I Afanurriza, “An-Nafs Al-Muthmainnah Dalam AL-Qur’an Menurut Imam Al-Mahalli Dan Imam Al-Suyuti Dalam Tafsir Al-Jalalain” (Sekolah Tinggi Agama Islam Negeri Kudus, 2015).</w:t>
      </w:r>
      <w:r w:rsidRPr="00405AF2">
        <w:rPr>
          <w:rFonts w:asciiTheme="majorBidi" w:hAnsiTheme="majorBidi" w:cstheme="majorBidi"/>
        </w:rPr>
        <w:fldChar w:fldCharType="end"/>
      </w:r>
      <w:r w:rsidRPr="00405AF2">
        <w:rPr>
          <w:rFonts w:asciiTheme="majorBidi" w:hAnsiTheme="majorBidi" w:cstheme="majorBidi"/>
        </w:rPr>
        <w:t xml:space="preserve">, 77., </w:t>
      </w:r>
      <w:r w:rsidRPr="00405AF2">
        <w:rPr>
          <w:rFonts w:asciiTheme="majorBidi" w:hAnsiTheme="majorBidi" w:cstheme="majorBidi"/>
          <w:i/>
          <w:iCs/>
        </w:rPr>
        <w:t xml:space="preserve">Mut}mainnah </w:t>
      </w:r>
      <w:r w:rsidRPr="00405AF2">
        <w:rPr>
          <w:rFonts w:asciiTheme="majorBidi" w:hAnsiTheme="majorBidi" w:cstheme="majorBidi"/>
        </w:rPr>
        <w:t>merupakan daya gerak positif yang membentuk kepribadian dengan keseimbangan antara nilai-nilai dunia dan akhirat.</w:t>
      </w:r>
    </w:p>
  </w:footnote>
  <w:footnote w:id="23">
    <w:p w14:paraId="3150DB34" w14:textId="4B67D160" w:rsidR="00095E53" w:rsidRPr="00405AF2" w:rsidRDefault="00095E53"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E43903" w:rsidRPr="00405AF2">
        <w:rPr>
          <w:rFonts w:asciiTheme="majorBidi" w:hAnsiTheme="majorBidi" w:cstheme="majorBidi"/>
        </w:rPr>
        <w:instrText>ADDIN CSL_CITATION {"citationItems":[{"id":"ITEM-1","itemData":{"abstract":"… hati manusia yang sehat, suci, bersih dan tenang pada diri seorang manusia sebagai bekal dalam menjalani kehidupan di dunia yang haus akan masalah-masalah dan dilema yang …","author":[{"dropping-particle":"","family":"Rahma","given":"Nadila Rizkia","non-dropping-particle":"","parse-names":false,"suffix":""}],"id":"ITEM-1","issued":{"date-parts":[["2021"]]},"number-of-pages":"1","publisher":"Institut Ilmu Al-Qur'an Jakarta","title":"Ketenangan dalam Perspektif Al-Qur'an (Studi Analisis Term Sakinah dan Muthmainnah Menurut Tafsir Al-Iklil fi Ma’ani At-Tanzil Karya Mishbah Musthafa)","type":"thesis"},"uris":["http://www.mendeley.com/documents/?uuid=4e2325e8-c6b9-4d27-843a-babc43d37ce2"]}],"mendeley":{"formattedCitation":"Nadila Rizkia Rahma, “Ketenangan Dalam Perspektif Al-Qur’an (Studi Analisis Term Sakinah Dan Muthmainnah Menurut Tafsir Al-Iklil Fi Ma’ani At-Tanzil Karya Mishbah Musthafa)” (Institut Ilmu Al-Qur’an Jakarta, 2021), http://repository.iiq.ac.id/handle/123456789/1490.","plainTextFormattedCitation":"Nadila Rizkia Rahma, “Ketenangan Dalam Perspektif Al-Qur’an (Studi Analisis Term Sakinah Dan Muthmainnah Menurut Tafsir Al-Iklil Fi Ma’ani At-Tanzil Karya Mishbah Musthafa)” (Institut Ilmu Al-Qur’an Jakarta, 2021), http://repository.iiq.ac.id/handle/123456789/1490.","previouslyFormattedCitation":"Nadila Rizkia Rahma, “Ketenangan Dalam Perspektif Al-Qur’an (Studi Analisis Term Sakinah Dan Muthmainnah Menurut Tafsir Al-Iklil Fi Ma’ani At-Tanzil Karya Mishbah Musthafa)” (Institut Ilmu Al-Qur’an Jakarta, 2021), http://repository.iiq.ac.id/handle/123456789/1490."},"properties":{"noteIndex":23},"schema":"https://github.com/citation-style-language/schema/raw/master/csl-citation.json"}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Nadila Rizkia Rahma, “Ketenangan Dalam Perspektif Al-Qur’an (Studi Analisis Term Sakinah Dan Muthmainnah Menurut Tafsir Al-Iklil Fi Ma’ani At-Tanzil Karya Mishbah Musthafa)” (Institut Ilmu Al-Qur’an Jakarta, 2021), http://repository.iiq.ac.id/handle/123456789/1490.</w:t>
      </w:r>
      <w:r w:rsidRPr="00405AF2">
        <w:rPr>
          <w:rFonts w:asciiTheme="majorBidi" w:hAnsiTheme="majorBidi" w:cstheme="majorBidi"/>
        </w:rPr>
        <w:fldChar w:fldCharType="end"/>
      </w:r>
      <w:r w:rsidRPr="00405AF2">
        <w:rPr>
          <w:rFonts w:asciiTheme="majorBidi" w:hAnsiTheme="majorBidi" w:cstheme="majorBidi"/>
        </w:rPr>
        <w:t xml:space="preserve">, 98. </w:t>
      </w:r>
      <w:r w:rsidR="006B17F4" w:rsidRPr="00405AF2">
        <w:rPr>
          <w:rFonts w:asciiTheme="majorBidi" w:hAnsiTheme="majorBidi" w:cstheme="majorBidi"/>
        </w:rPr>
        <w:t>Tiga faktor yang memengaruhi ketenangan (</w:t>
      </w:r>
      <w:r w:rsidR="006B17F4" w:rsidRPr="00405AF2">
        <w:rPr>
          <w:rFonts w:asciiTheme="majorBidi" w:hAnsiTheme="majorBidi" w:cstheme="majorBidi"/>
          <w:i/>
          <w:iCs/>
        </w:rPr>
        <w:t>mut}mainnah</w:t>
      </w:r>
      <w:r w:rsidR="006B17F4" w:rsidRPr="00405AF2">
        <w:rPr>
          <w:rFonts w:asciiTheme="majorBidi" w:hAnsiTheme="majorBidi" w:cstheme="majorBidi"/>
        </w:rPr>
        <w:t>) adalah bertaubat, beriman, dan bertawakkal kepada Allah.</w:t>
      </w:r>
    </w:p>
  </w:footnote>
  <w:footnote w:id="24">
    <w:p w14:paraId="287CD5F1" w14:textId="530FED92" w:rsidR="00E43903" w:rsidRPr="00405AF2" w:rsidRDefault="00E43903"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2C19E5" w:rsidRPr="00405AF2">
        <w:rPr>
          <w:rFonts w:asciiTheme="majorBidi" w:hAnsiTheme="majorBidi" w:cstheme="majorBidi"/>
        </w:rPr>
        <w:instrText>ADDIN CSL_CITATION {"citationItems":[{"id":"ITEM-1","itemData":{"author":[{"dropping-particle":"","family":"Hikmah","given":"A.","non-dropping-particle":"","parse-names":false,"suffix":""}],"id":"ITEM-1","issued":{"date-parts":[["2019"]]},"publisher":"Universitas Islam Negeri Sunan Kalijaga","title":"Konsep Jiwa yang Tenang dalam al-Qur'an (Studi Tafsir Tematik)","type":"thesis"},"uris":["http://www.mendeley.com/documents/?uuid=c1cdc9b2-77cb-456e-be17-8dbad0c8a84a"]}],"mendeley":{"formattedCitation":"A. Hikmah, “Konsep Jiwa Yang Tenang Dalam Al-Qur’an (Studi Tafsir Tematik)” (Universitas Islam Negeri Sunan Kalijaga, 2019).","plainTextFormattedCitation":"A. Hikmah, “Konsep Jiwa Yang Tenang Dalam Al-Qur’an (Studi Tafsir Tematik)” (Universitas Islam Negeri Sunan Kalijaga, 2019).","previouslyFormattedCitation":"A. Hikmah, “Konsep Jiwa Yang Tenang Dalam Al-Qur’an (Studi Tafsir Tematik)” (Universitas Islam Negeri Sunan Kalijaga, 2019)."},"properties":{"noteIndex":24},"schema":"https://github.com/citation-style-language/schema/raw/master/csl-citation.json"}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A. Hikmah, “Konsep Jiwa Yang Tenang Dalam Al-Qur’an (Studi Tafsir Tematik)” (Universitas Islam Negeri Sunan Kalijaga, 2019).</w:t>
      </w:r>
      <w:r w:rsidRPr="00405AF2">
        <w:rPr>
          <w:rFonts w:asciiTheme="majorBidi" w:hAnsiTheme="majorBidi" w:cstheme="majorBidi"/>
        </w:rPr>
        <w:fldChar w:fldCharType="end"/>
      </w:r>
      <w:r w:rsidRPr="00405AF2">
        <w:rPr>
          <w:rFonts w:asciiTheme="majorBidi" w:hAnsiTheme="majorBidi" w:cstheme="majorBidi"/>
        </w:rPr>
        <w:t xml:space="preserve">, 75. </w:t>
      </w:r>
      <w:r w:rsidRPr="00405AF2">
        <w:rPr>
          <w:rFonts w:asciiTheme="majorBidi" w:hAnsiTheme="majorBidi" w:cstheme="majorBidi"/>
          <w:i/>
          <w:iCs/>
        </w:rPr>
        <w:t xml:space="preserve">Mut}mainnah </w:t>
      </w:r>
      <w:r w:rsidRPr="00405AF2">
        <w:rPr>
          <w:rFonts w:asciiTheme="majorBidi" w:hAnsiTheme="majorBidi" w:cstheme="majorBidi"/>
        </w:rPr>
        <w:t>dapat menguasai diri dalam keadaan apapun.</w:t>
      </w:r>
    </w:p>
  </w:footnote>
  <w:footnote w:id="25">
    <w:p w14:paraId="757D2330" w14:textId="68EA301A" w:rsidR="006D7147" w:rsidRPr="00405AF2" w:rsidRDefault="006D7147"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341B9B" w:rsidRPr="00405AF2">
        <w:rPr>
          <w:rFonts w:asciiTheme="majorBidi" w:hAnsiTheme="majorBidi" w:cstheme="majorBidi"/>
        </w:rPr>
        <w:instrText>ADDIN CSL_CITATION {"citationItems":[{"id":"ITEM-1","itemData":{"ISBN":"9794588377","ISSN":"2579-6348","abstract":"Tawuran merupakan salah satu fenomena yang banyak terjadi di kalangan remaja. Menurut Gunarsa (2004) karakteristik masa remaja adalah keadaan emosi yang labil, membentuk kegiatan secara berkelompok dan keinginan untuk menjelajahi lingkungan Pada masa remaja ini, remaja seolah lepas dari peran orangtua dan lebih mandiri dalam melakukan keputusan sendiri. Orangtua sebagai bagian dalam kehidupan remaja memiliki peranan tertentu, salah satunya diwujudkan dalam bentuk pola asuh. Baumrind (1991) mengembangkan empat tipe pola asuh yang menggambarkan bagaimana orangtua dapat mengkombinasikan pengasuhan anak dan batas aturan dalam keluarga yaitu: authoritarian, authoritative, neglectful, dan indulgent. Setiap pola asuh dapat menghasilkan karakteristik yang berbeda-beda pada masing-masing anak (Sari, 2007). Penerapan pola asuh yang tepat, tidak akan membawa perkembangan yang buruk bagi anak. Perilaku tawuran merupakan suatu perilaku yang menyimpang dan cenderung dilakukan secara berkelompok. Karena dilakukan secara berkelompok, maka perilaku ini dapat mempengaruhi kualitas hidup pada remaja. Penelitian ini bertujuan untuk mengetahui perbedaan kualitas hidup ditinjau dari pola asuh orangtua pada siswa pelaku tawuran. Penelitian ini menggunakan metode kuantitatif dengan melibatkan 309 subyek penelitian yang berjenis kelamin laki-laki. Berdasarkan hasil penelitian, diketahui bahwa terdapat perbedaan kualitas hidup ditinjau dari pola asuh ayah maupun ibu pada siswa pelaku tawuran, dengan nilai p&lt;0,05 dimana p value sebesar 0,000. Kata Kunci: tawuran, pola asuh, kualitas hidup","author":[{"dropping-particle":"","family":"Muawanah","given":"Lis Binti","non-dropping-particle":"","parse-names":false,"suffix":""}],"container-title":"Jurnal Psiko","id":"ITEM-1","issue":"1","issued":{"date-parts":[["2012"]]},"title":"Kematangan Emosi, Konsep Diri dan Kenakalan Remaja","type":"article-journal","volume":"7"},"uris":["http://www.mendeley.com/documents/?uuid=89f8894f-8f00-4721-888f-57a1a171a3e4"]}],"mendeley":{"formattedCitation":"Lis Binti Muawanah, “Kematangan Emosi, Konsep Diri Dan Kenakalan Remaja,” &lt;i&gt;Jurnal Psiko&lt;/i&gt; 7, no. 1 (2012).","plainTextFormattedCitation":"Lis Binti Muawanah, “Kematangan Emosi, Konsep Diri Dan Kenakalan Remaja,” Jurnal Psiko 7, no. 1 (2012).","previouslyFormattedCitation":"Lis Binti Muawanah, “Kematangan Emosi, Konsep Diri Dan Kenakalan Remaja,” &lt;i&gt;Jurnal Psiko&lt;/i&gt; 7, no. 1 (2012)."},"properties":{"noteIndex":25},"schema":"https://github.com/citation-style-language/schema/raw/master/csl-citation.json"}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Lis Binti Muawanah, “Kematangan Emosi, Konsep Diri Dan Kenakalan Remaja,” </w:t>
      </w:r>
      <w:r w:rsidRPr="00405AF2">
        <w:rPr>
          <w:rFonts w:asciiTheme="majorBidi" w:hAnsiTheme="majorBidi" w:cstheme="majorBidi"/>
          <w:i/>
          <w:noProof/>
        </w:rPr>
        <w:t>Jurnal Psiko</w:t>
      </w:r>
      <w:r w:rsidRPr="00405AF2">
        <w:rPr>
          <w:rFonts w:asciiTheme="majorBidi" w:hAnsiTheme="majorBidi" w:cstheme="majorBidi"/>
          <w:noProof/>
        </w:rPr>
        <w:t xml:space="preserve"> 7, no. 1 (2012).</w:t>
      </w:r>
      <w:r w:rsidRPr="00405AF2">
        <w:rPr>
          <w:rFonts w:asciiTheme="majorBidi" w:hAnsiTheme="majorBidi" w:cstheme="majorBidi"/>
        </w:rPr>
        <w:fldChar w:fldCharType="end"/>
      </w:r>
      <w:r w:rsidRPr="00405AF2">
        <w:rPr>
          <w:rFonts w:asciiTheme="majorBidi" w:hAnsiTheme="majorBidi" w:cstheme="majorBidi"/>
        </w:rPr>
        <w:t xml:space="preserve">, 492. </w:t>
      </w:r>
    </w:p>
  </w:footnote>
  <w:footnote w:id="26">
    <w:p w14:paraId="6CB685D0" w14:textId="29167487" w:rsidR="002C19E5" w:rsidRPr="00405AF2" w:rsidRDefault="002C19E5"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6D7147" w:rsidRPr="00405AF2">
        <w:rPr>
          <w:rFonts w:asciiTheme="majorBidi" w:hAnsiTheme="majorBidi" w:cstheme="majorBidi"/>
        </w:rPr>
        <w:instrText>ADDIN CSL_CITATION {"citationItems":[{"id":"ITEM-1","itemData":{"author":[{"dropping-particle":"","family":"Poerwadaminta","given":"W.J.S.","non-dropping-particle":"","parse-names":false,"suffix":""}],"id":"ITEM-1","issued":{"date-parts":[["1986"]]},"publisher":"Balai Pustaka","publisher-place":"Jakarta","title":"Kamus Umum Bahasa Indonesia","type":"book"},"uris":["http://www.mendeley.com/documents/?uuid=29977e11-9d9f-412e-8738-0988bbe1f561"]}],"mendeley":{"formattedCitation":"W.J.S. Poerwadaminta, &lt;i&gt;Kamus Umum Bahasa Indonesia&lt;/i&gt; (Jakarta: Balai Pustaka, 1986).","plainTextFormattedCitation":"W.J.S. Poerwadaminta, Kamus Umum Bahasa Indonesia (Jakarta: Balai Pustaka, 1986).","previouslyFormattedCitation":"W.J.S. Poerwadaminta, &lt;i&gt;Kamus Umum Bahasa Indonesia&lt;/i&gt; (Jakarta: Balai Pustaka, 1986)."},"properties":{"noteIndex":26},"schema":"https://github.com/citation-style-language/schema/raw/master/csl-citation.json"}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W.J.S. Poerwadaminta, </w:t>
      </w:r>
      <w:r w:rsidRPr="00405AF2">
        <w:rPr>
          <w:rFonts w:asciiTheme="majorBidi" w:hAnsiTheme="majorBidi" w:cstheme="majorBidi"/>
          <w:i/>
          <w:noProof/>
        </w:rPr>
        <w:t>Kamus Umum Bahasa Indonesia</w:t>
      </w:r>
      <w:r w:rsidRPr="00405AF2">
        <w:rPr>
          <w:rFonts w:asciiTheme="majorBidi" w:hAnsiTheme="majorBidi" w:cstheme="majorBidi"/>
          <w:noProof/>
        </w:rPr>
        <w:t xml:space="preserve"> (Jakarta: Balai Pustaka, 1986).</w:t>
      </w:r>
      <w:r w:rsidRPr="00405AF2">
        <w:rPr>
          <w:rFonts w:asciiTheme="majorBidi" w:hAnsiTheme="majorBidi" w:cstheme="majorBidi"/>
        </w:rPr>
        <w:fldChar w:fldCharType="end"/>
      </w:r>
    </w:p>
  </w:footnote>
  <w:footnote w:id="27">
    <w:p w14:paraId="4C8AE1CE" w14:textId="103DB7F1" w:rsidR="00A14F8F" w:rsidRPr="00405AF2" w:rsidRDefault="00A14F8F"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6D7147" w:rsidRPr="00405AF2">
        <w:rPr>
          <w:rFonts w:asciiTheme="majorBidi" w:hAnsiTheme="majorBidi" w:cstheme="majorBidi"/>
        </w:rPr>
        <w:instrText>ADDIN CSL_CITATION {"citationItems":[{"id":"ITEM-1","itemData":{"author":[{"dropping-particle":"","family":"Mandzur","given":"Ibnu","non-dropping-particle":"","parse-names":false,"suffix":""}],"id":"ITEM-1","issued":{"date-parts":[["1993"]]},"publisher":"Dar Shodir","publisher-place":"Beirut","title":"Lisan al Araby","type":"book"},"uris":["http://www.mendeley.com/documents/?uuid=9d1038ef-169c-4e97-9ce9-509e799551f0"]}],"mendeley":{"formattedCitation":"Ibnu Mandzur, &lt;i&gt;Lisan Al Araby&lt;/i&gt; (Beirut: Dar Shodir, 1993).","plainTextFormattedCitation":"Ibnu Mandzur, Lisan Al Araby (Beirut: Dar Shodir, 1993).","previouslyFormattedCitation":"Ibnu Mandzur, &lt;i&gt;Lisan Al Araby&lt;/i&gt; (Beirut: Dar Shodir, 1993)."},"properties":{"noteIndex":27},"schema":"https://github.com/citation-style-language/schema/raw/master/csl-citation.json"}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Ibnu Mandzur, </w:t>
      </w:r>
      <w:r w:rsidRPr="00405AF2">
        <w:rPr>
          <w:rFonts w:asciiTheme="majorBidi" w:hAnsiTheme="majorBidi" w:cstheme="majorBidi"/>
          <w:i/>
          <w:noProof/>
        </w:rPr>
        <w:t>Lisan Al Araby</w:t>
      </w:r>
      <w:r w:rsidRPr="00405AF2">
        <w:rPr>
          <w:rFonts w:asciiTheme="majorBidi" w:hAnsiTheme="majorBidi" w:cstheme="majorBidi"/>
          <w:noProof/>
        </w:rPr>
        <w:t xml:space="preserve"> (Beirut: Dar Shodir, 1993).</w:t>
      </w:r>
      <w:r w:rsidRPr="00405AF2">
        <w:rPr>
          <w:rFonts w:asciiTheme="majorBidi" w:hAnsiTheme="majorBidi" w:cstheme="majorBidi"/>
        </w:rPr>
        <w:fldChar w:fldCharType="end"/>
      </w:r>
      <w:r w:rsidRPr="00405AF2">
        <w:rPr>
          <w:rFonts w:asciiTheme="majorBidi" w:hAnsiTheme="majorBidi" w:cstheme="majorBidi"/>
        </w:rPr>
        <w:t>, 204-205.</w:t>
      </w:r>
    </w:p>
  </w:footnote>
  <w:footnote w:id="28">
    <w:p w14:paraId="75E67D3F" w14:textId="61CE2A3F" w:rsidR="00B23E0C" w:rsidRPr="00405AF2" w:rsidRDefault="00B23E0C"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6D7147" w:rsidRPr="00405AF2">
        <w:rPr>
          <w:rFonts w:asciiTheme="majorBidi" w:hAnsiTheme="majorBidi" w:cstheme="majorBidi"/>
        </w:rPr>
        <w:instrText>ADDIN CSL_CITATION {"citationItems":[{"id":"ITEM-1","itemData":{"author":[{"dropping-particle":"","family":"Hikmah","given":"A.","non-dropping-particle":"","parse-names":false,"suffix":""}],"id":"ITEM-1","issued":{"date-parts":[["2019"]]},"publisher":"Universitas Islam Negeri Sunan Kalijaga","title":"Konsep Jiwa yang Tenang dalam al-Qur'an (Studi Tafsir Tematik)","type":"thesis"},"uris":["http://www.mendeley.com/documents/?uuid=c1cdc9b2-77cb-456e-be17-8dbad0c8a84a"]}],"mendeley":{"formattedCitation":"Hikmah, “Konsep Jiwa Yang Tenang Dalam Al-Qur’an (Studi Tafsir Tematik).”","plainTextFormattedCitation":"Hikmah, “Konsep Jiwa Yang Tenang Dalam Al-Qur’an (Studi Tafsir Tematik).”","previouslyFormattedCitation":"Hikmah, “Konsep Jiwa Yang Tenang Dalam Al-Qur’an (Studi Tafsir Tematik).”"},"properties":{"noteIndex":28},"schema":"https://github.com/citation-style-language/schema/raw/master/csl-citation.json"}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Hikmah, “Konsep Jiwa Yang Tenang Dalam Al-Qur’an (Studi Tafsir Tematik).”</w:t>
      </w:r>
      <w:r w:rsidRPr="00405AF2">
        <w:rPr>
          <w:rFonts w:asciiTheme="majorBidi" w:hAnsiTheme="majorBidi" w:cstheme="majorBidi"/>
        </w:rPr>
        <w:fldChar w:fldCharType="end"/>
      </w:r>
      <w:r w:rsidRPr="00405AF2">
        <w:rPr>
          <w:rFonts w:asciiTheme="majorBidi" w:hAnsiTheme="majorBidi" w:cstheme="majorBidi"/>
        </w:rPr>
        <w:t>, 22.</w:t>
      </w:r>
    </w:p>
  </w:footnote>
  <w:footnote w:id="29">
    <w:p w14:paraId="09EE2298" w14:textId="0010178A" w:rsidR="003B4364" w:rsidRPr="00405AF2" w:rsidRDefault="003B4364"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6D7147" w:rsidRPr="00405AF2">
        <w:rPr>
          <w:rFonts w:asciiTheme="majorBidi" w:hAnsiTheme="majorBidi" w:cstheme="majorBidi"/>
        </w:rPr>
        <w:instrText>ADDIN CSL_CITATION {"citationItems":[{"id":"ITEM-1","itemData":{"DOI":"10.14421/qh.2016.1701-03","ISSN":"1411-6855","abstract":"This article attempts to explore Qur’anic notion on soul and its influence on human personality as Quraish Shihab constructed in his Tafsi&gt;r al-Mishba&gt;h. Using psychological and semantical approaches, it parallelizes psychological with Qur’anic perspectives on the concept of soul. Then, it examines how the soul influences human personality. This paper concludes the following. First, Quraish Shihab’s view of the concept of soul can be understood by explaining his thought on the basic concept of human, psychical structure, and human behavioral motivation. Quraish Shihab said that humans’ basic character is kindness. The psychical structure consists of al-fit}rah, al-nafs, al-qalb, al-ru&gt;h, al-‘aql. Then, human behavioral motivation is to complete their physical/biological needs and/or spiritual needs. Second, the soul influences and shapes human personality through integration process among those psychical dimensions.Key Words: konsep jiwa, fit}rah, nafs, qalb, ru&gt;h, ‘aql, integrasi, kepribadian, dan paralelisasi.","author":[{"dropping-particle":"","family":"Hasbi","given":"Muhammad","non-dropping-particle":"","parse-names":false,"suffix":""}],"container-title":"Jurnal Studi Ilmu-ilmu Al-Qur'an dan Hadis","id":"ITEM-1","issue":"1","issued":{"date-parts":[["2016"]]},"title":"Konsep Jiwa dan Pengaruhnya dalam Kepribadian Manusia (Studi atas Tafsi&gt;r al-Mishba&gt;h Karya Quraish Shihab)","type":"article-journal","volume":"17"},"uris":["http://www.mendeley.com/documents/?uuid=34678982-1702-4b49-a61e-ee473c35f479"]}],"mendeley":{"formattedCitation":"Hasbi, “Konsep Jiwa Dan Pengaruhnya Dalam Kepribadian Manusia (Studi Atas Tafsi&gt;r Al-Mishba&gt;h Karya Quraish Shihab).”","plainTextFormattedCitation":"Hasbi, “Konsep Jiwa Dan Pengaruhnya Dalam Kepribadian Manusia (Studi Atas Tafsi&gt;r Al-Mishba&gt;h Karya Quraish Shihab).”","previouslyFormattedCitation":"Hasbi, “Konsep Jiwa Dan Pengaruhnya Dalam Kepribadian Manusia (Studi Atas Tafsi&gt;r Al-Mishba&gt;h Karya Quraish Shihab).”"},"properties":{"noteIndex":29},"schema":"https://github.com/citation-style-language/schema/raw/master/csl-citation.json"}</w:instrText>
      </w:r>
      <w:r w:rsidRPr="00405AF2">
        <w:rPr>
          <w:rFonts w:asciiTheme="majorBidi" w:hAnsiTheme="majorBidi" w:cstheme="majorBidi"/>
        </w:rPr>
        <w:fldChar w:fldCharType="separate"/>
      </w:r>
      <w:r w:rsidR="00D6690C" w:rsidRPr="00405AF2">
        <w:rPr>
          <w:rFonts w:asciiTheme="majorBidi" w:hAnsiTheme="majorBidi" w:cstheme="majorBidi"/>
          <w:noProof/>
        </w:rPr>
        <w:t>Hasbi, “Konsep Jiwa Dan Pengaruhnya Dalam Kepribadian Manusia (Studi Atas Tafsi&gt;r Al-Mishba&gt;h Karya Quraish Shihab).”</w:t>
      </w:r>
      <w:r w:rsidRPr="00405AF2">
        <w:rPr>
          <w:rFonts w:asciiTheme="majorBidi" w:hAnsiTheme="majorBidi" w:cstheme="majorBidi"/>
        </w:rPr>
        <w:fldChar w:fldCharType="end"/>
      </w:r>
      <w:r w:rsidR="00D91928" w:rsidRPr="00405AF2">
        <w:rPr>
          <w:rFonts w:asciiTheme="majorBidi" w:hAnsiTheme="majorBidi" w:cstheme="majorBidi"/>
        </w:rPr>
        <w:t xml:space="preserve">, </w:t>
      </w:r>
    </w:p>
  </w:footnote>
  <w:footnote w:id="30">
    <w:p w14:paraId="799721B9" w14:textId="21124A2F" w:rsidR="00341B9B" w:rsidRPr="00405AF2" w:rsidRDefault="00341B9B"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A00AA3" w:rsidRPr="00405AF2">
        <w:rPr>
          <w:rFonts w:asciiTheme="majorBidi" w:hAnsiTheme="majorBidi" w:cstheme="majorBidi"/>
        </w:rPr>
        <w:instrText>ADDIN CSL_CITATION {"citationItems":[{"id":"ITEM-1","itemData":{"ISBN":"9789896540821","author":[{"dropping-particle":"","family":"Syarifuddin","given":"","non-dropping-particle":"","parse-names":false,"suffix":""}],"id":"ITEM-1","issued":{"date-parts":[["2020"]]},"publisher":"Universitas Islam Negeri Syarif Hidayatullah Jakarta","title":"Kebahagiaan dan Kesengsaraan Menurut Nurcholis Madjid","type":"thesis"},"uris":["http://www.mendeley.com/documents/?uuid=e3c7f4f7-2e11-47da-8d68-652181464d84"]}],"mendeley":{"formattedCitation":"Syarifuddin, “Kebahagiaan Dan Kesengsaraan Menurut Nurcholis Madjid” (Universitas Islam Negeri Syarif Hidayatullah Jakarta, 2020).","plainTextFormattedCitation":"Syarifuddin, “Kebahagiaan Dan Kesengsaraan Menurut Nurcholis Madjid” (Universitas Islam Negeri Syarif Hidayatullah Jakarta, 2020).","previouslyFormattedCitation":"Syarifuddin, “Kebahagiaan Dan Kesengsaraan Menurut Nurcholis Madjid” (Universitas Islam Negeri Syarif Hidayatullah Jakarta, 2020)."},"properties":{"noteIndex":30},"schema":"https://github.com/citation-style-language/schema/raw/master/csl-citation.json"}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Syarifuddin, “Kebahagiaan Dan Kesengsaraan Menurut Nurcholis Madjid” (Universitas Islam Negeri Syarif Hidayatullah Jakarta, 2020).</w:t>
      </w:r>
      <w:r w:rsidRPr="00405AF2">
        <w:rPr>
          <w:rFonts w:asciiTheme="majorBidi" w:hAnsiTheme="majorBidi" w:cstheme="majorBidi"/>
        </w:rPr>
        <w:fldChar w:fldCharType="end"/>
      </w:r>
      <w:r w:rsidRPr="00405AF2">
        <w:rPr>
          <w:rFonts w:asciiTheme="majorBidi" w:hAnsiTheme="majorBidi" w:cstheme="majorBidi"/>
        </w:rPr>
        <w:t xml:space="preserve">, 41. </w:t>
      </w:r>
    </w:p>
  </w:footnote>
  <w:footnote w:id="31">
    <w:p w14:paraId="4BFB1B2F" w14:textId="5A520764" w:rsidR="00D05490" w:rsidRPr="00405AF2" w:rsidRDefault="00D05490"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341B9B" w:rsidRPr="00405AF2">
        <w:rPr>
          <w:rFonts w:asciiTheme="majorBidi" w:hAnsiTheme="majorBidi" w:cstheme="majorBidi"/>
        </w:rPr>
        <w:instrText>ADDIN CSL_CITATION {"citationItems":[{"id":"ITEM-1","itemData":{"author":[{"dropping-particle":"","family":"Departemen Pendidikan dan Kebudayaan","given":"","non-dropping-particle":"","parse-names":false,"suffix":""}],"id":"ITEM-1","issued":{"date-parts":[["1990"]]},"publisher":"Balai Pustaka","publisher-place":"Jakarta","title":"Kamus Besar Bahasa Indonesia","type":"book"},"uris":["http://www.mendeley.com/documents/?uuid=af9894b1-fd5f-4967-88a6-eb6a2f39fc40"]}],"mendeley":{"formattedCitation":"Departemen Pendidikan dan Kebudayaan, &lt;i&gt;Kamus Besar Bahasa Indonesia&lt;/i&gt; (Jakarta: Balai Pustaka, 1990).","plainTextFormattedCitation":"Departemen Pendidikan dan Kebudayaan, Kamus Besar Bahasa Indonesia (Jakarta: Balai Pustaka, 1990).","previouslyFormattedCitation":"Departemen Pendidikan dan Kebudayaan, &lt;i&gt;Kamus Besar Bahasa Indonesia&lt;/i&gt; (Jakarta: Balai Pustaka, 1990)."},"properties":{"noteIndex":31},"schema":"https://github.com/citation-style-language/schema/raw/master/csl-citation.json"}</w:instrText>
      </w:r>
      <w:r w:rsidRPr="00405AF2">
        <w:rPr>
          <w:rFonts w:asciiTheme="majorBidi" w:hAnsiTheme="majorBidi" w:cstheme="majorBidi"/>
        </w:rPr>
        <w:fldChar w:fldCharType="separate"/>
      </w:r>
      <w:r w:rsidR="00E11E80" w:rsidRPr="00405AF2">
        <w:rPr>
          <w:rFonts w:asciiTheme="majorBidi" w:hAnsiTheme="majorBidi" w:cstheme="majorBidi"/>
          <w:noProof/>
        </w:rPr>
        <w:t xml:space="preserve">Departemen Pendidikan dan Kebudayaan, </w:t>
      </w:r>
      <w:r w:rsidR="00E11E80" w:rsidRPr="00405AF2">
        <w:rPr>
          <w:rFonts w:asciiTheme="majorBidi" w:hAnsiTheme="majorBidi" w:cstheme="majorBidi"/>
          <w:i/>
          <w:noProof/>
        </w:rPr>
        <w:t>Kamus Besar Bahasa Indonesia</w:t>
      </w:r>
      <w:r w:rsidR="00E11E80" w:rsidRPr="00405AF2">
        <w:rPr>
          <w:rFonts w:asciiTheme="majorBidi" w:hAnsiTheme="majorBidi" w:cstheme="majorBidi"/>
          <w:noProof/>
        </w:rPr>
        <w:t xml:space="preserve"> (Jakarta: Balai Pustaka, 1990).</w:t>
      </w:r>
      <w:r w:rsidRPr="00405AF2">
        <w:rPr>
          <w:rFonts w:asciiTheme="majorBidi" w:hAnsiTheme="majorBidi" w:cstheme="majorBidi"/>
        </w:rPr>
        <w:fldChar w:fldCharType="end"/>
      </w:r>
      <w:r w:rsidR="00E11E80" w:rsidRPr="00405AF2">
        <w:rPr>
          <w:rFonts w:asciiTheme="majorBidi" w:hAnsiTheme="majorBidi" w:cstheme="majorBidi"/>
        </w:rPr>
        <w:t xml:space="preserve">, 65. </w:t>
      </w:r>
    </w:p>
  </w:footnote>
  <w:footnote w:id="32">
    <w:p w14:paraId="7CCBE735" w14:textId="446B31D9" w:rsidR="002744E8" w:rsidRPr="00405AF2" w:rsidRDefault="002744E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341B9B" w:rsidRPr="00405AF2">
        <w:rPr>
          <w:rFonts w:asciiTheme="majorBidi" w:hAnsiTheme="majorBidi" w:cstheme="majorBidi"/>
        </w:rPr>
        <w:instrText>ADDIN CSL_CITATION {"citationItems":[{"id":"ITEM-1","itemData":{"author":[{"dropping-particle":"","family":"Al-Ghazali","given":"Imam","non-dropping-particle":"","parse-names":false,"suffix":""}],"container-title":"Kimiya as-Sa'adah","id":"ITEM-1","issued":{"date-parts":[["2019"]]},"publisher":"Penerbit Marja","publisher-place":"Bandung","title":"Kimia Kebahagiaan","type":"chapter"},"uris":["http://www.mendeley.com/documents/?uuid=f2031405-ae06-4731-8028-81aaa0a8e68f"]}],"mendeley":{"formattedCitation":"Imam Al-Ghazali, “Kimia Kebahagiaan,” in &lt;i&gt;Kimiya As-Sa’adah&lt;/i&gt; (Bandung: Penerbit Marja, 2019).","plainTextFormattedCitation":"Imam Al-Ghazali, “Kimia Kebahagiaan,” in Kimiya As-Sa’adah (Bandung: Penerbit Marja, 2019).","previouslyFormattedCitation":"Imam Al-Ghazali, “Kimia Kebahagiaan,” in &lt;i&gt;Kimiya As-Sa’adah&lt;/i&gt; (Bandung: Penerbit Marja, 2019)."},"properties":{"noteIndex":32},"schema":"https://github.com/citation-style-language/schema/raw/master/csl-citation.json"}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Imam Al-Ghazali, “Kimia Kebahagiaan,” in </w:t>
      </w:r>
      <w:r w:rsidRPr="00405AF2">
        <w:rPr>
          <w:rFonts w:asciiTheme="majorBidi" w:hAnsiTheme="majorBidi" w:cstheme="majorBidi"/>
          <w:i/>
          <w:noProof/>
        </w:rPr>
        <w:t>Kimiya As-Sa’adah</w:t>
      </w:r>
      <w:r w:rsidRPr="00405AF2">
        <w:rPr>
          <w:rFonts w:asciiTheme="majorBidi" w:hAnsiTheme="majorBidi" w:cstheme="majorBidi"/>
          <w:noProof/>
        </w:rPr>
        <w:t xml:space="preserve"> (Bandung: Penerbit Marja, 2019).</w:t>
      </w:r>
      <w:r w:rsidRPr="00405AF2">
        <w:rPr>
          <w:rFonts w:asciiTheme="majorBidi" w:hAnsiTheme="majorBidi" w:cstheme="majorBidi"/>
        </w:rPr>
        <w:fldChar w:fldCharType="end"/>
      </w:r>
      <w:r w:rsidRPr="00405AF2">
        <w:rPr>
          <w:rFonts w:asciiTheme="majorBidi" w:hAnsiTheme="majorBidi" w:cstheme="majorBidi"/>
        </w:rPr>
        <w:t>, 34.</w:t>
      </w:r>
    </w:p>
  </w:footnote>
  <w:footnote w:id="33">
    <w:p w14:paraId="56AB9B2D" w14:textId="769FCA36" w:rsidR="00D536DD" w:rsidRPr="00405AF2" w:rsidRDefault="00D536DD"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341B9B" w:rsidRPr="00405AF2">
        <w:rPr>
          <w:rFonts w:asciiTheme="majorBidi" w:hAnsiTheme="majorBidi" w:cstheme="majorBidi"/>
        </w:rPr>
        <w:instrText>ADDIN CSL_CITATION {"citationItems":[{"id":"ITEM-1","itemData":{"abstract":"Putri Alfia Halida, 2019, Konsep Bahagia dalam tafsir al-Sha‘ra&gt;wi&gt; Perspektif Psikologi Humanistik Abraham Maslow. Disertasi ini dilatarbelakangi oleh keragaman pandangan manusia akan makna kebahagiaan. Fakta menunjukkan adanya anomali yang terjadi di era kontemporer, dan ujung pangkalnya adalah hilangnya orientasi hidup. Secara faktual dapat ditemukan seseorang merasa hampa meskipun ia berlimpah materi. Atas pertimbangan itu, penulis memilih tafsir al-Sha‘ra&gt;wi&gt; sebagai bahan kajian karena pengaruh pemikirannya yang luas di tengah komunitas muslim dunia, yang menurut beberapa kajian kitab termasuk dalam kategori tafsir sosial- kemasyarakatan (al-adabi&gt; al-ijtima&gt;‘i&gt;). Penelitian ini bertujuan untuk mengembangkan penelitian yang dilakukan oleh Muskinul Fuad dengan menggunakan lima terminologi bahagia dalam al-Qur’an. Permasalahan yang diangkat dalam penelitian ini dirumuskan ke dalam tiga pertanyaan: 1) Bagaimana pengertian term-term bahagia dalam al-Qur’an (sa‘a&gt;dah, suru&gt;r, farah}, fala&gt;h} dan fawz)?; 2) Bagaimana penafsiran al-Sha‘ra&gt;wi&gt; tentang term-term bahagia (sa‘a&gt;dah, suru&gt;r, farah}, fala&gt;h} dan fawz) dalam kitab tafsirnya?; 3) Bagaimana konsep bahagia dalam tafsir al-Sha‘ra&gt;wi&gt; perspektif psikologi humanistik Abraham Maslow? Disertasi ini menggunakan metode tematik untuk menelusuri makna lima terminologi kebahagiaan tersebut dalam al-Qur’an, dan menemukan konsep bahagia dalam tafsir al-Sha‘ra&gt;wi melalui ayat-ayat kebahagiaan (sa‘a&gt;dah, suru&gt;r, farah}, fala&gt;h} dan fawz). Kemudian menggunakan pendekatan humanistik Abraham Maslow untuk menganalisa konsep bahagia dalam tafsir al-Sha‘ra&gt;wi&gt;. Penelitian ini menghasilkan temuan berikut: 1) Lima terminologi kebahagiaan yang digunakan dalam al-Qur’an memiliki makna yang unik, berbeda antara satu dan lainnya. 2) Terdapat dua jenis kebahagian menurut al-Sha‘ra&gt;wi&gt; dan beberapa motif kebahagiaan, diantara motif kebahagiaan yaitu iman, takwa, amar ma’ruf nahi munkar, merendahkan diri kepada tuhan, mendapat karunia dan rahmat Allah, mendapatkan petunjuk, sabar, dan berjuang di jalan Allah. Motif tidak bahagia diantaranya kebencian dan iri hati, tidak percaya kepada kebenaran, menentang, mengejek, menganggap hina orang lain, dan menuduh tanpa bukti serta melakukan kejelekan. 3). Konsep bahagia dalam tafsir al-Sha‘ra&gt;wi&gt; perspektif psikologi humanistik Abraham Maslow menghasilkan temuan bahwa ketika semua kebutuhan seseorang seimbang atau terpenuhi maka akan merasakan bahagia, sebaliknya ketika kebutuhan-keb…","author":[{"dropping-particle":"","family":"Halida","given":"Putri Alfia","non-dropping-particle":"","parse-names":false,"suffix":""}],"container-title":"Disertasi","id":"ITEM-1","issued":{"date-parts":[["2019"]]},"number-of-pages":"1-363","publisher":"UIN Sunan Ampel Surabaya","title":"Konsep Bahagia Dalam Tafsir al-Sha’rāwī Perspektif Psikologi Humanistik Abraham Maslow","type":"thesis"},"uris":["http://www.mendeley.com/documents/?uuid=73cfb1e7-1a4d-49df-8817-941d031429e5"]}],"mendeley":{"formattedCitation":"Putri Alfia Halida, “Konsep Bahagia Dalam Tafsir Al-Sha’rāwī Perspektif Psikologi Humanistik Abraham Maslow,” &lt;i&gt;Disertasi&lt;/i&gt; (UIN Sunan Ampel Surabaya, 2019).","plainTextFormattedCitation":"Putri Alfia Halida, “Konsep Bahagia Dalam Tafsir Al-Sha’rāwī Perspektif Psikologi Humanistik Abraham Maslow,” Disertasi (UIN Sunan Ampel Surabaya, 2019).","previouslyFormattedCitation":"Putri Alfia Halida, “Konsep Bahagia Dalam Tafsir Al-Sha’rāwī Perspektif Psikologi Humanistik Abraham Maslow,” &lt;i&gt;Disertasi&lt;/i&gt; (UIN Sunan Ampel Surabaya, 2019)."},"properties":{"noteIndex":33},"schema":"https://github.com/citation-style-language/schema/raw/master/csl-citation.json"}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Putri Alfia Halida, “Konsep Bahagia Dalam Tafsir Al-Sha’rāwī Perspektif Psikologi Humanistik Abraham Maslow,” </w:t>
      </w:r>
      <w:r w:rsidRPr="00405AF2">
        <w:rPr>
          <w:rFonts w:asciiTheme="majorBidi" w:hAnsiTheme="majorBidi" w:cstheme="majorBidi"/>
          <w:i/>
          <w:noProof/>
        </w:rPr>
        <w:t>Disertasi</w:t>
      </w:r>
      <w:r w:rsidRPr="00405AF2">
        <w:rPr>
          <w:rFonts w:asciiTheme="majorBidi" w:hAnsiTheme="majorBidi" w:cstheme="majorBidi"/>
          <w:noProof/>
        </w:rPr>
        <w:t xml:space="preserve"> (UIN Sunan Ampel Surabaya, 2019).</w:t>
      </w:r>
      <w:r w:rsidRPr="00405AF2">
        <w:rPr>
          <w:rFonts w:asciiTheme="majorBidi" w:hAnsiTheme="majorBidi" w:cstheme="majorBidi"/>
        </w:rPr>
        <w:fldChar w:fldCharType="end"/>
      </w:r>
      <w:r w:rsidRPr="00405AF2">
        <w:rPr>
          <w:rFonts w:asciiTheme="majorBidi" w:hAnsiTheme="majorBidi" w:cstheme="majorBidi"/>
        </w:rPr>
        <w:t xml:space="preserve">, 340. </w:t>
      </w:r>
    </w:p>
  </w:footnote>
  <w:footnote w:id="34">
    <w:p w14:paraId="384C92C3" w14:textId="0DD54727" w:rsidR="00AB3298" w:rsidRPr="00405AF2" w:rsidRDefault="00AB329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BE1A6E" w:rsidRPr="00405AF2">
        <w:rPr>
          <w:rFonts w:asciiTheme="majorBidi" w:hAnsiTheme="majorBidi" w:cstheme="majorBidi"/>
        </w:rPr>
        <w:instrText>ADDIN CSL_CITATION {"citationItems":[{"id":"ITEM-1","itemData":{"author":[{"dropping-particle":"","family":"S.J.","given":"Franz-Magnis Suseno","non-dropping-particle":"","parse-names":false,"suffix":""}],"id":"ITEM-1","issued":{"date-parts":[["2009"]]},"publisher":"PT Kanisius","publisher-place":"Sleman","title":"Menjadi Manusia: Belajar dari Aristoteles","type":"book"},"uris":["http://www.mendeley.com/documents/?uuid=795485a0-4336-471c-acdc-2edcb5020f19"]}],"mendeley":{"formattedCitation":"Franz-Magnis Suseno S.J., &lt;i&gt;Menjadi Manusia: Belajar Dari Aristoteles&lt;/i&gt; (Sleman: PT Kanisius, 2009).","plainTextFormattedCitation":"Franz-Magnis Suseno S.J., Menjadi Manusia: Belajar Dari Aristoteles (Sleman: PT Kanisius, 2009).","previouslyFormattedCitation":"Franz-Magnis Suseno S.J., &lt;i&gt;Menjadi Manusia: Belajar Dari Aristoteles&lt;/i&gt; (Sleman: PT Kanisius, 2009)."},"properties":{"noteIndex":34},"schema":"https://github.com/citation-style-language/schema/raw/master/csl-citation.json"}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Franz-Magnis Suseno S.J., </w:t>
      </w:r>
      <w:r w:rsidRPr="00405AF2">
        <w:rPr>
          <w:rFonts w:asciiTheme="majorBidi" w:hAnsiTheme="majorBidi" w:cstheme="majorBidi"/>
          <w:i/>
          <w:noProof/>
        </w:rPr>
        <w:t>Menjadi Manusia: Belajar Dari Aristoteles</w:t>
      </w:r>
      <w:r w:rsidRPr="00405AF2">
        <w:rPr>
          <w:rFonts w:asciiTheme="majorBidi" w:hAnsiTheme="majorBidi" w:cstheme="majorBidi"/>
          <w:noProof/>
        </w:rPr>
        <w:t xml:space="preserve"> (Sleman: PT Kanisius, 2009).</w:t>
      </w:r>
      <w:r w:rsidRPr="00405AF2">
        <w:rPr>
          <w:rFonts w:asciiTheme="majorBidi" w:hAnsiTheme="majorBidi" w:cstheme="majorBidi"/>
        </w:rPr>
        <w:fldChar w:fldCharType="end"/>
      </w:r>
      <w:r w:rsidRPr="00405AF2">
        <w:rPr>
          <w:rFonts w:asciiTheme="majorBidi" w:hAnsiTheme="majorBidi" w:cstheme="majorBidi"/>
        </w:rPr>
        <w:t>, 4.</w:t>
      </w:r>
    </w:p>
  </w:footnote>
  <w:footnote w:id="35">
    <w:p w14:paraId="4864CBB5" w14:textId="570574EA" w:rsidR="00111115" w:rsidRPr="00405AF2" w:rsidRDefault="00111115"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873F45" w:rsidRPr="00405AF2">
        <w:rPr>
          <w:rFonts w:asciiTheme="majorBidi" w:hAnsiTheme="majorBidi" w:cstheme="majorBidi"/>
        </w:rPr>
        <w:instrText>ADDIN CSL_CITATION {"citationItems":[{"id":"ITEM-1","itemData":{"author":[{"dropping-particle":"","family":"Aristoteles","given":"","non-dropping-particle":"","parse-names":false,"suffix":""}],"edition":"Terj. Nico","id":"ITEM-1","issued":{"date-parts":[["2022"]]},"publisher":"Basabasi","publisher-place":"Yogyakarta","title":"Etika Nikomakea","type":"book"},"uris":["http://www.mendeley.com/documents/?uuid=fa2b85f4-a12e-4b2a-bfa0-84bd222a1057"]}],"mendeley":{"formattedCitation":"Aristoteles, &lt;i&gt;Etika Nikomakea&lt;/i&gt;, Terj. Nico (Yogyakarta: Basabasi, 2022).","plainTextFormattedCitation":"Aristoteles, Etika Nikomakea, Terj. Nico (Yogyakarta: Basabasi, 2022).","previouslyFormattedCitation":"Aristoteles, &lt;i&gt;Etika Nikomakea&lt;/i&gt;, Terj. Nico (Yogyakarta: Basabasi, 2022)."},"properties":{"noteIndex":35},"schema":"https://github.com/citation-style-language/schema/raw/master/csl-citation.json"}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Aristoteles, </w:t>
      </w:r>
      <w:r w:rsidRPr="00405AF2">
        <w:rPr>
          <w:rFonts w:asciiTheme="majorBidi" w:hAnsiTheme="majorBidi" w:cstheme="majorBidi"/>
          <w:i/>
          <w:noProof/>
        </w:rPr>
        <w:t>Etika Nikomakea</w:t>
      </w:r>
      <w:r w:rsidRPr="00405AF2">
        <w:rPr>
          <w:rFonts w:asciiTheme="majorBidi" w:hAnsiTheme="majorBidi" w:cstheme="majorBidi"/>
          <w:noProof/>
        </w:rPr>
        <w:t>, Terj. Nico (Yogyakarta: Basabasi, 2022).</w:t>
      </w:r>
      <w:r w:rsidRPr="00405AF2">
        <w:rPr>
          <w:rFonts w:asciiTheme="majorBidi" w:hAnsiTheme="majorBidi" w:cstheme="majorBidi"/>
        </w:rPr>
        <w:fldChar w:fldCharType="end"/>
      </w:r>
      <w:r w:rsidRPr="00405AF2">
        <w:rPr>
          <w:rFonts w:asciiTheme="majorBidi" w:hAnsiTheme="majorBidi" w:cstheme="majorBidi"/>
        </w:rPr>
        <w:t>, 386.</w:t>
      </w:r>
    </w:p>
  </w:footnote>
  <w:footnote w:id="36">
    <w:p w14:paraId="594A31FE" w14:textId="576C5243" w:rsidR="00BE1A6E" w:rsidRPr="00405AF2" w:rsidRDefault="00BE1A6E"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{"citationItems":[{"id":"ITEM-1","itemData":{"author":[{"dropping-particle":"","family":"Mauludi","given":"Sahrul","non-dropping-particle":"","parse-names":false,"suffix":""}],"id":"ITEM-1","issued":{"date-parts":[["2016"]]},"publisher":"PT Elex Media Komputindo","publisher-place":"Jakarta","title":"Aristoteles: Inspirasi dan Pencerahan untuk Hidup Lebih Bermakna","type":"book"},"uris":["http://www.mendeley.com/documents/?uuid=6caf689f-5d63-4876-821b-aa664b77bb52"]}],"mendeley":{"formattedCitation":"Sahrul Mauludi, &lt;i&gt;Aristoteles: Inspirasi Dan Pencerahan Untuk Hidup Lebih Bermakna&lt;/i&gt; (Jakarta: PT Elex Media Komputindo, 2016).","plainTextFormattedCitation":"Sahrul Mauludi, Aristoteles: Inspirasi Dan Pencerahan Untuk Hidup Lebih Bermakna (Jakarta: PT Elex Media Komputindo, 2016).","previouslyFormattedCitation":"Sahrul Mauludi, &lt;i&gt;Aristoteles: Inspirasi Dan Pencerahan Untuk Hidup Lebih Bermakna&lt;/i&gt; (Jakarta: PT Elex Media Komputindo, 2016)."},"properties":{"noteIndex":36},"schema":"https://github.com/citation-style-language/schema/raw/master/csl-citation.json"}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Sahrul Mauludi, </w:t>
      </w:r>
      <w:r w:rsidRPr="00405AF2">
        <w:rPr>
          <w:rFonts w:asciiTheme="majorBidi" w:hAnsiTheme="majorBidi" w:cstheme="majorBidi"/>
          <w:i/>
          <w:noProof/>
        </w:rPr>
        <w:t>Aristoteles: Inspirasi Dan Pencerahan Untuk Hidup Lebih Bermakna</w:t>
      </w:r>
      <w:r w:rsidRPr="00405AF2">
        <w:rPr>
          <w:rFonts w:asciiTheme="majorBidi" w:hAnsiTheme="majorBidi" w:cstheme="majorBidi"/>
          <w:noProof/>
        </w:rPr>
        <w:t xml:space="preserve"> (Jakarta: PT Elex Media Komputindo, 2016).</w:t>
      </w:r>
      <w:r w:rsidRPr="00405AF2">
        <w:rPr>
          <w:rFonts w:asciiTheme="majorBidi" w:hAnsiTheme="majorBidi" w:cstheme="majorBidi"/>
        </w:rPr>
        <w:fldChar w:fldCharType="end"/>
      </w:r>
      <w:r w:rsidRPr="00405AF2">
        <w:rPr>
          <w:rFonts w:asciiTheme="majorBidi" w:hAnsiTheme="majorBidi" w:cstheme="majorBidi"/>
        </w:rPr>
        <w:t>, 150.</w:t>
      </w:r>
    </w:p>
  </w:footnote>
  <w:footnote w:id="37">
    <w:p w14:paraId="318CEDEE" w14:textId="40704C07" w:rsidR="00F05A49" w:rsidRPr="00405AF2" w:rsidRDefault="00F05A49"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BE1A6E" w:rsidRPr="00405AF2">
        <w:rPr>
          <w:rFonts w:asciiTheme="majorBidi" w:hAnsiTheme="majorBidi" w:cstheme="majorBidi"/>
        </w:rPr>
        <w:instrText>ADDIN CSL_CITATION {"citationItems":[{"id":"ITEM-1","itemData":{"author":[{"dropping-particle":"","family":"Hamim Khairul","given":"","non-dropping-particle":"","parse-names":false,"suffix":""}],"container-title":"Tasamuh","id":"ITEM-1","issue":"2","issued":{"date-parts":[["2016"]]},"page":"136","title":"Kebahagiaan Dalam Perspektif Al-Quran Dan Filsafat","type":"article-journal","volume":"13"},"uris":["http://www.mendeley.com/documents/?uuid=de1e1504-d94d-40ac-b69b-52bf9224554d"]}],"mendeley":{"formattedCitation":"Hamim Khairul, “Kebahagiaan Dalam Perspektif Al-Quran Dan Filsafat.”","plainTextFormattedCitation":"Hamim Khairul, “Kebahagiaan Dalam Perspektif Al-Quran Dan Filsafat.”","previouslyFormattedCitation":"Hamim Khairul, “Kebahagiaan Dalam Perspektif Al-Quran Dan Filsafat.”"},"properties":{"noteIndex":37},"schema":"https://github.com/citation-style-language/schema/raw/master/csl-citation.json"}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Hamim Khairul, “Kebahagiaan Dalam Perspektif Al-Quran Dan Filsafat.”</w:t>
      </w:r>
      <w:r w:rsidRPr="00405AF2">
        <w:rPr>
          <w:rFonts w:asciiTheme="majorBidi" w:hAnsiTheme="majorBidi" w:cstheme="majorBidi"/>
        </w:rPr>
        <w:fldChar w:fldCharType="end"/>
      </w:r>
      <w:r w:rsidRPr="00405AF2">
        <w:rPr>
          <w:rFonts w:asciiTheme="majorBidi" w:hAnsiTheme="majorBidi" w:cstheme="majorBidi"/>
        </w:rPr>
        <w:t xml:space="preserve">, 131. </w:t>
      </w:r>
    </w:p>
  </w:footnote>
  <w:footnote w:id="38">
    <w:p w14:paraId="7603EE4E" w14:textId="51E7739D" w:rsidR="00873F45" w:rsidRPr="00405AF2" w:rsidRDefault="00873F45"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{"citationItems":[{"id":"ITEM-1","itemData":{"author":[{"dropping-particle":"","family":"Mauludi","given":"Sahrul","non-dropping-particle":"","parse-names":false,"suffix":""}],"id":"ITEM-1","issued":{"date-parts":[["2016"]]},"publisher":"PT Elex Media Komputindo","publisher-place":"Jakarta","title":"Aristoteles: Inspirasi dan Pencerahan untuk Hidup Lebih Bermakna","type":"book"},"uris":["http://www.mendeley.com/documents/?uuid=6caf689f-5d63-4876-821b-aa664b77bb52"]}],"mendeley":{"formattedCitation":"Mauludi, &lt;i&gt;Aristoteles: Inspirasi Dan Pencerahan Untuk Hidup Lebih Bermakna&lt;/i&gt;.","plainTextFormattedCitation":"Mauludi, Aristoteles: Inspirasi Dan Pencerahan Untuk Hidup Lebih Bermakna.","previouslyFormattedCitation":"Mauludi, &lt;i&gt;Aristoteles: Inspirasi Dan Pencerahan Untuk Hidup Lebih Bermakna&lt;/i&gt;."},"properties":{"noteIndex":38},"schema":"https://github.com/citation-style-language/schema/raw/master/csl-citation.json"}</w:instrText>
      </w:r>
      <w:r w:rsidRPr="00405AF2">
        <w:rPr>
          <w:rFonts w:asciiTheme="majorBidi" w:hAnsiTheme="majorBidi" w:cstheme="majorBidi"/>
        </w:rPr>
        <w:fldChar w:fldCharType="separate"/>
      </w:r>
      <w:r w:rsidR="00BE1A6E" w:rsidRPr="00405AF2">
        <w:rPr>
          <w:rFonts w:asciiTheme="majorBidi" w:hAnsiTheme="majorBidi" w:cstheme="majorBidi"/>
          <w:noProof/>
        </w:rPr>
        <w:t xml:space="preserve">Mauludi, </w:t>
      </w:r>
      <w:r w:rsidR="00BE1A6E" w:rsidRPr="00405AF2">
        <w:rPr>
          <w:rFonts w:asciiTheme="majorBidi" w:hAnsiTheme="majorBidi" w:cstheme="majorBidi"/>
          <w:i/>
          <w:noProof/>
        </w:rPr>
        <w:t>Aristoteles: Inspirasi Dan Pencerahan Untuk Hidup Lebih Bermakna</w:t>
      </w:r>
      <w:r w:rsidR="00BE1A6E" w:rsidRPr="00405AF2">
        <w:rPr>
          <w:rFonts w:asciiTheme="majorBidi" w:hAnsiTheme="majorBidi" w:cstheme="majorBidi"/>
          <w:noProof/>
        </w:rPr>
        <w:t>.</w:t>
      </w:r>
      <w:r w:rsidRPr="00405AF2">
        <w:rPr>
          <w:rFonts w:asciiTheme="majorBidi" w:hAnsiTheme="majorBidi" w:cstheme="majorBidi"/>
        </w:rPr>
        <w:fldChar w:fldCharType="end"/>
      </w:r>
    </w:p>
  </w:footnote>
  <w:footnote w:id="39">
    <w:p w14:paraId="01AB040E" w14:textId="0ACA7151" w:rsidR="00242811" w:rsidRPr="00405AF2" w:rsidRDefault="00242811"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BE1A6E" w:rsidRPr="00405AF2">
        <w:rPr>
          <w:rFonts w:asciiTheme="majorBidi" w:hAnsiTheme="majorBidi" w:cstheme="majorBidi"/>
        </w:rPr>
        <w:instrText>ADDIN CSL_CITATION {"citationItems":[{"id":"ITEM-1","itemData":{"ISBN":"0017001348468","ISSN":"08906955","PMID":"12424430","author":[{"dropping-particle":"","family":"Marhaeini","given":"","non-dropping-particle":"","parse-names":false,"suffix":""},{"dropping-particle":"","family":"Yusro","given":"Safarwadi","non-dropping-particle":"","parse-names":false,"suffix":""},{"dropping-particle":"","family":"Huda","given":"M. Miftahul","non-dropping-particle":"","parse-names":false,"suffix":""},{"dropping-particle":"","family":"Karno","given":"","non-dropping-particle":"","parse-names":false,"suffix":""},{"dropping-particle":"","family":"Romli","given":"Samsu","non-dropping-particle":"","parse-names":false,"suffix":""},{"dropping-particle":"","family":"Marsiti","given":"","non-dropping-particle":"","parse-names":false,"suffix":""}],"editor":[{"dropping-particle":"","family":"Muid N","given":"Abd","non-dropping-particle":"","parse-names":false,"suffix":""}],"id":"ITEM-1","issued":{"date-parts":[["2018"]]},"number-of-pages":"86-96","publisher":"PTIQ PRESS","publisher-place":"Jakarta Selatan","title":"Cara Kerja Ilmu-ilmu","type":"book"},"uris":["http://www.mendeley.com/documents/?uuid=9ec2febf-4515-4981-a932-ecb1b77f285a"]}],"mendeley":{"formattedCitation":"Marhaeini et al., &lt;i&gt;Cara Kerja Ilmu-Ilmu&lt;/i&gt;, ed. Abd Muid N (Jakarta Selatan: PTIQ PRESS, 2018).","plainTextFormattedCitation":"Marhaeini et al., Cara Kerja Ilmu-Ilmu, ed. Abd Muid N (Jakarta Selatan: PTIQ PRESS, 2018).","previouslyFormattedCitation":"Marhaeini et al., &lt;i&gt;Cara Kerja Ilmu-Ilmu&lt;/i&gt;, ed. Abd Muid N (Jakarta Selatan: PTIQ PRESS, 2018)."},"properties":{"noteIndex":39},"schema":"https://github.com/citation-style-language/schema/raw/master/csl-citation.json"}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Marhaeini et al., </w:t>
      </w:r>
      <w:r w:rsidRPr="00405AF2">
        <w:rPr>
          <w:rFonts w:asciiTheme="majorBidi" w:hAnsiTheme="majorBidi" w:cstheme="majorBidi"/>
          <w:i/>
          <w:noProof/>
        </w:rPr>
        <w:t>Cara Kerja Ilmu-Ilmu</w:t>
      </w:r>
      <w:r w:rsidRPr="00405AF2">
        <w:rPr>
          <w:rFonts w:asciiTheme="majorBidi" w:hAnsiTheme="majorBidi" w:cstheme="majorBidi"/>
          <w:noProof/>
        </w:rPr>
        <w:t>, ed. Abd Muid N (Jakarta Selatan: PTIQ PRESS, 2018).</w:t>
      </w:r>
      <w:r w:rsidRPr="00405AF2">
        <w:rPr>
          <w:rFonts w:asciiTheme="majorBidi" w:hAnsiTheme="majorBidi" w:cstheme="majorBidi"/>
        </w:rPr>
        <w:fldChar w:fldCharType="end"/>
      </w:r>
      <w:r w:rsidRPr="00405AF2">
        <w:rPr>
          <w:rFonts w:asciiTheme="majorBidi" w:hAnsiTheme="majorBidi" w:cstheme="majorBidi"/>
        </w:rPr>
        <w:t>, 92-96.</w:t>
      </w:r>
    </w:p>
  </w:footnote>
  <w:footnote w:id="40">
    <w:p w14:paraId="76C70AE6" w14:textId="7D18A930" w:rsidR="000E0D9E" w:rsidRPr="00405AF2" w:rsidRDefault="000E0D9E">
      <w:pPr>
        <w:pStyle w:val="FootnoteText"/>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Pr="00405AF2">
        <w:rPr>
          <w:rFonts w:asciiTheme="majorBidi" w:hAnsiTheme="majorBidi" w:cstheme="majorBidi"/>
        </w:rPr>
        <w:instrText>ADDIN CSL_CITATION {"citationItems":[{"id":"ITEM-1","itemData":{"author":[{"dropping-particle":"","family":"Tim Nuansa","given":"","non-dropping-particle":"","parse-names":false,"suffix":""}],"id":"ITEM-1","issued":{"date-parts":[["2018"]]},"publisher":"Nuansa Cendekia","publisher-place":"Bandung","title":"Aristoteles: Peletak Dasar Logika","type":"book"},"uris":["http://www.mendeley.com/documents/?uuid=203fb084-e1b6-4b1c-ab42-4f53ecb48e8b"]}],"mendeley":{"formattedCitation":"Tim Nuansa, &lt;i&gt;Aristoteles: Peletak Dasar Logika&lt;/i&gt; (Bandung: Nuansa Cendekia, 2018).","plainTextFormattedCitation":"Tim Nuansa, Aristoteles: Peletak Dasar Logika (Bandung: Nuansa Cendekia, 2018).","previouslyFormattedCitation":"Tim Nuansa, &lt;i&gt;Aristoteles Peletak Dasar Logika&lt;/i&gt; (Bandung: Nuansa Cendekia, 2018)."},"properties":{"noteIndex":40},"schema":"https://github.com/citation-style-language/schema/raw/master/csl-citation.json"}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Tim Nuansa, </w:t>
      </w:r>
      <w:r w:rsidRPr="00405AF2">
        <w:rPr>
          <w:rFonts w:asciiTheme="majorBidi" w:hAnsiTheme="majorBidi" w:cstheme="majorBidi"/>
          <w:i/>
          <w:noProof/>
        </w:rPr>
        <w:t>Aristoteles: Peletak Dasar Logika</w:t>
      </w:r>
      <w:r w:rsidRPr="00405AF2">
        <w:rPr>
          <w:rFonts w:asciiTheme="majorBidi" w:hAnsiTheme="majorBidi" w:cstheme="majorBidi"/>
          <w:noProof/>
        </w:rPr>
        <w:t xml:space="preserve"> (Bandung: Nuansa Cendekia, 2018).</w:t>
      </w:r>
      <w:r w:rsidRPr="00405AF2">
        <w:rPr>
          <w:rFonts w:asciiTheme="majorBidi" w:hAnsiTheme="majorBidi" w:cstheme="majorBidi"/>
        </w:rPr>
        <w:fldChar w:fldCharType="end"/>
      </w:r>
      <w:r w:rsidRPr="00405AF2">
        <w:rPr>
          <w:rFonts w:asciiTheme="majorBidi" w:hAnsiTheme="majorBidi" w:cstheme="majorBidi"/>
        </w:rPr>
        <w:t>, 51</w:t>
      </w:r>
    </w:p>
  </w:footnote>
  <w:footnote w:id="41">
    <w:p w14:paraId="72685CC3" w14:textId="77777777" w:rsidR="00A925DA" w:rsidRPr="00405AF2" w:rsidRDefault="00A925DA" w:rsidP="00A925DA">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Pr="00405AF2">
        <w:rPr>
          <w:rFonts w:asciiTheme="majorBidi" w:hAnsiTheme="majorBidi" w:cstheme="majorBidi"/>
        </w:rPr>
        <w:instrText>ADDIN CSL_CITATION {"citationItems":[{"id":"ITEM-1","itemData":{"author":[{"dropping-particle":"","family":"Rasyidin","given":"Nikita","non-dropping-particle":"","parse-names":false,"suffix":""},{"dropping-particle":"","family":"Sitorus","given":"Phil Fitzerald Kennedy","non-dropping-particle":"","parse-names":false,"suffix":""}],"container-title":"Jurnal Ilmu Komunikasi Dan Media Sosial (JKOMDIS)","id":"ITEM-1","issue":"3","issued":{"date-parts":[["2023"]]},"page":"820-826","title":"Eudaimonia Filsafat Dalam Kontemporer Dengan Memahami Kebahagiaan Menurut Aristoteles Jurnal Ilmu Komunikasi Dan Media Sosial ( JKOMDIS )","type":"article-journal","volume":"3"},"uris":["http://www.mendeley.com/documents/?uuid=80856bff-74e6-4193-80b4-f54905c686c8"]}],"mendeley":{"formattedCitation":"Nikita Rasyidin and Phil Fitzerald Kennedy Sitorus, “Eudaimonia Filsafat Dalam Kontemporer Dengan Memahami Kebahagiaan Menurut Aristoteles Jurnal Ilmu Komunikasi Dan Media Sosial ( JKOMDIS ),” &lt;i&gt;Jurnal Ilmu Komunikasi Dan Media Sosial (JKOMDIS)&lt;/i&gt; 3, no. 3 (2023): 820–26.","plainTextFormattedCitation":"Nikita Rasyidin and Phil Fitzerald Kennedy Sitorus, “Eudaimonia Filsafat Dalam Kontemporer Dengan Memahami Kebahagiaan Menurut Aristoteles Jurnal Ilmu Komunikasi Dan Media Sosial ( JKOMDIS ),” Jurnal Ilmu Komunikasi Dan Media Sosial (JKOMDIS) 3, no. 3 (2023): 820–26.","previouslyFormattedCitation":"Nikita Rasyidin and Phil Fitzerald Kennedy Sitorus, “Eudaimonia Filsafat Dalam Kontemporer Dengan Memahami Kebahagiaan Menurut Aristoteles Jurnal Ilmu Komunikasi Dan Media Sosial ( JKOMDIS ),” &lt;i&gt;Jurnal Ilmu Komunikasi Dan Media Sosial (JKOMDIS)&lt;/i&gt; 3, no. 3 (2023): 820–26."},"properties":{"noteIndex":41},"schema":"https://github.com/citation-style-language/schema/raw/master/csl-citation.json"}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Nikita Rasyidin and Phil Fitzerald Kennedy Sitorus, “Eudaimonia Filsafat Dalam Kontemporer Dengan Memahami Kebahagiaan Menurut Aristoteles Jurnal Ilmu Komunikasi Dan Media Sosial ( JKOMDIS ),” </w:t>
      </w:r>
      <w:r w:rsidRPr="00405AF2">
        <w:rPr>
          <w:rFonts w:asciiTheme="majorBidi" w:hAnsiTheme="majorBidi" w:cstheme="majorBidi"/>
          <w:i/>
          <w:noProof/>
        </w:rPr>
        <w:t>Jurnal Ilmu Komunikasi Dan Media Sosial (JKOMDIS)</w:t>
      </w:r>
      <w:r w:rsidRPr="00405AF2">
        <w:rPr>
          <w:rFonts w:asciiTheme="majorBidi" w:hAnsiTheme="majorBidi" w:cstheme="majorBidi"/>
          <w:noProof/>
        </w:rPr>
        <w:t xml:space="preserve"> 3, no. 3 (2023): 820–26.</w:t>
      </w:r>
      <w:r w:rsidRPr="00405AF2">
        <w:rPr>
          <w:rFonts w:asciiTheme="majorBidi" w:hAnsiTheme="majorBidi" w:cstheme="majorBidi"/>
        </w:rPr>
        <w:fldChar w:fldCharType="end"/>
      </w:r>
      <w:r w:rsidRPr="00405AF2">
        <w:rPr>
          <w:rFonts w:asciiTheme="majorBidi" w:hAnsiTheme="majorBidi" w:cstheme="majorBidi"/>
        </w:rPr>
        <w:t xml:space="preserve">, 822. </w:t>
      </w:r>
    </w:p>
  </w:footnote>
  <w:footnote w:id="42">
    <w:p w14:paraId="3993D22E" w14:textId="53E06D7D" w:rsidR="00297AD5" w:rsidRPr="00405AF2" w:rsidRDefault="00297AD5"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ISBN":"0017001348468","ISSN":"08906955","PMID":"12424430","author":[{"dropping-particle":"","family":"Marhaeini","given":"","non-dropping-particle":"","parse-names":false,"suffix":""},{"dropping-particle":"","family":"Yusro","given":"Safarwadi","non-dropping-particle":"","parse-names":false,"suffix":""},{"dropping-particle":"","family":"Huda","given":"M. Miftahul","non-dropping-particle":"","parse-names":false,"suffix":""},{"dropping-particle":"","family":"Karno","given":"","non-dropping-particle":"","parse-names":false,"suffix":""},{"dropping-particle":"","family":"Romli","given":"Samsu","non-dropping-particle":"","parse-names":false,"suffix":""},{"dropping-particle":"","family":"Marsiti","given":"","non-dropping-particle":"","parse-names":false,"suffix":""}],"editor":[{"dropping-particle":"","family":"Muid N","given":"Abd","non-dropping-particle":"","parse-names":false,"suffix":""}],"id":"ITEM-1","issued":{"date-parts":[["2018"]]},"number-of-pages":"86-96","publisher":"PTIQ PRESS","publisher-place":"Jakarta Selatan","title":"Cara Kerja Ilmu-ilmu","type":"book"},"uris":["http://www.mendeley.com/documents/?uuid=9ec2febf-4515-4981-a932-ecb1b77f285a"]}],"mendeley":{"formattedCitation":"Marhaeini et al., &lt;i&gt;Cara Kerja Ilmu-Ilmu&lt;/i&gt;.","plainTextFormattedCitation":"Marhaeini et al., Cara Kerja Ilmu-Ilmu.","previouslyFormattedCitation":"Marhaeini et al., &lt;i&gt;Cara Kerja Ilmu-Ilmu&lt;/i&gt;."},"properties":{"noteIndex":42},"schema":"https://github.com/citation-style-language/schema/raw/master/csl-citation.json"}</w:instrText>
      </w:r>
      <w:r w:rsidRPr="00405AF2">
        <w:rPr>
          <w:rFonts w:asciiTheme="majorBidi" w:hAnsiTheme="majorBidi" w:cstheme="majorBidi"/>
        </w:rPr>
        <w:fldChar w:fldCharType="separate"/>
      </w:r>
      <w:r w:rsidR="00242811" w:rsidRPr="00405AF2">
        <w:rPr>
          <w:rFonts w:asciiTheme="majorBidi" w:hAnsiTheme="majorBidi" w:cstheme="majorBidi"/>
          <w:noProof/>
        </w:rPr>
        <w:t xml:space="preserve">Marhaeini et al., </w:t>
      </w:r>
      <w:r w:rsidR="00242811" w:rsidRPr="00405AF2">
        <w:rPr>
          <w:rFonts w:asciiTheme="majorBidi" w:hAnsiTheme="majorBidi" w:cstheme="majorBidi"/>
          <w:i/>
          <w:noProof/>
        </w:rPr>
        <w:t>Cara Kerja Ilmu-Ilmu</w:t>
      </w:r>
      <w:r w:rsidR="00242811" w:rsidRPr="00405AF2">
        <w:rPr>
          <w:rFonts w:asciiTheme="majorBidi" w:hAnsiTheme="majorBidi" w:cstheme="majorBidi"/>
          <w:noProof/>
        </w:rPr>
        <w:t>.</w:t>
      </w:r>
      <w:r w:rsidRPr="00405AF2">
        <w:rPr>
          <w:rFonts w:asciiTheme="majorBidi" w:hAnsiTheme="majorBidi" w:cstheme="majorBidi"/>
        </w:rPr>
        <w:fldChar w:fldCharType="end"/>
      </w:r>
      <w:r w:rsidRPr="00405AF2">
        <w:rPr>
          <w:rFonts w:asciiTheme="majorBidi" w:hAnsiTheme="majorBidi" w:cstheme="majorBidi"/>
        </w:rPr>
        <w:t>, 93-98.</w:t>
      </w:r>
    </w:p>
  </w:footnote>
  <w:footnote w:id="43">
    <w:p w14:paraId="4A41E6F1" w14:textId="2983B478" w:rsidR="004D2571" w:rsidRPr="00405AF2" w:rsidRDefault="004D2571"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{"citationItems":[{"id":"ITEM-1","itemData":{"author":[{"dropping-particle":"","family":"Arif","given":"Iman Setiadi","non-dropping-particle":"","parse-names":false,"suffix":""}],"id":"ITEM-1","issued":{"date-parts":[["2007"]]},"publisher":"PT Gramedia Pustaka Umum","publisher-place":"Jakarta","title":"Psikologi Positif: Pendekatan Saintifik Menuju Kebahagiaan","type":"book"},"uris":["http://www.mendeley.com/documents/?uuid=5fc8277f-cf68-4c9c-93c2-235d23848a04"]}],"mendeley":{"formattedCitation":"Iman Setiadi Arif, &lt;i&gt;Psikologi Positif: Pendekatan Saintifik Menuju Kebahagiaan&lt;/i&gt; (Jakarta: PT Gramedia Pustaka Umum, 2007).","plainTextFormattedCitation":"Iman Setiadi Arif, Psikologi Positif: Pendekatan Saintifik Menuju Kebahagiaan (Jakarta: PT Gramedia Pustaka Umum, 2007).","previouslyFormattedCitation":"Iman Setiadi Arif, &lt;i&gt;Psikologi Positif: Pendekatan Saintifik Menuju Kebahagiaan&lt;/i&gt; (Jakarta: PT Gramedia Pustaka Umum, 2007)."},"properties":{"noteIndex":43},"schema":"https://github.com/citation-style-language/schema/raw/master/csl-citation.json"}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Iman Setiadi Arif, </w:t>
      </w:r>
      <w:r w:rsidRPr="00405AF2">
        <w:rPr>
          <w:rFonts w:asciiTheme="majorBidi" w:hAnsiTheme="majorBidi" w:cstheme="majorBidi"/>
          <w:i/>
          <w:noProof/>
        </w:rPr>
        <w:t>Psikologi Positif: Pendekatan Saintifik Menuju Kebahagiaan</w:t>
      </w:r>
      <w:r w:rsidRPr="00405AF2">
        <w:rPr>
          <w:rFonts w:asciiTheme="majorBidi" w:hAnsiTheme="majorBidi" w:cstheme="majorBidi"/>
          <w:noProof/>
        </w:rPr>
        <w:t xml:space="preserve"> (Jakarta: PT Gramedia Pustaka Umum, 2007).</w:t>
      </w:r>
      <w:r w:rsidRPr="00405AF2">
        <w:rPr>
          <w:rFonts w:asciiTheme="majorBidi" w:hAnsiTheme="majorBidi" w:cstheme="majorBidi"/>
        </w:rPr>
        <w:fldChar w:fldCharType="end"/>
      </w:r>
      <w:r w:rsidRPr="00405AF2">
        <w:rPr>
          <w:rFonts w:asciiTheme="majorBidi" w:hAnsiTheme="majorBidi" w:cstheme="majorBidi"/>
        </w:rPr>
        <w:t xml:space="preserve">, 20. </w:t>
      </w:r>
    </w:p>
  </w:footnote>
  <w:footnote w:id="44">
    <w:p w14:paraId="70B3F557" w14:textId="4A62C894" w:rsidR="006F46C0" w:rsidRPr="00405AF2" w:rsidRDefault="006F46C0"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Effendi","given":"Rusfian","non-dropping-particle":"","parse-names":false,"suffix":""}],"id":"ITEM-1","issued":{"date-parts":[["2017"]]},"publisher":"Deepublish","publisher-place":"Yogyakarta","title":"Filsafat Kebahagiaan (Plato, Aristoteles, Al-Ghazali, Al-Farabi)","type":"book"},"uris":["http://www.mendeley.com/documents/?uuid=8aadf556-550c-4394-b062-2d23c61eea1f"]}],"mendeley":{"formattedCitation":"Rusfian Effendi, &lt;i&gt;Filsafat Kebahagiaan (Plato, Aristoteles, Al-Ghazali, Al-Farabi)&lt;/i&gt; (Yogyakarta: Deepublish, 2017).","plainTextFormattedCitation":"Rusfian Effendi, Filsafat Kebahagiaan (Plato, Aristoteles, Al-Ghazali, Al-Farabi) (Yogyakarta: Deepublish, 2017).","previouslyFormattedCitation":"Rusfian Effendi, &lt;i&gt;Filsafat Kebahagiaan (Plato, Aristoteles, Al-Ghazali, Al-Farabi)&lt;/i&gt; (Yogyakarta: Deepublish, 2017)."},"properties":{"noteIndex":44},"schema":"https://github.com/citation-style-language/schema/raw/master/csl-citation.json"}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Rusfian Effendi, </w:t>
      </w:r>
      <w:r w:rsidRPr="00405AF2">
        <w:rPr>
          <w:rFonts w:asciiTheme="majorBidi" w:hAnsiTheme="majorBidi" w:cstheme="majorBidi"/>
          <w:i/>
          <w:noProof/>
        </w:rPr>
        <w:t>Filsafat Kebahagiaan (Plato, Aristoteles, Al-Ghazali, Al-Farabi)</w:t>
      </w:r>
      <w:r w:rsidRPr="00405AF2">
        <w:rPr>
          <w:rFonts w:asciiTheme="majorBidi" w:hAnsiTheme="majorBidi" w:cstheme="majorBidi"/>
          <w:noProof/>
        </w:rPr>
        <w:t xml:space="preserve"> (Yogyakarta: Deepublish, 2017).</w:t>
      </w:r>
      <w:r w:rsidRPr="00405AF2">
        <w:rPr>
          <w:rFonts w:asciiTheme="majorBidi" w:hAnsiTheme="majorBidi" w:cstheme="majorBidi"/>
        </w:rPr>
        <w:fldChar w:fldCharType="end"/>
      </w:r>
      <w:r w:rsidRPr="00405AF2">
        <w:rPr>
          <w:rFonts w:asciiTheme="majorBidi" w:hAnsiTheme="majorBidi" w:cstheme="majorBidi"/>
        </w:rPr>
        <w:t xml:space="preserve">, 32. </w:t>
      </w:r>
    </w:p>
  </w:footnote>
  <w:footnote w:id="45">
    <w:p w14:paraId="64D9596E" w14:textId="7BE0B63B" w:rsidR="00477E95" w:rsidRPr="00405AF2" w:rsidRDefault="00477E95"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Effendi","given":"Rusfian","non-dropping-particle":"","parse-names":false,"suffix":""}],"id":"ITEM-1","issued":{"date-parts":[["2017"]]},"publisher":"Deepublish","publisher-place":"Yogyakarta","title":"Filsafat Kebahagiaan (Plato, Aristoteles, Al-Ghazali, Al-Farabi)","type":"book"},"uris":["http://www.mendeley.com/documents/?uuid=8aadf556-550c-4394-b062-2d23c61eea1f"]}],"mendeley":{"formattedCitation":"Effendi.","plainTextFormattedCitation":"Effendi.","previouslyFormattedCitation":"Effendi."},"properties":{"noteIndex":45},"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Effendi.</w:t>
      </w:r>
      <w:r w:rsidRPr="00405AF2">
        <w:rPr>
          <w:rFonts w:asciiTheme="majorBidi" w:hAnsiTheme="majorBidi" w:cstheme="majorBidi"/>
        </w:rPr>
        <w:fldChar w:fldCharType="end"/>
      </w:r>
      <w:r w:rsidRPr="00405AF2">
        <w:rPr>
          <w:rFonts w:asciiTheme="majorBidi" w:hAnsiTheme="majorBidi" w:cstheme="majorBidi"/>
        </w:rPr>
        <w:t xml:space="preserve">, 28. </w:t>
      </w:r>
    </w:p>
  </w:footnote>
  <w:footnote w:id="46">
    <w:p w14:paraId="4BFB4C74" w14:textId="6CFEDB01" w:rsidR="005267FB" w:rsidRPr="00405AF2" w:rsidRDefault="005267FB"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{"citationItems":[{"id":"ITEM-1","itemData":{"author":[{"dropping-particle":"","family":"As-Sha'rawi","given":"Muhammad Mutawalli","non-dropping-particle":"","parse-names":false,"suffix":""}],"edition":"Jilid. 11","id":"ITEM-1","issued":{"date-parts":[["2020"]]},"publisher":"al Rayah","publisher-place":"Kairo","title":"Khawatir as-Sha'rawi Haul al-Qur'an al-Karim","type":"book"},"uris":["http://www.mendeley.com/documents/?uuid=4a9feabf-fde6-4b9d-969b-32192090f399"]}],"mendeley":{"formattedCitation":"Muhammad Mutawalli As-Sha’rawi, &lt;i&gt;Khawatir As-Sha’rawi Haul Al-Qur’an Al-Karim&lt;/i&gt;, Jilid. 11 (Kairo: al Rayah, 2020).","plainTextFormattedCitation":"Muhammad Mutawalli As-Sha’rawi, Khawatir As-Sha’rawi Haul Al-Qur’an Al-Karim, Jilid. 11 (Kairo: al Rayah, 2020).","previouslyFormattedCitation":"Muhammad Mutawalli As-Sha’rawi, &lt;i&gt;Khawatir As-Sha’rawi Haul Al-Qur’an Al-Karim&lt;/i&gt;, Jilid. 11 (Kairo: al Rayah, 2020)."},"properties":{"noteIndex":46},"schema":"https://github.com/citation-style-language/schema/raw/master/csl-citation.json"}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Muhammad Mutawalli As-Sha’rawi, </w:t>
      </w:r>
      <w:r w:rsidRPr="00405AF2">
        <w:rPr>
          <w:rFonts w:asciiTheme="majorBidi" w:hAnsiTheme="majorBidi" w:cstheme="majorBidi"/>
          <w:i/>
          <w:noProof/>
        </w:rPr>
        <w:t>Khawatir As-Sha’rawi Haul Al-Qur’an Al-Karim</w:t>
      </w:r>
      <w:r w:rsidRPr="00405AF2">
        <w:rPr>
          <w:rFonts w:asciiTheme="majorBidi" w:hAnsiTheme="majorBidi" w:cstheme="majorBidi"/>
          <w:noProof/>
        </w:rPr>
        <w:t>, Jilid. 11 (Kairo: al Rayah, 2020).</w:t>
      </w:r>
      <w:r w:rsidRPr="00405AF2">
        <w:rPr>
          <w:rFonts w:asciiTheme="majorBidi" w:hAnsiTheme="majorBidi" w:cstheme="majorBidi"/>
        </w:rPr>
        <w:fldChar w:fldCharType="end"/>
      </w:r>
      <w:r w:rsidR="003B1828" w:rsidRPr="00405AF2">
        <w:rPr>
          <w:rFonts w:asciiTheme="majorBidi" w:hAnsiTheme="majorBidi" w:cstheme="majorBidi"/>
        </w:rPr>
        <w:t>, 544-545.</w:t>
      </w:r>
    </w:p>
  </w:footnote>
  <w:footnote w:id="47">
    <w:p w14:paraId="5B6B0DBE" w14:textId="29E5C3A9" w:rsidR="00547CD1" w:rsidRPr="00405AF2" w:rsidRDefault="00547CD1"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{"citationItems":[{"id":"ITEM-1","itemData":{"author":[{"dropping-particle":"","family":"As-Suyuthi","given":"Jalaluddin","non-dropping-particle":"","parse-names":false,"suffix":""}],"editor":[{"dropping-particle":"","family":"terj. Abdul Hayyie dkk","given":"","non-dropping-particle":"","parse-names":false,"suffix":""}],"id":"ITEM-1","issued":{"date-parts":[["2001"]]},"publisher":"Gema Insani","publisher-place":"Depok","title":"Asbabun Nuzul","type":"book"},"uris":["http://www.mendeley.com/documents/?uuid=750c8516-f783-4676-8e19-c26497528b0b"]}],"mendeley":{"formattedCitation":"Jalaluddin As-Suyuthi, &lt;i&gt;Asbabun Nuzul&lt;/i&gt;, ed. terj. Abdul Hayyie dkk (Depok: Gema Insani, 2001).","plainTextFormattedCitation":"Jalaluddin As-Suyuthi, Asbabun Nuzul, ed. terj. Abdul Hayyie dkk (Depok: Gema Insani, 2001).","previouslyFormattedCitation":"Jalaluddin As-Suyuthi, &lt;i&gt;Asbabun Nuzul&lt;/i&gt;, ed. terj. Abdul Hayyie dkk (Depok: Gema Insani, 2001)."},"properties":{"noteIndex":47},"schema":"https://github.com/citation-style-language/schema/raw/master/csl-citation.json"}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Jalaluddin As-Suyuthi, </w:t>
      </w:r>
      <w:r w:rsidRPr="00405AF2">
        <w:rPr>
          <w:rFonts w:asciiTheme="majorBidi" w:hAnsiTheme="majorBidi" w:cstheme="majorBidi"/>
          <w:i/>
          <w:noProof/>
        </w:rPr>
        <w:t>Asbabun Nuzul</w:t>
      </w:r>
      <w:r w:rsidRPr="00405AF2">
        <w:rPr>
          <w:rFonts w:asciiTheme="majorBidi" w:hAnsiTheme="majorBidi" w:cstheme="majorBidi"/>
          <w:noProof/>
        </w:rPr>
        <w:t>, ed. terj. Abdul Hayyie dkk (Depok: Gema Insani, 2001).</w:t>
      </w:r>
      <w:r w:rsidRPr="00405AF2">
        <w:rPr>
          <w:rFonts w:asciiTheme="majorBidi" w:hAnsiTheme="majorBidi" w:cstheme="majorBidi"/>
        </w:rPr>
        <w:fldChar w:fldCharType="end"/>
      </w:r>
      <w:r w:rsidRPr="00405AF2">
        <w:rPr>
          <w:rFonts w:asciiTheme="majorBidi" w:hAnsiTheme="majorBidi" w:cstheme="majorBidi"/>
        </w:rPr>
        <w:t>, 410.</w:t>
      </w:r>
    </w:p>
  </w:footnote>
  <w:footnote w:id="48">
    <w:p w14:paraId="25EAA784" w14:textId="4269BFB2" w:rsidR="003B1828" w:rsidRPr="00405AF2" w:rsidRDefault="003B182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{"citationItems":[{"id":"ITEM-1","itemData":{"author":[{"dropping-particle":"","family":"As-Sha'rawi","given":"Muhammad Mutawalli","non-dropping-particle":"","parse-names":false,"suffix":""}],"edition":"Jilid. 10","id":"ITEM-1","issued":{"date-parts":[["2020"]]},"publisher":"al Rayah","publisher-place":"Kairo","title":"Khawatir as-Sha'rawi Haul al-Qur'an al-karim","type":"book"},"uris":["http://www.mendeley.com/documents/?uuid=1f494520-7012-4a17-afb2-8a539f657925"]}],"mendeley":{"formattedCitation":"Muhammad Mutawalli As-Sha’rawi, &lt;i&gt;Khawatir As-Sha’rawi Haul Al-Qur’an Al-Karim&lt;/i&gt;, Jilid. 10 (Kairo: al Rayah, 2020).","plainTextFormattedCitation":"Muhammad Mutawalli As-Sha’rawi, Khawatir As-Sha’rawi Haul Al-Qur’an Al-Karim, Jilid. 10 (Kairo: al Rayah, 2020).","previouslyFormattedCitation":"Muhammad Mutawalli As-Sha’rawi, &lt;i&gt;Khawatir As-Sha’rawi Haul Al-Qur’an Al-Karim&lt;/i&gt;, Jilid. 10 (Kairo: al Rayah, 2020)."},"properties":{"noteIndex":48},"schema":"https://github.com/citation-style-language/schema/raw/master/csl-citation.json"}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Muhammad Mutawalli As-Sha’rawi, </w:t>
      </w:r>
      <w:r w:rsidRPr="00405AF2">
        <w:rPr>
          <w:rFonts w:asciiTheme="majorBidi" w:hAnsiTheme="majorBidi" w:cstheme="majorBidi"/>
          <w:i/>
          <w:noProof/>
        </w:rPr>
        <w:t>Khawatir As-Sha’rawi Haul Al-Qur’an Al-Karim</w:t>
      </w:r>
      <w:r w:rsidRPr="00405AF2">
        <w:rPr>
          <w:rFonts w:asciiTheme="majorBidi" w:hAnsiTheme="majorBidi" w:cstheme="majorBidi"/>
          <w:noProof/>
        </w:rPr>
        <w:t>, Jilid. 10 (Kairo: al Rayah, 2020).</w:t>
      </w:r>
      <w:r w:rsidRPr="00405AF2">
        <w:rPr>
          <w:rFonts w:asciiTheme="majorBidi" w:hAnsiTheme="majorBidi" w:cstheme="majorBidi"/>
        </w:rPr>
        <w:fldChar w:fldCharType="end"/>
      </w:r>
      <w:r w:rsidRPr="00405AF2">
        <w:rPr>
          <w:rFonts w:asciiTheme="majorBidi" w:hAnsiTheme="majorBidi" w:cstheme="majorBidi"/>
        </w:rPr>
        <w:t>, 554-561.</w:t>
      </w:r>
    </w:p>
  </w:footnote>
  <w:footnote w:id="49">
    <w:p w14:paraId="2DA7A672" w14:textId="340F7E89" w:rsidR="003B1828" w:rsidRPr="00405AF2" w:rsidRDefault="003B182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{"citationItems":[{"id":"ITEM-1","itemData":{"author":[{"dropping-particle":"","family":"As-Sha'rawi","given":"Muhammad Mutawalli","non-dropping-particle":"","parse-names":false,"suffix":""}],"edition":"Jilid.4","id":"ITEM-1","issued":{"date-parts":[["2020"]]},"publisher":"al Rayah","publisher-place":"Kairo","title":"Khawatir as-Sha'rawi Haul al-Qur'an al-karim","type":"book"},"uris":["http://www.mendeley.com/documents/?uuid=6c136836-b01b-4eaa-88b7-ed4393587846"]}],"mendeley":{"formattedCitation":"Muhammad Mutawalli As-Sha’rawi, &lt;i&gt;Khawatir As-Sha’rawi Haul Al-Qur’an Al-Karim&lt;/i&gt;, Jilid.4 (Kairo: al Rayah, 2020).","plainTextFormattedCitation":"Muhammad Mutawalli As-Sha’rawi, Khawatir As-Sha’rawi Haul Al-Qur’an Al-Karim, Jilid.4 (Kairo: al Rayah, 2020).","previouslyFormattedCitation":"Muhammad Mutawalli As-Sha’rawi, &lt;i&gt;Khawatir As-Sha’rawi Haul Al-Qur’an Al-Karim&lt;/i&gt;, Jilid.4 (Kairo: al Rayah, 2020)."},"properties":{"noteIndex":49},"schema":"https://github.com/citation-style-language/schema/raw/master/csl-citation.json"}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Muhammad Mutawalli As-Sha’rawi, </w:t>
      </w:r>
      <w:r w:rsidRPr="00405AF2">
        <w:rPr>
          <w:rFonts w:asciiTheme="majorBidi" w:hAnsiTheme="majorBidi" w:cstheme="majorBidi"/>
          <w:i/>
          <w:noProof/>
        </w:rPr>
        <w:t>Khawatir As-Sha’rawi Haul Al-Qur’an Al-Karim</w:t>
      </w:r>
      <w:r w:rsidRPr="00405AF2">
        <w:rPr>
          <w:rFonts w:asciiTheme="majorBidi" w:hAnsiTheme="majorBidi" w:cstheme="majorBidi"/>
          <w:noProof/>
        </w:rPr>
        <w:t>, Jilid.4 (Kairo: al Rayah, 2020).</w:t>
      </w:r>
      <w:r w:rsidRPr="00405AF2">
        <w:rPr>
          <w:rFonts w:asciiTheme="majorBidi" w:hAnsiTheme="majorBidi" w:cstheme="majorBidi"/>
        </w:rPr>
        <w:fldChar w:fldCharType="end"/>
      </w:r>
      <w:r w:rsidRPr="00405AF2">
        <w:rPr>
          <w:rFonts w:asciiTheme="majorBidi" w:hAnsiTheme="majorBidi" w:cstheme="majorBidi"/>
        </w:rPr>
        <w:t xml:space="preserve">, 586-588. </w:t>
      </w:r>
    </w:p>
  </w:footnote>
  <w:footnote w:id="50">
    <w:p w14:paraId="45B5AD8D" w14:textId="6B3BD32F" w:rsidR="003B1828" w:rsidRPr="00405AF2" w:rsidRDefault="003B182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{"citationItems":[{"id":"ITEM-1","itemData":{"author":[{"dropping-particle":"","family":"As-Sha'rawi","given":"Muhammad Mutawalli","non-dropping-particle":"","parse-names":false,"suffix":""}],"edition":"Jilid.7","id":"ITEM-1","issued":{"date-parts":[["2020"]]},"publisher":"al Rayah","publisher-place":"Kairo","title":"Khawatir as-Sha'rawi Haul al-Qur'an al-karim","type":"book"},"uris":["http://www.mendeley.com/documents/?uuid=6d1ca6e1-e9bf-4769-bfc6-cd08e693fd5d"]}],"mendeley":{"formattedCitation":"Muhammad Mutawalli As-Sha’rawi, &lt;i&gt;Khawatir As-Sha’rawi Haul Al-Qur’an Al-Karim&lt;/i&gt;, Jilid.7 (Kairo: al Rayah, 2020).","plainTextFormattedCitation":"Muhammad Mutawalli As-Sha’rawi, Khawatir As-Sha’rawi Haul Al-Qur’an Al-Karim, Jilid.7 (Kairo: al Rayah, 2020).","previouslyFormattedCitation":"Muhammad Mutawalli As-Sha’rawi, &lt;i&gt;Khawatir As-Sha’rawi Haul Al-Qur’an Al-Karim&lt;/i&gt;, Jilid.7 (Kairo: al Rayah, 2020)."},"properties":{"noteIndex":50},"schema":"https://github.com/citation-style-language/schema/raw/master/csl-citation.json"}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Muhammad Mutawalli As-Sha’rawi, </w:t>
      </w:r>
      <w:r w:rsidRPr="00405AF2">
        <w:rPr>
          <w:rFonts w:asciiTheme="majorBidi" w:hAnsiTheme="majorBidi" w:cstheme="majorBidi"/>
          <w:i/>
          <w:noProof/>
        </w:rPr>
        <w:t>Khawatir As-Sha’rawi Haul Al-Qur’an Al-Karim</w:t>
      </w:r>
      <w:r w:rsidRPr="00405AF2">
        <w:rPr>
          <w:rFonts w:asciiTheme="majorBidi" w:hAnsiTheme="majorBidi" w:cstheme="majorBidi"/>
          <w:noProof/>
        </w:rPr>
        <w:t>, Jilid.7 (Kairo: al Rayah, 2020).</w:t>
      </w:r>
      <w:r w:rsidRPr="00405AF2">
        <w:rPr>
          <w:rFonts w:asciiTheme="majorBidi" w:hAnsiTheme="majorBidi" w:cstheme="majorBidi"/>
        </w:rPr>
        <w:fldChar w:fldCharType="end"/>
      </w:r>
      <w:r w:rsidRPr="00405AF2">
        <w:rPr>
          <w:rFonts w:asciiTheme="majorBidi" w:hAnsiTheme="majorBidi" w:cstheme="majorBidi"/>
        </w:rPr>
        <w:t>, 568-570.</w:t>
      </w:r>
    </w:p>
  </w:footnote>
  <w:footnote w:id="51">
    <w:p w14:paraId="54C9B2E7" w14:textId="745CF730" w:rsidR="00984A38" w:rsidRPr="00405AF2" w:rsidRDefault="00984A3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{"citationItems":[{"id":"ITEM-1","itemData":{"author":[{"dropping-particle":"","family":"Kementerian Agama RI","given":"","non-dropping-particle":"","parse-names":false,"suffix":""}],"id":"ITEM-1","issued":{"date-parts":[["2019"]]},"publisher":"Lajnah Pentashihan Mushaf al-Qur'an","publisher-place":"Jakarta","title":"Al-Qur'an dan Terjemahannya","type":"book"},"uris":["http://www.mendeley.com/documents/?uuid=b031926d-6142-4d72-977e-f701783e5007"]}],"mendeley":{"formattedCitation":"Kementerian Agama RI, &lt;i&gt;Al-Qur’an Dan Terjemahannya&lt;/i&gt; (Jakarta: Lajnah Pentashihan Mushaf al-Qur’an, 2019).","plainTextFormattedCitation":"Kementerian Agama RI, Al-Qur’an Dan Terjemahannya (Jakarta: Lajnah Pentashihan Mushaf al-Qur’an, 2019).","previouslyFormattedCitation":"Kementerian Agama RI, &lt;i&gt;Al-Qur’an Dan Terjemahannya&lt;/i&gt; (Jakarta: Lajnah Pentashihan Mushaf al-Qur’an, 2019)."},"properties":{"noteIndex":51},"schema":"https://github.com/citation-style-language/schema/raw/master/csl-citation.json"}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Kementerian Agama RI, </w:t>
      </w:r>
      <w:r w:rsidRPr="00405AF2">
        <w:rPr>
          <w:rFonts w:asciiTheme="majorBidi" w:hAnsiTheme="majorBidi" w:cstheme="majorBidi"/>
          <w:i/>
          <w:noProof/>
        </w:rPr>
        <w:t>Al-Qur’an Dan Terjemahannya</w:t>
      </w:r>
      <w:r w:rsidRPr="00405AF2">
        <w:rPr>
          <w:rFonts w:asciiTheme="majorBidi" w:hAnsiTheme="majorBidi" w:cstheme="majorBidi"/>
          <w:noProof/>
        </w:rPr>
        <w:t xml:space="preserve"> (Jakarta: Lajnah Pentashihan Mushaf al-Qur’an, 2019).</w:t>
      </w:r>
      <w:r w:rsidRPr="00405AF2">
        <w:rPr>
          <w:rFonts w:asciiTheme="majorBidi" w:hAnsiTheme="majorBidi" w:cstheme="majorBidi"/>
        </w:rPr>
        <w:fldChar w:fldCharType="end"/>
      </w:r>
    </w:p>
  </w:footnote>
  <w:footnote w:id="52">
    <w:p w14:paraId="05B719CD" w14:textId="685B89AF" w:rsidR="00984A38" w:rsidRPr="00405AF2" w:rsidRDefault="00984A3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{"citationItems":[{"id":"ITEM-1","itemData":{"author":[{"dropping-particle":"","family":"As-Suyuthi","given":"Jalaluddin","non-dropping-particle":"","parse-names":false,"suffix":""}],"editor":[{"dropping-particle":"","family":"terj. Abdul Hayyie dkk","given":"","non-dropping-particle":"","parse-names":false,"suffix":""}],"id":"ITEM-1","issued":{"date-parts":[["2001"]]},"publisher":"Gema Insani","publisher-place":"Depok","title":"Asbabun Nuzul","type":"book"},"uris":["http://www.mendeley.com/documents/?uuid=750c8516-f783-4676-8e19-c26497528b0b"]}],"mendeley":{"formattedCitation":"As-Suyuthi, &lt;i&gt;Asbabun Nuzul&lt;/i&gt;.","plainTextFormattedCitation":"As-Suyuthi, Asbabun Nuzul.","previouslyFormattedCitation":"As-Suyuthi, &lt;i&gt;Asbabun Nuzul&lt;/i&gt;."},"properties":{"noteIndex":52},"schema":"https://github.com/citation-style-language/schema/raw/master/csl-citation.json"}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As-Suyuthi, </w:t>
      </w:r>
      <w:r w:rsidRPr="00405AF2">
        <w:rPr>
          <w:rFonts w:asciiTheme="majorBidi" w:hAnsiTheme="majorBidi" w:cstheme="majorBidi"/>
          <w:i/>
          <w:noProof/>
        </w:rPr>
        <w:t>Asbabun Nuzul</w:t>
      </w:r>
      <w:r w:rsidRPr="00405AF2">
        <w:rPr>
          <w:rFonts w:asciiTheme="majorBidi" w:hAnsiTheme="majorBidi" w:cstheme="majorBidi"/>
          <w:noProof/>
        </w:rPr>
        <w:t>.</w:t>
      </w:r>
      <w:r w:rsidRPr="00405AF2">
        <w:rPr>
          <w:rFonts w:asciiTheme="majorBidi" w:hAnsiTheme="majorBidi" w:cstheme="majorBidi"/>
        </w:rPr>
        <w:fldChar w:fldCharType="end"/>
      </w:r>
      <w:r w:rsidRPr="00405AF2">
        <w:rPr>
          <w:rFonts w:asciiTheme="majorBidi" w:hAnsiTheme="majorBidi" w:cstheme="majorBidi"/>
        </w:rPr>
        <w:t>, 760.</w:t>
      </w:r>
    </w:p>
  </w:footnote>
  <w:footnote w:id="53">
    <w:p w14:paraId="67C5151C" w14:textId="4F1CE073" w:rsidR="00085D33" w:rsidRPr="00405AF2" w:rsidRDefault="00085D33"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{"citationItems":[{"id":"ITEM-1","itemData":{"author":[{"dropping-particle":"","family":"As-Sha'rawi","given":"Muhammad Mutawalli","non-dropping-particle":"","parse-names":false,"suffix":""}],"edition":"Jilid.22","id":"ITEM-1","issued":{"date-parts":[["2020"]]},"publisher":"al Rayah","publisher-place":"Kairo","title":"Khawatir as-Sha'rawi Haul al-Qur'an al-karim","type":"book"},"uris":["http://www.mendeley.com/documents/?uuid=14cbcd8c-c477-46ee-9c19-89f2112e6a7f"]}],"mendeley":{"formattedCitation":"Muhammad Mutawalli As-Sha’rawi, &lt;i&gt;Khawatir As-Sha’rawi Haul Al-Qur’an Al-Karim&lt;/i&gt;, Jilid.22 (Kairo: al Rayah, 2020).","plainTextFormattedCitation":"Muhammad Mutawalli As-Sha’rawi, Khawatir As-Sha’rawi Haul Al-Qur’an Al-Karim, Jilid.22 (Kairo: al Rayah, 2020).","previouslyFormattedCitation":"Muhammad Mutawalli As-Sha’rawi, &lt;i&gt;Khawatir As-Sha’rawi Haul Al-Qur’an Al-Karim&lt;/i&gt;, Jilid.22 (Kairo: al Rayah, 2020)."},"properties":{"noteIndex":53},"schema":"https://github.com/citation-style-language/schema/raw/master/csl-citation.json"}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Muhammad Mutawalli As-Sha’rawi, </w:t>
      </w:r>
      <w:r w:rsidRPr="00405AF2">
        <w:rPr>
          <w:rFonts w:asciiTheme="majorBidi" w:hAnsiTheme="majorBidi" w:cstheme="majorBidi"/>
          <w:i/>
          <w:noProof/>
        </w:rPr>
        <w:t>Khawatir As-Sha’rawi Haul Al-Qur’an Al-Karim</w:t>
      </w:r>
      <w:r w:rsidRPr="00405AF2">
        <w:rPr>
          <w:rFonts w:asciiTheme="majorBidi" w:hAnsiTheme="majorBidi" w:cstheme="majorBidi"/>
          <w:noProof/>
        </w:rPr>
        <w:t>, Jilid.22 (Kairo: al Rayah, 2020).</w:t>
      </w:r>
      <w:r w:rsidRPr="00405AF2">
        <w:rPr>
          <w:rFonts w:asciiTheme="majorBidi" w:hAnsiTheme="majorBidi" w:cstheme="majorBidi"/>
        </w:rPr>
        <w:fldChar w:fldCharType="end"/>
      </w:r>
      <w:r w:rsidRPr="00405AF2">
        <w:rPr>
          <w:rFonts w:asciiTheme="majorBidi" w:hAnsiTheme="majorBidi" w:cstheme="majorBidi"/>
        </w:rPr>
        <w:t>, 456.</w:t>
      </w:r>
    </w:p>
  </w:footnote>
  <w:footnote w:id="54">
    <w:p w14:paraId="3708F057" w14:textId="1CFBEC72" w:rsidR="00085D33" w:rsidRPr="00405AF2" w:rsidRDefault="00085D33"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{"citationItems":[{"id":"ITEM-1","itemData":{"author":[{"dropping-particle":"","family":"As-Sha'rawi","given":"Muhammad Mutawalli","non-dropping-particle":"","parse-names":false,"suffix":""}],"edition":"Jilid.22","id":"ITEM-1","issued":{"date-parts":[["2020"]]},"publisher":"al Rayah","publisher-place":"Kairo","title":"Khawatir as-Sha'rawi Haul al-Qur'an al-karim","type":"book"},"uris":["http://www.mendeley.com/documents/?uuid=14cbcd8c-c477-46ee-9c19-89f2112e6a7f"]}],"mendeley":{"formattedCitation":"As-Sha’rawi.","plainTextFormattedCitation":"As-Sha’rawi.","previouslyFormattedCitation":"As-Sha’rawi."},"properties":{"noteIndex":54},"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As-Sha’rawi.</w:t>
      </w:r>
      <w:r w:rsidRPr="00405AF2">
        <w:rPr>
          <w:rFonts w:asciiTheme="majorBidi" w:hAnsiTheme="majorBidi" w:cstheme="majorBidi"/>
        </w:rPr>
        <w:fldChar w:fldCharType="end"/>
      </w:r>
      <w:r w:rsidRPr="00405AF2">
        <w:rPr>
          <w:rFonts w:asciiTheme="majorBidi" w:hAnsiTheme="majorBidi" w:cstheme="majorBidi"/>
        </w:rPr>
        <w:t>, 456.</w:t>
      </w:r>
    </w:p>
  </w:footnote>
  <w:footnote w:id="55">
    <w:p w14:paraId="152B4F77" w14:textId="3B0ECB79" w:rsidR="00984A38" w:rsidRPr="00405AF2" w:rsidRDefault="00984A3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{"citationItems":[{"id":"ITEM-1","itemData":{"author":[{"dropping-particle":"","family":"Shihab","given":"Quraish","non-dropping-particle":"","parse-names":false,"suffix":""}],"id":"ITEM-1","issued":{"date-parts":[["2016"]]},"publisher":"Lentera Hati","publisher-place":"Tangerang","title":"Tafsir al-Mishbah: Pesan, Kesan, dan Keserasian al-Qur'an Volume 15","type":"book"},"uris":["http://www.mendeley.com/documents/?uuid=62e5b800-cdd9-43ea-9296-cd947d178642"]}],"mendeley":{"formattedCitation":"Quraish Shihab, &lt;i&gt;Tafsir Al-Mishbah: Pesan, Kesan, Dan Keserasian Al-Qur’an Volume 15&lt;/i&gt; (Tangerang: Lentera Hati, 2016).","plainTextFormattedCitation":"Quraish Shihab, Tafsir Al-Mishbah: Pesan, Kesan, Dan Keserasian Al-Qur’an Volume 15 (Tangerang: Lentera Hati, 2016).","previouslyFormattedCitation":"Quraish Shihab, &lt;i&gt;Tafsir Al-Mishbah: Pesan, Kesan, Dan Keserasian Al-Qur’an Volume 15&lt;/i&gt; (Tangerang: Lentera Hati, 2016)."},"properties":{"noteIndex":55},"schema":"https://github.com/citation-style-language/schema/raw/master/csl-citation.json"}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Quraish Shihab, </w:t>
      </w:r>
      <w:r w:rsidRPr="00405AF2">
        <w:rPr>
          <w:rFonts w:asciiTheme="majorBidi" w:hAnsiTheme="majorBidi" w:cstheme="majorBidi"/>
          <w:i/>
          <w:noProof/>
        </w:rPr>
        <w:t>Tafsir Al-Mishbah: Pesan, Kesan, Dan Keserasian Al-Qur’an Volume 15</w:t>
      </w:r>
      <w:r w:rsidRPr="00405AF2">
        <w:rPr>
          <w:rFonts w:asciiTheme="majorBidi" w:hAnsiTheme="majorBidi" w:cstheme="majorBidi"/>
          <w:noProof/>
        </w:rPr>
        <w:t xml:space="preserve"> (Tangerang: Lentera Hati, 2016).</w:t>
      </w:r>
      <w:r w:rsidRPr="00405AF2">
        <w:rPr>
          <w:rFonts w:asciiTheme="majorBidi" w:hAnsiTheme="majorBidi" w:cstheme="majorBidi"/>
        </w:rPr>
        <w:fldChar w:fldCharType="end"/>
      </w:r>
      <w:r w:rsidRPr="00405AF2">
        <w:rPr>
          <w:rFonts w:asciiTheme="majorBidi" w:hAnsiTheme="majorBidi" w:cstheme="majorBidi"/>
        </w:rPr>
        <w:t xml:space="preserve">, 299. </w:t>
      </w:r>
    </w:p>
  </w:footnote>
  <w:footnote w:id="56">
    <w:p w14:paraId="39944227" w14:textId="2527B477" w:rsidR="00984A38" w:rsidRPr="00405AF2" w:rsidRDefault="00984A38"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{"citationItems":[{"id":"ITEM-1","itemData":{"author":[{"dropping-particle":"","family":"Fuad","given":"Muskinul","non-dropping-particle":"","parse-names":false,"suffix":""}],"id":"ITEM-1","issued":{"date-parts":[["2018"]]},"publisher":"Lontar Mediatama","publisher-place":"Yogyakarta","title":"Psikologi Kebahagiaan dalam al-Qur'an (Tafsir Tematik Atas Ayat-ayat Al-Qur'an tentang Kebahagiaan)","type":"book"},"uris":["http://www.mendeley.com/documents/?uuid=e7b63786-71d7-406f-81e5-4fa9bd09f7ca"]}],"mendeley":{"formattedCitation":"Muskinul Fuad, &lt;i&gt;Psikologi Kebahagiaan Dalam Al-Qur’an (Tafsir Tematik Atas Ayat-Ayat Al-Qur’an Tentang Kebahagiaan)&lt;/i&gt; (Yogyakarta: Lontar Mediatama, 2018).","plainTextFormattedCitation":"Muskinul Fuad, Psikologi Kebahagiaan Dalam Al-Qur’an (Tafsir Tematik Atas Ayat-Ayat Al-Qur’an Tentang Kebahagiaan) (Yogyakarta: Lontar Mediatama, 2018).","previouslyFormattedCitation":"Muskinul Fuad, &lt;i&gt;Psikologi Kebahagiaan Dalam Al-Qur’an (Tafsir Tematik Atas Ayat-Ayat Al-Qur’an Tentang Kebahagiaan)&lt;/i&gt; (Yogyakarta: Lontar Mediatama, 2018)."},"properties":{"noteIndex":56},"schema":"https://github.com/citation-style-language/schema/raw/master/csl-citation.json"}</w:instrText>
      </w:r>
      <w:r w:rsidRPr="00405AF2">
        <w:rPr>
          <w:rFonts w:asciiTheme="majorBidi" w:hAnsiTheme="majorBidi" w:cstheme="majorBidi"/>
        </w:rPr>
        <w:fldChar w:fldCharType="separate"/>
      </w:r>
      <w:r w:rsidR="00F619DB" w:rsidRPr="00405AF2">
        <w:rPr>
          <w:rFonts w:asciiTheme="majorBidi" w:hAnsiTheme="majorBidi" w:cstheme="majorBidi"/>
          <w:noProof/>
        </w:rPr>
        <w:t xml:space="preserve">Muskinul Fuad, </w:t>
      </w:r>
      <w:r w:rsidR="00F619DB" w:rsidRPr="00405AF2">
        <w:rPr>
          <w:rFonts w:asciiTheme="majorBidi" w:hAnsiTheme="majorBidi" w:cstheme="majorBidi"/>
          <w:i/>
          <w:noProof/>
        </w:rPr>
        <w:t>Psikologi Kebahagiaan Dalam Al-Qur’an (Tafsir Tematik Atas Ayat-Ayat Al-Qur’an Tentang Kebahagiaan)</w:t>
      </w:r>
      <w:r w:rsidR="00F619DB" w:rsidRPr="00405AF2">
        <w:rPr>
          <w:rFonts w:asciiTheme="majorBidi" w:hAnsiTheme="majorBidi" w:cstheme="majorBidi"/>
          <w:noProof/>
        </w:rPr>
        <w:t xml:space="preserve"> (Yogyakarta: Lontar Mediatama, 2018).</w:t>
      </w:r>
      <w:r w:rsidRPr="00405AF2">
        <w:rPr>
          <w:rFonts w:asciiTheme="majorBidi" w:hAnsiTheme="majorBidi" w:cstheme="majorBidi"/>
        </w:rPr>
        <w:fldChar w:fldCharType="end"/>
      </w:r>
      <w:r w:rsidRPr="00405AF2">
        <w:rPr>
          <w:rFonts w:asciiTheme="majorBidi" w:hAnsiTheme="majorBidi" w:cstheme="majorBidi"/>
        </w:rPr>
        <w:t xml:space="preserve">, 51-53. </w:t>
      </w:r>
    </w:p>
  </w:footnote>
  <w:footnote w:id="57">
    <w:p w14:paraId="3AF0AB59" w14:textId="517883C1" w:rsidR="00231C8E" w:rsidRPr="00405AF2" w:rsidRDefault="00231C8E"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{"citationItems":[{"id":"ITEM-1","itemData":{"author":[{"dropping-particle":"","family":"As-Suyuthi","given":"Jalaluddin","non-dropping-particle":"","parse-names":false,"suffix":""}],"editor":[{"dropping-particle":"","family":"terj. Abdul Hayyie dkk","given":"","non-dropping-particle":"","parse-names":false,"suffix":""}],"id":"ITEM-1","issued":{"date-parts":[["2001"]]},"publisher":"Gema Insani","publisher-place":"Depok","title":"Asbabun Nuzul","type":"book"},"uris":["http://www.mendeley.com/documents/?uuid=750c8516-f783-4676-8e19-c26497528b0b"]}],"mendeley":{"formattedCitation":"As-Suyuthi, &lt;i&gt;Asbabun Nuzul&lt;/i&gt;.","plainTextFormattedCitation":"As-Suyuthi, Asbabun Nuzul.","previouslyFormattedCitation":"As-Suyuthi, &lt;i&gt;Asbabun Nuzul&lt;/i&gt;."},"properties":{"noteIndex":57},"schema":"https://github.com/citation-style-language/schema/raw/master/csl-citation.json"}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As-Suyuthi, </w:t>
      </w:r>
      <w:r w:rsidRPr="00405AF2">
        <w:rPr>
          <w:rFonts w:asciiTheme="majorBidi" w:hAnsiTheme="majorBidi" w:cstheme="majorBidi"/>
          <w:i/>
          <w:noProof/>
        </w:rPr>
        <w:t>Asbabun Nuzul</w:t>
      </w:r>
      <w:r w:rsidRPr="00405AF2">
        <w:rPr>
          <w:rFonts w:asciiTheme="majorBidi" w:hAnsiTheme="majorBidi" w:cstheme="majorBidi"/>
          <w:noProof/>
        </w:rPr>
        <w:t>.</w:t>
      </w:r>
      <w:r w:rsidRPr="00405AF2">
        <w:rPr>
          <w:rFonts w:asciiTheme="majorBidi" w:hAnsiTheme="majorBidi" w:cstheme="majorBidi"/>
        </w:rPr>
        <w:fldChar w:fldCharType="end"/>
      </w:r>
      <w:r w:rsidRPr="00405AF2">
        <w:rPr>
          <w:rFonts w:asciiTheme="majorBidi" w:hAnsiTheme="majorBidi" w:cstheme="majorBidi"/>
        </w:rPr>
        <w:t>,</w:t>
      </w:r>
      <w:r w:rsidRPr="00405AF2">
        <w:rPr>
          <w:rFonts w:asciiTheme="majorBidi" w:hAnsiTheme="majorBidi" w:cstheme="majorBidi"/>
        </w:rPr>
        <w:t xml:space="preserve"> 459.</w:t>
      </w:r>
    </w:p>
  </w:footnote>
  <w:footnote w:id="58">
    <w:p w14:paraId="0C013E34" w14:textId="53F5AC9D" w:rsidR="00085D33" w:rsidRPr="00405AF2" w:rsidRDefault="00085D33" w:rsidP="00BE1A6E">
      <w:pPr>
        <w:pStyle w:val="FootnoteText"/>
        <w:jc w:val="both"/>
        <w:rPr>
          <w:rFonts w:asciiTheme="majorBidi" w:hAnsiTheme="majorBidi" w:cstheme="majorBidi"/>
        </w:rPr>
      </w:pPr>
      <w:r w:rsidRPr="00405AF2">
        <w:rPr>
          <w:rStyle w:val="FootnoteReference"/>
          <w:rFonts w:asciiTheme="majorBidi" w:hAnsiTheme="majorBidi" w:cstheme="majorBidi"/>
        </w:rPr>
        <w:footnoteRef/>
      </w:r>
      <w:r w:rsidRPr="00405AF2">
        <w:rPr>
          <w:rFonts w:asciiTheme="majorBidi" w:hAnsiTheme="majorBidi" w:cstheme="majorBidi"/>
        </w:rPr>
        <w:t xml:space="preserve"> </w:t>
      </w:r>
      <w:r w:rsidRPr="00405AF2">
        <w:rPr>
          <w:rFonts w:asciiTheme="majorBidi" w:hAnsiTheme="majorBidi" w:cstheme="majorBidi"/>
        </w:rPr>
        <w:fldChar w:fldCharType="begin" w:fldLock="1"/>
      </w:r>
      <w:r w:rsidR="000E0D9E" w:rsidRPr="00405AF2">
        <w:rPr>
          <w:rFonts w:asciiTheme="majorBidi" w:hAnsiTheme="majorBidi" w:cstheme="majorBidi"/>
        </w:rPr>
        <w:instrText>ADDIN CSL_CITATION {"citationItems":[{"id":"ITEM-1","itemData":{"author":[{"dropping-particle":"","family":"As-Sha'rawi","given":"Muhammad Mutawalli","non-dropping-particle":"","parse-names":false,"suffix":""}],"edition":"Jilid.9","id":"ITEM-1","issued":{"date-parts":[["2020"]]},"publisher":"al Rayah","publisher-place":"Kairo","title":"Khawatir as-Sha'rawi Haul al-Qur'an al-karim","type":"book"},"uris":["http://www.mendeley.com/documents/?uuid=73cdaf39-bd30-4696-a51c-847e7f54bdaf"]}],"mendeley":{"formattedCitation":"Muhammad Mutawalli As-Sha’rawi, &lt;i&gt;Khawatir As-Sha’rawi Haul Al-Qur’an Al-Karim&lt;/i&gt;, Jilid.9 (Kairo: al Rayah, 2020).","plainTextFormattedCitation":"Muhammad Mutawalli As-Sha’rawi, Khawatir As-Sha’rawi Haul Al-Qur’an Al-Karim, Jilid.9 (Kairo: al Rayah, 2020).","previouslyFormattedCitation":"Muhammad Mutawalli As-Sha’rawi, &lt;i&gt;Khawatir As-Sha’rawi Haul Al-Qur’an Al-Karim&lt;/i&gt;, Jilid.9 (Kairo: al Rayah, 2020)."},"properties":{"noteIndex":58},"schema":"https://github.com/citation-style-language/schema/raw/master/csl-citation.json"}</w:instrText>
      </w:r>
      <w:r w:rsidRPr="00405AF2">
        <w:rPr>
          <w:rFonts w:asciiTheme="majorBidi" w:hAnsiTheme="majorBidi" w:cstheme="majorBidi"/>
        </w:rPr>
        <w:fldChar w:fldCharType="separate"/>
      </w:r>
      <w:r w:rsidRPr="00405AF2">
        <w:rPr>
          <w:rFonts w:asciiTheme="majorBidi" w:hAnsiTheme="majorBidi" w:cstheme="majorBidi"/>
          <w:noProof/>
        </w:rPr>
        <w:t xml:space="preserve">Muhammad Mutawalli As-Sha’rawi, </w:t>
      </w:r>
      <w:r w:rsidRPr="00405AF2">
        <w:rPr>
          <w:rFonts w:asciiTheme="majorBidi" w:hAnsiTheme="majorBidi" w:cstheme="majorBidi"/>
          <w:i/>
          <w:noProof/>
        </w:rPr>
        <w:t>Khawatir As-Sha’rawi Haul Al-Qur’an Al-Karim</w:t>
      </w:r>
      <w:r w:rsidRPr="00405AF2">
        <w:rPr>
          <w:rFonts w:asciiTheme="majorBidi" w:hAnsiTheme="majorBidi" w:cstheme="majorBidi"/>
          <w:noProof/>
        </w:rPr>
        <w:t>, Jilid.9 (Kairo: al Rayah, 2020).</w:t>
      </w:r>
      <w:r w:rsidRPr="00405AF2">
        <w:rPr>
          <w:rFonts w:asciiTheme="majorBidi" w:hAnsiTheme="majorBidi" w:cstheme="majorBidi"/>
        </w:rPr>
        <w:fldChar w:fldCharType="end"/>
      </w:r>
      <w:r w:rsidRPr="00405AF2">
        <w:rPr>
          <w:rFonts w:asciiTheme="majorBidi" w:hAnsiTheme="majorBidi" w:cstheme="majorBidi"/>
        </w:rPr>
        <w:t>, 208-212.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91022"/>
    <w:multiLevelType w:val="hybridMultilevel"/>
    <w:tmpl w:val="17440C1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59B3640"/>
    <w:multiLevelType w:val="hybridMultilevel"/>
    <w:tmpl w:val="D7DCCFD4"/>
    <w:lvl w:ilvl="0" w:tplc="ED4875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5BA6B91"/>
    <w:multiLevelType w:val="hybridMultilevel"/>
    <w:tmpl w:val="DA5EE4BC"/>
    <w:lvl w:ilvl="0" w:tplc="F7201AB4">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15:restartNumberingAfterBreak="0">
    <w:nsid w:val="0A894B6B"/>
    <w:multiLevelType w:val="hybridMultilevel"/>
    <w:tmpl w:val="E5DCCB46"/>
    <w:lvl w:ilvl="0" w:tplc="CBB44EC8">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15:restartNumberingAfterBreak="0">
    <w:nsid w:val="166E27A3"/>
    <w:multiLevelType w:val="hybridMultilevel"/>
    <w:tmpl w:val="908CDC8E"/>
    <w:lvl w:ilvl="0" w:tplc="C002975C">
      <w:start w:val="1"/>
      <w:numFmt w:val="lowerLetter"/>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9074B12"/>
    <w:multiLevelType w:val="hybridMultilevel"/>
    <w:tmpl w:val="72E0630A"/>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29AF4C4E"/>
    <w:multiLevelType w:val="hybridMultilevel"/>
    <w:tmpl w:val="A082409A"/>
    <w:lvl w:ilvl="0" w:tplc="A000A7E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15:restartNumberingAfterBreak="0">
    <w:nsid w:val="2DDB61AC"/>
    <w:multiLevelType w:val="hybridMultilevel"/>
    <w:tmpl w:val="8398E8C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35D62403"/>
    <w:multiLevelType w:val="hybridMultilevel"/>
    <w:tmpl w:val="24949966"/>
    <w:lvl w:ilvl="0" w:tplc="981261EC">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15:restartNumberingAfterBreak="0">
    <w:nsid w:val="38431F79"/>
    <w:multiLevelType w:val="hybridMultilevel"/>
    <w:tmpl w:val="0CC2E090"/>
    <w:lvl w:ilvl="0" w:tplc="B45A7A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15:restartNumberingAfterBreak="0">
    <w:nsid w:val="397D1EBF"/>
    <w:multiLevelType w:val="hybridMultilevel"/>
    <w:tmpl w:val="AE080E8E"/>
    <w:lvl w:ilvl="0" w:tplc="D048D1FE">
      <w:start w:val="1"/>
      <w:numFmt w:val="lowerLetter"/>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3B445DA8"/>
    <w:multiLevelType w:val="hybridMultilevel"/>
    <w:tmpl w:val="2EA241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703010B"/>
    <w:multiLevelType w:val="hybridMultilevel"/>
    <w:tmpl w:val="731692A0"/>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15:restartNumberingAfterBreak="0">
    <w:nsid w:val="50E22983"/>
    <w:multiLevelType w:val="hybridMultilevel"/>
    <w:tmpl w:val="75B8A69C"/>
    <w:lvl w:ilvl="0" w:tplc="0421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355A61"/>
    <w:multiLevelType w:val="hybridMultilevel"/>
    <w:tmpl w:val="DAB4B53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5A397DBC"/>
    <w:multiLevelType w:val="hybridMultilevel"/>
    <w:tmpl w:val="96269D6A"/>
    <w:lvl w:ilvl="0" w:tplc="6B8C603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5C3B19F1"/>
    <w:multiLevelType w:val="hybridMultilevel"/>
    <w:tmpl w:val="CE4497EC"/>
    <w:lvl w:ilvl="0" w:tplc="62F6149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7" w15:restartNumberingAfterBreak="0">
    <w:nsid w:val="5CB67C72"/>
    <w:multiLevelType w:val="hybridMultilevel"/>
    <w:tmpl w:val="FBAC8A7E"/>
    <w:lvl w:ilvl="0" w:tplc="A808E8DC">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8" w15:restartNumberingAfterBreak="0">
    <w:nsid w:val="5FAE62C6"/>
    <w:multiLevelType w:val="hybridMultilevel"/>
    <w:tmpl w:val="C2A2556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15:restartNumberingAfterBreak="0">
    <w:nsid w:val="63E47AB5"/>
    <w:multiLevelType w:val="hybridMultilevel"/>
    <w:tmpl w:val="3522D5D2"/>
    <w:lvl w:ilvl="0" w:tplc="525E392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0" w15:restartNumberingAfterBreak="0">
    <w:nsid w:val="65F236AD"/>
    <w:multiLevelType w:val="hybridMultilevel"/>
    <w:tmpl w:val="A8228A56"/>
    <w:lvl w:ilvl="0" w:tplc="E1C28834">
      <w:start w:val="1"/>
      <w:numFmt w:val="lowerLetter"/>
      <w:lvlText w:val="%1."/>
      <w:lvlJc w:val="left"/>
      <w:pPr>
        <w:ind w:left="786" w:hanging="360"/>
      </w:pPr>
      <w:rPr>
        <w:rFonts w:hint="default"/>
        <w:i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15:restartNumberingAfterBreak="0">
    <w:nsid w:val="6EDC40B8"/>
    <w:multiLevelType w:val="hybridMultilevel"/>
    <w:tmpl w:val="EEF26B9C"/>
    <w:lvl w:ilvl="0" w:tplc="9E083F22">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71BA4A9E"/>
    <w:multiLevelType w:val="hybridMultilevel"/>
    <w:tmpl w:val="8C90EEB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74373A57"/>
    <w:multiLevelType w:val="hybridMultilevel"/>
    <w:tmpl w:val="4A4228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7C63BA1"/>
    <w:multiLevelType w:val="hybridMultilevel"/>
    <w:tmpl w:val="2812B398"/>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A700063"/>
    <w:multiLevelType w:val="hybridMultilevel"/>
    <w:tmpl w:val="FC34138A"/>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5"/>
  </w:num>
  <w:num w:numId="2">
    <w:abstractNumId w:val="21"/>
  </w:num>
  <w:num w:numId="3">
    <w:abstractNumId w:val="9"/>
  </w:num>
  <w:num w:numId="4">
    <w:abstractNumId w:val="22"/>
  </w:num>
  <w:num w:numId="5">
    <w:abstractNumId w:val="19"/>
  </w:num>
  <w:num w:numId="6">
    <w:abstractNumId w:val="15"/>
  </w:num>
  <w:num w:numId="7">
    <w:abstractNumId w:val="6"/>
  </w:num>
  <w:num w:numId="8">
    <w:abstractNumId w:val="17"/>
  </w:num>
  <w:num w:numId="9">
    <w:abstractNumId w:val="3"/>
  </w:num>
  <w:num w:numId="10">
    <w:abstractNumId w:val="16"/>
  </w:num>
  <w:num w:numId="11">
    <w:abstractNumId w:val="8"/>
  </w:num>
  <w:num w:numId="12">
    <w:abstractNumId w:val="1"/>
  </w:num>
  <w:num w:numId="13">
    <w:abstractNumId w:val="14"/>
  </w:num>
  <w:num w:numId="14">
    <w:abstractNumId w:val="18"/>
  </w:num>
  <w:num w:numId="15">
    <w:abstractNumId w:val="13"/>
  </w:num>
  <w:num w:numId="16">
    <w:abstractNumId w:val="25"/>
  </w:num>
  <w:num w:numId="17">
    <w:abstractNumId w:val="12"/>
  </w:num>
  <w:num w:numId="18">
    <w:abstractNumId w:val="7"/>
  </w:num>
  <w:num w:numId="19">
    <w:abstractNumId w:val="23"/>
  </w:num>
  <w:num w:numId="20">
    <w:abstractNumId w:val="11"/>
  </w:num>
  <w:num w:numId="21">
    <w:abstractNumId w:val="0"/>
  </w:num>
  <w:num w:numId="22">
    <w:abstractNumId w:val="10"/>
  </w:num>
  <w:num w:numId="23">
    <w:abstractNumId w:val="4"/>
  </w:num>
  <w:num w:numId="24">
    <w:abstractNumId w:val="24"/>
  </w:num>
  <w:num w:numId="25">
    <w:abstractNumId w:val="2"/>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2DD"/>
    <w:rsid w:val="00003D30"/>
    <w:rsid w:val="000139C6"/>
    <w:rsid w:val="00026A99"/>
    <w:rsid w:val="00027A37"/>
    <w:rsid w:val="00037413"/>
    <w:rsid w:val="00041B7E"/>
    <w:rsid w:val="00052844"/>
    <w:rsid w:val="0006340D"/>
    <w:rsid w:val="000636B4"/>
    <w:rsid w:val="0006620E"/>
    <w:rsid w:val="00072A62"/>
    <w:rsid w:val="00075364"/>
    <w:rsid w:val="0008315B"/>
    <w:rsid w:val="00085D33"/>
    <w:rsid w:val="00087887"/>
    <w:rsid w:val="00087B77"/>
    <w:rsid w:val="00087C45"/>
    <w:rsid w:val="00095E53"/>
    <w:rsid w:val="00095F6B"/>
    <w:rsid w:val="000A2AE2"/>
    <w:rsid w:val="000B0648"/>
    <w:rsid w:val="000B1412"/>
    <w:rsid w:val="000D290D"/>
    <w:rsid w:val="000D4C80"/>
    <w:rsid w:val="000D7538"/>
    <w:rsid w:val="000D7CE2"/>
    <w:rsid w:val="000E0BCA"/>
    <w:rsid w:val="000E0D9E"/>
    <w:rsid w:val="000E28F1"/>
    <w:rsid w:val="000E78FA"/>
    <w:rsid w:val="000F30C6"/>
    <w:rsid w:val="000F30FD"/>
    <w:rsid w:val="001060B8"/>
    <w:rsid w:val="00111115"/>
    <w:rsid w:val="0011587A"/>
    <w:rsid w:val="00117CE8"/>
    <w:rsid w:val="00122F8D"/>
    <w:rsid w:val="00124FE4"/>
    <w:rsid w:val="00127FF4"/>
    <w:rsid w:val="0014708A"/>
    <w:rsid w:val="00162E4E"/>
    <w:rsid w:val="0016352D"/>
    <w:rsid w:val="001675C5"/>
    <w:rsid w:val="0018382E"/>
    <w:rsid w:val="00183BFC"/>
    <w:rsid w:val="001A7516"/>
    <w:rsid w:val="001A78A2"/>
    <w:rsid w:val="001B31B0"/>
    <w:rsid w:val="001B5B25"/>
    <w:rsid w:val="001C246D"/>
    <w:rsid w:val="001C3705"/>
    <w:rsid w:val="001D78EB"/>
    <w:rsid w:val="001E1040"/>
    <w:rsid w:val="001E54CC"/>
    <w:rsid w:val="001E7F9D"/>
    <w:rsid w:val="001F4360"/>
    <w:rsid w:val="001F5AD0"/>
    <w:rsid w:val="00210CB8"/>
    <w:rsid w:val="00213AE1"/>
    <w:rsid w:val="0021506E"/>
    <w:rsid w:val="00220E47"/>
    <w:rsid w:val="002236FC"/>
    <w:rsid w:val="00227F55"/>
    <w:rsid w:val="00231C8E"/>
    <w:rsid w:val="00237D29"/>
    <w:rsid w:val="00240B72"/>
    <w:rsid w:val="00242601"/>
    <w:rsid w:val="00242811"/>
    <w:rsid w:val="00247AF5"/>
    <w:rsid w:val="00250053"/>
    <w:rsid w:val="00250612"/>
    <w:rsid w:val="002521D6"/>
    <w:rsid w:val="002521DD"/>
    <w:rsid w:val="00256AB7"/>
    <w:rsid w:val="00260C94"/>
    <w:rsid w:val="00263B4F"/>
    <w:rsid w:val="00265519"/>
    <w:rsid w:val="00265F1B"/>
    <w:rsid w:val="002724AD"/>
    <w:rsid w:val="002744E8"/>
    <w:rsid w:val="002800D8"/>
    <w:rsid w:val="00281EDE"/>
    <w:rsid w:val="00285D5C"/>
    <w:rsid w:val="00285FED"/>
    <w:rsid w:val="00290D5E"/>
    <w:rsid w:val="00293E0F"/>
    <w:rsid w:val="0029731F"/>
    <w:rsid w:val="00297AD5"/>
    <w:rsid w:val="002B3017"/>
    <w:rsid w:val="002B3B6D"/>
    <w:rsid w:val="002C19E5"/>
    <w:rsid w:val="002C1D64"/>
    <w:rsid w:val="002C1F8A"/>
    <w:rsid w:val="002C2075"/>
    <w:rsid w:val="002C3047"/>
    <w:rsid w:val="002C3157"/>
    <w:rsid w:val="002C5376"/>
    <w:rsid w:val="002E00AD"/>
    <w:rsid w:val="002E2868"/>
    <w:rsid w:val="002F1C92"/>
    <w:rsid w:val="00300ECD"/>
    <w:rsid w:val="00305B32"/>
    <w:rsid w:val="00321FAD"/>
    <w:rsid w:val="00327E78"/>
    <w:rsid w:val="00331380"/>
    <w:rsid w:val="00341B9B"/>
    <w:rsid w:val="00352EE7"/>
    <w:rsid w:val="00353D06"/>
    <w:rsid w:val="0035608F"/>
    <w:rsid w:val="003611DE"/>
    <w:rsid w:val="003655AB"/>
    <w:rsid w:val="003753B3"/>
    <w:rsid w:val="003824A1"/>
    <w:rsid w:val="00390C9A"/>
    <w:rsid w:val="003945D7"/>
    <w:rsid w:val="003971EA"/>
    <w:rsid w:val="003A241B"/>
    <w:rsid w:val="003A3E56"/>
    <w:rsid w:val="003A4A3A"/>
    <w:rsid w:val="003B01FE"/>
    <w:rsid w:val="003B1828"/>
    <w:rsid w:val="003B4364"/>
    <w:rsid w:val="003B4B7E"/>
    <w:rsid w:val="003B4F74"/>
    <w:rsid w:val="003C4F44"/>
    <w:rsid w:val="003D4424"/>
    <w:rsid w:val="003E1EE5"/>
    <w:rsid w:val="003E41D3"/>
    <w:rsid w:val="003E5B4D"/>
    <w:rsid w:val="003F5D8E"/>
    <w:rsid w:val="003F7B2D"/>
    <w:rsid w:val="004059DD"/>
    <w:rsid w:val="00405AF2"/>
    <w:rsid w:val="00405C0C"/>
    <w:rsid w:val="00430888"/>
    <w:rsid w:val="00431CDC"/>
    <w:rsid w:val="004341A3"/>
    <w:rsid w:val="004510A2"/>
    <w:rsid w:val="00451FA3"/>
    <w:rsid w:val="00453B62"/>
    <w:rsid w:val="00461CCD"/>
    <w:rsid w:val="00467FC0"/>
    <w:rsid w:val="00470366"/>
    <w:rsid w:val="004751F2"/>
    <w:rsid w:val="00477E95"/>
    <w:rsid w:val="0048054D"/>
    <w:rsid w:val="00486CE7"/>
    <w:rsid w:val="00491782"/>
    <w:rsid w:val="00492D98"/>
    <w:rsid w:val="004958F6"/>
    <w:rsid w:val="004A33A1"/>
    <w:rsid w:val="004A3BAF"/>
    <w:rsid w:val="004A429B"/>
    <w:rsid w:val="004A60E7"/>
    <w:rsid w:val="004B0B6B"/>
    <w:rsid w:val="004B24A2"/>
    <w:rsid w:val="004B28A0"/>
    <w:rsid w:val="004B5CD2"/>
    <w:rsid w:val="004B63E4"/>
    <w:rsid w:val="004C2C27"/>
    <w:rsid w:val="004C49D9"/>
    <w:rsid w:val="004D2571"/>
    <w:rsid w:val="004D264C"/>
    <w:rsid w:val="004D39B3"/>
    <w:rsid w:val="004D4880"/>
    <w:rsid w:val="004D66ED"/>
    <w:rsid w:val="004E3D9E"/>
    <w:rsid w:val="004E4C3A"/>
    <w:rsid w:val="004F2052"/>
    <w:rsid w:val="004F52A6"/>
    <w:rsid w:val="005041FC"/>
    <w:rsid w:val="005267FB"/>
    <w:rsid w:val="005275C7"/>
    <w:rsid w:val="00527C60"/>
    <w:rsid w:val="00531EA8"/>
    <w:rsid w:val="0053588D"/>
    <w:rsid w:val="005403E1"/>
    <w:rsid w:val="005431B7"/>
    <w:rsid w:val="00543A54"/>
    <w:rsid w:val="00547CD1"/>
    <w:rsid w:val="005521F9"/>
    <w:rsid w:val="00553E84"/>
    <w:rsid w:val="00560F98"/>
    <w:rsid w:val="00561680"/>
    <w:rsid w:val="005A17DA"/>
    <w:rsid w:val="005B091C"/>
    <w:rsid w:val="005C31F4"/>
    <w:rsid w:val="005C5127"/>
    <w:rsid w:val="005C7560"/>
    <w:rsid w:val="005D097A"/>
    <w:rsid w:val="005D3041"/>
    <w:rsid w:val="005D30DF"/>
    <w:rsid w:val="005D49FA"/>
    <w:rsid w:val="005E2365"/>
    <w:rsid w:val="005E267E"/>
    <w:rsid w:val="005F374C"/>
    <w:rsid w:val="00601F97"/>
    <w:rsid w:val="00604D78"/>
    <w:rsid w:val="006276FF"/>
    <w:rsid w:val="00632FE3"/>
    <w:rsid w:val="006333AD"/>
    <w:rsid w:val="0063472F"/>
    <w:rsid w:val="00635A6F"/>
    <w:rsid w:val="0064100D"/>
    <w:rsid w:val="00642068"/>
    <w:rsid w:val="006423C0"/>
    <w:rsid w:val="00646EBD"/>
    <w:rsid w:val="00651B2A"/>
    <w:rsid w:val="006523E4"/>
    <w:rsid w:val="00657B5D"/>
    <w:rsid w:val="00663786"/>
    <w:rsid w:val="00664294"/>
    <w:rsid w:val="00680DA5"/>
    <w:rsid w:val="00682693"/>
    <w:rsid w:val="00682E62"/>
    <w:rsid w:val="0069396E"/>
    <w:rsid w:val="00695A78"/>
    <w:rsid w:val="006975CF"/>
    <w:rsid w:val="006A0E0E"/>
    <w:rsid w:val="006A44E7"/>
    <w:rsid w:val="006B17F4"/>
    <w:rsid w:val="006B221F"/>
    <w:rsid w:val="006C0B23"/>
    <w:rsid w:val="006C3413"/>
    <w:rsid w:val="006D3DFA"/>
    <w:rsid w:val="006D7147"/>
    <w:rsid w:val="006E1840"/>
    <w:rsid w:val="006E2F57"/>
    <w:rsid w:val="006E79BC"/>
    <w:rsid w:val="006F1FD0"/>
    <w:rsid w:val="006F36C1"/>
    <w:rsid w:val="006F46C0"/>
    <w:rsid w:val="006F59D5"/>
    <w:rsid w:val="00701439"/>
    <w:rsid w:val="0071292F"/>
    <w:rsid w:val="00715624"/>
    <w:rsid w:val="00722789"/>
    <w:rsid w:val="00724B80"/>
    <w:rsid w:val="007252DE"/>
    <w:rsid w:val="00727476"/>
    <w:rsid w:val="00732C75"/>
    <w:rsid w:val="00737BEB"/>
    <w:rsid w:val="00742A80"/>
    <w:rsid w:val="007511A9"/>
    <w:rsid w:val="0075182A"/>
    <w:rsid w:val="00755BAB"/>
    <w:rsid w:val="00757047"/>
    <w:rsid w:val="007708EB"/>
    <w:rsid w:val="00777C8D"/>
    <w:rsid w:val="007834CE"/>
    <w:rsid w:val="00796CC0"/>
    <w:rsid w:val="00797785"/>
    <w:rsid w:val="007A54FC"/>
    <w:rsid w:val="007A7D2E"/>
    <w:rsid w:val="007B5E13"/>
    <w:rsid w:val="007D53AE"/>
    <w:rsid w:val="007E6020"/>
    <w:rsid w:val="007F55F5"/>
    <w:rsid w:val="008073E1"/>
    <w:rsid w:val="00811962"/>
    <w:rsid w:val="00820DD4"/>
    <w:rsid w:val="008249A3"/>
    <w:rsid w:val="008325EC"/>
    <w:rsid w:val="008332E8"/>
    <w:rsid w:val="00834790"/>
    <w:rsid w:val="00840D9D"/>
    <w:rsid w:val="00843941"/>
    <w:rsid w:val="0084511E"/>
    <w:rsid w:val="00847D6A"/>
    <w:rsid w:val="00852C41"/>
    <w:rsid w:val="008560E2"/>
    <w:rsid w:val="0086621A"/>
    <w:rsid w:val="00867C16"/>
    <w:rsid w:val="00873F45"/>
    <w:rsid w:val="00873FFF"/>
    <w:rsid w:val="0087792F"/>
    <w:rsid w:val="00884621"/>
    <w:rsid w:val="008852B1"/>
    <w:rsid w:val="00890DC1"/>
    <w:rsid w:val="00892E34"/>
    <w:rsid w:val="008B3EB0"/>
    <w:rsid w:val="008B6C24"/>
    <w:rsid w:val="008C141E"/>
    <w:rsid w:val="008C19B7"/>
    <w:rsid w:val="008C6189"/>
    <w:rsid w:val="008C6785"/>
    <w:rsid w:val="008D06C3"/>
    <w:rsid w:val="008F007C"/>
    <w:rsid w:val="008F22DD"/>
    <w:rsid w:val="00901A41"/>
    <w:rsid w:val="00901BA6"/>
    <w:rsid w:val="00902C26"/>
    <w:rsid w:val="00912B54"/>
    <w:rsid w:val="00914424"/>
    <w:rsid w:val="009238BC"/>
    <w:rsid w:val="0092430E"/>
    <w:rsid w:val="00934BAD"/>
    <w:rsid w:val="009362C6"/>
    <w:rsid w:val="00943E72"/>
    <w:rsid w:val="009464E3"/>
    <w:rsid w:val="00954BF9"/>
    <w:rsid w:val="00960EF0"/>
    <w:rsid w:val="00964382"/>
    <w:rsid w:val="009677BA"/>
    <w:rsid w:val="00970AA0"/>
    <w:rsid w:val="00970C90"/>
    <w:rsid w:val="00971480"/>
    <w:rsid w:val="009733D3"/>
    <w:rsid w:val="00984A38"/>
    <w:rsid w:val="00994DF9"/>
    <w:rsid w:val="009A46E1"/>
    <w:rsid w:val="009A65CD"/>
    <w:rsid w:val="009B1437"/>
    <w:rsid w:val="009B745F"/>
    <w:rsid w:val="009C72EC"/>
    <w:rsid w:val="009C7B0C"/>
    <w:rsid w:val="009D1C94"/>
    <w:rsid w:val="009D3524"/>
    <w:rsid w:val="009E0AC4"/>
    <w:rsid w:val="009E1624"/>
    <w:rsid w:val="009E4166"/>
    <w:rsid w:val="009E5308"/>
    <w:rsid w:val="009F0147"/>
    <w:rsid w:val="009F328E"/>
    <w:rsid w:val="009F6E1A"/>
    <w:rsid w:val="00A00AA3"/>
    <w:rsid w:val="00A00B6D"/>
    <w:rsid w:val="00A025CD"/>
    <w:rsid w:val="00A031B1"/>
    <w:rsid w:val="00A10B29"/>
    <w:rsid w:val="00A14EDB"/>
    <w:rsid w:val="00A14F8F"/>
    <w:rsid w:val="00A23111"/>
    <w:rsid w:val="00A379CB"/>
    <w:rsid w:val="00A4292F"/>
    <w:rsid w:val="00A462E1"/>
    <w:rsid w:val="00A469C9"/>
    <w:rsid w:val="00A46E38"/>
    <w:rsid w:val="00A470CA"/>
    <w:rsid w:val="00A54468"/>
    <w:rsid w:val="00A63403"/>
    <w:rsid w:val="00A65A97"/>
    <w:rsid w:val="00A81AE8"/>
    <w:rsid w:val="00A85E62"/>
    <w:rsid w:val="00A925DA"/>
    <w:rsid w:val="00AA4480"/>
    <w:rsid w:val="00AA6475"/>
    <w:rsid w:val="00AB1BCA"/>
    <w:rsid w:val="00AB2C76"/>
    <w:rsid w:val="00AB3298"/>
    <w:rsid w:val="00AB64B9"/>
    <w:rsid w:val="00AE0191"/>
    <w:rsid w:val="00AE4036"/>
    <w:rsid w:val="00AF13A2"/>
    <w:rsid w:val="00B053DC"/>
    <w:rsid w:val="00B06EFB"/>
    <w:rsid w:val="00B1022D"/>
    <w:rsid w:val="00B12C10"/>
    <w:rsid w:val="00B142B7"/>
    <w:rsid w:val="00B1441C"/>
    <w:rsid w:val="00B21DF7"/>
    <w:rsid w:val="00B236E9"/>
    <w:rsid w:val="00B23E0C"/>
    <w:rsid w:val="00B42562"/>
    <w:rsid w:val="00B42639"/>
    <w:rsid w:val="00B45FCC"/>
    <w:rsid w:val="00B4762E"/>
    <w:rsid w:val="00B51DA0"/>
    <w:rsid w:val="00B53D0A"/>
    <w:rsid w:val="00B556BE"/>
    <w:rsid w:val="00B5743F"/>
    <w:rsid w:val="00B72844"/>
    <w:rsid w:val="00B7311E"/>
    <w:rsid w:val="00B74581"/>
    <w:rsid w:val="00B81072"/>
    <w:rsid w:val="00B82CBF"/>
    <w:rsid w:val="00B909A4"/>
    <w:rsid w:val="00B91165"/>
    <w:rsid w:val="00BA2206"/>
    <w:rsid w:val="00BA41A2"/>
    <w:rsid w:val="00BA6FF5"/>
    <w:rsid w:val="00BB2881"/>
    <w:rsid w:val="00BB4CEA"/>
    <w:rsid w:val="00BB5932"/>
    <w:rsid w:val="00BB5CCE"/>
    <w:rsid w:val="00BD5D16"/>
    <w:rsid w:val="00BD7638"/>
    <w:rsid w:val="00BE1A6E"/>
    <w:rsid w:val="00BE1F3B"/>
    <w:rsid w:val="00BE363A"/>
    <w:rsid w:val="00BE6307"/>
    <w:rsid w:val="00BF2247"/>
    <w:rsid w:val="00C03BF4"/>
    <w:rsid w:val="00C041FE"/>
    <w:rsid w:val="00C06758"/>
    <w:rsid w:val="00C17CC7"/>
    <w:rsid w:val="00C305AA"/>
    <w:rsid w:val="00C30628"/>
    <w:rsid w:val="00C33E22"/>
    <w:rsid w:val="00C341C0"/>
    <w:rsid w:val="00C3599D"/>
    <w:rsid w:val="00C46544"/>
    <w:rsid w:val="00C46782"/>
    <w:rsid w:val="00C54CD0"/>
    <w:rsid w:val="00C6564E"/>
    <w:rsid w:val="00C65797"/>
    <w:rsid w:val="00C74F28"/>
    <w:rsid w:val="00C775E0"/>
    <w:rsid w:val="00C809C2"/>
    <w:rsid w:val="00C879CD"/>
    <w:rsid w:val="00C87BA8"/>
    <w:rsid w:val="00C926FD"/>
    <w:rsid w:val="00C93BCE"/>
    <w:rsid w:val="00CA16DC"/>
    <w:rsid w:val="00CC0272"/>
    <w:rsid w:val="00CC09A7"/>
    <w:rsid w:val="00CC1B73"/>
    <w:rsid w:val="00CC6B65"/>
    <w:rsid w:val="00CE0494"/>
    <w:rsid w:val="00CE1A77"/>
    <w:rsid w:val="00CE60F1"/>
    <w:rsid w:val="00CF04BA"/>
    <w:rsid w:val="00D0460C"/>
    <w:rsid w:val="00D05210"/>
    <w:rsid w:val="00D05490"/>
    <w:rsid w:val="00D12AB4"/>
    <w:rsid w:val="00D133FE"/>
    <w:rsid w:val="00D152EB"/>
    <w:rsid w:val="00D15CA5"/>
    <w:rsid w:val="00D33863"/>
    <w:rsid w:val="00D363A9"/>
    <w:rsid w:val="00D365C2"/>
    <w:rsid w:val="00D47CD5"/>
    <w:rsid w:val="00D50D30"/>
    <w:rsid w:val="00D51137"/>
    <w:rsid w:val="00D53637"/>
    <w:rsid w:val="00D536DD"/>
    <w:rsid w:val="00D57F3A"/>
    <w:rsid w:val="00D60188"/>
    <w:rsid w:val="00D62A9B"/>
    <w:rsid w:val="00D6364D"/>
    <w:rsid w:val="00D6690C"/>
    <w:rsid w:val="00D679CB"/>
    <w:rsid w:val="00D87537"/>
    <w:rsid w:val="00D91928"/>
    <w:rsid w:val="00D9757F"/>
    <w:rsid w:val="00DA0E0E"/>
    <w:rsid w:val="00DA24AE"/>
    <w:rsid w:val="00DB0B4F"/>
    <w:rsid w:val="00DB2B55"/>
    <w:rsid w:val="00DB2BD1"/>
    <w:rsid w:val="00DB6364"/>
    <w:rsid w:val="00DC0575"/>
    <w:rsid w:val="00DC57B7"/>
    <w:rsid w:val="00DC7A9C"/>
    <w:rsid w:val="00DC7FFA"/>
    <w:rsid w:val="00DF72F0"/>
    <w:rsid w:val="00E00818"/>
    <w:rsid w:val="00E02519"/>
    <w:rsid w:val="00E077D6"/>
    <w:rsid w:val="00E11BEA"/>
    <w:rsid w:val="00E11E80"/>
    <w:rsid w:val="00E1365C"/>
    <w:rsid w:val="00E20226"/>
    <w:rsid w:val="00E3361A"/>
    <w:rsid w:val="00E43903"/>
    <w:rsid w:val="00E45253"/>
    <w:rsid w:val="00E52957"/>
    <w:rsid w:val="00E556CD"/>
    <w:rsid w:val="00E62CB1"/>
    <w:rsid w:val="00E638EC"/>
    <w:rsid w:val="00E730AA"/>
    <w:rsid w:val="00E92B5F"/>
    <w:rsid w:val="00EA0E64"/>
    <w:rsid w:val="00EA1906"/>
    <w:rsid w:val="00EA1C7A"/>
    <w:rsid w:val="00EB25E7"/>
    <w:rsid w:val="00EB4FB8"/>
    <w:rsid w:val="00EC5E14"/>
    <w:rsid w:val="00EC6EE8"/>
    <w:rsid w:val="00ED30D9"/>
    <w:rsid w:val="00ED6C7E"/>
    <w:rsid w:val="00EE0EBD"/>
    <w:rsid w:val="00EF4C7A"/>
    <w:rsid w:val="00F024D0"/>
    <w:rsid w:val="00F04128"/>
    <w:rsid w:val="00F05A49"/>
    <w:rsid w:val="00F10DC9"/>
    <w:rsid w:val="00F157DD"/>
    <w:rsid w:val="00F23E6E"/>
    <w:rsid w:val="00F27AC5"/>
    <w:rsid w:val="00F34B29"/>
    <w:rsid w:val="00F34BB2"/>
    <w:rsid w:val="00F53B00"/>
    <w:rsid w:val="00F56D1F"/>
    <w:rsid w:val="00F57DC9"/>
    <w:rsid w:val="00F619DB"/>
    <w:rsid w:val="00F66FDF"/>
    <w:rsid w:val="00F742FC"/>
    <w:rsid w:val="00F74BDF"/>
    <w:rsid w:val="00F74E88"/>
    <w:rsid w:val="00F76611"/>
    <w:rsid w:val="00F773F9"/>
    <w:rsid w:val="00F97724"/>
    <w:rsid w:val="00FA28A6"/>
    <w:rsid w:val="00FA36FE"/>
    <w:rsid w:val="00FB4868"/>
    <w:rsid w:val="00FB4BB2"/>
    <w:rsid w:val="00FC2091"/>
    <w:rsid w:val="00FC33EC"/>
    <w:rsid w:val="00FC5E56"/>
    <w:rsid w:val="00FD391F"/>
    <w:rsid w:val="00FD5183"/>
    <w:rsid w:val="00FE46A5"/>
    <w:rsid w:val="00FE6995"/>
    <w:rsid w:val="00FF059B"/>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2FE31"/>
  <w15:docId w15:val="{02693812-321E-4F50-B36D-CA1AFE4B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102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022D"/>
    <w:rPr>
      <w:sz w:val="20"/>
      <w:szCs w:val="20"/>
    </w:rPr>
  </w:style>
  <w:style w:type="character" w:styleId="FootnoteReference">
    <w:name w:val="footnote reference"/>
    <w:basedOn w:val="DefaultParagraphFont"/>
    <w:uiPriority w:val="99"/>
    <w:semiHidden/>
    <w:unhideWhenUsed/>
    <w:rsid w:val="00B1022D"/>
    <w:rPr>
      <w:vertAlign w:val="superscript"/>
    </w:rPr>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9E1624"/>
    <w:pPr>
      <w:ind w:left="720"/>
      <w:contextualSpacing/>
    </w:p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rsid w:val="00453B62"/>
  </w:style>
  <w:style w:type="character" w:styleId="Hyperlink">
    <w:name w:val="Hyperlink"/>
    <w:basedOn w:val="DefaultParagraphFont"/>
    <w:uiPriority w:val="99"/>
    <w:unhideWhenUsed/>
    <w:rsid w:val="000F30C6"/>
    <w:rPr>
      <w:color w:val="0563C1" w:themeColor="hyperlink"/>
      <w:u w:val="single"/>
    </w:rPr>
  </w:style>
  <w:style w:type="character" w:styleId="UnresolvedMention">
    <w:name w:val="Unresolved Mention"/>
    <w:basedOn w:val="DefaultParagraphFont"/>
    <w:uiPriority w:val="99"/>
    <w:semiHidden/>
    <w:unhideWhenUsed/>
    <w:rsid w:val="000F30C6"/>
    <w:rPr>
      <w:color w:val="605E5C"/>
      <w:shd w:val="clear" w:color="auto" w:fill="E1DFDD"/>
    </w:rPr>
  </w:style>
  <w:style w:type="paragraph" w:styleId="NormalWeb">
    <w:name w:val="Normal (Web)"/>
    <w:basedOn w:val="Normal"/>
    <w:uiPriority w:val="99"/>
    <w:unhideWhenUsed/>
    <w:rsid w:val="003F7B2D"/>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CommentReference">
    <w:name w:val="annotation reference"/>
    <w:basedOn w:val="DefaultParagraphFont"/>
    <w:uiPriority w:val="99"/>
    <w:semiHidden/>
    <w:unhideWhenUsed/>
    <w:rsid w:val="00732C75"/>
    <w:rPr>
      <w:sz w:val="16"/>
      <w:szCs w:val="16"/>
    </w:rPr>
  </w:style>
  <w:style w:type="paragraph" w:styleId="CommentText">
    <w:name w:val="annotation text"/>
    <w:basedOn w:val="Normal"/>
    <w:link w:val="CommentTextChar"/>
    <w:uiPriority w:val="99"/>
    <w:unhideWhenUsed/>
    <w:rsid w:val="00732C75"/>
    <w:pPr>
      <w:spacing w:line="240" w:lineRule="auto"/>
    </w:pPr>
    <w:rPr>
      <w:sz w:val="20"/>
      <w:szCs w:val="20"/>
    </w:rPr>
  </w:style>
  <w:style w:type="character" w:customStyle="1" w:styleId="CommentTextChar">
    <w:name w:val="Comment Text Char"/>
    <w:basedOn w:val="DefaultParagraphFont"/>
    <w:link w:val="CommentText"/>
    <w:uiPriority w:val="99"/>
    <w:rsid w:val="00732C75"/>
    <w:rPr>
      <w:sz w:val="20"/>
      <w:szCs w:val="20"/>
    </w:rPr>
  </w:style>
  <w:style w:type="paragraph" w:styleId="CommentSubject">
    <w:name w:val="annotation subject"/>
    <w:basedOn w:val="CommentText"/>
    <w:next w:val="CommentText"/>
    <w:link w:val="CommentSubjectChar"/>
    <w:uiPriority w:val="99"/>
    <w:semiHidden/>
    <w:unhideWhenUsed/>
    <w:rsid w:val="00732C75"/>
    <w:rPr>
      <w:b/>
      <w:bCs/>
    </w:rPr>
  </w:style>
  <w:style w:type="character" w:customStyle="1" w:styleId="CommentSubjectChar">
    <w:name w:val="Comment Subject Char"/>
    <w:basedOn w:val="CommentTextChar"/>
    <w:link w:val="CommentSubject"/>
    <w:uiPriority w:val="99"/>
    <w:semiHidden/>
    <w:rsid w:val="00732C75"/>
    <w:rPr>
      <w:b/>
      <w:bCs/>
      <w:sz w:val="20"/>
      <w:szCs w:val="20"/>
    </w:rPr>
  </w:style>
  <w:style w:type="paragraph" w:styleId="Header">
    <w:name w:val="header"/>
    <w:basedOn w:val="Normal"/>
    <w:link w:val="HeaderChar"/>
    <w:uiPriority w:val="99"/>
    <w:unhideWhenUsed/>
    <w:rsid w:val="00A231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3111"/>
  </w:style>
  <w:style w:type="paragraph" w:styleId="Footer">
    <w:name w:val="footer"/>
    <w:basedOn w:val="Normal"/>
    <w:link w:val="FooterChar"/>
    <w:uiPriority w:val="99"/>
    <w:unhideWhenUsed/>
    <w:rsid w:val="00A231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3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500526">
      <w:bodyDiv w:val="1"/>
      <w:marLeft w:val="0"/>
      <w:marRight w:val="0"/>
      <w:marTop w:val="0"/>
      <w:marBottom w:val="0"/>
      <w:divBdr>
        <w:top w:val="none" w:sz="0" w:space="0" w:color="auto"/>
        <w:left w:val="none" w:sz="0" w:space="0" w:color="auto"/>
        <w:bottom w:val="none" w:sz="0" w:space="0" w:color="auto"/>
        <w:right w:val="none" w:sz="0" w:space="0" w:color="auto"/>
      </w:divBdr>
    </w:div>
    <w:div w:id="1923635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uchbibun.nury@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huranni@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D74DD-77D2-4DDF-B3BC-6A05CCE0C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21</Pages>
  <Words>9364</Words>
  <Characters>53378</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54</cp:revision>
  <dcterms:created xsi:type="dcterms:W3CDTF">2025-08-06T03:41:00Z</dcterms:created>
  <dcterms:modified xsi:type="dcterms:W3CDTF">2025-08-08T13:35:00Z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2b318066-8ba5-384a-872a-e2cfe8b9fb6a</vt:lpwstr>
  </property>
  <property fmtid="{D5CDD505-2E9C-101B-9397-08002B2CF9AE}" pid="24" name="Mendeley Citation Style_1">
    <vt:lpwstr>http://www.zotero.org/styles/chicago-fullnote-bibliography</vt:lpwstr>
  </property>
</Properties>
</file>