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C45" w:rsidRDefault="0039378E">
      <w:pPr>
        <w:pStyle w:val="papertitle"/>
        <w:rPr>
          <w:b/>
          <w:sz w:val="36"/>
          <w:lang w:val="id-ID"/>
        </w:rPr>
      </w:pPr>
      <w:r>
        <w:rPr>
          <w:b/>
          <w:sz w:val="36"/>
          <w:lang w:val="id-ID"/>
        </w:rPr>
        <w:t>Bacteria Classification using Image Processing and</w:t>
      </w:r>
      <w:r w:rsidR="002164C6">
        <w:rPr>
          <w:b/>
          <w:sz w:val="36"/>
          <w:lang w:val="en-ID"/>
        </w:rPr>
        <w:t xml:space="preserve"> </w:t>
      </w:r>
      <w:r>
        <w:rPr>
          <w:b/>
          <w:sz w:val="36"/>
          <w:lang w:val="id-ID"/>
        </w:rPr>
        <w:t>Residual Neural Network (ResNet)</w:t>
      </w:r>
    </w:p>
    <w:p w:rsidR="00E04C45" w:rsidRDefault="006E1247">
      <w:pPr>
        <w:pStyle w:val="Author"/>
      </w:pPr>
      <w:r>
        <w:rPr>
          <w:lang w:val="en-ID"/>
        </w:rPr>
        <w:t>Dybi</w:t>
      </w:r>
      <w:r w:rsidR="0039378E">
        <w:rPr>
          <w:lang w:val="id-ID"/>
        </w:rPr>
        <w:t>o</w:t>
      </w:r>
      <w:r>
        <w:rPr>
          <w:lang w:val="en-ID"/>
        </w:rPr>
        <w:t xml:space="preserve"> Dompu Hot Asih</w:t>
      </w:r>
      <w:r w:rsidR="0039378E">
        <w:rPr>
          <w:vertAlign w:val="superscript"/>
          <w:lang w:val="id-ID"/>
        </w:rPr>
        <w:t>1</w:t>
      </w:r>
      <w:r w:rsidR="0039378E">
        <w:rPr>
          <w:lang w:val="id-ID"/>
        </w:rPr>
        <w:t>,A</w:t>
      </w:r>
      <w:r>
        <w:rPr>
          <w:lang w:val="en-ID"/>
        </w:rPr>
        <w:t>dnan Purwanto</w:t>
      </w:r>
      <w:r w:rsidR="0039378E">
        <w:rPr>
          <w:vertAlign w:val="superscript"/>
          <w:lang w:val="id-ID"/>
        </w:rPr>
        <w:t>2</w:t>
      </w:r>
      <w:r w:rsidR="0039378E">
        <w:t>, Dwiza Riana</w:t>
      </w:r>
      <w:r w:rsidR="0039378E">
        <w:rPr>
          <w:vertAlign w:val="superscript"/>
        </w:rPr>
        <w:t>3</w:t>
      </w:r>
      <w:r w:rsidR="0039378E">
        <w:t>, Sri Hadianti</w:t>
      </w:r>
      <w:r w:rsidR="0039378E">
        <w:rPr>
          <w:vertAlign w:val="superscript"/>
        </w:rPr>
        <w:t>4</w:t>
      </w:r>
    </w:p>
    <w:p w:rsidR="00E04C45" w:rsidRDefault="0039378E">
      <w:pPr>
        <w:pStyle w:val="AuthorAffiliation"/>
        <w:rPr>
          <w:i w:val="0"/>
          <w:sz w:val="20"/>
        </w:rPr>
      </w:pPr>
      <w:r>
        <w:rPr>
          <w:i w:val="0"/>
          <w:sz w:val="20"/>
          <w:vertAlign w:val="superscript"/>
        </w:rPr>
        <w:t>1,2,3,4</w:t>
      </w:r>
      <w:r>
        <w:rPr>
          <w:i w:val="0"/>
          <w:sz w:val="20"/>
        </w:rPr>
        <w:t xml:space="preserve">Faculty of Information Technology, Magister of Computer Science Study Program, </w:t>
      </w:r>
    </w:p>
    <w:p w:rsidR="00E04C45" w:rsidRDefault="0039378E">
      <w:pPr>
        <w:pStyle w:val="AuthorAffiliation"/>
        <w:rPr>
          <w:i w:val="0"/>
          <w:sz w:val="20"/>
          <w:lang w:val="id-ID"/>
        </w:rPr>
      </w:pPr>
      <w:r>
        <w:rPr>
          <w:i w:val="0"/>
          <w:sz w:val="20"/>
        </w:rPr>
        <w:t>Nusa Mandiri University</w:t>
      </w:r>
    </w:p>
    <w:p w:rsidR="00E04C45" w:rsidRDefault="0039378E">
      <w:pPr>
        <w:pStyle w:val="AuthorAffiliation"/>
        <w:rPr>
          <w:i w:val="0"/>
          <w:sz w:val="20"/>
        </w:rPr>
      </w:pPr>
      <w:r>
        <w:rPr>
          <w:i w:val="0"/>
          <w:sz w:val="20"/>
          <w:vertAlign w:val="superscript"/>
        </w:rPr>
        <w:t>1,2,3,4</w:t>
      </w:r>
      <w:r>
        <w:rPr>
          <w:i w:val="0"/>
          <w:sz w:val="20"/>
        </w:rPr>
        <w:t>East Jakarta 12450, Indonesia</w:t>
      </w:r>
    </w:p>
    <w:p w:rsidR="00E04C45" w:rsidRDefault="009F39A9">
      <w:pPr>
        <w:pStyle w:val="Author"/>
        <w:spacing w:before="0" w:after="0"/>
      </w:pPr>
      <w:hyperlink r:id="rId9" w:history="1">
        <w:r w:rsidRPr="00FA139F">
          <w:rPr>
            <w:rStyle w:val="Hyperlink"/>
            <w:vertAlign w:val="superscript"/>
          </w:rPr>
          <w:t>1</w:t>
        </w:r>
        <w:r w:rsidRPr="00FA139F">
          <w:rPr>
            <w:rStyle w:val="Hyperlink"/>
          </w:rPr>
          <w:t>14002438@nusamandiri.ac.id</w:t>
        </w:r>
      </w:hyperlink>
      <w:r w:rsidR="0039378E">
        <w:t xml:space="preserve">, </w:t>
      </w:r>
      <w:hyperlink r:id="rId10" w:history="1">
        <w:r w:rsidR="0039378E">
          <w:rPr>
            <w:vertAlign w:val="superscript"/>
          </w:rPr>
          <w:t>2</w:t>
        </w:r>
      </w:hyperlink>
      <w:r w:rsidR="0039378E">
        <w:t>140024</w:t>
      </w:r>
      <w:r>
        <w:t>7</w:t>
      </w:r>
      <w:r w:rsidR="006E1247">
        <w:t>4</w:t>
      </w:r>
      <w:r w:rsidR="0039378E">
        <w:t xml:space="preserve">@nusamandiri.ac.id, </w:t>
      </w:r>
      <w:r w:rsidR="0039378E">
        <w:rPr>
          <w:vertAlign w:val="superscript"/>
        </w:rPr>
        <w:t>3</w:t>
      </w:r>
      <w:r w:rsidR="0039378E">
        <w:t xml:space="preserve">dwiza@nusamandiri.ac.id, </w:t>
      </w:r>
      <w:r w:rsidR="0039378E">
        <w:rPr>
          <w:vertAlign w:val="superscript"/>
        </w:rPr>
        <w:t>4</w:t>
      </w:r>
      <w:r w:rsidR="0039378E">
        <w:t>sri.shv@nusamandiri.ac.id</w:t>
      </w:r>
    </w:p>
    <w:p w:rsidR="00E04C45" w:rsidRDefault="0039378E">
      <w:pPr>
        <w:pStyle w:val="Author"/>
        <w:spacing w:before="200" w:after="200"/>
        <w:rPr>
          <w:sz w:val="20"/>
          <w:szCs w:val="20"/>
          <w:lang w:val="id-ID"/>
        </w:rPr>
      </w:pPr>
      <w:r>
        <w:rPr>
          <w:sz w:val="20"/>
          <w:szCs w:val="20"/>
          <w:lang w:val="id-ID"/>
        </w:rPr>
        <w:t>Received, Revised, Accepted</w:t>
      </w:r>
    </w:p>
    <w:p w:rsidR="00E04C45" w:rsidRDefault="00A9194E">
      <w:pPr>
        <w:pStyle w:val="Author"/>
        <w:spacing w:before="0"/>
        <w:sectPr w:rsidR="00E04C45">
          <w:headerReference w:type="default" r:id="rId11"/>
          <w:type w:val="continuous"/>
          <w:pgSz w:w="11909" w:h="16834"/>
          <w:pgMar w:top="1418" w:right="1134" w:bottom="1418" w:left="1701" w:header="720" w:footer="454" w:gutter="0"/>
          <w:cols w:space="720"/>
          <w:docGrid w:linePitch="360"/>
        </w:sectPr>
      </w:pPr>
      <w:r>
        <w:pict>
          <v:shapetype id="_x0000_t32" coordsize="21600,21600" o:spt="32" o:oned="t" path="m,l21600,21600e" filled="f">
            <v:path arrowok="t" fillok="f" o:connecttype="none"/>
            <o:lock v:ext="edit" shapetype="t"/>
          </v:shapetype>
          <v:shape id="AutoShape 6" o:spid="_x0000_s1026" type="#_x0000_t32" style="position:absolute;left:0;text-align:left;margin-left:-.3pt;margin-top:6pt;width:453.55pt;height:0;z-index:251662336" o:gfxdata="UEsDBAoAAAAAAIdO4kAAAAAAAAAAAAAAAAAEAAAAZHJzL1BLAwQUAAAACACHTuJAVI7/cdQAAAAH&#10;AQAADwAAAGRycy9kb3ducmV2LnhtbE2PwW7CMBBE75X4B2uReqnATiSiksZBVaUeeiwg9WribRKI&#10;11HsEMrXd6se4Lgzo9k3xebiOnHGIbSeNCRLBQKp8ralWsN+9754BhGiIWs6T6jhBwNsytlDYXLr&#10;J/rE8zbWgkso5EZDE2OfSxmqBp0JS98jsfftB2cin0Mt7WAmLnedTJXKpDMt8YfG9PjWYHXajk4D&#10;hnGVqNe1q/cf1+npK70ep36n9eM8US8gIl7iLQx/+IwOJTMd/Eg2iE7DIuMgyykvYnutshWIw78g&#10;y0Le85e/UEsDBBQAAAAIAIdO4kA0y+4W3gEAAOADAAAOAAAAZHJzL2Uyb0RvYy54bWytU02P0zAQ&#10;vSPxHyzfadJKLUvUdIValguCSiw/YGo7iSV/yeM27b9n7HS7sFx6IAdn7Jl5M+95vH48W8NOKqL2&#10;ruXzWc2ZcsJL7fqW/3p++vDAGSZwEox3quUXhfxx8/7degyNWvjBG6kiIxCHzRhaPqQUmqpCMSgL&#10;OPNBOXJ2PlpItI19JSOMhG5NtajrVTX6KEP0QiHS6W5y8itivAfQd50WaufF0SqXJtSoDCSihIMO&#10;yDel265TIv3oOlSJmZYT01RWKkL2Ia/VZg1NHyEMWlxbgHtaeMPJgnZU9Aa1gwTsGPU/UFaL6NF3&#10;aSa8rSYiRRFiMa/faPNzgKAKF5Iaw010/H+w4vtpH5mWNAmcObB04Z+PyZfKbJXlGQM2FLV1+3jd&#10;YdjHzPXcRZv/xIKdi6SXm6TqnJigw+XHVV0/LDkTL77qNTFETF+VtywbLccUQfdD2nrn6OJ8nBdJ&#10;4fQNE5WmxJeEXNU4Nrb803KRwYEGsaMBINMGIoOuL7nojZZP2picgbE/bE1kJ8jDUL5MkHD/CstF&#10;doDDFFdc05gMCuQXJ1m6BJLJ0evguQWrJGdG0WPKFgFCk0CbeyKptHHUQdZ4UjVbBy8vRexyThdf&#10;erwOaZ6sP/cl+/Vhb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I7/cdQAAAAHAQAADwAAAAAA&#10;AAABACAAAAAiAAAAZHJzL2Rvd25yZXYueG1sUEsBAhQAFAAAAAgAh07iQDTL7hbeAQAA4AMAAA4A&#10;AAAAAAAAAQAgAAAAIwEAAGRycy9lMm9Eb2MueG1sUEsFBgAAAAAGAAYAWQEAAHMFAAAAAA==&#10;"/>
        </w:pict>
      </w:r>
    </w:p>
    <w:p w:rsidR="00E04C45" w:rsidRDefault="00E04C45">
      <w:pPr>
        <w:pStyle w:val="Abstract"/>
        <w:spacing w:after="0"/>
        <w:rPr>
          <w:rStyle w:val="StyleAbstractItalicChar"/>
          <w:b/>
          <w:bCs/>
          <w:sz w:val="20"/>
          <w:szCs w:val="20"/>
        </w:rPr>
        <w:sectPr w:rsidR="00E04C45">
          <w:type w:val="continuous"/>
          <w:pgSz w:w="11909" w:h="16834"/>
          <w:pgMar w:top="1418" w:right="1134" w:bottom="1418" w:left="1701" w:header="720" w:footer="720" w:gutter="0"/>
          <w:cols w:space="360"/>
          <w:docGrid w:linePitch="360"/>
        </w:sectPr>
      </w:pPr>
    </w:p>
    <w:p w:rsidR="00E04C45" w:rsidRDefault="0039378E">
      <w:pPr>
        <w:pStyle w:val="NormalWeb"/>
        <w:spacing w:before="93" w:beforeAutospacing="0" w:afterAutospacing="0" w:line="18" w:lineRule="atLeast"/>
        <w:ind w:left="106" w:right="38"/>
        <w:jc w:val="both"/>
        <w:rPr>
          <w:bCs/>
          <w:sz w:val="20"/>
          <w:szCs w:val="20"/>
          <w:lang w:eastAsia="en-US"/>
        </w:rPr>
      </w:pPr>
      <w:r>
        <w:rPr>
          <w:iCs/>
          <w:sz w:val="20"/>
          <w:szCs w:val="20"/>
        </w:rPr>
        <w:lastRenderedPageBreak/>
        <w:t>Abstract</w:t>
      </w:r>
      <w:r>
        <w:rPr>
          <w:sz w:val="20"/>
          <w:szCs w:val="20"/>
        </w:rPr>
        <w:t>—</w:t>
      </w:r>
      <w:r>
        <w:rPr>
          <w:bCs/>
          <w:sz w:val="20"/>
          <w:szCs w:val="20"/>
          <w:lang w:eastAsia="en-US"/>
        </w:rPr>
        <w:t>Detection of microorganisms is of particular importance to human health and life, and for the industry in general. For this reason, we want this process to be as fast and precise as possible. We also expect that the automation of this activity (detection of microorganisms) can be widely used in various industries. This article is another attempt to the classification of bacteria  that uses a deep learning approach with Residual Neural Network(ResNet) models. The research was conducted by training the ResNet-18,ResNet-34, ResNet50 and ResNet-101 models. The results show that the ResNet-50 and ResNet-101 are the best learning model. It is better to use ResNet-50 than ResNet-101 because of the faster training time. While the results of the research also show that the architecture with the least number of layers is the fastest learning model.  ResNet-50 has an accuracy rate of 96.1% with a training time of 451 seconds is the best learning model. ResNet-18 has an accuracy rate of 93.6% with a training time of 185 seconds is the fastest learning model.</w:t>
      </w:r>
    </w:p>
    <w:p w:rsidR="00E04C45" w:rsidRDefault="00E04C45">
      <w:pPr>
        <w:pStyle w:val="Abstract"/>
        <w:rPr>
          <w:b w:val="0"/>
          <w:bCs w:val="0"/>
          <w:sz w:val="20"/>
          <w:szCs w:val="20"/>
        </w:rPr>
      </w:pPr>
    </w:p>
    <w:p w:rsidR="00E04C45" w:rsidRDefault="00A9194E">
      <w:pPr>
        <w:pStyle w:val="keywords"/>
        <w:spacing w:after="200"/>
        <w:ind w:firstLine="0"/>
        <w:jc w:val="left"/>
        <w:rPr>
          <w:b w:val="0"/>
          <w:bCs w:val="0"/>
          <w:i w:val="0"/>
          <w:sz w:val="20"/>
          <w:szCs w:val="20"/>
        </w:rPr>
      </w:pPr>
      <w:r w:rsidRPr="00A9194E">
        <w:rPr>
          <w:sz w:val="20"/>
        </w:rPr>
        <w:pict>
          <v:rect id="_x0000_s1050" style="position:absolute;margin-left:240.3pt;margin-top:17.4pt;width:220.2pt;height:185.45pt;z-index:251659264;v-text-anchor:middle" o:gfxdata="UEsDBAoAAAAAAIdO4kAAAAAAAAAAAAAAAAAEAAAAZHJzL1BLAwQUAAAACACHTuJA7Kj+kdgAAAAK&#10;AQAADwAAAGRycy9kb3ducmV2LnhtbE2Py2rDMBBF94X+g5hCd41kN40Tx3KghZasAkn6AYo1sU2t&#10;kbHkvL6+k1W7HO7lzjnF6uI6ccIhtJ40JBMFAqnytqVaw/f+82UOIkRD1nSeUMMVA6zKx4fC5Naf&#10;aYunXawFj1DIjYYmxj6XMlQNOhMmvkfi7OgHZyKfQy3tYM487jqZKjWTzrTEHxrT40eD1c9udBrc&#10;5tba/ZjhJq79V2bfF26bWq2fnxK1BBHxEv/KcMdndCiZ6eBHskF0GqZzNeOqhtcpK3BhkSYsd+BE&#10;vWUgy0L+Vyh/AVBLAwQUAAAACACHTuJAyUqcclwCAADEBAAADgAAAGRycy9lMm9Eb2MueG1srVRN&#10;b9swDL0P2H8QdF/tuEnaBnWKoEGHAcEatBt2VmTJFqCvUUqc7NePkt2PdTv0sBwU0nx+JJ9IX98c&#10;jSYHAUE5W9PJWUmJsNw1yrY1/f7t7tMlJSEy2zDtrKjpSQR6s/z44br3C1G5zulGAEESGxa9r2kX&#10;o18UReCdMCycOS8sBqUDwyK60BYNsB7ZjS6qspwXvYPGg+MiBHy6HoJ0ZIT3EDopFRdrx/dG2Diw&#10;gtAsYkuhUz7QZa5WSsHjvZRBRKJrip3GfGIStHfpLJbXbNEC853iYwnsPSW86ckwZTHpM9WaRUb2&#10;oP6iMoqDC07GM+5MMTSSFcEuJuUbbR475kXuBaUO/ln08P9o+dfDFohqalpRYpnBC39A0ZhttQik&#10;Svr0PiwQ9ui3MHoBzdTsUYJJ/9gGOdZ0Ws3Lyxkqe6rpvCrPr9DO+opjJBwB1cXVfDZFAEdEdT6b&#10;VZNZQhQvVB5C/CycIcmoKWAtWVd22IQ4QJ8gKbN1d0rrnERb0mPe81QAZziYEgcCTeOxuWBbSphu&#10;ceJ5hMwYnFZNejvxBGh3txrIgaU5yb+xsD9gKfWahW7A5dAI0xbbSEoN2iRr55oTagtuGLrg+Z3C&#10;9zcsxC0DnDIsFPcw3uMhtcPi3WhR0jn49a/nCY+Xj1FKepxa7OznnoGgRH+xOBZXk2nSN2ZnOruo&#10;0IHXkd3riN2bW4cNT3DjPc9mwkf9ZEpw5geu6yplxRCzHHMPGo7ObRy2CReei9Uqw3C0PYsb++h5&#10;Ih8uarWPTqp8hy/qjKLhcOcpGBcxbc9rP6NePj7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yo&#10;/pHYAAAACgEAAA8AAAAAAAAAAQAgAAAAIgAAAGRycy9kb3ducmV2LnhtbFBLAQIUABQAAAAIAIdO&#10;4kDJSpxyXAIAAMQEAAAOAAAAAAAAAAEAIAAAACcBAABkcnMvZTJvRG9jLnhtbFBLBQYAAAAABgAG&#10;AFkBAAD1BQAAAAA=&#10;" filled="f" strokecolor="black [3213]" strokeweight=".5pt">
            <v:stroke joinstyle="round"/>
          </v:rect>
        </w:pict>
      </w:r>
      <w:r w:rsidR="0039378E">
        <w:rPr>
          <w:b w:val="0"/>
          <w:bCs w:val="0"/>
          <w:i w:val="0"/>
          <w:sz w:val="20"/>
          <w:szCs w:val="20"/>
        </w:rPr>
        <w:t>Keywords–deep learning,  model, bacteria classification, ResNet</w:t>
      </w:r>
    </w:p>
    <w:p w:rsidR="00E04C45" w:rsidRDefault="00E04C45">
      <w:pPr>
        <w:pStyle w:val="keywords"/>
        <w:spacing w:after="0"/>
        <w:ind w:firstLine="0"/>
        <w:jc w:val="left"/>
        <w:rPr>
          <w:b w:val="0"/>
          <w:bCs w:val="0"/>
          <w:sz w:val="20"/>
          <w:szCs w:val="20"/>
        </w:rPr>
        <w:sectPr w:rsidR="00E04C45">
          <w:type w:val="continuous"/>
          <w:pgSz w:w="11909" w:h="16834"/>
          <w:pgMar w:top="1418" w:right="1134" w:bottom="1418" w:left="1701" w:header="720" w:footer="720" w:gutter="0"/>
          <w:cols w:space="360"/>
          <w:docGrid w:linePitch="360"/>
        </w:sectPr>
      </w:pPr>
    </w:p>
    <w:p w:rsidR="00E04C45" w:rsidRDefault="0039378E">
      <w:pPr>
        <w:pStyle w:val="Heading1"/>
        <w:spacing w:before="0"/>
      </w:pPr>
      <w:r>
        <w:rPr>
          <w:lang w:val="id-ID"/>
        </w:rPr>
        <w:lastRenderedPageBreak/>
        <w:t>INTRODUCTION</w:t>
      </w:r>
    </w:p>
    <w:p w:rsidR="00E04C45" w:rsidRDefault="0039378E">
      <w:pPr>
        <w:pStyle w:val="BodyText"/>
        <w:spacing w:line="240" w:lineRule="auto"/>
      </w:pPr>
      <w:r>
        <w:rPr>
          <w:lang w:eastAsia="zh-CN"/>
        </w:rPr>
        <w:t>The rapid growth of technology has initiated the development of automated system in various fields, including medical</w:t>
      </w:r>
      <w:r w:rsidR="00A9194E">
        <w:rPr>
          <w:lang w:eastAsia="zh-CN"/>
        </w:rPr>
        <w:fldChar w:fldCharType="begin" w:fldLock="1"/>
      </w:r>
      <w:r>
        <w:rPr>
          <w:lang w:eastAsia="zh-CN"/>
        </w:rPr>
        <w:instrText>ADDIN CSL_CITATION {"citationItems":[{"id":"ITEM-1","itemData":{"ISBN":"9781728122298","author":[{"dropping-particle":"","family":"Wibisono","given":"Ari","non-dropping-particle":"","parse-names":false,"suffix":""},{"dropping-particle":"","family":"Rachmad","given":"Joachim","non-dropping-particle":"","parse-names":false,"suffix":""},{"dropping-particle":"","family":"Anderson","given":"Ernest","non-dropping-particle":"","parse-names":false,"suffix":""}],"container-title":"2019 4th Asia-Pacific Conference on Intelligent Robot Systems (ACIRS)","id":"ITEM-1","issued":{"date-parts":[["2019"]]},"page":"235-240","publisher":"IEEE","title":"Deep Learning and Classic Machine Learning Approach for Automatic Bone Age Assessment","type":"article-journal"},"uris":["http://www.mendeley.com/documents/?uuid=1c3eeeff-8717-46a7-8cbd-d0fad92d52f1"]}],"mendeley":{"formattedCitation":"[1]","plainTextFormattedCitation":"[1]","previouslyFormattedCitation":"[1]"},"properties":{"noteIndex":0},"schema":"https://github.com/citation-style-language/schema/raw/master/csl-citation.json"}</w:instrText>
      </w:r>
      <w:r w:rsidR="00A9194E">
        <w:rPr>
          <w:lang w:eastAsia="zh-CN"/>
        </w:rPr>
        <w:fldChar w:fldCharType="separate"/>
      </w:r>
      <w:r>
        <w:rPr>
          <w:lang w:eastAsia="zh-CN"/>
        </w:rPr>
        <w:t>[1]</w:t>
      </w:r>
      <w:r w:rsidR="00A9194E">
        <w:rPr>
          <w:lang w:eastAsia="zh-CN"/>
        </w:rPr>
        <w:fldChar w:fldCharType="end"/>
      </w:r>
      <w:r>
        <w:rPr>
          <w:lang w:eastAsia="zh-CN"/>
        </w:rPr>
        <w:t xml:space="preserve"> and </w:t>
      </w:r>
      <w:r>
        <w:t>microorganisms</w:t>
      </w:r>
      <w:r>
        <w:rPr>
          <w:lang w:eastAsia="zh-CN"/>
        </w:rPr>
        <w:t xml:space="preserve">. </w:t>
      </w:r>
      <w:r>
        <w:t xml:space="preserve">Bacteria can be either bad or good to human body such as lactobacillus, a good bacteria that can improve Symptoms of Irritable Bowel Syndrome or Escherichia coli, a bad bacteria that produces a potent toxin that can harm the lining of the small intestine. There are 2 main methods to classify bacteria. </w:t>
      </w:r>
    </w:p>
    <w:p w:rsidR="00E04C45" w:rsidRDefault="0039378E">
      <w:pPr>
        <w:pStyle w:val="BodyText"/>
        <w:spacing w:line="240" w:lineRule="auto"/>
        <w:rPr>
          <w:lang w:eastAsia="zh-CN"/>
        </w:rPr>
      </w:pPr>
      <w:r>
        <w:t>F</w:t>
      </w:r>
      <w:r>
        <w:rPr>
          <w:lang w:eastAsia="zh-CN"/>
        </w:rPr>
        <w:t>irst, bacteria can be classified based on their cell wall composition and reaction to the Gram stain test. This method can classify bacteria to positive gram as shown in Fig. 1(a) and negative gram as shown in Fig. 1(b). Second, bacteria can be classified by shape such as Cocci, Bacili and Spirilla as shown in Fig 1(c) until Fig 1(e). This shows that there are many types of bacteria and to classify bacteria for diagnosis is going to be rough and need to take time</w:t>
      </w:r>
      <w:r w:rsidR="00A9194E">
        <w:rPr>
          <w:lang w:eastAsia="zh-CN"/>
        </w:rPr>
        <w:fldChar w:fldCharType="begin" w:fldLock="1"/>
      </w:r>
      <w:r>
        <w:rPr>
          <w:lang w:eastAsia="zh-CN"/>
        </w:rPr>
        <w:instrText>ADDIN CSL_CITATION {"citationItems":[{"id":"ITEM-1","itemData":{"ISBN":"9781728137520","author":[{"dropping-particle":"","family":"Rujichan","given":"Chavis","non-dropping-particle":"","parse-names":false,"suffix":""}],"id":"ITEM-1","issued":{"date-parts":[["2019"]]},"title":"Bacteria Classification using Image Processing and Deep Convolutional Neural Network","type":"article-journal"},"uris":["http://www.mendeley.com/documents/?uuid=587f2da8-e5e5-4708-9249-23caca4369dd"]}],"mendeley":{"formattedCitation":"[2]","plainTextFormattedCitation":"[2]","previouslyFormattedCitation":"[2]"},"properties":{"noteIndex":0},"schema":"https://github.com/citation-style-language/schema/raw/master/csl-citation.json"}</w:instrText>
      </w:r>
      <w:r w:rsidR="00A9194E">
        <w:rPr>
          <w:lang w:eastAsia="zh-CN"/>
        </w:rPr>
        <w:fldChar w:fldCharType="separate"/>
      </w:r>
      <w:r>
        <w:rPr>
          <w:lang w:eastAsia="zh-CN"/>
        </w:rPr>
        <w:t>[2]</w:t>
      </w:r>
      <w:r w:rsidR="00A9194E">
        <w:rPr>
          <w:lang w:eastAsia="zh-CN"/>
        </w:rPr>
        <w:fldChar w:fldCharType="end"/>
      </w:r>
      <w:r>
        <w:rPr>
          <w:lang w:eastAsia="zh-CN"/>
        </w:rPr>
        <w:t>.</w:t>
      </w:r>
    </w:p>
    <w:p w:rsidR="00E04C45" w:rsidRDefault="00E04C45">
      <w:pPr>
        <w:rPr>
          <w:rFonts w:eastAsia="Times New Roman"/>
          <w:color w:val="000000"/>
          <w:sz w:val="19"/>
          <w:szCs w:val="19"/>
        </w:rPr>
      </w:pPr>
    </w:p>
    <w:p w:rsidR="00E04C45" w:rsidRDefault="00E04C45">
      <w:pPr>
        <w:rPr>
          <w:rFonts w:eastAsia="Times New Roman"/>
          <w:color w:val="000000"/>
          <w:sz w:val="19"/>
          <w:szCs w:val="19"/>
        </w:rPr>
      </w:pPr>
    </w:p>
    <w:p w:rsidR="00E04C45" w:rsidRDefault="00E04C45">
      <w:pPr>
        <w:rPr>
          <w:vertAlign w:val="superscript"/>
          <w:lang w:eastAsia="zh-CN"/>
        </w:rPr>
      </w:pPr>
    </w:p>
    <w:p w:rsidR="00E04C45" w:rsidRDefault="0039378E">
      <w:pPr>
        <w:ind w:firstLineChars="300" w:firstLine="570"/>
        <w:jc w:val="left"/>
        <w:rPr>
          <w:lang w:eastAsia="zh-CN"/>
        </w:rPr>
      </w:pPr>
      <w:r>
        <w:rPr>
          <w:rFonts w:eastAsia="Times New Roman"/>
          <w:noProof/>
          <w:color w:val="000000"/>
          <w:sz w:val="19"/>
          <w:szCs w:val="19"/>
        </w:rPr>
        <w:drawing>
          <wp:inline distT="0" distB="0" distL="114300" distR="114300">
            <wp:extent cx="1062355" cy="801370"/>
            <wp:effectExtent l="0" t="0" r="4445" b="17780"/>
            <wp:docPr id="76" name="image1.png" descr="Clostridium.perfringens_0008"/>
            <wp:cNvGraphicFramePr/>
            <a:graphic xmlns:a="http://schemas.openxmlformats.org/drawingml/2006/main">
              <a:graphicData uri="http://schemas.openxmlformats.org/drawingml/2006/picture">
                <pic:pic xmlns:pic="http://schemas.openxmlformats.org/drawingml/2006/picture">
                  <pic:nvPicPr>
                    <pic:cNvPr id="76" name="image1.png" descr="Clostridium.perfringens_0008"/>
                    <pic:cNvPicPr preferRelativeResize="0"/>
                  </pic:nvPicPr>
                  <pic:blipFill>
                    <a:blip r:embed="rId12"/>
                    <a:srcRect/>
                    <a:stretch>
                      <a:fillRect/>
                    </a:stretch>
                  </pic:blipFill>
                  <pic:spPr>
                    <a:xfrm>
                      <a:off x="0" y="0"/>
                      <a:ext cx="1062355" cy="801370"/>
                    </a:xfrm>
                    <a:prstGeom prst="rect">
                      <a:avLst/>
                    </a:prstGeom>
                  </pic:spPr>
                </pic:pic>
              </a:graphicData>
            </a:graphic>
          </wp:inline>
        </w:drawing>
      </w:r>
      <w:r>
        <w:rPr>
          <w:rFonts w:eastAsia="Times New Roman"/>
          <w:noProof/>
          <w:color w:val="000000"/>
          <w:sz w:val="19"/>
          <w:szCs w:val="19"/>
        </w:rPr>
        <w:drawing>
          <wp:inline distT="0" distB="0" distL="114300" distR="114300">
            <wp:extent cx="1024890" cy="800735"/>
            <wp:effectExtent l="0" t="0" r="3810" b="18415"/>
            <wp:docPr id="78" name="image3.png" descr="Bacteroides.fragilis_0002"/>
            <wp:cNvGraphicFramePr/>
            <a:graphic xmlns:a="http://schemas.openxmlformats.org/drawingml/2006/main">
              <a:graphicData uri="http://schemas.openxmlformats.org/drawingml/2006/picture">
                <pic:pic xmlns:pic="http://schemas.openxmlformats.org/drawingml/2006/picture">
                  <pic:nvPicPr>
                    <pic:cNvPr id="78" name="image3.png" descr="Bacteroides.fragilis_0002"/>
                    <pic:cNvPicPr preferRelativeResize="0"/>
                  </pic:nvPicPr>
                  <pic:blipFill>
                    <a:blip r:embed="rId13"/>
                    <a:srcRect/>
                    <a:stretch>
                      <a:fillRect/>
                    </a:stretch>
                  </pic:blipFill>
                  <pic:spPr>
                    <a:xfrm>
                      <a:off x="0" y="0"/>
                      <a:ext cx="1024890" cy="800735"/>
                    </a:xfrm>
                    <a:prstGeom prst="rect">
                      <a:avLst/>
                    </a:prstGeom>
                  </pic:spPr>
                </pic:pic>
              </a:graphicData>
            </a:graphic>
          </wp:inline>
        </w:drawing>
      </w:r>
    </w:p>
    <w:p w:rsidR="00E04C45" w:rsidRDefault="0039378E">
      <w:pPr>
        <w:ind w:firstLineChars="300" w:firstLine="600"/>
        <w:jc w:val="left"/>
        <w:rPr>
          <w:rFonts w:eastAsia="Times New Roman"/>
          <w:color w:val="000000"/>
          <w:sz w:val="19"/>
          <w:szCs w:val="19"/>
        </w:rPr>
      </w:pPr>
      <w:r>
        <w:rPr>
          <w:lang w:eastAsia="zh-CN"/>
        </w:rPr>
        <w:t>(a)</w:t>
      </w:r>
      <w:r>
        <w:rPr>
          <w:rFonts w:eastAsia="Times New Roman"/>
          <w:color w:val="000000"/>
          <w:sz w:val="19"/>
          <w:szCs w:val="19"/>
        </w:rPr>
        <w:t>.  Gram-Positive   (b).Gram-Negative</w:t>
      </w:r>
    </w:p>
    <w:p w:rsidR="00E04C45" w:rsidRDefault="00E04C45">
      <w:pPr>
        <w:rPr>
          <w:rFonts w:eastAsia="Times New Roman"/>
          <w:color w:val="000000"/>
          <w:sz w:val="19"/>
          <w:szCs w:val="19"/>
        </w:rPr>
      </w:pPr>
    </w:p>
    <w:p w:rsidR="00E04C45" w:rsidRDefault="00E04C45">
      <w:pPr>
        <w:rPr>
          <w:rFonts w:eastAsia="Times New Roman"/>
          <w:color w:val="000000"/>
          <w:sz w:val="19"/>
          <w:szCs w:val="19"/>
        </w:rPr>
      </w:pPr>
    </w:p>
    <w:p w:rsidR="00E04C45" w:rsidRDefault="0039378E">
      <w:pPr>
        <w:rPr>
          <w:rFonts w:eastAsia="Times New Roman"/>
          <w:color w:val="000000"/>
          <w:sz w:val="19"/>
          <w:szCs w:val="19"/>
        </w:rPr>
      </w:pPr>
      <w:r>
        <w:rPr>
          <w:rFonts w:eastAsia="Times New Roman"/>
          <w:noProof/>
          <w:color w:val="000000"/>
          <w:sz w:val="19"/>
          <w:szCs w:val="19"/>
        </w:rPr>
        <w:drawing>
          <wp:inline distT="0" distB="0" distL="114300" distR="114300">
            <wp:extent cx="2468880" cy="833755"/>
            <wp:effectExtent l="0" t="0" r="7620" b="4445"/>
            <wp:docPr id="77" name="image2.jpg" descr="360_F_235960196_MfJbCBuN1G6V5WQCc2kLhtHDSWXfkqnx"/>
            <wp:cNvGraphicFramePr/>
            <a:graphic xmlns:a="http://schemas.openxmlformats.org/drawingml/2006/main">
              <a:graphicData uri="http://schemas.openxmlformats.org/drawingml/2006/picture">
                <pic:pic xmlns:pic="http://schemas.openxmlformats.org/drawingml/2006/picture">
                  <pic:nvPicPr>
                    <pic:cNvPr id="77" name="image2.jpg" descr="360_F_235960196_MfJbCBuN1G6V5WQCc2kLhtHDSWXfkqnx"/>
                    <pic:cNvPicPr preferRelativeResize="0"/>
                  </pic:nvPicPr>
                  <pic:blipFill>
                    <a:blip r:embed="rId14"/>
                    <a:srcRect b="24016"/>
                    <a:stretch>
                      <a:fillRect/>
                    </a:stretch>
                  </pic:blipFill>
                  <pic:spPr>
                    <a:xfrm>
                      <a:off x="0" y="0"/>
                      <a:ext cx="2468880" cy="833755"/>
                    </a:xfrm>
                    <a:prstGeom prst="rect">
                      <a:avLst/>
                    </a:prstGeom>
                  </pic:spPr>
                </pic:pic>
              </a:graphicData>
            </a:graphic>
          </wp:inline>
        </w:drawing>
      </w:r>
    </w:p>
    <w:p w:rsidR="00E04C45" w:rsidRDefault="0039378E">
      <w:pPr>
        <w:jc w:val="left"/>
        <w:rPr>
          <w:rFonts w:eastAsia="Times New Roman"/>
          <w:color w:val="000000"/>
          <w:sz w:val="19"/>
          <w:szCs w:val="19"/>
        </w:rPr>
      </w:pPr>
      <w:r>
        <w:rPr>
          <w:rFonts w:eastAsia="Times New Roman"/>
          <w:color w:val="000000"/>
          <w:sz w:val="19"/>
          <w:szCs w:val="19"/>
        </w:rPr>
        <w:t xml:space="preserve">         (c) Cocci                (d) Bacili</w:t>
      </w:r>
      <w:r>
        <w:rPr>
          <w:rFonts w:eastAsia="Times New Roman"/>
          <w:color w:val="000000"/>
          <w:sz w:val="19"/>
          <w:szCs w:val="19"/>
        </w:rPr>
        <w:tab/>
        <w:t xml:space="preserve">    (e) Spirilla</w:t>
      </w:r>
    </w:p>
    <w:p w:rsidR="00E04C45" w:rsidRDefault="00E04C45">
      <w:pPr>
        <w:rPr>
          <w:rFonts w:eastAsia="Times New Roman"/>
          <w:color w:val="000000"/>
          <w:sz w:val="19"/>
          <w:szCs w:val="19"/>
        </w:rPr>
      </w:pPr>
    </w:p>
    <w:p w:rsidR="00E04C45" w:rsidRDefault="0039378E">
      <w:pPr>
        <w:rPr>
          <w:rFonts w:eastAsia="Times New Roman"/>
          <w:color w:val="000000"/>
          <w:sz w:val="19"/>
          <w:szCs w:val="19"/>
        </w:rPr>
      </w:pPr>
      <w:r>
        <w:rPr>
          <w:rFonts w:eastAsia="Times New Roman"/>
          <w:color w:val="000000"/>
          <w:sz w:val="19"/>
          <w:szCs w:val="19"/>
        </w:rPr>
        <w:t>Fig 1. Classification of Bacteria</w:t>
      </w:r>
    </w:p>
    <w:p w:rsidR="00E04C45" w:rsidRDefault="00E04C45">
      <w:pPr>
        <w:rPr>
          <w:rFonts w:eastAsia="Times New Roman"/>
          <w:color w:val="000000"/>
          <w:sz w:val="19"/>
          <w:szCs w:val="19"/>
        </w:rPr>
      </w:pPr>
    </w:p>
    <w:p w:rsidR="00E04C45" w:rsidRDefault="0039378E">
      <w:pPr>
        <w:pStyle w:val="BodyText"/>
        <w:spacing w:line="240" w:lineRule="auto"/>
        <w:rPr>
          <w:lang w:eastAsia="zh-CN"/>
        </w:rPr>
      </w:pPr>
      <w:r>
        <w:rPr>
          <w:lang w:eastAsia="zh-CN"/>
        </w:rPr>
        <w:t>A Convolutional Neural Network (ConvNet/CNN) is a Deep Learning algorithm which can take in an input image, assign importance (learnable weights and biases) to various aspects/objects in the image and be able to differentiate one from the other. The pre-processing required in a ConvNet is much lower as compared to other classification algorithms. While in primitive methods filters are hand-engineered, with enough training, ConvNets have the ability to learn these filters/characteristics</w:t>
      </w:r>
      <w:r w:rsidR="00A9194E">
        <w:rPr>
          <w:lang w:eastAsia="zh-CN"/>
        </w:rPr>
        <w:fldChar w:fldCharType="begin" w:fldLock="1"/>
      </w:r>
      <w:r>
        <w:rPr>
          <w:lang w:eastAsia="zh-CN"/>
        </w:rPr>
        <w:instrText>ADDIN CSL_CITATION {"citationItems":[{"id":"ITEM-1","itemData":{"author":[{"dropping-particle":"","family":"P","given":"I Wayan Suartika E","non-dropping-particle":"","parse-names":false,"suffix":""},{"dropping-particle":"","family":"Wijaya","given":"Arya Yudhi","non-dropping-particle":"","parse-names":false,"suffix":""},{"dropping-particle":"","family":"Soelaiman","given":"Rully","non-dropping-particle":"","parse-names":false,"suffix":""}],"id":"ITEM-1","issue":"1","issued":{"date-parts":[["2016"]]},"title":"Klasifikasi Citra Menggunakan Convolutional Neural Network ( Cnn ) pada Caltech 101","type":"article-journal","volume":"5"},"uris":["http://www.mendeley.com/documents/?uuid=cf9972bc-98a8-4d2d-9e93-bf3fffb78177"]}],"mendeley":{"formattedCitation":"[3]","plainTextFormattedCitation":"[3]","previouslyFormattedCitation":"[3]"},"properties":{"noteIndex":0},"schema":"https://github.com/citation-style-language/schema/raw/master/csl-citation.json"}</w:instrText>
      </w:r>
      <w:r w:rsidR="00A9194E">
        <w:rPr>
          <w:lang w:eastAsia="zh-CN"/>
        </w:rPr>
        <w:fldChar w:fldCharType="separate"/>
      </w:r>
      <w:r>
        <w:rPr>
          <w:lang w:eastAsia="zh-CN"/>
        </w:rPr>
        <w:t>[3]</w:t>
      </w:r>
      <w:r w:rsidR="00A9194E">
        <w:rPr>
          <w:lang w:eastAsia="zh-CN"/>
        </w:rPr>
        <w:fldChar w:fldCharType="end"/>
      </w:r>
      <w:r>
        <w:rPr>
          <w:lang w:eastAsia="zh-CN"/>
        </w:rPr>
        <w:t>.</w:t>
      </w:r>
    </w:p>
    <w:p w:rsidR="00E04C45" w:rsidRDefault="0039378E">
      <w:pPr>
        <w:pStyle w:val="BodyText"/>
        <w:spacing w:line="240" w:lineRule="auto"/>
        <w:rPr>
          <w:lang w:eastAsia="zh-CN"/>
        </w:rPr>
      </w:pPr>
      <w:r>
        <w:rPr>
          <w:lang w:eastAsia="zh-CN"/>
        </w:rPr>
        <w:t>The architecture of a ConvNet is analogous to that of the connectivity pattern of Neurons in the Human Brain and was inspired by the organization of the Visual Cortex. Individual neurons respond to stimuli only in a restricted region of the visual field known as the Receptive Field. A collection of such fields overlap to cover the entire visual area</w:t>
      </w:r>
      <w:r w:rsidR="00A9194E">
        <w:rPr>
          <w:lang w:eastAsia="zh-CN"/>
        </w:rPr>
        <w:fldChar w:fldCharType="begin" w:fldLock="1"/>
      </w:r>
      <w:r>
        <w:rPr>
          <w:lang w:eastAsia="zh-CN"/>
        </w:rPr>
        <w:instrText>ADDIN CSL_CITATION {"citationItems":[{"id":"ITEM-1","itemData":{"author":[{"dropping-particle":"","family":"Khan","given":"Asifullah","non-dropping-particle":"","parse-names":false,"suffix":""},{"dropping-particle":"","family":"Sohail","given":"Anabia","non-dropping-particle":"","parse-names":false,"suffix":""},{"dropping-particle":"","family":"Zahoora","given":"Umme","non-dropping-particle":"","parse-names":false,"suffix":""},{"dropping-particle":"","family":"Qureshi","given":"Aqsa Saeed","non-dropping-particle":"","parse-names":false,"suffix":""}],"id":"ITEM-1","issued":{"date-parts":[["0"]]},"page":"1-70","title":"A Survey of the Recent Architectures of Deep Convolutional Neural Networks 1 Introduction","type":"article-journal"},"uris":["http://www.mendeley.com/documents/?uuid=dfa32d74-e371-4a4b-8599-2720dd00815d"]}],"mendeley":{"formattedCitation":"[4]","plainTextFormattedCitation":"[4]","previouslyFormattedCitation":"[4]"},"properties":{"noteIndex":0},"schema":"https://github.com/citation-style-language/schema/raw/master/csl-citation.json"}</w:instrText>
      </w:r>
      <w:r w:rsidR="00A9194E">
        <w:rPr>
          <w:lang w:eastAsia="zh-CN"/>
        </w:rPr>
        <w:fldChar w:fldCharType="separate"/>
      </w:r>
      <w:r>
        <w:rPr>
          <w:lang w:eastAsia="zh-CN"/>
        </w:rPr>
        <w:t>[4]</w:t>
      </w:r>
      <w:r w:rsidR="00A9194E">
        <w:rPr>
          <w:lang w:eastAsia="zh-CN"/>
        </w:rPr>
        <w:fldChar w:fldCharType="end"/>
      </w:r>
      <w:r>
        <w:rPr>
          <w:lang w:eastAsia="zh-CN"/>
        </w:rPr>
        <w:t>.</w:t>
      </w:r>
    </w:p>
    <w:p w:rsidR="00E04C45" w:rsidRDefault="0039378E">
      <w:pPr>
        <w:pStyle w:val="BodyText"/>
        <w:spacing w:line="240" w:lineRule="auto"/>
        <w:rPr>
          <w:lang w:eastAsia="zh-CN"/>
        </w:rPr>
      </w:pPr>
      <w:r>
        <w:rPr>
          <w:lang w:eastAsia="zh-CN"/>
        </w:rPr>
        <w:lastRenderedPageBreak/>
        <w:t>Similar to the Convolutional Layer, the Pooling layer is responsible for reducing the spatial size of the Convolved Feature. This is to decrease the computational power required to process the data through dimensionality reduction. Furthermore, it is useful for extracting dominant features which are rotational and positional invariant, thus maintaining the process of effectively training of the model</w:t>
      </w:r>
      <w:r w:rsidR="00A9194E">
        <w:rPr>
          <w:lang w:eastAsia="zh-CN"/>
        </w:rPr>
        <w:fldChar w:fldCharType="begin" w:fldLock="1"/>
      </w:r>
      <w:r>
        <w:rPr>
          <w:lang w:eastAsia="zh-CN"/>
        </w:rPr>
        <w:instrText>ADDIN CSL_CITATION {"citationItems":[{"id":"ITEM-1","itemData":{"author":[{"dropping-particle":"","family":"Joshi","given":"Dhron","non-dropping-particle":"","parse-names":false,"suffix":""}],"id":"ITEM-1","issued":{"date-parts":[["2017"]]},"title":"Approaching Bio Cellular Classification for Malaria Infected Cells Using Machine Learning and then Deep Learning to compare &amp; analyze K-Nearest Neighbours and Deep CNNs","type":"article-journal"},"uris":["http://www.mendeley.com/documents/?uuid=1d637126-e0cd-4e5a-b00b-c1a4917e6b63"]}],"mendeley":{"formattedCitation":"[5]","plainTextFormattedCitation":"[5]","previouslyFormattedCitation":"[5]"},"properties":{"noteIndex":0},"schema":"https://github.com/citation-style-language/schema/raw/master/csl-citation.json"}</w:instrText>
      </w:r>
      <w:r w:rsidR="00A9194E">
        <w:rPr>
          <w:lang w:eastAsia="zh-CN"/>
        </w:rPr>
        <w:fldChar w:fldCharType="separate"/>
      </w:r>
      <w:r>
        <w:rPr>
          <w:lang w:eastAsia="zh-CN"/>
        </w:rPr>
        <w:t>[5]</w:t>
      </w:r>
      <w:r w:rsidR="00A9194E">
        <w:rPr>
          <w:lang w:eastAsia="zh-CN"/>
        </w:rPr>
        <w:fldChar w:fldCharType="end"/>
      </w:r>
      <w:r>
        <w:rPr>
          <w:lang w:eastAsia="zh-CN"/>
        </w:rPr>
        <w:t>.</w:t>
      </w:r>
    </w:p>
    <w:p w:rsidR="00E04C45" w:rsidRDefault="0039378E">
      <w:pPr>
        <w:pStyle w:val="BodyText"/>
        <w:spacing w:line="240" w:lineRule="auto"/>
        <w:rPr>
          <w:lang w:eastAsia="zh-CN"/>
        </w:rPr>
      </w:pPr>
      <w:r>
        <w:rPr>
          <w:lang w:eastAsia="zh-CN"/>
        </w:rPr>
        <w:t>ResNet is an architecture from CNN which introduces a new concept, namely shortcut connections. The emergence of the concept of shortcut connections that exist in the ResNet-50 architecture is related to the vanishing gradient problem that occurs when efforts to deepen the structure of a network are carried out. ResNet-101 is a convolutional neural network that is 101 layers deep. You can load a pretrained version of the network trained on more than a million images from the ImageNet database</w:t>
      </w:r>
      <w:r w:rsidR="00A9194E">
        <w:rPr>
          <w:lang w:eastAsia="zh-CN"/>
        </w:rPr>
        <w:fldChar w:fldCharType="begin" w:fldLock="1"/>
      </w:r>
      <w:r>
        <w:rPr>
          <w:lang w:eastAsia="zh-CN"/>
        </w:rPr>
        <w:instrText>ADDIN CSL_CITATION {"citationItems":[{"id":"ITEM-1","itemData":{"author":[{"dropping-particle":"","family":"Griesemer","given":"Sara B","non-dropping-particle":"","parse-names":false,"suffix":""},{"dropping-particle":"Van","family":"Slyke","given":"Greta","non-dropping-particle":"","parse-names":false,"suffix":""}],"id":"ITEM-1","issue":"January","issued":{"date-parts":[["2021"]]},"title":"Assessment of Sample Pooling for Clinical SARS-CoV-2 Testing","type":"article-journal"},"uris":["http://www.mendeley.com/documents/?uuid=e7dc4965-0021-45f3-beef-6d408564a4e5"]}],"mendeley":{"formattedCitation":"[6]","plainTextFormattedCitation":"[6]","previouslyFormattedCitation":"[6]"},"properties":{"noteIndex":0},"schema":"https://github.com/citation-style-language/schema/raw/master/csl-citation.json"}</w:instrText>
      </w:r>
      <w:r w:rsidR="00A9194E">
        <w:rPr>
          <w:lang w:eastAsia="zh-CN"/>
        </w:rPr>
        <w:fldChar w:fldCharType="separate"/>
      </w:r>
      <w:r>
        <w:rPr>
          <w:lang w:eastAsia="zh-CN"/>
        </w:rPr>
        <w:t>[6]</w:t>
      </w:r>
      <w:r w:rsidR="00A9194E">
        <w:rPr>
          <w:lang w:eastAsia="zh-CN"/>
        </w:rPr>
        <w:fldChar w:fldCharType="end"/>
      </w:r>
      <w:r>
        <w:rPr>
          <w:lang w:eastAsia="zh-CN"/>
        </w:rPr>
        <w:t>. The pretrained network can classify images into 1000 object categories, such as keyboard, mouse, pencil, and many animals. As a result, the network has learned rich feature representations for a wide range of images. The network has an image input size of 224-by-224.</w:t>
      </w:r>
    </w:p>
    <w:p w:rsidR="00E04C45" w:rsidRDefault="0039378E">
      <w:pPr>
        <w:pStyle w:val="BodyText"/>
        <w:spacing w:line="240" w:lineRule="auto"/>
        <w:rPr>
          <w:lang w:eastAsia="zh-CN"/>
        </w:rPr>
      </w:pPr>
      <w:r>
        <w:rPr>
          <w:lang w:eastAsia="zh-CN"/>
        </w:rPr>
        <w:t>Image Processing is a method for processing images (Image) into digital form for a specific purpose. At first this image processing functioned to improve and improve the quality of an image, but with the development of the times and the emergence of computational sciences it allows humans to retrieve the information contained in an image. The input is an image (image) and the output is an image that has been improved in quality. For example, an image that is less sharp in color, blurred (blurring) and contains noise (eg white spots) requires processing to improve image quality so as to obtain better information</w:t>
      </w:r>
      <w:r w:rsidR="00A9194E">
        <w:rPr>
          <w:lang w:eastAsia="zh-CN"/>
        </w:rPr>
        <w:fldChar w:fldCharType="begin" w:fldLock="1"/>
      </w:r>
      <w:r>
        <w:rPr>
          <w:lang w:eastAsia="zh-CN"/>
        </w:rPr>
        <w:instrText>ADDIN CSL_CITATION {"citationItems":[{"id":"ITEM-1","itemData":{"author":[{"dropping-particle":"","family":"Kour","given":"Amandeep","non-dropping-particle":"","parse-names":false,"suffix":""}],"id":"ITEM-1","issue":"1","issued":{"date-parts":[["2013"]]},"page":"270-275","title":"A Review on Image Processing","type":"article-journal","volume":"4"},"uris":["http://www.mendeley.com/documents/?uuid=a20d720d-0bf6-4f10-8b0e-8779dd9d3e7e"]}],"mendeley":{"formattedCitation":"[7]","plainTextFormattedCitation":"[7]","previouslyFormattedCitation":"[7]"},"properties":{"noteIndex":0},"schema":"https://github.com/citation-style-language/schema/raw/master/csl-citation.json"}</w:instrText>
      </w:r>
      <w:r w:rsidR="00A9194E">
        <w:rPr>
          <w:lang w:eastAsia="zh-CN"/>
        </w:rPr>
        <w:fldChar w:fldCharType="separate"/>
      </w:r>
      <w:r>
        <w:rPr>
          <w:lang w:eastAsia="zh-CN"/>
        </w:rPr>
        <w:t>[7]</w:t>
      </w:r>
      <w:r w:rsidR="00A9194E">
        <w:rPr>
          <w:lang w:eastAsia="zh-CN"/>
        </w:rPr>
        <w:fldChar w:fldCharType="end"/>
      </w:r>
      <w:r>
        <w:rPr>
          <w:lang w:eastAsia="zh-CN"/>
        </w:rPr>
        <w:t>.</w:t>
      </w:r>
    </w:p>
    <w:p w:rsidR="00E04C45" w:rsidRDefault="0039378E">
      <w:pPr>
        <w:pStyle w:val="BodyText"/>
        <w:spacing w:line="240" w:lineRule="auto"/>
        <w:rPr>
          <w:lang w:eastAsia="zh-CN"/>
        </w:rPr>
      </w:pPr>
      <w:r>
        <w:rPr>
          <w:lang w:eastAsia="zh-CN"/>
        </w:rPr>
        <w:t xml:space="preserve">So far the deep learning approach in the analysis of microbiological images taking into account microbial detection and classifification was undertaken and described in several papers.Zielinski et al. </w:t>
      </w:r>
      <w:r w:rsidR="00A9194E">
        <w:rPr>
          <w:lang w:eastAsia="zh-CN"/>
        </w:rPr>
        <w:fldChar w:fldCharType="begin" w:fldLock="1"/>
      </w:r>
      <w:r>
        <w:rPr>
          <w:lang w:eastAsia="zh-CN"/>
        </w:rPr>
        <w:instrText>ADDIN CSL_CITATION {"citationItems":[{"id":"ITEM-1","itemData":{"ISBN":"1111111111","author":[{"dropping-particle":"","family":"Zieli","given":"Bartosz","non-dropping-particle":"","parse-names":false,"suffix":""},{"dropping-particle":"","family":"Plichta","given":"Anna","non-dropping-particle":"","parse-names":false,"suffix":""},{"dropping-particle":"","family":"Misztal","given":"Krzysztof","non-dropping-particle":"","parse-names":false,"suffix":""},{"dropping-particle":"","family":"Spurek","given":"Przemysław","non-dropping-particle":"","parse-names":false,"suffix":""},{"dropping-particle":"","family":"Brzychczy-włoch","given":"Monika","non-dropping-particle":"","parse-names":false,"suffix":""},{"dropping-particle":"","family":"Ocho","given":"Dorota","non-dropping-particle":"","parse-names":false,"suffix":""}],"id":"ITEM-1","issued":{"date-parts":[["2017"]]},"title":"Deep learning approach to bacterial colony classification","type":"article-journal"},"uris":["http://www.mendeley.com/documents/?uuid=c2044f0d-26d5-4e02-acbd-bd036cec6aee"]}],"mendeley":{"formattedCitation":"[8]","plainTextFormattedCitation":"[8]","previouslyFormattedCitation":"[8]"},"properties":{"noteIndex":0},"schema":"https://github.com/citation-style-language/schema/raw/master/csl-citation.json"}</w:instrText>
      </w:r>
      <w:r w:rsidR="00A9194E">
        <w:rPr>
          <w:lang w:eastAsia="zh-CN"/>
        </w:rPr>
        <w:fldChar w:fldCharType="separate"/>
      </w:r>
      <w:r>
        <w:rPr>
          <w:lang w:eastAsia="zh-CN"/>
        </w:rPr>
        <w:t>[8]</w:t>
      </w:r>
      <w:r w:rsidR="00A9194E">
        <w:rPr>
          <w:lang w:eastAsia="zh-CN"/>
        </w:rPr>
        <w:fldChar w:fldCharType="end"/>
      </w:r>
      <w:r>
        <w:rPr>
          <w:lang w:eastAsia="zh-CN"/>
        </w:rPr>
        <w:t xml:space="preserve"> developed public available DIBaS (Digital Image of Bacterial Species) data set containing 660 images of 33 different microbes (fungi and bacteria). They used DSIFT, CNN,Fisher Vectors for features extraction, and for classification: SVM, random forest. The final classification result of single microbes was at the level of 97.24 +/- 1.07%. The same data set (DIBaS) was also used by Mohamed et al. </w:t>
      </w:r>
      <w:r w:rsidR="00A9194E">
        <w:rPr>
          <w:lang w:eastAsia="zh-CN"/>
        </w:rPr>
        <w:fldChar w:fldCharType="begin" w:fldLock="1"/>
      </w:r>
      <w:r>
        <w:rPr>
          <w:lang w:eastAsia="zh-CN"/>
        </w:rPr>
        <w:instrText>ADDIN CSL_CITATION {"citationItems":[{"id":"ITEM-1","itemData":{"author":[{"dropping-particle":"","family":"Mohamed","given":"Basma A","non-dropping-particle":"","parse-names":false,"suffix":""},{"dropping-particle":"","family":"Afify","given":"Heba M","non-dropping-particle":"","parse-names":false,"suffix":""}],"id":"ITEM-1","issue":"1","issued":{"date-parts":[["0"]]},"page":"1-4","title":"Automated classification of Bacterial Images extracted from Digital Microscope via Bag of Words Model","type":"article-journal"},"uris":["http://www.mendeley.com/documents/?uuid=7f34162a-8518-4310-a48f-a9f5e622d99c"]}],"mendeley":{"formattedCitation":"[9]","plainTextFormattedCitation":"[9]","previouslyFormattedCitation":"[9]"},"properties":{"noteIndex":0},"schema":"https://github.com/citation-style-language/schema/raw/master/csl-citation.json"}</w:instrText>
      </w:r>
      <w:r w:rsidR="00A9194E">
        <w:rPr>
          <w:lang w:eastAsia="zh-CN"/>
        </w:rPr>
        <w:fldChar w:fldCharType="separate"/>
      </w:r>
      <w:r>
        <w:rPr>
          <w:lang w:eastAsia="zh-CN"/>
        </w:rPr>
        <w:t>[9]</w:t>
      </w:r>
      <w:r w:rsidR="00A9194E">
        <w:rPr>
          <w:lang w:eastAsia="zh-CN"/>
        </w:rPr>
        <w:fldChar w:fldCharType="end"/>
      </w:r>
      <w:r>
        <w:rPr>
          <w:lang w:eastAsia="zh-CN"/>
        </w:rPr>
        <w:t xml:space="preserve"> in the Bag of Words approach with SVM for 10 different microorganisms (10 * 20 = 200 images). This test ended with a final score of 97% correctness of classification. </w:t>
      </w:r>
    </w:p>
    <w:p w:rsidR="00E04C45" w:rsidRDefault="0039378E">
      <w:pPr>
        <w:pStyle w:val="BodyText"/>
        <w:spacing w:line="240" w:lineRule="auto"/>
        <w:rPr>
          <w:lang w:eastAsia="zh-CN"/>
        </w:rPr>
      </w:pPr>
      <w:r>
        <w:rPr>
          <w:lang w:eastAsia="zh-CN"/>
        </w:rPr>
        <w:lastRenderedPageBreak/>
        <w:t xml:space="preserve">With the exponential growth of data and complexity of systems, fast machine learning/artifificial intelligence and computational intelligence techniques are highly required </w:t>
      </w:r>
      <w:r w:rsidR="00A9194E">
        <w:rPr>
          <w:lang w:eastAsia="zh-CN"/>
        </w:rPr>
        <w:fldChar w:fldCharType="begin" w:fldLock="1"/>
      </w:r>
      <w:r>
        <w:rPr>
          <w:lang w:eastAsia="zh-CN"/>
        </w:rPr>
        <w:instrText>ADDIN CSL_CITATION {"citationItems":[{"id":"ITEM-1","itemData":{"author":[{"dropping-particle":"","family":"Transactions","given":"Ieee","non-dropping-particle":"","parse-names":false,"suffix":""},{"dropping-particle":"","family":"Systems","given":"O N","non-dropping-particle":"","parse-names":false,"suffix":""}],"id":"ITEM-1","issued":{"date-parts":[["2017"]]},"page":"1-2","title":"Efficient and Rapid Machine Learning Algorithms for Big Data and Dynamic Varying Systems","type":"article-journal"},"uris":["http://www.mendeley.com/documents/?uuid=d6b6b220-dc56-4452-a62e-71c9b1ef2315"]}],"mendeley":{"formattedCitation":"[10]","plainTextFormattedCitation":"[10]","previouslyFormattedCitation":"[10]"},"properties":{"noteIndex":0},"schema":"https://github.com/citation-style-language/schema/raw/master/csl-citation.json"}</w:instrText>
      </w:r>
      <w:r w:rsidR="00A9194E">
        <w:rPr>
          <w:lang w:eastAsia="zh-CN"/>
        </w:rPr>
        <w:fldChar w:fldCharType="separate"/>
      </w:r>
      <w:r>
        <w:rPr>
          <w:lang w:eastAsia="zh-CN"/>
        </w:rPr>
        <w:t>[10]</w:t>
      </w:r>
      <w:r w:rsidR="00A9194E">
        <w:rPr>
          <w:lang w:eastAsia="zh-CN"/>
        </w:rPr>
        <w:fldChar w:fldCharType="end"/>
      </w:r>
      <w:r>
        <w:rPr>
          <w:lang w:eastAsia="zh-CN"/>
        </w:rPr>
        <w:t>. For this research, Residual Neural Network (ResNet)  a popular deep learning model that is widely used for image classification is used to classify 33 species of bacteria dataset from DIBaS dataset (Digital Image of Bacterial Species).  Our focus in this research is to compare the accuracy and training time between ResNet models, namely ResNet-18, ResNet-34, ResNet-50 and ResNet-101.  We resize images to compromise our hardware limitations without trying to reduce accuracy.</w:t>
      </w:r>
    </w:p>
    <w:p w:rsidR="00E04C45" w:rsidRDefault="0039378E">
      <w:pPr>
        <w:pStyle w:val="BodyText"/>
        <w:spacing w:line="240" w:lineRule="auto"/>
        <w:rPr>
          <w:lang w:eastAsia="zh-CN"/>
        </w:rPr>
      </w:pPr>
      <w:r>
        <w:rPr>
          <w:lang w:eastAsia="zh-CN"/>
        </w:rPr>
        <w:t>Hypothesis that we propose in this study is:</w:t>
      </w:r>
    </w:p>
    <w:p w:rsidR="00E04C45" w:rsidRDefault="0039378E" w:rsidP="006E1247">
      <w:pPr>
        <w:pStyle w:val="BodyText"/>
        <w:numPr>
          <w:ilvl w:val="0"/>
          <w:numId w:val="9"/>
        </w:numPr>
        <w:tabs>
          <w:tab w:val="left" w:pos="400"/>
        </w:tabs>
        <w:spacing w:line="240" w:lineRule="auto"/>
        <w:ind w:left="597" w:hangingChars="300" w:hanging="597"/>
        <w:rPr>
          <w:lang w:eastAsia="zh-CN"/>
        </w:rPr>
      </w:pPr>
      <w:r>
        <w:rPr>
          <w:lang w:eastAsia="zh-CN"/>
        </w:rPr>
        <w:t>H</w:t>
      </w:r>
      <w:r>
        <w:rPr>
          <w:vertAlign w:val="subscript"/>
          <w:lang w:eastAsia="zh-CN"/>
        </w:rPr>
        <w:t>0</w:t>
      </w:r>
      <w:r>
        <w:rPr>
          <w:lang w:eastAsia="zh-CN"/>
        </w:rPr>
        <w:t xml:space="preserve">= </w:t>
      </w:r>
      <w:r>
        <w:rPr>
          <w:lang w:eastAsia="zh-CN"/>
        </w:rPr>
        <w:tab/>
        <w:t>all model of ResNet have equal accuracy</w:t>
      </w:r>
    </w:p>
    <w:p w:rsidR="00E04C45" w:rsidRDefault="0039378E" w:rsidP="006E1247">
      <w:pPr>
        <w:pStyle w:val="BodyText"/>
        <w:spacing w:line="240" w:lineRule="auto"/>
        <w:ind w:left="597" w:hangingChars="300" w:hanging="597"/>
        <w:rPr>
          <w:lang w:eastAsia="zh-CN"/>
        </w:rPr>
      </w:pPr>
      <w:r>
        <w:rPr>
          <w:lang w:eastAsia="zh-CN"/>
        </w:rPr>
        <w:t xml:space="preserve">    H</w:t>
      </w:r>
      <w:r>
        <w:rPr>
          <w:vertAlign w:val="subscript"/>
          <w:lang w:eastAsia="zh-CN"/>
        </w:rPr>
        <w:t>a</w:t>
      </w:r>
      <w:r>
        <w:rPr>
          <w:lang w:eastAsia="zh-CN"/>
        </w:rPr>
        <w:t>=</w:t>
      </w:r>
      <w:r>
        <w:rPr>
          <w:lang w:eastAsia="zh-CN"/>
        </w:rPr>
        <w:tab/>
        <w:t>at least one model of ResNet is different accuracy</w:t>
      </w:r>
    </w:p>
    <w:p w:rsidR="00E04C45" w:rsidRDefault="0039378E" w:rsidP="006E1247">
      <w:pPr>
        <w:pStyle w:val="BodyText"/>
        <w:numPr>
          <w:ilvl w:val="0"/>
          <w:numId w:val="9"/>
        </w:numPr>
        <w:tabs>
          <w:tab w:val="left" w:pos="400"/>
        </w:tabs>
        <w:spacing w:line="240" w:lineRule="auto"/>
        <w:ind w:left="597" w:hangingChars="300" w:hanging="597"/>
        <w:rPr>
          <w:lang w:eastAsia="zh-CN"/>
        </w:rPr>
      </w:pPr>
      <w:r>
        <w:rPr>
          <w:lang w:eastAsia="zh-CN"/>
        </w:rPr>
        <w:t>H</w:t>
      </w:r>
      <w:r>
        <w:rPr>
          <w:vertAlign w:val="subscript"/>
          <w:lang w:eastAsia="zh-CN"/>
        </w:rPr>
        <w:t>0</w:t>
      </w:r>
      <w:r>
        <w:rPr>
          <w:lang w:eastAsia="zh-CN"/>
        </w:rPr>
        <w:t xml:space="preserve">= </w:t>
      </w:r>
      <w:r>
        <w:rPr>
          <w:lang w:eastAsia="zh-CN"/>
        </w:rPr>
        <w:tab/>
        <w:t>all model of ResNet have equal training time</w:t>
      </w:r>
    </w:p>
    <w:p w:rsidR="00E04C45" w:rsidRDefault="0039378E" w:rsidP="006E1247">
      <w:pPr>
        <w:pStyle w:val="BodyText"/>
        <w:spacing w:line="240" w:lineRule="auto"/>
        <w:ind w:left="597" w:hangingChars="300" w:hanging="597"/>
        <w:rPr>
          <w:lang w:eastAsia="zh-CN"/>
        </w:rPr>
      </w:pPr>
      <w:r>
        <w:rPr>
          <w:lang w:eastAsia="zh-CN"/>
        </w:rPr>
        <w:t xml:space="preserve">    H</w:t>
      </w:r>
      <w:r>
        <w:rPr>
          <w:vertAlign w:val="subscript"/>
          <w:lang w:eastAsia="zh-CN"/>
        </w:rPr>
        <w:t>a</w:t>
      </w:r>
      <w:r>
        <w:rPr>
          <w:lang w:eastAsia="zh-CN"/>
        </w:rPr>
        <w:t>=</w:t>
      </w:r>
      <w:r>
        <w:rPr>
          <w:lang w:eastAsia="zh-CN"/>
        </w:rPr>
        <w:tab/>
        <w:t>at least one model of ResNet is different training time</w:t>
      </w:r>
    </w:p>
    <w:p w:rsidR="00E04C45" w:rsidRDefault="0039378E">
      <w:pPr>
        <w:pStyle w:val="Heading1"/>
      </w:pPr>
      <w:r>
        <w:rPr>
          <w:lang w:val="id-ID"/>
        </w:rPr>
        <w:t xml:space="preserve">RESEARCH  METHOD </w:t>
      </w:r>
    </w:p>
    <w:p w:rsidR="00E04C45" w:rsidRDefault="0039378E">
      <w:pPr>
        <w:pStyle w:val="BodyText"/>
        <w:spacing w:line="240" w:lineRule="auto"/>
        <w:rPr>
          <w:lang w:eastAsia="zh-CN"/>
        </w:rPr>
      </w:pPr>
      <w:r>
        <w:rPr>
          <w:lang w:eastAsia="zh-CN"/>
        </w:rPr>
        <w:t>In Fig. 3, we present the research method which we describe as follows</w:t>
      </w:r>
    </w:p>
    <w:p w:rsidR="00E04C45" w:rsidRDefault="0039378E">
      <w:pPr>
        <w:pStyle w:val="BodyText"/>
        <w:numPr>
          <w:ilvl w:val="0"/>
          <w:numId w:val="10"/>
        </w:numPr>
        <w:spacing w:line="240" w:lineRule="auto"/>
        <w:ind w:firstLine="0"/>
        <w:rPr>
          <w:lang w:eastAsia="zh-CN"/>
        </w:rPr>
      </w:pPr>
      <w:r>
        <w:rPr>
          <w:lang w:eastAsia="zh-CN"/>
        </w:rPr>
        <w:t>Data Set</w:t>
      </w:r>
    </w:p>
    <w:p w:rsidR="00E04C45" w:rsidRDefault="0039378E">
      <w:pPr>
        <w:pStyle w:val="BodyText"/>
        <w:spacing w:line="240" w:lineRule="auto"/>
        <w:rPr>
          <w:lang w:eastAsia="zh-CN"/>
        </w:rPr>
      </w:pPr>
      <w:r>
        <w:rPr>
          <w:lang w:eastAsia="zh-CN"/>
        </w:rPr>
        <w:t>In this study, we used the DIBAS dataset</w:t>
      </w:r>
      <w:r w:rsidR="00A9194E">
        <w:rPr>
          <w:lang w:eastAsia="zh-CN"/>
        </w:rPr>
        <w:fldChar w:fldCharType="begin" w:fldLock="1"/>
      </w:r>
      <w:r>
        <w:rPr>
          <w:lang w:eastAsia="zh-CN"/>
        </w:rPr>
        <w:instrText>ADDIN CSL_CITATION {"citationItems":[{"id":"ITEM-1","itemData":{"ISBN":"1111111111","author":[{"dropping-particle":"","family":"Zieli","given":"Bartosz","non-dropping-particle":"","parse-names":false,"suffix":""},{"dropping-particle":"","family":"Plichta","given":"Anna","non-dropping-particle":"","parse-names":false,"suffix":""},{"dropping-particle":"","family":"Misztal","given":"Krzysztof","non-dropping-particle":"","parse-names":false,"suffix":""},{"dropping-particle":"","family":"Spurek","given":"Przemysław","non-dropping-particle":"","parse-names":false,"suffix":""},{"dropping-particle":"","family":"Brzychczy-włoch","given":"Monika","non-dropping-particle":"","parse-names":false,"suffix":""},{"dropping-particle":"","family":"Ocho","given":"Dorota","non-dropping-particle":"","parse-names":false,"suffix":""}],"id":"ITEM-1","issued":{"date-parts":[["2017"]]},"title":"Deep learning approach to bacterial colony classification","type":"article-journal"},"uris":["http://www.mendeley.com/documents/?uuid=c2044f0d-26d5-4e02-acbd-bd036cec6aee"]}],"mendeley":{"formattedCitation":"[8]","plainTextFormattedCitation":"[8]","previouslyFormattedCitation":"[8]"},"properties":{"noteIndex":0},"schema":"https://github.com/citation-style-language/schema/raw/master/csl-citation.json"}</w:instrText>
      </w:r>
      <w:r w:rsidR="00A9194E">
        <w:rPr>
          <w:lang w:eastAsia="zh-CN"/>
        </w:rPr>
        <w:fldChar w:fldCharType="separate"/>
      </w:r>
      <w:r>
        <w:rPr>
          <w:lang w:eastAsia="zh-CN"/>
        </w:rPr>
        <w:t>[8]</w:t>
      </w:r>
      <w:r w:rsidR="00A9194E">
        <w:rPr>
          <w:lang w:eastAsia="zh-CN"/>
        </w:rPr>
        <w:fldChar w:fldCharType="end"/>
      </w:r>
      <w:r>
        <w:rPr>
          <w:lang w:eastAsia="zh-CN"/>
        </w:rPr>
        <w:t xml:space="preserve"> consisting of  33 classes from 679 images. Example of images shown in Fig 2.</w:t>
      </w:r>
    </w:p>
    <w:p w:rsidR="00E04C45" w:rsidRDefault="0039378E">
      <w:pPr>
        <w:pStyle w:val="BodyText"/>
        <w:spacing w:line="240" w:lineRule="auto"/>
        <w:ind w:firstLine="0"/>
        <w:rPr>
          <w:lang w:eastAsia="zh-CN"/>
        </w:rPr>
      </w:pPr>
      <w:r>
        <w:rPr>
          <w:noProof/>
        </w:rPr>
        <w:drawing>
          <wp:inline distT="0" distB="0" distL="114300" distR="114300">
            <wp:extent cx="1332865" cy="998220"/>
            <wp:effectExtent l="0" t="0" r="635" b="11430"/>
            <wp:docPr id="52" name="Picture 52" descr="Acinetobacter.baumanii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cinetobacter.baumanii_0010"/>
                    <pic:cNvPicPr>
                      <a:picLocks noChangeAspect="1"/>
                    </pic:cNvPicPr>
                  </pic:nvPicPr>
                  <pic:blipFill>
                    <a:blip r:embed="rId15"/>
                    <a:stretch>
                      <a:fillRect/>
                    </a:stretch>
                  </pic:blipFill>
                  <pic:spPr>
                    <a:xfrm>
                      <a:off x="0" y="0"/>
                      <a:ext cx="1332865" cy="998220"/>
                    </a:xfrm>
                    <a:prstGeom prst="rect">
                      <a:avLst/>
                    </a:prstGeom>
                  </pic:spPr>
                </pic:pic>
              </a:graphicData>
            </a:graphic>
          </wp:inline>
        </w:drawing>
      </w:r>
      <w:r>
        <w:rPr>
          <w:noProof/>
        </w:rPr>
        <w:drawing>
          <wp:inline distT="0" distB="0" distL="114300" distR="114300">
            <wp:extent cx="1329055" cy="994410"/>
            <wp:effectExtent l="0" t="0" r="4445" b="15240"/>
            <wp:docPr id="53" name="Picture 53" descr="Bifidobacterium.spp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ifidobacterium.spp_0011"/>
                    <pic:cNvPicPr>
                      <a:picLocks noChangeAspect="1"/>
                    </pic:cNvPicPr>
                  </pic:nvPicPr>
                  <pic:blipFill>
                    <a:blip r:embed="rId16"/>
                    <a:stretch>
                      <a:fillRect/>
                    </a:stretch>
                  </pic:blipFill>
                  <pic:spPr>
                    <a:xfrm>
                      <a:off x="0" y="0"/>
                      <a:ext cx="1329055" cy="994410"/>
                    </a:xfrm>
                    <a:prstGeom prst="rect">
                      <a:avLst/>
                    </a:prstGeom>
                  </pic:spPr>
                </pic:pic>
              </a:graphicData>
            </a:graphic>
          </wp:inline>
        </w:drawing>
      </w:r>
    </w:p>
    <w:p w:rsidR="00E04C45" w:rsidRDefault="0039378E" w:rsidP="006E1247">
      <w:pPr>
        <w:pStyle w:val="BodyText"/>
        <w:numPr>
          <w:ilvl w:val="0"/>
          <w:numId w:val="11"/>
        </w:numPr>
        <w:spacing w:line="240" w:lineRule="auto"/>
        <w:ind w:left="199" w:hangingChars="100" w:hanging="199"/>
        <w:rPr>
          <w:lang w:eastAsia="zh-CN"/>
        </w:rPr>
      </w:pPr>
      <w:r>
        <w:rPr>
          <w:lang w:eastAsia="zh-CN"/>
        </w:rPr>
        <w:t>Acinetobacter baumanii (b)Bifidobacterium spp</w:t>
      </w:r>
    </w:p>
    <w:p w:rsidR="00E04C45" w:rsidRDefault="0039378E">
      <w:pPr>
        <w:pStyle w:val="BodyText"/>
        <w:spacing w:line="240" w:lineRule="auto"/>
        <w:ind w:firstLine="0"/>
        <w:rPr>
          <w:lang w:eastAsia="zh-CN"/>
        </w:rPr>
      </w:pPr>
      <w:r>
        <w:rPr>
          <w:noProof/>
        </w:rPr>
        <w:drawing>
          <wp:inline distT="0" distB="0" distL="114300" distR="114300">
            <wp:extent cx="1323975" cy="991235"/>
            <wp:effectExtent l="0" t="0" r="9525" b="18415"/>
            <wp:docPr id="55" name="Picture 55" descr="Lactobacillus.casei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actobacillus.casei_0004"/>
                    <pic:cNvPicPr>
                      <a:picLocks noChangeAspect="1"/>
                    </pic:cNvPicPr>
                  </pic:nvPicPr>
                  <pic:blipFill>
                    <a:blip r:embed="rId17"/>
                    <a:stretch>
                      <a:fillRect/>
                    </a:stretch>
                  </pic:blipFill>
                  <pic:spPr>
                    <a:xfrm>
                      <a:off x="0" y="0"/>
                      <a:ext cx="1323975" cy="991235"/>
                    </a:xfrm>
                    <a:prstGeom prst="rect">
                      <a:avLst/>
                    </a:prstGeom>
                  </pic:spPr>
                </pic:pic>
              </a:graphicData>
            </a:graphic>
          </wp:inline>
        </w:drawing>
      </w:r>
      <w:r>
        <w:rPr>
          <w:noProof/>
        </w:rPr>
        <w:drawing>
          <wp:inline distT="0" distB="0" distL="114300" distR="114300">
            <wp:extent cx="1336040" cy="1000125"/>
            <wp:effectExtent l="0" t="0" r="16510" b="9525"/>
            <wp:docPr id="56" name="Picture 56" descr="Neisseria.gonorrhoeae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isseria.gonorrhoeae_0011"/>
                    <pic:cNvPicPr>
                      <a:picLocks noChangeAspect="1"/>
                    </pic:cNvPicPr>
                  </pic:nvPicPr>
                  <pic:blipFill>
                    <a:blip r:embed="rId18"/>
                    <a:stretch>
                      <a:fillRect/>
                    </a:stretch>
                  </pic:blipFill>
                  <pic:spPr>
                    <a:xfrm>
                      <a:off x="0" y="0"/>
                      <a:ext cx="1336040" cy="1000125"/>
                    </a:xfrm>
                    <a:prstGeom prst="rect">
                      <a:avLst/>
                    </a:prstGeom>
                  </pic:spPr>
                </pic:pic>
              </a:graphicData>
            </a:graphic>
          </wp:inline>
        </w:drawing>
      </w:r>
    </w:p>
    <w:p w:rsidR="00E04C45" w:rsidRDefault="0039378E">
      <w:pPr>
        <w:pStyle w:val="BodyText"/>
        <w:spacing w:line="240" w:lineRule="auto"/>
        <w:ind w:left="200" w:firstLine="0"/>
        <w:rPr>
          <w:lang w:eastAsia="zh-CN"/>
        </w:rPr>
      </w:pPr>
      <w:r>
        <w:rPr>
          <w:lang w:eastAsia="zh-CN"/>
        </w:rPr>
        <w:t>(c) Lactobacillus casei  (d)Neisseria gonorrhoeae</w:t>
      </w:r>
    </w:p>
    <w:p w:rsidR="00E04C45" w:rsidRDefault="0039378E">
      <w:pPr>
        <w:pStyle w:val="BodyText"/>
        <w:spacing w:line="240" w:lineRule="auto"/>
        <w:ind w:firstLine="0"/>
        <w:rPr>
          <w:lang w:eastAsia="zh-CN"/>
        </w:rPr>
      </w:pPr>
      <w:r>
        <w:rPr>
          <w:lang w:eastAsia="zh-CN"/>
        </w:rPr>
        <w:t>Fig 2. Example of bacteria images</w:t>
      </w:r>
    </w:p>
    <w:p w:rsidR="00E04C45" w:rsidRDefault="00A9194E">
      <w:pPr>
        <w:pStyle w:val="BodyText"/>
        <w:spacing w:line="240" w:lineRule="auto"/>
        <w:ind w:firstLine="0"/>
        <w:rPr>
          <w:sz w:val="19"/>
          <w:szCs w:val="19"/>
        </w:rPr>
      </w:pPr>
      <w:r w:rsidRPr="00A9194E">
        <w:lastRenderedPageBreak/>
        <w:pict>
          <v:group id="_x0000_s1027" style="position:absolute;left:0;text-align:left;margin-left:1.1pt;margin-top:9.1pt;width:214.5pt;height:578.3pt;z-index:251664384" coordorigin="1983,36394" coordsize="4290,11566203" o:gfxdata="UEsDBAoAAAAAAIdO4kAAAAAAAAAAAAAAAAAEAAAAZHJzL1BLAwQUAAAACACHTuJA6KBZmNgAAAAJ&#10;AQAADwAAAGRycy9kb3ducmV2LnhtbE1PQU7DMBC8I/EHa5G4UcdpgSjEqVAFnCokWqSqt228TaLG&#10;dhS7Sft7lhOcdndmNDNbLC+2EyMNofVOg5olIMhV3rSu1vC9fX/IQISIzmDnHWm4UoBleXtTYG78&#10;5L5o3MRasIkLOWpoYuxzKUPVkMUw8z055o5+sBj5HGppBpzY3HYyTZInabF1nNBgT6uGqtPmbDV8&#10;TDi9ztXbuD4dV9f99vFzt1ak9f2dSl5ARLrEPzH81ufqUHKngz87E0SnIU1ZyHDGk+nFXPFyYEA9&#10;LzKQZSH/f1D+AFBLAwQUAAAACACHTuJAKlknhN0GAAAaPAAADgAAAGRycy9lMm9Eb2MueG1s7Vtd&#10;b9s2FH0fsP9A6H219WHJMpoUQdJ0A4o1WDbsmZFlW4AsahQdp/v1O5ekJCe2a3tFUj8wD45kUhR5&#10;Pw7Pvbx+/+FpWbLHXDaFqC48/93QY3mViWlRzS+8v/68/WXssUbxaspLUeUX3te88T5c/vzT+3U9&#10;yQOxEOU0lwyDVM1kXV94C6XqyWDQZIt8yZt3os4rNM6EXHKFWzkfTCVfY/RlOQiGw3iwFnJaS5Hl&#10;TYNvb0yjZ0eUxwwoZrMiy29EtlrmlTKjyrzkCktqFkXdeJd6trNZnqkvs1mTK1ZeeFip0p94Ca4f&#10;6HNw+Z5P5pLXiyKzU+DHTOHFmpa8qPDSbqgbrjhbyWJrqGWRSdGImXqXieXALERLBKvwhy9k80mK&#10;Va3XMp+s53UndCjqhdT/97DZ7493khXTCy+OPFbxJTSuX8twD+Gs6/kEfT7J+r6+k/aLubmj9T7N&#10;5JL+YyXsSYv1ayfW/EmxDF8GSRD5I0g8Q1sSRlHkW8FnC2iHnvPTcegxNIdxmOoX80m2+GgHiILU&#10;Pu37ozimeQ3aVw9oht2E1jWMsukl1XyfpO4XvM61AhqSgpVUGLeSuleSF/OFYldSijW7FlUFixOS&#10;oYuWlX7surKSayYNhLhDbGE6HunlR8MRlopH+aSTnm8EFwTjZwvnk1o26lMulowuLrzGTqabha8t&#10;kj9+bpSRWPsADV+J26Is9ZvKiq0heT/BHDIOl57BlXC5rGEWTTX3GC/nwIpMST1iI8piSk/TOI2c&#10;P1yXkj1y8jD9Z6f5rBu9+oY3C9NPN5llKl6UH6spU19rmB4nOdrnywpqJoUaodHVg5h+1bLU30PR&#10;ZKBvoHG/0/gf0C+v5mXeMHzZ67jzjna6rX12rrHLxFsdw8CtlrcNfEvPElM4SbNxqJ3vbTULB92r&#10;QCaFAeKmzm4LWMZn3qg7LoG88HPsTeoLPmalgFkKe+WxhZD/7vqe+sPN0eqxNZAcNvvPisvcY+Vv&#10;FQAg9aMIwyp9E42SADdys+Vhs6VaLa8FTBn6wOz0JfVXZXs5k2L5N7awK3ormniV4d3GO+zNtTI7&#10;DDbBLL+60t0A9zVXn6v7OqPBjQterZSYFdo7e/O2Vv921h1grQb5byHybMGlmrCrUuWy4ipnd2av&#10;Zuh2ir0HaYRxNaQn/sg4e2vvgR/Bo2g7GI0PoBpZwTVNqZuQnc9JLvBDwG23C6inhycrRwNnzhvO&#10;yxs6HrR3dw8sNep2d70RquunSjMp8qdiSsTHWn017Zqwxeom7Ut6FwOvIIJgdrI9/CAa+pgV+VIS&#10;DsPnvgQIIkeKIv22jhdtbRuOHlC88iqEMIBWtwBUhwBoOQkzI7IdreckeoGZoU8ckVSdDjVF3K/q&#10;DjN/q+qV+rJS+HRw6cjDawRDiEq2bb+jDHpzJ2oDlDtMkYM4homT+Y9TsDR4zkYYpNt0BDnU8HuE&#10;+TumgGDK8eZXg/20Nf39TCHdwH+zzSNk7plCSwdsyiPfYArwK80UDNZbH9rNFNisLOpf27DCpmLC&#10;NMUQ2pnil3sJxbPkSgFCfnjZfldypOHVSEMI4rZFGlrgRONJvCEeBUbX6djk7RxwGkLtQqwzTDiE&#10;h0MsdOkdYAdwtui4HWKRX30ncNpkbJjGJtLrnclHlloDJzJKDjh/TDI23BVtdcB5YsAVJ+bcIRom&#10;qc7n9ro2bNQxTp2+dJnac8jUhsm3OEOyAZnHBFv2yC3yE18/6kzfcYazPaQIuzzD3mALXZ5zBnu3&#10;J6kappS3QxQU+ZE5hegdAA16m/cPnE64+Oj14qMuut44leq2+c24+hisizEaqTpIR/rRXtVum0dZ&#10;gzuQPacDWTquNqmBvVhn4o+NrNAOrNuZFoqGOEAyrhAZwOxdgQ6ZCPZGI3M81dcwtJUjrtTktYuL&#10;cIy3Py1kzvhOyKfb46QoTBHnwER6XTvYc7DnnVcdSnQ4LYQuByneTtgL09DCXhgnL6IdHy6n2V5y&#10;4GDJsb1XY3s4ofgG7J2Y1BmlltiPApyBONhzBUfsjMvvqBTuENvbLDXdzoYTZ9hTcER+9Z3ZcDrh&#10;p9Ap2gLOwB4jxqAZ8DJ3jChJCkTP3q54M/pWShCN/XZ5TJhMB8Ok6zhIXDbcVWpSbeH51i1Hh1OC&#10;6NI7wA7gbNFx+xiR/OpY4KS4qqu6aOEyHg7bUdvfwaC2z/HMzRz728Ml/RJiq+qiKy3vat3Rrbeb&#10;I4BzTJs4ASfqc18Cp6t1px3RFWKcYSEG8nyHqKdJBW4kGgns+gq2DiZbrOsr2MjVjkXQPTG7b7P2&#10;cTrWDtmnr6jKg7A0BAclFHGpymdYChKqfzKqJWN/3koF6Zv3mqr2P+m9/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ooFmY2AAAAAkBAAAPAAAAAAAAAAEAIAAAACIAAABkcnMvZG93bnJldi54bWxQ&#10;SwECFAAUAAAACACHTuJAKlknhN0GAAAaPAAADgAAAAAAAAABACAAAAAnAQAAZHJzL2Uyb0RvYy54&#10;bWxQSwUGAAAAAAYABgBZAQAAdgoAAAAA&#10;">
            <v:shape id="_x0000_s1049" type="#_x0000_t32" style="position:absolute;left:3985;top:40590;width:21;height:228" o:gfxdata="UEsDBAoAAAAAAIdO4kAAAAAAAAAAAAAAAAAEAAAAZHJzL1BLAwQUAAAACACHTuJAAvYtpL4AAADb&#10;AAAADwAAAGRycy9kb3ducmV2LnhtbEWPzYrCQBCE78K+w9ALexEziX+42YweFmTFg/j3AG2mNwlm&#10;ekJmNPr2jiB4LKrqKypb3EwtrtS6yrKCJIpBEOdWV1woOB6WgxkI55E11pZJwZ0cLOYfvQxTbTve&#10;0XXvCxEg7FJUUHrfpFK6vCSDLrINcfD+bWvQB9kWUrfYBbip5TCOp9JgxWGhxIZ+S8rP+4tRMDtZ&#10;d/nr+s14N07O6+1m8l3piVJfn0n8A8LTzb/Dr/ZKKxhN4f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YtpL4A&#10;AADbAAAADwAAAAAAAAABACAAAAAiAAAAZHJzL2Rvd25yZXYueG1sUEsBAhQAFAAAAAgAh07iQDMv&#10;BZ47AAAAOQAAABAAAAAAAAAAAQAgAAAADQEAAGRycy9zaGFwZXhtbC54bWxQSwUGAAAAAAYABgBb&#10;AQAAtwMAAAAA&#10;" strokecolor="black [3213]" strokeweight=".25pt">
              <v:stroke endarrow="open"/>
            </v:shape>
            <v:rect id="_x0000_s1048" style="position:absolute;left:1983;top:36394;width:4291;height:11566;v-text-anchor:middle" o:gfxdata="UEsDBAoAAAAAAIdO4kAAAAAAAAAAAAAAAAAEAAAAZHJzL1BLAwQUAAAACACHTuJARFmWlrYAAADb&#10;AAAADwAAAGRycy9kb3ducmV2LnhtbEVPyQrCMBC9C/5DGMGbpvbgUo2CgtJTweUDhmZsi82kNLEu&#10;X28Ewds83jqrzdPUoqPWVZYVTMYRCOLc6ooLBZfzfjQH4TyyxtoyKXiRg82631thou2Dj9SdfCFC&#10;CLsEFZTeN4mULi/JoBvbhjhwV9sa9AG2hdQtPkK4qWUcRVNpsOLQUGJDu5Ly2+luFJjsXenzfUaZ&#10;T+1hprcLc4y1UsPBJFqC8PT0f/HPneowfwr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RZlpa2AAAA2wAAAA8A&#10;AAAAAAAAAQAgAAAAIgAAAGRycy9kb3ducmV2LnhtbFBLAQIUABQAAAAIAIdO4kAzLwWeOwAAADkA&#10;AAAQAAAAAAAAAAEAIAAAAAUBAABkcnMvc2hhcGV4bWwueG1sUEsFBgAAAAAGAAYAWwEAAK8DAAAA&#10;AA==&#10;" filled="f" strokecolor="black [3213]" strokeweight=".5pt">
              <v:stroke joinstyle="round"/>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2941;top:36715;width:2146;height:588;v-text-anchor:middle" o:gfxdata="UEsDBAoAAAAAAIdO4kAAAAAAAAAAAAAAAAAEAAAAZHJzL1BLAwQUAAAACACHTuJAxKR6gr8AAADb&#10;AAAADwAAAGRycy9kb3ducmV2LnhtbEWPT2vCQBTE7wW/w/IKvTWbpCCSZhWsFGzpRSOh3h7ZZ/6Y&#10;fRuyW02/vVsoeBxm5jdMvppMLy40utaygiSKQRBXVrdcKzgU788LEM4ja+wtk4JfcrBazh5yzLS9&#10;8o4ue1+LAGGXoYLG+yGT0lUNGXSRHYiDd7KjQR/kWEs94jXATS/TOJ5Lgy2HhQYHemuoOu9/jIJP&#10;nAq3OJbdl/sYvtfbrngpdxulnh6T+BWEp8nfw//trVaQJvD3JfwA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eoK/&#10;AAAA2wAAAA8AAAAAAAAAAQAgAAAAIgAAAGRycy9kb3ducmV2LnhtbFBLAQIUABQAAAAIAIdO4kAz&#10;LwWeOwAAADkAAAAQAAAAAAAAAAEAIAAAAA4BAABkcnMvc2hhcGV4bWwueG1sUEsFBgAAAAAGAAYA&#10;WwEAALgDAAAAAA==&#10;" filled="f" strokecolor="black [3213]" strokeweight=".25pt">
              <v:stroke joinstyle="round"/>
              <v:textbox>
                <w:txbxContent>
                  <w:p w:rsidR="00E04C45" w:rsidRDefault="0039378E">
                    <w:r>
                      <w:t>Start</w:t>
                    </w:r>
                  </w:p>
                </w:txbxContent>
              </v:textbox>
            </v:shape>
            <v:shape id="_x0000_s1046" type="#_x0000_t32" style="position:absolute;left:4014;top:37303;width:0;height:442" o:gfxdata="UEsDBAoAAAAAAIdO4kAAAAAAAAAAAAAAAAAEAAAAZHJzL1BLAwQUAAAACACHTuJAGLGAlbwAAADb&#10;AAAADwAAAGRycy9kb3ducmV2LnhtbEWPzarCMBSE94LvEI7gRjStVNFqdCGIchfi3wMcm2NbbE5K&#10;E6337W8uCC6HmfmGWa7fphIvalxpWUE8ikAQZ1aXnCu4XrbDGQjnkTVWlknBLzlYr7qdJabatnyi&#10;19nnIkDYpaig8L5OpXRZQQbdyNbEwbvbxqAPssmlbrANcFPJcRRNpcGSw0KBNW0Kyh7np1Ewu1n3&#10;3LWDOjkl8ePneJjMSz1Rqt+LowUIT2//DX/ae61gnMD/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xgJW8AAAA&#10;2wAAAA8AAAAAAAAAAQAgAAAAIgAAAGRycy9kb3ducmV2LnhtbFBLAQIUABQAAAAIAIdO4kAzLwWe&#10;OwAAADkAAAAQAAAAAAAAAAEAIAAAAAsBAABkcnMvc2hhcGV4bWwueG1sUEsFBgAAAAAGAAYAWwEA&#10;ALUDAAAAAA==&#10;" strokecolor="black [3213]" strokeweight=".25pt">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_x0000_s1045" type="#_x0000_t111" style="position:absolute;left:2421;top:37745;width:3185;height:900;v-text-anchor:middle" o:gfxdata="UEsDBAoAAAAAAIdO4kAAAAAAAAAAAAAAAAAEAAAAZHJzL1BLAwQUAAAACACHTuJAJaTwhL0AAADb&#10;AAAADwAAAGRycy9kb3ducmV2LnhtbEWPwWrDMBBE74X+g9hCb41sU5vgRgmmtBAIBOrk0tvW2tim&#10;1spIquP8fRQI9DjMvBlmtZnNICZyvresIF0kIIgbq3tuFRwPny9LED4gaxwsk4ILedisHx9WWGp7&#10;5i+a6tCKWMK+RAVdCGMppW86MugXdiSO3sk6gyFK10rt8BzLzSCzJCmkwZ7jQocjvXfU/NZ/RgGe&#10;PtLqNUKu2Ob7Q5X9fNf5TqnnpzR5AxFoDv/hO73VCrIcbl/iD5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PCEvQAA&#10;ANsAAAAPAAAAAAAAAAEAIAAAACIAAABkcnMvZG93bnJldi54bWxQSwECFAAUAAAACACHTuJAMy8F&#10;njsAAAA5AAAAEAAAAAAAAAABACAAAAAMAQAAZHJzL3NoYXBleG1sLnhtbFBLBQYAAAAABgAGAFsB&#10;AAC2AwAAAAA=&#10;" filled="f" strokecolor="black [3213]" strokeweight=".25pt">
              <v:stroke joinstyle="round"/>
              <v:textbox>
                <w:txbxContent>
                  <w:p w:rsidR="00E04C45" w:rsidRDefault="0039378E">
                    <w:r>
                      <w:t>DIBAS Data Set</w:t>
                    </w:r>
                  </w:p>
                </w:txbxContent>
              </v:textbox>
            </v:shape>
            <v:shapetype id="_x0000_t109" coordsize="21600,21600" o:spt="109" path="m,l,21600r21600,l21600,xe">
              <v:stroke joinstyle="miter"/>
              <v:path gradientshapeok="t" o:connecttype="rect"/>
            </v:shapetype>
            <v:shape id="_x0000_s1044" type="#_x0000_t109" style="position:absolute;left:2665;top:38920;width:2665;height:704;v-text-anchor:middle" o:gfxdata="UEsDBAoAAAAAAIdO4kAAAAAAAAAAAAAAAAAEAAAAZHJzL1BLAwQUAAAACACHTuJA0SBvlrsAAADb&#10;AAAADwAAAGRycy9kb3ducmV2LnhtbEVPTWvCQBC9F/oflin0UnQTsbVEVw8VoRQtGK3nITtNgtnZ&#10;kJ3G+O/dg9Dj430vVoNrVE9dqD0bSMcJKOLC25pLA8fDZvQOKgiyxcYzGbhSgNXy8WGBmfUX3lOf&#10;S6liCIcMDVQibaZ1KCpyGMa+JY7cr+8cSoRdqW2HlxjuGj1JkjftsObYUGFLHxUV5/zPGZAh3a/P&#10;p9f+6zvfFi+7H5n2M2vM81OazEEJDfIvvrs/rYFJHBu/xB+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BvlrsAAADb&#10;AAAADwAAAAAAAAABACAAAAAiAAAAZHJzL2Rvd25yZXYueG1sUEsBAhQAFAAAAAgAh07iQDMvBZ47&#10;AAAAOQAAABAAAAAAAAAAAQAgAAAACgEAAGRycy9zaGFwZXhtbC54bWxQSwUGAAAAAAYABgBbAQAA&#10;tAMAAAAA&#10;" filled="f" strokecolor="black [3213]" strokeweight=".25pt">
              <v:stroke joinstyle="round"/>
              <v:textbox>
                <w:txbxContent>
                  <w:p w:rsidR="00E04C45" w:rsidRDefault="0039378E">
                    <w:r>
                      <w:t>Image Augmentation</w:t>
                    </w:r>
                  </w:p>
                </w:txbxContent>
              </v:textbox>
            </v:shape>
            <v:shape id="_x0000_s1043" type="#_x0000_t32" style="position:absolute;left:3998;top:38645;width:16;height:275;flip:x" o:gfxdata="UEsDBAoAAAAAAIdO4kAAAAAAAAAAAAAAAAAEAAAAZHJzL1BLAwQUAAAACACHTuJAiCF6LL0AAADb&#10;AAAADwAAAGRycy9kb3ducmV2LnhtbEWPMW/CMBSE90r9D9ZDYitOMgBNMQxIFZ1aBRja7Sl+iSPi&#10;5yg2CeTX10iVOp7u7jvdZnezrRio941jBekiAUFcOt1wreB8en9Zg/ABWWPrmBTcycNu+/y0wVy7&#10;kQsajqEWEcI+RwUmhC6X0peGLPqF64ijV7neYoiyr6XucYxw28osSZbSYsNxwWBHe0Pl5Xi1Ctpv&#10;wz/LUH3tV4fRUuWnz6GYlJrP0uQNRKBb+A//tT+0guwVHl/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XosvQAA&#10;ANsAAAAPAAAAAAAAAAEAIAAAACIAAABkcnMvZG93bnJldi54bWxQSwECFAAUAAAACACHTuJAMy8F&#10;njsAAAA5AAAAEAAAAAAAAAABACAAAAAMAQAAZHJzL3NoYXBleG1sLnhtbFBLBQYAAAAABgAGAFsB&#10;AAC2AwAAAAA=&#10;" strokecolor="black [3213]" strokeweight=".25pt">
              <v:stroke endarrow="open"/>
            </v:shape>
            <v:shape id="_x0000_s1042" type="#_x0000_t109" style="position:absolute;left:2652;top:39864;width:2665;height:704;v-text-anchor:middle" o:gfxdata="UEsDBAoAAAAAAIdO4kAAAAAAAAAAAAAAAAAEAAAAZHJzL1BLAwQUAAAACACHTuJAqo/1TbwAAADb&#10;AAAADwAAAGRycy9kb3ducmV2LnhtbEVPS2vCQBC+F/oflhF6Ed2ktlWiq4eWQiltwfg4D9kxCWZn&#10;Q3Ya47/vHoQeP773ajO4RvXUhdqzgXSagCIuvK25NLDfvU8WoIIgW2w8k4ErBdis7+9WmFl/4S31&#10;uZQqhnDI0EAl0mZah6Iih2HqW+LInXznUCLsSm07vMRw1+jHJHnRDmuODRW29FpRcc5/nQEZ0u3b&#10;+fjcf/7kX8X4+yBP/dwa8zBKkyUooUH+xTf3hzUwi+vjl/gD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P9U28AAAA&#10;2wAAAA8AAAAAAAAAAQAgAAAAIgAAAGRycy9kb3ducmV2LnhtbFBLAQIUABQAAAAIAIdO4kAzLwWe&#10;OwAAADkAAAAQAAAAAAAAAAEAIAAAAAsBAABkcnMvc2hhcGV4bWwueG1sUEsFBgAAAAAGAAYAWwEA&#10;ALUDAAAAAA==&#10;" filled="f" strokecolor="black [3213]" strokeweight=".25pt">
              <v:stroke joinstyle="round"/>
              <v:textbox>
                <w:txbxContent>
                  <w:p w:rsidR="00E04C45" w:rsidRDefault="0039378E">
                    <w:r>
                      <w:t>Color Masking</w:t>
                    </w:r>
                  </w:p>
                </w:txbxContent>
              </v:textbox>
            </v:shape>
            <v:shape id="_x0000_s1041" type="#_x0000_t32" style="position:absolute;left:3985;top:39624;width:13;height:240;flip:x" o:gfxdata="UEsDBAoAAAAAAIdO4kAAAAAAAAAAAAAAAAAEAAAAZHJzL1BLAwQUAAAACACHTuJA4/lDb7wAAADb&#10;AAAADwAAAGRycy9kb3ducmV2LnhtbEWPT4vCMBTE74LfITzBm6aui0o1ehBETy7+Oejt0bw2xeal&#10;NNlW/fSbhYU9DjPzG2a1edpKtNT40rGCyTgBQZw5XXKh4HrZjRYgfEDWWDkmBS/ysFn3eytMtev4&#10;RO05FCJC2KeowIRQp1L6zJBFP3Y1cfRy11gMUTaF1A12EW4r+ZEkM2mx5LhgsKatoexx/rYKqpvh&#10;+yzkX9v5vrOU+/exPb2VGg4myRJEoGf4D/+1D1rB9BN+v8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5Q2+8AAAA&#10;2wAAAA8AAAAAAAAAAQAgAAAAIgAAAGRycy9kb3ducmV2LnhtbFBLAQIUABQAAAAIAIdO4kAzLwWe&#10;OwAAADkAAAAQAAAAAAAAAAEAIAAAAAsBAABkcnMvc2hhcGV4bWwueG1sUEsFBgAAAAAGAAYAWwEA&#10;ALUDAAAAAA==&#10;" strokecolor="black [3213]" strokeweight=".25pt">
              <v:stroke endarrow="open"/>
            </v:shape>
            <v:shape id="_x0000_s1040" type="#_x0000_t109" style="position:absolute;left:2673;top:40796;width:2665;height:704;v-text-anchor:middle" o:gfxdata="UEsDBAoAAAAAAIdO4kAAAAAAAAAAAAAAAAAEAAAAZHJzL1BLAwQUAAAACACHTuJAuvhW1b8AAADb&#10;AAAADwAAAGRycy9kb3ducmV2LnhtbEWPX0vDQBDE3wW/w7FCX6S9RG0rsdc+KIIULTT987zk1iQ0&#10;txdy2zR++54g+DjMzG+YxWpwjeqpC7VnA+kkAUVceFtzaWC/ex8/gwqCbLHxTAZ+KMBqeXuzwMz6&#10;C2+pz6VUEcIhQwOVSJtpHYqKHIaJb4mj9+07hxJlV2rb4SXCXaMfkmSmHdYcFyps6bWi4pSfnQEZ&#10;0u3b6Tjt15v8s7j/OshTP7fGjO7S5AWU0CD/4b/2hzXwOIXfL/EH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4VtW/&#10;AAAA2wAAAA8AAAAAAAAAAQAgAAAAIgAAAGRycy9kb3ducmV2LnhtbFBLAQIUABQAAAAIAIdO4kAz&#10;LwWeOwAAADkAAAAQAAAAAAAAAAEAIAAAAA4BAABkcnMvc2hhcGV4bWwueG1sUEsFBgAAAAAGAAYA&#10;WwEAALgDAAAAAA==&#10;" filled="f" strokecolor="black [3213]" strokeweight=".25pt">
              <v:stroke joinstyle="round"/>
              <v:textbox>
                <w:txbxContent>
                  <w:p w:rsidR="00E04C45" w:rsidRDefault="0039378E">
                    <w:r>
                      <w:t>ResNet Model</w:t>
                    </w:r>
                  </w:p>
                </w:txbxContent>
              </v:textbox>
            </v:shape>
            <v:shape id="_x0000_s1039" type="#_x0000_t109" style="position:absolute;left:2683;top:41717;width:2665;height:704;v-text-anchor:middle" o:gfxdata="UEsDBAoAAAAAAIdO4kAAAAAAAAAAAAAAAAAEAAAAZHJzL1BLAwQUAAAACACHTuJAJWZtOb8AAADb&#10;AAAADwAAAGRycy9kb3ducmV2LnhtbEWPX0vDQBDE3wt+h2MFX8Reov1H2msfWgQRFRq1z0tum4Tm&#10;9kJuTeO39wpCH4eZ+Q2z2gyuUT11ofZsIB0noIgLb2suDXx9Pj8sQAVBtth4JgO/FGCzvhmtMLP+&#10;zHvqcylVhHDI0EAl0mZah6Iih2HsW+LoHX3nUKLsSm07PEe4a/Rjksy0w5rjQoUtbSsqTvmPMyBD&#10;ut+dDtP+9SN/K+7fv2XSz60xd7dpsgQlNMg1/N9+sQae5nD5En+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bTm/&#10;AAAA2wAAAA8AAAAAAAAAAQAgAAAAIgAAAGRycy9kb3ducmV2LnhtbFBLAQIUABQAAAAIAIdO4kAz&#10;LwWeOwAAADkAAAAQAAAAAAAAAAEAIAAAAA4BAABkcnMvc2hhcGV4bWwueG1sUEsFBgAAAAAGAAYA&#10;WwEAALgDAAAAAA==&#10;" filled="f" strokecolor="black [3213]" strokeweight=".25pt">
              <v:stroke joinstyle="round"/>
              <v:textbox>
                <w:txbxContent>
                  <w:p w:rsidR="00E04C45" w:rsidRDefault="0039378E">
                    <w:r>
                      <w:t>Classification</w:t>
                    </w:r>
                  </w:p>
                </w:txbxContent>
              </v:textbox>
            </v:shape>
            <v:shape id="_x0000_s1038" type="#_x0000_t32" style="position:absolute;left:3925;top:41488;width:5;height:218" o:gfxdata="UEsDBAoAAAAAAIdO4kAAAAAAAAAAAAAAAAAEAAAAZHJzL1BLAwQUAAAACACHTuJAHCUcTbwAAADb&#10;AAAADwAAAGRycy9kb3ducmV2LnhtbEVPyWrDMBC9B/oPYgq9hEZ2a5fEtZJDobT0ELJ9wMSa2MbW&#10;yFjy0r+vDoUcH2/Pd7NpxUi9qy0riFcRCOLC6ppLBZfz5/MahPPIGlvLpOCXHOy2D4scM20nPtJ4&#10;8qUIIewyVFB532VSuqIig25lO+LA3Wxv0AfYl1L3OIVw08qXKHqTBmsODRV29FFR0ZwGo2B9tW74&#10;mpZdckzi5uewTze1TpV6eoyjdxCeZn8X/7u/tYLXMDZ8CT9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lHE28AAAA&#10;2wAAAA8AAAAAAAAAAQAgAAAAIgAAAGRycy9kb3ducmV2LnhtbFBLAQIUABQAAAAIAIdO4kAzLwWe&#10;OwAAADkAAAAQAAAAAAAAAAEAIAAAAAsBAABkcnMvc2hhcGV4bWwueG1sUEsFBgAAAAAGAAYAWwEA&#10;ALUDAAAAAA==&#10;" strokecolor="black [3213]" strokeweight=".25pt">
              <v:stroke endarrow="open"/>
            </v:shape>
            <v:shape id="_x0000_s1037" type="#_x0000_t109" style="position:absolute;left:2669;top:42959;width:2665;height:704;v-text-anchor:middle" o:gfxdata="UEsDBAoAAAAAAIdO4kAAAAAAAAAAAAAAAAAEAAAAZHJzL1BLAwQUAAAACACHTuJAO7Vc0L8AAADb&#10;AAAADwAAAGRycy9kb3ducmV2LnhtbEWPQUvDQBSE74L/YXmCF2k3Udva2G0PFkGkLTRVz4/saxKa&#10;fRuyr2n8964geBxm5htmsRpco3rqQu3ZQDpOQBEX3tZcGvg4vI6eQAVBtth4JgPfFGC1vL5aYGb9&#10;hffU51KqCOGQoYFKpM20DkVFDsPYt8TRO/rOoUTZldp2eIlw1+j7JJlqhzXHhQpbeqmoOOVnZ0CG&#10;dL8+fU36912+Ke62n/LYz6wxtzdp8gxKaJD/8F/7zRp4mMPvl/gD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1XNC/&#10;AAAA2wAAAA8AAAAAAAAAAQAgAAAAIgAAAGRycy9kb3ducmV2LnhtbFBLAQIUABQAAAAIAIdO4kAz&#10;LwWeOwAAADkAAAAQAAAAAAAAAAEAIAAAAA4BAABkcnMvc2hhcGV4bWwueG1sUEsFBgAAAAAGAAYA&#10;WwEAALgDAAAAAA==&#10;" filled="f" strokecolor="black [3213]" strokeweight=".25pt">
              <v:stroke joinstyle="round"/>
              <v:textbox>
                <w:txbxContent>
                  <w:p w:rsidR="00E04C45" w:rsidRDefault="0039378E">
                    <w:r>
                      <w:t>Normality Test</w:t>
                    </w:r>
                  </w:p>
                </w:txbxContent>
              </v:textbox>
            </v:shape>
            <v:shape id="_x0000_s1036" type="#_x0000_t32" style="position:absolute;left:4003;top:42438;width:14;height:551;flip:x" o:gfxdata="UEsDBAoAAAAAAIdO4kAAAAAAAAAAAAAAAAAEAAAAZHJzL1BLAwQUAAAACACHTuJAxMQ2EboAAADb&#10;AAAADwAAAGRycy9kb3ducmV2LnhtbEVPz2vCMBS+C/4P4Q282dQxOukaPQgyTxt1Htzt0bw2Zc1L&#10;aWKr/vXLQfD48f0utlfbiZEG3zpWsEpSEMSV0y03Ck4/++UahA/IGjvHpOBGHrab+azAXLuJSxqP&#10;oRExhH2OCkwIfS6lrwxZ9InriSNXu8FiiHBopB5wiuG2k69pmkmLLccGgz3tDFV/x4tV0J0N/2ah&#10;/t69f06Wan//Gsu7UouXVfoBItA1PMUP90EreIvr45f4A+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DYRugAAANsA&#10;AAAPAAAAAAAAAAEAIAAAACIAAABkcnMvZG93bnJldi54bWxQSwECFAAUAAAACACHTuJAMy8FnjsA&#10;AAA5AAAAEAAAAAAAAAABACAAAAAJAQAAZHJzL3NoYXBleG1sLnhtbFBLBQYAAAAABgAGAFsBAACz&#10;AwAAAAA=&#10;" strokecolor="black [3213]" strokeweight=".25pt">
              <v:stroke endarrow="open"/>
            </v:shape>
            <v:shape id="_x0000_s1035" type="#_x0000_t109" style="position:absolute;left:2621;top:43973;width:2665;height:704;v-text-anchor:middle" o:gfxdata="UEsDBAoAAAAAAIdO4kAAAAAAAAAAAAAAAAAEAAAAZHJzL1BLAwQUAAAACACHTuJAbRe93L4AAADb&#10;AAAADwAAAGRycy9kb3ducmV2LnhtbEWPQWvCQBSE74L/YXmFXqRuIlpL6urBUhCpBWPb8yP7mgSz&#10;b0P2Nab/vlsQPA4z8w2z2gyuUT11ofZsIJ0moIgLb2suDXycXh+eQAVBtth4JgO/FGCzHo9WmFl/&#10;4SP1uZQqQjhkaKASaTOtQ1GRwzD1LXH0vn3nUKLsSm07vES4a/QsSR61w5rjQoUtbSsqzvmPMyBD&#10;enw5fy36/Xv+VkwOnzLvl9aY+7s0eQYlNMgtfG3vrIH5DP6/xB+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e93L4A&#10;AADbAAAADwAAAAAAAAABACAAAAAiAAAAZHJzL2Rvd25yZXYueG1sUEsBAhQAFAAAAAgAh07iQDMv&#10;BZ47AAAAOQAAABAAAAAAAAAAAQAgAAAADQEAAGRycy9zaGFwZXhtbC54bWxQSwUGAAAAAAYABgBb&#10;AQAAtwMAAAAA&#10;" filled="f" strokecolor="black [3213]" strokeweight=".25pt">
              <v:stroke joinstyle="round"/>
              <v:textbox>
                <w:txbxContent>
                  <w:p w:rsidR="00E04C45" w:rsidRDefault="0039378E">
                    <w:r>
                      <w:t>Homogeneity Test</w:t>
                    </w:r>
                  </w:p>
                </w:txbxContent>
              </v:textbox>
            </v:shape>
            <v:shape id="_x0000_s1034" type="#_x0000_t32" style="position:absolute;left:3933;top:43677;width:12;height:274;flip:x" o:gfxdata="UEsDBAoAAAAAAIdO4kAAAAAAAAAAAAAAAAAEAAAAZHJzL1BLAwQUAAAACACHTuJAu/8wEr0AAADb&#10;AAAADwAAAGRycy9kb3ducmV2LnhtbEWPwWrDMBBE74X+g9hAbrXsEtziRskhUJpTitMc2ttirS0T&#10;a2UsxXbz9VGg0OMwM2+Y9Xa2nRhp8K1jBVmSgiCunG65UXD6en96BeEDssbOMSn4JQ/bzePDGgvt&#10;Ji5pPIZGRAj7AhWYEPpCSl8ZsugT1xNHr3aDxRDl0Eg94BThtpPPaZpLiy3HBYM97QxV5+PFKui+&#10;Df/kof7cvXxMlmp/PYzlVanlIkvfQASaw3/4r73XClYruH+JP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ASvQAA&#10;ANsAAAAPAAAAAAAAAAEAIAAAACIAAABkcnMvZG93bnJldi54bWxQSwECFAAUAAAACACHTuJAMy8F&#10;njsAAAA5AAAAEAAAAAAAAAABACAAAAAMAQAAZHJzL3NoYXBleG1sLnhtbFBLBQYAAAAABgAGAFsB&#10;AAC2AwAAAAA=&#10;" strokecolor="black [3213]" strokeweight=".25pt">
              <v:stroke endarrow="open"/>
            </v:shape>
            <v:shape id="_x0000_s1033" type="#_x0000_t109" style="position:absolute;left:2595;top:45298;width:2665;height:704;v-text-anchor:middle" o:gfxdata="UEsDBAoAAAAAAIdO4kAAAAAAAAAAAAAAAAAEAAAAZHJzL1BLAwQUAAAACACHTuJA4v4lqL4AAADb&#10;AAAADwAAAGRycy9kb3ducmV2LnhtbEWPQUvDQBSE70L/w/IEL2I3kdZK7KaHiiBFhaTq+ZF9JiHZ&#10;tyH7TNN/7wqCx2FmvmG2u9n1aqIxtJ4NpMsEFHHlbcu1gffj0809qCDIFnvPZOBMAXb54mKLmfUn&#10;LmgqpVYRwiFDA43IkGkdqoYchqUfiKP35UeHEuVYazviKcJdr2+T5E47bDkuNDjQvqGqK7+dAZnT&#10;4rH7XE+Ht/Klun79kNW0scZcXabJAyihWf7Df+1na2C1ht8v8Qfo/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4lqL4A&#10;AADbAAAADwAAAAAAAAABACAAAAAiAAAAZHJzL2Rvd25yZXYueG1sUEsBAhQAFAAAAAgAh07iQDMv&#10;BZ47AAAAOQAAABAAAAAAAAAAAQAgAAAADQEAAGRycy9zaGFwZXhtbC54bWxQSwUGAAAAAAYABgBb&#10;AQAAtwMAAAAA&#10;" filled="f" strokecolor="black [3213]" strokeweight=".25pt">
              <v:stroke joinstyle="round"/>
              <v:textbox>
                <w:txbxContent>
                  <w:p w:rsidR="00E04C45" w:rsidRDefault="0039378E">
                    <w:r>
                      <w:t>Comparison Test</w:t>
                    </w:r>
                  </w:p>
                </w:txbxContent>
              </v:textbox>
            </v:shape>
            <v:shape id="_x0000_s1032" type="#_x0000_t32" style="position:absolute;left:3928;top:44677;width:26;height:621;flip:x" o:gfxdata="UEsDBAoAAAAAAIdO4kAAAAAAAAAAAAAAAAAEAAAAZHJzL1BLAwQUAAAACACHTuJAJGEL/rwAAADb&#10;AAAADwAAAGRycy9kb3ducmV2LnhtbEWPT4vCMBTE7wt+h/AEb2uqSF2q0YOw7J5W/HNwb4/mtSk2&#10;L6WJrfrpjSB4HGbmN8xyfbW16Kj1lWMFk3ECgjh3uuJSwfHw/fkFwgdkjbVjUnAjD+vV4GOJmXY9&#10;76jbh1JECPsMFZgQmkxKnxuy6MeuIY5e4VqLIcq2lLrFPsJtLadJkkqLFccFgw1tDOXn/cUqqE+G&#10;/9NQbDfzn95S4e9/3e6u1Gg4SRYgAl3DO/xq/2oFsx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hC/68AAAA&#10;2wAAAA8AAAAAAAAAAQAgAAAAIgAAAGRycy9kb3ducmV2LnhtbFBLAQIUABQAAAAIAIdO4kAzLwWe&#10;OwAAADkAAAAQAAAAAAAAAAEAIAAAAAsBAABkcnMvc2hhcGV4bWwueG1sUEsFBgAAAAAGAAYAWwEA&#10;ALUDAAAAAA==&#10;" strokecolor="black [3213]" strokeweight=".25pt">
              <v:stroke endarrow="open"/>
            </v:shape>
            <v:shape id="_x0000_s1031" type="#_x0000_t109" style="position:absolute;left:2616;top:46276;width:2665;height:704;v-text-anchor:middle" o:gfxdata="UEsDBAoAAAAAAIdO4kAAAAAAAAAAAAAAAAAEAAAAZHJzL1BLAwQUAAAACACHTuJAfWAeRL8AAADb&#10;AAAADwAAAGRycy9kb3ducmV2LnhtbEWPX2vCQBDE3wv9DscWfJF6SbG1pJ4+KAURWzD987zktkkw&#10;txdya4zf3hOEPg4z8xtmvhxco3rqQu3ZQDpJQBEX3tZcGvj+en98BRUE2WLjmQycKcBycX83x8z6&#10;E++pz6VUEcIhQwOVSJtpHYqKHIaJb4mj9+c7hxJlV2rb4SnCXaOfkuRFO6w5LlTY0qqi4pAfnQEZ&#10;0v368Pvcbz/zXTH++JFpP7PGjB7S5A2U0CD/4Vt7Yw1MZ3D9En+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gHkS/&#10;AAAA2wAAAA8AAAAAAAAAAQAgAAAAIgAAAGRycy9kb3ducmV2LnhtbFBLAQIUABQAAAAIAIdO4kAz&#10;LwWeOwAAADkAAAAQAAAAAAAAAAEAIAAAAA4BAABkcnMvc2hhcGV4bWwueG1sUEsFBgAAAAAGAAYA&#10;WwEAALgDAAAAAA==&#10;" filled="f" strokecolor="black [3213]" strokeweight=".25pt">
              <v:stroke joinstyle="round"/>
              <v:textbox>
                <w:txbxContent>
                  <w:p w:rsidR="00E04C45" w:rsidRDefault="0039378E">
                    <w:r>
                      <w:t>Result</w:t>
                    </w:r>
                  </w:p>
                </w:txbxContent>
              </v:textbox>
            </v:shape>
            <v:shape id="_x0000_s1030" type="#_x0000_t32" style="position:absolute;left:3928;top:46002;width:21;height:274" o:gfxdata="UEsDBAoAAAAAAIdO4kAAAAAAAAAAAAAAAAAEAAAAZHJzL1BLAwQUAAAACACHTuJARCNvMLoAAADb&#10;AAAADwAAAGRycy9kb3ducmV2LnhtbEVPzYrCMBC+C75DmIW9yJp2qaJdUw+CuHgQqz7AbDO2pc2k&#10;NNG6b28OgseP73+1fphW3Kl3tWUF8TQCQVxYXXOp4HLefi1AOI+ssbVMCv7JwTobj1aYajtwTveT&#10;L0UIYZeigsr7LpXSFRUZdFPbEQfuanuDPsC+lLrHIYSbVn5H0VwarDk0VNjRpqKiOd2MgsWfdbfd&#10;MOmSPImb/fEwW9Z6ptTnRxz9gPD08G/xy/2rFSRhbPgSfoD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I28wugAAANsA&#10;AAAPAAAAAAAAAAEAIAAAACIAAABkcnMvZG93bnJldi54bWxQSwECFAAUAAAACACHTuJAMy8FnjsA&#10;AAA5AAAAEAAAAAAAAAABACAAAAAJAQAAZHJzL3NoYXBleG1sLnhtbFBLBQYAAAAABgAGAFsBAACz&#10;AwAAAAA=&#10;" strokecolor="black [3213]" strokeweight=".25pt">
              <v:stroke endarrow="open"/>
            </v:shape>
            <v:shape id="_x0000_s1029" type="#_x0000_t176" style="position:absolute;left:2846;top:47306;width:2146;height:588;v-text-anchor:middle" o:gfxdata="UEsDBAoAAAAAAIdO4kAAAAAAAAAAAAAAAAAEAAAAZHJzL1BLAwQUAAAACACHTuJA8+6sZLwAAADb&#10;AAAADwAAAGRycy9kb3ducmV2LnhtbEVPTWvCQBC9F/oflin01my0VCRmE2ilYEsvJiJ6G7JjEs3O&#10;huzWpP++exA8Pt53mk+mE1caXGtZwSyKQRBXVrdcK9iVny9LEM4ja+wsk4I/cpBnjw8pJtqOvKVr&#10;4WsRQtglqKDxvk+kdFVDBl1ke+LAnexg0Ac41FIPOIZw08l5HC+kwZZDQ4M9fTRUXYpfo+Abp9It&#10;j/vzj/vqD++bc/m6366Ven6axSsQniZ/F9/cG63gLawPX8IP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urGS8AAAA&#10;2wAAAA8AAAAAAAAAAQAgAAAAIgAAAGRycy9kb3ducmV2LnhtbFBLAQIUABQAAAAIAIdO4kAzLwWe&#10;OwAAADkAAAAQAAAAAAAAAAEAIAAAAAsBAABkcnMvc2hhcGV4bWwueG1sUEsFBgAAAAAGAAYAWwEA&#10;ALUDAAAAAA==&#10;" filled="f" strokecolor="black [3213]" strokeweight=".25pt">
              <v:stroke joinstyle="round"/>
              <v:textbox>
                <w:txbxContent>
                  <w:p w:rsidR="00E04C45" w:rsidRDefault="0039378E">
                    <w:r>
                      <w:t>End</w:t>
                    </w:r>
                  </w:p>
                </w:txbxContent>
              </v:textbox>
            </v:shape>
            <v:shape id="_x0000_s1028" type="#_x0000_t32" style="position:absolute;left:3919;top:46980;width:30;height:326;flip:x" o:gfxdata="UEsDBAoAAAAAAIdO4kAAAAAAAAAAAAAAAAAEAAAAZHJzL1BLAwQUAAAACACHTuJALlEFV70AAADb&#10;AAAADwAAAGRycy9kb3ducmV2LnhtbEWPwWrDMBBE74H+g9hCb4nkQtPgRskhEJJTgtMemttirS1T&#10;a2Us1U789VWh0OMwM2+Y9fbmWjFQHxrPGrKFAkFcetNwreHjfT9fgQgR2WDrmTTcKcB28zBbY278&#10;yAUNl1iLBOGQowYbY5dLGUpLDsPCd8TJq3zvMCbZ19L0OCa4a+WzUkvpsOG0YLGjnaXy6/LtNLSf&#10;lq/LWJ13r4fRURWm01BMWj89ZuoNRKRb/A//tY9Gw0sGv1/S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QVXvQAA&#10;ANsAAAAPAAAAAAAAAAEAIAAAACIAAABkcnMvZG93bnJldi54bWxQSwECFAAUAAAACACHTuJAMy8F&#10;njsAAAA5AAAAEAAAAAAAAAABACAAAAAMAQAAZHJzL3NoYXBleG1sLnhtbFBLBQYAAAAABgAGAFsB&#10;AAC2AwAAAAA=&#10;" strokecolor="black [3213]" strokeweight=".25pt">
              <v:stroke endarrow="open"/>
            </v:shape>
            <w10:wrap type="square"/>
          </v:group>
        </w:pict>
      </w:r>
      <w:r w:rsidR="0039378E">
        <w:rPr>
          <w:sz w:val="19"/>
          <w:szCs w:val="19"/>
        </w:rPr>
        <w:t>Fig 3.Research Model</w:t>
      </w:r>
    </w:p>
    <w:p w:rsidR="00E04C45" w:rsidRDefault="0039378E">
      <w:pPr>
        <w:pStyle w:val="BodyText"/>
        <w:numPr>
          <w:ilvl w:val="0"/>
          <w:numId w:val="10"/>
        </w:numPr>
        <w:spacing w:line="240" w:lineRule="auto"/>
        <w:ind w:firstLine="0"/>
        <w:rPr>
          <w:lang w:eastAsia="zh-CN"/>
        </w:rPr>
      </w:pPr>
      <w:r>
        <w:rPr>
          <w:lang w:eastAsia="zh-CN"/>
        </w:rPr>
        <w:t>Image Augmentation</w:t>
      </w:r>
    </w:p>
    <w:p w:rsidR="00E04C45" w:rsidRDefault="0039378E">
      <w:pPr>
        <w:pStyle w:val="BodyText"/>
        <w:spacing w:line="240" w:lineRule="auto"/>
        <w:rPr>
          <w:lang w:eastAsia="zh-CN"/>
        </w:rPr>
      </w:pPr>
      <w:r>
        <w:rPr>
          <w:lang w:eastAsia="zh-CN"/>
        </w:rPr>
        <w:t xml:space="preserve">Data augmentation is a commonly used technique for increasing both the size and the diversity of labeled training sets by leveraging input transformations that preserve output labels. In computer vision domain, image augmentations have become a common implicit regularization technique </w:t>
      </w:r>
      <w:r>
        <w:rPr>
          <w:lang w:eastAsia="zh-CN"/>
        </w:rPr>
        <w:lastRenderedPageBreak/>
        <w:t>to combat overfitting in deep convolutional neural networks and are ubiquitously used to improve performance. While most deep learning frameworks implement basic image transformations, the list is typically limited to some variations and combinations of flipping, rotating, scaling, and cropping. Moreover, the image processing speed varies in existing tools for image augmentation</w:t>
      </w:r>
      <w:r w:rsidR="00A9194E">
        <w:rPr>
          <w:lang w:eastAsia="zh-CN"/>
        </w:rPr>
        <w:fldChar w:fldCharType="begin" w:fldLock="1"/>
      </w:r>
      <w:r>
        <w:rPr>
          <w:lang w:eastAsia="zh-CN"/>
        </w:rPr>
        <w:instrText>ADDIN CSL_CITATION {"citationItems":[{"id":"ITEM-1","itemData":{"DOI":"10.3390/info11020125","ISSN":"20782489","abstract":"Data augmentation is a commonly used technique for increasing both the size and the diversity of labeled training sets by leveraging input transformations that preserve corresponding output labels. In computer vision, image augmentations have become a common implicit regularization technique to combat overfitting in deep learning models and are ubiquitously used to improve performance. While most deep learning frameworks implement basic image transformations, the list is typically limited to some variations of flipping, rotating, scaling, and cropping. Moreover, image processing speed varies in existing image augmentation libraries. We present Albumentations, a fast and flexible open source library for image augmentation with many various image transform operations available that is also an easy-to-use wrapper around other augmentation libraries. We discuss the design principles that drove the implementation of Albumentations and give an overview of the key features and distinct capabilities. Finally, we provide examples of image augmentations for different computer vision tasks and demonstrate that Albumentations is faster than other commonly used image augmentation tools on most image transform operations.","author":[{"dropping-particle":"","family":"Buslaev","given":"Alexander","non-dropping-particle":"","parse-names":false,"suffix":""},{"dropping-particle":"","family":"Iglovikov","given":"Vladimir I.","non-dropping-particle":"","parse-names":false,"suffix":""},{"dropping-particle":"","family":"Khvedchenya","given":"Eugene","non-dropping-particle":"","parse-names":false,"suffix":""},{"dropping-particle":"","family":"Parinov","given":"Alex","non-dropping-particle":"","parse-names":false,"suffix":""},{"dropping-particle":"","family":"Druzhinin","given":"Mikhail","non-dropping-particle":"","parse-names":false,"suffix":""},{"dropping-particle":"","family":"Kalinin","given":"Alexandr A.","non-dropping-particle":"","parse-names":false,"suffix":""}],"container-title":"Information (Switzerland)","id":"ITEM-1","issue":"2","issued":{"date-parts":[["2020"]]},"title":"Albumentations: Fast and flexible image augmentations","type":"article-journal","volume":"11"},"uris":["http://www.mendeley.com/documents/?uuid=07493d0a-7026-4ffd-bd69-e7c7fce98508"]}],"mendeley":{"formattedCitation":"[11]","plainTextFormattedCitation":"[11]","previouslyFormattedCitation":"[11]"},"properties":{"noteIndex":0},"schema":"https://github.com/citation-style-language/schema/raw/master/csl-citation.json"}</w:instrText>
      </w:r>
      <w:r w:rsidR="00A9194E">
        <w:rPr>
          <w:lang w:eastAsia="zh-CN"/>
        </w:rPr>
        <w:fldChar w:fldCharType="separate"/>
      </w:r>
      <w:r>
        <w:rPr>
          <w:lang w:eastAsia="zh-CN"/>
        </w:rPr>
        <w:t>[11]</w:t>
      </w:r>
      <w:r w:rsidR="00A9194E">
        <w:rPr>
          <w:lang w:eastAsia="zh-CN"/>
        </w:rPr>
        <w:fldChar w:fldCharType="end"/>
      </w:r>
      <w:r>
        <w:rPr>
          <w:lang w:eastAsia="zh-CN"/>
        </w:rPr>
        <w:t xml:space="preserve">. </w:t>
      </w:r>
    </w:p>
    <w:p w:rsidR="00E04C45" w:rsidRDefault="0039378E">
      <w:pPr>
        <w:pStyle w:val="BodyText"/>
        <w:numPr>
          <w:ilvl w:val="0"/>
          <w:numId w:val="10"/>
        </w:numPr>
        <w:spacing w:line="240" w:lineRule="auto"/>
        <w:ind w:firstLine="0"/>
        <w:rPr>
          <w:lang w:eastAsia="zh-CN"/>
        </w:rPr>
      </w:pPr>
      <w:r>
        <w:rPr>
          <w:lang w:eastAsia="zh-CN"/>
        </w:rPr>
        <w:t>Color Masking</w:t>
      </w:r>
    </w:p>
    <w:p w:rsidR="00E04C45" w:rsidRDefault="0039378E">
      <w:pPr>
        <w:pStyle w:val="BodyText"/>
        <w:spacing w:line="240" w:lineRule="auto"/>
        <w:rPr>
          <w:lang w:eastAsia="zh-CN"/>
        </w:rPr>
      </w:pPr>
      <w:r>
        <w:rPr>
          <w:lang w:eastAsia="zh-CN"/>
        </w:rPr>
        <w:t>HSV segmentation is a separation process object with color selection by value Hue, Saturation, and Value. Hue is attribute that represents pure color. Saturation is an attribute that indicates the effect of white light that affect the degree of color dominance. Value is an attribute that indicates brightness difference in pure color</w:t>
      </w:r>
      <w:r w:rsidR="00A9194E">
        <w:rPr>
          <w:lang w:eastAsia="zh-CN"/>
        </w:rPr>
        <w:fldChar w:fldCharType="begin" w:fldLock="1"/>
      </w:r>
      <w:r>
        <w:rPr>
          <w:lang w:eastAsia="zh-CN"/>
        </w:rPr>
        <w:instrText>ADDIN CSL_CITATION {"citationItems":[{"id":"ITEM-1","itemData":{"DOI":"10.15294/edukomputika.v6i1.23025","ISSN":"2599-297X","abstract":"Segmentasi warna merupakan salah satu&amp;nbsp; metode segmentasi pada pengolahan citra digital yang digunakan untuk memisahkan objek dari background pada suatu citra digital. Proses segmentasi tersebut bekerja berdasarkan model warna. Dua model warna yang sering digunakan untuk segmentasi adalah HSV dan RGB. Permasalahan segmentasi warna terjadi ketika objek tersebut memiliki lebih dari dua warna dan adanya pencahayaan yang mempengaruhi kondisi objek. Dua kondisi tersebut akan menyulitkan proses pengambilan objek berdasarkan rentang warna. Penelitian ini mengajukan suatu metode untuk mengatasi masalah tersebut. Metode yang akan digunakan adalah segmentasi HSV dan disempurnakan dengan kombinasi RGB Grayscale. Hasil dari kedua proses segmentasi akan dikombinasikan untuk menentukan objek yang akan dipisahkan dari keseluruhan objek pada citra digital. Hasil akhir menunjukkan bahwa objek dapat dipisahkan secara sempurna, meskipun objek terganggu oleh permasalahan yang telah dijelaskan sebelumnya. Kata Kunci— Pengolahan citra, Segmentasi warna, Model warna,&amp;nbsp; HSV, RGB","author":[{"dropping-particle":"","family":"Grayscale","given":"Segmentasi R G B","non-dropping-particle":"","parse-names":false,"suffix":""}],"container-title":"Edu Komputika Journal","id":"ITEM-1","issue":"1","issued":{"date-parts":[["2019"]]},"page":"32-37","title":"Perbaikan Hasil Segmentasi Hsv Pada Citra Digital Menggunakan Metode Segmentasi Rgb Grayscale","type":"article-journal","volume":"6"},"uris":["http://www.mendeley.com/documents/?uuid=2b3d53d2-54f8-4065-92fa-d01e37a021b6"]}],"mendeley":{"formattedCitation":"[12]","plainTextFormattedCitation":"[12]","previouslyFormattedCitation":"[12]"},"properties":{"noteIndex":0},"schema":"https://github.com/citation-style-language/schema/raw/master/csl-citation.json"}</w:instrText>
      </w:r>
      <w:r w:rsidR="00A9194E">
        <w:rPr>
          <w:lang w:eastAsia="zh-CN"/>
        </w:rPr>
        <w:fldChar w:fldCharType="separate"/>
      </w:r>
      <w:r>
        <w:rPr>
          <w:lang w:eastAsia="zh-CN"/>
        </w:rPr>
        <w:t>[12]</w:t>
      </w:r>
      <w:r w:rsidR="00A9194E">
        <w:rPr>
          <w:lang w:eastAsia="zh-CN"/>
        </w:rPr>
        <w:fldChar w:fldCharType="end"/>
      </w:r>
      <w:r>
        <w:rPr>
          <w:lang w:eastAsia="zh-CN"/>
        </w:rPr>
        <w:t>.</w:t>
      </w:r>
    </w:p>
    <w:p w:rsidR="00E04C45" w:rsidRDefault="0039378E">
      <w:pPr>
        <w:pStyle w:val="BodyText"/>
        <w:numPr>
          <w:ilvl w:val="0"/>
          <w:numId w:val="10"/>
        </w:numPr>
        <w:spacing w:line="240" w:lineRule="auto"/>
        <w:ind w:firstLine="0"/>
        <w:rPr>
          <w:lang w:eastAsia="zh-CN"/>
        </w:rPr>
      </w:pPr>
      <w:r>
        <w:rPr>
          <w:lang w:eastAsia="zh-CN"/>
        </w:rPr>
        <w:t>ResNet Model</w:t>
      </w:r>
    </w:p>
    <w:p w:rsidR="00E04C45" w:rsidRDefault="0039378E">
      <w:pPr>
        <w:pStyle w:val="BodyText"/>
        <w:spacing w:line="240" w:lineRule="auto"/>
        <w:rPr>
          <w:lang w:eastAsia="zh-CN"/>
        </w:rPr>
      </w:pPr>
      <w:r>
        <w:rPr>
          <w:lang w:eastAsia="zh-CN"/>
        </w:rPr>
        <w:t>In this study, we used 4 ResNet models namely ResNet-18, ResNet-34, ResNet-50, ResNet-101.  ResNet was developed by Kaiming He et al. [11] in 2016. A residual learning method was proposed to train deeper networks that are practically difficult to train. Network layers were reformulated to learn residual functions with reference to the layer inputs</w:t>
      </w:r>
      <w:r w:rsidR="00A9194E">
        <w:rPr>
          <w:lang w:eastAsia="zh-CN"/>
        </w:rPr>
        <w:fldChar w:fldCharType="begin" w:fldLock="1"/>
      </w:r>
      <w:r>
        <w:rPr>
          <w:lang w:eastAsia="zh-CN"/>
        </w:rPr>
        <w:instrText>ADDIN CSL_CITATION {"citationItems":[{"id":"ITEM-1","itemData":{"DOI":"10.1007/s10916-019-1475-2","ISSN":"1573689X","PMID":"31853655","abstract":"Alzheimer’s disease (AD) is an incurable neurodegenerative disorder accounting for 70%–80% dementia cases worldwide. Although, research on AD has increased in recent years, however, the complexity associated with brain structure and functions makes the early diagnosis of this disease a challenging task. Resting-state functional magnetic resonance imaging (rs-fMRI) is a neuroimaging technology that has been widely used to study the pathogenesis of neurodegenerative diseases. In literature, the computer-aided diagnosis of AD is limited to binary classification or diagnosis of AD and MCI stages. However, its applicability to diagnose multiple progressive stages of AD is relatively under-studied. This study explores the effectiveness of rs-fMRI for multi-class classification of AD and its associated stages including CN, SMC, EMCI, MCI, LMCI, and AD. A longitudinal cohort of resting-state fMRI of 138 subjects (25 CN, 25 SMC, 25 EMCI, 25 LMCI, 13 MCI, and 25 AD) from Alzheimer’s Disease Neuroimaging Initiative (ADNI) is studied. To provide a better insight into deep learning approaches and their applications to AD classification, we investigate ResNet-18 architecture in detail. We consider the training of the network from scratch by using single-channel input as well as performed transfer learning with and without fine-tuning using an extended network architecture. We experimented with residual neural networks to perform AD classification task and compared it with former research in this domain. The performance of the models is evaluated using precision, recall, f1-measure, AUC and ROC curves. We found that our networks were able to significantly classify the subjects. We achieved improved results with our fine-tuned model for all the AD stages with an accuracy of 100%, 96.85%, 97.38%, 97.43%, 97.40% and 98.01% for CN, SMC, EMCI, LMCI, MCI, and AD respectively. However, in terms of overall performance, we achieved state-of-the-art results with an average accuracy of 97.92% and 97.88% for off-the-shelf and fine-tuned models respectively. The Analysis of results indicate that classification and prediction of neurodegenerative brain disorders such as AD using functional magnetic resonance imaging and advanced deep learning methods is promising for clinical decision making and have the potential to assist in early diagnosis of AD and its associated stages.","author":[{"dropping-particle":"","family":"Ramzan","given":"Farheen","non-dropping-particle":"","parse-names":false,"suffix":""},{"dropping-particle":"","family":"Khan","given":"Muhammad Usman Ghani","non-dropping-particle":"","parse-names":false,"suffix":""},{"dropping-particle":"","family":"Rehmat","given":"Asim","non-dropping-particle":"","parse-names":false,"suffix":""},{"dropping-particle":"","family":"Iqbal","given":"Sajid","non-dropping-particle":"","parse-names":false,"suffix":""},{"dropping-particle":"","family":"Saba","given":"Tanzila","non-dropping-particle":"","parse-names":false,"suffix":""},{"dropping-particle":"","family":"Rehman","given":"Amjad","non-dropping-particle":"","parse-names":false,"suffix":""},{"dropping-particle":"","family":"Mehmood","given":"Zahid","non-dropping-particle":"","parse-names":false,"suffix":""}],"container-title":"Journal of Medical Systems","id":"ITEM-1","issue":"2","issued":{"date-parts":[["2020"]]},"title":"A Deep Learning Approach for Automated Diagnosis and Multi-Class Classification of Alzheimer’s Disease Stages Using Resting-State fMRI and Residual Neural Networks","type":"article-journal","volume":"44"},"uris":["http://www.mendeley.com/documents/?uuid=882416dc-217a-4184-8b19-b0e3b2641ed7"]}],"mendeley":{"formattedCitation":"[13]","plainTextFormattedCitation":"[13]","previouslyFormattedCitation":"[13]"},"properties":{"noteIndex":0},"schema":"https://github.com/citation-style-language/schema/raw/master/csl-citation.json"}</w:instrText>
      </w:r>
      <w:r w:rsidR="00A9194E">
        <w:rPr>
          <w:lang w:eastAsia="zh-CN"/>
        </w:rPr>
        <w:fldChar w:fldCharType="separate"/>
      </w:r>
      <w:r>
        <w:rPr>
          <w:lang w:eastAsia="zh-CN"/>
        </w:rPr>
        <w:t>[13]</w:t>
      </w:r>
      <w:r w:rsidR="00A9194E">
        <w:rPr>
          <w:lang w:eastAsia="zh-CN"/>
        </w:rPr>
        <w:fldChar w:fldCharType="end"/>
      </w:r>
      <w:r>
        <w:rPr>
          <w:lang w:eastAsia="zh-CN"/>
        </w:rPr>
        <w:t>.</w:t>
      </w:r>
    </w:p>
    <w:p w:rsidR="00E04C45" w:rsidRDefault="0039378E">
      <w:pPr>
        <w:pStyle w:val="BodyText"/>
        <w:spacing w:line="240" w:lineRule="auto"/>
        <w:rPr>
          <w:rFonts w:ascii="SimSun" w:hAnsi="SimSun" w:cs="SimSun"/>
          <w:sz w:val="24"/>
          <w:szCs w:val="24"/>
        </w:rPr>
      </w:pPr>
      <w:r>
        <w:rPr>
          <w:lang w:eastAsia="zh-CN"/>
        </w:rPr>
        <w:t>The difference between each model on ResNet can be seen in Fig. 4.</w:t>
      </w:r>
    </w:p>
    <w:p w:rsidR="00E04C45" w:rsidRDefault="0039378E">
      <w:pPr>
        <w:pStyle w:val="BodyText"/>
        <w:spacing w:line="240" w:lineRule="auto"/>
        <w:ind w:firstLine="0"/>
        <w:rPr>
          <w:lang w:eastAsia="zh-CN"/>
        </w:rPr>
      </w:pPr>
      <w:r>
        <w:rPr>
          <w:rFonts w:ascii="SimSun" w:hAnsi="SimSun" w:cs="SimSun"/>
          <w:noProof/>
          <w:sz w:val="24"/>
          <w:szCs w:val="24"/>
        </w:rPr>
        <w:drawing>
          <wp:inline distT="0" distB="0" distL="114300" distR="114300">
            <wp:extent cx="2600960" cy="1649095"/>
            <wp:effectExtent l="0" t="0" r="8890" b="8255"/>
            <wp:docPr id="5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IMG_256"/>
                    <pic:cNvPicPr>
                      <a:picLocks noChangeAspect="1"/>
                    </pic:cNvPicPr>
                  </pic:nvPicPr>
                  <pic:blipFill>
                    <a:blip r:embed="rId19"/>
                    <a:srcRect r="17268"/>
                    <a:stretch>
                      <a:fillRect/>
                    </a:stretch>
                  </pic:blipFill>
                  <pic:spPr>
                    <a:xfrm>
                      <a:off x="0" y="0"/>
                      <a:ext cx="2600960" cy="1649095"/>
                    </a:xfrm>
                    <a:prstGeom prst="rect">
                      <a:avLst/>
                    </a:prstGeom>
                    <a:noFill/>
                    <a:ln w="9525">
                      <a:noFill/>
                    </a:ln>
                  </pic:spPr>
                </pic:pic>
              </a:graphicData>
            </a:graphic>
          </wp:inline>
        </w:drawing>
      </w:r>
    </w:p>
    <w:p w:rsidR="00E04C45" w:rsidRDefault="0039378E">
      <w:pPr>
        <w:pStyle w:val="BodyText"/>
        <w:spacing w:line="240" w:lineRule="auto"/>
        <w:ind w:firstLine="0"/>
        <w:rPr>
          <w:lang w:eastAsia="zh-CN"/>
        </w:rPr>
      </w:pPr>
      <w:r>
        <w:rPr>
          <w:lang w:eastAsia="zh-CN"/>
        </w:rPr>
        <w:t>Fig 4. ResNet Model</w:t>
      </w:r>
    </w:p>
    <w:p w:rsidR="00E04C45" w:rsidRDefault="0039378E">
      <w:pPr>
        <w:pStyle w:val="BodyText"/>
        <w:numPr>
          <w:ilvl w:val="0"/>
          <w:numId w:val="10"/>
        </w:numPr>
        <w:spacing w:line="240" w:lineRule="auto"/>
        <w:ind w:firstLine="0"/>
        <w:rPr>
          <w:lang w:eastAsia="zh-CN"/>
        </w:rPr>
      </w:pPr>
      <w:r>
        <w:rPr>
          <w:lang w:eastAsia="zh-CN"/>
        </w:rPr>
        <w:t>Classification</w:t>
      </w:r>
    </w:p>
    <w:p w:rsidR="00E04C45" w:rsidRDefault="0039378E">
      <w:pPr>
        <w:pStyle w:val="BodyText"/>
        <w:spacing w:line="240" w:lineRule="auto"/>
        <w:rPr>
          <w:lang w:eastAsia="zh-CN"/>
        </w:rPr>
      </w:pPr>
      <w:r>
        <w:rPr>
          <w:lang w:eastAsia="zh-CN"/>
        </w:rPr>
        <w:t>Classification is a task that requires the use of machine learning algorithms that learn how to assign a class label to examples from the problem domain</w:t>
      </w:r>
      <w:r w:rsidR="00A9194E">
        <w:rPr>
          <w:lang w:eastAsia="zh-CN"/>
        </w:rPr>
        <w:fldChar w:fldCharType="begin" w:fldLock="1"/>
      </w:r>
      <w:r>
        <w:rPr>
          <w:lang w:eastAsia="zh-CN"/>
        </w:rPr>
        <w:instrText>ADDIN CSL_CITATION {"citationItems":[{"id":"ITEM-1","itemData":{"DOI":"10.1007/s10462-007-9052-3","ISSN":"02692821","abstract":"Supervised classification is one of the tasks most frequently carried out by so-called Intelligent Systems. Thus, a large number of techniques have been developed based on Artificial Intelligence (Logic-based techniques, Perceptron-based techniques) and Statistics (Bayesian Networks, Instance-based techniques). The goal of supervised learning is to build a concise model of the distribution of class labels in terms of predictor features. The resulting classifier is then used to assign class labels to the testing instances where the values of the predictor features are known, but the value of the class label is unknown. This paper describes various classification algorithms and the recent attempt for improving classification accuracy-ensembles of classifiers. © 2007 Springer Science+Business Media B.V.","author":[{"dropping-particle":"","family":"Kotsiantis","given":"S. B.","non-dropping-particle":"","parse-names":false,"suffix":""},{"dropping-particle":"","family":"Zaharakis","given":"I. D.","non-dropping-particle":"","parse-names":false,"suffix":""},{"dropping-particle":"","family":"Pintelas","given":"P. E.","non-dropping-particle":"","parse-names":false,"suffix":""}],"container-title":"Artificial Intelligence Review","id":"ITEM-1","issue":"3","issued":{"date-parts":[["2006"]]},"page":"159-190","title":"Machine learning: A review of classification and combining techniques","type":"article-journal","volume":"26"},"uris":["http://www.mendeley.com/documents/?uuid=1a8cf94e-346d-43fb-9944-0ebedb4ededb"]}],"mendeley":{"formattedCitation":"[14]","plainTextFormattedCitation":"[14]","previouslyFormattedCitation":"[14]"},"properties":{"noteIndex":0},"schema":"https://github.com/citation-style-language/schema/raw/master/csl-citation.json"}</w:instrText>
      </w:r>
      <w:r w:rsidR="00A9194E">
        <w:rPr>
          <w:lang w:eastAsia="zh-CN"/>
        </w:rPr>
        <w:fldChar w:fldCharType="separate"/>
      </w:r>
      <w:r>
        <w:rPr>
          <w:lang w:eastAsia="zh-CN"/>
        </w:rPr>
        <w:t>[14]</w:t>
      </w:r>
      <w:r w:rsidR="00A9194E">
        <w:rPr>
          <w:lang w:eastAsia="zh-CN"/>
        </w:rPr>
        <w:fldChar w:fldCharType="end"/>
      </w:r>
      <w:r>
        <w:rPr>
          <w:lang w:eastAsia="zh-CN"/>
        </w:rPr>
        <w:t>.  Output from this task for this reseach are accuracy and training time.</w:t>
      </w:r>
      <w:r>
        <w:rPr>
          <w:lang w:eastAsia="zh-CN"/>
        </w:rPr>
        <w:tab/>
      </w:r>
    </w:p>
    <w:p w:rsidR="00E04C45" w:rsidRDefault="0039378E">
      <w:pPr>
        <w:pStyle w:val="BodyText"/>
        <w:numPr>
          <w:ilvl w:val="0"/>
          <w:numId w:val="10"/>
        </w:numPr>
        <w:spacing w:line="240" w:lineRule="auto"/>
        <w:ind w:firstLine="0"/>
        <w:rPr>
          <w:lang w:eastAsia="zh-CN"/>
        </w:rPr>
      </w:pPr>
      <w:r>
        <w:rPr>
          <w:lang w:eastAsia="zh-CN"/>
        </w:rPr>
        <w:t>Normality Test</w:t>
      </w:r>
    </w:p>
    <w:p w:rsidR="00E04C45" w:rsidRDefault="0039378E">
      <w:pPr>
        <w:pStyle w:val="BodyText"/>
        <w:spacing w:line="240" w:lineRule="auto"/>
      </w:pPr>
      <w:r>
        <w:t xml:space="preserve">Before conducting a comparison test of the four models, we perform data normality testing using Shapiro-Wilk test. Data normality testing is a common practice before the statistical method. Normality test is one part of the test requirements for data analysis or commonly called classical assumptions. The purpose of the normality test is to find out whether the data distribution follows or </w:t>
      </w:r>
      <w:r>
        <w:lastRenderedPageBreak/>
        <w:t xml:space="preserve">approaches the normal distribution. </w:t>
      </w:r>
      <w:r>
        <w:rPr>
          <w:lang w:eastAsia="zh-CN"/>
        </w:rPr>
        <w:t>The standard normal distribution is the most important continuous probability distribution has a bell</w:t>
      </w:r>
      <w:r>
        <w:rPr>
          <w:lang w:eastAsia="zh-CN"/>
        </w:rPr>
        <w:noBreakHyphen/>
        <w:t>shaped density curve described by its mean and SD and extreme values in the data set have no significant impact on the mean value. If a continuous data is follow normal distribution then 68.2%, 95.4%, and 99.7% observations are lie between mean ± 1 SD, mean ± 2 SD, and mean ± 3 SD, respectively</w:t>
      </w:r>
      <w:r w:rsidR="00A9194E">
        <w:rPr>
          <w:lang w:eastAsia="zh-CN"/>
        </w:rPr>
        <w:fldChar w:fldCharType="begin" w:fldLock="1"/>
      </w:r>
      <w:r>
        <w:rPr>
          <w:lang w:eastAsia="zh-CN"/>
        </w:rPr>
        <w:instrText>ADDIN CSL_CITATION {"citationItems":[{"id":"ITEM-1","itemData":{"author":[{"dropping-particle":"","family":"Feys","given":"Jos","non-dropping-particle":"","parse-names":false,"suffix":""}],"id":"ITEM-1","issue":"2008","issued":{"date-parts":[["2016"]]},"page":"367-378","title":"Nonparametric Tests for the Interaction in Two-way Factorial Designs Using R","type":"article-journal","volume":"8"},"uris":["http://www.mendeley.com/documents/?uuid=1a5a9257-ee61-4fed-b7d8-27d1455bf44f"]}],"mendeley":{"formattedCitation":"[15]","plainTextFormattedCitation":"[15]","previouslyFormattedCitation":"[15]"},"properties":{"noteIndex":0},"schema":"https://github.com/citation-style-language/schema/raw/master/csl-citation.json"}</w:instrText>
      </w:r>
      <w:r w:rsidR="00A9194E">
        <w:rPr>
          <w:lang w:eastAsia="zh-CN"/>
        </w:rPr>
        <w:fldChar w:fldCharType="separate"/>
      </w:r>
      <w:r>
        <w:rPr>
          <w:lang w:eastAsia="zh-CN"/>
        </w:rPr>
        <w:t>[15]</w:t>
      </w:r>
      <w:r w:rsidR="00A9194E">
        <w:rPr>
          <w:lang w:eastAsia="zh-CN"/>
        </w:rPr>
        <w:fldChar w:fldCharType="end"/>
      </w:r>
      <w:r>
        <w:rPr>
          <w:lang w:eastAsia="zh-CN"/>
        </w:rPr>
        <w:t>.</w:t>
      </w:r>
    </w:p>
    <w:p w:rsidR="00E04C45" w:rsidRDefault="0039378E">
      <w:pPr>
        <w:pStyle w:val="BodyText"/>
        <w:spacing w:line="240" w:lineRule="auto"/>
      </w:pPr>
      <w:r>
        <w:t xml:space="preserve"> For a data normality test, the hypothesis are as follows: </w:t>
      </w:r>
    </w:p>
    <w:p w:rsidR="00E04C45" w:rsidRDefault="0039378E">
      <w:pPr>
        <w:pStyle w:val="BodyText"/>
        <w:spacing w:line="240" w:lineRule="auto"/>
      </w:pPr>
      <w:r>
        <w:t>H</w:t>
      </w:r>
      <w:r>
        <w:rPr>
          <w:vertAlign w:val="subscript"/>
        </w:rPr>
        <w:t>0</w:t>
      </w:r>
      <w:r>
        <w:t xml:space="preserve">: Data follow a normal distribution. </w:t>
      </w:r>
    </w:p>
    <w:p w:rsidR="00E04C45" w:rsidRDefault="0039378E">
      <w:pPr>
        <w:pStyle w:val="BodyText"/>
        <w:spacing w:line="240" w:lineRule="auto"/>
      </w:pPr>
      <w:r>
        <w:t>H</w:t>
      </w:r>
      <w:r>
        <w:rPr>
          <w:vertAlign w:val="subscript"/>
        </w:rPr>
        <w:t>a</w:t>
      </w:r>
      <w:r>
        <w:t>: Data do not follow a normal distribution.</w:t>
      </w:r>
    </w:p>
    <w:p w:rsidR="00E04C45" w:rsidRDefault="0039378E">
      <w:pPr>
        <w:pStyle w:val="BodyText"/>
        <w:numPr>
          <w:ilvl w:val="0"/>
          <w:numId w:val="10"/>
        </w:numPr>
        <w:spacing w:line="240" w:lineRule="auto"/>
        <w:ind w:firstLine="0"/>
        <w:rPr>
          <w:lang w:eastAsia="zh-CN"/>
        </w:rPr>
      </w:pPr>
      <w:r>
        <w:t>Homogeneity Test</w:t>
      </w:r>
    </w:p>
    <w:p w:rsidR="00E04C45" w:rsidRDefault="0039378E">
      <w:pPr>
        <w:pStyle w:val="BodyText"/>
        <w:spacing w:line="240" w:lineRule="auto"/>
      </w:pPr>
      <w:r>
        <w:t xml:space="preserve">Purpose homogeneous test is to find out homogeneous for a variance across groups </w:t>
      </w:r>
      <w:r w:rsidR="00A9194E">
        <w:fldChar w:fldCharType="begin" w:fldLock="1"/>
      </w:r>
      <w:r>
        <w:instrText>ADDIN CSL_CITATION {"citationItems":[{"id":"ITEM-1","itemData":{"author":[{"dropping-particle":"","family":"Calle-Saldarriaga","given":"Alejandro","non-dropping-particle":"","parse-names":false,"suffix":""},{"dropping-particle":"","family":"Laniado","given":"Henry","non-dropping-particle":"","parse-names":false,"suffix":""},{"dropping-particle":"","family":"Zuluaga","given":"Francisco","non-dropping-particle":"","parse-names":false,"suffix":""}],"id":"ITEM-1","issued":{"date-parts":[["2020"]]},"page":"1-25","title":"Homogeneity Test for Functional Data based on Data-Depth Plots","type":"article-journal"},"uris":["http://www.mendeley.com/documents/?uuid=a9eb0380-e6e5-410a-8513-bb8ea5a99a92"]}],"mendeley":{"formattedCitation":"[16]","plainTextFormattedCitation":"[16]","previouslyFormattedCitation":"[16]"},"properties":{"noteIndex":0},"schema":"https://github.com/citation-style-language/schema/raw/master/csl-citation.json"}</w:instrText>
      </w:r>
      <w:r w:rsidR="00A9194E">
        <w:fldChar w:fldCharType="separate"/>
      </w:r>
      <w:r>
        <w:t>[16]</w:t>
      </w:r>
      <w:r w:rsidR="00A9194E">
        <w:fldChar w:fldCharType="end"/>
      </w:r>
      <w:r>
        <w:t>. We  perform homogeneous testing using Levene’s test For homogeneous test, the hypothesis are as follows :</w:t>
      </w:r>
    </w:p>
    <w:p w:rsidR="00E04C45" w:rsidRDefault="0039378E">
      <w:pPr>
        <w:pStyle w:val="BodyText"/>
        <w:spacing w:line="240" w:lineRule="auto"/>
      </w:pPr>
      <w:r>
        <w:t>H</w:t>
      </w:r>
      <w:r>
        <w:rPr>
          <w:vertAlign w:val="subscript"/>
        </w:rPr>
        <w:t>0</w:t>
      </w:r>
      <w:r>
        <w:t xml:space="preserve">: Variance across group is not homogeneous. </w:t>
      </w:r>
    </w:p>
    <w:p w:rsidR="00E04C45" w:rsidRDefault="0039378E">
      <w:pPr>
        <w:pStyle w:val="BodyText"/>
        <w:spacing w:line="240" w:lineRule="auto"/>
      </w:pPr>
      <w:r>
        <w:t>H</w:t>
      </w:r>
      <w:r>
        <w:rPr>
          <w:vertAlign w:val="subscript"/>
        </w:rPr>
        <w:t>a</w:t>
      </w:r>
      <w:r>
        <w:t>:  Variance across group is homogeneous.</w:t>
      </w:r>
    </w:p>
    <w:p w:rsidR="00E04C45" w:rsidRDefault="0039378E">
      <w:pPr>
        <w:pStyle w:val="BodyText"/>
        <w:numPr>
          <w:ilvl w:val="0"/>
          <w:numId w:val="10"/>
        </w:numPr>
        <w:spacing w:line="240" w:lineRule="auto"/>
        <w:ind w:firstLine="0"/>
        <w:rPr>
          <w:lang w:eastAsia="zh-CN"/>
        </w:rPr>
      </w:pPr>
      <w:r>
        <w:t>Comparison Test</w:t>
      </w:r>
    </w:p>
    <w:p w:rsidR="00E04C45" w:rsidRDefault="0039378E">
      <w:pPr>
        <w:pStyle w:val="BodyText"/>
        <w:spacing w:line="240" w:lineRule="auto"/>
      </w:pPr>
      <w:r>
        <w:t xml:space="preserve">In this research, we compared 4 models, so we used ANOVA if the data were normal and homogeneous. Meanwhile, if the data is not normal or homogeneous, we use the Kruskal-Wallis rank sum test[24].  In addition, ANOVA requires data with a sufficient number of samples </w:t>
      </w:r>
      <w:r w:rsidR="00A9194E">
        <w:fldChar w:fldCharType="begin" w:fldLock="1"/>
      </w:r>
      <w:r>
        <w:instrText>ADDIN CSL_CITATION {"citationItems":[{"id":"ITEM-1","itemData":{"ISSN":"09731377","abstract":"Estimation of sample size for the statistical tests is a considerable aspect of the analysis, which depends on some characteristics such as the number of group, effect size, Type I error, power and number of effects level. For example the effect size indicates the difference of the means between the lowest group and the highest group over the common standard deviation. A simulation study is performed both independent samples ANOVA and Repeated ANOVA to calculate the optimal sample size under different conditions. © 2011-12 by IJAMAS, CESER Publications.","author":[{"dropping-particle":"","family":"Karadaǧ","given":"Özge","non-dropping-particle":"","parse-names":false,"suffix":""},{"dropping-particle":"","family":"Aktaş","given":"Serpil","non-dropping-particle":"","parse-names":false,"suffix":""}],"container-title":"International Journal of Applied Mathematics and Statistics","id":"ITEM-1","issue":"1","issued":{"date-parts":[["2012"]]},"page":"127-134","title":"Optimal sample size determination for the ANOVA designs","type":"article-journal","volume":"25"},"uris":["http://www.mendeley.com/documents/?uuid=dc4483cb-1238-4932-8017-66a80f20b0db"]}],"mendeley":{"formattedCitation":"[17]","plainTextFormattedCitation":"[17]"},"properties":{"noteIndex":0},"schema":"https://github.com/citation-style-language/schema/raw/master/csl-citation.json"}</w:instrText>
      </w:r>
      <w:r w:rsidR="00A9194E">
        <w:fldChar w:fldCharType="separate"/>
      </w:r>
      <w:r>
        <w:t>[17]</w:t>
      </w:r>
      <w:r w:rsidR="00A9194E">
        <w:fldChar w:fldCharType="end"/>
      </w:r>
      <w:r>
        <w:t xml:space="preserve">. In this research, each model was tested 30 times. </w:t>
      </w:r>
    </w:p>
    <w:p w:rsidR="00E04C45" w:rsidRDefault="0039378E">
      <w:pPr>
        <w:pStyle w:val="Heading1"/>
      </w:pPr>
      <w:r>
        <w:t>RESULTS</w:t>
      </w:r>
    </w:p>
    <w:p w:rsidR="00E04C45" w:rsidRDefault="0039378E">
      <w:pPr>
        <w:pStyle w:val="BodyText"/>
        <w:numPr>
          <w:ilvl w:val="0"/>
          <w:numId w:val="12"/>
        </w:numPr>
        <w:spacing w:line="240" w:lineRule="auto"/>
        <w:ind w:firstLine="0"/>
        <w:rPr>
          <w:lang w:eastAsia="zh-CN"/>
        </w:rPr>
      </w:pPr>
      <w:r>
        <w:rPr>
          <w:lang w:eastAsia="zh-CN"/>
        </w:rPr>
        <w:t>Image Augmentation</w:t>
      </w:r>
    </w:p>
    <w:p w:rsidR="00E04C45" w:rsidRDefault="0039378E">
      <w:pPr>
        <w:pStyle w:val="BodyText"/>
        <w:spacing w:line="240" w:lineRule="auto"/>
        <w:rPr>
          <w:lang w:eastAsia="zh-CN"/>
        </w:rPr>
      </w:pPr>
      <w:r>
        <w:rPr>
          <w:lang w:eastAsia="zh-CN"/>
        </w:rPr>
        <w:t>Each image we resize to 224 X 224 pixels. The dataset must be increased by Image Augmentation, this process will double the size from 20 files each to 40 files by using flipping and rotation techniques. Example result of flipping and rotation can be seen in Fig.5.</w:t>
      </w:r>
    </w:p>
    <w:p w:rsidR="00E04C45" w:rsidRDefault="0039378E">
      <w:pPr>
        <w:pStyle w:val="BodyText"/>
        <w:spacing w:line="240" w:lineRule="auto"/>
        <w:ind w:firstLine="0"/>
      </w:pPr>
      <w:r>
        <w:rPr>
          <w:noProof/>
        </w:rPr>
        <w:drawing>
          <wp:inline distT="0" distB="0" distL="114300" distR="114300">
            <wp:extent cx="2745740" cy="1094740"/>
            <wp:effectExtent l="0" t="0" r="16510"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20"/>
                    <a:srcRect l="4098"/>
                    <a:stretch>
                      <a:fillRect/>
                    </a:stretch>
                  </pic:blipFill>
                  <pic:spPr>
                    <a:xfrm>
                      <a:off x="0" y="0"/>
                      <a:ext cx="2745740" cy="1094740"/>
                    </a:xfrm>
                    <a:prstGeom prst="rect">
                      <a:avLst/>
                    </a:prstGeom>
                    <a:noFill/>
                    <a:ln>
                      <a:noFill/>
                    </a:ln>
                  </pic:spPr>
                </pic:pic>
              </a:graphicData>
            </a:graphic>
          </wp:inline>
        </w:drawing>
      </w:r>
    </w:p>
    <w:p w:rsidR="00E04C45" w:rsidRDefault="0039378E">
      <w:pPr>
        <w:pStyle w:val="BodyText"/>
        <w:spacing w:line="240" w:lineRule="auto"/>
        <w:ind w:firstLine="0"/>
      </w:pPr>
      <w:r>
        <w:t>Fig 5. Example of flipping and rotation</w:t>
      </w:r>
    </w:p>
    <w:p w:rsidR="00E04C45" w:rsidRDefault="0039378E">
      <w:pPr>
        <w:pStyle w:val="BodyText"/>
        <w:spacing w:line="240" w:lineRule="auto"/>
        <w:ind w:firstLine="0"/>
      </w:pPr>
      <w:r>
        <w:rPr>
          <w:noProof/>
        </w:rPr>
        <w:drawing>
          <wp:inline distT="0" distB="0" distL="114300" distR="114300">
            <wp:extent cx="2719070" cy="984885"/>
            <wp:effectExtent l="0" t="0" r="5080" b="571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21"/>
                    <a:srcRect l="2812"/>
                    <a:stretch>
                      <a:fillRect/>
                    </a:stretch>
                  </pic:blipFill>
                  <pic:spPr>
                    <a:xfrm>
                      <a:off x="0" y="0"/>
                      <a:ext cx="2719070" cy="984885"/>
                    </a:xfrm>
                    <a:prstGeom prst="rect">
                      <a:avLst/>
                    </a:prstGeom>
                    <a:noFill/>
                    <a:ln>
                      <a:noFill/>
                    </a:ln>
                  </pic:spPr>
                </pic:pic>
              </a:graphicData>
            </a:graphic>
          </wp:inline>
        </w:drawing>
      </w:r>
    </w:p>
    <w:p w:rsidR="00E04C45" w:rsidRDefault="0039378E">
      <w:pPr>
        <w:pStyle w:val="BodyText"/>
        <w:spacing w:line="240" w:lineRule="auto"/>
        <w:ind w:firstLine="0"/>
      </w:pPr>
      <w:r>
        <w:t>Fig 6. Example of Color Masking</w:t>
      </w:r>
    </w:p>
    <w:p w:rsidR="00E04C45" w:rsidRDefault="0039378E">
      <w:pPr>
        <w:pStyle w:val="BodyText"/>
        <w:numPr>
          <w:ilvl w:val="0"/>
          <w:numId w:val="12"/>
        </w:numPr>
        <w:spacing w:line="240" w:lineRule="auto"/>
        <w:ind w:firstLine="0"/>
        <w:rPr>
          <w:lang w:eastAsia="zh-CN"/>
        </w:rPr>
      </w:pPr>
      <w:r>
        <w:rPr>
          <w:lang w:eastAsia="zh-CN"/>
        </w:rPr>
        <w:lastRenderedPageBreak/>
        <w:t>Color Masking</w:t>
      </w:r>
    </w:p>
    <w:p w:rsidR="00E04C45" w:rsidRDefault="0039378E">
      <w:pPr>
        <w:pStyle w:val="BodyText"/>
        <w:spacing w:line="240" w:lineRule="auto"/>
        <w:rPr>
          <w:lang w:eastAsia="zh-CN"/>
        </w:rPr>
      </w:pPr>
      <w:r>
        <w:rPr>
          <w:lang w:eastAsia="zh-CN"/>
        </w:rPr>
        <w:t>The background color is an unnecessary feature, so the second stage is to deal with background color via Image Processing. HSV color-space is the method we used because the default colors in the RGB color-space are coded using the three channels, it is more difficult to scope the background color. So, the background was removed in this process. Example result of color masking can be seen in Fig. 6.</w:t>
      </w:r>
    </w:p>
    <w:p w:rsidR="00E04C45" w:rsidRDefault="0039378E">
      <w:pPr>
        <w:pStyle w:val="BodyText"/>
        <w:numPr>
          <w:ilvl w:val="0"/>
          <w:numId w:val="12"/>
        </w:numPr>
        <w:spacing w:line="240" w:lineRule="auto"/>
        <w:ind w:firstLine="0"/>
        <w:rPr>
          <w:lang w:eastAsia="zh-CN"/>
        </w:rPr>
      </w:pPr>
      <w:r>
        <w:rPr>
          <w:lang w:eastAsia="zh-CN"/>
        </w:rPr>
        <w:t>ResNet Model</w:t>
      </w:r>
    </w:p>
    <w:p w:rsidR="00E04C45" w:rsidRDefault="0039378E">
      <w:pPr>
        <w:pStyle w:val="BodyText"/>
        <w:spacing w:line="240" w:lineRule="auto"/>
        <w:rPr>
          <w:lang w:eastAsia="zh-CN"/>
        </w:rPr>
      </w:pPr>
      <w:r>
        <w:rPr>
          <w:lang w:eastAsia="zh-CN"/>
        </w:rPr>
        <w:t>Now, the whole dataset is ready, next is to build a Residual network (ResNet) by using Fastai with Pytorch as backend.  Before the training session, dataset was split into 2 parts: Training set and Test set with 80:20 ratio for the model training and evaluating. This approach used 8 epoch, 17 step per pochs, batch size at 32.</w:t>
      </w:r>
    </w:p>
    <w:p w:rsidR="00E04C45" w:rsidRDefault="00E04C45">
      <w:pPr>
        <w:pStyle w:val="BodyText"/>
        <w:spacing w:line="240" w:lineRule="auto"/>
        <w:rPr>
          <w:lang w:eastAsia="zh-CN"/>
        </w:rPr>
      </w:pPr>
      <w:bookmarkStart w:id="0" w:name="_GoBack"/>
      <w:bookmarkEnd w:id="0"/>
    </w:p>
    <w:p w:rsidR="00E04C45" w:rsidRDefault="0039378E">
      <w:pPr>
        <w:pStyle w:val="Heading1"/>
      </w:pPr>
      <w:r>
        <w:t>DISCUSSION</w:t>
      </w:r>
    </w:p>
    <w:p w:rsidR="00E04C45" w:rsidRDefault="0039378E">
      <w:pPr>
        <w:pStyle w:val="BodyText"/>
        <w:numPr>
          <w:ilvl w:val="0"/>
          <w:numId w:val="13"/>
        </w:numPr>
        <w:spacing w:line="240" w:lineRule="auto"/>
        <w:ind w:firstLine="0"/>
        <w:rPr>
          <w:lang w:eastAsia="zh-CN"/>
        </w:rPr>
      </w:pPr>
      <w:r>
        <w:rPr>
          <w:lang w:eastAsia="zh-CN"/>
        </w:rPr>
        <w:t>Classification</w:t>
      </w:r>
    </w:p>
    <w:p w:rsidR="00E04C45" w:rsidRDefault="0039378E">
      <w:pPr>
        <w:pStyle w:val="BodyText"/>
        <w:spacing w:line="240" w:lineRule="auto"/>
        <w:rPr>
          <w:lang w:eastAsia="zh-CN"/>
        </w:rPr>
      </w:pPr>
      <w:r>
        <w:rPr>
          <w:lang w:eastAsia="zh-CN"/>
        </w:rPr>
        <w:t>The classification results in one test will appear as shown in the Fig 7.</w:t>
      </w:r>
    </w:p>
    <w:p w:rsidR="00E04C45" w:rsidRDefault="0039378E">
      <w:pPr>
        <w:pStyle w:val="BodyText"/>
        <w:spacing w:line="240" w:lineRule="auto"/>
        <w:ind w:firstLine="0"/>
        <w:rPr>
          <w:lang w:eastAsia="zh-CN"/>
        </w:rPr>
      </w:pPr>
      <w:r>
        <w:rPr>
          <w:noProof/>
        </w:rPr>
        <w:drawing>
          <wp:inline distT="0" distB="0" distL="114300" distR="114300">
            <wp:extent cx="2817495" cy="1898650"/>
            <wp:effectExtent l="0" t="0" r="1905" b="63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2"/>
                    <a:srcRect l="4486" t="27586" r="64688" b="35469"/>
                    <a:stretch>
                      <a:fillRect/>
                    </a:stretch>
                  </pic:blipFill>
                  <pic:spPr>
                    <a:xfrm>
                      <a:off x="0" y="0"/>
                      <a:ext cx="2817495" cy="1898650"/>
                    </a:xfrm>
                    <a:prstGeom prst="rect">
                      <a:avLst/>
                    </a:prstGeom>
                    <a:noFill/>
                    <a:ln>
                      <a:noFill/>
                    </a:ln>
                  </pic:spPr>
                </pic:pic>
              </a:graphicData>
            </a:graphic>
          </wp:inline>
        </w:drawing>
      </w:r>
    </w:p>
    <w:p w:rsidR="00E04C45" w:rsidRDefault="0039378E">
      <w:pPr>
        <w:pStyle w:val="BodyText"/>
        <w:spacing w:line="240" w:lineRule="auto"/>
        <w:ind w:firstLine="0"/>
        <w:rPr>
          <w:lang w:eastAsia="zh-CN"/>
        </w:rPr>
      </w:pPr>
      <w:r>
        <w:rPr>
          <w:lang w:eastAsia="zh-CN"/>
        </w:rPr>
        <w:t>Fig7. Example output result classification</w:t>
      </w:r>
    </w:p>
    <w:p w:rsidR="00E04C45" w:rsidRDefault="0039378E">
      <w:pPr>
        <w:pStyle w:val="BodyText"/>
        <w:spacing w:line="240" w:lineRule="auto"/>
        <w:rPr>
          <w:lang w:eastAsia="zh-CN"/>
        </w:rPr>
      </w:pPr>
      <w:r>
        <w:rPr>
          <w:lang w:eastAsia="zh-CN"/>
        </w:rPr>
        <w:t>Result of accuracy classification each model after 30 times test shown in table 1 and table 2.</w:t>
      </w:r>
    </w:p>
    <w:p w:rsidR="00E04C45" w:rsidRDefault="0039378E">
      <w:pPr>
        <w:pStyle w:val="BodyText"/>
        <w:spacing w:line="240" w:lineRule="auto"/>
        <w:ind w:firstLine="0"/>
        <w:jc w:val="center"/>
        <w:rPr>
          <w:lang w:eastAsia="zh-CN"/>
        </w:rPr>
      </w:pPr>
      <w:r>
        <w:rPr>
          <w:lang w:eastAsia="zh-CN"/>
        </w:rPr>
        <w:t>Table 1. Result Accuracy Test</w:t>
      </w:r>
    </w:p>
    <w:tbl>
      <w:tblPr>
        <w:tblW w:w="4342" w:type="dxa"/>
        <w:tblInd w:w="86" w:type="dxa"/>
        <w:tblLayout w:type="fixed"/>
        <w:tblLook w:val="04A0"/>
      </w:tblPr>
      <w:tblGrid>
        <w:gridCol w:w="412"/>
        <w:gridCol w:w="988"/>
        <w:gridCol w:w="934"/>
        <w:gridCol w:w="993"/>
        <w:gridCol w:w="1015"/>
      </w:tblGrid>
      <w:tr w:rsidR="00E04C45">
        <w:trPr>
          <w:trHeight w:val="302"/>
          <w:tblHeader/>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textAlignment w:val="center"/>
              <w:rPr>
                <w:b/>
                <w:bCs/>
                <w:color w:val="000000"/>
                <w:sz w:val="16"/>
                <w:szCs w:val="16"/>
              </w:rPr>
            </w:pPr>
            <w:r>
              <w:rPr>
                <w:b/>
                <w:bCs/>
                <w:color w:val="000000"/>
                <w:sz w:val="16"/>
                <w:szCs w:val="16"/>
                <w:lang w:eastAsia="zh-CN"/>
              </w:rPr>
              <w:lastRenderedPageBreak/>
              <w:t>No</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textAlignment w:val="center"/>
              <w:rPr>
                <w:b/>
                <w:bCs/>
                <w:color w:val="000000"/>
                <w:sz w:val="16"/>
                <w:szCs w:val="16"/>
              </w:rPr>
            </w:pPr>
            <w:r>
              <w:rPr>
                <w:b/>
                <w:bCs/>
                <w:color w:val="000000"/>
                <w:sz w:val="16"/>
                <w:szCs w:val="16"/>
                <w:lang w:eastAsia="zh-CN"/>
              </w:rPr>
              <w:t>Resnet-18</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textAlignment w:val="center"/>
              <w:rPr>
                <w:b/>
                <w:bCs/>
                <w:color w:val="000000"/>
                <w:sz w:val="16"/>
                <w:szCs w:val="16"/>
              </w:rPr>
            </w:pPr>
            <w:r>
              <w:rPr>
                <w:b/>
                <w:bCs/>
                <w:color w:val="000000"/>
                <w:sz w:val="16"/>
                <w:szCs w:val="16"/>
                <w:lang w:eastAsia="zh-CN"/>
              </w:rPr>
              <w:t>ResNet-34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textAlignment w:val="center"/>
              <w:rPr>
                <w:b/>
                <w:bCs/>
                <w:color w:val="000000"/>
                <w:sz w:val="16"/>
                <w:szCs w:val="16"/>
              </w:rPr>
            </w:pPr>
            <w:r>
              <w:rPr>
                <w:b/>
                <w:bCs/>
                <w:color w:val="000000"/>
                <w:sz w:val="16"/>
                <w:szCs w:val="16"/>
                <w:lang w:eastAsia="zh-CN"/>
              </w:rPr>
              <w:t>Resnet-50</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textAlignment w:val="center"/>
              <w:rPr>
                <w:b/>
                <w:bCs/>
                <w:color w:val="000000"/>
                <w:sz w:val="16"/>
                <w:szCs w:val="16"/>
              </w:rPr>
            </w:pPr>
            <w:r>
              <w:rPr>
                <w:b/>
                <w:bCs/>
                <w:color w:val="000000"/>
                <w:sz w:val="16"/>
                <w:szCs w:val="16"/>
                <w:lang w:eastAsia="zh-CN"/>
              </w:rPr>
              <w:t>ResNet-101</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0.911111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0.962963</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5</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0.985185</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0.977778</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8</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0.977778</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9</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0.977778</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10</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lastRenderedPageBreak/>
              <w:t>11</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0.985185</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12</w:t>
            </w:r>
          </w:p>
        </w:tc>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0.985185</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13</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0.977778</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14</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0.911111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15</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0.903704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16</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0.911111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0.977778</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20</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21</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0.925926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0.933333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22</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0.985185</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0.97037</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23</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0.911111</w:t>
            </w: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0.911111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C45" w:rsidRDefault="0039378E">
            <w:pPr>
              <w:jc w:val="right"/>
              <w:textAlignment w:val="center"/>
              <w:rPr>
                <w:color w:val="212121"/>
                <w:sz w:val="16"/>
                <w:szCs w:val="16"/>
              </w:rPr>
            </w:pPr>
            <w:r>
              <w:rPr>
                <w:color w:val="212121"/>
                <w:sz w:val="16"/>
                <w:szCs w:val="16"/>
                <w:lang w:eastAsia="zh-CN"/>
              </w:rPr>
              <w:t>0.925926</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27</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28</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0.918519</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0.97037</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29</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0.955556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0.962963</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r>
      <w:tr w:rsidR="00E04C45">
        <w:trPr>
          <w:trHeight w:val="302"/>
        </w:trPr>
        <w:tc>
          <w:tcPr>
            <w:tcW w:w="4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30</w:t>
            </w:r>
          </w:p>
        </w:tc>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0.940741</w:t>
            </w:r>
          </w:p>
        </w:tc>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0.948148</w:t>
            </w:r>
          </w:p>
        </w:tc>
      </w:tr>
    </w:tbl>
    <w:p w:rsidR="00E04C45" w:rsidRDefault="00E04C45">
      <w:pPr>
        <w:pStyle w:val="BodyText"/>
        <w:spacing w:line="240" w:lineRule="auto"/>
        <w:rPr>
          <w:lang w:eastAsia="zh-CN"/>
        </w:rPr>
      </w:pPr>
    </w:p>
    <w:p w:rsidR="00E04C45" w:rsidRDefault="0039378E">
      <w:pPr>
        <w:pStyle w:val="BodyText"/>
        <w:spacing w:line="240" w:lineRule="auto"/>
        <w:rPr>
          <w:lang w:eastAsia="zh-CN"/>
        </w:rPr>
      </w:pPr>
      <w:r>
        <w:rPr>
          <w:lang w:eastAsia="zh-CN"/>
        </w:rPr>
        <w:t>Descriptive statistical test results are shown in the table 2.</w:t>
      </w:r>
    </w:p>
    <w:p w:rsidR="00E04C45" w:rsidRDefault="0039378E">
      <w:pPr>
        <w:pStyle w:val="BodyText"/>
        <w:spacing w:line="240" w:lineRule="auto"/>
        <w:ind w:firstLine="0"/>
        <w:jc w:val="center"/>
        <w:rPr>
          <w:lang w:eastAsia="zh-CN"/>
        </w:rPr>
      </w:pPr>
      <w:r>
        <w:rPr>
          <w:lang w:eastAsia="zh-CN"/>
        </w:rPr>
        <w:t>Table 2. Descriptive Statistic Accuracy Test</w:t>
      </w:r>
    </w:p>
    <w:tbl>
      <w:tblPr>
        <w:tblStyle w:val="TableGrid"/>
        <w:tblW w:w="0" w:type="auto"/>
        <w:tblInd w:w="94" w:type="dxa"/>
        <w:tblLayout w:type="fixed"/>
        <w:tblLook w:val="04A0"/>
      </w:tblPr>
      <w:tblGrid>
        <w:gridCol w:w="450"/>
        <w:gridCol w:w="1350"/>
        <w:gridCol w:w="885"/>
        <w:gridCol w:w="1650"/>
      </w:tblGrid>
      <w:tr w:rsidR="00E04C45">
        <w:tc>
          <w:tcPr>
            <w:tcW w:w="450" w:type="dxa"/>
            <w:vAlign w:val="center"/>
          </w:tcPr>
          <w:p w:rsidR="00E04C45" w:rsidRDefault="0039378E">
            <w:pPr>
              <w:pStyle w:val="BodyText"/>
              <w:spacing w:line="240" w:lineRule="auto"/>
              <w:ind w:firstLine="0"/>
              <w:jc w:val="center"/>
              <w:rPr>
                <w:b/>
                <w:bCs/>
                <w:lang w:eastAsia="zh-CN"/>
              </w:rPr>
            </w:pPr>
            <w:r>
              <w:rPr>
                <w:b/>
                <w:bCs/>
                <w:lang w:eastAsia="zh-CN"/>
              </w:rPr>
              <w:t>No</w:t>
            </w:r>
          </w:p>
        </w:tc>
        <w:tc>
          <w:tcPr>
            <w:tcW w:w="1350" w:type="dxa"/>
            <w:vAlign w:val="center"/>
          </w:tcPr>
          <w:p w:rsidR="00E04C45" w:rsidRDefault="0039378E">
            <w:pPr>
              <w:pStyle w:val="BodyText"/>
              <w:spacing w:line="240" w:lineRule="auto"/>
              <w:ind w:firstLine="0"/>
              <w:jc w:val="center"/>
              <w:rPr>
                <w:b/>
                <w:bCs/>
                <w:lang w:eastAsia="zh-CN"/>
              </w:rPr>
            </w:pPr>
            <w:r>
              <w:rPr>
                <w:b/>
                <w:bCs/>
                <w:lang w:eastAsia="zh-CN"/>
              </w:rPr>
              <w:t>Model</w:t>
            </w:r>
          </w:p>
        </w:tc>
        <w:tc>
          <w:tcPr>
            <w:tcW w:w="885" w:type="dxa"/>
            <w:vAlign w:val="center"/>
          </w:tcPr>
          <w:p w:rsidR="00E04C45" w:rsidRDefault="0039378E">
            <w:pPr>
              <w:pStyle w:val="BodyText"/>
              <w:spacing w:line="240" w:lineRule="auto"/>
              <w:ind w:firstLine="0"/>
              <w:jc w:val="center"/>
              <w:rPr>
                <w:b/>
                <w:bCs/>
                <w:lang w:eastAsia="zh-CN"/>
              </w:rPr>
            </w:pPr>
            <w:r>
              <w:rPr>
                <w:b/>
                <w:bCs/>
                <w:lang w:eastAsia="zh-CN"/>
              </w:rPr>
              <w:t>Count</w:t>
            </w:r>
          </w:p>
        </w:tc>
        <w:tc>
          <w:tcPr>
            <w:tcW w:w="1650" w:type="dxa"/>
            <w:vAlign w:val="center"/>
          </w:tcPr>
          <w:p w:rsidR="00E04C45" w:rsidRDefault="0039378E">
            <w:pPr>
              <w:pStyle w:val="BodyText"/>
              <w:spacing w:line="240" w:lineRule="auto"/>
              <w:ind w:firstLine="0"/>
              <w:jc w:val="center"/>
              <w:rPr>
                <w:b/>
                <w:bCs/>
                <w:lang w:eastAsia="zh-CN"/>
              </w:rPr>
            </w:pPr>
            <w:r>
              <w:rPr>
                <w:b/>
                <w:bCs/>
                <w:lang w:eastAsia="zh-CN"/>
              </w:rPr>
              <w:t>Mean</w:t>
            </w:r>
          </w:p>
        </w:tc>
      </w:tr>
      <w:tr w:rsidR="00E04C45">
        <w:tc>
          <w:tcPr>
            <w:tcW w:w="450" w:type="dxa"/>
            <w:vAlign w:val="center"/>
          </w:tcPr>
          <w:p w:rsidR="00E04C45" w:rsidRDefault="0039378E" w:rsidP="006E1247">
            <w:pPr>
              <w:pStyle w:val="BodyText"/>
              <w:spacing w:line="240" w:lineRule="auto"/>
              <w:ind w:leftChars="-43" w:hangingChars="43" w:hanging="86"/>
              <w:jc w:val="center"/>
              <w:rPr>
                <w:lang w:eastAsia="zh-CN"/>
              </w:rPr>
            </w:pPr>
            <w:r>
              <w:rPr>
                <w:lang w:eastAsia="zh-CN"/>
              </w:rPr>
              <w:t>1</w:t>
            </w:r>
          </w:p>
        </w:tc>
        <w:tc>
          <w:tcPr>
            <w:tcW w:w="1350" w:type="dxa"/>
            <w:vAlign w:val="center"/>
          </w:tcPr>
          <w:p w:rsidR="00E04C45" w:rsidRDefault="0039378E">
            <w:pPr>
              <w:pStyle w:val="BodyText"/>
              <w:spacing w:line="240" w:lineRule="auto"/>
              <w:ind w:firstLine="0"/>
              <w:jc w:val="left"/>
              <w:rPr>
                <w:lang w:eastAsia="zh-CN"/>
              </w:rPr>
            </w:pPr>
            <w:r>
              <w:rPr>
                <w:lang w:eastAsia="zh-CN"/>
              </w:rPr>
              <w:t>ResNet-18</w:t>
            </w:r>
          </w:p>
        </w:tc>
        <w:tc>
          <w:tcPr>
            <w:tcW w:w="885" w:type="dxa"/>
            <w:vAlign w:val="center"/>
          </w:tcPr>
          <w:p w:rsidR="00E04C45" w:rsidRDefault="0039378E">
            <w:pPr>
              <w:pStyle w:val="BodyText"/>
              <w:spacing w:line="240" w:lineRule="auto"/>
              <w:ind w:firstLine="0"/>
              <w:jc w:val="center"/>
              <w:rPr>
                <w:lang w:eastAsia="zh-CN"/>
              </w:rPr>
            </w:pPr>
            <w:r>
              <w:rPr>
                <w:lang w:eastAsia="zh-CN"/>
              </w:rPr>
              <w:t>30</w:t>
            </w:r>
          </w:p>
        </w:tc>
        <w:tc>
          <w:tcPr>
            <w:tcW w:w="1650" w:type="dxa"/>
            <w:vAlign w:val="center"/>
          </w:tcPr>
          <w:p w:rsidR="00E04C45" w:rsidRDefault="0039378E">
            <w:pPr>
              <w:pStyle w:val="BodyText"/>
              <w:spacing w:line="240" w:lineRule="auto"/>
              <w:ind w:firstLine="0"/>
              <w:jc w:val="center"/>
              <w:rPr>
                <w:lang w:eastAsia="zh-CN"/>
              </w:rPr>
            </w:pPr>
            <w:r>
              <w:rPr>
                <w:lang w:eastAsia="zh-CN"/>
              </w:rPr>
              <w:t>0.936±0.0138</w:t>
            </w:r>
          </w:p>
        </w:tc>
      </w:tr>
      <w:tr w:rsidR="00E04C45">
        <w:tc>
          <w:tcPr>
            <w:tcW w:w="450" w:type="dxa"/>
            <w:vAlign w:val="center"/>
          </w:tcPr>
          <w:p w:rsidR="00E04C45" w:rsidRDefault="0039378E" w:rsidP="006E1247">
            <w:pPr>
              <w:pStyle w:val="BodyText"/>
              <w:spacing w:line="240" w:lineRule="auto"/>
              <w:ind w:leftChars="-43" w:hangingChars="43" w:hanging="86"/>
              <w:jc w:val="center"/>
              <w:rPr>
                <w:lang w:eastAsia="zh-CN"/>
              </w:rPr>
            </w:pPr>
            <w:r>
              <w:rPr>
                <w:lang w:eastAsia="zh-CN"/>
              </w:rPr>
              <w:t>2</w:t>
            </w:r>
          </w:p>
        </w:tc>
        <w:tc>
          <w:tcPr>
            <w:tcW w:w="1350" w:type="dxa"/>
            <w:vAlign w:val="center"/>
          </w:tcPr>
          <w:p w:rsidR="00E04C45" w:rsidRDefault="0039378E">
            <w:pPr>
              <w:pStyle w:val="BodyText"/>
              <w:spacing w:line="240" w:lineRule="auto"/>
              <w:ind w:firstLine="0"/>
              <w:jc w:val="left"/>
              <w:rPr>
                <w:b/>
                <w:bCs/>
                <w:lang w:eastAsia="zh-CN"/>
              </w:rPr>
            </w:pPr>
            <w:r>
              <w:rPr>
                <w:lang w:eastAsia="zh-CN"/>
              </w:rPr>
              <w:t>ResNet-34</w:t>
            </w:r>
          </w:p>
        </w:tc>
        <w:tc>
          <w:tcPr>
            <w:tcW w:w="885" w:type="dxa"/>
            <w:vAlign w:val="center"/>
          </w:tcPr>
          <w:p w:rsidR="00E04C45" w:rsidRDefault="0039378E">
            <w:pPr>
              <w:pStyle w:val="BodyText"/>
              <w:spacing w:line="240" w:lineRule="auto"/>
              <w:ind w:firstLine="0"/>
              <w:jc w:val="center"/>
              <w:rPr>
                <w:lang w:eastAsia="zh-CN"/>
              </w:rPr>
            </w:pPr>
            <w:r>
              <w:rPr>
                <w:lang w:eastAsia="zh-CN"/>
              </w:rPr>
              <w:t>30</w:t>
            </w:r>
          </w:p>
        </w:tc>
        <w:tc>
          <w:tcPr>
            <w:tcW w:w="1650" w:type="dxa"/>
            <w:vAlign w:val="center"/>
          </w:tcPr>
          <w:p w:rsidR="00E04C45" w:rsidRDefault="0039378E">
            <w:pPr>
              <w:pStyle w:val="BodyText"/>
              <w:spacing w:line="240" w:lineRule="auto"/>
              <w:ind w:firstLine="0"/>
              <w:jc w:val="center"/>
              <w:rPr>
                <w:lang w:eastAsia="zh-CN"/>
              </w:rPr>
            </w:pPr>
            <w:r>
              <w:rPr>
                <w:lang w:eastAsia="zh-CN"/>
              </w:rPr>
              <w:t>0.934±0.0168</w:t>
            </w:r>
          </w:p>
        </w:tc>
      </w:tr>
      <w:tr w:rsidR="00E04C45">
        <w:tc>
          <w:tcPr>
            <w:tcW w:w="450" w:type="dxa"/>
            <w:vAlign w:val="center"/>
          </w:tcPr>
          <w:p w:rsidR="00E04C45" w:rsidRDefault="0039378E" w:rsidP="006E1247">
            <w:pPr>
              <w:pStyle w:val="BodyText"/>
              <w:spacing w:line="240" w:lineRule="auto"/>
              <w:ind w:leftChars="-43" w:hangingChars="43" w:hanging="86"/>
              <w:jc w:val="center"/>
              <w:rPr>
                <w:lang w:eastAsia="zh-CN"/>
              </w:rPr>
            </w:pPr>
            <w:r>
              <w:rPr>
                <w:lang w:eastAsia="zh-CN"/>
              </w:rPr>
              <w:t>3</w:t>
            </w:r>
          </w:p>
        </w:tc>
        <w:tc>
          <w:tcPr>
            <w:tcW w:w="1350" w:type="dxa"/>
            <w:vAlign w:val="center"/>
          </w:tcPr>
          <w:p w:rsidR="00E04C45" w:rsidRDefault="0039378E">
            <w:pPr>
              <w:pStyle w:val="BodyText"/>
              <w:spacing w:line="240" w:lineRule="auto"/>
              <w:ind w:firstLine="0"/>
              <w:jc w:val="left"/>
              <w:rPr>
                <w:b/>
                <w:bCs/>
                <w:lang w:eastAsia="zh-CN"/>
              </w:rPr>
            </w:pPr>
            <w:r>
              <w:rPr>
                <w:lang w:eastAsia="zh-CN"/>
              </w:rPr>
              <w:t>ResNet-50</w:t>
            </w:r>
          </w:p>
        </w:tc>
        <w:tc>
          <w:tcPr>
            <w:tcW w:w="885" w:type="dxa"/>
            <w:vAlign w:val="center"/>
          </w:tcPr>
          <w:p w:rsidR="00E04C45" w:rsidRDefault="0039378E">
            <w:pPr>
              <w:pStyle w:val="BodyText"/>
              <w:spacing w:line="240" w:lineRule="auto"/>
              <w:ind w:firstLine="0"/>
              <w:jc w:val="center"/>
              <w:rPr>
                <w:lang w:eastAsia="zh-CN"/>
              </w:rPr>
            </w:pPr>
            <w:r>
              <w:rPr>
                <w:lang w:eastAsia="zh-CN"/>
              </w:rPr>
              <w:t>30</w:t>
            </w:r>
          </w:p>
        </w:tc>
        <w:tc>
          <w:tcPr>
            <w:tcW w:w="1650" w:type="dxa"/>
            <w:vAlign w:val="center"/>
          </w:tcPr>
          <w:p w:rsidR="00E04C45" w:rsidRDefault="0039378E">
            <w:pPr>
              <w:pStyle w:val="BodyText"/>
              <w:spacing w:line="240" w:lineRule="auto"/>
              <w:ind w:firstLine="0"/>
              <w:jc w:val="center"/>
              <w:rPr>
                <w:lang w:eastAsia="zh-CN"/>
              </w:rPr>
            </w:pPr>
            <w:r>
              <w:rPr>
                <w:lang w:eastAsia="zh-CN"/>
              </w:rPr>
              <w:t>0.961±0.0111</w:t>
            </w:r>
          </w:p>
        </w:tc>
      </w:tr>
      <w:tr w:rsidR="00E04C45">
        <w:trPr>
          <w:trHeight w:val="90"/>
        </w:trPr>
        <w:tc>
          <w:tcPr>
            <w:tcW w:w="450" w:type="dxa"/>
            <w:vAlign w:val="center"/>
          </w:tcPr>
          <w:p w:rsidR="00E04C45" w:rsidRDefault="0039378E" w:rsidP="006E1247">
            <w:pPr>
              <w:pStyle w:val="BodyText"/>
              <w:spacing w:line="240" w:lineRule="auto"/>
              <w:ind w:leftChars="-43" w:hangingChars="43" w:hanging="86"/>
              <w:jc w:val="center"/>
              <w:rPr>
                <w:lang w:eastAsia="zh-CN"/>
              </w:rPr>
            </w:pPr>
            <w:r>
              <w:rPr>
                <w:lang w:eastAsia="zh-CN"/>
              </w:rPr>
              <w:t>4</w:t>
            </w:r>
          </w:p>
        </w:tc>
        <w:tc>
          <w:tcPr>
            <w:tcW w:w="1350" w:type="dxa"/>
            <w:vAlign w:val="center"/>
          </w:tcPr>
          <w:p w:rsidR="00E04C45" w:rsidRDefault="0039378E">
            <w:pPr>
              <w:pStyle w:val="BodyText"/>
              <w:spacing w:line="240" w:lineRule="auto"/>
              <w:ind w:firstLine="0"/>
              <w:jc w:val="left"/>
              <w:rPr>
                <w:b/>
                <w:bCs/>
                <w:lang w:eastAsia="zh-CN"/>
              </w:rPr>
            </w:pPr>
            <w:r>
              <w:rPr>
                <w:lang w:eastAsia="zh-CN"/>
              </w:rPr>
              <w:t>ResNet-101</w:t>
            </w:r>
          </w:p>
        </w:tc>
        <w:tc>
          <w:tcPr>
            <w:tcW w:w="885" w:type="dxa"/>
            <w:vAlign w:val="center"/>
          </w:tcPr>
          <w:p w:rsidR="00E04C45" w:rsidRDefault="0039378E">
            <w:pPr>
              <w:pStyle w:val="BodyText"/>
              <w:spacing w:line="240" w:lineRule="auto"/>
              <w:ind w:firstLine="0"/>
              <w:jc w:val="center"/>
              <w:rPr>
                <w:lang w:eastAsia="zh-CN"/>
              </w:rPr>
            </w:pPr>
            <w:r>
              <w:rPr>
                <w:lang w:eastAsia="zh-CN"/>
              </w:rPr>
              <w:t>30</w:t>
            </w:r>
          </w:p>
        </w:tc>
        <w:tc>
          <w:tcPr>
            <w:tcW w:w="1650" w:type="dxa"/>
            <w:vAlign w:val="center"/>
          </w:tcPr>
          <w:p w:rsidR="00E04C45" w:rsidRDefault="0039378E">
            <w:pPr>
              <w:pStyle w:val="BodyText"/>
              <w:spacing w:line="240" w:lineRule="auto"/>
              <w:ind w:firstLine="0"/>
              <w:jc w:val="center"/>
              <w:rPr>
                <w:lang w:eastAsia="zh-CN"/>
              </w:rPr>
            </w:pPr>
            <w:r>
              <w:rPr>
                <w:lang w:eastAsia="zh-CN"/>
              </w:rPr>
              <w:t>0.960±0.0160</w:t>
            </w:r>
          </w:p>
        </w:tc>
      </w:tr>
    </w:tbl>
    <w:p w:rsidR="00E04C45" w:rsidRDefault="00E04C45">
      <w:pPr>
        <w:pStyle w:val="BodyText"/>
        <w:spacing w:line="240" w:lineRule="auto"/>
        <w:ind w:firstLine="0"/>
      </w:pPr>
    </w:p>
    <w:p w:rsidR="00E04C45" w:rsidRDefault="0039378E">
      <w:pPr>
        <w:pStyle w:val="BodyText"/>
        <w:spacing w:line="240" w:lineRule="auto"/>
        <w:ind w:firstLine="0"/>
        <w:rPr>
          <w:lang w:eastAsia="zh-CN"/>
        </w:rPr>
      </w:pPr>
      <w:r>
        <w:rPr>
          <w:noProof/>
        </w:rPr>
        <w:drawing>
          <wp:inline distT="0" distB="0" distL="114300" distR="114300">
            <wp:extent cx="2766060" cy="1630680"/>
            <wp:effectExtent l="0" t="0" r="15240" b="762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23"/>
                    <a:stretch>
                      <a:fillRect/>
                    </a:stretch>
                  </pic:blipFill>
                  <pic:spPr>
                    <a:xfrm>
                      <a:off x="0" y="0"/>
                      <a:ext cx="2766060" cy="1630680"/>
                    </a:xfrm>
                    <a:prstGeom prst="rect">
                      <a:avLst/>
                    </a:prstGeom>
                    <a:noFill/>
                    <a:ln>
                      <a:noFill/>
                    </a:ln>
                  </pic:spPr>
                </pic:pic>
              </a:graphicData>
            </a:graphic>
          </wp:inline>
        </w:drawing>
      </w:r>
    </w:p>
    <w:p w:rsidR="00E04C45" w:rsidRDefault="0039378E">
      <w:pPr>
        <w:pStyle w:val="BodyText"/>
        <w:spacing w:line="240" w:lineRule="auto"/>
        <w:ind w:firstLine="0"/>
        <w:jc w:val="center"/>
        <w:rPr>
          <w:lang w:eastAsia="zh-CN"/>
        </w:rPr>
      </w:pPr>
      <w:r>
        <w:rPr>
          <w:lang w:eastAsia="zh-CN"/>
        </w:rPr>
        <w:t>Fig 8. Box plot of Accuracy Test</w:t>
      </w:r>
    </w:p>
    <w:p w:rsidR="00E04C45" w:rsidRDefault="0039378E">
      <w:pPr>
        <w:pStyle w:val="BodyText"/>
        <w:spacing w:line="240" w:lineRule="auto"/>
        <w:rPr>
          <w:lang w:eastAsia="zh-CN"/>
        </w:rPr>
      </w:pPr>
      <w:r>
        <w:rPr>
          <w:lang w:eastAsia="zh-CN"/>
        </w:rPr>
        <w:t xml:space="preserve">Box plot of the accuracy testing shown on Fig8. </w:t>
      </w:r>
      <w:r>
        <w:t>The results show that the architecture with the highest number of layers is more accurate.</w:t>
      </w:r>
    </w:p>
    <w:p w:rsidR="00E04C45" w:rsidRDefault="0039378E">
      <w:pPr>
        <w:pStyle w:val="BodyText"/>
        <w:spacing w:line="240" w:lineRule="auto"/>
        <w:rPr>
          <w:lang w:eastAsia="zh-CN"/>
        </w:rPr>
      </w:pPr>
      <w:r>
        <w:rPr>
          <w:lang w:eastAsia="zh-CN"/>
        </w:rPr>
        <w:lastRenderedPageBreak/>
        <w:t>Result of training time classification shown in table 2.</w:t>
      </w:r>
    </w:p>
    <w:p w:rsidR="00E04C45" w:rsidRDefault="0039378E">
      <w:pPr>
        <w:pStyle w:val="BodyText"/>
        <w:spacing w:line="240" w:lineRule="auto"/>
        <w:ind w:firstLine="0"/>
        <w:jc w:val="center"/>
        <w:rPr>
          <w:lang w:eastAsia="zh-CN"/>
        </w:rPr>
      </w:pPr>
      <w:r>
        <w:rPr>
          <w:lang w:eastAsia="zh-CN"/>
        </w:rPr>
        <w:t>Table 3. Result Training Time Test</w:t>
      </w:r>
    </w:p>
    <w:tbl>
      <w:tblPr>
        <w:tblW w:w="4354" w:type="dxa"/>
        <w:tblInd w:w="86" w:type="dxa"/>
        <w:tblLayout w:type="fixed"/>
        <w:tblLook w:val="04A0"/>
      </w:tblPr>
      <w:tblGrid>
        <w:gridCol w:w="436"/>
        <w:gridCol w:w="1010"/>
        <w:gridCol w:w="946"/>
        <w:gridCol w:w="935"/>
        <w:gridCol w:w="1027"/>
      </w:tblGrid>
      <w:tr w:rsidR="00E04C45">
        <w:trPr>
          <w:trHeight w:val="302"/>
          <w:tblHeader/>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left"/>
              <w:textAlignment w:val="center"/>
              <w:rPr>
                <w:b/>
                <w:bCs/>
                <w:color w:val="000000"/>
                <w:sz w:val="16"/>
                <w:szCs w:val="16"/>
              </w:rPr>
            </w:pPr>
            <w:r>
              <w:rPr>
                <w:b/>
                <w:bCs/>
                <w:color w:val="000000"/>
                <w:sz w:val="16"/>
                <w:szCs w:val="16"/>
                <w:lang w:eastAsia="zh-CN"/>
              </w:rPr>
              <w:t>No</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left"/>
              <w:textAlignment w:val="center"/>
              <w:rPr>
                <w:b/>
                <w:bCs/>
                <w:color w:val="000000"/>
                <w:sz w:val="16"/>
                <w:szCs w:val="16"/>
              </w:rPr>
            </w:pPr>
            <w:r>
              <w:rPr>
                <w:b/>
                <w:bCs/>
                <w:color w:val="000000"/>
                <w:sz w:val="16"/>
                <w:szCs w:val="16"/>
                <w:lang w:eastAsia="zh-CN"/>
              </w:rPr>
              <w:t>Resnet-18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left"/>
              <w:textAlignment w:val="center"/>
              <w:rPr>
                <w:b/>
                <w:bCs/>
                <w:color w:val="000000"/>
                <w:sz w:val="16"/>
                <w:szCs w:val="16"/>
              </w:rPr>
            </w:pPr>
            <w:r>
              <w:rPr>
                <w:b/>
                <w:bCs/>
                <w:color w:val="000000"/>
                <w:sz w:val="16"/>
                <w:szCs w:val="16"/>
                <w:lang w:eastAsia="zh-CN"/>
              </w:rPr>
              <w:t>ResNet-34</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left"/>
              <w:textAlignment w:val="center"/>
              <w:rPr>
                <w:b/>
                <w:bCs/>
                <w:color w:val="000000"/>
                <w:sz w:val="16"/>
                <w:szCs w:val="16"/>
              </w:rPr>
            </w:pPr>
            <w:r>
              <w:rPr>
                <w:b/>
                <w:bCs/>
                <w:color w:val="000000"/>
                <w:sz w:val="16"/>
                <w:szCs w:val="16"/>
                <w:lang w:eastAsia="zh-CN"/>
              </w:rPr>
              <w:t>Resnet-50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left"/>
              <w:textAlignment w:val="center"/>
              <w:rPr>
                <w:b/>
                <w:bCs/>
                <w:color w:val="000000"/>
                <w:sz w:val="16"/>
                <w:szCs w:val="16"/>
              </w:rPr>
            </w:pPr>
            <w:r>
              <w:rPr>
                <w:b/>
                <w:bCs/>
                <w:color w:val="000000"/>
                <w:sz w:val="16"/>
                <w:szCs w:val="16"/>
                <w:lang w:eastAsia="zh-CN"/>
              </w:rPr>
              <w:t>ResNet-101</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212121"/>
                <w:sz w:val="16"/>
                <w:szCs w:val="16"/>
              </w:rPr>
            </w:pPr>
            <w:r>
              <w:rPr>
                <w:color w:val="212121"/>
                <w:sz w:val="16"/>
                <w:szCs w:val="16"/>
                <w:lang w:eastAsia="zh-CN"/>
              </w:rPr>
              <w:t>287</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480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789</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241</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481</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704</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243</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703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243</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754</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5</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243</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714</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245</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772</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248</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770</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8</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252</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777</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9</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246</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536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770</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10</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256</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507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11</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258</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530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776</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12</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182</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254</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516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771</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13</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251</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475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787</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14</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262</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469</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813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15</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261</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476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812</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16</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265</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475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813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263</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470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709</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272</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427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624</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197</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265</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428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815</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20</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263</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387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709</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21</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256</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387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623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22</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208</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258</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426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793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23</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265</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390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626</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24</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190</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258</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429</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714</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195</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256</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405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769</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269</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425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620</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27</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263</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408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714</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28</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196</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266</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402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773</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29</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174</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271</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428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618</w:t>
            </w:r>
          </w:p>
        </w:tc>
      </w:tr>
      <w:tr w:rsidR="00E04C45">
        <w:trPr>
          <w:trHeight w:val="300"/>
        </w:trPr>
        <w:tc>
          <w:tcPr>
            <w:tcW w:w="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30</w:t>
            </w:r>
          </w:p>
        </w:tc>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183</w:t>
            </w:r>
          </w:p>
        </w:tc>
        <w:tc>
          <w:tcPr>
            <w:tcW w:w="9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261</w:t>
            </w: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384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4C45" w:rsidRDefault="0039378E">
            <w:pPr>
              <w:jc w:val="right"/>
              <w:textAlignment w:val="center"/>
              <w:rPr>
                <w:color w:val="000000"/>
                <w:sz w:val="16"/>
                <w:szCs w:val="16"/>
              </w:rPr>
            </w:pPr>
            <w:r>
              <w:rPr>
                <w:color w:val="000000"/>
                <w:sz w:val="16"/>
                <w:szCs w:val="16"/>
                <w:lang w:eastAsia="zh-CN"/>
              </w:rPr>
              <w:t>714</w:t>
            </w:r>
          </w:p>
        </w:tc>
      </w:tr>
    </w:tbl>
    <w:p w:rsidR="00E04C45" w:rsidRDefault="00E04C45">
      <w:pPr>
        <w:pStyle w:val="BodyText"/>
        <w:spacing w:line="240" w:lineRule="auto"/>
        <w:rPr>
          <w:lang w:eastAsia="zh-CN"/>
        </w:rPr>
      </w:pPr>
    </w:p>
    <w:p w:rsidR="00E04C45" w:rsidRDefault="0039378E">
      <w:pPr>
        <w:pStyle w:val="BodyText"/>
        <w:spacing w:line="240" w:lineRule="auto"/>
        <w:rPr>
          <w:lang w:eastAsia="zh-CN"/>
        </w:rPr>
      </w:pPr>
      <w:r>
        <w:rPr>
          <w:lang w:eastAsia="zh-CN"/>
        </w:rPr>
        <w:t>Descriptive statistical test results are shown in the table 4.</w:t>
      </w:r>
    </w:p>
    <w:p w:rsidR="00E04C45" w:rsidRDefault="0039378E">
      <w:pPr>
        <w:pStyle w:val="BodyText"/>
        <w:spacing w:line="240" w:lineRule="auto"/>
        <w:ind w:firstLine="0"/>
        <w:rPr>
          <w:lang w:eastAsia="zh-CN"/>
        </w:rPr>
      </w:pPr>
      <w:r>
        <w:rPr>
          <w:lang w:eastAsia="zh-CN"/>
        </w:rPr>
        <w:t>Table 4. Deskriptive Statistic of Training Time</w:t>
      </w:r>
    </w:p>
    <w:tbl>
      <w:tblPr>
        <w:tblStyle w:val="TableGrid"/>
        <w:tblW w:w="0" w:type="auto"/>
        <w:tblInd w:w="154" w:type="dxa"/>
        <w:tblLayout w:type="fixed"/>
        <w:tblLook w:val="04A0"/>
      </w:tblPr>
      <w:tblGrid>
        <w:gridCol w:w="525"/>
        <w:gridCol w:w="1305"/>
        <w:gridCol w:w="825"/>
        <w:gridCol w:w="1620"/>
      </w:tblGrid>
      <w:tr w:rsidR="00E04C45">
        <w:tc>
          <w:tcPr>
            <w:tcW w:w="525" w:type="dxa"/>
            <w:vAlign w:val="center"/>
          </w:tcPr>
          <w:p w:rsidR="00E04C45" w:rsidRDefault="0039378E">
            <w:pPr>
              <w:pStyle w:val="BodyText"/>
              <w:spacing w:line="240" w:lineRule="auto"/>
              <w:ind w:firstLine="0"/>
              <w:jc w:val="center"/>
              <w:rPr>
                <w:b/>
                <w:bCs/>
                <w:lang w:eastAsia="zh-CN"/>
              </w:rPr>
            </w:pPr>
            <w:r>
              <w:rPr>
                <w:b/>
                <w:bCs/>
                <w:lang w:eastAsia="zh-CN"/>
              </w:rPr>
              <w:t>No</w:t>
            </w:r>
          </w:p>
        </w:tc>
        <w:tc>
          <w:tcPr>
            <w:tcW w:w="1305" w:type="dxa"/>
            <w:vAlign w:val="center"/>
          </w:tcPr>
          <w:p w:rsidR="00E04C45" w:rsidRDefault="0039378E">
            <w:pPr>
              <w:pStyle w:val="BodyText"/>
              <w:spacing w:line="240" w:lineRule="auto"/>
              <w:ind w:firstLine="0"/>
              <w:jc w:val="center"/>
              <w:rPr>
                <w:b/>
                <w:bCs/>
                <w:lang w:eastAsia="zh-CN"/>
              </w:rPr>
            </w:pPr>
            <w:r>
              <w:rPr>
                <w:b/>
                <w:bCs/>
                <w:lang w:eastAsia="zh-CN"/>
              </w:rPr>
              <w:t>Model</w:t>
            </w:r>
          </w:p>
        </w:tc>
        <w:tc>
          <w:tcPr>
            <w:tcW w:w="825" w:type="dxa"/>
            <w:vAlign w:val="center"/>
          </w:tcPr>
          <w:p w:rsidR="00E04C45" w:rsidRDefault="0039378E">
            <w:pPr>
              <w:pStyle w:val="BodyText"/>
              <w:spacing w:line="240" w:lineRule="auto"/>
              <w:ind w:firstLine="0"/>
              <w:jc w:val="center"/>
              <w:rPr>
                <w:b/>
                <w:bCs/>
                <w:lang w:eastAsia="zh-CN"/>
              </w:rPr>
            </w:pPr>
            <w:r>
              <w:rPr>
                <w:b/>
                <w:bCs/>
                <w:lang w:eastAsia="zh-CN"/>
              </w:rPr>
              <w:t>Count</w:t>
            </w:r>
          </w:p>
        </w:tc>
        <w:tc>
          <w:tcPr>
            <w:tcW w:w="1620" w:type="dxa"/>
            <w:vAlign w:val="center"/>
          </w:tcPr>
          <w:p w:rsidR="00E04C45" w:rsidRDefault="0039378E">
            <w:pPr>
              <w:pStyle w:val="BodyText"/>
              <w:spacing w:line="240" w:lineRule="auto"/>
              <w:ind w:firstLine="0"/>
              <w:jc w:val="center"/>
              <w:rPr>
                <w:b/>
                <w:bCs/>
                <w:lang w:eastAsia="zh-CN"/>
              </w:rPr>
            </w:pPr>
            <w:r>
              <w:rPr>
                <w:b/>
                <w:bCs/>
                <w:lang w:eastAsia="zh-CN"/>
              </w:rPr>
              <w:t>Mean</w:t>
            </w:r>
          </w:p>
        </w:tc>
      </w:tr>
      <w:tr w:rsidR="00E04C45">
        <w:tc>
          <w:tcPr>
            <w:tcW w:w="525" w:type="dxa"/>
            <w:vAlign w:val="center"/>
          </w:tcPr>
          <w:p w:rsidR="00E04C45" w:rsidRDefault="0039378E" w:rsidP="006E1247">
            <w:pPr>
              <w:pStyle w:val="BodyText"/>
              <w:spacing w:line="240" w:lineRule="auto"/>
              <w:ind w:leftChars="-43" w:hangingChars="43" w:hanging="86"/>
              <w:jc w:val="center"/>
              <w:rPr>
                <w:lang w:eastAsia="zh-CN"/>
              </w:rPr>
            </w:pPr>
            <w:r>
              <w:rPr>
                <w:lang w:eastAsia="zh-CN"/>
              </w:rPr>
              <w:t>1</w:t>
            </w:r>
          </w:p>
        </w:tc>
        <w:tc>
          <w:tcPr>
            <w:tcW w:w="1305" w:type="dxa"/>
            <w:vAlign w:val="center"/>
          </w:tcPr>
          <w:p w:rsidR="00E04C45" w:rsidRDefault="0039378E">
            <w:pPr>
              <w:pStyle w:val="BodyText"/>
              <w:spacing w:line="240" w:lineRule="auto"/>
              <w:ind w:firstLine="0"/>
              <w:jc w:val="left"/>
              <w:rPr>
                <w:lang w:eastAsia="zh-CN"/>
              </w:rPr>
            </w:pPr>
            <w:r>
              <w:rPr>
                <w:lang w:eastAsia="zh-CN"/>
              </w:rPr>
              <w:t>ResNet-18</w:t>
            </w:r>
          </w:p>
        </w:tc>
        <w:tc>
          <w:tcPr>
            <w:tcW w:w="825" w:type="dxa"/>
            <w:vAlign w:val="center"/>
          </w:tcPr>
          <w:p w:rsidR="00E04C45" w:rsidRDefault="0039378E">
            <w:pPr>
              <w:pStyle w:val="BodyText"/>
              <w:spacing w:line="240" w:lineRule="auto"/>
              <w:ind w:firstLine="0"/>
              <w:jc w:val="center"/>
              <w:rPr>
                <w:lang w:eastAsia="zh-CN"/>
              </w:rPr>
            </w:pPr>
            <w:r>
              <w:rPr>
                <w:lang w:eastAsia="zh-CN"/>
              </w:rPr>
              <w:t>30</w:t>
            </w:r>
          </w:p>
        </w:tc>
        <w:tc>
          <w:tcPr>
            <w:tcW w:w="1620" w:type="dxa"/>
            <w:vAlign w:val="center"/>
          </w:tcPr>
          <w:p w:rsidR="00E04C45" w:rsidRDefault="0039378E">
            <w:pPr>
              <w:pStyle w:val="BodyText"/>
              <w:spacing w:line="240" w:lineRule="auto"/>
              <w:ind w:firstLine="0"/>
              <w:jc w:val="center"/>
              <w:rPr>
                <w:lang w:eastAsia="zh-CN"/>
              </w:rPr>
            </w:pPr>
            <w:r>
              <w:rPr>
                <w:lang w:eastAsia="zh-CN"/>
              </w:rPr>
              <w:t>185±9.73</w:t>
            </w:r>
          </w:p>
        </w:tc>
      </w:tr>
      <w:tr w:rsidR="00E04C45">
        <w:tc>
          <w:tcPr>
            <w:tcW w:w="525" w:type="dxa"/>
            <w:vAlign w:val="center"/>
          </w:tcPr>
          <w:p w:rsidR="00E04C45" w:rsidRDefault="0039378E" w:rsidP="006E1247">
            <w:pPr>
              <w:pStyle w:val="BodyText"/>
              <w:spacing w:line="240" w:lineRule="auto"/>
              <w:ind w:leftChars="-43" w:hangingChars="43" w:hanging="86"/>
              <w:jc w:val="center"/>
              <w:rPr>
                <w:lang w:eastAsia="zh-CN"/>
              </w:rPr>
            </w:pPr>
            <w:r>
              <w:rPr>
                <w:lang w:eastAsia="zh-CN"/>
              </w:rPr>
              <w:t>2</w:t>
            </w:r>
          </w:p>
        </w:tc>
        <w:tc>
          <w:tcPr>
            <w:tcW w:w="1305" w:type="dxa"/>
            <w:vAlign w:val="center"/>
          </w:tcPr>
          <w:p w:rsidR="00E04C45" w:rsidRDefault="0039378E">
            <w:pPr>
              <w:pStyle w:val="BodyText"/>
              <w:spacing w:line="240" w:lineRule="auto"/>
              <w:ind w:firstLine="0"/>
              <w:jc w:val="center"/>
              <w:rPr>
                <w:b/>
                <w:bCs/>
                <w:lang w:eastAsia="zh-CN"/>
              </w:rPr>
            </w:pPr>
            <w:r>
              <w:rPr>
                <w:lang w:eastAsia="zh-CN"/>
              </w:rPr>
              <w:t>ResNet-34</w:t>
            </w:r>
          </w:p>
        </w:tc>
        <w:tc>
          <w:tcPr>
            <w:tcW w:w="825" w:type="dxa"/>
            <w:vAlign w:val="center"/>
          </w:tcPr>
          <w:p w:rsidR="00E04C45" w:rsidRDefault="0039378E">
            <w:pPr>
              <w:pStyle w:val="BodyText"/>
              <w:spacing w:line="240" w:lineRule="auto"/>
              <w:ind w:firstLine="0"/>
              <w:jc w:val="center"/>
              <w:rPr>
                <w:lang w:eastAsia="zh-CN"/>
              </w:rPr>
            </w:pPr>
            <w:r>
              <w:rPr>
                <w:lang w:eastAsia="zh-CN"/>
              </w:rPr>
              <w:t>30</w:t>
            </w:r>
          </w:p>
        </w:tc>
        <w:tc>
          <w:tcPr>
            <w:tcW w:w="1620" w:type="dxa"/>
            <w:vAlign w:val="center"/>
          </w:tcPr>
          <w:p w:rsidR="00E04C45" w:rsidRDefault="0039378E">
            <w:pPr>
              <w:pStyle w:val="BodyText"/>
              <w:spacing w:line="240" w:lineRule="auto"/>
              <w:ind w:firstLine="0"/>
              <w:jc w:val="center"/>
              <w:rPr>
                <w:lang w:eastAsia="zh-CN"/>
              </w:rPr>
            </w:pPr>
            <w:r>
              <w:rPr>
                <w:lang w:eastAsia="zh-CN"/>
              </w:rPr>
              <w:t>258±10.4</w:t>
            </w:r>
          </w:p>
        </w:tc>
      </w:tr>
      <w:tr w:rsidR="00E04C45">
        <w:tc>
          <w:tcPr>
            <w:tcW w:w="525" w:type="dxa"/>
            <w:vAlign w:val="center"/>
          </w:tcPr>
          <w:p w:rsidR="00E04C45" w:rsidRDefault="0039378E" w:rsidP="006E1247">
            <w:pPr>
              <w:pStyle w:val="BodyText"/>
              <w:spacing w:line="240" w:lineRule="auto"/>
              <w:ind w:leftChars="-43" w:hangingChars="43" w:hanging="86"/>
              <w:jc w:val="center"/>
              <w:rPr>
                <w:lang w:eastAsia="zh-CN"/>
              </w:rPr>
            </w:pPr>
            <w:r>
              <w:rPr>
                <w:lang w:eastAsia="zh-CN"/>
              </w:rPr>
              <w:t>3</w:t>
            </w:r>
          </w:p>
        </w:tc>
        <w:tc>
          <w:tcPr>
            <w:tcW w:w="1305" w:type="dxa"/>
            <w:vAlign w:val="center"/>
          </w:tcPr>
          <w:p w:rsidR="00E04C45" w:rsidRDefault="0039378E">
            <w:pPr>
              <w:pStyle w:val="BodyText"/>
              <w:spacing w:line="240" w:lineRule="auto"/>
              <w:ind w:firstLine="0"/>
              <w:jc w:val="center"/>
              <w:rPr>
                <w:b/>
                <w:bCs/>
                <w:lang w:eastAsia="zh-CN"/>
              </w:rPr>
            </w:pPr>
            <w:r>
              <w:rPr>
                <w:lang w:eastAsia="zh-CN"/>
              </w:rPr>
              <w:t>ResNet-50</w:t>
            </w:r>
          </w:p>
        </w:tc>
        <w:tc>
          <w:tcPr>
            <w:tcW w:w="825" w:type="dxa"/>
            <w:vAlign w:val="center"/>
          </w:tcPr>
          <w:p w:rsidR="00E04C45" w:rsidRDefault="0039378E">
            <w:pPr>
              <w:pStyle w:val="BodyText"/>
              <w:spacing w:line="240" w:lineRule="auto"/>
              <w:ind w:firstLine="0"/>
              <w:jc w:val="center"/>
              <w:rPr>
                <w:lang w:eastAsia="zh-CN"/>
              </w:rPr>
            </w:pPr>
            <w:r>
              <w:rPr>
                <w:lang w:eastAsia="zh-CN"/>
              </w:rPr>
              <w:t>30</w:t>
            </w:r>
          </w:p>
        </w:tc>
        <w:tc>
          <w:tcPr>
            <w:tcW w:w="1620" w:type="dxa"/>
            <w:vAlign w:val="center"/>
          </w:tcPr>
          <w:p w:rsidR="00E04C45" w:rsidRDefault="0039378E">
            <w:pPr>
              <w:pStyle w:val="BodyText"/>
              <w:spacing w:line="240" w:lineRule="auto"/>
              <w:ind w:firstLine="0"/>
              <w:jc w:val="center"/>
              <w:rPr>
                <w:lang w:eastAsia="zh-CN"/>
              </w:rPr>
            </w:pPr>
            <w:r>
              <w:rPr>
                <w:lang w:eastAsia="zh-CN"/>
              </w:rPr>
              <w:t>451±42.6</w:t>
            </w:r>
          </w:p>
        </w:tc>
      </w:tr>
      <w:tr w:rsidR="00E04C45">
        <w:tc>
          <w:tcPr>
            <w:tcW w:w="525" w:type="dxa"/>
            <w:vAlign w:val="center"/>
          </w:tcPr>
          <w:p w:rsidR="00E04C45" w:rsidRDefault="0039378E" w:rsidP="006E1247">
            <w:pPr>
              <w:pStyle w:val="BodyText"/>
              <w:spacing w:line="240" w:lineRule="auto"/>
              <w:ind w:leftChars="-43" w:hangingChars="43" w:hanging="86"/>
              <w:jc w:val="center"/>
              <w:rPr>
                <w:lang w:eastAsia="zh-CN"/>
              </w:rPr>
            </w:pPr>
            <w:r>
              <w:rPr>
                <w:lang w:eastAsia="zh-CN"/>
              </w:rPr>
              <w:t>4</w:t>
            </w:r>
          </w:p>
        </w:tc>
        <w:tc>
          <w:tcPr>
            <w:tcW w:w="1305" w:type="dxa"/>
            <w:vAlign w:val="center"/>
          </w:tcPr>
          <w:p w:rsidR="00E04C45" w:rsidRDefault="0039378E">
            <w:pPr>
              <w:pStyle w:val="BodyText"/>
              <w:spacing w:line="240" w:lineRule="auto"/>
              <w:ind w:firstLine="0"/>
              <w:jc w:val="center"/>
              <w:rPr>
                <w:b/>
                <w:bCs/>
                <w:lang w:eastAsia="zh-CN"/>
              </w:rPr>
            </w:pPr>
            <w:r>
              <w:rPr>
                <w:lang w:eastAsia="zh-CN"/>
              </w:rPr>
              <w:t>ResNet-101</w:t>
            </w:r>
          </w:p>
        </w:tc>
        <w:tc>
          <w:tcPr>
            <w:tcW w:w="825" w:type="dxa"/>
            <w:vAlign w:val="center"/>
          </w:tcPr>
          <w:p w:rsidR="00E04C45" w:rsidRDefault="0039378E">
            <w:pPr>
              <w:pStyle w:val="BodyText"/>
              <w:spacing w:line="240" w:lineRule="auto"/>
              <w:ind w:firstLine="0"/>
              <w:jc w:val="center"/>
              <w:rPr>
                <w:lang w:eastAsia="zh-CN"/>
              </w:rPr>
            </w:pPr>
            <w:r>
              <w:rPr>
                <w:lang w:eastAsia="zh-CN"/>
              </w:rPr>
              <w:t>30</w:t>
            </w:r>
          </w:p>
        </w:tc>
        <w:tc>
          <w:tcPr>
            <w:tcW w:w="1620" w:type="dxa"/>
            <w:vAlign w:val="center"/>
          </w:tcPr>
          <w:p w:rsidR="00E04C45" w:rsidRDefault="0039378E">
            <w:pPr>
              <w:pStyle w:val="BodyText"/>
              <w:spacing w:line="240" w:lineRule="auto"/>
              <w:ind w:firstLine="0"/>
              <w:jc w:val="center"/>
              <w:rPr>
                <w:lang w:eastAsia="zh-CN"/>
              </w:rPr>
            </w:pPr>
            <w:r>
              <w:rPr>
                <w:lang w:eastAsia="zh-CN"/>
              </w:rPr>
              <w:t>737±63.0</w:t>
            </w:r>
          </w:p>
        </w:tc>
      </w:tr>
    </w:tbl>
    <w:p w:rsidR="00E04C45" w:rsidRDefault="00E04C45">
      <w:pPr>
        <w:pStyle w:val="BodyText"/>
        <w:spacing w:line="240" w:lineRule="auto"/>
        <w:ind w:firstLine="0"/>
      </w:pPr>
    </w:p>
    <w:p w:rsidR="00E04C45" w:rsidRDefault="0039378E">
      <w:pPr>
        <w:pStyle w:val="BodyText"/>
        <w:spacing w:line="240" w:lineRule="auto"/>
        <w:ind w:firstLine="0"/>
        <w:jc w:val="center"/>
        <w:rPr>
          <w:lang w:eastAsia="zh-CN"/>
        </w:rPr>
      </w:pPr>
      <w:r>
        <w:rPr>
          <w:noProof/>
        </w:rPr>
        <w:lastRenderedPageBreak/>
        <w:drawing>
          <wp:inline distT="0" distB="0" distL="114300" distR="114300">
            <wp:extent cx="2766060" cy="1630680"/>
            <wp:effectExtent l="0" t="0" r="15240" b="762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4"/>
                    <a:stretch>
                      <a:fillRect/>
                    </a:stretch>
                  </pic:blipFill>
                  <pic:spPr>
                    <a:xfrm>
                      <a:off x="0" y="0"/>
                      <a:ext cx="2766060" cy="1630680"/>
                    </a:xfrm>
                    <a:prstGeom prst="rect">
                      <a:avLst/>
                    </a:prstGeom>
                    <a:noFill/>
                    <a:ln>
                      <a:noFill/>
                    </a:ln>
                  </pic:spPr>
                </pic:pic>
              </a:graphicData>
            </a:graphic>
          </wp:inline>
        </w:drawing>
      </w:r>
      <w:r>
        <w:rPr>
          <w:lang w:eastAsia="zh-CN"/>
        </w:rPr>
        <w:t>Fig 9. Box plot of Training Time</w:t>
      </w:r>
    </w:p>
    <w:p w:rsidR="00E04C45" w:rsidRDefault="0039378E">
      <w:pPr>
        <w:pStyle w:val="BodyText"/>
        <w:spacing w:line="240" w:lineRule="auto"/>
      </w:pPr>
      <w:r>
        <w:rPr>
          <w:lang w:eastAsia="zh-CN"/>
        </w:rPr>
        <w:t xml:space="preserve">Box plot of the training time testing shown on Fig9.  </w:t>
      </w:r>
      <w:r>
        <w:t>The results show that the architecture with the lowest number of layers is faster learner.</w:t>
      </w:r>
    </w:p>
    <w:p w:rsidR="00E04C45" w:rsidRDefault="00E04C45">
      <w:pPr>
        <w:pStyle w:val="BodyText"/>
        <w:spacing w:line="240" w:lineRule="auto"/>
      </w:pPr>
    </w:p>
    <w:p w:rsidR="00E04C45" w:rsidRDefault="0039378E">
      <w:pPr>
        <w:pStyle w:val="BodyText"/>
        <w:numPr>
          <w:ilvl w:val="0"/>
          <w:numId w:val="13"/>
        </w:numPr>
        <w:spacing w:line="240" w:lineRule="auto"/>
        <w:ind w:firstLine="0"/>
        <w:rPr>
          <w:lang w:eastAsia="zh-CN"/>
        </w:rPr>
      </w:pPr>
      <w:r>
        <w:rPr>
          <w:lang w:eastAsia="zh-CN"/>
        </w:rPr>
        <w:t>Normality Test</w:t>
      </w:r>
    </w:p>
    <w:p w:rsidR="00E04C45" w:rsidRDefault="0039378E">
      <w:pPr>
        <w:pStyle w:val="BodyText"/>
        <w:spacing w:line="240" w:lineRule="auto"/>
        <w:ind w:firstLine="0"/>
        <w:rPr>
          <w:lang w:eastAsia="zh-CN"/>
        </w:rPr>
      </w:pPr>
      <w:r>
        <w:rPr>
          <w:lang w:eastAsia="zh-CN"/>
        </w:rPr>
        <w:t xml:space="preserve">Table5. </w:t>
      </w:r>
      <w:r>
        <w:t>Shapiro-Wilk Test</w:t>
      </w:r>
      <w:r>
        <w:rPr>
          <w:lang w:eastAsia="zh-CN"/>
        </w:rPr>
        <w:t xml:space="preserve"> of Accuracy</w:t>
      </w:r>
    </w:p>
    <w:tbl>
      <w:tblPr>
        <w:tblStyle w:val="TableGrid"/>
        <w:tblW w:w="4281" w:type="dxa"/>
        <w:tblInd w:w="131" w:type="dxa"/>
        <w:tblLayout w:type="fixed"/>
        <w:tblLook w:val="04A0"/>
      </w:tblPr>
      <w:tblGrid>
        <w:gridCol w:w="1012"/>
        <w:gridCol w:w="1469"/>
        <w:gridCol w:w="1800"/>
      </w:tblGrid>
      <w:tr w:rsidR="00E04C45">
        <w:tc>
          <w:tcPr>
            <w:tcW w:w="1012" w:type="dxa"/>
          </w:tcPr>
          <w:p w:rsidR="00E04C45" w:rsidRDefault="00E04C45">
            <w:pPr>
              <w:pStyle w:val="BodyText"/>
              <w:spacing w:line="240" w:lineRule="auto"/>
              <w:jc w:val="center"/>
              <w:rPr>
                <w:lang w:eastAsia="zh-CN"/>
              </w:rPr>
            </w:pPr>
          </w:p>
        </w:tc>
        <w:tc>
          <w:tcPr>
            <w:tcW w:w="1469" w:type="dxa"/>
          </w:tcPr>
          <w:p w:rsidR="00E04C45" w:rsidRDefault="0039378E">
            <w:pPr>
              <w:pStyle w:val="BodyText"/>
              <w:spacing w:line="240" w:lineRule="auto"/>
              <w:ind w:firstLine="0"/>
              <w:jc w:val="center"/>
              <w:rPr>
                <w:b/>
                <w:bCs/>
                <w:lang w:eastAsia="zh-CN"/>
              </w:rPr>
            </w:pPr>
            <w:r>
              <w:rPr>
                <w:b/>
                <w:bCs/>
                <w:lang w:eastAsia="zh-CN"/>
              </w:rPr>
              <w:t>W</w:t>
            </w:r>
          </w:p>
        </w:tc>
        <w:tc>
          <w:tcPr>
            <w:tcW w:w="1800" w:type="dxa"/>
          </w:tcPr>
          <w:p w:rsidR="00E04C45" w:rsidRDefault="0039378E">
            <w:pPr>
              <w:pStyle w:val="BodyText"/>
              <w:spacing w:line="240" w:lineRule="auto"/>
              <w:ind w:firstLine="0"/>
              <w:jc w:val="center"/>
              <w:rPr>
                <w:b/>
                <w:bCs/>
                <w:lang w:eastAsia="zh-CN"/>
              </w:rPr>
            </w:pPr>
            <w:r>
              <w:rPr>
                <w:b/>
                <w:bCs/>
              </w:rPr>
              <w:t>Asymp. Sig</w:t>
            </w:r>
          </w:p>
        </w:tc>
      </w:tr>
      <w:tr w:rsidR="00E04C45">
        <w:tc>
          <w:tcPr>
            <w:tcW w:w="1012" w:type="dxa"/>
          </w:tcPr>
          <w:p w:rsidR="00E04C45" w:rsidRDefault="0039378E">
            <w:pPr>
              <w:pStyle w:val="BodyText"/>
              <w:spacing w:line="240" w:lineRule="auto"/>
              <w:ind w:firstLine="0"/>
              <w:rPr>
                <w:lang w:eastAsia="zh-CN"/>
              </w:rPr>
            </w:pPr>
            <w:r>
              <w:rPr>
                <w:lang w:eastAsia="zh-CN"/>
              </w:rPr>
              <w:t>Residual</w:t>
            </w:r>
          </w:p>
        </w:tc>
        <w:tc>
          <w:tcPr>
            <w:tcW w:w="1469" w:type="dxa"/>
          </w:tcPr>
          <w:p w:rsidR="00E04C45" w:rsidRDefault="0039378E">
            <w:pPr>
              <w:pStyle w:val="BodyText"/>
              <w:spacing w:line="240" w:lineRule="auto"/>
              <w:ind w:firstLine="0"/>
              <w:jc w:val="center"/>
              <w:rPr>
                <w:lang w:eastAsia="zh-CN"/>
              </w:rPr>
            </w:pPr>
            <w:r>
              <w:rPr>
                <w:lang w:eastAsia="zh-CN"/>
              </w:rPr>
              <w:t>0.98285</w:t>
            </w:r>
          </w:p>
        </w:tc>
        <w:tc>
          <w:tcPr>
            <w:tcW w:w="1800" w:type="dxa"/>
          </w:tcPr>
          <w:p w:rsidR="00E04C45" w:rsidRDefault="0039378E">
            <w:pPr>
              <w:pStyle w:val="BodyText"/>
              <w:spacing w:line="240" w:lineRule="auto"/>
              <w:ind w:firstLine="0"/>
              <w:jc w:val="center"/>
              <w:rPr>
                <w:lang w:eastAsia="zh-CN"/>
              </w:rPr>
            </w:pPr>
            <w:r>
              <w:rPr>
                <w:lang w:eastAsia="zh-CN"/>
              </w:rPr>
              <w:t>0.1309</w:t>
            </w:r>
          </w:p>
        </w:tc>
      </w:tr>
    </w:tbl>
    <w:p w:rsidR="00E04C45" w:rsidRDefault="0039378E">
      <w:pPr>
        <w:pStyle w:val="BodyText"/>
        <w:spacing w:line="240" w:lineRule="auto"/>
        <w:rPr>
          <w:rFonts w:ascii="SimSun" w:hAnsi="SimSun" w:cs="SimSun"/>
          <w:sz w:val="24"/>
          <w:szCs w:val="24"/>
        </w:rPr>
      </w:pPr>
      <w:r>
        <w:t>Using R Studio software, rejection and acceptance of hypothesis are seen from Asymp. Sig. (2-tailed) value. Because the number of samples is less than 50, the test results used are the Shapiro-Wilk test. If the Asymp. Sig. (2-tailed) value of Shapiro-Wilk test is greater than 0.05, the data are normal. If it is below 0.05, the data significantly deviate from a normal distribution. Based on table5, the result shows that the Asymp. Sig. (2-tailed) value of accuracy are 0.1309, thus the null hypothesis is accepted. The conclusion from the Shapiro-Wilk test shows that the data of accuracy follow a normal distribution</w:t>
      </w:r>
      <w:r>
        <w:rPr>
          <w:rFonts w:ascii="SimSun" w:hAnsi="SimSun" w:cs="SimSun"/>
          <w:sz w:val="24"/>
          <w:szCs w:val="24"/>
        </w:rPr>
        <w:t>.</w:t>
      </w:r>
    </w:p>
    <w:p w:rsidR="00E04C45" w:rsidRDefault="0039378E">
      <w:pPr>
        <w:pStyle w:val="BodyText"/>
        <w:spacing w:line="240" w:lineRule="auto"/>
        <w:ind w:firstLine="0"/>
        <w:rPr>
          <w:lang w:eastAsia="zh-CN"/>
        </w:rPr>
      </w:pPr>
      <w:r>
        <w:rPr>
          <w:lang w:eastAsia="zh-CN"/>
        </w:rPr>
        <w:t xml:space="preserve">Table 6. </w:t>
      </w:r>
      <w:r>
        <w:t>Shapiro-Wilk Test</w:t>
      </w:r>
      <w:r>
        <w:rPr>
          <w:lang w:eastAsia="zh-CN"/>
        </w:rPr>
        <w:t xml:space="preserve"> of  Training Time</w:t>
      </w:r>
    </w:p>
    <w:tbl>
      <w:tblPr>
        <w:tblStyle w:val="TableGrid"/>
        <w:tblW w:w="4234" w:type="dxa"/>
        <w:tblInd w:w="120" w:type="dxa"/>
        <w:tblLayout w:type="fixed"/>
        <w:tblLook w:val="04A0"/>
      </w:tblPr>
      <w:tblGrid>
        <w:gridCol w:w="1023"/>
        <w:gridCol w:w="1492"/>
        <w:gridCol w:w="1719"/>
      </w:tblGrid>
      <w:tr w:rsidR="00E04C45">
        <w:tc>
          <w:tcPr>
            <w:tcW w:w="1023" w:type="dxa"/>
          </w:tcPr>
          <w:p w:rsidR="00E04C45" w:rsidRDefault="00E04C45">
            <w:pPr>
              <w:pStyle w:val="BodyText"/>
              <w:spacing w:line="240" w:lineRule="auto"/>
              <w:jc w:val="center"/>
              <w:rPr>
                <w:lang w:eastAsia="zh-CN"/>
              </w:rPr>
            </w:pPr>
          </w:p>
        </w:tc>
        <w:tc>
          <w:tcPr>
            <w:tcW w:w="1492" w:type="dxa"/>
          </w:tcPr>
          <w:p w:rsidR="00E04C45" w:rsidRDefault="0039378E">
            <w:pPr>
              <w:pStyle w:val="BodyText"/>
              <w:spacing w:line="240" w:lineRule="auto"/>
              <w:ind w:firstLine="0"/>
              <w:jc w:val="center"/>
              <w:rPr>
                <w:b/>
                <w:bCs/>
                <w:lang w:eastAsia="zh-CN"/>
              </w:rPr>
            </w:pPr>
            <w:r>
              <w:rPr>
                <w:b/>
                <w:bCs/>
                <w:lang w:eastAsia="zh-CN"/>
              </w:rPr>
              <w:t>W</w:t>
            </w:r>
          </w:p>
        </w:tc>
        <w:tc>
          <w:tcPr>
            <w:tcW w:w="1719" w:type="dxa"/>
          </w:tcPr>
          <w:p w:rsidR="00E04C45" w:rsidRDefault="0039378E">
            <w:pPr>
              <w:pStyle w:val="BodyText"/>
              <w:spacing w:line="240" w:lineRule="auto"/>
              <w:ind w:firstLine="0"/>
              <w:jc w:val="center"/>
              <w:rPr>
                <w:b/>
                <w:bCs/>
                <w:lang w:eastAsia="zh-CN"/>
              </w:rPr>
            </w:pPr>
            <w:r>
              <w:rPr>
                <w:b/>
                <w:bCs/>
              </w:rPr>
              <w:t>Asymp. Sig</w:t>
            </w:r>
          </w:p>
        </w:tc>
      </w:tr>
      <w:tr w:rsidR="00E04C45">
        <w:tc>
          <w:tcPr>
            <w:tcW w:w="1023" w:type="dxa"/>
          </w:tcPr>
          <w:p w:rsidR="00E04C45" w:rsidRDefault="0039378E">
            <w:pPr>
              <w:pStyle w:val="BodyText"/>
              <w:spacing w:line="240" w:lineRule="auto"/>
              <w:ind w:firstLine="0"/>
              <w:rPr>
                <w:lang w:eastAsia="zh-CN"/>
              </w:rPr>
            </w:pPr>
            <w:r>
              <w:rPr>
                <w:lang w:eastAsia="zh-CN"/>
              </w:rPr>
              <w:t>Residual</w:t>
            </w:r>
          </w:p>
        </w:tc>
        <w:tc>
          <w:tcPr>
            <w:tcW w:w="1492" w:type="dxa"/>
          </w:tcPr>
          <w:p w:rsidR="00E04C45" w:rsidRDefault="0039378E">
            <w:pPr>
              <w:pStyle w:val="BodyText"/>
              <w:spacing w:line="240" w:lineRule="auto"/>
              <w:ind w:firstLine="0"/>
              <w:jc w:val="center"/>
              <w:rPr>
                <w:lang w:eastAsia="zh-CN"/>
              </w:rPr>
            </w:pPr>
            <w:r>
              <w:rPr>
                <w:lang w:eastAsia="zh-CN"/>
              </w:rPr>
              <w:t>0.92457</w:t>
            </w:r>
          </w:p>
        </w:tc>
        <w:tc>
          <w:tcPr>
            <w:tcW w:w="1719" w:type="dxa"/>
          </w:tcPr>
          <w:p w:rsidR="00E04C45" w:rsidRDefault="0039378E">
            <w:pPr>
              <w:pStyle w:val="BodyText"/>
              <w:spacing w:line="240" w:lineRule="auto"/>
              <w:ind w:firstLine="0"/>
              <w:jc w:val="center"/>
              <w:rPr>
                <w:lang w:eastAsia="zh-CN"/>
              </w:rPr>
            </w:pPr>
            <w:r>
              <w:rPr>
                <w:lang w:eastAsia="zh-CN"/>
              </w:rPr>
              <w:t>4.481e-06</w:t>
            </w:r>
          </w:p>
        </w:tc>
      </w:tr>
    </w:tbl>
    <w:p w:rsidR="00E04C45" w:rsidRDefault="0039378E">
      <w:pPr>
        <w:pStyle w:val="BodyText"/>
        <w:spacing w:line="240" w:lineRule="auto"/>
        <w:rPr>
          <w:rFonts w:ascii="SimSun" w:hAnsi="SimSun" w:cs="SimSun"/>
          <w:sz w:val="24"/>
          <w:szCs w:val="24"/>
        </w:rPr>
      </w:pPr>
      <w:r>
        <w:t>Based on table 6, the result shows that the Asymp. Sig. (2-tailed) value of training time are below 0.05, thus the null hypothesis is rejected. The conclusion from the Shapiro-Wilk test shows that the data of training time do not follow a normal distribution</w:t>
      </w:r>
      <w:r>
        <w:rPr>
          <w:rFonts w:ascii="SimSun" w:hAnsi="SimSun" w:cs="SimSun"/>
          <w:sz w:val="24"/>
          <w:szCs w:val="24"/>
        </w:rPr>
        <w:t>.</w:t>
      </w:r>
    </w:p>
    <w:p w:rsidR="00E04C45" w:rsidRDefault="0039378E">
      <w:pPr>
        <w:pStyle w:val="BodyText"/>
        <w:numPr>
          <w:ilvl w:val="0"/>
          <w:numId w:val="13"/>
        </w:numPr>
        <w:spacing w:line="240" w:lineRule="auto"/>
        <w:ind w:firstLine="0"/>
        <w:rPr>
          <w:lang w:eastAsia="zh-CN"/>
        </w:rPr>
      </w:pPr>
      <w:r>
        <w:t>Homogeneity Test</w:t>
      </w:r>
    </w:p>
    <w:p w:rsidR="00E04C45" w:rsidRDefault="0039378E">
      <w:pPr>
        <w:pStyle w:val="BodyText"/>
        <w:spacing w:line="240" w:lineRule="auto"/>
        <w:ind w:firstLine="0"/>
        <w:rPr>
          <w:lang w:eastAsia="zh-CN"/>
        </w:rPr>
      </w:pPr>
      <w:r>
        <w:rPr>
          <w:lang w:eastAsia="zh-CN"/>
        </w:rPr>
        <w:t xml:space="preserve">Table 7. </w:t>
      </w:r>
      <w:r>
        <w:t xml:space="preserve">Levene’s </w:t>
      </w:r>
      <w:r>
        <w:rPr>
          <w:lang w:eastAsia="zh-CN"/>
        </w:rPr>
        <w:t xml:space="preserve"> Test of Accuracy</w:t>
      </w:r>
    </w:p>
    <w:tbl>
      <w:tblPr>
        <w:tblStyle w:val="TableGrid"/>
        <w:tblW w:w="4269" w:type="dxa"/>
        <w:tblInd w:w="131" w:type="dxa"/>
        <w:tblLayout w:type="fixed"/>
        <w:tblLook w:val="04A0"/>
      </w:tblPr>
      <w:tblGrid>
        <w:gridCol w:w="1012"/>
        <w:gridCol w:w="912"/>
        <w:gridCol w:w="1250"/>
        <w:gridCol w:w="1095"/>
      </w:tblGrid>
      <w:tr w:rsidR="00E04C45">
        <w:tc>
          <w:tcPr>
            <w:tcW w:w="1012" w:type="dxa"/>
          </w:tcPr>
          <w:p w:rsidR="00E04C45" w:rsidRDefault="00E04C45">
            <w:pPr>
              <w:pStyle w:val="BodyText"/>
              <w:spacing w:line="240" w:lineRule="auto"/>
              <w:jc w:val="center"/>
              <w:rPr>
                <w:lang w:eastAsia="zh-CN"/>
              </w:rPr>
            </w:pPr>
          </w:p>
        </w:tc>
        <w:tc>
          <w:tcPr>
            <w:tcW w:w="912" w:type="dxa"/>
          </w:tcPr>
          <w:p w:rsidR="00E04C45" w:rsidRDefault="0039378E">
            <w:pPr>
              <w:pStyle w:val="BodyText"/>
              <w:spacing w:line="240" w:lineRule="auto"/>
              <w:ind w:firstLine="0"/>
              <w:jc w:val="center"/>
              <w:rPr>
                <w:b/>
                <w:bCs/>
                <w:lang w:eastAsia="zh-CN"/>
              </w:rPr>
            </w:pPr>
            <w:r>
              <w:rPr>
                <w:b/>
                <w:bCs/>
                <w:lang w:eastAsia="zh-CN"/>
              </w:rPr>
              <w:t>df</w:t>
            </w:r>
          </w:p>
        </w:tc>
        <w:tc>
          <w:tcPr>
            <w:tcW w:w="1250" w:type="dxa"/>
          </w:tcPr>
          <w:p w:rsidR="00E04C45" w:rsidRDefault="0039378E">
            <w:pPr>
              <w:pStyle w:val="BodyText"/>
              <w:spacing w:line="240" w:lineRule="auto"/>
              <w:ind w:firstLine="0"/>
              <w:jc w:val="center"/>
              <w:rPr>
                <w:b/>
                <w:bCs/>
                <w:lang w:eastAsia="zh-CN"/>
              </w:rPr>
            </w:pPr>
            <w:r>
              <w:rPr>
                <w:b/>
                <w:bCs/>
                <w:lang w:eastAsia="zh-CN"/>
              </w:rPr>
              <w:t>F Value</w:t>
            </w:r>
          </w:p>
        </w:tc>
        <w:tc>
          <w:tcPr>
            <w:tcW w:w="1095" w:type="dxa"/>
          </w:tcPr>
          <w:p w:rsidR="00E04C45" w:rsidRDefault="0039378E">
            <w:pPr>
              <w:pStyle w:val="BodyText"/>
              <w:spacing w:line="240" w:lineRule="auto"/>
              <w:ind w:firstLine="0"/>
              <w:jc w:val="center"/>
              <w:rPr>
                <w:b/>
                <w:bCs/>
                <w:lang w:eastAsia="zh-CN"/>
              </w:rPr>
            </w:pPr>
            <w:r>
              <w:rPr>
                <w:b/>
                <w:bCs/>
                <w:lang w:eastAsia="zh-CN"/>
              </w:rPr>
              <w:t>Sign</w:t>
            </w:r>
          </w:p>
        </w:tc>
      </w:tr>
      <w:tr w:rsidR="00E04C45">
        <w:tc>
          <w:tcPr>
            <w:tcW w:w="1012" w:type="dxa"/>
          </w:tcPr>
          <w:p w:rsidR="00E04C45" w:rsidRDefault="0039378E">
            <w:pPr>
              <w:pStyle w:val="BodyText"/>
              <w:spacing w:line="240" w:lineRule="auto"/>
              <w:ind w:firstLine="0"/>
              <w:rPr>
                <w:lang w:eastAsia="zh-CN"/>
              </w:rPr>
            </w:pPr>
            <w:r>
              <w:rPr>
                <w:lang w:eastAsia="zh-CN"/>
              </w:rPr>
              <w:t>Group</w:t>
            </w:r>
          </w:p>
        </w:tc>
        <w:tc>
          <w:tcPr>
            <w:tcW w:w="912" w:type="dxa"/>
          </w:tcPr>
          <w:p w:rsidR="00E04C45" w:rsidRDefault="0039378E">
            <w:pPr>
              <w:pStyle w:val="BodyText"/>
              <w:spacing w:line="240" w:lineRule="auto"/>
              <w:ind w:firstLine="0"/>
              <w:jc w:val="center"/>
              <w:rPr>
                <w:lang w:eastAsia="zh-CN"/>
              </w:rPr>
            </w:pPr>
            <w:r>
              <w:rPr>
                <w:lang w:eastAsia="zh-CN"/>
              </w:rPr>
              <w:t>3</w:t>
            </w:r>
          </w:p>
        </w:tc>
        <w:tc>
          <w:tcPr>
            <w:tcW w:w="1250" w:type="dxa"/>
          </w:tcPr>
          <w:p w:rsidR="00E04C45" w:rsidRDefault="0039378E">
            <w:pPr>
              <w:pStyle w:val="BodyText"/>
              <w:spacing w:line="240" w:lineRule="auto"/>
              <w:ind w:firstLine="0"/>
              <w:jc w:val="center"/>
              <w:rPr>
                <w:lang w:eastAsia="zh-CN"/>
              </w:rPr>
            </w:pPr>
            <w:r>
              <w:rPr>
                <w:lang w:eastAsia="zh-CN"/>
              </w:rPr>
              <w:t>2.6713</w:t>
            </w:r>
          </w:p>
        </w:tc>
        <w:tc>
          <w:tcPr>
            <w:tcW w:w="1095" w:type="dxa"/>
          </w:tcPr>
          <w:p w:rsidR="00E04C45" w:rsidRDefault="0039378E">
            <w:pPr>
              <w:pStyle w:val="BodyText"/>
              <w:spacing w:line="240" w:lineRule="auto"/>
              <w:ind w:firstLine="0"/>
              <w:jc w:val="center"/>
              <w:rPr>
                <w:lang w:eastAsia="zh-CN"/>
              </w:rPr>
            </w:pPr>
            <w:r>
              <w:rPr>
                <w:lang w:eastAsia="zh-CN"/>
              </w:rPr>
              <w:t>0.05073</w:t>
            </w:r>
          </w:p>
        </w:tc>
      </w:tr>
    </w:tbl>
    <w:p w:rsidR="00E04C45" w:rsidRDefault="0039378E">
      <w:pPr>
        <w:pStyle w:val="BodyText"/>
        <w:spacing w:line="240" w:lineRule="auto"/>
        <w:rPr>
          <w:lang w:eastAsia="zh-CN"/>
        </w:rPr>
      </w:pPr>
      <w:r>
        <w:t xml:space="preserve">Using R Studio software, rejection and acceptance of hypothesis are seen from  Sig. value. If the Sig. value of Levene’s test is greater than 0.05, the variance across group is  homogeneous. If it is below 0.05, variance across group is not  </w:t>
      </w:r>
      <w:r>
        <w:lastRenderedPageBreak/>
        <w:t>homogeneous. Based on table 7, the result shows that the Sig value are 0.05073, thus the null hypothesis is rejected. The conclusion from the Levene’s test shows that the variance across group of accuracy is homogeneous.</w:t>
      </w:r>
    </w:p>
    <w:p w:rsidR="00E04C45" w:rsidRDefault="0039378E">
      <w:pPr>
        <w:pStyle w:val="BodyText"/>
        <w:spacing w:line="240" w:lineRule="auto"/>
        <w:ind w:firstLine="0"/>
        <w:rPr>
          <w:lang w:eastAsia="zh-CN"/>
        </w:rPr>
      </w:pPr>
      <w:r>
        <w:rPr>
          <w:lang w:eastAsia="zh-CN"/>
        </w:rPr>
        <w:t xml:space="preserve">Table 8. </w:t>
      </w:r>
      <w:r>
        <w:t xml:space="preserve">Levene’s </w:t>
      </w:r>
      <w:r>
        <w:rPr>
          <w:lang w:eastAsia="zh-CN"/>
        </w:rPr>
        <w:t xml:space="preserve"> Test of  Training Time</w:t>
      </w:r>
    </w:p>
    <w:tbl>
      <w:tblPr>
        <w:tblStyle w:val="TableGrid"/>
        <w:tblW w:w="4293" w:type="dxa"/>
        <w:tblInd w:w="131" w:type="dxa"/>
        <w:tblLayout w:type="fixed"/>
        <w:tblLook w:val="04A0"/>
      </w:tblPr>
      <w:tblGrid>
        <w:gridCol w:w="1012"/>
        <w:gridCol w:w="912"/>
        <w:gridCol w:w="1250"/>
        <w:gridCol w:w="1119"/>
      </w:tblGrid>
      <w:tr w:rsidR="00E04C45">
        <w:tc>
          <w:tcPr>
            <w:tcW w:w="1012" w:type="dxa"/>
          </w:tcPr>
          <w:p w:rsidR="00E04C45" w:rsidRDefault="00E04C45">
            <w:pPr>
              <w:pStyle w:val="BodyText"/>
              <w:spacing w:line="240" w:lineRule="auto"/>
              <w:jc w:val="center"/>
              <w:rPr>
                <w:lang w:eastAsia="zh-CN"/>
              </w:rPr>
            </w:pPr>
          </w:p>
        </w:tc>
        <w:tc>
          <w:tcPr>
            <w:tcW w:w="912" w:type="dxa"/>
          </w:tcPr>
          <w:p w:rsidR="00E04C45" w:rsidRDefault="0039378E">
            <w:pPr>
              <w:pStyle w:val="BodyText"/>
              <w:spacing w:line="240" w:lineRule="auto"/>
              <w:ind w:firstLine="0"/>
              <w:jc w:val="center"/>
              <w:rPr>
                <w:b/>
                <w:bCs/>
                <w:lang w:eastAsia="zh-CN"/>
              </w:rPr>
            </w:pPr>
            <w:r>
              <w:rPr>
                <w:b/>
                <w:bCs/>
                <w:lang w:eastAsia="zh-CN"/>
              </w:rPr>
              <w:t>df</w:t>
            </w:r>
          </w:p>
        </w:tc>
        <w:tc>
          <w:tcPr>
            <w:tcW w:w="1250" w:type="dxa"/>
          </w:tcPr>
          <w:p w:rsidR="00E04C45" w:rsidRDefault="0039378E">
            <w:pPr>
              <w:pStyle w:val="BodyText"/>
              <w:spacing w:line="240" w:lineRule="auto"/>
              <w:ind w:firstLine="0"/>
              <w:jc w:val="center"/>
              <w:rPr>
                <w:b/>
                <w:bCs/>
                <w:lang w:eastAsia="zh-CN"/>
              </w:rPr>
            </w:pPr>
            <w:r>
              <w:rPr>
                <w:b/>
                <w:bCs/>
                <w:lang w:eastAsia="zh-CN"/>
              </w:rPr>
              <w:t>F Value</w:t>
            </w:r>
          </w:p>
        </w:tc>
        <w:tc>
          <w:tcPr>
            <w:tcW w:w="1119" w:type="dxa"/>
          </w:tcPr>
          <w:p w:rsidR="00E04C45" w:rsidRDefault="0039378E">
            <w:pPr>
              <w:pStyle w:val="BodyText"/>
              <w:spacing w:line="240" w:lineRule="auto"/>
              <w:ind w:firstLine="0"/>
              <w:jc w:val="center"/>
              <w:rPr>
                <w:b/>
                <w:bCs/>
                <w:lang w:eastAsia="zh-CN"/>
              </w:rPr>
            </w:pPr>
            <w:r>
              <w:rPr>
                <w:b/>
                <w:bCs/>
                <w:lang w:eastAsia="zh-CN"/>
              </w:rPr>
              <w:t>Sign</w:t>
            </w:r>
          </w:p>
        </w:tc>
      </w:tr>
      <w:tr w:rsidR="00E04C45">
        <w:tc>
          <w:tcPr>
            <w:tcW w:w="1012" w:type="dxa"/>
          </w:tcPr>
          <w:p w:rsidR="00E04C45" w:rsidRDefault="0039378E">
            <w:pPr>
              <w:pStyle w:val="BodyText"/>
              <w:spacing w:line="240" w:lineRule="auto"/>
              <w:ind w:firstLine="0"/>
              <w:rPr>
                <w:lang w:eastAsia="zh-CN"/>
              </w:rPr>
            </w:pPr>
            <w:r>
              <w:rPr>
                <w:lang w:eastAsia="zh-CN"/>
              </w:rPr>
              <w:t>Group</w:t>
            </w:r>
          </w:p>
        </w:tc>
        <w:tc>
          <w:tcPr>
            <w:tcW w:w="912" w:type="dxa"/>
          </w:tcPr>
          <w:p w:rsidR="00E04C45" w:rsidRDefault="0039378E">
            <w:pPr>
              <w:pStyle w:val="BodyText"/>
              <w:spacing w:line="240" w:lineRule="auto"/>
              <w:ind w:firstLine="0"/>
              <w:jc w:val="center"/>
              <w:rPr>
                <w:lang w:eastAsia="zh-CN"/>
              </w:rPr>
            </w:pPr>
            <w:r>
              <w:rPr>
                <w:lang w:eastAsia="zh-CN"/>
              </w:rPr>
              <w:t>3</w:t>
            </w:r>
          </w:p>
        </w:tc>
        <w:tc>
          <w:tcPr>
            <w:tcW w:w="1250" w:type="dxa"/>
          </w:tcPr>
          <w:p w:rsidR="00E04C45" w:rsidRDefault="0039378E">
            <w:pPr>
              <w:pStyle w:val="BodyText"/>
              <w:spacing w:line="240" w:lineRule="auto"/>
              <w:ind w:firstLine="0"/>
              <w:jc w:val="center"/>
              <w:rPr>
                <w:lang w:eastAsia="zh-CN"/>
              </w:rPr>
            </w:pPr>
            <w:r>
              <w:rPr>
                <w:lang w:eastAsia="zh-CN"/>
              </w:rPr>
              <w:t>15.161</w:t>
            </w:r>
          </w:p>
        </w:tc>
        <w:tc>
          <w:tcPr>
            <w:tcW w:w="1119" w:type="dxa"/>
          </w:tcPr>
          <w:p w:rsidR="00E04C45" w:rsidRDefault="0039378E">
            <w:pPr>
              <w:pStyle w:val="BodyText"/>
              <w:spacing w:line="240" w:lineRule="auto"/>
              <w:ind w:firstLine="0"/>
              <w:jc w:val="center"/>
              <w:rPr>
                <w:lang w:eastAsia="zh-CN"/>
              </w:rPr>
            </w:pPr>
            <w:r>
              <w:rPr>
                <w:lang w:eastAsia="zh-CN"/>
              </w:rPr>
              <w:t>2.178e-08</w:t>
            </w:r>
          </w:p>
        </w:tc>
      </w:tr>
    </w:tbl>
    <w:p w:rsidR="00E04C45" w:rsidRDefault="0039378E">
      <w:pPr>
        <w:pStyle w:val="BodyText"/>
        <w:spacing w:line="240" w:lineRule="auto"/>
      </w:pPr>
      <w:r>
        <w:t xml:space="preserve"> Based on table 8, the result shows that the Sig value are below 0.05, thus the null hypothesis is accepted. The conclusion from the Levene’s test shows that the variance across group of TrainingTime is not homogeneous.</w:t>
      </w:r>
    </w:p>
    <w:p w:rsidR="00E04C45" w:rsidRDefault="0039378E">
      <w:pPr>
        <w:pStyle w:val="BodyText"/>
        <w:numPr>
          <w:ilvl w:val="0"/>
          <w:numId w:val="13"/>
        </w:numPr>
        <w:spacing w:line="240" w:lineRule="auto"/>
        <w:ind w:firstLine="0"/>
        <w:rPr>
          <w:lang w:eastAsia="zh-CN"/>
        </w:rPr>
      </w:pPr>
      <w:r>
        <w:t>Comparative Test</w:t>
      </w:r>
    </w:p>
    <w:p w:rsidR="00E04C45" w:rsidRDefault="0039378E">
      <w:pPr>
        <w:pStyle w:val="BodyText"/>
        <w:spacing w:line="240" w:lineRule="auto"/>
      </w:pPr>
      <w:r>
        <w:t>Based on the results of the normality and homogeneity tests above, the accuracy can use Anova while the training time uses the Kruskal-Wallis rank sum test.</w:t>
      </w:r>
    </w:p>
    <w:p w:rsidR="00E04C45" w:rsidRDefault="0039378E">
      <w:pPr>
        <w:pStyle w:val="BodyText"/>
        <w:spacing w:line="240" w:lineRule="auto"/>
      </w:pPr>
      <w:r>
        <w:t>Hypothesis for accuracy :</w:t>
      </w:r>
    </w:p>
    <w:p w:rsidR="00E04C45" w:rsidRDefault="0039378E">
      <w:pPr>
        <w:pStyle w:val="BodyText"/>
        <w:tabs>
          <w:tab w:val="left" w:pos="400"/>
        </w:tabs>
        <w:spacing w:line="240" w:lineRule="auto"/>
        <w:ind w:left="394" w:hanging="406"/>
        <w:rPr>
          <w:lang w:eastAsia="zh-CN"/>
        </w:rPr>
      </w:pPr>
      <w:r>
        <w:rPr>
          <w:lang w:eastAsia="zh-CN"/>
        </w:rPr>
        <w:t>H</w:t>
      </w:r>
      <w:r>
        <w:rPr>
          <w:vertAlign w:val="subscript"/>
          <w:lang w:eastAsia="zh-CN"/>
        </w:rPr>
        <w:t>0</w:t>
      </w:r>
      <w:r>
        <w:rPr>
          <w:lang w:eastAsia="zh-CN"/>
        </w:rPr>
        <w:t xml:space="preserve">= </w:t>
      </w:r>
      <w:r>
        <w:rPr>
          <w:lang w:eastAsia="zh-CN"/>
        </w:rPr>
        <w:tab/>
        <w:t>all model of ResNet have equal accuracy</w:t>
      </w:r>
    </w:p>
    <w:p w:rsidR="00E04C45" w:rsidRDefault="0039378E" w:rsidP="006E1247">
      <w:pPr>
        <w:pStyle w:val="BodyText"/>
        <w:spacing w:line="240" w:lineRule="auto"/>
        <w:ind w:left="597" w:hangingChars="300" w:hanging="597"/>
        <w:rPr>
          <w:lang w:eastAsia="zh-CN"/>
        </w:rPr>
      </w:pPr>
      <w:r>
        <w:rPr>
          <w:lang w:eastAsia="zh-CN"/>
        </w:rPr>
        <w:t>H</w:t>
      </w:r>
      <w:r>
        <w:rPr>
          <w:vertAlign w:val="subscript"/>
          <w:lang w:eastAsia="zh-CN"/>
        </w:rPr>
        <w:t>a</w:t>
      </w:r>
      <w:r>
        <w:rPr>
          <w:lang w:eastAsia="zh-CN"/>
        </w:rPr>
        <w:t>=at least one model of ResNet is different accuracy</w:t>
      </w:r>
    </w:p>
    <w:p w:rsidR="00E04C45" w:rsidRDefault="0039378E">
      <w:pPr>
        <w:pStyle w:val="BodyText"/>
        <w:spacing w:line="240" w:lineRule="auto"/>
        <w:ind w:firstLine="0"/>
        <w:rPr>
          <w:lang w:eastAsia="zh-CN"/>
        </w:rPr>
      </w:pPr>
      <w:r>
        <w:rPr>
          <w:lang w:eastAsia="zh-CN"/>
        </w:rPr>
        <w:t xml:space="preserve">Table 9. Anova Test of Accuracy    </w:t>
      </w:r>
    </w:p>
    <w:tbl>
      <w:tblPr>
        <w:tblStyle w:val="TableGrid"/>
        <w:tblW w:w="4350" w:type="dxa"/>
        <w:tblInd w:w="85" w:type="dxa"/>
        <w:tblLayout w:type="fixed"/>
        <w:tblLook w:val="04A0"/>
      </w:tblPr>
      <w:tblGrid>
        <w:gridCol w:w="781"/>
        <w:gridCol w:w="452"/>
        <w:gridCol w:w="775"/>
        <w:gridCol w:w="825"/>
        <w:gridCol w:w="687"/>
        <w:gridCol w:w="830"/>
      </w:tblGrid>
      <w:tr w:rsidR="00E04C45">
        <w:tc>
          <w:tcPr>
            <w:tcW w:w="781" w:type="dxa"/>
          </w:tcPr>
          <w:p w:rsidR="00E04C45" w:rsidRDefault="00E04C45">
            <w:pPr>
              <w:pStyle w:val="BodyText"/>
              <w:spacing w:line="240" w:lineRule="auto"/>
              <w:jc w:val="center"/>
              <w:rPr>
                <w:sz w:val="15"/>
                <w:szCs w:val="15"/>
                <w:lang w:eastAsia="zh-CN"/>
              </w:rPr>
            </w:pPr>
          </w:p>
        </w:tc>
        <w:tc>
          <w:tcPr>
            <w:tcW w:w="452"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Df</w:t>
            </w:r>
          </w:p>
        </w:tc>
        <w:tc>
          <w:tcPr>
            <w:tcW w:w="775"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Sum Sq</w:t>
            </w:r>
          </w:p>
        </w:tc>
        <w:tc>
          <w:tcPr>
            <w:tcW w:w="825"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Mean Sq</w:t>
            </w:r>
          </w:p>
        </w:tc>
        <w:tc>
          <w:tcPr>
            <w:tcW w:w="687"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F value</w:t>
            </w:r>
          </w:p>
        </w:tc>
        <w:tc>
          <w:tcPr>
            <w:tcW w:w="830"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Pr(&gt;F)</w:t>
            </w:r>
          </w:p>
        </w:tc>
      </w:tr>
      <w:tr w:rsidR="00E04C45">
        <w:tc>
          <w:tcPr>
            <w:tcW w:w="781" w:type="dxa"/>
          </w:tcPr>
          <w:p w:rsidR="00E04C45" w:rsidRDefault="0039378E">
            <w:pPr>
              <w:pStyle w:val="BodyText"/>
              <w:spacing w:line="240" w:lineRule="auto"/>
              <w:ind w:firstLine="0"/>
              <w:rPr>
                <w:sz w:val="15"/>
                <w:szCs w:val="15"/>
                <w:lang w:eastAsia="zh-CN"/>
              </w:rPr>
            </w:pPr>
            <w:r>
              <w:rPr>
                <w:sz w:val="15"/>
                <w:szCs w:val="15"/>
                <w:lang w:eastAsia="zh-CN"/>
              </w:rPr>
              <w:t>Model</w:t>
            </w:r>
          </w:p>
        </w:tc>
        <w:tc>
          <w:tcPr>
            <w:tcW w:w="452" w:type="dxa"/>
          </w:tcPr>
          <w:p w:rsidR="00E04C45" w:rsidRDefault="0039378E">
            <w:pPr>
              <w:pStyle w:val="BodyText"/>
              <w:spacing w:line="240" w:lineRule="auto"/>
              <w:ind w:firstLine="0"/>
              <w:jc w:val="right"/>
              <w:rPr>
                <w:sz w:val="15"/>
                <w:szCs w:val="15"/>
                <w:lang w:eastAsia="zh-CN"/>
              </w:rPr>
            </w:pPr>
            <w:r>
              <w:rPr>
                <w:sz w:val="15"/>
                <w:szCs w:val="15"/>
                <w:lang w:eastAsia="zh-CN"/>
              </w:rPr>
              <w:t>3</w:t>
            </w:r>
          </w:p>
        </w:tc>
        <w:tc>
          <w:tcPr>
            <w:tcW w:w="775" w:type="dxa"/>
          </w:tcPr>
          <w:p w:rsidR="00E04C45" w:rsidRDefault="0039378E">
            <w:pPr>
              <w:pStyle w:val="BodyText"/>
              <w:spacing w:line="240" w:lineRule="auto"/>
              <w:ind w:firstLine="0"/>
              <w:jc w:val="right"/>
              <w:rPr>
                <w:sz w:val="15"/>
                <w:szCs w:val="15"/>
                <w:lang w:eastAsia="zh-CN"/>
              </w:rPr>
            </w:pPr>
            <w:r>
              <w:rPr>
                <w:sz w:val="15"/>
                <w:szCs w:val="15"/>
                <w:lang w:eastAsia="zh-CN"/>
              </w:rPr>
              <w:t>0.02045</w:t>
            </w:r>
          </w:p>
        </w:tc>
        <w:tc>
          <w:tcPr>
            <w:tcW w:w="825" w:type="dxa"/>
          </w:tcPr>
          <w:p w:rsidR="00E04C45" w:rsidRDefault="0039378E">
            <w:pPr>
              <w:pStyle w:val="BodyText"/>
              <w:spacing w:line="240" w:lineRule="auto"/>
              <w:ind w:firstLine="0"/>
              <w:jc w:val="right"/>
              <w:rPr>
                <w:sz w:val="15"/>
                <w:szCs w:val="15"/>
                <w:lang w:eastAsia="zh-CN"/>
              </w:rPr>
            </w:pPr>
            <w:r>
              <w:rPr>
                <w:sz w:val="15"/>
                <w:szCs w:val="15"/>
                <w:lang w:eastAsia="zh-CN"/>
              </w:rPr>
              <w:t>0.006815</w:t>
            </w:r>
          </w:p>
        </w:tc>
        <w:tc>
          <w:tcPr>
            <w:tcW w:w="687" w:type="dxa"/>
          </w:tcPr>
          <w:p w:rsidR="00E04C45" w:rsidRDefault="0039378E">
            <w:pPr>
              <w:pStyle w:val="BodyText"/>
              <w:spacing w:line="240" w:lineRule="auto"/>
              <w:ind w:firstLine="0"/>
              <w:jc w:val="right"/>
              <w:rPr>
                <w:sz w:val="15"/>
                <w:szCs w:val="15"/>
                <w:lang w:eastAsia="zh-CN"/>
              </w:rPr>
            </w:pPr>
            <w:r>
              <w:rPr>
                <w:sz w:val="15"/>
                <w:szCs w:val="15"/>
                <w:lang w:eastAsia="zh-CN"/>
              </w:rPr>
              <w:t>32.02</w:t>
            </w:r>
          </w:p>
        </w:tc>
        <w:tc>
          <w:tcPr>
            <w:tcW w:w="830" w:type="dxa"/>
          </w:tcPr>
          <w:p w:rsidR="00E04C45" w:rsidRDefault="0039378E">
            <w:pPr>
              <w:pStyle w:val="BodyText"/>
              <w:spacing w:line="240" w:lineRule="auto"/>
              <w:ind w:firstLine="0"/>
              <w:jc w:val="right"/>
              <w:rPr>
                <w:sz w:val="15"/>
                <w:szCs w:val="15"/>
                <w:lang w:eastAsia="zh-CN"/>
              </w:rPr>
            </w:pPr>
            <w:r>
              <w:rPr>
                <w:sz w:val="15"/>
                <w:szCs w:val="15"/>
                <w:lang w:eastAsia="zh-CN"/>
              </w:rPr>
              <w:t>3.74e-15</w:t>
            </w:r>
          </w:p>
        </w:tc>
      </w:tr>
      <w:tr w:rsidR="00E04C45">
        <w:tc>
          <w:tcPr>
            <w:tcW w:w="781" w:type="dxa"/>
          </w:tcPr>
          <w:p w:rsidR="00E04C45" w:rsidRDefault="0039378E">
            <w:pPr>
              <w:pStyle w:val="BodyText"/>
              <w:spacing w:line="240" w:lineRule="auto"/>
              <w:ind w:firstLine="0"/>
              <w:rPr>
                <w:sz w:val="15"/>
                <w:szCs w:val="15"/>
                <w:lang w:eastAsia="zh-CN"/>
              </w:rPr>
            </w:pPr>
            <w:r>
              <w:rPr>
                <w:sz w:val="15"/>
                <w:szCs w:val="15"/>
                <w:lang w:eastAsia="zh-CN"/>
              </w:rPr>
              <w:t>Residual</w:t>
            </w:r>
          </w:p>
        </w:tc>
        <w:tc>
          <w:tcPr>
            <w:tcW w:w="452" w:type="dxa"/>
          </w:tcPr>
          <w:p w:rsidR="00E04C45" w:rsidRDefault="0039378E">
            <w:pPr>
              <w:pStyle w:val="BodyText"/>
              <w:spacing w:line="240" w:lineRule="auto"/>
              <w:ind w:firstLine="0"/>
              <w:jc w:val="right"/>
              <w:rPr>
                <w:sz w:val="15"/>
                <w:szCs w:val="15"/>
                <w:lang w:eastAsia="zh-CN"/>
              </w:rPr>
            </w:pPr>
            <w:r>
              <w:rPr>
                <w:sz w:val="15"/>
                <w:szCs w:val="15"/>
                <w:lang w:eastAsia="zh-CN"/>
              </w:rPr>
              <w:t>116</w:t>
            </w:r>
          </w:p>
        </w:tc>
        <w:tc>
          <w:tcPr>
            <w:tcW w:w="775" w:type="dxa"/>
          </w:tcPr>
          <w:p w:rsidR="00E04C45" w:rsidRDefault="0039378E">
            <w:pPr>
              <w:pStyle w:val="BodyText"/>
              <w:spacing w:line="240" w:lineRule="auto"/>
              <w:ind w:firstLine="0"/>
              <w:jc w:val="right"/>
              <w:rPr>
                <w:sz w:val="15"/>
                <w:szCs w:val="15"/>
                <w:lang w:eastAsia="zh-CN"/>
              </w:rPr>
            </w:pPr>
            <w:r>
              <w:rPr>
                <w:sz w:val="15"/>
                <w:szCs w:val="15"/>
                <w:lang w:eastAsia="zh-CN"/>
              </w:rPr>
              <w:t>0.02469</w:t>
            </w:r>
          </w:p>
        </w:tc>
        <w:tc>
          <w:tcPr>
            <w:tcW w:w="825" w:type="dxa"/>
          </w:tcPr>
          <w:p w:rsidR="00E04C45" w:rsidRDefault="0039378E">
            <w:pPr>
              <w:pStyle w:val="BodyText"/>
              <w:spacing w:line="240" w:lineRule="auto"/>
              <w:ind w:firstLine="0"/>
              <w:jc w:val="right"/>
              <w:rPr>
                <w:sz w:val="15"/>
                <w:szCs w:val="15"/>
                <w:lang w:eastAsia="zh-CN"/>
              </w:rPr>
            </w:pPr>
            <w:r>
              <w:rPr>
                <w:sz w:val="15"/>
                <w:szCs w:val="15"/>
                <w:lang w:eastAsia="zh-CN"/>
              </w:rPr>
              <w:t>0.000213</w:t>
            </w:r>
          </w:p>
        </w:tc>
        <w:tc>
          <w:tcPr>
            <w:tcW w:w="687" w:type="dxa"/>
          </w:tcPr>
          <w:p w:rsidR="00E04C45" w:rsidRDefault="00E04C45">
            <w:pPr>
              <w:pStyle w:val="BodyText"/>
              <w:spacing w:line="240" w:lineRule="auto"/>
              <w:ind w:firstLine="0"/>
              <w:jc w:val="right"/>
              <w:rPr>
                <w:sz w:val="15"/>
                <w:szCs w:val="15"/>
                <w:lang w:eastAsia="zh-CN"/>
              </w:rPr>
            </w:pPr>
          </w:p>
        </w:tc>
        <w:tc>
          <w:tcPr>
            <w:tcW w:w="830" w:type="dxa"/>
          </w:tcPr>
          <w:p w:rsidR="00E04C45" w:rsidRDefault="00E04C45">
            <w:pPr>
              <w:pStyle w:val="BodyText"/>
              <w:spacing w:line="240" w:lineRule="auto"/>
              <w:ind w:firstLine="0"/>
              <w:jc w:val="right"/>
              <w:rPr>
                <w:sz w:val="15"/>
                <w:szCs w:val="15"/>
                <w:lang w:eastAsia="zh-CN"/>
              </w:rPr>
            </w:pPr>
          </w:p>
        </w:tc>
      </w:tr>
    </w:tbl>
    <w:p w:rsidR="00E04C45" w:rsidRDefault="0039378E">
      <w:pPr>
        <w:pStyle w:val="BodyText"/>
        <w:spacing w:line="240" w:lineRule="auto"/>
        <w:rPr>
          <w:lang w:eastAsia="zh-CN"/>
        </w:rPr>
      </w:pPr>
      <w:r>
        <w:rPr>
          <w:lang w:eastAsia="zh-CN"/>
        </w:rPr>
        <w:t xml:space="preserve">Result of Anova Test for Accuracy shown in table 9. As the Pr(&gt;F) value is less than the significance level 0.001, </w:t>
      </w:r>
      <w:r>
        <w:t xml:space="preserve">thus the null hypothesis is rejected.The conclusion from Anova Testshows </w:t>
      </w:r>
      <w:r>
        <w:rPr>
          <w:lang w:eastAsia="zh-CN"/>
        </w:rPr>
        <w:t>that there are significant differences between the models. To find out which model is different accuracy, we  use Tukey HSD.</w:t>
      </w:r>
    </w:p>
    <w:p w:rsidR="00E04C45" w:rsidRDefault="0039378E">
      <w:pPr>
        <w:pStyle w:val="BodyText"/>
        <w:spacing w:line="240" w:lineRule="auto"/>
        <w:ind w:firstLine="0"/>
        <w:rPr>
          <w:lang w:eastAsia="zh-CN"/>
        </w:rPr>
      </w:pPr>
      <w:r>
        <w:rPr>
          <w:lang w:eastAsia="zh-CN"/>
        </w:rPr>
        <w:t>Table 10. Result Tukey HSD  of  Accuracy</w:t>
      </w:r>
    </w:p>
    <w:tbl>
      <w:tblPr>
        <w:tblStyle w:val="TableGrid"/>
        <w:tblW w:w="0" w:type="auto"/>
        <w:tblLayout w:type="fixed"/>
        <w:tblLook w:val="04A0"/>
      </w:tblPr>
      <w:tblGrid>
        <w:gridCol w:w="818"/>
        <w:gridCol w:w="1025"/>
        <w:gridCol w:w="962"/>
        <w:gridCol w:w="925"/>
        <w:gridCol w:w="843"/>
      </w:tblGrid>
      <w:tr w:rsidR="00E04C45">
        <w:tc>
          <w:tcPr>
            <w:tcW w:w="818" w:type="dxa"/>
          </w:tcPr>
          <w:p w:rsidR="00E04C45" w:rsidRDefault="00E04C45">
            <w:pPr>
              <w:pStyle w:val="BodyText"/>
              <w:spacing w:line="240" w:lineRule="auto"/>
              <w:rPr>
                <w:lang w:eastAsia="zh-CN"/>
              </w:rPr>
            </w:pPr>
          </w:p>
        </w:tc>
        <w:tc>
          <w:tcPr>
            <w:tcW w:w="1025"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Diff</w:t>
            </w:r>
          </w:p>
        </w:tc>
        <w:tc>
          <w:tcPr>
            <w:tcW w:w="962"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Lower</w:t>
            </w:r>
          </w:p>
        </w:tc>
        <w:tc>
          <w:tcPr>
            <w:tcW w:w="925"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Upper</w:t>
            </w:r>
          </w:p>
        </w:tc>
        <w:tc>
          <w:tcPr>
            <w:tcW w:w="843"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P Adj</w:t>
            </w:r>
          </w:p>
        </w:tc>
      </w:tr>
      <w:tr w:rsidR="00E04C45">
        <w:tc>
          <w:tcPr>
            <w:tcW w:w="818" w:type="dxa"/>
          </w:tcPr>
          <w:p w:rsidR="00E04C45" w:rsidRDefault="0039378E">
            <w:pPr>
              <w:pStyle w:val="BodyText"/>
              <w:spacing w:line="240" w:lineRule="auto"/>
              <w:ind w:firstLine="0"/>
              <w:rPr>
                <w:sz w:val="13"/>
                <w:szCs w:val="13"/>
                <w:lang w:eastAsia="zh-CN"/>
              </w:rPr>
            </w:pPr>
            <w:r>
              <w:rPr>
                <w:sz w:val="13"/>
                <w:szCs w:val="13"/>
                <w:lang w:eastAsia="zh-CN"/>
              </w:rPr>
              <w:t>ResNet18-ResNet101</w:t>
            </w:r>
          </w:p>
        </w:tc>
        <w:tc>
          <w:tcPr>
            <w:tcW w:w="1025" w:type="dxa"/>
          </w:tcPr>
          <w:p w:rsidR="00E04C45" w:rsidRDefault="0039378E">
            <w:pPr>
              <w:pStyle w:val="BodyText"/>
              <w:spacing w:line="240" w:lineRule="auto"/>
              <w:ind w:firstLine="0"/>
              <w:jc w:val="right"/>
              <w:rPr>
                <w:sz w:val="13"/>
                <w:szCs w:val="13"/>
                <w:lang w:eastAsia="zh-CN"/>
              </w:rPr>
            </w:pPr>
            <w:r>
              <w:rPr>
                <w:sz w:val="13"/>
                <w:szCs w:val="13"/>
                <w:lang w:eastAsia="zh-CN"/>
              </w:rPr>
              <w:t>-0.0244444000</w:t>
            </w:r>
          </w:p>
        </w:tc>
        <w:tc>
          <w:tcPr>
            <w:tcW w:w="962" w:type="dxa"/>
          </w:tcPr>
          <w:p w:rsidR="00E04C45" w:rsidRDefault="0039378E">
            <w:pPr>
              <w:pStyle w:val="BodyText"/>
              <w:spacing w:line="240" w:lineRule="auto"/>
              <w:ind w:firstLine="0"/>
              <w:jc w:val="right"/>
              <w:rPr>
                <w:sz w:val="13"/>
                <w:szCs w:val="13"/>
                <w:lang w:eastAsia="zh-CN"/>
              </w:rPr>
            </w:pPr>
            <w:r>
              <w:rPr>
                <w:sz w:val="13"/>
                <w:szCs w:val="13"/>
                <w:lang w:eastAsia="zh-CN"/>
              </w:rPr>
              <w:t>-0.034263360</w:t>
            </w:r>
          </w:p>
        </w:tc>
        <w:tc>
          <w:tcPr>
            <w:tcW w:w="925" w:type="dxa"/>
          </w:tcPr>
          <w:p w:rsidR="00E04C45" w:rsidRDefault="0039378E">
            <w:pPr>
              <w:pStyle w:val="BodyText"/>
              <w:spacing w:line="240" w:lineRule="auto"/>
              <w:ind w:firstLine="0"/>
              <w:jc w:val="right"/>
              <w:rPr>
                <w:sz w:val="13"/>
                <w:szCs w:val="13"/>
                <w:lang w:eastAsia="zh-CN"/>
              </w:rPr>
            </w:pPr>
            <w:r>
              <w:rPr>
                <w:sz w:val="13"/>
                <w:szCs w:val="13"/>
                <w:lang w:eastAsia="zh-CN"/>
              </w:rPr>
              <w:t>-0.01462544</w:t>
            </w:r>
          </w:p>
        </w:tc>
        <w:tc>
          <w:tcPr>
            <w:tcW w:w="843" w:type="dxa"/>
          </w:tcPr>
          <w:p w:rsidR="00E04C45" w:rsidRDefault="0039378E">
            <w:pPr>
              <w:pStyle w:val="BodyText"/>
              <w:spacing w:line="240" w:lineRule="auto"/>
              <w:ind w:firstLine="0"/>
              <w:jc w:val="right"/>
              <w:rPr>
                <w:sz w:val="13"/>
                <w:szCs w:val="13"/>
                <w:lang w:eastAsia="zh-CN"/>
              </w:rPr>
            </w:pPr>
            <w:r>
              <w:rPr>
                <w:sz w:val="13"/>
                <w:szCs w:val="13"/>
                <w:lang w:eastAsia="zh-CN"/>
              </w:rPr>
              <w:t>0.0000000</w:t>
            </w:r>
          </w:p>
        </w:tc>
      </w:tr>
      <w:tr w:rsidR="00E04C45">
        <w:tc>
          <w:tcPr>
            <w:tcW w:w="818" w:type="dxa"/>
          </w:tcPr>
          <w:p w:rsidR="00E04C45" w:rsidRDefault="0039378E">
            <w:pPr>
              <w:pStyle w:val="BodyText"/>
              <w:spacing w:line="240" w:lineRule="auto"/>
              <w:ind w:firstLine="0"/>
              <w:rPr>
                <w:sz w:val="13"/>
                <w:szCs w:val="13"/>
                <w:lang w:eastAsia="zh-CN"/>
              </w:rPr>
            </w:pPr>
            <w:r>
              <w:rPr>
                <w:sz w:val="13"/>
                <w:szCs w:val="13"/>
                <w:lang w:eastAsia="zh-CN"/>
              </w:rPr>
              <w:t>ResNet34-ResNet101</w:t>
            </w:r>
          </w:p>
        </w:tc>
        <w:tc>
          <w:tcPr>
            <w:tcW w:w="1025" w:type="dxa"/>
          </w:tcPr>
          <w:p w:rsidR="00E04C45" w:rsidRDefault="0039378E">
            <w:pPr>
              <w:pStyle w:val="BodyText"/>
              <w:spacing w:line="240" w:lineRule="auto"/>
              <w:ind w:firstLine="0"/>
              <w:jc w:val="right"/>
              <w:rPr>
                <w:sz w:val="13"/>
                <w:szCs w:val="13"/>
                <w:lang w:eastAsia="zh-CN"/>
              </w:rPr>
            </w:pPr>
            <w:r>
              <w:rPr>
                <w:sz w:val="13"/>
                <w:szCs w:val="13"/>
                <w:lang w:eastAsia="zh-CN"/>
              </w:rPr>
              <w:t>-0.0266666000</w:t>
            </w:r>
          </w:p>
        </w:tc>
        <w:tc>
          <w:tcPr>
            <w:tcW w:w="962" w:type="dxa"/>
          </w:tcPr>
          <w:p w:rsidR="00E04C45" w:rsidRDefault="0039378E">
            <w:pPr>
              <w:pStyle w:val="BodyText"/>
              <w:spacing w:line="240" w:lineRule="auto"/>
              <w:ind w:firstLine="0"/>
              <w:jc w:val="right"/>
              <w:rPr>
                <w:sz w:val="13"/>
                <w:szCs w:val="13"/>
                <w:lang w:eastAsia="zh-CN"/>
              </w:rPr>
            </w:pPr>
            <w:r>
              <w:rPr>
                <w:sz w:val="13"/>
                <w:szCs w:val="13"/>
                <w:lang w:eastAsia="zh-CN"/>
              </w:rPr>
              <w:t>-0.036485560</w:t>
            </w:r>
          </w:p>
        </w:tc>
        <w:tc>
          <w:tcPr>
            <w:tcW w:w="925" w:type="dxa"/>
          </w:tcPr>
          <w:p w:rsidR="00E04C45" w:rsidRDefault="0039378E">
            <w:pPr>
              <w:pStyle w:val="BodyText"/>
              <w:spacing w:line="240" w:lineRule="auto"/>
              <w:ind w:firstLine="0"/>
              <w:jc w:val="right"/>
              <w:rPr>
                <w:sz w:val="13"/>
                <w:szCs w:val="13"/>
                <w:lang w:eastAsia="zh-CN"/>
              </w:rPr>
            </w:pPr>
            <w:r>
              <w:rPr>
                <w:sz w:val="13"/>
                <w:szCs w:val="13"/>
                <w:lang w:eastAsia="zh-CN"/>
              </w:rPr>
              <w:t>-0.01684764</w:t>
            </w:r>
          </w:p>
        </w:tc>
        <w:tc>
          <w:tcPr>
            <w:tcW w:w="843" w:type="dxa"/>
          </w:tcPr>
          <w:p w:rsidR="00E04C45" w:rsidRDefault="0039378E">
            <w:pPr>
              <w:pStyle w:val="BodyText"/>
              <w:spacing w:line="240" w:lineRule="auto"/>
              <w:ind w:firstLine="0"/>
              <w:jc w:val="right"/>
              <w:rPr>
                <w:sz w:val="13"/>
                <w:szCs w:val="13"/>
                <w:lang w:eastAsia="zh-CN"/>
              </w:rPr>
            </w:pPr>
            <w:r>
              <w:rPr>
                <w:sz w:val="13"/>
                <w:szCs w:val="13"/>
                <w:lang w:eastAsia="zh-CN"/>
              </w:rPr>
              <w:t>0.0000000</w:t>
            </w:r>
          </w:p>
        </w:tc>
      </w:tr>
      <w:tr w:rsidR="00E04C45">
        <w:tc>
          <w:tcPr>
            <w:tcW w:w="818" w:type="dxa"/>
          </w:tcPr>
          <w:p w:rsidR="00E04C45" w:rsidRDefault="0039378E">
            <w:pPr>
              <w:pStyle w:val="BodyText"/>
              <w:spacing w:line="240" w:lineRule="auto"/>
              <w:ind w:firstLine="0"/>
              <w:rPr>
                <w:sz w:val="13"/>
                <w:szCs w:val="13"/>
                <w:lang w:eastAsia="zh-CN"/>
              </w:rPr>
            </w:pPr>
            <w:r>
              <w:rPr>
                <w:sz w:val="13"/>
                <w:szCs w:val="13"/>
                <w:lang w:eastAsia="zh-CN"/>
              </w:rPr>
              <w:t>ResNet50-ResNet101</w:t>
            </w:r>
          </w:p>
        </w:tc>
        <w:tc>
          <w:tcPr>
            <w:tcW w:w="1025" w:type="dxa"/>
          </w:tcPr>
          <w:p w:rsidR="00E04C45" w:rsidRDefault="0039378E">
            <w:pPr>
              <w:pStyle w:val="BodyText"/>
              <w:spacing w:line="240" w:lineRule="auto"/>
              <w:ind w:firstLine="0"/>
              <w:jc w:val="right"/>
              <w:rPr>
                <w:sz w:val="13"/>
                <w:szCs w:val="13"/>
                <w:lang w:eastAsia="zh-CN"/>
              </w:rPr>
            </w:pPr>
            <w:r>
              <w:rPr>
                <w:sz w:val="13"/>
                <w:szCs w:val="13"/>
                <w:lang w:eastAsia="zh-CN"/>
              </w:rPr>
              <w:t>0.0009876667</w:t>
            </w:r>
          </w:p>
        </w:tc>
        <w:tc>
          <w:tcPr>
            <w:tcW w:w="962" w:type="dxa"/>
          </w:tcPr>
          <w:p w:rsidR="00E04C45" w:rsidRDefault="0039378E">
            <w:pPr>
              <w:pStyle w:val="BodyText"/>
              <w:spacing w:line="240" w:lineRule="auto"/>
              <w:ind w:firstLine="0"/>
              <w:jc w:val="right"/>
              <w:rPr>
                <w:sz w:val="13"/>
                <w:szCs w:val="13"/>
                <w:lang w:eastAsia="zh-CN"/>
              </w:rPr>
            </w:pPr>
            <w:r>
              <w:rPr>
                <w:sz w:val="13"/>
                <w:szCs w:val="13"/>
                <w:lang w:eastAsia="zh-CN"/>
              </w:rPr>
              <w:t>-0.008831294</w:t>
            </w:r>
          </w:p>
        </w:tc>
        <w:tc>
          <w:tcPr>
            <w:tcW w:w="925" w:type="dxa"/>
          </w:tcPr>
          <w:p w:rsidR="00E04C45" w:rsidRDefault="0039378E">
            <w:pPr>
              <w:pStyle w:val="BodyText"/>
              <w:spacing w:line="240" w:lineRule="auto"/>
              <w:ind w:firstLine="0"/>
              <w:jc w:val="right"/>
              <w:rPr>
                <w:sz w:val="13"/>
                <w:szCs w:val="13"/>
                <w:lang w:eastAsia="zh-CN"/>
              </w:rPr>
            </w:pPr>
            <w:r>
              <w:rPr>
                <w:sz w:val="13"/>
                <w:szCs w:val="13"/>
                <w:lang w:eastAsia="zh-CN"/>
              </w:rPr>
              <w:t>0.01080663</w:t>
            </w:r>
          </w:p>
        </w:tc>
        <w:tc>
          <w:tcPr>
            <w:tcW w:w="843" w:type="dxa"/>
          </w:tcPr>
          <w:p w:rsidR="00E04C45" w:rsidRDefault="0039378E">
            <w:pPr>
              <w:pStyle w:val="BodyText"/>
              <w:spacing w:line="240" w:lineRule="auto"/>
              <w:ind w:firstLine="0"/>
              <w:jc w:val="right"/>
              <w:rPr>
                <w:sz w:val="13"/>
                <w:szCs w:val="13"/>
                <w:lang w:eastAsia="zh-CN"/>
              </w:rPr>
            </w:pPr>
            <w:r>
              <w:rPr>
                <w:sz w:val="13"/>
                <w:szCs w:val="13"/>
                <w:lang w:eastAsia="zh-CN"/>
              </w:rPr>
              <w:t>0.9936535</w:t>
            </w:r>
          </w:p>
        </w:tc>
      </w:tr>
      <w:tr w:rsidR="00E04C45">
        <w:tc>
          <w:tcPr>
            <w:tcW w:w="818" w:type="dxa"/>
          </w:tcPr>
          <w:p w:rsidR="00E04C45" w:rsidRDefault="0039378E">
            <w:pPr>
              <w:pStyle w:val="BodyText"/>
              <w:spacing w:line="240" w:lineRule="auto"/>
              <w:ind w:firstLine="0"/>
              <w:rPr>
                <w:sz w:val="13"/>
                <w:szCs w:val="13"/>
                <w:lang w:eastAsia="zh-CN"/>
              </w:rPr>
            </w:pPr>
            <w:r>
              <w:rPr>
                <w:sz w:val="13"/>
                <w:szCs w:val="13"/>
                <w:lang w:eastAsia="zh-CN"/>
              </w:rPr>
              <w:t>ResNet34-ResNet18</w:t>
            </w:r>
          </w:p>
        </w:tc>
        <w:tc>
          <w:tcPr>
            <w:tcW w:w="1025" w:type="dxa"/>
          </w:tcPr>
          <w:p w:rsidR="00E04C45" w:rsidRDefault="0039378E">
            <w:pPr>
              <w:pStyle w:val="BodyText"/>
              <w:spacing w:line="240" w:lineRule="auto"/>
              <w:ind w:firstLine="0"/>
              <w:jc w:val="right"/>
              <w:rPr>
                <w:sz w:val="13"/>
                <w:szCs w:val="13"/>
                <w:lang w:eastAsia="zh-CN"/>
              </w:rPr>
            </w:pPr>
            <w:r>
              <w:rPr>
                <w:sz w:val="13"/>
                <w:szCs w:val="13"/>
                <w:lang w:eastAsia="zh-CN"/>
              </w:rPr>
              <w:t>-0.0022222000</w:t>
            </w:r>
          </w:p>
        </w:tc>
        <w:tc>
          <w:tcPr>
            <w:tcW w:w="962" w:type="dxa"/>
          </w:tcPr>
          <w:p w:rsidR="00E04C45" w:rsidRDefault="0039378E">
            <w:pPr>
              <w:pStyle w:val="BodyText"/>
              <w:spacing w:line="240" w:lineRule="auto"/>
              <w:ind w:firstLine="0"/>
              <w:jc w:val="right"/>
              <w:rPr>
                <w:sz w:val="13"/>
                <w:szCs w:val="13"/>
                <w:lang w:eastAsia="zh-CN"/>
              </w:rPr>
            </w:pPr>
            <w:r>
              <w:rPr>
                <w:sz w:val="13"/>
                <w:szCs w:val="13"/>
                <w:lang w:eastAsia="zh-CN"/>
              </w:rPr>
              <w:t>-0.012041160</w:t>
            </w:r>
          </w:p>
        </w:tc>
        <w:tc>
          <w:tcPr>
            <w:tcW w:w="925" w:type="dxa"/>
          </w:tcPr>
          <w:p w:rsidR="00E04C45" w:rsidRDefault="0039378E">
            <w:pPr>
              <w:pStyle w:val="BodyText"/>
              <w:spacing w:line="240" w:lineRule="auto"/>
              <w:ind w:firstLine="0"/>
              <w:jc w:val="right"/>
              <w:rPr>
                <w:sz w:val="13"/>
                <w:szCs w:val="13"/>
                <w:lang w:eastAsia="zh-CN"/>
              </w:rPr>
            </w:pPr>
            <w:r>
              <w:rPr>
                <w:sz w:val="13"/>
                <w:szCs w:val="13"/>
                <w:lang w:eastAsia="zh-CN"/>
              </w:rPr>
              <w:t>0.00759676</w:t>
            </w:r>
          </w:p>
        </w:tc>
        <w:tc>
          <w:tcPr>
            <w:tcW w:w="843" w:type="dxa"/>
          </w:tcPr>
          <w:p w:rsidR="00E04C45" w:rsidRDefault="0039378E">
            <w:pPr>
              <w:pStyle w:val="BodyText"/>
              <w:spacing w:line="240" w:lineRule="auto"/>
              <w:ind w:firstLine="0"/>
              <w:jc w:val="right"/>
              <w:rPr>
                <w:sz w:val="13"/>
                <w:szCs w:val="13"/>
                <w:lang w:eastAsia="zh-CN"/>
              </w:rPr>
            </w:pPr>
            <w:r>
              <w:rPr>
                <w:sz w:val="13"/>
                <w:szCs w:val="13"/>
                <w:lang w:eastAsia="zh-CN"/>
              </w:rPr>
              <w:t>0.9349462</w:t>
            </w:r>
          </w:p>
        </w:tc>
      </w:tr>
      <w:tr w:rsidR="00E04C45">
        <w:tc>
          <w:tcPr>
            <w:tcW w:w="818" w:type="dxa"/>
          </w:tcPr>
          <w:p w:rsidR="00E04C45" w:rsidRDefault="0039378E">
            <w:pPr>
              <w:pStyle w:val="BodyText"/>
              <w:spacing w:line="240" w:lineRule="auto"/>
              <w:ind w:firstLine="0"/>
              <w:rPr>
                <w:sz w:val="13"/>
                <w:szCs w:val="13"/>
                <w:lang w:eastAsia="zh-CN"/>
              </w:rPr>
            </w:pPr>
            <w:r>
              <w:rPr>
                <w:sz w:val="13"/>
                <w:szCs w:val="13"/>
                <w:lang w:eastAsia="zh-CN"/>
              </w:rPr>
              <w:t>ResNet50-ResNet18</w:t>
            </w:r>
          </w:p>
        </w:tc>
        <w:tc>
          <w:tcPr>
            <w:tcW w:w="1025" w:type="dxa"/>
          </w:tcPr>
          <w:p w:rsidR="00E04C45" w:rsidRDefault="0039378E">
            <w:pPr>
              <w:pStyle w:val="BodyText"/>
              <w:spacing w:line="240" w:lineRule="auto"/>
              <w:ind w:firstLine="0"/>
              <w:jc w:val="right"/>
              <w:rPr>
                <w:sz w:val="13"/>
                <w:szCs w:val="13"/>
                <w:lang w:eastAsia="zh-CN"/>
              </w:rPr>
            </w:pPr>
            <w:r>
              <w:rPr>
                <w:sz w:val="13"/>
                <w:szCs w:val="13"/>
                <w:lang w:eastAsia="zh-CN"/>
              </w:rPr>
              <w:t xml:space="preserve"> 0.0254320667</w:t>
            </w:r>
          </w:p>
        </w:tc>
        <w:tc>
          <w:tcPr>
            <w:tcW w:w="962" w:type="dxa"/>
          </w:tcPr>
          <w:p w:rsidR="00E04C45" w:rsidRDefault="0039378E">
            <w:pPr>
              <w:pStyle w:val="BodyText"/>
              <w:spacing w:line="240" w:lineRule="auto"/>
              <w:ind w:firstLine="0"/>
              <w:jc w:val="right"/>
              <w:rPr>
                <w:sz w:val="13"/>
                <w:szCs w:val="13"/>
                <w:lang w:eastAsia="zh-CN"/>
              </w:rPr>
            </w:pPr>
            <w:r>
              <w:rPr>
                <w:sz w:val="13"/>
                <w:szCs w:val="13"/>
                <w:lang w:eastAsia="zh-CN"/>
              </w:rPr>
              <w:t>0.015613106</w:t>
            </w:r>
          </w:p>
        </w:tc>
        <w:tc>
          <w:tcPr>
            <w:tcW w:w="925" w:type="dxa"/>
          </w:tcPr>
          <w:p w:rsidR="00E04C45" w:rsidRDefault="0039378E">
            <w:pPr>
              <w:pStyle w:val="BodyText"/>
              <w:spacing w:line="240" w:lineRule="auto"/>
              <w:ind w:firstLine="0"/>
              <w:jc w:val="right"/>
              <w:rPr>
                <w:sz w:val="13"/>
                <w:szCs w:val="13"/>
                <w:lang w:eastAsia="zh-CN"/>
              </w:rPr>
            </w:pPr>
            <w:r>
              <w:rPr>
                <w:sz w:val="13"/>
                <w:szCs w:val="13"/>
                <w:lang w:eastAsia="zh-CN"/>
              </w:rPr>
              <w:t>0.03525103</w:t>
            </w:r>
          </w:p>
        </w:tc>
        <w:tc>
          <w:tcPr>
            <w:tcW w:w="843" w:type="dxa"/>
          </w:tcPr>
          <w:p w:rsidR="00E04C45" w:rsidRDefault="0039378E">
            <w:pPr>
              <w:pStyle w:val="BodyText"/>
              <w:spacing w:line="240" w:lineRule="auto"/>
              <w:ind w:firstLine="0"/>
              <w:jc w:val="right"/>
              <w:rPr>
                <w:sz w:val="13"/>
                <w:szCs w:val="13"/>
                <w:lang w:eastAsia="zh-CN"/>
              </w:rPr>
            </w:pPr>
            <w:r>
              <w:rPr>
                <w:sz w:val="13"/>
                <w:szCs w:val="13"/>
                <w:lang w:eastAsia="zh-CN"/>
              </w:rPr>
              <w:t>0.0000000</w:t>
            </w:r>
          </w:p>
        </w:tc>
      </w:tr>
      <w:tr w:rsidR="00E04C45">
        <w:tc>
          <w:tcPr>
            <w:tcW w:w="818" w:type="dxa"/>
          </w:tcPr>
          <w:p w:rsidR="00E04C45" w:rsidRDefault="0039378E">
            <w:pPr>
              <w:pStyle w:val="BodyText"/>
              <w:spacing w:line="240" w:lineRule="auto"/>
              <w:ind w:firstLine="0"/>
              <w:rPr>
                <w:sz w:val="13"/>
                <w:szCs w:val="13"/>
                <w:lang w:eastAsia="zh-CN"/>
              </w:rPr>
            </w:pPr>
            <w:r>
              <w:rPr>
                <w:sz w:val="13"/>
                <w:szCs w:val="13"/>
                <w:lang w:eastAsia="zh-CN"/>
              </w:rPr>
              <w:t>ResNet50-ResNet34</w:t>
            </w:r>
          </w:p>
        </w:tc>
        <w:tc>
          <w:tcPr>
            <w:tcW w:w="1025" w:type="dxa"/>
          </w:tcPr>
          <w:p w:rsidR="00E04C45" w:rsidRDefault="0039378E">
            <w:pPr>
              <w:pStyle w:val="BodyText"/>
              <w:spacing w:line="240" w:lineRule="auto"/>
              <w:ind w:firstLine="0"/>
              <w:jc w:val="right"/>
              <w:rPr>
                <w:sz w:val="13"/>
                <w:szCs w:val="13"/>
                <w:lang w:eastAsia="zh-CN"/>
              </w:rPr>
            </w:pPr>
            <w:r>
              <w:rPr>
                <w:sz w:val="13"/>
                <w:szCs w:val="13"/>
                <w:lang w:eastAsia="zh-CN"/>
              </w:rPr>
              <w:t>0.0276542667</w:t>
            </w:r>
          </w:p>
        </w:tc>
        <w:tc>
          <w:tcPr>
            <w:tcW w:w="962" w:type="dxa"/>
          </w:tcPr>
          <w:p w:rsidR="00E04C45" w:rsidRDefault="0039378E">
            <w:pPr>
              <w:pStyle w:val="BodyText"/>
              <w:spacing w:line="240" w:lineRule="auto"/>
              <w:ind w:firstLine="0"/>
              <w:jc w:val="right"/>
              <w:rPr>
                <w:sz w:val="13"/>
                <w:szCs w:val="13"/>
                <w:lang w:eastAsia="zh-CN"/>
              </w:rPr>
            </w:pPr>
            <w:r>
              <w:rPr>
                <w:sz w:val="13"/>
                <w:szCs w:val="13"/>
                <w:lang w:eastAsia="zh-CN"/>
              </w:rPr>
              <w:t xml:space="preserve"> 0.017835306</w:t>
            </w:r>
          </w:p>
        </w:tc>
        <w:tc>
          <w:tcPr>
            <w:tcW w:w="925" w:type="dxa"/>
          </w:tcPr>
          <w:p w:rsidR="00E04C45" w:rsidRDefault="0039378E">
            <w:pPr>
              <w:pStyle w:val="BodyText"/>
              <w:spacing w:line="240" w:lineRule="auto"/>
              <w:ind w:firstLine="0"/>
              <w:jc w:val="right"/>
              <w:rPr>
                <w:sz w:val="13"/>
                <w:szCs w:val="13"/>
                <w:lang w:eastAsia="zh-CN"/>
              </w:rPr>
            </w:pPr>
            <w:r>
              <w:rPr>
                <w:sz w:val="13"/>
                <w:szCs w:val="13"/>
                <w:lang w:eastAsia="zh-CN"/>
              </w:rPr>
              <w:t>0.03747323</w:t>
            </w:r>
          </w:p>
        </w:tc>
        <w:tc>
          <w:tcPr>
            <w:tcW w:w="843" w:type="dxa"/>
          </w:tcPr>
          <w:p w:rsidR="00E04C45" w:rsidRDefault="0039378E">
            <w:pPr>
              <w:pStyle w:val="BodyText"/>
              <w:spacing w:line="240" w:lineRule="auto"/>
              <w:ind w:firstLine="0"/>
              <w:jc w:val="right"/>
              <w:rPr>
                <w:sz w:val="13"/>
                <w:szCs w:val="13"/>
                <w:lang w:eastAsia="zh-CN"/>
              </w:rPr>
            </w:pPr>
            <w:r>
              <w:rPr>
                <w:sz w:val="13"/>
                <w:szCs w:val="13"/>
                <w:lang w:eastAsia="zh-CN"/>
              </w:rPr>
              <w:t>0.0000000</w:t>
            </w:r>
          </w:p>
        </w:tc>
      </w:tr>
    </w:tbl>
    <w:p w:rsidR="00E04C45" w:rsidRDefault="0039378E">
      <w:pPr>
        <w:pStyle w:val="BodyText"/>
        <w:spacing w:line="240" w:lineRule="auto"/>
        <w:rPr>
          <w:lang w:eastAsia="zh-CN"/>
        </w:rPr>
      </w:pPr>
      <w:r>
        <w:rPr>
          <w:lang w:eastAsia="zh-CN"/>
        </w:rPr>
        <w:t xml:space="preserve">Result of Tukey Honest Significant Differences (HSD)  show in table 10. </w:t>
      </w:r>
      <w:r>
        <w:t>If the P Adj value of Tukey HSD test is greater than 0.05, there are not different between two models. If it is below 0.05, there are different between two models.</w:t>
      </w:r>
      <w:r>
        <w:rPr>
          <w:lang w:eastAsia="zh-CN"/>
        </w:rPr>
        <w:t>It can be seen from the table 5 that ResNet-50 and ResNet-101 have P Adjusted value is 0.9936535. It means that ResNet-</w:t>
      </w:r>
      <w:r>
        <w:rPr>
          <w:lang w:eastAsia="zh-CN"/>
        </w:rPr>
        <w:lastRenderedPageBreak/>
        <w:t>50 and ResNet-101 have equal accuracy. ResNet-34 and ResNet-18 have P Adjusted value is 0.9349462. It means that ResNet-34 and ResNet-18 have equal accuracy. Another row in Table 10 show that another comparison model does not have P Adjusted value greater than 0.05.</w:t>
      </w:r>
    </w:p>
    <w:p w:rsidR="00E04C45" w:rsidRDefault="0039378E">
      <w:pPr>
        <w:pStyle w:val="BodyText"/>
        <w:spacing w:line="240" w:lineRule="auto"/>
      </w:pPr>
      <w:r>
        <w:t>Hypothesis for training time :</w:t>
      </w:r>
    </w:p>
    <w:p w:rsidR="00E04C45" w:rsidRDefault="0039378E">
      <w:pPr>
        <w:pStyle w:val="BodyText"/>
        <w:tabs>
          <w:tab w:val="left" w:pos="400"/>
        </w:tabs>
        <w:spacing w:line="240" w:lineRule="auto"/>
        <w:ind w:left="394" w:hanging="406"/>
        <w:rPr>
          <w:lang w:eastAsia="zh-CN"/>
        </w:rPr>
      </w:pPr>
      <w:r>
        <w:rPr>
          <w:lang w:eastAsia="zh-CN"/>
        </w:rPr>
        <w:t>H</w:t>
      </w:r>
      <w:r>
        <w:rPr>
          <w:vertAlign w:val="subscript"/>
          <w:lang w:eastAsia="zh-CN"/>
        </w:rPr>
        <w:t>0</w:t>
      </w:r>
      <w:r>
        <w:rPr>
          <w:lang w:eastAsia="zh-CN"/>
        </w:rPr>
        <w:t xml:space="preserve">= </w:t>
      </w:r>
      <w:r>
        <w:rPr>
          <w:lang w:eastAsia="zh-CN"/>
        </w:rPr>
        <w:tab/>
      </w:r>
      <w:r>
        <w:rPr>
          <w:lang w:eastAsia="zh-CN"/>
        </w:rPr>
        <w:tab/>
        <w:t>all model of ResNet have equal training time</w:t>
      </w:r>
    </w:p>
    <w:p w:rsidR="00E04C45" w:rsidRDefault="0039378E">
      <w:pPr>
        <w:pStyle w:val="BodyText"/>
        <w:tabs>
          <w:tab w:val="left" w:pos="400"/>
        </w:tabs>
        <w:spacing w:line="240" w:lineRule="auto"/>
        <w:ind w:left="394" w:hanging="406"/>
        <w:rPr>
          <w:lang w:eastAsia="zh-CN"/>
        </w:rPr>
      </w:pPr>
      <w:r>
        <w:rPr>
          <w:lang w:eastAsia="zh-CN"/>
        </w:rPr>
        <w:t>Ha=at least one model of ResNet is different training time</w:t>
      </w:r>
    </w:p>
    <w:p w:rsidR="00E04C45" w:rsidRDefault="0039378E">
      <w:pPr>
        <w:pStyle w:val="BodyText"/>
        <w:spacing w:line="240" w:lineRule="auto"/>
        <w:ind w:firstLine="0"/>
        <w:rPr>
          <w:lang w:eastAsia="zh-CN"/>
        </w:rPr>
      </w:pPr>
      <w:r>
        <w:rPr>
          <w:lang w:eastAsia="zh-CN"/>
        </w:rPr>
        <w:t xml:space="preserve">Table 11. Kruskal-Wallis rank sum test of Training Time    </w:t>
      </w:r>
    </w:p>
    <w:tbl>
      <w:tblPr>
        <w:tblStyle w:val="TableGrid"/>
        <w:tblW w:w="0" w:type="auto"/>
        <w:tblInd w:w="120" w:type="dxa"/>
        <w:tblLayout w:type="fixed"/>
        <w:tblLook w:val="04A0"/>
      </w:tblPr>
      <w:tblGrid>
        <w:gridCol w:w="1448"/>
        <w:gridCol w:w="500"/>
        <w:gridCol w:w="1237"/>
        <w:gridCol w:w="1113"/>
      </w:tblGrid>
      <w:tr w:rsidR="00E04C45">
        <w:tc>
          <w:tcPr>
            <w:tcW w:w="1448" w:type="dxa"/>
          </w:tcPr>
          <w:p w:rsidR="00E04C45" w:rsidRDefault="00E04C45">
            <w:pPr>
              <w:pStyle w:val="BodyText"/>
              <w:spacing w:line="240" w:lineRule="auto"/>
              <w:jc w:val="center"/>
              <w:rPr>
                <w:sz w:val="15"/>
                <w:szCs w:val="15"/>
                <w:lang w:eastAsia="zh-CN"/>
              </w:rPr>
            </w:pPr>
          </w:p>
        </w:tc>
        <w:tc>
          <w:tcPr>
            <w:tcW w:w="500"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Df</w:t>
            </w:r>
          </w:p>
        </w:tc>
        <w:tc>
          <w:tcPr>
            <w:tcW w:w="1237"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Chi-Squared</w:t>
            </w:r>
          </w:p>
        </w:tc>
        <w:tc>
          <w:tcPr>
            <w:tcW w:w="1113" w:type="dxa"/>
          </w:tcPr>
          <w:p w:rsidR="00E04C45" w:rsidRDefault="0039378E">
            <w:pPr>
              <w:pStyle w:val="BodyText"/>
              <w:spacing w:line="240" w:lineRule="auto"/>
              <w:ind w:firstLine="0"/>
              <w:jc w:val="center"/>
              <w:rPr>
                <w:b/>
                <w:bCs/>
                <w:sz w:val="15"/>
                <w:szCs w:val="15"/>
                <w:lang w:eastAsia="zh-CN"/>
              </w:rPr>
            </w:pPr>
            <w:r>
              <w:rPr>
                <w:b/>
                <w:bCs/>
                <w:sz w:val="15"/>
                <w:szCs w:val="15"/>
                <w:lang w:eastAsia="zh-CN"/>
              </w:rPr>
              <w:t>P Value</w:t>
            </w:r>
          </w:p>
        </w:tc>
      </w:tr>
      <w:tr w:rsidR="00E04C45">
        <w:tc>
          <w:tcPr>
            <w:tcW w:w="1448" w:type="dxa"/>
          </w:tcPr>
          <w:p w:rsidR="00E04C45" w:rsidRDefault="0039378E">
            <w:pPr>
              <w:pStyle w:val="BodyText"/>
              <w:spacing w:line="240" w:lineRule="auto"/>
              <w:ind w:firstLine="0"/>
              <w:rPr>
                <w:sz w:val="15"/>
                <w:szCs w:val="15"/>
                <w:lang w:eastAsia="zh-CN"/>
              </w:rPr>
            </w:pPr>
            <w:r>
              <w:rPr>
                <w:lang w:eastAsia="zh-CN"/>
              </w:rPr>
              <w:t>Kruskal-Wallis</w:t>
            </w:r>
          </w:p>
        </w:tc>
        <w:tc>
          <w:tcPr>
            <w:tcW w:w="500" w:type="dxa"/>
          </w:tcPr>
          <w:p w:rsidR="00E04C45" w:rsidRDefault="0039378E">
            <w:pPr>
              <w:pStyle w:val="BodyText"/>
              <w:spacing w:line="240" w:lineRule="auto"/>
              <w:ind w:firstLine="0"/>
              <w:jc w:val="right"/>
              <w:rPr>
                <w:sz w:val="15"/>
                <w:szCs w:val="15"/>
                <w:lang w:eastAsia="zh-CN"/>
              </w:rPr>
            </w:pPr>
            <w:r>
              <w:rPr>
                <w:lang w:eastAsia="zh-CN"/>
              </w:rPr>
              <w:t>3</w:t>
            </w:r>
          </w:p>
        </w:tc>
        <w:tc>
          <w:tcPr>
            <w:tcW w:w="1237" w:type="dxa"/>
          </w:tcPr>
          <w:p w:rsidR="00E04C45" w:rsidRDefault="0039378E">
            <w:pPr>
              <w:pStyle w:val="BodyText"/>
              <w:spacing w:line="240" w:lineRule="auto"/>
              <w:ind w:firstLine="0"/>
              <w:rPr>
                <w:lang w:eastAsia="zh-CN"/>
              </w:rPr>
            </w:pPr>
            <w:r>
              <w:rPr>
                <w:lang w:eastAsia="zh-CN"/>
              </w:rPr>
              <w:t>111.61</w:t>
            </w:r>
          </w:p>
        </w:tc>
        <w:tc>
          <w:tcPr>
            <w:tcW w:w="1113" w:type="dxa"/>
          </w:tcPr>
          <w:p w:rsidR="00E04C45" w:rsidRDefault="0039378E">
            <w:pPr>
              <w:pStyle w:val="BodyText"/>
              <w:spacing w:line="240" w:lineRule="auto"/>
              <w:ind w:firstLine="0"/>
              <w:rPr>
                <w:lang w:eastAsia="zh-CN"/>
              </w:rPr>
            </w:pPr>
            <w:r>
              <w:rPr>
                <w:lang w:eastAsia="zh-CN"/>
              </w:rPr>
              <w:t>&lt; 2.2e-16</w:t>
            </w:r>
          </w:p>
        </w:tc>
      </w:tr>
    </w:tbl>
    <w:p w:rsidR="00E04C45" w:rsidRDefault="0039378E">
      <w:pPr>
        <w:pStyle w:val="BodyText"/>
        <w:spacing w:line="240" w:lineRule="auto"/>
        <w:rPr>
          <w:lang w:eastAsia="zh-CN"/>
        </w:rPr>
      </w:pPr>
      <w:r>
        <w:rPr>
          <w:lang w:eastAsia="zh-CN"/>
        </w:rPr>
        <w:t>Result of Kruskal-Wallis rank sum test of Training Time shown in table 11. As the P value is less than the significance level 0.05, thus the null hypothesis is rejected. The conclusion from Kruskal-Wallis rank sum test shows that there are significant differences between the models for Training Time.To find out which model is different accuracy, we  use Pairwise Wilcox Test.</w:t>
      </w:r>
    </w:p>
    <w:p w:rsidR="00E04C45" w:rsidRDefault="0039378E">
      <w:pPr>
        <w:pStyle w:val="BodyText"/>
        <w:spacing w:line="240" w:lineRule="auto"/>
        <w:ind w:firstLine="0"/>
        <w:rPr>
          <w:lang w:eastAsia="zh-CN"/>
        </w:rPr>
      </w:pPr>
      <w:r>
        <w:rPr>
          <w:lang w:eastAsia="zh-CN"/>
        </w:rPr>
        <w:t>Table 12. Pairwise Wilcox Test  of  Training Time</w:t>
      </w:r>
    </w:p>
    <w:tbl>
      <w:tblPr>
        <w:tblStyle w:val="TableGrid"/>
        <w:tblW w:w="4418" w:type="dxa"/>
        <w:tblLayout w:type="fixed"/>
        <w:tblLook w:val="04A0"/>
      </w:tblPr>
      <w:tblGrid>
        <w:gridCol w:w="1005"/>
        <w:gridCol w:w="1163"/>
        <w:gridCol w:w="1075"/>
        <w:gridCol w:w="1175"/>
      </w:tblGrid>
      <w:tr w:rsidR="00E04C45">
        <w:tc>
          <w:tcPr>
            <w:tcW w:w="1005" w:type="dxa"/>
          </w:tcPr>
          <w:p w:rsidR="00E04C45" w:rsidRDefault="00E04C45">
            <w:pPr>
              <w:pStyle w:val="BodyText"/>
              <w:spacing w:line="240" w:lineRule="auto"/>
              <w:rPr>
                <w:lang w:eastAsia="zh-CN"/>
              </w:rPr>
            </w:pPr>
          </w:p>
        </w:tc>
        <w:tc>
          <w:tcPr>
            <w:tcW w:w="1163" w:type="dxa"/>
          </w:tcPr>
          <w:p w:rsidR="00E04C45" w:rsidRDefault="0039378E">
            <w:pPr>
              <w:pStyle w:val="BodyText"/>
              <w:spacing w:line="240" w:lineRule="auto"/>
              <w:ind w:firstLine="0"/>
              <w:jc w:val="center"/>
              <w:rPr>
                <w:b/>
                <w:bCs/>
                <w:sz w:val="15"/>
                <w:szCs w:val="15"/>
                <w:lang w:eastAsia="zh-CN"/>
              </w:rPr>
            </w:pPr>
            <w:r>
              <w:rPr>
                <w:lang w:eastAsia="zh-CN"/>
              </w:rPr>
              <w:t>ResNet101</w:t>
            </w:r>
          </w:p>
        </w:tc>
        <w:tc>
          <w:tcPr>
            <w:tcW w:w="1075" w:type="dxa"/>
          </w:tcPr>
          <w:p w:rsidR="00E04C45" w:rsidRDefault="0039378E">
            <w:pPr>
              <w:pStyle w:val="BodyText"/>
              <w:spacing w:line="240" w:lineRule="auto"/>
              <w:ind w:firstLine="0"/>
              <w:jc w:val="center"/>
              <w:rPr>
                <w:b/>
                <w:bCs/>
                <w:sz w:val="15"/>
                <w:szCs w:val="15"/>
                <w:lang w:eastAsia="zh-CN"/>
              </w:rPr>
            </w:pPr>
            <w:r>
              <w:rPr>
                <w:lang w:eastAsia="zh-CN"/>
              </w:rPr>
              <w:t>ResNet18</w:t>
            </w:r>
          </w:p>
        </w:tc>
        <w:tc>
          <w:tcPr>
            <w:tcW w:w="1175" w:type="dxa"/>
          </w:tcPr>
          <w:p w:rsidR="00E04C45" w:rsidRDefault="0039378E">
            <w:pPr>
              <w:pStyle w:val="BodyText"/>
              <w:spacing w:line="240" w:lineRule="auto"/>
              <w:ind w:firstLine="0"/>
              <w:jc w:val="center"/>
              <w:rPr>
                <w:b/>
                <w:bCs/>
                <w:sz w:val="15"/>
                <w:szCs w:val="15"/>
                <w:lang w:eastAsia="zh-CN"/>
              </w:rPr>
            </w:pPr>
            <w:r>
              <w:rPr>
                <w:lang w:eastAsia="zh-CN"/>
              </w:rPr>
              <w:t>ResNet34</w:t>
            </w:r>
          </w:p>
        </w:tc>
      </w:tr>
      <w:tr w:rsidR="00E04C45">
        <w:tc>
          <w:tcPr>
            <w:tcW w:w="1005" w:type="dxa"/>
          </w:tcPr>
          <w:p w:rsidR="00E04C45" w:rsidRDefault="0039378E">
            <w:pPr>
              <w:pStyle w:val="BodyText"/>
              <w:spacing w:line="240" w:lineRule="auto"/>
              <w:ind w:firstLine="0"/>
              <w:rPr>
                <w:lang w:eastAsia="zh-CN"/>
              </w:rPr>
            </w:pPr>
            <w:r>
              <w:rPr>
                <w:lang w:eastAsia="zh-CN"/>
              </w:rPr>
              <w:t>ResNet18</w:t>
            </w:r>
          </w:p>
        </w:tc>
        <w:tc>
          <w:tcPr>
            <w:tcW w:w="1163" w:type="dxa"/>
          </w:tcPr>
          <w:p w:rsidR="00E04C45" w:rsidRDefault="0039378E">
            <w:pPr>
              <w:pStyle w:val="BodyText"/>
              <w:spacing w:line="240" w:lineRule="auto"/>
              <w:ind w:firstLine="0"/>
              <w:jc w:val="right"/>
              <w:rPr>
                <w:lang w:eastAsia="zh-CN"/>
              </w:rPr>
            </w:pPr>
            <w:r>
              <w:rPr>
                <w:lang w:eastAsia="zh-CN"/>
              </w:rPr>
              <w:t>3e-11</w:t>
            </w:r>
          </w:p>
        </w:tc>
        <w:tc>
          <w:tcPr>
            <w:tcW w:w="1075" w:type="dxa"/>
          </w:tcPr>
          <w:p w:rsidR="00E04C45" w:rsidRDefault="0039378E">
            <w:pPr>
              <w:pStyle w:val="BodyText"/>
              <w:spacing w:line="240" w:lineRule="auto"/>
              <w:ind w:firstLine="0"/>
              <w:jc w:val="right"/>
              <w:rPr>
                <w:lang w:eastAsia="zh-CN"/>
              </w:rPr>
            </w:pPr>
            <w:r>
              <w:rPr>
                <w:lang w:eastAsia="zh-CN"/>
              </w:rPr>
              <w:t>-</w:t>
            </w:r>
          </w:p>
        </w:tc>
        <w:tc>
          <w:tcPr>
            <w:tcW w:w="1175" w:type="dxa"/>
          </w:tcPr>
          <w:p w:rsidR="00E04C45" w:rsidRDefault="0039378E">
            <w:pPr>
              <w:pStyle w:val="BodyText"/>
              <w:spacing w:line="240" w:lineRule="auto"/>
              <w:ind w:firstLine="0"/>
              <w:jc w:val="right"/>
              <w:rPr>
                <w:lang w:eastAsia="zh-CN"/>
              </w:rPr>
            </w:pPr>
            <w:r>
              <w:rPr>
                <w:lang w:eastAsia="zh-CN"/>
              </w:rPr>
              <w:t>-</w:t>
            </w:r>
          </w:p>
        </w:tc>
      </w:tr>
      <w:tr w:rsidR="00E04C45">
        <w:tc>
          <w:tcPr>
            <w:tcW w:w="1005" w:type="dxa"/>
          </w:tcPr>
          <w:p w:rsidR="00E04C45" w:rsidRDefault="0039378E">
            <w:pPr>
              <w:pStyle w:val="BodyText"/>
              <w:spacing w:line="240" w:lineRule="auto"/>
              <w:ind w:firstLine="0"/>
              <w:rPr>
                <w:lang w:eastAsia="zh-CN"/>
              </w:rPr>
            </w:pPr>
            <w:r>
              <w:rPr>
                <w:lang w:eastAsia="zh-CN"/>
              </w:rPr>
              <w:t>ResNet34</w:t>
            </w:r>
          </w:p>
        </w:tc>
        <w:tc>
          <w:tcPr>
            <w:tcW w:w="1163" w:type="dxa"/>
          </w:tcPr>
          <w:p w:rsidR="00E04C45" w:rsidRDefault="0039378E">
            <w:pPr>
              <w:pStyle w:val="BodyText"/>
              <w:spacing w:line="240" w:lineRule="auto"/>
              <w:ind w:firstLine="0"/>
              <w:jc w:val="right"/>
              <w:rPr>
                <w:lang w:eastAsia="zh-CN"/>
              </w:rPr>
            </w:pPr>
            <w:r>
              <w:rPr>
                <w:lang w:eastAsia="zh-CN"/>
              </w:rPr>
              <w:t>3e-11</w:t>
            </w:r>
          </w:p>
        </w:tc>
        <w:tc>
          <w:tcPr>
            <w:tcW w:w="1075" w:type="dxa"/>
          </w:tcPr>
          <w:p w:rsidR="00E04C45" w:rsidRDefault="0039378E">
            <w:pPr>
              <w:pStyle w:val="BodyText"/>
              <w:spacing w:line="240" w:lineRule="auto"/>
              <w:ind w:firstLine="0"/>
              <w:jc w:val="right"/>
              <w:rPr>
                <w:lang w:eastAsia="zh-CN"/>
              </w:rPr>
            </w:pPr>
            <w:r>
              <w:rPr>
                <w:lang w:eastAsia="zh-CN"/>
              </w:rPr>
              <w:t>3e-11</w:t>
            </w:r>
          </w:p>
        </w:tc>
        <w:tc>
          <w:tcPr>
            <w:tcW w:w="1175" w:type="dxa"/>
          </w:tcPr>
          <w:p w:rsidR="00E04C45" w:rsidRDefault="0039378E">
            <w:pPr>
              <w:pStyle w:val="BodyText"/>
              <w:spacing w:line="240" w:lineRule="auto"/>
              <w:ind w:firstLine="0"/>
              <w:jc w:val="right"/>
              <w:rPr>
                <w:lang w:eastAsia="zh-CN"/>
              </w:rPr>
            </w:pPr>
            <w:r>
              <w:rPr>
                <w:lang w:eastAsia="zh-CN"/>
              </w:rPr>
              <w:t>-</w:t>
            </w:r>
          </w:p>
        </w:tc>
      </w:tr>
      <w:tr w:rsidR="00E04C45">
        <w:tc>
          <w:tcPr>
            <w:tcW w:w="1005" w:type="dxa"/>
          </w:tcPr>
          <w:p w:rsidR="00E04C45" w:rsidRDefault="0039378E">
            <w:pPr>
              <w:pStyle w:val="BodyText"/>
              <w:spacing w:line="240" w:lineRule="auto"/>
              <w:ind w:firstLine="0"/>
              <w:rPr>
                <w:lang w:eastAsia="zh-CN"/>
              </w:rPr>
            </w:pPr>
            <w:r>
              <w:rPr>
                <w:lang w:eastAsia="zh-CN"/>
              </w:rPr>
              <w:t>ResNet50</w:t>
            </w:r>
          </w:p>
        </w:tc>
        <w:tc>
          <w:tcPr>
            <w:tcW w:w="1163" w:type="dxa"/>
          </w:tcPr>
          <w:p w:rsidR="00E04C45" w:rsidRDefault="0039378E">
            <w:pPr>
              <w:pStyle w:val="BodyText"/>
              <w:spacing w:line="240" w:lineRule="auto"/>
              <w:ind w:firstLine="0"/>
              <w:jc w:val="right"/>
              <w:rPr>
                <w:lang w:eastAsia="zh-CN"/>
              </w:rPr>
            </w:pPr>
            <w:r>
              <w:t>3e-11</w:t>
            </w:r>
          </w:p>
        </w:tc>
        <w:tc>
          <w:tcPr>
            <w:tcW w:w="1075" w:type="dxa"/>
          </w:tcPr>
          <w:p w:rsidR="00E04C45" w:rsidRDefault="0039378E">
            <w:pPr>
              <w:pStyle w:val="BodyText"/>
              <w:spacing w:line="240" w:lineRule="auto"/>
              <w:ind w:firstLine="0"/>
              <w:jc w:val="right"/>
              <w:rPr>
                <w:lang w:eastAsia="zh-CN"/>
              </w:rPr>
            </w:pPr>
            <w:r>
              <w:rPr>
                <w:lang w:eastAsia="zh-CN"/>
              </w:rPr>
              <w:t>3e-11</w:t>
            </w:r>
          </w:p>
        </w:tc>
        <w:tc>
          <w:tcPr>
            <w:tcW w:w="1175" w:type="dxa"/>
          </w:tcPr>
          <w:p w:rsidR="00E04C45" w:rsidRDefault="0039378E">
            <w:pPr>
              <w:pStyle w:val="BodyText"/>
              <w:spacing w:line="240" w:lineRule="auto"/>
              <w:ind w:firstLine="0"/>
              <w:jc w:val="right"/>
              <w:rPr>
                <w:lang w:eastAsia="zh-CN"/>
              </w:rPr>
            </w:pPr>
            <w:r>
              <w:rPr>
                <w:lang w:eastAsia="zh-CN"/>
              </w:rPr>
              <w:t>3e-11</w:t>
            </w:r>
          </w:p>
        </w:tc>
      </w:tr>
    </w:tbl>
    <w:p w:rsidR="00E04C45" w:rsidRDefault="0039378E">
      <w:pPr>
        <w:pStyle w:val="BodyText"/>
        <w:spacing w:line="240" w:lineRule="auto"/>
        <w:rPr>
          <w:lang w:eastAsia="zh-CN"/>
        </w:rPr>
      </w:pPr>
      <w:r>
        <w:rPr>
          <w:lang w:eastAsia="zh-CN"/>
        </w:rPr>
        <w:t xml:space="preserve">.Result of Pairwise Wilcox Test    show in table 12. </w:t>
      </w:r>
      <w:r>
        <w:t xml:space="preserve">If the p value of </w:t>
      </w:r>
      <w:r>
        <w:rPr>
          <w:lang w:eastAsia="zh-CN"/>
        </w:rPr>
        <w:t>Pairwise Wilcox Test</w:t>
      </w:r>
      <w:r>
        <w:t>t is greater than 0.05, there are not different between two models. If it is below 0.05, there are different between two models.</w:t>
      </w:r>
      <w:r>
        <w:rPr>
          <w:lang w:eastAsia="zh-CN"/>
        </w:rPr>
        <w:t>It can be seen from the table 10 that every models have p value below 0.05 so every model significant difference from another models.</w:t>
      </w:r>
    </w:p>
    <w:p w:rsidR="00E04C45" w:rsidRDefault="00E04C45"/>
    <w:p w:rsidR="00E04C45" w:rsidRDefault="0039378E">
      <w:pPr>
        <w:pStyle w:val="Heading1"/>
      </w:pPr>
      <w:r>
        <w:rPr>
          <w:lang w:val="id-ID"/>
        </w:rPr>
        <w:t>CONCLUSSION</w:t>
      </w:r>
    </w:p>
    <w:p w:rsidR="00E04C45" w:rsidRDefault="0039378E">
      <w:pPr>
        <w:pStyle w:val="BodyText"/>
        <w:spacing w:line="240" w:lineRule="auto"/>
        <w:rPr>
          <w:lang w:eastAsia="zh-CN"/>
        </w:rPr>
      </w:pPr>
      <w:r>
        <w:rPr>
          <w:lang w:eastAsia="zh-CN"/>
        </w:rPr>
        <w:t>This paper showed that for accuracy, ResNet-18 and ResNet-34 have a same result. ResNet-50 and ResNet-101 have a same accuracy result. From the result testing, it found that ResNet-18 is the fastest model for training and ResNet-101 is the slowest. The next research that can be developed is to compare ResNet with Xception, Inception, MobileNet and DenseNet etc.</w:t>
      </w:r>
    </w:p>
    <w:p w:rsidR="00E04C45" w:rsidRDefault="0039378E">
      <w:pPr>
        <w:pStyle w:val="Heading5"/>
        <w:rPr>
          <w:lang w:val="id-ID"/>
        </w:rPr>
      </w:pPr>
      <w:r>
        <w:t>REFERENCE</w:t>
      </w:r>
      <w:r>
        <w:rPr>
          <w:lang w:val="id-ID"/>
        </w:rPr>
        <w:t>S</w:t>
      </w:r>
    </w:p>
    <w:p w:rsidR="00E04C45" w:rsidRDefault="00A9194E">
      <w:pPr>
        <w:widowControl w:val="0"/>
        <w:autoSpaceDE w:val="0"/>
        <w:autoSpaceDN w:val="0"/>
        <w:adjustRightInd w:val="0"/>
        <w:spacing w:after="120"/>
        <w:ind w:left="640" w:hanging="640"/>
        <w:jc w:val="both"/>
        <w:rPr>
          <w:szCs w:val="24"/>
        </w:rPr>
      </w:pPr>
      <w:r w:rsidRPr="00A9194E">
        <w:rPr>
          <w:lang w:eastAsia="zh-CN"/>
        </w:rPr>
        <w:fldChar w:fldCharType="begin" w:fldLock="1"/>
      </w:r>
      <w:r w:rsidR="0039378E">
        <w:rPr>
          <w:lang w:eastAsia="zh-CN"/>
        </w:rPr>
        <w:instrText xml:space="preserve">ADDIN Mendeley Bibliography CSL_BIBLIOGRAPHY </w:instrText>
      </w:r>
      <w:r w:rsidRPr="00A9194E">
        <w:rPr>
          <w:lang w:eastAsia="zh-CN"/>
        </w:rPr>
        <w:fldChar w:fldCharType="separate"/>
      </w:r>
      <w:r w:rsidR="0039378E">
        <w:rPr>
          <w:szCs w:val="24"/>
        </w:rPr>
        <w:t>[1]</w:t>
      </w:r>
      <w:r w:rsidR="0039378E">
        <w:rPr>
          <w:szCs w:val="24"/>
        </w:rPr>
        <w:tab/>
        <w:t xml:space="preserve">A. Wibisono, J. Rachmad, and E. Anderson, “Deep Learning and Classic Machine Learning Approach for Automatic Bone Age Assessment,” </w:t>
      </w:r>
      <w:r w:rsidR="0039378E">
        <w:rPr>
          <w:i/>
          <w:iCs/>
          <w:szCs w:val="24"/>
        </w:rPr>
        <w:t>2019 4th Asia-Pacific Conf. Intell. Robot Syst.</w:t>
      </w:r>
      <w:r w:rsidR="0039378E">
        <w:rPr>
          <w:szCs w:val="24"/>
        </w:rPr>
        <w:t>, pp. 235–240, 2019.</w:t>
      </w:r>
    </w:p>
    <w:p w:rsidR="00E04C45" w:rsidRDefault="0039378E">
      <w:pPr>
        <w:widowControl w:val="0"/>
        <w:autoSpaceDE w:val="0"/>
        <w:autoSpaceDN w:val="0"/>
        <w:adjustRightInd w:val="0"/>
        <w:spacing w:after="120"/>
        <w:ind w:left="640" w:hanging="640"/>
        <w:jc w:val="both"/>
        <w:rPr>
          <w:szCs w:val="24"/>
        </w:rPr>
      </w:pPr>
      <w:r>
        <w:rPr>
          <w:szCs w:val="24"/>
        </w:rPr>
        <w:lastRenderedPageBreak/>
        <w:t>[2]</w:t>
      </w:r>
      <w:r>
        <w:rPr>
          <w:szCs w:val="24"/>
        </w:rPr>
        <w:tab/>
        <w:t>C. Rujichan, “Bacteria Classification using Image Processing and Deep Convolutional Neural Network,” 2019.</w:t>
      </w:r>
    </w:p>
    <w:p w:rsidR="00E04C45" w:rsidRDefault="0039378E">
      <w:pPr>
        <w:widowControl w:val="0"/>
        <w:autoSpaceDE w:val="0"/>
        <w:autoSpaceDN w:val="0"/>
        <w:adjustRightInd w:val="0"/>
        <w:spacing w:after="120"/>
        <w:ind w:left="640" w:hanging="640"/>
        <w:jc w:val="both"/>
        <w:rPr>
          <w:szCs w:val="24"/>
        </w:rPr>
      </w:pPr>
      <w:r>
        <w:rPr>
          <w:szCs w:val="24"/>
        </w:rPr>
        <w:t>[3]</w:t>
      </w:r>
      <w:r>
        <w:rPr>
          <w:szCs w:val="24"/>
        </w:rPr>
        <w:tab/>
        <w:t>I. W. S. E. P, A. Y. Wijaya, and R. Soelaiman, “Klasifikasi Citra Menggunakan Convolutional Neural Network ( Cnn ) pada Caltech 101,” vol. 5, no. 1, 2016.</w:t>
      </w:r>
    </w:p>
    <w:p w:rsidR="00E04C45" w:rsidRDefault="0039378E">
      <w:pPr>
        <w:widowControl w:val="0"/>
        <w:autoSpaceDE w:val="0"/>
        <w:autoSpaceDN w:val="0"/>
        <w:adjustRightInd w:val="0"/>
        <w:spacing w:after="120"/>
        <w:ind w:left="640" w:hanging="640"/>
        <w:jc w:val="both"/>
        <w:rPr>
          <w:szCs w:val="24"/>
        </w:rPr>
      </w:pPr>
      <w:r>
        <w:rPr>
          <w:szCs w:val="24"/>
        </w:rPr>
        <w:t>[4]</w:t>
      </w:r>
      <w:r>
        <w:rPr>
          <w:szCs w:val="24"/>
        </w:rPr>
        <w:tab/>
        <w:t>A. Khan, A. Sohail, U. Zahoora, and A. S. Qureshi, “A Survey of the Recent Architectures of Deep Convolutional Neural Networks 1 Introduction,” pp. 1–70.</w:t>
      </w:r>
    </w:p>
    <w:p w:rsidR="00E04C45" w:rsidRDefault="0039378E">
      <w:pPr>
        <w:widowControl w:val="0"/>
        <w:autoSpaceDE w:val="0"/>
        <w:autoSpaceDN w:val="0"/>
        <w:adjustRightInd w:val="0"/>
        <w:spacing w:after="120"/>
        <w:ind w:left="640" w:hanging="640"/>
        <w:jc w:val="both"/>
        <w:rPr>
          <w:szCs w:val="24"/>
        </w:rPr>
      </w:pPr>
      <w:r>
        <w:rPr>
          <w:szCs w:val="24"/>
        </w:rPr>
        <w:t>[5]</w:t>
      </w:r>
      <w:r>
        <w:rPr>
          <w:szCs w:val="24"/>
        </w:rPr>
        <w:tab/>
        <w:t>D. Joshi, “Approaching Bio Cellular Classification for Malaria Infected Cells Using Machine Learning and then Deep Learning to compare &amp; analyze K-Nearest Neighbours and Deep CNNs,” 2017.</w:t>
      </w:r>
    </w:p>
    <w:p w:rsidR="00E04C45" w:rsidRDefault="0039378E">
      <w:pPr>
        <w:widowControl w:val="0"/>
        <w:autoSpaceDE w:val="0"/>
        <w:autoSpaceDN w:val="0"/>
        <w:adjustRightInd w:val="0"/>
        <w:spacing w:after="120"/>
        <w:ind w:left="640" w:hanging="640"/>
        <w:jc w:val="both"/>
        <w:rPr>
          <w:szCs w:val="24"/>
        </w:rPr>
      </w:pPr>
      <w:r>
        <w:rPr>
          <w:szCs w:val="24"/>
        </w:rPr>
        <w:t>[6]</w:t>
      </w:r>
      <w:r>
        <w:rPr>
          <w:szCs w:val="24"/>
        </w:rPr>
        <w:tab/>
        <w:t>S. B. Griesemer and G. Van Slyke, “Assessment of Sample Pooling for Clinical SARS-CoV-2 Testing,” no. January, 2021.</w:t>
      </w:r>
    </w:p>
    <w:p w:rsidR="00E04C45" w:rsidRDefault="0039378E">
      <w:pPr>
        <w:widowControl w:val="0"/>
        <w:autoSpaceDE w:val="0"/>
        <w:autoSpaceDN w:val="0"/>
        <w:adjustRightInd w:val="0"/>
        <w:spacing w:after="120"/>
        <w:ind w:left="640" w:hanging="640"/>
        <w:jc w:val="both"/>
        <w:rPr>
          <w:szCs w:val="24"/>
        </w:rPr>
      </w:pPr>
      <w:r>
        <w:rPr>
          <w:szCs w:val="24"/>
        </w:rPr>
        <w:t>[7]</w:t>
      </w:r>
      <w:r>
        <w:rPr>
          <w:szCs w:val="24"/>
        </w:rPr>
        <w:tab/>
        <w:t>A. Kour, “A Review on Image Processing,” vol. 4, no. 1, pp. 270–275, 2013.</w:t>
      </w:r>
    </w:p>
    <w:p w:rsidR="00E04C45" w:rsidRDefault="0039378E">
      <w:pPr>
        <w:widowControl w:val="0"/>
        <w:autoSpaceDE w:val="0"/>
        <w:autoSpaceDN w:val="0"/>
        <w:adjustRightInd w:val="0"/>
        <w:spacing w:after="120"/>
        <w:ind w:left="640" w:hanging="640"/>
        <w:jc w:val="both"/>
        <w:rPr>
          <w:szCs w:val="24"/>
        </w:rPr>
      </w:pPr>
      <w:r>
        <w:rPr>
          <w:szCs w:val="24"/>
        </w:rPr>
        <w:t>[8]</w:t>
      </w:r>
      <w:r>
        <w:rPr>
          <w:szCs w:val="24"/>
        </w:rPr>
        <w:tab/>
        <w:t>B. Zieli, A. Plichta, K. Misztal, P. Spurek, M. Brzychczy-włoch, and D. Ocho, “Deep learning approach to bacterial colony classification,” 2017.</w:t>
      </w:r>
    </w:p>
    <w:p w:rsidR="00E04C45" w:rsidRDefault="0039378E">
      <w:pPr>
        <w:widowControl w:val="0"/>
        <w:autoSpaceDE w:val="0"/>
        <w:autoSpaceDN w:val="0"/>
        <w:adjustRightInd w:val="0"/>
        <w:spacing w:after="120"/>
        <w:ind w:left="640" w:hanging="640"/>
        <w:jc w:val="both"/>
        <w:rPr>
          <w:szCs w:val="24"/>
        </w:rPr>
      </w:pPr>
      <w:r>
        <w:rPr>
          <w:szCs w:val="24"/>
        </w:rPr>
        <w:t>[9]</w:t>
      </w:r>
      <w:r>
        <w:rPr>
          <w:szCs w:val="24"/>
        </w:rPr>
        <w:tab/>
        <w:t>B. A. Mohamed and H. M. Afify, “Automated classification of Bacterial Images extracted from Digital Microscope via Bag of Words Model,” no. 1, pp. 1–4.</w:t>
      </w:r>
    </w:p>
    <w:p w:rsidR="00E04C45" w:rsidRDefault="0039378E">
      <w:pPr>
        <w:widowControl w:val="0"/>
        <w:autoSpaceDE w:val="0"/>
        <w:autoSpaceDN w:val="0"/>
        <w:adjustRightInd w:val="0"/>
        <w:spacing w:after="120"/>
        <w:ind w:left="640" w:hanging="640"/>
        <w:jc w:val="both"/>
        <w:rPr>
          <w:szCs w:val="24"/>
        </w:rPr>
      </w:pPr>
      <w:r>
        <w:rPr>
          <w:szCs w:val="24"/>
        </w:rPr>
        <w:t>[10]</w:t>
      </w:r>
      <w:r>
        <w:rPr>
          <w:szCs w:val="24"/>
        </w:rPr>
        <w:tab/>
        <w:t>I. Transactions and O. N. Systems, “Efficient and Rapid Machine Learning Algorithms for Big Data and Dynamic Varying Systems,” pp. 1–2, 2017.</w:t>
      </w:r>
    </w:p>
    <w:p w:rsidR="00E04C45" w:rsidRDefault="0039378E">
      <w:pPr>
        <w:widowControl w:val="0"/>
        <w:autoSpaceDE w:val="0"/>
        <w:autoSpaceDN w:val="0"/>
        <w:adjustRightInd w:val="0"/>
        <w:spacing w:after="120"/>
        <w:ind w:left="640" w:hanging="640"/>
        <w:jc w:val="both"/>
        <w:rPr>
          <w:szCs w:val="24"/>
        </w:rPr>
      </w:pPr>
      <w:r>
        <w:rPr>
          <w:szCs w:val="24"/>
        </w:rPr>
        <w:t>[11]</w:t>
      </w:r>
      <w:r>
        <w:rPr>
          <w:szCs w:val="24"/>
        </w:rPr>
        <w:tab/>
        <w:t xml:space="preserve">A. Buslaev, V. I. Iglovikov, E. Khvedchenya, A. Parinov, M. Druzhinin, and A. A. Kalinin, “Albumentations: Fast and flexible image augmentations,” </w:t>
      </w:r>
      <w:r>
        <w:rPr>
          <w:i/>
          <w:iCs/>
          <w:szCs w:val="24"/>
        </w:rPr>
        <w:t>Inf.</w:t>
      </w:r>
      <w:r>
        <w:rPr>
          <w:szCs w:val="24"/>
        </w:rPr>
        <w:t>, vol. 11, no. 2, 2020, doi: 10.3390/info11020125.</w:t>
      </w:r>
    </w:p>
    <w:p w:rsidR="00E04C45" w:rsidRDefault="0039378E">
      <w:pPr>
        <w:widowControl w:val="0"/>
        <w:autoSpaceDE w:val="0"/>
        <w:autoSpaceDN w:val="0"/>
        <w:adjustRightInd w:val="0"/>
        <w:spacing w:after="120"/>
        <w:ind w:left="640" w:hanging="640"/>
        <w:jc w:val="both"/>
        <w:rPr>
          <w:szCs w:val="24"/>
        </w:rPr>
      </w:pPr>
      <w:r>
        <w:rPr>
          <w:szCs w:val="24"/>
        </w:rPr>
        <w:t>[12]</w:t>
      </w:r>
      <w:r>
        <w:rPr>
          <w:szCs w:val="24"/>
        </w:rPr>
        <w:tab/>
        <w:t xml:space="preserve">S. R. G. B. Grayscale, “Perbaikan Hasil Segmentasi Hsv Pada Citra Digital Menggunakan Metode Segmentasi Rgb Grayscale,” </w:t>
      </w:r>
      <w:r>
        <w:rPr>
          <w:i/>
          <w:iCs/>
          <w:szCs w:val="24"/>
        </w:rPr>
        <w:t>Edu Komputika J.</w:t>
      </w:r>
      <w:r>
        <w:rPr>
          <w:szCs w:val="24"/>
        </w:rPr>
        <w:t>, vol. 6, no. 1, pp. 32–37, 2019, doi: 10.15294/edukomputika.v6i1.23025.</w:t>
      </w:r>
    </w:p>
    <w:p w:rsidR="00E04C45" w:rsidRDefault="0039378E">
      <w:pPr>
        <w:widowControl w:val="0"/>
        <w:autoSpaceDE w:val="0"/>
        <w:autoSpaceDN w:val="0"/>
        <w:adjustRightInd w:val="0"/>
        <w:spacing w:after="120"/>
        <w:ind w:left="640" w:hanging="640"/>
        <w:jc w:val="both"/>
        <w:rPr>
          <w:szCs w:val="24"/>
        </w:rPr>
      </w:pPr>
      <w:r>
        <w:rPr>
          <w:szCs w:val="24"/>
        </w:rPr>
        <w:t>[13]</w:t>
      </w:r>
      <w:r>
        <w:rPr>
          <w:szCs w:val="24"/>
        </w:rPr>
        <w:tab/>
        <w:t xml:space="preserve">F. Ramzan </w:t>
      </w:r>
      <w:r>
        <w:rPr>
          <w:i/>
          <w:iCs/>
          <w:szCs w:val="24"/>
        </w:rPr>
        <w:t>et al.</w:t>
      </w:r>
      <w:r>
        <w:rPr>
          <w:szCs w:val="24"/>
        </w:rPr>
        <w:t xml:space="preserve">, “A Deep Learning Approach for Automated Diagnosis and Multi-Class Classification of Alzheimer’s Disease Stages Using Resting-State fMRI and Residual Neural Networks,” </w:t>
      </w:r>
      <w:r>
        <w:rPr>
          <w:i/>
          <w:iCs/>
          <w:szCs w:val="24"/>
        </w:rPr>
        <w:t>J. Med. Syst.</w:t>
      </w:r>
      <w:r>
        <w:rPr>
          <w:szCs w:val="24"/>
        </w:rPr>
        <w:t>, vol. 44, no. 2, 2020, doi: 10.1007/s10916-019-1475-2.</w:t>
      </w:r>
    </w:p>
    <w:p w:rsidR="00E04C45" w:rsidRDefault="0039378E">
      <w:pPr>
        <w:widowControl w:val="0"/>
        <w:autoSpaceDE w:val="0"/>
        <w:autoSpaceDN w:val="0"/>
        <w:adjustRightInd w:val="0"/>
        <w:spacing w:after="120"/>
        <w:ind w:left="640" w:hanging="640"/>
        <w:jc w:val="both"/>
        <w:rPr>
          <w:szCs w:val="24"/>
        </w:rPr>
      </w:pPr>
      <w:r>
        <w:rPr>
          <w:szCs w:val="24"/>
        </w:rPr>
        <w:t>[14]</w:t>
      </w:r>
      <w:r>
        <w:rPr>
          <w:szCs w:val="24"/>
        </w:rPr>
        <w:tab/>
        <w:t xml:space="preserve">S. B. Kotsiantis, I. D. Zaharakis, and P. E. Pintelas, “Machine learning: A review of classification and combining techniques,” </w:t>
      </w:r>
      <w:r>
        <w:rPr>
          <w:i/>
          <w:iCs/>
          <w:szCs w:val="24"/>
        </w:rPr>
        <w:lastRenderedPageBreak/>
        <w:t>Artif. Intell. Rev.</w:t>
      </w:r>
      <w:r>
        <w:rPr>
          <w:szCs w:val="24"/>
        </w:rPr>
        <w:t>, vol. 26, no. 3, pp. 159–190, 2006, doi: 10.1007/s10462-007-9052-3.</w:t>
      </w:r>
    </w:p>
    <w:p w:rsidR="00E04C45" w:rsidRDefault="0039378E">
      <w:pPr>
        <w:widowControl w:val="0"/>
        <w:autoSpaceDE w:val="0"/>
        <w:autoSpaceDN w:val="0"/>
        <w:adjustRightInd w:val="0"/>
        <w:spacing w:after="120"/>
        <w:ind w:left="640" w:hanging="640"/>
        <w:jc w:val="both"/>
        <w:rPr>
          <w:szCs w:val="24"/>
        </w:rPr>
      </w:pPr>
      <w:r>
        <w:rPr>
          <w:szCs w:val="24"/>
        </w:rPr>
        <w:t>[15]</w:t>
      </w:r>
      <w:r>
        <w:rPr>
          <w:szCs w:val="24"/>
        </w:rPr>
        <w:tab/>
        <w:t>J. Feys, “Nonparametric Tests for the Interaction in Two-way Factorial Designs Using R,” vol. 8, no. 2008, pp. 367–378, 2016.</w:t>
      </w:r>
    </w:p>
    <w:p w:rsidR="00E04C45" w:rsidRDefault="0039378E">
      <w:pPr>
        <w:widowControl w:val="0"/>
        <w:autoSpaceDE w:val="0"/>
        <w:autoSpaceDN w:val="0"/>
        <w:adjustRightInd w:val="0"/>
        <w:spacing w:after="120"/>
        <w:ind w:left="640" w:hanging="640"/>
        <w:jc w:val="both"/>
        <w:rPr>
          <w:szCs w:val="24"/>
        </w:rPr>
      </w:pPr>
      <w:r>
        <w:rPr>
          <w:szCs w:val="24"/>
        </w:rPr>
        <w:t>[16]</w:t>
      </w:r>
      <w:r>
        <w:rPr>
          <w:szCs w:val="24"/>
        </w:rPr>
        <w:tab/>
        <w:t xml:space="preserve">A. Calle-Saldarriaga, H. Laniado, and F. </w:t>
      </w:r>
      <w:r>
        <w:rPr>
          <w:szCs w:val="24"/>
        </w:rPr>
        <w:lastRenderedPageBreak/>
        <w:t>Zuluaga, “Homogeneity Test for Functional Data based on Data-Depth Plots,” pp. 1–25, 2020.</w:t>
      </w:r>
    </w:p>
    <w:p w:rsidR="00E04C45" w:rsidRDefault="0039378E">
      <w:pPr>
        <w:widowControl w:val="0"/>
        <w:autoSpaceDE w:val="0"/>
        <w:autoSpaceDN w:val="0"/>
        <w:adjustRightInd w:val="0"/>
        <w:spacing w:after="120"/>
        <w:ind w:left="640" w:hanging="640"/>
        <w:jc w:val="both"/>
      </w:pPr>
      <w:r>
        <w:rPr>
          <w:szCs w:val="24"/>
        </w:rPr>
        <w:t>[17]</w:t>
      </w:r>
      <w:r>
        <w:rPr>
          <w:szCs w:val="24"/>
        </w:rPr>
        <w:tab/>
        <w:t xml:space="preserve">Ö. Karadaǧ and S. Aktaş, “Optimal sample size determination for the ANOVA designs,” </w:t>
      </w:r>
      <w:r>
        <w:rPr>
          <w:i/>
          <w:iCs/>
          <w:szCs w:val="24"/>
        </w:rPr>
        <w:t>Int. J. Appl. Math. Stat.</w:t>
      </w:r>
      <w:r>
        <w:rPr>
          <w:szCs w:val="24"/>
        </w:rPr>
        <w:t>, vol. 25, no. 1, pp. 127–134, 2012.</w:t>
      </w:r>
    </w:p>
    <w:p w:rsidR="00E04C45" w:rsidRDefault="00A9194E">
      <w:pPr>
        <w:pStyle w:val="BodyText"/>
        <w:spacing w:line="240" w:lineRule="auto"/>
        <w:ind w:firstLine="0"/>
        <w:sectPr w:rsidR="00E04C45">
          <w:headerReference w:type="default" r:id="rId25"/>
          <w:type w:val="continuous"/>
          <w:pgSz w:w="11909" w:h="16834"/>
          <w:pgMar w:top="1411" w:right="1138" w:bottom="1411" w:left="1701" w:header="454" w:footer="454" w:gutter="0"/>
          <w:cols w:num="2" w:space="526"/>
          <w:docGrid w:linePitch="360"/>
        </w:sectPr>
      </w:pPr>
      <w:r>
        <w:rPr>
          <w:lang w:eastAsia="zh-CN"/>
        </w:rPr>
        <w:fldChar w:fldCharType="end"/>
      </w:r>
    </w:p>
    <w:p w:rsidR="00E04C45" w:rsidRDefault="00E04C45">
      <w:pPr>
        <w:jc w:val="left"/>
        <w:rPr>
          <w:sz w:val="16"/>
          <w:szCs w:val="16"/>
        </w:rPr>
      </w:pPr>
    </w:p>
    <w:sectPr w:rsidR="00E04C45" w:rsidSect="00E04C45">
      <w:type w:val="continuous"/>
      <w:pgSz w:w="11909" w:h="16834"/>
      <w:pgMar w:top="1418" w:right="1134"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A1B" w:rsidRDefault="00DC7A1B" w:rsidP="00E04C45">
      <w:r>
        <w:separator/>
      </w:r>
    </w:p>
  </w:endnote>
  <w:endnote w:type="continuationSeparator" w:id="1">
    <w:p w:rsidR="00DC7A1B" w:rsidRDefault="00DC7A1B" w:rsidP="00E04C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A1B" w:rsidRDefault="00DC7A1B" w:rsidP="00E04C45">
      <w:r>
        <w:separator/>
      </w:r>
    </w:p>
  </w:footnote>
  <w:footnote w:type="continuationSeparator" w:id="1">
    <w:p w:rsidR="00DC7A1B" w:rsidRDefault="00DC7A1B" w:rsidP="00E04C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247" w:rsidRDefault="006E1247" w:rsidP="006E1247">
    <w:pPr>
      <w:pBdr>
        <w:top w:val="nil"/>
        <w:left w:val="nil"/>
        <w:bottom w:val="nil"/>
        <w:right w:val="nil"/>
        <w:between w:val="nil"/>
      </w:pBdr>
      <w:tabs>
        <w:tab w:val="center" w:pos="4680"/>
        <w:tab w:val="right" w:pos="9360"/>
      </w:tabs>
      <w:jc w:val="both"/>
      <w:rPr>
        <w:color w:val="000000"/>
        <w:sz w:val="16"/>
        <w:szCs w:val="16"/>
      </w:rPr>
    </w:pPr>
    <w:r>
      <w:rPr>
        <w:sz w:val="16"/>
        <w:szCs w:val="16"/>
      </w:rPr>
      <w:t xml:space="preserve">SITEKIN: </w:t>
    </w:r>
    <w:r>
      <w:rPr>
        <w:color w:val="000000"/>
        <w:sz w:val="16"/>
        <w:szCs w:val="16"/>
      </w:rPr>
      <w:t xml:space="preserve">Jurnal Sains, Teknologi dan Industri, Vol. X, No. Y, Juni 20xx, pp.1 - 8 </w:t>
    </w:r>
  </w:p>
  <w:p w:rsidR="006E1247" w:rsidRDefault="006E1247" w:rsidP="006E1247">
    <w:pPr>
      <w:pBdr>
        <w:top w:val="nil"/>
        <w:left w:val="nil"/>
        <w:bottom w:val="nil"/>
        <w:right w:val="nil"/>
        <w:between w:val="nil"/>
      </w:pBdr>
      <w:tabs>
        <w:tab w:val="center" w:pos="4680"/>
        <w:tab w:val="right" w:pos="9360"/>
      </w:tabs>
      <w:jc w:val="both"/>
      <w:rPr>
        <w:color w:val="000000"/>
        <w:sz w:val="16"/>
        <w:szCs w:val="16"/>
      </w:rPr>
    </w:pPr>
    <w:r>
      <w:rPr>
        <w:color w:val="000000"/>
        <w:sz w:val="16"/>
        <w:szCs w:val="16"/>
      </w:rPr>
      <w:t xml:space="preserve">ISSN </w:t>
    </w:r>
    <w:r>
      <w:rPr>
        <w:sz w:val="16"/>
        <w:szCs w:val="16"/>
      </w:rPr>
      <w:t>2407</w:t>
    </w:r>
    <w:r>
      <w:rPr>
        <w:color w:val="000000"/>
        <w:sz w:val="16"/>
        <w:szCs w:val="16"/>
      </w:rPr>
      <w:t>-</w:t>
    </w:r>
    <w:r>
      <w:rPr>
        <w:sz w:val="16"/>
        <w:szCs w:val="16"/>
      </w:rPr>
      <w:t>093</w:t>
    </w:r>
    <w:r>
      <w:rPr>
        <w:color w:val="000000"/>
        <w:sz w:val="16"/>
        <w:szCs w:val="16"/>
      </w:rPr>
      <w:t>9 print/ISSN 2</w:t>
    </w:r>
    <w:r>
      <w:rPr>
        <w:sz w:val="16"/>
        <w:szCs w:val="16"/>
      </w:rPr>
      <w:t>721</w:t>
    </w:r>
    <w:r>
      <w:rPr>
        <w:color w:val="000000"/>
        <w:sz w:val="16"/>
        <w:szCs w:val="16"/>
      </w:rPr>
      <w:t>-</w:t>
    </w:r>
    <w:r>
      <w:rPr>
        <w:sz w:val="16"/>
        <w:szCs w:val="16"/>
      </w:rPr>
      <w:t>2041</w:t>
    </w:r>
    <w:r>
      <w:rPr>
        <w:color w:val="000000"/>
        <w:sz w:val="16"/>
        <w:szCs w:val="16"/>
      </w:rPr>
      <w:t xml:space="preserve"> online</w:t>
    </w:r>
  </w:p>
  <w:p w:rsidR="006E1247" w:rsidRDefault="006E1247" w:rsidP="006E1247">
    <w:pPr>
      <w:pBdr>
        <w:top w:val="nil"/>
        <w:left w:val="nil"/>
        <w:bottom w:val="nil"/>
        <w:right w:val="nil"/>
        <w:between w:val="nil"/>
      </w:pBdr>
      <w:tabs>
        <w:tab w:val="center" w:pos="4680"/>
        <w:tab w:val="right" w:pos="9360"/>
      </w:tabs>
      <w:rPr>
        <w:color w:val="000000"/>
      </w:rPr>
    </w:pPr>
  </w:p>
  <w:p w:rsidR="006E1247" w:rsidRDefault="006E1247" w:rsidP="006E1247">
    <w:pPr>
      <w:pBdr>
        <w:top w:val="nil"/>
        <w:left w:val="nil"/>
        <w:bottom w:val="nil"/>
        <w:right w:val="nil"/>
        <w:between w:val="nil"/>
      </w:pBdr>
      <w:tabs>
        <w:tab w:val="center" w:pos="4680"/>
        <w:tab w:val="right" w:pos="9360"/>
      </w:tabs>
      <w:rPr>
        <w:color w:val="000000"/>
      </w:rPr>
    </w:pPr>
  </w:p>
  <w:p w:rsidR="00E04C45" w:rsidRPr="006E1247" w:rsidRDefault="00E04C45" w:rsidP="006E12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247" w:rsidRDefault="006E1247" w:rsidP="006E1247">
    <w:pPr>
      <w:pBdr>
        <w:top w:val="nil"/>
        <w:left w:val="nil"/>
        <w:bottom w:val="nil"/>
        <w:right w:val="nil"/>
        <w:between w:val="nil"/>
      </w:pBdr>
      <w:tabs>
        <w:tab w:val="center" w:pos="4680"/>
        <w:tab w:val="right" w:pos="9360"/>
      </w:tabs>
      <w:jc w:val="both"/>
      <w:rPr>
        <w:color w:val="000000"/>
        <w:sz w:val="16"/>
        <w:szCs w:val="16"/>
      </w:rPr>
    </w:pPr>
    <w:r>
      <w:rPr>
        <w:sz w:val="16"/>
        <w:szCs w:val="16"/>
      </w:rPr>
      <w:t xml:space="preserve">SITEKIN: </w:t>
    </w:r>
    <w:r>
      <w:rPr>
        <w:color w:val="000000"/>
        <w:sz w:val="16"/>
        <w:szCs w:val="16"/>
      </w:rPr>
      <w:t xml:space="preserve">Jurnal Sains, Teknologi dan Industri, Vol. X, No. Y, Juni 20xx, pp.1 - 8 </w:t>
    </w:r>
  </w:p>
  <w:p w:rsidR="006E1247" w:rsidRDefault="006E1247" w:rsidP="006E1247">
    <w:pPr>
      <w:pBdr>
        <w:top w:val="nil"/>
        <w:left w:val="nil"/>
        <w:bottom w:val="nil"/>
        <w:right w:val="nil"/>
        <w:between w:val="nil"/>
      </w:pBdr>
      <w:tabs>
        <w:tab w:val="center" w:pos="4680"/>
        <w:tab w:val="right" w:pos="9360"/>
      </w:tabs>
      <w:jc w:val="both"/>
      <w:rPr>
        <w:color w:val="000000"/>
        <w:sz w:val="16"/>
        <w:szCs w:val="16"/>
      </w:rPr>
    </w:pPr>
    <w:r>
      <w:rPr>
        <w:color w:val="000000"/>
        <w:sz w:val="16"/>
        <w:szCs w:val="16"/>
      </w:rPr>
      <w:t xml:space="preserve">ISSN </w:t>
    </w:r>
    <w:r>
      <w:rPr>
        <w:sz w:val="16"/>
        <w:szCs w:val="16"/>
      </w:rPr>
      <w:t>2407</w:t>
    </w:r>
    <w:r>
      <w:rPr>
        <w:color w:val="000000"/>
        <w:sz w:val="16"/>
        <w:szCs w:val="16"/>
      </w:rPr>
      <w:t>-</w:t>
    </w:r>
    <w:r>
      <w:rPr>
        <w:sz w:val="16"/>
        <w:szCs w:val="16"/>
      </w:rPr>
      <w:t>093</w:t>
    </w:r>
    <w:r>
      <w:rPr>
        <w:color w:val="000000"/>
        <w:sz w:val="16"/>
        <w:szCs w:val="16"/>
      </w:rPr>
      <w:t>9 print/ISSN 2</w:t>
    </w:r>
    <w:r>
      <w:rPr>
        <w:sz w:val="16"/>
        <w:szCs w:val="16"/>
      </w:rPr>
      <w:t>721</w:t>
    </w:r>
    <w:r>
      <w:rPr>
        <w:color w:val="000000"/>
        <w:sz w:val="16"/>
        <w:szCs w:val="16"/>
      </w:rPr>
      <w:t>-</w:t>
    </w:r>
    <w:r>
      <w:rPr>
        <w:sz w:val="16"/>
        <w:szCs w:val="16"/>
      </w:rPr>
      <w:t>2041</w:t>
    </w:r>
    <w:r>
      <w:rPr>
        <w:color w:val="000000"/>
        <w:sz w:val="16"/>
        <w:szCs w:val="16"/>
      </w:rPr>
      <w:t xml:space="preserve"> online</w:t>
    </w:r>
  </w:p>
  <w:p w:rsidR="00E04C45" w:rsidRPr="006E1247" w:rsidRDefault="00E04C45" w:rsidP="006E1247">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0DA3CB"/>
    <w:multiLevelType w:val="singleLevel"/>
    <w:tmpl w:val="BC0DA3CB"/>
    <w:lvl w:ilvl="0">
      <w:start w:val="1"/>
      <w:numFmt w:val="lowerLetter"/>
      <w:suff w:val="space"/>
      <w:lvlText w:val="(%1)"/>
      <w:lvlJc w:val="left"/>
      <w:pPr>
        <w:ind w:left="200"/>
      </w:pPr>
    </w:lvl>
  </w:abstractNum>
  <w:abstractNum w:abstractNumId="1">
    <w:nsid w:val="E06FCFD9"/>
    <w:multiLevelType w:val="singleLevel"/>
    <w:tmpl w:val="E06FCFD9"/>
    <w:lvl w:ilvl="0">
      <w:start w:val="1"/>
      <w:numFmt w:val="upperLetter"/>
      <w:suff w:val="space"/>
      <w:lvlText w:val="%1."/>
      <w:lvlJc w:val="left"/>
    </w:lvl>
  </w:abstractNum>
  <w:abstractNum w:abstractNumId="2">
    <w:nsid w:val="0887D42C"/>
    <w:multiLevelType w:val="singleLevel"/>
    <w:tmpl w:val="0887D42C"/>
    <w:lvl w:ilvl="0">
      <w:start w:val="1"/>
      <w:numFmt w:val="upperLetter"/>
      <w:suff w:val="space"/>
      <w:lvlText w:val="%1."/>
      <w:lvlJc w:val="left"/>
    </w:lvl>
  </w:abstractNum>
  <w:abstractNum w:abstractNumId="3">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3A877D64"/>
    <w:multiLevelType w:val="singleLevel"/>
    <w:tmpl w:val="3A877D64"/>
    <w:lvl w:ilvl="0">
      <w:start w:val="1"/>
      <w:numFmt w:val="decimal"/>
      <w:pStyle w:val="References"/>
      <w:lvlText w:val="[%1]"/>
      <w:lvlJc w:val="left"/>
      <w:pPr>
        <w:tabs>
          <w:tab w:val="left" w:pos="360"/>
        </w:tabs>
        <w:ind w:left="360" w:hanging="360"/>
      </w:pPr>
      <w:rPr>
        <w:i w:val="0"/>
      </w:rPr>
    </w:lvl>
  </w:abstractNum>
  <w:abstractNum w:abstractNumId="6">
    <w:nsid w:val="3C6C389E"/>
    <w:multiLevelType w:val="multilevel"/>
    <w:tmpl w:val="3C6C389E"/>
    <w:lvl w:ilvl="0">
      <w:start w:val="1"/>
      <w:numFmt w:val="lowerLetter"/>
      <w:pStyle w:val="Heading3"/>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8">
    <w:nsid w:val="437DC9EF"/>
    <w:multiLevelType w:val="singleLevel"/>
    <w:tmpl w:val="437DC9EF"/>
    <w:lvl w:ilvl="0">
      <w:start w:val="1"/>
      <w:numFmt w:val="decimal"/>
      <w:suff w:val="space"/>
      <w:lvlText w:val="%1."/>
      <w:lvlJc w:val="left"/>
    </w:lvl>
  </w:abstractNum>
  <w:abstractNum w:abstractNumId="9">
    <w:nsid w:val="4AC6CDF8"/>
    <w:multiLevelType w:val="singleLevel"/>
    <w:tmpl w:val="4AC6CDF8"/>
    <w:lvl w:ilvl="0">
      <w:start w:val="1"/>
      <w:numFmt w:val="upperLetter"/>
      <w:suff w:val="space"/>
      <w:lvlText w:val="%1."/>
      <w:lvlJc w:val="left"/>
    </w:lvl>
  </w:abstractNum>
  <w:abstractNum w:abstractNumId="1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multilevel"/>
    <w:tmpl w:val="6C402C58"/>
    <w:lvl w:ilvl="0">
      <w:start w:val="1"/>
      <w:numFmt w:val="decimal"/>
      <w:pStyle w:val="figurecaption"/>
      <w:lvlText w:val="Figure %1. "/>
      <w:lvlJc w:val="left"/>
      <w:pPr>
        <w:tabs>
          <w:tab w:val="left"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abstractNumId w:val="7"/>
  </w:num>
  <w:num w:numId="2">
    <w:abstractNumId w:val="6"/>
  </w:num>
  <w:num w:numId="3">
    <w:abstractNumId w:val="4"/>
  </w:num>
  <w:num w:numId="4">
    <w:abstractNumId w:val="11"/>
  </w:num>
  <w:num w:numId="5">
    <w:abstractNumId w:val="3"/>
  </w:num>
  <w:num w:numId="6">
    <w:abstractNumId w:val="10"/>
  </w:num>
  <w:num w:numId="7">
    <w:abstractNumId w:val="12"/>
  </w:num>
  <w:num w:numId="8">
    <w:abstractNumId w:val="5"/>
  </w:num>
  <w:num w:numId="9">
    <w:abstractNumId w:val="8"/>
  </w:num>
  <w:num w:numId="10">
    <w:abstractNumId w:val="2"/>
  </w:num>
  <w:num w:numId="11">
    <w:abstractNumId w:val="0"/>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noPunctuationKerning/>
  <w:characterSpacingControl w:val="doNotCompress"/>
  <w:doNotValidateAgainstSchema/>
  <w:doNotDemarcateInvalidXml/>
  <w:hdrShapeDefaults>
    <o:shapedefaults v:ext="edit" spidmax="6146" fillcolor="white">
      <v:fill color="white"/>
    </o:shapedefaults>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
  <w:docVars>
    <w:docVar w:name="__Grammarly_42____i" w:val="H4sIAAAAAAAEAKtWckksSQxILCpxzi/NK1GyMqwFAAEhoTITAAAA"/>
    <w:docVar w:name="__Grammarly_42___1" w:val="H4sIAAAAAAAEAKtWcslP9kxRslIyNDY0tDAztzQ0NjEyN7SwNDVX0lEKTi0uzszPAymwqAUANiT69ywAAAA="/>
  </w:docVars>
  <w:rsids>
    <w:rsidRoot w:val="00ED13D6"/>
    <w:rsid w:val="0003112C"/>
    <w:rsid w:val="00041419"/>
    <w:rsid w:val="000A2263"/>
    <w:rsid w:val="000C24C0"/>
    <w:rsid w:val="000D7765"/>
    <w:rsid w:val="00107857"/>
    <w:rsid w:val="00111B01"/>
    <w:rsid w:val="00140D6B"/>
    <w:rsid w:val="00177A7B"/>
    <w:rsid w:val="001D2405"/>
    <w:rsid w:val="002164C6"/>
    <w:rsid w:val="002214AF"/>
    <w:rsid w:val="00224B9B"/>
    <w:rsid w:val="00237710"/>
    <w:rsid w:val="002460D6"/>
    <w:rsid w:val="00246F57"/>
    <w:rsid w:val="00253CB6"/>
    <w:rsid w:val="002652B2"/>
    <w:rsid w:val="0029424D"/>
    <w:rsid w:val="002A2DFD"/>
    <w:rsid w:val="002A4754"/>
    <w:rsid w:val="002E4118"/>
    <w:rsid w:val="0031490D"/>
    <w:rsid w:val="00321C4F"/>
    <w:rsid w:val="003438BC"/>
    <w:rsid w:val="00347CBE"/>
    <w:rsid w:val="00362F10"/>
    <w:rsid w:val="0039378E"/>
    <w:rsid w:val="00394318"/>
    <w:rsid w:val="003D4127"/>
    <w:rsid w:val="00410764"/>
    <w:rsid w:val="00462BC6"/>
    <w:rsid w:val="004638CE"/>
    <w:rsid w:val="0047424A"/>
    <w:rsid w:val="004834F0"/>
    <w:rsid w:val="004A2297"/>
    <w:rsid w:val="004A45F0"/>
    <w:rsid w:val="0053130E"/>
    <w:rsid w:val="00540B63"/>
    <w:rsid w:val="005413CD"/>
    <w:rsid w:val="0057337F"/>
    <w:rsid w:val="0058237E"/>
    <w:rsid w:val="00584E44"/>
    <w:rsid w:val="005B410A"/>
    <w:rsid w:val="005C4859"/>
    <w:rsid w:val="005D294D"/>
    <w:rsid w:val="005D46EA"/>
    <w:rsid w:val="005D7382"/>
    <w:rsid w:val="005E6272"/>
    <w:rsid w:val="005F19B3"/>
    <w:rsid w:val="006024F9"/>
    <w:rsid w:val="00602DD1"/>
    <w:rsid w:val="006129BD"/>
    <w:rsid w:val="00620408"/>
    <w:rsid w:val="006309E1"/>
    <w:rsid w:val="00664333"/>
    <w:rsid w:val="00685EC9"/>
    <w:rsid w:val="006A4CBB"/>
    <w:rsid w:val="006D4E90"/>
    <w:rsid w:val="006E1247"/>
    <w:rsid w:val="006E19C4"/>
    <w:rsid w:val="006F0BE2"/>
    <w:rsid w:val="007139FD"/>
    <w:rsid w:val="00726E49"/>
    <w:rsid w:val="0074301D"/>
    <w:rsid w:val="0076644A"/>
    <w:rsid w:val="007762EC"/>
    <w:rsid w:val="007801E1"/>
    <w:rsid w:val="007D62F7"/>
    <w:rsid w:val="007F023C"/>
    <w:rsid w:val="00806F6A"/>
    <w:rsid w:val="0080751A"/>
    <w:rsid w:val="008A1406"/>
    <w:rsid w:val="008D262A"/>
    <w:rsid w:val="008E6119"/>
    <w:rsid w:val="008F7470"/>
    <w:rsid w:val="00911665"/>
    <w:rsid w:val="00926F89"/>
    <w:rsid w:val="0093792D"/>
    <w:rsid w:val="00957AE6"/>
    <w:rsid w:val="009832C4"/>
    <w:rsid w:val="009F39A9"/>
    <w:rsid w:val="00A013E7"/>
    <w:rsid w:val="00A37BF8"/>
    <w:rsid w:val="00A82CCD"/>
    <w:rsid w:val="00A9194E"/>
    <w:rsid w:val="00AB7A3E"/>
    <w:rsid w:val="00B14C74"/>
    <w:rsid w:val="00B55E6A"/>
    <w:rsid w:val="00B57A1C"/>
    <w:rsid w:val="00B70634"/>
    <w:rsid w:val="00B85DB2"/>
    <w:rsid w:val="00BA2601"/>
    <w:rsid w:val="00C94B5B"/>
    <w:rsid w:val="00C94E19"/>
    <w:rsid w:val="00CA3BCC"/>
    <w:rsid w:val="00CA581A"/>
    <w:rsid w:val="00CE1CCD"/>
    <w:rsid w:val="00CF6792"/>
    <w:rsid w:val="00D224F4"/>
    <w:rsid w:val="00D44DF2"/>
    <w:rsid w:val="00D4649B"/>
    <w:rsid w:val="00D51183"/>
    <w:rsid w:val="00D530E5"/>
    <w:rsid w:val="00D53F96"/>
    <w:rsid w:val="00D55420"/>
    <w:rsid w:val="00D55A94"/>
    <w:rsid w:val="00D66992"/>
    <w:rsid w:val="00D7405C"/>
    <w:rsid w:val="00D75EAC"/>
    <w:rsid w:val="00D95B1E"/>
    <w:rsid w:val="00DC633C"/>
    <w:rsid w:val="00DC7A1B"/>
    <w:rsid w:val="00DE721D"/>
    <w:rsid w:val="00E02BE6"/>
    <w:rsid w:val="00E03253"/>
    <w:rsid w:val="00E04C45"/>
    <w:rsid w:val="00E10411"/>
    <w:rsid w:val="00E45C39"/>
    <w:rsid w:val="00EB3E2B"/>
    <w:rsid w:val="00ED13D6"/>
    <w:rsid w:val="00F0171A"/>
    <w:rsid w:val="00F040BA"/>
    <w:rsid w:val="00F25102"/>
    <w:rsid w:val="00F53261"/>
    <w:rsid w:val="00F77DC9"/>
    <w:rsid w:val="00F964BC"/>
    <w:rsid w:val="00FA467A"/>
    <w:rsid w:val="00FA4901"/>
    <w:rsid w:val="00FB3E7D"/>
    <w:rsid w:val="00FB70BE"/>
    <w:rsid w:val="00FC0E76"/>
    <w:rsid w:val="07993C3D"/>
    <w:rsid w:val="0A32539D"/>
    <w:rsid w:val="0E267210"/>
    <w:rsid w:val="1D091DD0"/>
    <w:rsid w:val="27E81A67"/>
    <w:rsid w:val="28CD7999"/>
    <w:rsid w:val="31095769"/>
    <w:rsid w:val="370964D6"/>
    <w:rsid w:val="38487A56"/>
    <w:rsid w:val="38562C4C"/>
    <w:rsid w:val="3A150CF3"/>
    <w:rsid w:val="47914729"/>
    <w:rsid w:val="4C6B225B"/>
    <w:rsid w:val="5117179F"/>
    <w:rsid w:val="521B38A9"/>
    <w:rsid w:val="6076584F"/>
    <w:rsid w:val="64B27899"/>
    <w:rsid w:val="6DD05C78"/>
    <w:rsid w:val="72020235"/>
    <w:rsid w:val="741F5C77"/>
    <w:rsid w:val="7F5C62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12" type="connector" idref="#AutoShape 6"/>
        <o:r id="V:Rule13" type="connector" idref="#_x0000_s1046"/>
        <o:r id="V:Rule14" type="connector" idref="#_x0000_s1049"/>
        <o:r id="V:Rule15" type="connector" idref="#_x0000_s1036"/>
        <o:r id="V:Rule16" type="connector" idref="#_x0000_s1038"/>
        <o:r id="V:Rule17" type="connector" idref="#_x0000_s1043"/>
        <o:r id="V:Rule18" type="connector" idref="#_x0000_s1041"/>
        <o:r id="V:Rule19" type="connector" idref="#_x0000_s1030"/>
        <o:r id="V:Rule20" type="connector" idref="#_x0000_s1028"/>
        <o:r id="V:Rule21" type="connector" idref="#_x0000_s1034"/>
        <o:r id="V:Rule2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HTML Preformatted" w:qFormat="1"/>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45"/>
    <w:pPr>
      <w:jc w:val="center"/>
    </w:pPr>
  </w:style>
  <w:style w:type="paragraph" w:styleId="Heading1">
    <w:name w:val="heading 1"/>
    <w:basedOn w:val="Normal"/>
    <w:next w:val="Normal"/>
    <w:qFormat/>
    <w:rsid w:val="00E04C45"/>
    <w:pPr>
      <w:keepNext/>
      <w:keepLines/>
      <w:numPr>
        <w:numId w:val="1"/>
      </w:numPr>
      <w:tabs>
        <w:tab w:val="left" w:pos="216"/>
      </w:tabs>
      <w:spacing w:before="160" w:after="80"/>
      <w:outlineLvl w:val="0"/>
    </w:pPr>
    <w:rPr>
      <w:smallCaps/>
    </w:rPr>
  </w:style>
  <w:style w:type="paragraph" w:styleId="Heading2">
    <w:name w:val="heading 2"/>
    <w:basedOn w:val="Normal"/>
    <w:next w:val="Normal"/>
    <w:qFormat/>
    <w:rsid w:val="00E04C45"/>
    <w:pPr>
      <w:keepNext/>
      <w:keepLines/>
      <w:numPr>
        <w:ilvl w:val="1"/>
        <w:numId w:val="1"/>
      </w:numPr>
      <w:spacing w:before="120" w:after="60"/>
      <w:jc w:val="left"/>
      <w:outlineLvl w:val="1"/>
    </w:pPr>
    <w:rPr>
      <w:i/>
      <w:iCs/>
    </w:rPr>
  </w:style>
  <w:style w:type="paragraph" w:styleId="Heading3">
    <w:name w:val="heading 3"/>
    <w:basedOn w:val="Normal"/>
    <w:next w:val="Normal"/>
    <w:qFormat/>
    <w:rsid w:val="00E04C45"/>
    <w:pPr>
      <w:numPr>
        <w:numId w:val="2"/>
      </w:numPr>
      <w:ind w:left="568" w:hanging="284"/>
      <w:jc w:val="both"/>
      <w:outlineLvl w:val="2"/>
    </w:pPr>
    <w:rPr>
      <w:iCs/>
    </w:rPr>
  </w:style>
  <w:style w:type="paragraph" w:styleId="Heading4">
    <w:name w:val="heading 4"/>
    <w:basedOn w:val="Normal"/>
    <w:next w:val="Normal"/>
    <w:qFormat/>
    <w:rsid w:val="00E04C45"/>
    <w:pPr>
      <w:numPr>
        <w:ilvl w:val="3"/>
        <w:numId w:val="1"/>
      </w:numPr>
      <w:spacing w:before="40" w:after="40"/>
      <w:jc w:val="both"/>
      <w:outlineLvl w:val="3"/>
    </w:pPr>
    <w:rPr>
      <w:i/>
      <w:iCs/>
    </w:rPr>
  </w:style>
  <w:style w:type="paragraph" w:styleId="Heading5">
    <w:name w:val="heading 5"/>
    <w:basedOn w:val="Normal"/>
    <w:next w:val="Normal"/>
    <w:qFormat/>
    <w:rsid w:val="00E04C45"/>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rsid w:val="00E04C45"/>
    <w:rPr>
      <w:rFonts w:ascii="Tahoma" w:hAnsi="Tahoma" w:cs="Tahoma"/>
      <w:sz w:val="16"/>
      <w:szCs w:val="16"/>
    </w:rPr>
  </w:style>
  <w:style w:type="paragraph" w:styleId="BodyText">
    <w:name w:val="Body Text"/>
    <w:basedOn w:val="Normal"/>
    <w:link w:val="BodyTextChar"/>
    <w:qFormat/>
    <w:rsid w:val="00E04C45"/>
    <w:pPr>
      <w:spacing w:after="120" w:line="228" w:lineRule="auto"/>
      <w:ind w:firstLine="288"/>
      <w:jc w:val="both"/>
    </w:pPr>
    <w:rPr>
      <w:spacing w:val="-1"/>
    </w:rPr>
  </w:style>
  <w:style w:type="character" w:styleId="Emphasis">
    <w:name w:val="Emphasis"/>
    <w:basedOn w:val="DefaultParagraphFont"/>
    <w:qFormat/>
    <w:rsid w:val="00E04C45"/>
    <w:rPr>
      <w:i/>
      <w:iCs/>
    </w:rPr>
  </w:style>
  <w:style w:type="paragraph" w:styleId="Footer">
    <w:name w:val="footer"/>
    <w:basedOn w:val="Normal"/>
    <w:link w:val="FooterChar"/>
    <w:uiPriority w:val="99"/>
    <w:unhideWhenUsed/>
    <w:qFormat/>
    <w:rsid w:val="00E04C45"/>
    <w:pPr>
      <w:tabs>
        <w:tab w:val="center" w:pos="4680"/>
        <w:tab w:val="right" w:pos="9360"/>
      </w:tabs>
    </w:pPr>
  </w:style>
  <w:style w:type="paragraph" w:styleId="Header">
    <w:name w:val="header"/>
    <w:basedOn w:val="Normal"/>
    <w:link w:val="HeaderChar"/>
    <w:unhideWhenUsed/>
    <w:qFormat/>
    <w:rsid w:val="00E04C45"/>
    <w:pPr>
      <w:tabs>
        <w:tab w:val="center" w:pos="4680"/>
        <w:tab w:val="right" w:pos="9360"/>
      </w:tabs>
    </w:pPr>
  </w:style>
  <w:style w:type="paragraph" w:styleId="HTMLPreformatted">
    <w:name w:val="HTML Preformatted"/>
    <w:semiHidden/>
    <w:unhideWhenUsed/>
    <w:qFormat/>
    <w:rsid w:val="00E0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qFormat/>
    <w:rsid w:val="00E04C45"/>
    <w:rPr>
      <w:color w:val="0000FF"/>
      <w:u w:val="single"/>
    </w:rPr>
  </w:style>
  <w:style w:type="paragraph" w:styleId="NormalWeb">
    <w:name w:val="Normal (Web)"/>
    <w:semiHidden/>
    <w:unhideWhenUsed/>
    <w:qFormat/>
    <w:rsid w:val="00E04C45"/>
    <w:pPr>
      <w:spacing w:beforeAutospacing="1" w:afterAutospacing="1"/>
    </w:pPr>
    <w:rPr>
      <w:sz w:val="24"/>
      <w:szCs w:val="24"/>
      <w:lang w:eastAsia="zh-CN"/>
    </w:rPr>
  </w:style>
  <w:style w:type="character" w:styleId="Strong">
    <w:name w:val="Strong"/>
    <w:basedOn w:val="DefaultParagraphFont"/>
    <w:qFormat/>
    <w:rsid w:val="00E04C45"/>
    <w:rPr>
      <w:b/>
      <w:bCs/>
    </w:rPr>
  </w:style>
  <w:style w:type="table" w:styleId="TableGrid">
    <w:name w:val="Table Grid"/>
    <w:basedOn w:val="TableNormal"/>
    <w:qFormat/>
    <w:rsid w:val="00E04C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link w:val="AbstractChar"/>
    <w:qFormat/>
    <w:rsid w:val="00E04C45"/>
    <w:pPr>
      <w:spacing w:after="200"/>
      <w:jc w:val="both"/>
    </w:pPr>
    <w:rPr>
      <w:b/>
      <w:bCs/>
      <w:sz w:val="18"/>
      <w:szCs w:val="18"/>
    </w:rPr>
  </w:style>
  <w:style w:type="paragraph" w:customStyle="1" w:styleId="Affiliation">
    <w:name w:val="Affiliation"/>
    <w:qFormat/>
    <w:rsid w:val="00E04C45"/>
    <w:pPr>
      <w:jc w:val="center"/>
    </w:pPr>
  </w:style>
  <w:style w:type="paragraph" w:customStyle="1" w:styleId="Author">
    <w:name w:val="Author"/>
    <w:qFormat/>
    <w:rsid w:val="00E04C45"/>
    <w:pPr>
      <w:spacing w:before="360" w:after="40"/>
      <w:jc w:val="center"/>
    </w:pPr>
    <w:rPr>
      <w:sz w:val="22"/>
      <w:szCs w:val="22"/>
    </w:rPr>
  </w:style>
  <w:style w:type="paragraph" w:customStyle="1" w:styleId="bulletlist">
    <w:name w:val="bullet list"/>
    <w:basedOn w:val="BodyText"/>
    <w:qFormat/>
    <w:rsid w:val="00E04C45"/>
    <w:pPr>
      <w:numPr>
        <w:numId w:val="3"/>
      </w:numPr>
    </w:pPr>
  </w:style>
  <w:style w:type="paragraph" w:customStyle="1" w:styleId="equation">
    <w:name w:val="equation"/>
    <w:basedOn w:val="Normal"/>
    <w:qFormat/>
    <w:rsid w:val="00E04C45"/>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E04C45"/>
    <w:pPr>
      <w:numPr>
        <w:numId w:val="4"/>
      </w:numPr>
      <w:spacing w:before="80" w:after="200"/>
      <w:jc w:val="center"/>
    </w:pPr>
    <w:rPr>
      <w:sz w:val="16"/>
      <w:szCs w:val="16"/>
    </w:rPr>
  </w:style>
  <w:style w:type="paragraph" w:customStyle="1" w:styleId="footnote">
    <w:name w:val="footnote"/>
    <w:qFormat/>
    <w:rsid w:val="00E04C45"/>
    <w:pPr>
      <w:framePr w:hSpace="187" w:vSpace="187" w:wrap="notBeside" w:vAnchor="text" w:hAnchor="page" w:x="6121" w:y="577"/>
      <w:numPr>
        <w:numId w:val="5"/>
      </w:numPr>
      <w:spacing w:after="40"/>
    </w:pPr>
    <w:rPr>
      <w:sz w:val="16"/>
      <w:szCs w:val="16"/>
    </w:rPr>
  </w:style>
  <w:style w:type="paragraph" w:customStyle="1" w:styleId="keywords">
    <w:name w:val="key words"/>
    <w:qFormat/>
    <w:rsid w:val="00E04C45"/>
    <w:pPr>
      <w:spacing w:after="120"/>
      <w:ind w:firstLine="288"/>
      <w:jc w:val="both"/>
    </w:pPr>
    <w:rPr>
      <w:b/>
      <w:bCs/>
      <w:i/>
      <w:iCs/>
      <w:sz w:val="18"/>
      <w:szCs w:val="18"/>
    </w:rPr>
  </w:style>
  <w:style w:type="paragraph" w:customStyle="1" w:styleId="papersubtitle">
    <w:name w:val="paper subtitle"/>
    <w:qFormat/>
    <w:rsid w:val="00E04C45"/>
    <w:pPr>
      <w:spacing w:after="120"/>
      <w:jc w:val="center"/>
    </w:pPr>
    <w:rPr>
      <w:rFonts w:eastAsia="MS Mincho"/>
      <w:sz w:val="28"/>
      <w:szCs w:val="28"/>
    </w:rPr>
  </w:style>
  <w:style w:type="paragraph" w:customStyle="1" w:styleId="papertitle">
    <w:name w:val="paper title"/>
    <w:qFormat/>
    <w:rsid w:val="00E04C45"/>
    <w:pPr>
      <w:spacing w:after="120"/>
      <w:jc w:val="center"/>
    </w:pPr>
    <w:rPr>
      <w:rFonts w:eastAsia="MS Mincho"/>
      <w:sz w:val="48"/>
      <w:szCs w:val="48"/>
    </w:rPr>
  </w:style>
  <w:style w:type="paragraph" w:customStyle="1" w:styleId="references0">
    <w:name w:val="references"/>
    <w:qFormat/>
    <w:rsid w:val="00E04C45"/>
    <w:pPr>
      <w:numPr>
        <w:numId w:val="6"/>
      </w:numPr>
      <w:spacing w:after="50" w:line="180" w:lineRule="exact"/>
      <w:jc w:val="both"/>
    </w:pPr>
    <w:rPr>
      <w:rFonts w:eastAsia="MS Mincho"/>
      <w:sz w:val="16"/>
      <w:szCs w:val="16"/>
    </w:rPr>
  </w:style>
  <w:style w:type="paragraph" w:customStyle="1" w:styleId="sponsors">
    <w:name w:val="sponsors"/>
    <w:qFormat/>
    <w:rsid w:val="00E04C45"/>
    <w:pPr>
      <w:framePr w:wrap="auto" w:hAnchor="text" w:x="615" w:y="2239"/>
      <w:pBdr>
        <w:top w:val="single" w:sz="4" w:space="2" w:color="auto"/>
      </w:pBdr>
      <w:ind w:firstLine="288"/>
    </w:pPr>
    <w:rPr>
      <w:sz w:val="16"/>
      <w:szCs w:val="16"/>
    </w:rPr>
  </w:style>
  <w:style w:type="paragraph" w:customStyle="1" w:styleId="tablecolhead">
    <w:name w:val="table col head"/>
    <w:basedOn w:val="Normal"/>
    <w:qFormat/>
    <w:rsid w:val="00E04C45"/>
    <w:rPr>
      <w:b/>
      <w:bCs/>
      <w:sz w:val="16"/>
      <w:szCs w:val="16"/>
    </w:rPr>
  </w:style>
  <w:style w:type="paragraph" w:customStyle="1" w:styleId="tablecolsubhead">
    <w:name w:val="table col subhead"/>
    <w:basedOn w:val="tablecolhead"/>
    <w:qFormat/>
    <w:rsid w:val="00E04C45"/>
    <w:rPr>
      <w:i/>
      <w:iCs/>
      <w:sz w:val="15"/>
      <w:szCs w:val="15"/>
    </w:rPr>
  </w:style>
  <w:style w:type="paragraph" w:customStyle="1" w:styleId="tablecopy">
    <w:name w:val="table copy"/>
    <w:qFormat/>
    <w:rsid w:val="00E04C45"/>
    <w:pPr>
      <w:jc w:val="both"/>
    </w:pPr>
    <w:rPr>
      <w:sz w:val="16"/>
      <w:szCs w:val="16"/>
    </w:rPr>
  </w:style>
  <w:style w:type="paragraph" w:customStyle="1" w:styleId="tablefootnote">
    <w:name w:val="table footnote"/>
    <w:qFormat/>
    <w:rsid w:val="00E04C45"/>
    <w:pPr>
      <w:spacing w:before="60" w:after="30"/>
      <w:jc w:val="right"/>
    </w:pPr>
    <w:rPr>
      <w:sz w:val="12"/>
      <w:szCs w:val="12"/>
    </w:rPr>
  </w:style>
  <w:style w:type="paragraph" w:customStyle="1" w:styleId="tablehead">
    <w:name w:val="table head"/>
    <w:qFormat/>
    <w:rsid w:val="00E04C45"/>
    <w:pPr>
      <w:numPr>
        <w:numId w:val="7"/>
      </w:numPr>
      <w:spacing w:before="240" w:after="120" w:line="216" w:lineRule="auto"/>
      <w:jc w:val="center"/>
    </w:pPr>
    <w:rPr>
      <w:smallCaps/>
      <w:sz w:val="16"/>
      <w:szCs w:val="16"/>
    </w:rPr>
  </w:style>
  <w:style w:type="paragraph" w:customStyle="1" w:styleId="StyleAbstractItalic">
    <w:name w:val="Style Abstract + Italic"/>
    <w:basedOn w:val="Abstract"/>
    <w:link w:val="StyleAbstractItalicChar"/>
    <w:qFormat/>
    <w:rsid w:val="00E04C45"/>
    <w:rPr>
      <w:rFonts w:eastAsia="MS Mincho"/>
      <w:i/>
      <w:iCs/>
    </w:rPr>
  </w:style>
  <w:style w:type="character" w:customStyle="1" w:styleId="AbstractChar">
    <w:name w:val="Abstract Char"/>
    <w:basedOn w:val="DefaultParagraphFont"/>
    <w:link w:val="Abstract"/>
    <w:qFormat/>
    <w:locked/>
    <w:rsid w:val="00E04C45"/>
    <w:rPr>
      <w:b/>
      <w:bCs/>
      <w:sz w:val="18"/>
      <w:szCs w:val="18"/>
      <w:lang w:val="en-US" w:eastAsia="en-US" w:bidi="ar-SA"/>
    </w:rPr>
  </w:style>
  <w:style w:type="character" w:customStyle="1" w:styleId="StyleAbstractItalicChar">
    <w:name w:val="Style Abstract + Italic Char"/>
    <w:basedOn w:val="AbstractChar"/>
    <w:link w:val="StyleAbstractItalic"/>
    <w:qFormat/>
    <w:locked/>
    <w:rsid w:val="00E04C45"/>
    <w:rPr>
      <w:rFonts w:eastAsia="MS Mincho"/>
      <w:i/>
      <w:iCs/>
      <w:sz w:val="18"/>
      <w:szCs w:val="18"/>
      <w:lang w:val="en-US" w:eastAsia="en-US" w:bidi="ar-SA"/>
    </w:rPr>
  </w:style>
  <w:style w:type="character" w:customStyle="1" w:styleId="BodyTextChar">
    <w:name w:val="Body Text Char"/>
    <w:basedOn w:val="DefaultParagraphFont"/>
    <w:link w:val="BodyText"/>
    <w:qFormat/>
    <w:rsid w:val="00E04C45"/>
    <w:rPr>
      <w:spacing w:val="-1"/>
    </w:rPr>
  </w:style>
  <w:style w:type="character" w:customStyle="1" w:styleId="HeaderChar">
    <w:name w:val="Header Char"/>
    <w:basedOn w:val="DefaultParagraphFont"/>
    <w:link w:val="Header"/>
    <w:qFormat/>
    <w:rsid w:val="00E04C45"/>
  </w:style>
  <w:style w:type="character" w:customStyle="1" w:styleId="FooterChar">
    <w:name w:val="Footer Char"/>
    <w:basedOn w:val="DefaultParagraphFont"/>
    <w:link w:val="Footer"/>
    <w:uiPriority w:val="99"/>
    <w:qFormat/>
    <w:rsid w:val="00E04C45"/>
  </w:style>
  <w:style w:type="character" w:customStyle="1" w:styleId="BalloonTextChar">
    <w:name w:val="Balloon Text Char"/>
    <w:basedOn w:val="DefaultParagraphFont"/>
    <w:link w:val="BalloonText"/>
    <w:semiHidden/>
    <w:qFormat/>
    <w:rsid w:val="00E04C45"/>
    <w:rPr>
      <w:rFonts w:ascii="Tahoma" w:hAnsi="Tahoma" w:cs="Tahoma"/>
      <w:sz w:val="16"/>
      <w:szCs w:val="16"/>
    </w:rPr>
  </w:style>
  <w:style w:type="paragraph" w:customStyle="1" w:styleId="References">
    <w:name w:val="References"/>
    <w:basedOn w:val="Normal"/>
    <w:qFormat/>
    <w:rsid w:val="00E04C45"/>
    <w:pPr>
      <w:numPr>
        <w:numId w:val="8"/>
      </w:numPr>
      <w:jc w:val="both"/>
    </w:pPr>
    <w:rPr>
      <w:rFonts w:eastAsia="Times New Roman"/>
      <w:sz w:val="16"/>
      <w:szCs w:val="16"/>
    </w:rPr>
  </w:style>
  <w:style w:type="paragraph" w:customStyle="1" w:styleId="FigureCaption0">
    <w:name w:val="Figure Caption"/>
    <w:basedOn w:val="Normal"/>
    <w:qFormat/>
    <w:rsid w:val="00E04C45"/>
    <w:pPr>
      <w:jc w:val="both"/>
    </w:pPr>
    <w:rPr>
      <w:rFonts w:eastAsia="Times New Roman"/>
      <w:sz w:val="16"/>
      <w:szCs w:val="16"/>
    </w:rPr>
  </w:style>
  <w:style w:type="paragraph" w:customStyle="1" w:styleId="AuthorAffiliation">
    <w:name w:val="AuthorAffiliation"/>
    <w:next w:val="Normal"/>
    <w:qFormat/>
    <w:rsid w:val="00E04C45"/>
    <w:pPr>
      <w:suppressAutoHyphens/>
      <w:spacing w:line="200" w:lineRule="exact"/>
      <w:jc w:val="center"/>
    </w:pPr>
    <w:rPr>
      <w:i/>
      <w:sz w:val="16"/>
    </w:rPr>
  </w:style>
  <w:style w:type="paragraph" w:customStyle="1" w:styleId="Keyword">
    <w:name w:val="Keyword"/>
    <w:qFormat/>
    <w:rsid w:val="00E04C45"/>
    <w:pPr>
      <w:spacing w:line="200" w:lineRule="exact"/>
    </w:pPr>
    <w:rPr>
      <w:rFonts w:eastAsia="Times New Roman"/>
      <w:sz w:val="16"/>
    </w:rPr>
  </w:style>
  <w:style w:type="paragraph" w:customStyle="1" w:styleId="Copyright">
    <w:name w:val="Copyright"/>
    <w:basedOn w:val="Normal"/>
    <w:qFormat/>
    <w:rsid w:val="00E04C45"/>
    <w:pPr>
      <w:framePr w:hSpace="187" w:wrap="around" w:vAnchor="text" w:hAnchor="text" w:y="1"/>
      <w:spacing w:line="200" w:lineRule="exact"/>
      <w:suppressOverlap/>
      <w:jc w:val="right"/>
    </w:pPr>
    <w:rPr>
      <w:rFonts w:eastAsia="Times New Roman"/>
      <w:sz w:val="17"/>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png"/><Relationship Id="rId10" Type="http://schemas.openxmlformats.org/officeDocument/2006/relationships/hyperlink" Target="mailto:2dybio.dompu10@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114002438@nusamandiri.ac.id"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FB034EE-5279-4A4D-9A3A-D941DF0784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7033</Words>
  <Characters>40092</Characters>
  <Application>Microsoft Office Word</Application>
  <DocSecurity>0</DocSecurity>
  <Lines>334</Lines>
  <Paragraphs>94</Paragraphs>
  <ScaleCrop>false</ScaleCrop>
  <Company>IEEE</Company>
  <LinksUpToDate>false</LinksUpToDate>
  <CharactersWithSpaces>47031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Andreas CT</cp:lastModifiedBy>
  <cp:revision>63</cp:revision>
  <dcterms:created xsi:type="dcterms:W3CDTF">2013-10-17T07:21:00Z</dcterms:created>
  <dcterms:modified xsi:type="dcterms:W3CDTF">2022-09-14T11:57:00Z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b15e6a92-a646-3702-93f9-4dbf7ecf1090</vt:lpwstr>
  </property>
  <property fmtid="{D5CDD505-2E9C-101B-9397-08002B2CF9AE}" pid="25" name="Mendeley Citation Style_1">
    <vt:lpwstr>http://www.zotero.org/styles/ieee</vt:lpwstr>
  </property>
  <property fmtid="{D5CDD505-2E9C-101B-9397-08002B2CF9AE}" pid="26" name="ICV">
    <vt:lpwstr>8F27B649C49B418A8BD91DC2E83DED47</vt:lpwstr>
  </property>
</Properties>
</file>