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90E" w:rsidRPr="00376A4B" w:rsidRDefault="00862A84" w:rsidP="00376A4B">
      <w:pPr>
        <w:pStyle w:val="01NamaJurnal-JournalName"/>
        <w:rPr>
          <w:szCs w:val="24"/>
          <w:lang w:val="id-ID"/>
        </w:rPr>
      </w:pPr>
      <w:bookmarkStart w:id="0" w:name="_GoBack"/>
      <w:bookmarkEnd w:id="0"/>
      <w:r w:rsidRPr="00376A4B">
        <w:rPr>
          <w:szCs w:val="24"/>
        </w:rPr>
        <w:t>Juring</w:t>
      </w:r>
      <w:r w:rsidR="00EE03F1" w:rsidRPr="00376A4B">
        <w:rPr>
          <w:szCs w:val="24"/>
          <w:lang w:val="id-ID"/>
        </w:rPr>
        <w:t xml:space="preserve"> (</w:t>
      </w:r>
      <w:r w:rsidRPr="00376A4B">
        <w:rPr>
          <w:szCs w:val="24"/>
        </w:rPr>
        <w:t>Journal for Research in Mathematics Learning</w:t>
      </w:r>
      <w:r w:rsidR="00EE03F1" w:rsidRPr="00376A4B">
        <w:rPr>
          <w:szCs w:val="24"/>
          <w:lang w:val="id-ID"/>
        </w:rPr>
        <w:t>)</w:t>
      </w:r>
    </w:p>
    <w:p w:rsidR="0022290E" w:rsidRPr="00376A4B" w:rsidRDefault="0022290E" w:rsidP="00376A4B">
      <w:pPr>
        <w:pStyle w:val="02ISSN"/>
        <w:rPr>
          <w:szCs w:val="24"/>
        </w:rPr>
      </w:pPr>
      <w:r w:rsidRPr="00376A4B">
        <w:rPr>
          <w:szCs w:val="24"/>
        </w:rPr>
        <w:t xml:space="preserve">p-ISSN: </w:t>
      </w:r>
      <w:r w:rsidR="002F3C3B" w:rsidRPr="00376A4B">
        <w:rPr>
          <w:szCs w:val="24"/>
        </w:rPr>
        <w:t>2621-7430 |e-ISSN: 2621-7422</w:t>
      </w:r>
    </w:p>
    <w:p w:rsidR="0022290E" w:rsidRPr="00376A4B" w:rsidRDefault="0022290E" w:rsidP="00376A4B">
      <w:pPr>
        <w:pStyle w:val="03Volume"/>
        <w:rPr>
          <w:szCs w:val="24"/>
        </w:rPr>
      </w:pPr>
      <w:r w:rsidRPr="00376A4B">
        <w:rPr>
          <w:b/>
          <w:szCs w:val="24"/>
        </w:rPr>
        <w:t>V</w:t>
      </w:r>
      <w:r w:rsidRPr="00376A4B">
        <w:rPr>
          <w:szCs w:val="24"/>
        </w:rPr>
        <w:t xml:space="preserve">ol. </w:t>
      </w:r>
      <w:r w:rsidR="00EE03F1" w:rsidRPr="00376A4B">
        <w:rPr>
          <w:szCs w:val="24"/>
        </w:rPr>
        <w:t>2</w:t>
      </w:r>
      <w:r w:rsidRPr="00376A4B">
        <w:rPr>
          <w:szCs w:val="24"/>
        </w:rPr>
        <w:t xml:space="preserve">, No. 1, </w:t>
      </w:r>
      <w:r w:rsidR="00EE03F1" w:rsidRPr="00376A4B">
        <w:rPr>
          <w:szCs w:val="24"/>
        </w:rPr>
        <w:t xml:space="preserve">Maret </w:t>
      </w:r>
      <w:r w:rsidRPr="00376A4B">
        <w:rPr>
          <w:szCs w:val="24"/>
        </w:rPr>
        <w:t>201</w:t>
      </w:r>
      <w:r w:rsidR="00EE03F1" w:rsidRPr="00376A4B">
        <w:rPr>
          <w:szCs w:val="24"/>
        </w:rPr>
        <w:t>9</w:t>
      </w:r>
      <w:r w:rsidR="006852E9" w:rsidRPr="00376A4B">
        <w:rPr>
          <w:szCs w:val="24"/>
        </w:rPr>
        <w:t xml:space="preserve">, </w:t>
      </w:r>
      <w:r w:rsidRPr="00376A4B">
        <w:rPr>
          <w:szCs w:val="24"/>
        </w:rPr>
        <w:t>xxx – xxx</w:t>
      </w:r>
    </w:p>
    <w:p w:rsidR="00B20E47" w:rsidRPr="00376A4B" w:rsidRDefault="00A97BEA" w:rsidP="007C3BFE">
      <w:pPr>
        <w:pStyle w:val="1Judul-Title"/>
        <w:rPr>
          <w:szCs w:val="32"/>
        </w:rPr>
      </w:pPr>
      <w:r w:rsidRPr="00376A4B">
        <w:rPr>
          <w:szCs w:val="32"/>
        </w:rPr>
        <w:t>Pengaruh Penerapan Model Pembelajaran Eksploratif terhadap Kemampuan Representasi Matematis Siswa Berdasarkan Kepercayaan Diri Siswa SMP</w:t>
      </w:r>
    </w:p>
    <w:p w:rsidR="00376A4B" w:rsidRPr="00161BCB" w:rsidRDefault="00376A4B" w:rsidP="00376A4B">
      <w:pPr>
        <w:pStyle w:val="2Penulis-Author"/>
        <w:spacing w:after="0"/>
        <w:rPr>
          <w:vertAlign w:val="superscript"/>
          <w:lang w:val="en-US"/>
        </w:rPr>
      </w:pPr>
      <w:r>
        <w:t>Agustina Anggraini</w:t>
      </w:r>
      <w:r w:rsidRPr="00151819">
        <w:rPr>
          <w:vertAlign w:val="superscript"/>
        </w:rPr>
        <w:t xml:space="preserve"> 1</w:t>
      </w:r>
      <w:r>
        <w:rPr>
          <w:lang w:val="en-US"/>
        </w:rPr>
        <w:t xml:space="preserve">, </w:t>
      </w:r>
      <w:r>
        <w:t>Lies Andriani</w:t>
      </w:r>
      <w:r w:rsidR="000D00C9">
        <w:t xml:space="preserve"> </w:t>
      </w:r>
      <w:r w:rsidRPr="00151819">
        <w:rPr>
          <w:vertAlign w:val="superscript"/>
        </w:rPr>
        <w:t>2</w:t>
      </w:r>
    </w:p>
    <w:p w:rsidR="00376A4B" w:rsidRPr="003E181B" w:rsidRDefault="008F09D5" w:rsidP="00376A4B">
      <w:pPr>
        <w:pStyle w:val="3Alamat-Address"/>
        <w:rPr>
          <w:lang w:val="en-US"/>
        </w:rPr>
      </w:pPr>
      <w:r>
        <w:rPr>
          <w:vertAlign w:val="superscript"/>
          <w:lang w:val="en-US"/>
        </w:rPr>
        <w:t>1,</w:t>
      </w:r>
      <w:r w:rsidR="00376A4B">
        <w:rPr>
          <w:vertAlign w:val="superscript"/>
          <w:lang w:val="en-US"/>
        </w:rPr>
        <w:t>3</w:t>
      </w:r>
      <w:r w:rsidR="00376A4B">
        <w:rPr>
          <w:lang w:val="en-US"/>
        </w:rPr>
        <w:t>Program Studi</w:t>
      </w:r>
      <w:r w:rsidR="00376A4B" w:rsidRPr="00151819">
        <w:t xml:space="preserve"> Pendidikan Matematika, Universitas Islam Negeri Sultan Syarif Kasim Riau</w:t>
      </w:r>
    </w:p>
    <w:p w:rsidR="00376A4B" w:rsidRDefault="00376A4B" w:rsidP="00376A4B">
      <w:pPr>
        <w:pStyle w:val="4email-email"/>
        <w:rPr>
          <w:lang w:val="en-US"/>
        </w:rPr>
      </w:pPr>
      <w:r w:rsidRPr="00151819">
        <w:t>e-mail:</w:t>
      </w:r>
      <w:r>
        <w:rPr>
          <w:lang w:val="en-US"/>
        </w:rPr>
        <w:t xml:space="preserve"> </w:t>
      </w:r>
      <w:hyperlink r:id="rId8" w:history="1">
        <w:r w:rsidRPr="003E181B">
          <w:rPr>
            <w:rStyle w:val="Hyperlink"/>
            <w:color w:val="auto"/>
            <w:u w:val="none"/>
            <w:lang w:val="en-US"/>
          </w:rPr>
          <w:t>lies.andriani@uin-suska.ac.id</w:t>
        </w:r>
      </w:hyperlink>
    </w:p>
    <w:p w:rsidR="00A97BEA" w:rsidRPr="00492F31" w:rsidRDefault="00A97BEA" w:rsidP="007C3BFE">
      <w:pPr>
        <w:ind w:left="1418" w:firstLine="0"/>
        <w:jc w:val="both"/>
        <w:rPr>
          <w:b/>
          <w:szCs w:val="24"/>
        </w:rPr>
      </w:pPr>
    </w:p>
    <w:p w:rsidR="00A97BEA" w:rsidRPr="00513E66" w:rsidRDefault="00690742" w:rsidP="007C3BFE">
      <w:pPr>
        <w:ind w:left="1418" w:firstLine="0"/>
        <w:jc w:val="both"/>
        <w:rPr>
          <w:bCs/>
          <w:sz w:val="20"/>
          <w:szCs w:val="24"/>
          <w:lang w:val="id-ID"/>
        </w:rPr>
      </w:pPr>
      <w:r w:rsidRPr="00513E66">
        <w:rPr>
          <w:b/>
          <w:sz w:val="20"/>
          <w:szCs w:val="24"/>
        </w:rPr>
        <w:t xml:space="preserve">ABSTRAK. </w:t>
      </w:r>
      <w:r w:rsidR="00A97BEA" w:rsidRPr="00513E66">
        <w:rPr>
          <w:sz w:val="20"/>
          <w:szCs w:val="24"/>
        </w:rPr>
        <w:t>P</w:t>
      </w:r>
      <w:r w:rsidR="00A97BEA" w:rsidRPr="00513E66">
        <w:rPr>
          <w:sz w:val="20"/>
          <w:szCs w:val="24"/>
          <w:lang w:val="id-ID"/>
        </w:rPr>
        <w:t>enelitian</w:t>
      </w:r>
      <w:r w:rsidR="00A97BEA" w:rsidRPr="00513E66">
        <w:rPr>
          <w:sz w:val="20"/>
          <w:szCs w:val="24"/>
        </w:rPr>
        <w:t xml:space="preserve"> </w:t>
      </w:r>
      <w:r w:rsidR="00A97BEA" w:rsidRPr="00513E66">
        <w:rPr>
          <w:sz w:val="20"/>
          <w:szCs w:val="24"/>
          <w:lang w:val="id-ID"/>
        </w:rPr>
        <w:t xml:space="preserve">ini </w:t>
      </w:r>
      <w:r w:rsidR="00A97BEA" w:rsidRPr="00513E66">
        <w:rPr>
          <w:sz w:val="20"/>
          <w:szCs w:val="24"/>
        </w:rPr>
        <w:t>ber</w:t>
      </w:r>
      <w:r w:rsidR="00A97BEA" w:rsidRPr="00513E66">
        <w:rPr>
          <w:sz w:val="20"/>
          <w:szCs w:val="24"/>
          <w:lang w:val="id-ID"/>
        </w:rPr>
        <w:t>t</w:t>
      </w:r>
      <w:r w:rsidR="00A97BEA" w:rsidRPr="00513E66">
        <w:rPr>
          <w:sz w:val="20"/>
          <w:szCs w:val="24"/>
        </w:rPr>
        <w:t>u</w:t>
      </w:r>
      <w:r w:rsidR="00A97BEA" w:rsidRPr="00513E66">
        <w:rPr>
          <w:sz w:val="20"/>
          <w:szCs w:val="24"/>
          <w:lang w:val="id-ID"/>
        </w:rPr>
        <w:t>juan</w:t>
      </w:r>
      <w:r w:rsidR="00A97BEA" w:rsidRPr="00513E66">
        <w:rPr>
          <w:sz w:val="20"/>
          <w:szCs w:val="24"/>
        </w:rPr>
        <w:t xml:space="preserve"> </w:t>
      </w:r>
      <w:r w:rsidR="00A97BEA" w:rsidRPr="00513E66">
        <w:rPr>
          <w:sz w:val="20"/>
          <w:szCs w:val="24"/>
          <w:lang w:val="id-ID"/>
        </w:rPr>
        <w:t xml:space="preserve">untuk mengetahui perbedaan </w:t>
      </w:r>
      <w:r w:rsidR="00A97BEA" w:rsidRPr="00513E66">
        <w:rPr>
          <w:rFonts w:cstheme="majorBidi"/>
          <w:sz w:val="20"/>
          <w:szCs w:val="24"/>
        </w:rPr>
        <w:t xml:space="preserve">kemampuan representasi matematis antara siswa yang mengikuti pembelajaran dengan model eksploratif dengan siswa yang tidak mengikuti pembelajaran dengan model </w:t>
      </w:r>
      <w:r w:rsidR="00A97BEA" w:rsidRPr="00513E66">
        <w:rPr>
          <w:rFonts w:cstheme="majorBidi"/>
          <w:iCs/>
          <w:sz w:val="20"/>
          <w:szCs w:val="24"/>
          <w:lang w:val="id-ID"/>
        </w:rPr>
        <w:t>eksploratif</w:t>
      </w:r>
      <w:r w:rsidR="00A97BEA" w:rsidRPr="00513E66">
        <w:rPr>
          <w:b/>
          <w:bCs/>
          <w:iCs/>
          <w:sz w:val="20"/>
          <w:szCs w:val="24"/>
          <w:lang w:val="id-ID"/>
        </w:rPr>
        <w:t xml:space="preserve"> </w:t>
      </w:r>
      <w:r w:rsidR="00A97BEA" w:rsidRPr="00513E66">
        <w:rPr>
          <w:bCs/>
          <w:iCs/>
          <w:sz w:val="20"/>
          <w:szCs w:val="24"/>
          <w:lang w:val="id-ID"/>
        </w:rPr>
        <w:t xml:space="preserve">jika </w:t>
      </w:r>
      <w:r w:rsidR="00A97BEA" w:rsidRPr="00513E66">
        <w:rPr>
          <w:rFonts w:cstheme="majorBidi"/>
          <w:bCs/>
          <w:iCs/>
          <w:sz w:val="20"/>
          <w:szCs w:val="24"/>
          <w:lang w:val="id-ID"/>
        </w:rPr>
        <w:t>berdasarkan kepercayaan diri siswa SMP N 4 Tambang</w:t>
      </w:r>
      <w:r w:rsidR="00A97BEA" w:rsidRPr="00513E66">
        <w:rPr>
          <w:rFonts w:cstheme="majorBidi"/>
          <w:sz w:val="20"/>
          <w:szCs w:val="24"/>
          <w:lang w:val="id-ID"/>
        </w:rPr>
        <w:t xml:space="preserve">. </w:t>
      </w:r>
      <w:r w:rsidR="00A97BEA" w:rsidRPr="00513E66">
        <w:rPr>
          <w:bCs/>
          <w:sz w:val="20"/>
          <w:szCs w:val="24"/>
        </w:rPr>
        <w:t xml:space="preserve">Penelitian ini merupakan penelitian </w:t>
      </w:r>
      <w:r w:rsidR="00A97BEA" w:rsidRPr="00513E66">
        <w:rPr>
          <w:i/>
          <w:sz w:val="20"/>
          <w:szCs w:val="24"/>
        </w:rPr>
        <w:t>Quasi Eksperime</w:t>
      </w:r>
      <w:r w:rsidR="00A97BEA" w:rsidRPr="00513E66">
        <w:rPr>
          <w:i/>
          <w:sz w:val="20"/>
          <w:szCs w:val="24"/>
          <w:lang w:val="id-ID"/>
        </w:rPr>
        <w:t>n</w:t>
      </w:r>
      <w:r w:rsidR="00A97BEA" w:rsidRPr="00513E66">
        <w:rPr>
          <w:i/>
          <w:sz w:val="20"/>
          <w:szCs w:val="24"/>
        </w:rPr>
        <w:t xml:space="preserve"> </w:t>
      </w:r>
      <w:r w:rsidR="00A97BEA" w:rsidRPr="00513E66">
        <w:rPr>
          <w:sz w:val="20"/>
          <w:szCs w:val="24"/>
        </w:rPr>
        <w:t xml:space="preserve">dan desain </w:t>
      </w:r>
      <w:r w:rsidR="00A97BEA" w:rsidRPr="00513E66">
        <w:rPr>
          <w:sz w:val="20"/>
          <w:szCs w:val="24"/>
          <w:lang w:val="id-ID"/>
        </w:rPr>
        <w:t>yang</w:t>
      </w:r>
      <w:r w:rsidR="00A97BEA" w:rsidRPr="00513E66">
        <w:rPr>
          <w:sz w:val="20"/>
          <w:szCs w:val="24"/>
        </w:rPr>
        <w:t xml:space="preserve"> digunakan adalah </w:t>
      </w:r>
      <w:r w:rsidR="00A97BEA" w:rsidRPr="00513E66">
        <w:rPr>
          <w:i/>
          <w:iCs/>
          <w:sz w:val="20"/>
          <w:szCs w:val="24"/>
          <w:lang w:val="id-ID"/>
        </w:rPr>
        <w:t>The Nonequivalent Pretest-Posttest Control Group Design</w:t>
      </w:r>
      <w:r w:rsidR="00A97BEA" w:rsidRPr="00513E66">
        <w:rPr>
          <w:rFonts w:eastAsia="Calibri"/>
          <w:i/>
          <w:sz w:val="20"/>
          <w:szCs w:val="24"/>
        </w:rPr>
        <w:t xml:space="preserve">. </w:t>
      </w:r>
      <w:r w:rsidR="00A97BEA" w:rsidRPr="00513E66">
        <w:rPr>
          <w:sz w:val="20"/>
          <w:szCs w:val="24"/>
          <w:lang w:val="id-ID"/>
        </w:rPr>
        <w:t xml:space="preserve">Teknik sampel yang digunakan dalam penelitian ini adalah </w:t>
      </w:r>
      <w:r w:rsidR="00A97BEA" w:rsidRPr="00513E66">
        <w:rPr>
          <w:i/>
          <w:sz w:val="20"/>
          <w:szCs w:val="24"/>
        </w:rPr>
        <w:t xml:space="preserve">Purposive Sampling. </w:t>
      </w:r>
      <w:r w:rsidR="00A97BEA" w:rsidRPr="00513E66">
        <w:rPr>
          <w:sz w:val="20"/>
          <w:szCs w:val="24"/>
          <w:lang w:val="id-ID"/>
        </w:rPr>
        <w:t>Analisis data</w:t>
      </w:r>
      <w:r w:rsidR="00A97BEA" w:rsidRPr="00513E66">
        <w:rPr>
          <w:sz w:val="20"/>
          <w:szCs w:val="24"/>
        </w:rPr>
        <w:t xml:space="preserve"> yang digunakan peneliti yaitu</w:t>
      </w:r>
      <w:r w:rsidR="00A97BEA" w:rsidRPr="00513E66">
        <w:rPr>
          <w:sz w:val="20"/>
          <w:szCs w:val="24"/>
          <w:lang w:val="id-ID"/>
        </w:rPr>
        <w:t xml:space="preserve"> dengan menggunakan uji</w:t>
      </w:r>
      <w:r w:rsidR="00A97BEA" w:rsidRPr="00513E66">
        <w:rPr>
          <w:sz w:val="20"/>
          <w:szCs w:val="24"/>
        </w:rPr>
        <w:t xml:space="preserve"> anova dua jalan</w:t>
      </w:r>
      <w:r w:rsidR="00A97BEA" w:rsidRPr="00513E66">
        <w:rPr>
          <w:sz w:val="20"/>
          <w:szCs w:val="24"/>
          <w:lang w:val="id-ID"/>
        </w:rPr>
        <w:t xml:space="preserve">. </w:t>
      </w:r>
      <w:r w:rsidR="00A97BEA" w:rsidRPr="00513E66">
        <w:rPr>
          <w:sz w:val="20"/>
          <w:szCs w:val="24"/>
          <w:lang w:val="sv-SE"/>
        </w:rPr>
        <w:t xml:space="preserve">Berdasarkan hasil analisis data dapat diambil kesimpulan bahwa: 1) </w:t>
      </w:r>
      <w:r w:rsidR="00A97BEA" w:rsidRPr="00513E66">
        <w:rPr>
          <w:rFonts w:eastAsiaTheme="minorEastAsia"/>
          <w:sz w:val="20"/>
          <w:szCs w:val="24"/>
        </w:rPr>
        <w:t>Terdapat perbedaan kemampuan representasi matematis antara siswa yang mengikuti pembelajaran dengan model eksploratif dengan siswa yang tidak mengikuti pembelajaran dengan model eksploratif</w:t>
      </w:r>
      <w:r w:rsidR="00A97BEA" w:rsidRPr="00513E66">
        <w:rPr>
          <w:sz w:val="20"/>
          <w:szCs w:val="24"/>
        </w:rPr>
        <w:t>,</w:t>
      </w:r>
      <w:r w:rsidR="00A97BEA" w:rsidRPr="00513E66">
        <w:rPr>
          <w:sz w:val="20"/>
          <w:szCs w:val="24"/>
          <w:lang w:val="id-ID"/>
        </w:rPr>
        <w:t xml:space="preserve"> </w:t>
      </w:r>
      <w:r w:rsidR="00A97BEA" w:rsidRPr="00513E66">
        <w:rPr>
          <w:sz w:val="20"/>
          <w:szCs w:val="24"/>
        </w:rPr>
        <w:t>2)</w:t>
      </w:r>
      <w:r w:rsidR="00A97BEA" w:rsidRPr="00513E66">
        <w:rPr>
          <w:sz w:val="20"/>
          <w:szCs w:val="24"/>
          <w:lang w:val="id-ID"/>
        </w:rPr>
        <w:t xml:space="preserve"> </w:t>
      </w:r>
      <w:r w:rsidR="00A97BEA" w:rsidRPr="00513E66">
        <w:rPr>
          <w:rFonts w:eastAsiaTheme="minorEastAsia"/>
          <w:sz w:val="20"/>
          <w:szCs w:val="24"/>
        </w:rPr>
        <w:t>Terdapat perbedaan kemampuan representasi matematis siswa yang mengikuti pembelajaran dengan model eksploratif dengan siswa yang tidak mengikuti pembelajaran dengan model eksploratif jika berdasarkan</w:t>
      </w:r>
      <w:r w:rsidR="00A97BEA" w:rsidRPr="00513E66">
        <w:rPr>
          <w:rFonts w:eastAsiaTheme="minorEastAsia"/>
          <w:sz w:val="20"/>
          <w:szCs w:val="24"/>
          <w:lang w:val="id-ID"/>
        </w:rPr>
        <w:t xml:space="preserve"> kepercayaan diri</w:t>
      </w:r>
      <w:r w:rsidR="00A97BEA" w:rsidRPr="00513E66">
        <w:rPr>
          <w:rFonts w:eastAsiaTheme="minorEastAsia"/>
          <w:i/>
          <w:sz w:val="20"/>
          <w:szCs w:val="24"/>
        </w:rPr>
        <w:t xml:space="preserve"> </w:t>
      </w:r>
      <w:r w:rsidR="00A97BEA" w:rsidRPr="00513E66">
        <w:rPr>
          <w:rFonts w:eastAsiaTheme="minorEastAsia"/>
          <w:sz w:val="20"/>
          <w:szCs w:val="24"/>
        </w:rPr>
        <w:t>siswa</w:t>
      </w:r>
      <w:r w:rsidR="00A97BEA" w:rsidRPr="00513E66">
        <w:rPr>
          <w:sz w:val="20"/>
          <w:szCs w:val="24"/>
        </w:rPr>
        <w:t>,</w:t>
      </w:r>
      <w:r w:rsidR="00A97BEA" w:rsidRPr="00513E66">
        <w:rPr>
          <w:sz w:val="20"/>
          <w:szCs w:val="24"/>
          <w:lang w:val="id-ID"/>
        </w:rPr>
        <w:t xml:space="preserve"> </w:t>
      </w:r>
      <w:r w:rsidR="00A97BEA" w:rsidRPr="00513E66">
        <w:rPr>
          <w:sz w:val="20"/>
          <w:szCs w:val="24"/>
        </w:rPr>
        <w:t>3</w:t>
      </w:r>
      <w:r w:rsidR="00A97BEA" w:rsidRPr="00513E66">
        <w:rPr>
          <w:sz w:val="20"/>
          <w:szCs w:val="24"/>
          <w:lang w:val="id-ID"/>
        </w:rPr>
        <w:t xml:space="preserve">) </w:t>
      </w:r>
      <w:r w:rsidR="00A97BEA" w:rsidRPr="00513E66">
        <w:rPr>
          <w:rFonts w:cstheme="majorBidi"/>
          <w:sz w:val="20"/>
          <w:szCs w:val="24"/>
        </w:rPr>
        <w:t>Tidak terdapat pengaruh interaksi penerapan model eksploratif dan kepercayaan diri siswa terhadap kemampuan representasi matematis siswa</w:t>
      </w:r>
      <w:r w:rsidR="00A97BEA" w:rsidRPr="00513E66">
        <w:rPr>
          <w:sz w:val="20"/>
          <w:szCs w:val="24"/>
          <w:lang w:val="id-ID"/>
        </w:rPr>
        <w:t xml:space="preserve">. </w:t>
      </w:r>
      <w:r w:rsidR="00A97BEA" w:rsidRPr="00513E66">
        <w:rPr>
          <w:sz w:val="20"/>
          <w:szCs w:val="24"/>
          <w:lang w:val="sv-SE"/>
        </w:rPr>
        <w:t>Dengan demikian</w:t>
      </w:r>
      <w:r w:rsidR="00A97BEA" w:rsidRPr="00513E66">
        <w:rPr>
          <w:sz w:val="20"/>
          <w:szCs w:val="24"/>
          <w:lang w:val="id-ID"/>
        </w:rPr>
        <w:t>,</w:t>
      </w:r>
      <w:r w:rsidR="00A97BEA" w:rsidRPr="00513E66">
        <w:rPr>
          <w:sz w:val="20"/>
          <w:szCs w:val="24"/>
          <w:lang w:val="sv-SE"/>
        </w:rPr>
        <w:t xml:space="preserve"> secara umum</w:t>
      </w:r>
      <w:r w:rsidR="00A97BEA" w:rsidRPr="00513E66">
        <w:rPr>
          <w:sz w:val="20"/>
          <w:szCs w:val="24"/>
        </w:rPr>
        <w:t xml:space="preserve"> </w:t>
      </w:r>
      <w:r w:rsidR="00A97BEA" w:rsidRPr="00513E66">
        <w:rPr>
          <w:sz w:val="20"/>
          <w:szCs w:val="24"/>
          <w:lang w:val="id-ID"/>
        </w:rPr>
        <w:t>dapat disimpulkan bahwa penerapan</w:t>
      </w:r>
      <w:r w:rsidR="00A97BEA" w:rsidRPr="00513E66">
        <w:rPr>
          <w:sz w:val="20"/>
          <w:szCs w:val="24"/>
        </w:rPr>
        <w:t xml:space="preserve"> model </w:t>
      </w:r>
      <w:r w:rsidR="00A97BEA" w:rsidRPr="00513E66">
        <w:rPr>
          <w:rFonts w:cstheme="majorBidi"/>
          <w:sz w:val="20"/>
          <w:szCs w:val="24"/>
        </w:rPr>
        <w:t>eksploratif</w:t>
      </w:r>
      <w:r w:rsidR="00A97BEA" w:rsidRPr="00513E66">
        <w:rPr>
          <w:rFonts w:eastAsiaTheme="minorEastAsia"/>
          <w:sz w:val="20"/>
          <w:szCs w:val="24"/>
          <w:lang w:val="id-ID"/>
        </w:rPr>
        <w:t xml:space="preserve"> berpengaruh </w:t>
      </w:r>
      <w:r w:rsidR="00A97BEA" w:rsidRPr="00513E66">
        <w:rPr>
          <w:sz w:val="20"/>
          <w:szCs w:val="24"/>
          <w:lang w:val="id-ID"/>
        </w:rPr>
        <w:t xml:space="preserve">terhadap </w:t>
      </w:r>
      <w:r w:rsidR="00A97BEA" w:rsidRPr="00513E66">
        <w:rPr>
          <w:rFonts w:eastAsiaTheme="minorEastAsia"/>
          <w:sz w:val="20"/>
          <w:szCs w:val="24"/>
        </w:rPr>
        <w:t>kemampuan representasi matematis</w:t>
      </w:r>
      <w:r w:rsidR="00A97BEA" w:rsidRPr="00513E66">
        <w:rPr>
          <w:sz w:val="20"/>
          <w:szCs w:val="24"/>
        </w:rPr>
        <w:t xml:space="preserve"> </w:t>
      </w:r>
      <w:r w:rsidR="00A97BEA" w:rsidRPr="00513E66">
        <w:rPr>
          <w:bCs/>
          <w:iCs/>
          <w:sz w:val="20"/>
          <w:szCs w:val="24"/>
          <w:lang w:val="id-ID"/>
        </w:rPr>
        <w:t xml:space="preserve">berdasarkan kepercayaan diri siswa </w:t>
      </w:r>
      <w:r w:rsidR="00A97BEA" w:rsidRPr="00513E66">
        <w:rPr>
          <w:bCs/>
          <w:sz w:val="20"/>
          <w:szCs w:val="24"/>
          <w:lang w:val="id-ID"/>
        </w:rPr>
        <w:t>S</w:t>
      </w:r>
      <w:r w:rsidR="00A97BEA" w:rsidRPr="00513E66">
        <w:rPr>
          <w:bCs/>
          <w:sz w:val="20"/>
          <w:szCs w:val="24"/>
        </w:rPr>
        <w:t xml:space="preserve">ekolah </w:t>
      </w:r>
      <w:r w:rsidR="00A97BEA" w:rsidRPr="00513E66">
        <w:rPr>
          <w:bCs/>
          <w:sz w:val="20"/>
          <w:szCs w:val="24"/>
          <w:lang w:val="id-ID"/>
        </w:rPr>
        <w:t>M</w:t>
      </w:r>
      <w:r w:rsidR="00A97BEA" w:rsidRPr="00513E66">
        <w:rPr>
          <w:bCs/>
          <w:sz w:val="20"/>
          <w:szCs w:val="24"/>
        </w:rPr>
        <w:t xml:space="preserve">enengah </w:t>
      </w:r>
      <w:r w:rsidR="00A97BEA" w:rsidRPr="00513E66">
        <w:rPr>
          <w:bCs/>
          <w:sz w:val="20"/>
          <w:szCs w:val="24"/>
          <w:lang w:val="id-ID"/>
        </w:rPr>
        <w:t>P</w:t>
      </w:r>
      <w:r w:rsidR="00A97BEA" w:rsidRPr="00513E66">
        <w:rPr>
          <w:bCs/>
          <w:sz w:val="20"/>
          <w:szCs w:val="24"/>
        </w:rPr>
        <w:t>ertama</w:t>
      </w:r>
      <w:r w:rsidR="00A97BEA" w:rsidRPr="00513E66">
        <w:rPr>
          <w:bCs/>
          <w:sz w:val="20"/>
          <w:szCs w:val="24"/>
          <w:lang w:val="id-ID"/>
        </w:rPr>
        <w:t xml:space="preserve"> P</w:t>
      </w:r>
      <w:r w:rsidR="00A97BEA" w:rsidRPr="00513E66">
        <w:rPr>
          <w:bCs/>
          <w:sz w:val="20"/>
          <w:szCs w:val="24"/>
        </w:rPr>
        <w:t>ekanbaru</w:t>
      </w:r>
      <w:r w:rsidR="00A97BEA" w:rsidRPr="00513E66">
        <w:rPr>
          <w:bCs/>
          <w:sz w:val="20"/>
          <w:szCs w:val="24"/>
          <w:lang w:val="id-ID"/>
        </w:rPr>
        <w:t>.</w:t>
      </w:r>
    </w:p>
    <w:p w:rsidR="00A97BEA" w:rsidRPr="00492F31" w:rsidRDefault="00A97BEA" w:rsidP="007C3BFE">
      <w:pPr>
        <w:ind w:left="1418" w:firstLine="0"/>
        <w:jc w:val="both"/>
        <w:rPr>
          <w:b/>
          <w:szCs w:val="24"/>
        </w:rPr>
      </w:pPr>
    </w:p>
    <w:p w:rsidR="00690742" w:rsidRPr="00513E66" w:rsidRDefault="00A97BEA" w:rsidP="007C3BFE">
      <w:pPr>
        <w:ind w:left="1418" w:firstLine="0"/>
        <w:jc w:val="both"/>
        <w:rPr>
          <w:rFonts w:cstheme="majorBidi"/>
          <w:b/>
          <w:bCs/>
          <w:sz w:val="20"/>
          <w:szCs w:val="24"/>
          <w:lang w:val="id-ID"/>
        </w:rPr>
      </w:pPr>
      <w:r w:rsidRPr="00513E66">
        <w:rPr>
          <w:b/>
          <w:sz w:val="20"/>
          <w:szCs w:val="24"/>
        </w:rPr>
        <w:t>Kata kunci:</w:t>
      </w:r>
      <w:r w:rsidRPr="00513E66">
        <w:rPr>
          <w:b/>
          <w:sz w:val="20"/>
          <w:szCs w:val="24"/>
          <w:lang w:val="id-ID"/>
        </w:rPr>
        <w:t xml:space="preserve"> </w:t>
      </w:r>
      <w:r w:rsidRPr="00513E66">
        <w:rPr>
          <w:i/>
          <w:sz w:val="20"/>
          <w:szCs w:val="24"/>
        </w:rPr>
        <w:t xml:space="preserve">Model </w:t>
      </w:r>
      <w:r w:rsidRPr="00513E66">
        <w:rPr>
          <w:i/>
          <w:sz w:val="20"/>
          <w:szCs w:val="24"/>
          <w:lang w:val="id-ID"/>
        </w:rPr>
        <w:t>Pembelajaran</w:t>
      </w:r>
      <w:r w:rsidRPr="00513E66">
        <w:rPr>
          <w:bCs/>
          <w:i/>
          <w:iCs/>
          <w:sz w:val="20"/>
          <w:szCs w:val="24"/>
          <w:lang w:val="id-ID"/>
        </w:rPr>
        <w:t xml:space="preserve"> Eksploratif</w:t>
      </w:r>
      <w:r w:rsidRPr="00513E66">
        <w:rPr>
          <w:i/>
          <w:sz w:val="20"/>
          <w:szCs w:val="24"/>
        </w:rPr>
        <w:t xml:space="preserve">, </w:t>
      </w:r>
      <w:r w:rsidRPr="00513E66">
        <w:rPr>
          <w:bCs/>
          <w:i/>
          <w:iCs/>
          <w:sz w:val="20"/>
          <w:szCs w:val="24"/>
          <w:lang w:val="id-ID"/>
        </w:rPr>
        <w:t>Kemampuan Representasi Matematis</w:t>
      </w:r>
      <w:r w:rsidRPr="00513E66">
        <w:rPr>
          <w:i/>
          <w:sz w:val="20"/>
          <w:szCs w:val="24"/>
        </w:rPr>
        <w:t xml:space="preserve">, </w:t>
      </w:r>
      <w:r w:rsidRPr="00513E66">
        <w:rPr>
          <w:bCs/>
          <w:i/>
          <w:iCs/>
          <w:sz w:val="20"/>
          <w:szCs w:val="24"/>
          <w:lang w:val="id-ID"/>
        </w:rPr>
        <w:t>Kepercayaan Diri Siswa</w:t>
      </w:r>
      <w:r w:rsidRPr="00513E66">
        <w:rPr>
          <w:i/>
          <w:sz w:val="20"/>
          <w:szCs w:val="24"/>
          <w:lang w:val="id-ID"/>
        </w:rPr>
        <w:t>.</w:t>
      </w:r>
    </w:p>
    <w:p w:rsidR="00513E66" w:rsidRDefault="00D53F9E" w:rsidP="00513E66">
      <w:pPr>
        <w:pStyle w:val="7Bagian-Section"/>
        <w:jc w:val="both"/>
        <w:rPr>
          <w:szCs w:val="24"/>
        </w:rPr>
      </w:pPr>
      <w:r w:rsidRPr="00492F31">
        <w:rPr>
          <w:szCs w:val="24"/>
        </w:rPr>
        <w:t>Pendahuluan</w:t>
      </w:r>
    </w:p>
    <w:p w:rsidR="0051447A" w:rsidRPr="0051447A" w:rsidRDefault="00326206" w:rsidP="0051447A">
      <w:pPr>
        <w:ind w:firstLine="0"/>
        <w:jc w:val="both"/>
        <w:rPr>
          <w:color w:val="000000" w:themeColor="text1"/>
          <w:szCs w:val="24"/>
        </w:rPr>
      </w:pPr>
      <w:r w:rsidRPr="00492F31">
        <w:rPr>
          <w:szCs w:val="24"/>
          <w:lang w:val="id-ID"/>
        </w:rPr>
        <w:t xml:space="preserve">Berdasarkan Permendikbud RI No. 58 Tahun 2014 (Permendikbud, 2014) pada butir ke 2 dinyatakan bahwa salah satu kemampuan yang </w:t>
      </w:r>
      <w:r w:rsidR="004D0C06" w:rsidRPr="00492F31">
        <w:rPr>
          <w:szCs w:val="24"/>
          <w:lang w:val="id-ID"/>
        </w:rPr>
        <w:t xml:space="preserve">harus dimiliki siswa adalah kemampuan representasi matematis yakni menggunakan pola sebagai dugaan dalam penyelesaian masalah, dan mampu </w:t>
      </w:r>
      <w:r w:rsidR="004D0C06" w:rsidRPr="0051447A">
        <w:rPr>
          <w:szCs w:val="24"/>
          <w:lang w:val="id-ID"/>
        </w:rPr>
        <w:t>membuat generalisasi berdasarkan fenomena atau data yang ada.</w:t>
      </w:r>
      <w:r w:rsidR="00513E66" w:rsidRPr="0051447A">
        <w:rPr>
          <w:szCs w:val="24"/>
          <w:lang w:val="id-ID"/>
        </w:rPr>
        <w:t xml:space="preserve"> </w:t>
      </w:r>
      <w:r w:rsidR="0051447A" w:rsidRPr="0051447A">
        <w:rPr>
          <w:color w:val="000000" w:themeColor="text1"/>
          <w:szCs w:val="24"/>
        </w:rPr>
        <w:t>Dengan demikian, kemampuan representasi matematis diperlukan siswa untuk menemukan dan membuat cara berpikir dalam mengomunikasikan gagasan matematis dari yang sifatnya abstrak menuju konkrit, sehingga masalah yang rumit dapat dilihat lebih mudah untuk dipahami jika menggunakan bentuk sederhana seperti model matematika ataupun pola. Hal ini sesuai dengan karakteristik kemampuan representasi matematis yang menggunakan visual, gambar, teks tertulis, persamaan atau ekpresi matematis dalam mencari penyelesaian terhadap permasalahan matematika.</w:t>
      </w:r>
    </w:p>
    <w:p w:rsidR="0051447A" w:rsidRPr="0051447A" w:rsidRDefault="0051447A" w:rsidP="0051447A">
      <w:pPr>
        <w:pStyle w:val="8ParagrafLanjut"/>
        <w:rPr>
          <w:szCs w:val="24"/>
          <w:lang w:val="id-ID"/>
        </w:rPr>
      </w:pPr>
      <w:r w:rsidRPr="0051447A">
        <w:rPr>
          <w:color w:val="000000" w:themeColor="text1"/>
          <w:szCs w:val="24"/>
        </w:rPr>
        <w:t>Kegiatan-kegiatan yang menunjang seorang siswa dalam memahami dan menggunakan ide-ide matematika dalam berbagai bentuk diagram, grafik ekspresi simbol, merupakan proses panjang dari representasi. Representasi dipandang penting dalam matematika karena kegiatan-kegiatan yang menunjukkan representasi konsep tersebut merupakan sesuatu hal yang menjembatani penyelesaian persoalan matematika. Namun, pada kenyataannya proses peningkatan kemampuan representasi bukanlah sesuatu hal yang mudah walaupun kemampuan representasi merupakan kemampuan dasar yang diperlukan dalam matematika pada tingkat dasar dan menengah.</w:t>
      </w:r>
    </w:p>
    <w:p w:rsidR="00513E66" w:rsidRDefault="00513E66" w:rsidP="00831904">
      <w:pPr>
        <w:pStyle w:val="8ParagrafLanjut"/>
        <w:rPr>
          <w:szCs w:val="24"/>
          <w:lang w:val="id-ID"/>
        </w:rPr>
      </w:pPr>
      <w:r w:rsidRPr="00513E66">
        <w:rPr>
          <w:szCs w:val="24"/>
          <w:lang w:val="id-ID"/>
        </w:rPr>
        <w:t>Pentingnya representasi dalam pembelajaran matematika, juga ditunjukkan dalam standar proses yang ditetapkan The National Council of</w:t>
      </w:r>
      <w:r w:rsidR="00831904">
        <w:rPr>
          <w:szCs w:val="24"/>
          <w:lang w:val="id-ID"/>
        </w:rPr>
        <w:t xml:space="preserve"> Teacher of Mathematics (NCTM). D</w:t>
      </w:r>
      <w:r w:rsidR="00831904" w:rsidRPr="00513E66">
        <w:rPr>
          <w:szCs w:val="24"/>
          <w:lang w:val="id-ID"/>
        </w:rPr>
        <w:t xml:space="preserve">okumen </w:t>
      </w:r>
      <w:r w:rsidR="00831904" w:rsidRPr="00513E66">
        <w:rPr>
          <w:szCs w:val="24"/>
          <w:lang w:val="id-ID"/>
        </w:rPr>
        <w:lastRenderedPageBreak/>
        <w:t>Principles and Standards for School Mathematics</w:t>
      </w:r>
      <w:r w:rsidR="00831904">
        <w:rPr>
          <w:szCs w:val="24"/>
          <w:lang w:val="id-ID"/>
        </w:rPr>
        <w:t xml:space="preserve"> yang dipublikasikan oleh NCTM pada tahun 2000 mendeskripsikan adanya keterkaitan antara kompetensi yang dimiliki siswa dengan pemahaman matematikanya. Standar proses yang termasuk kedalam NCTM adalah Problem solving (kemampuan pemecahan masalah), reasoning and proof, communication </w:t>
      </w:r>
      <w:r w:rsidR="00831904">
        <w:rPr>
          <w:szCs w:val="24"/>
          <w:lang w:val="id-ID"/>
        </w:rPr>
        <w:br/>
        <w:t>(kemampuan komunikasi), connection (kemampuan koneksi matematis), dan representation (kemampuan representasi). (NCTM 2000)</w:t>
      </w:r>
      <w:r w:rsidR="00831904" w:rsidRPr="00513E66">
        <w:rPr>
          <w:szCs w:val="24"/>
          <w:lang w:val="id-ID"/>
        </w:rPr>
        <w:t xml:space="preserve"> </w:t>
      </w:r>
    </w:p>
    <w:p w:rsidR="008615D9" w:rsidRDefault="004D0C06" w:rsidP="007B755A">
      <w:pPr>
        <w:pStyle w:val="8ParagrafLanjut"/>
        <w:rPr>
          <w:color w:val="000000" w:themeColor="text1"/>
          <w:szCs w:val="24"/>
          <w:lang w:val="id-ID"/>
        </w:rPr>
      </w:pPr>
      <w:r w:rsidRPr="00492F31">
        <w:rPr>
          <w:szCs w:val="24"/>
          <w:lang w:val="id-ID"/>
        </w:rPr>
        <w:t xml:space="preserve">Representasi dipandang </w:t>
      </w:r>
      <w:r w:rsidRPr="00492F31">
        <w:rPr>
          <w:color w:val="000000" w:themeColor="text1"/>
          <w:szCs w:val="24"/>
        </w:rPr>
        <w:t>penting dalam matematika karena kegiatan-kegiatan yang menunjukkan representasi konsep tersebut merupakan sesuatu hal yang menjembatani penyelesaian persoalan matematika</w:t>
      </w:r>
      <w:r w:rsidRPr="00492F31">
        <w:rPr>
          <w:color w:val="000000" w:themeColor="text1"/>
          <w:szCs w:val="24"/>
          <w:lang w:val="id-ID"/>
        </w:rPr>
        <w:t xml:space="preserve"> (Siti Maryam, 2016)</w:t>
      </w:r>
      <w:r w:rsidR="00402893" w:rsidRPr="00492F31">
        <w:rPr>
          <w:color w:val="000000" w:themeColor="text1"/>
          <w:szCs w:val="24"/>
          <w:lang w:val="id-ID"/>
        </w:rPr>
        <w:t xml:space="preserve">. </w:t>
      </w:r>
      <w:r w:rsidR="007B755A">
        <w:rPr>
          <w:color w:val="000000" w:themeColor="text1"/>
          <w:szCs w:val="24"/>
          <w:lang w:val="id-ID"/>
        </w:rPr>
        <w:t xml:space="preserve">Sebagaimana dinyatakan Brenner (dalam Neria 2004) bahwa </w:t>
      </w:r>
      <w:r w:rsidR="00831904">
        <w:rPr>
          <w:color w:val="000000" w:themeColor="text1"/>
          <w:szCs w:val="24"/>
          <w:lang w:val="id-ID"/>
        </w:rPr>
        <w:t xml:space="preserve">kemampuan seseorang dalam merepresentasikan masalah seperti mengkonstruksi dan menggunakan representasi matematik di dalam kata-kata, grafik, tabel, dan persamaan-persamaan, penyelesaian dan manipulasi simbol </w:t>
      </w:r>
      <w:r w:rsidR="008615D9">
        <w:rPr>
          <w:color w:val="000000" w:themeColor="text1"/>
          <w:szCs w:val="24"/>
          <w:lang w:val="id-ID"/>
        </w:rPr>
        <w:t>dapat menjadi ukuran suksesnya sebuah proses pemecahan masalah yang dilakukan oleh siswa.</w:t>
      </w:r>
    </w:p>
    <w:p w:rsidR="00F6725C" w:rsidRDefault="00402893" w:rsidP="007B755A">
      <w:pPr>
        <w:pStyle w:val="8ParagrafLanjut"/>
        <w:rPr>
          <w:color w:val="000000" w:themeColor="text1"/>
          <w:szCs w:val="24"/>
          <w:lang w:val="id-ID"/>
        </w:rPr>
      </w:pPr>
      <w:r w:rsidRPr="00492F31">
        <w:rPr>
          <w:color w:val="000000" w:themeColor="text1"/>
          <w:szCs w:val="24"/>
          <w:lang w:val="id-ID"/>
        </w:rPr>
        <w:t xml:space="preserve">Representasi merupakan bentuk interpretasi pemikiran siswa terhadap suatu masalah, yang digunakan sebagai alat bantu untuk menemukan solusi dari masalah tersebut. Bentuk interpretasi siswa dapat berupa kata-kata atau verbal, tulisan, gambar, tabel, grafik, benda konkrit, simbol matematika dan lain-lain (Sabirin, 2014). </w:t>
      </w:r>
      <w:r w:rsidR="00F6725C" w:rsidRPr="00F6725C">
        <w:rPr>
          <w:color w:val="000000" w:themeColor="text1"/>
          <w:szCs w:val="24"/>
          <w:lang w:val="id-ID"/>
        </w:rPr>
        <w:t>Secara operasional Pape &amp; Tchoshanov (2001) menjelaskan bahwa representasi dapat dideskripsikan setidaknya dalam empat gagasan pokok,  yaitu: 1) representasi sebagai abstraksi internal dari ide-ide matematika atau skema kognitif yang dibangun oleh siswa melalui pengalaman; 2) representasi sebagai reproduksi mental dari keadaan mental yang sebelumnya;  3) representasi sebagai sajian ekivalensi struktur melalui gambar, simbol ataupun lambang; dan 4) representasi sebagai pengetahuan tentang sesuatu yang mewakili sesuatu yang lain.</w:t>
      </w:r>
    </w:p>
    <w:p w:rsidR="00695149" w:rsidRDefault="00402893" w:rsidP="007B755A">
      <w:pPr>
        <w:pStyle w:val="8ParagrafLanjut"/>
        <w:rPr>
          <w:color w:val="000000" w:themeColor="text1"/>
          <w:szCs w:val="24"/>
          <w:lang w:val="id-ID"/>
        </w:rPr>
      </w:pPr>
      <w:r w:rsidRPr="00492F31">
        <w:rPr>
          <w:color w:val="000000" w:themeColor="text1"/>
          <w:szCs w:val="24"/>
        </w:rPr>
        <w:t xml:space="preserve">Selain </w:t>
      </w:r>
      <w:r w:rsidRPr="00492F31">
        <w:rPr>
          <w:color w:val="000000" w:themeColor="text1"/>
          <w:szCs w:val="24"/>
          <w:lang w:val="id-ID"/>
        </w:rPr>
        <w:t>itu, k</w:t>
      </w:r>
      <w:r w:rsidR="00695149" w:rsidRPr="00492F31">
        <w:rPr>
          <w:color w:val="000000" w:themeColor="text1"/>
          <w:szCs w:val="24"/>
        </w:rPr>
        <w:t>emampuan representasi matematis diperlukan siswa untuk menemukan dan membuat cara berpikir dalam mengomunikasikan gagasan matematis yang sifatnya abstrak menuju konkrit, sehingga masalah yang rumit dapat dilihat lebih mudah untuk dipahami jika menggunakan bentuk sederhana seperti model matematika ataupun pola</w:t>
      </w:r>
      <w:r w:rsidR="00695149" w:rsidRPr="00492F31">
        <w:rPr>
          <w:color w:val="000000" w:themeColor="text1"/>
          <w:szCs w:val="24"/>
          <w:lang w:val="id-ID"/>
        </w:rPr>
        <w:t>. Hal ini menunjukkan bahwa kemampuan representasi matematis sangatlah penting untuk dimiliki oleh siswa.</w:t>
      </w:r>
    </w:p>
    <w:p w:rsidR="00857A30" w:rsidRDefault="00857A30" w:rsidP="007B755A">
      <w:pPr>
        <w:pStyle w:val="8ParagrafLanjut"/>
        <w:rPr>
          <w:color w:val="000000" w:themeColor="text1"/>
          <w:szCs w:val="24"/>
          <w:lang w:val="id-ID"/>
        </w:rPr>
      </w:pPr>
      <w:r>
        <w:rPr>
          <w:color w:val="000000" w:themeColor="text1"/>
          <w:szCs w:val="24"/>
          <w:lang w:val="id-ID"/>
        </w:rPr>
        <w:t>Adapun indikator representasi matematis yang digunakan dalam penelitian ini adalah menurut Ahmad Nizar Rangkuti (2014):</w:t>
      </w:r>
    </w:p>
    <w:p w:rsidR="00857A30" w:rsidRPr="00857A30" w:rsidRDefault="00857A30" w:rsidP="00857A30">
      <w:pPr>
        <w:pStyle w:val="ListParagraph"/>
        <w:numPr>
          <w:ilvl w:val="0"/>
          <w:numId w:val="10"/>
        </w:numPr>
        <w:autoSpaceDE w:val="0"/>
        <w:autoSpaceDN w:val="0"/>
        <w:adjustRightInd w:val="0"/>
        <w:spacing w:after="120"/>
        <w:ind w:left="1417" w:hanging="425"/>
        <w:jc w:val="both"/>
        <w:rPr>
          <w:color w:val="000000" w:themeColor="text1"/>
          <w:szCs w:val="24"/>
        </w:rPr>
      </w:pPr>
      <w:r w:rsidRPr="00857A30">
        <w:rPr>
          <w:color w:val="000000" w:themeColor="text1"/>
          <w:szCs w:val="24"/>
        </w:rPr>
        <w:t>Representasi visual, bentuk operasinal yang digunakan dalam penelitian ini adalah representasi visual gambar.</w:t>
      </w:r>
    </w:p>
    <w:p w:rsidR="00857A30" w:rsidRPr="00857A30" w:rsidRDefault="00857A30" w:rsidP="00857A30">
      <w:pPr>
        <w:pStyle w:val="ListParagraph"/>
        <w:numPr>
          <w:ilvl w:val="0"/>
          <w:numId w:val="10"/>
        </w:numPr>
        <w:autoSpaceDE w:val="0"/>
        <w:autoSpaceDN w:val="0"/>
        <w:adjustRightInd w:val="0"/>
        <w:spacing w:after="120"/>
        <w:ind w:left="1417" w:hanging="425"/>
        <w:jc w:val="both"/>
        <w:rPr>
          <w:color w:val="000000" w:themeColor="text1"/>
          <w:szCs w:val="24"/>
        </w:rPr>
      </w:pPr>
      <w:r w:rsidRPr="00857A30">
        <w:rPr>
          <w:color w:val="000000" w:themeColor="text1"/>
          <w:szCs w:val="24"/>
        </w:rPr>
        <w:t>Persamaan atau ekspresi matematis, bentuk operasional yang digunakan dalam penelitian ini adalah membuat penyelesaian masalah dari suatu ekspresi matematis.</w:t>
      </w:r>
    </w:p>
    <w:p w:rsidR="0019340A" w:rsidRPr="00857A30" w:rsidRDefault="00857A30" w:rsidP="00857A30">
      <w:pPr>
        <w:pStyle w:val="ListParagraph"/>
        <w:numPr>
          <w:ilvl w:val="0"/>
          <w:numId w:val="10"/>
        </w:numPr>
        <w:autoSpaceDE w:val="0"/>
        <w:autoSpaceDN w:val="0"/>
        <w:adjustRightInd w:val="0"/>
        <w:spacing w:after="120"/>
        <w:ind w:left="1417" w:hanging="425"/>
        <w:jc w:val="both"/>
        <w:rPr>
          <w:color w:val="000000" w:themeColor="text1"/>
          <w:szCs w:val="24"/>
        </w:rPr>
      </w:pPr>
      <w:r w:rsidRPr="00857A30">
        <w:rPr>
          <w:color w:val="000000" w:themeColor="text1"/>
          <w:szCs w:val="24"/>
        </w:rPr>
        <w:t>Kata-kata atau teks tertulis, bentuk operasional yang digunakan dalam penelitian ini adalah membuat situasi masalah berdasarkan data atau repr</w:t>
      </w:r>
      <w:r w:rsidR="00BF3D53">
        <w:rPr>
          <w:color w:val="000000" w:themeColor="text1"/>
          <w:szCs w:val="24"/>
        </w:rPr>
        <w:t>esentasi yang diberikan serta m</w:t>
      </w:r>
      <w:r w:rsidRPr="00857A30">
        <w:rPr>
          <w:color w:val="000000" w:themeColor="text1"/>
          <w:szCs w:val="24"/>
        </w:rPr>
        <w:t>e</w:t>
      </w:r>
      <w:r w:rsidR="00BF3D53">
        <w:rPr>
          <w:color w:val="000000" w:themeColor="text1"/>
          <w:szCs w:val="24"/>
          <w:lang w:val="id-ID"/>
        </w:rPr>
        <w:t>m</w:t>
      </w:r>
      <w:r w:rsidRPr="00857A30">
        <w:rPr>
          <w:color w:val="000000" w:themeColor="text1"/>
          <w:szCs w:val="24"/>
        </w:rPr>
        <w:t>buat dan menjawab pertanyaan dengan menggunakan kata-kata.</w:t>
      </w:r>
    </w:p>
    <w:p w:rsidR="00402893" w:rsidRPr="00492F31" w:rsidRDefault="0039139E" w:rsidP="007C3BFE">
      <w:pPr>
        <w:pStyle w:val="8ParagrafLanjut"/>
        <w:rPr>
          <w:color w:val="000000" w:themeColor="text1"/>
          <w:szCs w:val="24"/>
          <w:lang w:val="id-ID"/>
        </w:rPr>
      </w:pPr>
      <w:r w:rsidRPr="00492F31">
        <w:rPr>
          <w:color w:val="000000" w:themeColor="text1"/>
          <w:szCs w:val="24"/>
          <w:lang w:val="id-ID"/>
        </w:rPr>
        <w:t>Namun kenyataannya, kemampuan representasi matematis di Indonesia masih rendah. Hasil penelitian yang dilakukan oleh Tupa (2015) menunjukkan bahwa  siswa masih sukar membahasakan soal ke dalam simbol matematika khususnya dalam penyelesaian soal cerita. Selanjutnya, hasil penelitian oleh Andronikus et al (2016) menyatakan bahwa siswa belum dapat menyatakan dan menyelesaikan soal yang berbentuk cerita ke dalam bentuk model matematika yang berbentuk persamaan.</w:t>
      </w:r>
    </w:p>
    <w:p w:rsidR="00DA305D" w:rsidRPr="00492F31" w:rsidRDefault="0039139E" w:rsidP="007C3BFE">
      <w:pPr>
        <w:pStyle w:val="8ParagrafLanjut"/>
        <w:rPr>
          <w:color w:val="000000" w:themeColor="text1"/>
          <w:szCs w:val="24"/>
        </w:rPr>
      </w:pPr>
      <w:r w:rsidRPr="00492F31">
        <w:rPr>
          <w:color w:val="000000" w:themeColor="text1"/>
          <w:szCs w:val="24"/>
          <w:lang w:val="id-ID"/>
        </w:rPr>
        <w:t xml:space="preserve">Mengingat pentingnya kemampuan representasi matematis untuk dimiliki siswa, dan bersama dengan itu pada kenyataannya kemampuan representasi matematis di Indonesia masih rendah, maka dibutuhkan suatu model pembelajaran untuk meningkatkan kemampuan representasi matematis. </w:t>
      </w:r>
      <w:r w:rsidRPr="00492F31">
        <w:rPr>
          <w:color w:val="000000" w:themeColor="text1"/>
          <w:szCs w:val="24"/>
        </w:rPr>
        <w:t>Kemam</w:t>
      </w:r>
      <w:r w:rsidR="008615D9">
        <w:rPr>
          <w:color w:val="000000" w:themeColor="text1"/>
          <w:szCs w:val="24"/>
        </w:rPr>
        <w:t xml:space="preserve">puan representasi matematis siswa dapat ditingkatkan melalui proses pembelajaran yang bersifat </w:t>
      </w:r>
      <w:r w:rsidR="008615D9" w:rsidRPr="008615D9">
        <w:rPr>
          <w:i/>
          <w:color w:val="000000" w:themeColor="text1"/>
          <w:szCs w:val="24"/>
        </w:rPr>
        <w:t>student centre</w:t>
      </w:r>
      <w:r w:rsidR="008615D9">
        <w:rPr>
          <w:color w:val="000000" w:themeColor="text1"/>
          <w:szCs w:val="24"/>
        </w:rPr>
        <w:t>, dimana</w:t>
      </w:r>
      <w:r w:rsidR="008615D9">
        <w:rPr>
          <w:color w:val="000000" w:themeColor="text1"/>
          <w:szCs w:val="24"/>
          <w:lang w:val="id-ID"/>
        </w:rPr>
        <w:t xml:space="preserve"> guru bertindak sebagai fasilitator dan</w:t>
      </w:r>
      <w:r w:rsidR="008615D9">
        <w:rPr>
          <w:color w:val="000000" w:themeColor="text1"/>
          <w:szCs w:val="24"/>
        </w:rPr>
        <w:t xml:space="preserve"> siswa melakukan eksplorasi sendiri terhadap kemampuan </w:t>
      </w:r>
      <w:r w:rsidR="008615D9">
        <w:rPr>
          <w:color w:val="000000" w:themeColor="text1"/>
          <w:szCs w:val="24"/>
          <w:lang w:val="id-ID"/>
        </w:rPr>
        <w:t xml:space="preserve">dan pemahaman </w:t>
      </w:r>
      <w:r w:rsidR="008615D9">
        <w:rPr>
          <w:color w:val="000000" w:themeColor="text1"/>
          <w:szCs w:val="24"/>
        </w:rPr>
        <w:t>yang dimilikinya</w:t>
      </w:r>
      <w:r w:rsidRPr="00492F31">
        <w:rPr>
          <w:color w:val="000000" w:themeColor="text1"/>
          <w:szCs w:val="24"/>
        </w:rPr>
        <w:t>. Menurut Pi</w:t>
      </w:r>
      <w:r w:rsidR="008615D9">
        <w:rPr>
          <w:color w:val="000000" w:themeColor="text1"/>
          <w:szCs w:val="24"/>
        </w:rPr>
        <w:t xml:space="preserve">aget pembelajaran yang bermakna dapat terbentuk ketika siswa mengalami sendiri proses </w:t>
      </w:r>
      <w:r w:rsidR="008615D9">
        <w:rPr>
          <w:color w:val="000000" w:themeColor="text1"/>
          <w:szCs w:val="24"/>
        </w:rPr>
        <w:lastRenderedPageBreak/>
        <w:t xml:space="preserve">pembelajaran tersebut. Dalam </w:t>
      </w:r>
      <w:r w:rsidR="008615D9">
        <w:rPr>
          <w:color w:val="000000" w:themeColor="text1"/>
          <w:szCs w:val="24"/>
          <w:lang w:val="id-ID"/>
        </w:rPr>
        <w:t>hal ini, siswa terlibat secara penuh dalam proses pembelajaran yang dilakukan</w:t>
      </w:r>
      <w:r w:rsidRPr="00492F31">
        <w:rPr>
          <w:color w:val="000000" w:themeColor="text1"/>
          <w:szCs w:val="24"/>
        </w:rPr>
        <w:t xml:space="preserve">. Mengeksplorasi kemampuannya sendiri dalam memahami materi pembelajaran akan membuat siswa mengalami sendiri pembelajaran tersebut. </w:t>
      </w:r>
      <w:r w:rsidRPr="00492F31">
        <w:rPr>
          <w:color w:val="000000" w:themeColor="text1"/>
          <w:szCs w:val="24"/>
          <w:lang w:val="id-ID"/>
        </w:rPr>
        <w:t xml:space="preserve">Menurut Rahayu (Rahayu, 2013) </w:t>
      </w:r>
      <w:r w:rsidR="0025507F" w:rsidRPr="00492F31">
        <w:rPr>
          <w:color w:val="000000" w:themeColor="text1"/>
          <w:szCs w:val="24"/>
          <w:lang w:val="id-ID"/>
        </w:rPr>
        <w:t xml:space="preserve">salah satu </w:t>
      </w:r>
      <w:r w:rsidR="0025507F" w:rsidRPr="00492F31">
        <w:rPr>
          <w:color w:val="000000" w:themeColor="text1"/>
          <w:szCs w:val="24"/>
        </w:rPr>
        <w:t>p</w:t>
      </w:r>
      <w:r w:rsidRPr="00492F31">
        <w:rPr>
          <w:color w:val="000000" w:themeColor="text1"/>
          <w:szCs w:val="24"/>
        </w:rPr>
        <w:t xml:space="preserve">embelajaran yang dapat membuat siswa mengalami sendiri pembelajaran tersebut adalah pembelajaran dengan menggunakan </w:t>
      </w:r>
      <w:r w:rsidRPr="00492F31">
        <w:rPr>
          <w:szCs w:val="24"/>
        </w:rPr>
        <w:t>model pembelajaran</w:t>
      </w:r>
      <w:r w:rsidRPr="00492F31">
        <w:rPr>
          <w:color w:val="000000" w:themeColor="text1"/>
          <w:szCs w:val="24"/>
        </w:rPr>
        <w:t xml:space="preserve"> eksploratif.</w:t>
      </w:r>
    </w:p>
    <w:p w:rsidR="006D5438" w:rsidRDefault="00DA305D" w:rsidP="006D5438">
      <w:pPr>
        <w:pStyle w:val="8ParagrafLanjut"/>
        <w:rPr>
          <w:color w:val="000000" w:themeColor="text1"/>
          <w:szCs w:val="24"/>
          <w:lang w:val="id-ID"/>
        </w:rPr>
      </w:pPr>
      <w:r w:rsidRPr="00702A87">
        <w:rPr>
          <w:color w:val="000000" w:themeColor="text1"/>
          <w:szCs w:val="24"/>
          <w:lang w:val="id-ID"/>
        </w:rPr>
        <w:t xml:space="preserve">Menurut Isrok’atun dan Rosmala (2018) </w:t>
      </w:r>
      <w:r w:rsidRPr="00702A87">
        <w:rPr>
          <w:color w:val="000000" w:themeColor="text1"/>
          <w:szCs w:val="24"/>
        </w:rPr>
        <w:t>pembelajaran dengan model pembelajaran eksploratif memiliki empat tahapan, yaitu tahap penyajian masalah eksploratif, tahap pengumpulan data dan informasi, tahap analisis data, dan tahap mempresentasikan laporan hasil dan penyimpulan</w:t>
      </w:r>
      <w:r w:rsidRPr="00702A87">
        <w:rPr>
          <w:color w:val="000000" w:themeColor="text1"/>
          <w:szCs w:val="24"/>
          <w:lang w:val="id-ID"/>
        </w:rPr>
        <w:t xml:space="preserve">. </w:t>
      </w:r>
      <w:r w:rsidR="00702A87">
        <w:rPr>
          <w:color w:val="000000" w:themeColor="text1"/>
          <w:szCs w:val="24"/>
        </w:rPr>
        <w:t xml:space="preserve">Tahap </w:t>
      </w:r>
      <w:r w:rsidR="00702A87">
        <w:rPr>
          <w:color w:val="000000" w:themeColor="text1"/>
          <w:szCs w:val="24"/>
          <w:lang w:val="id-ID"/>
        </w:rPr>
        <w:t>penyajian masalah eksploratif dilakukan oleh guru sebagai fasilitator. Guru memberikan masalah yang dikemas dalam bentuk soal non rutin yang mampu memancing rasa keingintahuan siswa terhadap suatu permasalahan. Selanjutnya, pada tahapan pengumpulan data dan informasi dilakukan oleh siswa. Pada tahapan ini, siswa dilibatkan seluruhnya secara aktif dalam mencari informasi dan mengumpulkan data yang dapat membantu penyelesaian masalah yang diberikan oleh guru pada tahap penyajian masalah. Pada tahapan ini, kemampuan representasi siswa dapat terbentuk, karena siswa mencari tahu sendiri informasi yang dapat membantu penyelesaian masalah tersebut. Pada tahapan analisis data</w:t>
      </w:r>
      <w:r w:rsidR="007B5E8E">
        <w:rPr>
          <w:color w:val="000000" w:themeColor="text1"/>
          <w:szCs w:val="24"/>
          <w:lang w:val="id-ID"/>
        </w:rPr>
        <w:t>, siswa memiliki kesempatan secara aktif menggunakan pengetahuan dan kemampuan yang dimilikinya, dan dituntut untuk mampu menganalisis dan memecahkan masalah matematika berdasarkan pengetahuan dan kemampuan yang dimilikinya.</w:t>
      </w:r>
      <w:r w:rsidR="005C159C">
        <w:rPr>
          <w:color w:val="000000" w:themeColor="text1"/>
          <w:szCs w:val="24"/>
          <w:lang w:val="id-ID"/>
        </w:rPr>
        <w:t xml:space="preserve"> </w:t>
      </w:r>
      <w:r w:rsidR="005C159C" w:rsidRPr="00702A87">
        <w:rPr>
          <w:color w:val="000000" w:themeColor="text1"/>
          <w:szCs w:val="24"/>
        </w:rPr>
        <w:t>Melalui kegiatan eksplorasi siswa dapat menemukan proses matematika sedemikian rupa sehingga siswa mengalami sendiri, mampu menciptakan suatu hipotesis, selanjutnya mencari jawaban untuk hipotesis yang siswa buat melalui kegiatan pengamatan.</w:t>
      </w:r>
    </w:p>
    <w:p w:rsidR="006D5438" w:rsidRPr="00412040" w:rsidRDefault="006D5438" w:rsidP="006D5438">
      <w:pPr>
        <w:pStyle w:val="8ParagrafLanjut"/>
        <w:rPr>
          <w:color w:val="000000" w:themeColor="text1"/>
          <w:szCs w:val="24"/>
          <w:lang w:val="id-ID"/>
        </w:rPr>
      </w:pPr>
      <w:r>
        <w:rPr>
          <w:color w:val="000000" w:themeColor="text1"/>
          <w:szCs w:val="24"/>
          <w:lang w:val="id-ID"/>
        </w:rPr>
        <w:t>Selain kemampuan kognitif, ada kema</w:t>
      </w:r>
      <w:r w:rsidR="0019424A">
        <w:rPr>
          <w:color w:val="000000" w:themeColor="text1"/>
          <w:szCs w:val="24"/>
          <w:lang w:val="id-ID"/>
        </w:rPr>
        <w:t xml:space="preserve">mpuan lain yang harus mendapatkan perhatian, yaitu kemampuan afektif. </w:t>
      </w:r>
      <w:r w:rsidR="00412040">
        <w:rPr>
          <w:color w:val="000000" w:themeColor="text1"/>
          <w:szCs w:val="24"/>
          <w:lang w:val="id-ID"/>
        </w:rPr>
        <w:t xml:space="preserve">Salah satu kemampuan afektif yang harus mendapatkan porsi perhatian lebih adalah aspek </w:t>
      </w:r>
      <w:r w:rsidR="00B7029E">
        <w:rPr>
          <w:color w:val="000000" w:themeColor="text1"/>
          <w:szCs w:val="24"/>
          <w:lang w:val="id-ID"/>
        </w:rPr>
        <w:t>kepercayaan diri</w:t>
      </w:r>
      <w:r w:rsidR="00B7029E">
        <w:rPr>
          <w:i/>
          <w:color w:val="000000" w:themeColor="text1"/>
          <w:szCs w:val="24"/>
          <w:lang w:val="id-ID"/>
        </w:rPr>
        <w:t xml:space="preserve"> (</w:t>
      </w:r>
      <w:r w:rsidR="00412040">
        <w:rPr>
          <w:i/>
          <w:color w:val="000000" w:themeColor="text1"/>
          <w:szCs w:val="24"/>
          <w:lang w:val="id-ID"/>
        </w:rPr>
        <w:t>self confidence</w:t>
      </w:r>
      <w:r w:rsidR="00B7029E">
        <w:rPr>
          <w:i/>
          <w:color w:val="000000" w:themeColor="text1"/>
          <w:szCs w:val="24"/>
          <w:lang w:val="id-ID"/>
        </w:rPr>
        <w:t>)</w:t>
      </w:r>
      <w:r w:rsidR="00412040">
        <w:rPr>
          <w:color w:val="000000" w:themeColor="text1"/>
          <w:szCs w:val="24"/>
          <w:lang w:val="id-ID"/>
        </w:rPr>
        <w:t>.</w:t>
      </w:r>
      <w:r w:rsidR="00EB7169">
        <w:rPr>
          <w:color w:val="000000" w:themeColor="text1"/>
          <w:szCs w:val="24"/>
          <w:lang w:val="id-ID"/>
        </w:rPr>
        <w:t xml:space="preserve"> </w:t>
      </w:r>
      <w:r w:rsidR="00EB7169" w:rsidRPr="00492F31">
        <w:rPr>
          <w:color w:val="000000" w:themeColor="text1"/>
          <w:szCs w:val="24"/>
        </w:rPr>
        <w:t xml:space="preserve">Asrullah Syam </w:t>
      </w:r>
      <w:r w:rsidR="00EB7169" w:rsidRPr="00492F31">
        <w:rPr>
          <w:color w:val="000000" w:themeColor="text1"/>
          <w:szCs w:val="24"/>
          <w:lang w:val="id-ID"/>
        </w:rPr>
        <w:t xml:space="preserve">(2017) </w:t>
      </w:r>
      <w:r w:rsidR="00EB7169" w:rsidRPr="00492F31">
        <w:rPr>
          <w:color w:val="000000" w:themeColor="text1"/>
          <w:szCs w:val="24"/>
        </w:rPr>
        <w:t xml:space="preserve">berpendapat percaya diri atau </w:t>
      </w:r>
      <w:r w:rsidR="00EB7169" w:rsidRPr="00492F31">
        <w:rPr>
          <w:i/>
          <w:color w:val="000000" w:themeColor="text1"/>
          <w:szCs w:val="24"/>
        </w:rPr>
        <w:t>self confidence</w:t>
      </w:r>
      <w:r w:rsidR="00EB7169" w:rsidRPr="00492F31">
        <w:rPr>
          <w:color w:val="000000" w:themeColor="text1"/>
          <w:szCs w:val="24"/>
        </w:rPr>
        <w:t xml:space="preserve"> adalah aspek kepribadian yang penting pada diri seseorang. Tanpa adanya kepercayaan diri maka akan banyak menimbulkan masalah pada diri seseorang. Kepercayaan diri merupakan atribut yang paling berharga pada diri seseorang dalam kehidupan bermasyarakat, karena dengan adanya kepercayaan diri, seseorang mampu mengaktualisasikan segala potensi yang ada di dalam dirinya. Perbedaan tingkat percaya diri yang dimiliki individu tentu akan mempengaruhi perolehan prestasi belajar. Individu yang memiliki percaya diri yang tinggi akan memperoleh prestasi yang baik karena selalu beranggapan positif dan percaya terhadap kemampuan diri sendiri.</w:t>
      </w:r>
    </w:p>
    <w:p w:rsidR="00F27097" w:rsidRPr="00F27097" w:rsidRDefault="00F27097" w:rsidP="007C3BFE">
      <w:pPr>
        <w:pStyle w:val="8ParagrafLanjut"/>
        <w:rPr>
          <w:color w:val="000000" w:themeColor="text1"/>
          <w:szCs w:val="24"/>
        </w:rPr>
      </w:pPr>
      <w:r w:rsidRPr="00F27097">
        <w:rPr>
          <w:color w:val="000000" w:themeColor="text1"/>
          <w:szCs w:val="24"/>
        </w:rPr>
        <w:t xml:space="preserve">Berdasarkan pemaparan tersebut dapat disimpulkan bahwa </w:t>
      </w:r>
      <w:r w:rsidR="00B66C38">
        <w:rPr>
          <w:color w:val="000000" w:themeColor="text1"/>
          <w:szCs w:val="24"/>
          <w:lang w:val="id-ID"/>
        </w:rPr>
        <w:t xml:space="preserve">kepercayaan diri </w:t>
      </w:r>
      <w:r w:rsidR="00B66C38">
        <w:rPr>
          <w:i/>
          <w:color w:val="000000" w:themeColor="text1"/>
          <w:szCs w:val="24"/>
          <w:lang w:val="id-ID"/>
        </w:rPr>
        <w:t>(</w:t>
      </w:r>
      <w:r w:rsidRPr="00F27097">
        <w:rPr>
          <w:i/>
          <w:color w:val="000000" w:themeColor="text1"/>
          <w:szCs w:val="24"/>
        </w:rPr>
        <w:t>self confidence</w:t>
      </w:r>
      <w:r w:rsidR="00B66C38">
        <w:rPr>
          <w:i/>
          <w:color w:val="000000" w:themeColor="text1"/>
          <w:szCs w:val="24"/>
          <w:lang w:val="id-ID"/>
        </w:rPr>
        <w:t>)</w:t>
      </w:r>
      <w:r w:rsidRPr="00F27097">
        <w:rPr>
          <w:color w:val="000000" w:themeColor="text1"/>
          <w:szCs w:val="24"/>
        </w:rPr>
        <w:t xml:space="preserve"> memiliki keterkaitan yang erat dengan hasil belajar atau prestasi belajar yang di dalamnya mencakup kemampuan-kemampuan matematis. Hal ini mendukung seorang guru harus mampu menciptakan suasana pembelajaran yang memberikan kebebasan siswa untuk melakukan interaksi baik antara siswa dengan siswa maupun antara siswa dengan guru. Mengingat pentingnya kemampuan representasi matematis serta keterlibatan kepercayaan diri siswa (</w:t>
      </w:r>
      <w:r w:rsidRPr="00F27097">
        <w:rPr>
          <w:i/>
          <w:color w:val="000000" w:themeColor="text1"/>
          <w:szCs w:val="24"/>
        </w:rPr>
        <w:t xml:space="preserve">self confidence) </w:t>
      </w:r>
      <w:r w:rsidRPr="00F27097">
        <w:rPr>
          <w:color w:val="000000" w:themeColor="text1"/>
          <w:szCs w:val="24"/>
        </w:rPr>
        <w:t>dalam proses pembelajaran untuk meningkatkan kemampuan representasi matematis siswa, dan kemampuan-kemampuan tersebut dapat berkembang dengan proses pembelajaran maka perlu diterapkan pembelajaran yang dapat mengembangkan kemampuan tersebut dengan baik.</w:t>
      </w:r>
    </w:p>
    <w:p w:rsidR="00F9604C" w:rsidRPr="00492F31" w:rsidRDefault="003B3F03" w:rsidP="007C3BFE">
      <w:pPr>
        <w:pStyle w:val="Heading1"/>
        <w:jc w:val="both"/>
        <w:rPr>
          <w:szCs w:val="24"/>
          <w:lang w:val="id-ID" w:eastAsia="id-ID"/>
        </w:rPr>
      </w:pPr>
      <w:r w:rsidRPr="00492F31">
        <w:rPr>
          <w:szCs w:val="24"/>
          <w:lang w:val="id-ID" w:eastAsia="id-ID"/>
        </w:rPr>
        <w:t>METODe</w:t>
      </w:r>
    </w:p>
    <w:p w:rsidR="00F9604C" w:rsidRPr="00492F31" w:rsidRDefault="00F9604C" w:rsidP="007C3BFE">
      <w:pPr>
        <w:pStyle w:val="Heading1"/>
        <w:spacing w:before="0"/>
        <w:jc w:val="both"/>
        <w:rPr>
          <w:b w:val="0"/>
          <w:bCs w:val="0"/>
          <w:caps w:val="0"/>
          <w:kern w:val="0"/>
          <w:szCs w:val="24"/>
          <w:lang w:val="id-ID" w:eastAsia="id-ID"/>
        </w:rPr>
      </w:pPr>
      <w:r w:rsidRPr="00492F31">
        <w:rPr>
          <w:b w:val="0"/>
          <w:bCs w:val="0"/>
          <w:caps w:val="0"/>
          <w:kern w:val="0"/>
          <w:szCs w:val="24"/>
          <w:lang w:val="id-ID" w:eastAsia="id-ID"/>
        </w:rPr>
        <w:t xml:space="preserve">Jenis penelitian ini adalah </w:t>
      </w:r>
      <w:r w:rsidRPr="00492F31">
        <w:rPr>
          <w:b w:val="0"/>
          <w:bCs w:val="0"/>
          <w:i/>
          <w:caps w:val="0"/>
          <w:kern w:val="0"/>
          <w:szCs w:val="24"/>
          <w:lang w:val="id-ID" w:eastAsia="id-ID"/>
        </w:rPr>
        <w:t>quasi experimental</w:t>
      </w:r>
      <w:r w:rsidRPr="00492F31">
        <w:rPr>
          <w:b w:val="0"/>
          <w:bCs w:val="0"/>
          <w:caps w:val="0"/>
          <w:kern w:val="0"/>
          <w:szCs w:val="24"/>
          <w:lang w:val="id-ID" w:eastAsia="id-ID"/>
        </w:rPr>
        <w:t xml:space="preserve"> dengan desain penelitian </w:t>
      </w:r>
      <w:r w:rsidRPr="00492F31">
        <w:rPr>
          <w:b w:val="0"/>
          <w:bCs w:val="0"/>
          <w:i/>
          <w:caps w:val="0"/>
          <w:kern w:val="0"/>
          <w:szCs w:val="24"/>
          <w:lang w:val="id-ID" w:eastAsia="id-ID"/>
        </w:rPr>
        <w:t>the nonequivalent pretest-posttest control group design</w:t>
      </w:r>
      <w:r w:rsidRPr="00492F31">
        <w:rPr>
          <w:b w:val="0"/>
          <w:bCs w:val="0"/>
          <w:caps w:val="0"/>
          <w:kern w:val="0"/>
          <w:szCs w:val="24"/>
          <w:lang w:val="id-ID" w:eastAsia="id-ID"/>
        </w:rPr>
        <w:t>. Populasi dalam penelitian ini adalah seluruh siswa kelas VIII SMPN 4 Tambang tahun ajaran 2018/2019</w:t>
      </w:r>
      <w:r w:rsidR="00826CEE">
        <w:rPr>
          <w:b w:val="0"/>
          <w:bCs w:val="0"/>
          <w:caps w:val="0"/>
          <w:kern w:val="0"/>
          <w:szCs w:val="24"/>
          <w:lang w:val="id-ID" w:eastAsia="id-ID"/>
        </w:rPr>
        <w:t>. Sampel terpilih adalah kelas VIII-D dan VIII-E dengan teknik p</w:t>
      </w:r>
      <w:r w:rsidRPr="00492F31">
        <w:rPr>
          <w:b w:val="0"/>
          <w:bCs w:val="0"/>
          <w:caps w:val="0"/>
          <w:kern w:val="0"/>
          <w:szCs w:val="24"/>
          <w:lang w:val="id-ID" w:eastAsia="id-ID"/>
        </w:rPr>
        <w:t xml:space="preserve">engambilan sampel menggunakan teknik </w:t>
      </w:r>
      <w:r w:rsidRPr="00492F31">
        <w:rPr>
          <w:b w:val="0"/>
          <w:bCs w:val="0"/>
          <w:i/>
          <w:caps w:val="0"/>
          <w:kern w:val="0"/>
          <w:szCs w:val="24"/>
          <w:lang w:val="id-ID" w:eastAsia="id-ID"/>
        </w:rPr>
        <w:t>purposive sampling</w:t>
      </w:r>
      <w:r w:rsidR="00826CEE">
        <w:rPr>
          <w:b w:val="0"/>
          <w:bCs w:val="0"/>
          <w:caps w:val="0"/>
          <w:kern w:val="0"/>
          <w:szCs w:val="24"/>
          <w:lang w:val="id-ID" w:eastAsia="id-ID"/>
        </w:rPr>
        <w:t>.</w:t>
      </w:r>
    </w:p>
    <w:p w:rsidR="00B95975" w:rsidRPr="00492F31" w:rsidRDefault="00F9604C" w:rsidP="007C3BFE">
      <w:pPr>
        <w:jc w:val="both"/>
        <w:rPr>
          <w:szCs w:val="24"/>
          <w:lang w:val="id-ID" w:eastAsia="id-ID"/>
        </w:rPr>
      </w:pPr>
      <w:r w:rsidRPr="00492F31">
        <w:rPr>
          <w:szCs w:val="24"/>
          <w:lang w:val="id-ID" w:eastAsia="id-ID"/>
        </w:rPr>
        <w:t>Instrumen dalam penelitian ini</w:t>
      </w:r>
      <w:r w:rsidR="00B95975" w:rsidRPr="00492F31">
        <w:rPr>
          <w:szCs w:val="24"/>
          <w:lang w:val="id-ID" w:eastAsia="id-ID"/>
        </w:rPr>
        <w:t xml:space="preserve"> adalah tes kemampuan representasi</w:t>
      </w:r>
      <w:r w:rsidRPr="00492F31">
        <w:rPr>
          <w:szCs w:val="24"/>
          <w:lang w:val="id-ID" w:eastAsia="id-ID"/>
        </w:rPr>
        <w:t xml:space="preserve"> matem</w:t>
      </w:r>
      <w:r w:rsidR="00B95975" w:rsidRPr="00492F31">
        <w:rPr>
          <w:szCs w:val="24"/>
          <w:lang w:val="id-ID" w:eastAsia="id-ID"/>
        </w:rPr>
        <w:t>atis</w:t>
      </w:r>
      <w:r w:rsidR="00826CEE">
        <w:rPr>
          <w:szCs w:val="24"/>
          <w:lang w:val="id-ID" w:eastAsia="id-ID"/>
        </w:rPr>
        <w:t xml:space="preserve"> siswa</w:t>
      </w:r>
      <w:r w:rsidR="00B95975" w:rsidRPr="00492F31">
        <w:rPr>
          <w:szCs w:val="24"/>
          <w:lang w:val="id-ID" w:eastAsia="id-ID"/>
        </w:rPr>
        <w:t>, angket kepercayaan diri</w:t>
      </w:r>
      <w:r w:rsidRPr="00492F31">
        <w:rPr>
          <w:szCs w:val="24"/>
          <w:lang w:val="id-ID" w:eastAsia="id-ID"/>
        </w:rPr>
        <w:t>, serta lembar observasi guru dan siswa. Kualitas dari suatu instrumen penelitian dapat mempengaruhi kualitas hasil penelitian. Oleh karena itu, instrumen pen</w:t>
      </w:r>
      <w:r w:rsidR="00B95975" w:rsidRPr="00492F31">
        <w:rPr>
          <w:szCs w:val="24"/>
          <w:lang w:val="id-ID" w:eastAsia="id-ID"/>
        </w:rPr>
        <w:t>elitian tes kemampuan representasi</w:t>
      </w:r>
      <w:r w:rsidRPr="00492F31">
        <w:rPr>
          <w:szCs w:val="24"/>
          <w:lang w:val="id-ID" w:eastAsia="id-ID"/>
        </w:rPr>
        <w:t xml:space="preserve"> matematis terlebih dahulu diuji validitas, reliabilitas, daya pembeda dan </w:t>
      </w:r>
      <w:r w:rsidRPr="00492F31">
        <w:rPr>
          <w:szCs w:val="24"/>
          <w:lang w:val="id-ID" w:eastAsia="id-ID"/>
        </w:rPr>
        <w:lastRenderedPageBreak/>
        <w:t>tingkat kesukarann</w:t>
      </w:r>
      <w:r w:rsidR="00B95975" w:rsidRPr="00492F31">
        <w:rPr>
          <w:szCs w:val="24"/>
          <w:lang w:val="id-ID" w:eastAsia="id-ID"/>
        </w:rPr>
        <w:t>ya. Sedangkan angket kepercayaan diri</w:t>
      </w:r>
      <w:r w:rsidRPr="00492F31">
        <w:rPr>
          <w:szCs w:val="24"/>
          <w:lang w:val="id-ID" w:eastAsia="id-ID"/>
        </w:rPr>
        <w:t xml:space="preserve"> siswa terlebih dahulu di uji validitas dan reliabilitasnya. Pengujian validitas menggunakan korelasi product moment pearson sedangkan pengujian reliabilitas menggunakan rumus </w:t>
      </w:r>
      <w:r w:rsidR="00B95975" w:rsidRPr="00492F31">
        <w:rPr>
          <w:szCs w:val="24"/>
          <w:lang w:val="id-ID" w:eastAsia="id-ID"/>
        </w:rPr>
        <w:t>alpha. Untuk kepercayaan diri</w:t>
      </w:r>
      <w:r w:rsidRPr="00492F31">
        <w:rPr>
          <w:szCs w:val="24"/>
          <w:lang w:val="id-ID" w:eastAsia="id-ID"/>
        </w:rPr>
        <w:t xml:space="preserve"> siswa, angket diberikan di awal pada kelas eksperimen dan </w:t>
      </w:r>
      <w:r w:rsidR="00B95975" w:rsidRPr="00492F31">
        <w:rPr>
          <w:szCs w:val="24"/>
          <w:lang w:val="id-ID" w:eastAsia="id-ID"/>
        </w:rPr>
        <w:t xml:space="preserve">kelas kontrol. Skala kepercayaan diri </w:t>
      </w:r>
      <w:r w:rsidRPr="00492F31">
        <w:rPr>
          <w:szCs w:val="24"/>
          <w:lang w:val="id-ID" w:eastAsia="id-ID"/>
        </w:rPr>
        <w:t>siswa dikelompokkan menjadi tinggi, sedang dan rendah.</w:t>
      </w:r>
      <w:r w:rsidR="00B95975" w:rsidRPr="00492F31">
        <w:rPr>
          <w:szCs w:val="24"/>
          <w:lang w:val="id-ID" w:eastAsia="id-ID"/>
        </w:rPr>
        <w:t xml:space="preserve"> Kriteria pengelompokan kema belajarnya ditentukan sebagai berikut (Muhandaz, Trisnawita &amp; Risnawati, 2018)</w:t>
      </w:r>
    </w:p>
    <w:p w:rsidR="00826CEE" w:rsidRDefault="00826CEE" w:rsidP="0068643D">
      <w:pPr>
        <w:jc w:val="center"/>
        <w:rPr>
          <w:b/>
          <w:szCs w:val="24"/>
          <w:lang w:val="id-ID" w:eastAsia="id-ID"/>
        </w:rPr>
      </w:pPr>
    </w:p>
    <w:p w:rsidR="00826CEE" w:rsidRPr="00492F31" w:rsidRDefault="00641102" w:rsidP="00826CEE">
      <w:pPr>
        <w:jc w:val="center"/>
        <w:rPr>
          <w:b/>
          <w:szCs w:val="24"/>
          <w:lang w:val="id-ID" w:eastAsia="id-ID"/>
        </w:rPr>
      </w:pPr>
      <w:r w:rsidRPr="00492F31">
        <w:rPr>
          <w:b/>
          <w:szCs w:val="24"/>
          <w:lang w:val="id-ID" w:eastAsia="id-ID"/>
        </w:rPr>
        <w:t>Tabel 1. Kriteria Penilaian Kepercayaan Diri</w:t>
      </w:r>
    </w:p>
    <w:tbl>
      <w:tblPr>
        <w:tblStyle w:val="TableGrid"/>
        <w:tblW w:w="0" w:type="auto"/>
        <w:tblInd w:w="2235" w:type="dxa"/>
        <w:tblBorders>
          <w:left w:val="none" w:sz="0" w:space="0" w:color="auto"/>
          <w:right w:val="none" w:sz="0" w:space="0" w:color="auto"/>
          <w:insideV w:val="none" w:sz="0" w:space="0" w:color="auto"/>
        </w:tblBorders>
        <w:tblLook w:val="04A0" w:firstRow="1" w:lastRow="0" w:firstColumn="1" w:lastColumn="0" w:noHBand="0" w:noVBand="1"/>
      </w:tblPr>
      <w:tblGrid>
        <w:gridCol w:w="2408"/>
        <w:gridCol w:w="2695"/>
      </w:tblGrid>
      <w:tr w:rsidR="00641102" w:rsidRPr="00492F31" w:rsidTr="00E31DFC">
        <w:tc>
          <w:tcPr>
            <w:tcW w:w="2408" w:type="dxa"/>
          </w:tcPr>
          <w:p w:rsidR="00641102" w:rsidRPr="00492F31" w:rsidRDefault="00641102" w:rsidP="007C3BFE">
            <w:pPr>
              <w:ind w:left="175" w:firstLine="0"/>
              <w:jc w:val="center"/>
              <w:rPr>
                <w:b/>
                <w:sz w:val="24"/>
                <w:szCs w:val="24"/>
                <w:lang w:val="id-ID" w:eastAsia="id-ID"/>
              </w:rPr>
            </w:pPr>
            <w:r w:rsidRPr="00492F31">
              <w:rPr>
                <w:b/>
                <w:sz w:val="24"/>
                <w:szCs w:val="24"/>
                <w:lang w:val="id-ID" w:eastAsia="id-ID"/>
              </w:rPr>
              <w:t>Kriteria</w:t>
            </w:r>
          </w:p>
        </w:tc>
        <w:tc>
          <w:tcPr>
            <w:tcW w:w="2695" w:type="dxa"/>
          </w:tcPr>
          <w:p w:rsidR="00641102" w:rsidRPr="00492F31" w:rsidRDefault="00641102" w:rsidP="007C3BFE">
            <w:pPr>
              <w:ind w:left="602" w:firstLine="0"/>
              <w:jc w:val="center"/>
              <w:rPr>
                <w:b/>
                <w:sz w:val="24"/>
                <w:szCs w:val="24"/>
                <w:lang w:val="id-ID" w:eastAsia="id-ID"/>
              </w:rPr>
            </w:pPr>
            <w:r w:rsidRPr="00492F31">
              <w:rPr>
                <w:b/>
                <w:sz w:val="24"/>
                <w:szCs w:val="24"/>
                <w:lang w:val="id-ID" w:eastAsia="id-ID"/>
              </w:rPr>
              <w:t>Kategori</w:t>
            </w:r>
          </w:p>
        </w:tc>
      </w:tr>
      <w:tr w:rsidR="00641102" w:rsidRPr="00492F31" w:rsidTr="00E31DFC">
        <w:tc>
          <w:tcPr>
            <w:tcW w:w="2408" w:type="dxa"/>
          </w:tcPr>
          <w:p w:rsidR="00641102" w:rsidRPr="00492F31" w:rsidRDefault="00641102" w:rsidP="007C3BFE">
            <w:pPr>
              <w:ind w:left="175" w:firstLine="0"/>
              <w:jc w:val="center"/>
              <w:rPr>
                <w:b/>
                <w:i/>
                <w:sz w:val="24"/>
                <w:szCs w:val="24"/>
                <w:lang w:val="id-ID" w:eastAsia="id-ID"/>
              </w:rPr>
            </w:pPr>
            <w:r w:rsidRPr="00492F31">
              <w:rPr>
                <w:b/>
                <w:i/>
                <w:sz w:val="24"/>
                <w:szCs w:val="24"/>
                <w:lang w:val="id-ID" w:eastAsia="id-ID"/>
              </w:rPr>
              <w:t>SRL ≥</w:t>
            </w:r>
            <w:r w:rsidR="00E31DFC" w:rsidRPr="00492F31">
              <w:rPr>
                <w:b/>
                <w:i/>
                <w:sz w:val="24"/>
                <w:szCs w:val="24"/>
                <w:lang w:val="id-ID" w:eastAsia="id-ID"/>
              </w:rPr>
              <w:t xml:space="preserve"> </w:t>
            </w:r>
            <m:oMath>
              <m:acc>
                <m:accPr>
                  <m:chr m:val="̅"/>
                  <m:ctrlPr>
                    <w:rPr>
                      <w:rFonts w:ascii="Cambria Math" w:hAnsi="Cambria Math"/>
                      <w:b/>
                      <w:i/>
                      <w:sz w:val="24"/>
                      <w:szCs w:val="24"/>
                      <w:lang w:val="id-ID" w:eastAsia="id-ID"/>
                    </w:rPr>
                  </m:ctrlPr>
                </m:accPr>
                <m:e>
                  <m:r>
                    <m:rPr>
                      <m:sty m:val="bi"/>
                    </m:rPr>
                    <w:rPr>
                      <w:rFonts w:ascii="Cambria Math" w:hAnsi="Cambria Math"/>
                      <w:sz w:val="24"/>
                      <w:szCs w:val="24"/>
                      <w:lang w:val="id-ID" w:eastAsia="id-ID"/>
                    </w:rPr>
                    <m:t>X</m:t>
                  </m:r>
                </m:e>
              </m:acc>
            </m:oMath>
            <w:r w:rsidRPr="00492F31">
              <w:rPr>
                <w:b/>
                <w:i/>
                <w:sz w:val="24"/>
                <w:szCs w:val="24"/>
                <w:lang w:val="id-ID" w:eastAsia="id-ID"/>
              </w:rPr>
              <w:t>+ S</w:t>
            </w:r>
          </w:p>
        </w:tc>
        <w:tc>
          <w:tcPr>
            <w:tcW w:w="2695" w:type="dxa"/>
          </w:tcPr>
          <w:p w:rsidR="00641102" w:rsidRPr="00492F31" w:rsidRDefault="00641102" w:rsidP="007C3BFE">
            <w:pPr>
              <w:ind w:left="602" w:firstLine="0"/>
              <w:jc w:val="center"/>
              <w:rPr>
                <w:b/>
                <w:sz w:val="24"/>
                <w:szCs w:val="24"/>
                <w:lang w:val="id-ID" w:eastAsia="id-ID"/>
              </w:rPr>
            </w:pPr>
            <w:r w:rsidRPr="00492F31">
              <w:rPr>
                <w:b/>
                <w:sz w:val="24"/>
                <w:szCs w:val="24"/>
                <w:lang w:val="id-ID" w:eastAsia="id-ID"/>
              </w:rPr>
              <w:t>Kelompok Tinggi</w:t>
            </w:r>
          </w:p>
        </w:tc>
      </w:tr>
      <w:tr w:rsidR="00641102" w:rsidRPr="00492F31" w:rsidTr="00E31DFC">
        <w:tc>
          <w:tcPr>
            <w:tcW w:w="2408" w:type="dxa"/>
          </w:tcPr>
          <w:p w:rsidR="00641102" w:rsidRPr="00492F31" w:rsidRDefault="009351E6" w:rsidP="007C3BFE">
            <w:pPr>
              <w:ind w:left="175" w:firstLine="0"/>
              <w:jc w:val="center"/>
              <w:rPr>
                <w:b/>
                <w:sz w:val="24"/>
                <w:szCs w:val="24"/>
                <w:lang w:val="id-ID" w:eastAsia="id-ID"/>
              </w:rPr>
            </w:pPr>
            <m:oMath>
              <m:acc>
                <m:accPr>
                  <m:chr m:val="̅"/>
                  <m:ctrlPr>
                    <w:rPr>
                      <w:rFonts w:ascii="Cambria Math" w:hAnsi="Cambria Math"/>
                      <w:b/>
                      <w:i/>
                      <w:sz w:val="24"/>
                      <w:szCs w:val="24"/>
                      <w:lang w:val="id-ID" w:eastAsia="id-ID"/>
                    </w:rPr>
                  </m:ctrlPr>
                </m:accPr>
                <m:e>
                  <m:r>
                    <m:rPr>
                      <m:sty m:val="bi"/>
                    </m:rPr>
                    <w:rPr>
                      <w:rFonts w:ascii="Cambria Math" w:hAnsi="Cambria Math"/>
                      <w:sz w:val="24"/>
                      <w:szCs w:val="24"/>
                      <w:lang w:val="id-ID" w:eastAsia="id-ID"/>
                    </w:rPr>
                    <m:t>X</m:t>
                  </m:r>
                </m:e>
              </m:acc>
            </m:oMath>
            <w:r w:rsidR="00E31DFC" w:rsidRPr="00492F31">
              <w:rPr>
                <w:b/>
                <w:i/>
                <w:sz w:val="24"/>
                <w:szCs w:val="24"/>
                <w:lang w:val="id-ID" w:eastAsia="id-ID"/>
              </w:rPr>
              <w:t xml:space="preserve">- S &lt; </w:t>
            </w:r>
            <w:r w:rsidR="00641102" w:rsidRPr="00492F31">
              <w:rPr>
                <w:b/>
                <w:i/>
                <w:sz w:val="24"/>
                <w:szCs w:val="24"/>
                <w:lang w:val="id-ID" w:eastAsia="id-ID"/>
              </w:rPr>
              <w:t>SRL</w:t>
            </w:r>
            <w:r w:rsidR="00E31DFC" w:rsidRPr="00492F31">
              <w:rPr>
                <w:b/>
                <w:i/>
                <w:sz w:val="24"/>
                <w:szCs w:val="24"/>
                <w:lang w:val="id-ID" w:eastAsia="id-ID"/>
              </w:rPr>
              <w:t>&lt;</w:t>
            </w:r>
            <w:r w:rsidR="00641102" w:rsidRPr="00492F31">
              <w:rPr>
                <w:b/>
                <w:i/>
                <w:sz w:val="24"/>
                <w:szCs w:val="24"/>
                <w:lang w:val="id-ID" w:eastAsia="id-ID"/>
              </w:rPr>
              <w:t xml:space="preserve"> </w:t>
            </w:r>
            <m:oMath>
              <m:acc>
                <m:accPr>
                  <m:chr m:val="̅"/>
                  <m:ctrlPr>
                    <w:rPr>
                      <w:rFonts w:ascii="Cambria Math" w:hAnsi="Cambria Math"/>
                      <w:b/>
                      <w:i/>
                      <w:sz w:val="24"/>
                      <w:szCs w:val="24"/>
                      <w:lang w:val="id-ID" w:eastAsia="id-ID"/>
                    </w:rPr>
                  </m:ctrlPr>
                </m:accPr>
                <m:e>
                  <m:r>
                    <m:rPr>
                      <m:sty m:val="bi"/>
                    </m:rPr>
                    <w:rPr>
                      <w:rFonts w:ascii="Cambria Math" w:hAnsi="Cambria Math"/>
                      <w:sz w:val="24"/>
                      <w:szCs w:val="24"/>
                      <w:lang w:val="id-ID" w:eastAsia="id-ID"/>
                    </w:rPr>
                    <m:t>X</m:t>
                  </m:r>
                </m:e>
              </m:acc>
            </m:oMath>
            <w:r w:rsidR="00641102" w:rsidRPr="00492F31">
              <w:rPr>
                <w:b/>
                <w:i/>
                <w:sz w:val="24"/>
                <w:szCs w:val="24"/>
                <w:lang w:val="id-ID" w:eastAsia="id-ID"/>
              </w:rPr>
              <w:t>+ S</w:t>
            </w:r>
          </w:p>
        </w:tc>
        <w:tc>
          <w:tcPr>
            <w:tcW w:w="2695" w:type="dxa"/>
          </w:tcPr>
          <w:p w:rsidR="00641102" w:rsidRPr="00492F31" w:rsidRDefault="00E31DFC" w:rsidP="007C3BFE">
            <w:pPr>
              <w:ind w:left="602" w:firstLine="0"/>
              <w:jc w:val="center"/>
              <w:rPr>
                <w:b/>
                <w:sz w:val="24"/>
                <w:szCs w:val="24"/>
                <w:lang w:val="id-ID" w:eastAsia="id-ID"/>
              </w:rPr>
            </w:pPr>
            <w:r w:rsidRPr="00492F31">
              <w:rPr>
                <w:b/>
                <w:sz w:val="24"/>
                <w:szCs w:val="24"/>
                <w:lang w:val="id-ID" w:eastAsia="id-ID"/>
              </w:rPr>
              <w:t>Kelompok Sedang</w:t>
            </w:r>
          </w:p>
        </w:tc>
      </w:tr>
      <w:tr w:rsidR="00641102" w:rsidRPr="00492F31" w:rsidTr="00E31DFC">
        <w:trPr>
          <w:trHeight w:val="78"/>
        </w:trPr>
        <w:tc>
          <w:tcPr>
            <w:tcW w:w="2408" w:type="dxa"/>
          </w:tcPr>
          <w:p w:rsidR="00641102" w:rsidRPr="00492F31" w:rsidRDefault="009351E6" w:rsidP="007C3BFE">
            <w:pPr>
              <w:ind w:left="175" w:firstLine="0"/>
              <w:jc w:val="center"/>
              <w:rPr>
                <w:b/>
                <w:sz w:val="24"/>
                <w:szCs w:val="24"/>
                <w:lang w:val="id-ID" w:eastAsia="id-ID"/>
              </w:rPr>
            </w:pPr>
            <m:oMath>
              <m:acc>
                <m:accPr>
                  <m:chr m:val="̅"/>
                  <m:ctrlPr>
                    <w:rPr>
                      <w:rFonts w:ascii="Cambria Math" w:hAnsi="Cambria Math"/>
                      <w:b/>
                      <w:i/>
                      <w:sz w:val="24"/>
                      <w:szCs w:val="24"/>
                      <w:lang w:val="id-ID" w:eastAsia="id-ID"/>
                    </w:rPr>
                  </m:ctrlPr>
                </m:accPr>
                <m:e>
                  <m:r>
                    <m:rPr>
                      <m:sty m:val="bi"/>
                    </m:rPr>
                    <w:rPr>
                      <w:rFonts w:ascii="Cambria Math" w:hAnsi="Cambria Math"/>
                      <w:sz w:val="24"/>
                      <w:szCs w:val="24"/>
                      <w:lang w:val="id-ID" w:eastAsia="id-ID"/>
                    </w:rPr>
                    <m:t>X</m:t>
                  </m:r>
                </m:e>
              </m:acc>
            </m:oMath>
            <w:r w:rsidR="00E31DFC" w:rsidRPr="00492F31">
              <w:rPr>
                <w:b/>
                <w:i/>
                <w:sz w:val="24"/>
                <w:szCs w:val="24"/>
                <w:lang w:val="id-ID" w:eastAsia="id-ID"/>
              </w:rPr>
              <w:t>- S ≤ SRL</w:t>
            </w:r>
          </w:p>
        </w:tc>
        <w:tc>
          <w:tcPr>
            <w:tcW w:w="2695" w:type="dxa"/>
          </w:tcPr>
          <w:p w:rsidR="00641102" w:rsidRPr="00492F31" w:rsidRDefault="00E31DFC" w:rsidP="007C3BFE">
            <w:pPr>
              <w:ind w:left="602" w:firstLine="0"/>
              <w:jc w:val="center"/>
              <w:rPr>
                <w:b/>
                <w:sz w:val="24"/>
                <w:szCs w:val="24"/>
                <w:lang w:val="id-ID" w:eastAsia="id-ID"/>
              </w:rPr>
            </w:pPr>
            <w:r w:rsidRPr="00492F31">
              <w:rPr>
                <w:b/>
                <w:sz w:val="24"/>
                <w:szCs w:val="24"/>
                <w:lang w:val="id-ID" w:eastAsia="id-ID"/>
              </w:rPr>
              <w:t>Kelompok Rendah</w:t>
            </w:r>
          </w:p>
        </w:tc>
      </w:tr>
    </w:tbl>
    <w:p w:rsidR="00641102" w:rsidRPr="00492F31" w:rsidRDefault="00641102" w:rsidP="007C3BFE">
      <w:pPr>
        <w:jc w:val="both"/>
        <w:rPr>
          <w:szCs w:val="24"/>
          <w:lang w:val="id-ID" w:eastAsia="id-ID"/>
        </w:rPr>
      </w:pPr>
    </w:p>
    <w:p w:rsidR="00F9604C" w:rsidRPr="00492F31" w:rsidRDefault="00B95975" w:rsidP="007C3BFE">
      <w:pPr>
        <w:jc w:val="both"/>
        <w:rPr>
          <w:szCs w:val="24"/>
          <w:lang w:val="id-ID" w:eastAsia="id-ID"/>
        </w:rPr>
      </w:pPr>
      <w:r w:rsidRPr="00492F31">
        <w:rPr>
          <w:szCs w:val="24"/>
          <w:lang w:val="id-ID" w:eastAsia="id-ID"/>
        </w:rPr>
        <w:t>Teknik analisis data yang digunakan untuk menguji hi</w:t>
      </w:r>
      <w:r w:rsidR="00E31DFC" w:rsidRPr="00492F31">
        <w:rPr>
          <w:szCs w:val="24"/>
          <w:lang w:val="id-ID" w:eastAsia="id-ID"/>
        </w:rPr>
        <w:t>potesis 1,</w:t>
      </w:r>
      <w:r w:rsidR="00826CEE">
        <w:rPr>
          <w:szCs w:val="24"/>
          <w:lang w:val="id-ID" w:eastAsia="id-ID"/>
        </w:rPr>
        <w:t xml:space="preserve"> </w:t>
      </w:r>
      <w:r w:rsidR="00E31DFC" w:rsidRPr="00492F31">
        <w:rPr>
          <w:szCs w:val="24"/>
          <w:lang w:val="id-ID" w:eastAsia="id-ID"/>
        </w:rPr>
        <w:t xml:space="preserve">2 dan 3 </w:t>
      </w:r>
      <w:r w:rsidRPr="00492F31">
        <w:rPr>
          <w:szCs w:val="24"/>
          <w:lang w:val="id-ID" w:eastAsia="id-ID"/>
        </w:rPr>
        <w:t xml:space="preserve">menggunakan Anova Dua Arah. </w:t>
      </w:r>
      <w:r w:rsidR="00416F99" w:rsidRPr="00416F99">
        <w:rPr>
          <w:rFonts w:cstheme="majorBidi"/>
          <w:szCs w:val="24"/>
        </w:rPr>
        <w:t xml:space="preserve">Anova dua </w:t>
      </w:r>
      <w:r w:rsidR="00BF3D53">
        <w:rPr>
          <w:rFonts w:cstheme="majorBidi"/>
          <w:szCs w:val="24"/>
          <w:lang w:val="id-ID"/>
        </w:rPr>
        <w:t xml:space="preserve">arah </w:t>
      </w:r>
      <w:r w:rsidR="00416F99" w:rsidRPr="00416F99">
        <w:rPr>
          <w:rFonts w:cstheme="majorBidi"/>
          <w:szCs w:val="24"/>
        </w:rPr>
        <w:t>dapat digunakan untuk menguji hipotesis yang membandingkan perbedaan rata-rata dari sampel yang independen dengan melibatkan dua faktor atau lebih, dan untuk melihat pengaruh/interaksi antara dua faktor yang terdiri dari dua atau lebih kategori terhadap suatu variabel lain.</w:t>
      </w:r>
      <w:r w:rsidR="00416F99">
        <w:rPr>
          <w:rFonts w:asciiTheme="majorBidi" w:hAnsiTheme="majorBidi" w:cstheme="majorBidi"/>
          <w:szCs w:val="24"/>
          <w:lang w:val="id-ID"/>
        </w:rPr>
        <w:t xml:space="preserve"> </w:t>
      </w:r>
      <w:r w:rsidRPr="00492F31">
        <w:rPr>
          <w:szCs w:val="24"/>
          <w:lang w:val="id-ID" w:eastAsia="id-ID"/>
        </w:rPr>
        <w:t>Hipotesis dalam penelitian ini sebagai berikut :</w:t>
      </w:r>
    </w:p>
    <w:p w:rsidR="00826CEE" w:rsidRDefault="00826CEE" w:rsidP="007C3BFE">
      <w:pPr>
        <w:ind w:firstLine="0"/>
        <w:jc w:val="both"/>
        <w:rPr>
          <w:rFonts w:cstheme="majorBidi"/>
          <w:b/>
          <w:szCs w:val="24"/>
          <w:lang w:val="id-ID"/>
        </w:rPr>
      </w:pPr>
    </w:p>
    <w:p w:rsidR="00E31DFC" w:rsidRPr="00492F31" w:rsidRDefault="00E31DFC" w:rsidP="007C3BFE">
      <w:pPr>
        <w:ind w:firstLine="0"/>
        <w:jc w:val="both"/>
        <w:rPr>
          <w:rFonts w:cstheme="majorBidi"/>
          <w:b/>
          <w:szCs w:val="24"/>
          <w:lang w:val="id-ID"/>
        </w:rPr>
      </w:pPr>
      <w:r w:rsidRPr="00492F31">
        <w:rPr>
          <w:rFonts w:cstheme="majorBidi"/>
          <w:b/>
          <w:szCs w:val="24"/>
          <w:lang w:val="id-ID"/>
        </w:rPr>
        <w:t>Hipotesis I</w:t>
      </w:r>
    </w:p>
    <w:p w:rsidR="00E31DFC" w:rsidRPr="00492F31" w:rsidRDefault="00E31DFC" w:rsidP="007C3BFE">
      <w:pPr>
        <w:spacing w:after="120"/>
        <w:ind w:left="567" w:hanging="567"/>
        <w:jc w:val="both"/>
        <w:rPr>
          <w:rFonts w:cstheme="majorBidi"/>
          <w:szCs w:val="24"/>
        </w:rPr>
      </w:pPr>
      <w:r w:rsidRPr="00492F31">
        <w:rPr>
          <w:rFonts w:cstheme="majorBidi"/>
          <w:szCs w:val="24"/>
        </w:rPr>
        <w:t>Ho</w:t>
      </w:r>
      <w:r w:rsidRPr="00492F31">
        <w:rPr>
          <w:rFonts w:cstheme="majorBidi"/>
          <w:szCs w:val="24"/>
        </w:rPr>
        <w:tab/>
        <w:t xml:space="preserve">:Tidak terdapat perbedaan kemampuan representasi matematis antara siswa yang mengikuti pembelajaran dengan model </w:t>
      </w:r>
      <w:r w:rsidRPr="00492F31">
        <w:rPr>
          <w:rFonts w:cstheme="majorBidi"/>
          <w:iCs/>
          <w:szCs w:val="24"/>
        </w:rPr>
        <w:t>eksploratif</w:t>
      </w:r>
      <w:r w:rsidRPr="00492F31">
        <w:rPr>
          <w:rFonts w:cstheme="majorBidi"/>
          <w:szCs w:val="24"/>
        </w:rPr>
        <w:t xml:space="preserve"> dengan siswa yang tidak mengikuti pembelajaran dengan model </w:t>
      </w:r>
      <w:r w:rsidRPr="00492F31">
        <w:rPr>
          <w:rFonts w:cstheme="majorBidi"/>
          <w:iCs/>
          <w:szCs w:val="24"/>
        </w:rPr>
        <w:t>eksploratif.</w:t>
      </w:r>
    </w:p>
    <w:p w:rsidR="00E31DFC" w:rsidRPr="00492F31" w:rsidRDefault="00E31DFC" w:rsidP="007C3BFE">
      <w:pPr>
        <w:spacing w:after="120"/>
        <w:ind w:left="567" w:hanging="567"/>
        <w:jc w:val="both"/>
        <w:rPr>
          <w:rFonts w:cstheme="majorBidi"/>
          <w:szCs w:val="24"/>
        </w:rPr>
      </w:pPr>
      <w:r w:rsidRPr="00492F31">
        <w:rPr>
          <w:rFonts w:cstheme="majorBidi"/>
          <w:szCs w:val="24"/>
        </w:rPr>
        <w:t>Ha</w:t>
      </w:r>
      <w:r w:rsidRPr="00492F31">
        <w:rPr>
          <w:rFonts w:cstheme="majorBidi"/>
          <w:szCs w:val="24"/>
        </w:rPr>
        <w:tab/>
        <w:t xml:space="preserve">:Terdapat perbedaan kemampuan representasi matematis antara siswa yang mengikuti pembelajaran dengan model </w:t>
      </w:r>
      <w:r w:rsidRPr="00492F31">
        <w:rPr>
          <w:rFonts w:cstheme="majorBidi"/>
          <w:iCs/>
          <w:szCs w:val="24"/>
        </w:rPr>
        <w:t xml:space="preserve">eksploratif </w:t>
      </w:r>
      <w:r w:rsidRPr="00492F31">
        <w:rPr>
          <w:rFonts w:cstheme="majorBidi"/>
          <w:szCs w:val="24"/>
        </w:rPr>
        <w:t xml:space="preserve">dengan siswa yang tidak mengikuti pembelajaran dengan model </w:t>
      </w:r>
      <w:r w:rsidRPr="00492F31">
        <w:rPr>
          <w:rFonts w:cstheme="majorBidi"/>
          <w:iCs/>
          <w:szCs w:val="24"/>
        </w:rPr>
        <w:t>eksploratif.</w:t>
      </w:r>
    </w:p>
    <w:p w:rsidR="009D4A2F" w:rsidRDefault="009D4A2F" w:rsidP="007C3BFE">
      <w:pPr>
        <w:spacing w:after="120"/>
        <w:ind w:firstLine="0"/>
        <w:jc w:val="both"/>
        <w:rPr>
          <w:rFonts w:cstheme="majorBidi"/>
          <w:b/>
          <w:szCs w:val="24"/>
          <w:lang w:val="id-ID"/>
        </w:rPr>
      </w:pPr>
    </w:p>
    <w:p w:rsidR="00E31DFC" w:rsidRPr="00492F31" w:rsidRDefault="00E31DFC" w:rsidP="007C3BFE">
      <w:pPr>
        <w:spacing w:after="120"/>
        <w:ind w:firstLine="0"/>
        <w:jc w:val="both"/>
        <w:rPr>
          <w:rFonts w:cstheme="majorBidi"/>
          <w:b/>
          <w:szCs w:val="24"/>
          <w:lang w:val="id-ID"/>
        </w:rPr>
      </w:pPr>
      <w:r w:rsidRPr="00492F31">
        <w:rPr>
          <w:rFonts w:cstheme="majorBidi"/>
          <w:b/>
          <w:szCs w:val="24"/>
          <w:lang w:val="id-ID"/>
        </w:rPr>
        <w:t>Hipotesis II</w:t>
      </w:r>
    </w:p>
    <w:p w:rsidR="00E31DFC" w:rsidRPr="00492F31" w:rsidRDefault="00E31DFC" w:rsidP="007C3BFE">
      <w:pPr>
        <w:spacing w:after="120"/>
        <w:ind w:left="567" w:hanging="567"/>
        <w:jc w:val="both"/>
        <w:rPr>
          <w:rFonts w:cstheme="majorBidi"/>
          <w:b/>
          <w:szCs w:val="24"/>
          <w:lang w:val="id-ID"/>
        </w:rPr>
      </w:pPr>
      <w:r w:rsidRPr="00492F31">
        <w:rPr>
          <w:rFonts w:cstheme="majorBidi"/>
          <w:szCs w:val="24"/>
        </w:rPr>
        <w:t>Ho</w:t>
      </w:r>
      <w:r w:rsidRPr="00492F31">
        <w:rPr>
          <w:rFonts w:cstheme="majorBidi"/>
          <w:szCs w:val="24"/>
        </w:rPr>
        <w:tab/>
        <w:t xml:space="preserve">:Tidak terdapat perbedaan </w:t>
      </w:r>
      <w:r w:rsidRPr="00492F31">
        <w:rPr>
          <w:rFonts w:cstheme="majorBidi"/>
          <w:iCs/>
          <w:szCs w:val="24"/>
        </w:rPr>
        <w:t xml:space="preserve">kemampuan representasi matematis </w:t>
      </w:r>
      <w:r w:rsidRPr="00492F31">
        <w:rPr>
          <w:rFonts w:cstheme="majorBidi"/>
          <w:szCs w:val="24"/>
        </w:rPr>
        <w:t xml:space="preserve">siswa yang mengikuti pembelajaran dengan model </w:t>
      </w:r>
      <w:r w:rsidRPr="00492F31">
        <w:rPr>
          <w:rFonts w:cstheme="majorBidi"/>
          <w:iCs/>
          <w:szCs w:val="24"/>
        </w:rPr>
        <w:t>eksploratif</w:t>
      </w:r>
      <w:r w:rsidRPr="00492F31">
        <w:rPr>
          <w:rFonts w:cstheme="majorBidi"/>
          <w:szCs w:val="24"/>
        </w:rPr>
        <w:t xml:space="preserve"> dengan siswa yang tidak mengikuti pembelajaran dengan model </w:t>
      </w:r>
      <w:r w:rsidRPr="00492F31">
        <w:rPr>
          <w:rFonts w:cstheme="majorBidi"/>
          <w:iCs/>
          <w:szCs w:val="24"/>
        </w:rPr>
        <w:t>eksploratif</w:t>
      </w:r>
      <w:r w:rsidRPr="00492F31">
        <w:rPr>
          <w:rFonts w:cstheme="majorBidi"/>
          <w:szCs w:val="24"/>
        </w:rPr>
        <w:t xml:space="preserve"> jika berdasarkan</w:t>
      </w:r>
      <w:r w:rsidRPr="00492F31">
        <w:rPr>
          <w:rFonts w:cstheme="majorBidi"/>
          <w:iCs/>
          <w:szCs w:val="24"/>
        </w:rPr>
        <w:t xml:space="preserve"> kepercayaan diri siswa.</w:t>
      </w:r>
    </w:p>
    <w:p w:rsidR="00E31DFC" w:rsidRPr="00492F31" w:rsidRDefault="00E31DFC" w:rsidP="007C3BFE">
      <w:pPr>
        <w:spacing w:after="120"/>
        <w:ind w:left="567" w:hanging="567"/>
        <w:jc w:val="both"/>
        <w:rPr>
          <w:rFonts w:cstheme="majorBidi"/>
          <w:b/>
          <w:szCs w:val="24"/>
          <w:lang w:val="id-ID"/>
        </w:rPr>
      </w:pPr>
      <w:r w:rsidRPr="00492F31">
        <w:rPr>
          <w:rFonts w:cstheme="majorBidi"/>
          <w:szCs w:val="24"/>
        </w:rPr>
        <w:t>Ha</w:t>
      </w:r>
      <w:r w:rsidRPr="00492F31">
        <w:rPr>
          <w:rFonts w:cstheme="majorBidi"/>
          <w:szCs w:val="24"/>
        </w:rPr>
        <w:tab/>
        <w:t xml:space="preserve">:Terdapat perbedaan </w:t>
      </w:r>
      <w:r w:rsidRPr="00492F31">
        <w:rPr>
          <w:rFonts w:cstheme="majorBidi"/>
          <w:iCs/>
          <w:szCs w:val="24"/>
        </w:rPr>
        <w:t xml:space="preserve">kemampuan representasi matematis </w:t>
      </w:r>
      <w:r w:rsidRPr="00492F31">
        <w:rPr>
          <w:rFonts w:cstheme="majorBidi"/>
          <w:szCs w:val="24"/>
        </w:rPr>
        <w:t xml:space="preserve">siswa yang mengikuti pembelajaran dengan model </w:t>
      </w:r>
      <w:r w:rsidRPr="00492F31">
        <w:rPr>
          <w:rFonts w:cstheme="majorBidi"/>
          <w:iCs/>
          <w:szCs w:val="24"/>
        </w:rPr>
        <w:t xml:space="preserve">eksploratif </w:t>
      </w:r>
      <w:r w:rsidRPr="00492F31">
        <w:rPr>
          <w:rFonts w:cstheme="majorBidi"/>
          <w:szCs w:val="24"/>
        </w:rPr>
        <w:t xml:space="preserve">dengan siswa yang tidak mengikuti pembelajaran dengan model </w:t>
      </w:r>
      <w:r w:rsidRPr="00492F31">
        <w:rPr>
          <w:rFonts w:cstheme="majorBidi"/>
          <w:iCs/>
          <w:szCs w:val="24"/>
        </w:rPr>
        <w:t xml:space="preserve">eksploratif </w:t>
      </w:r>
      <w:r w:rsidRPr="00492F31">
        <w:rPr>
          <w:rFonts w:cstheme="majorBidi"/>
          <w:szCs w:val="24"/>
        </w:rPr>
        <w:t xml:space="preserve"> jika berdasarkan </w:t>
      </w:r>
      <w:r w:rsidRPr="00492F31">
        <w:rPr>
          <w:rFonts w:cstheme="majorBidi"/>
          <w:iCs/>
          <w:szCs w:val="24"/>
        </w:rPr>
        <w:t>kepercayaan diri siswa.</w:t>
      </w:r>
    </w:p>
    <w:p w:rsidR="00826CEE" w:rsidRDefault="00826CEE" w:rsidP="007C3BFE">
      <w:pPr>
        <w:spacing w:after="120"/>
        <w:ind w:firstLine="0"/>
        <w:jc w:val="both"/>
        <w:rPr>
          <w:rFonts w:cstheme="majorBidi"/>
          <w:b/>
          <w:szCs w:val="24"/>
          <w:lang w:val="id-ID"/>
        </w:rPr>
      </w:pPr>
    </w:p>
    <w:p w:rsidR="00E31DFC" w:rsidRPr="00492F31" w:rsidRDefault="00E31DFC" w:rsidP="007C3BFE">
      <w:pPr>
        <w:spacing w:after="120"/>
        <w:ind w:firstLine="0"/>
        <w:jc w:val="both"/>
        <w:rPr>
          <w:rFonts w:cstheme="majorBidi"/>
          <w:b/>
          <w:szCs w:val="24"/>
          <w:lang w:val="id-ID"/>
        </w:rPr>
      </w:pPr>
      <w:r w:rsidRPr="00492F31">
        <w:rPr>
          <w:rFonts w:cstheme="majorBidi"/>
          <w:b/>
          <w:szCs w:val="24"/>
          <w:lang w:val="id-ID"/>
        </w:rPr>
        <w:t>Hipotesis III</w:t>
      </w:r>
    </w:p>
    <w:p w:rsidR="00E31DFC" w:rsidRPr="00492F31" w:rsidRDefault="00E31DFC" w:rsidP="007C3BFE">
      <w:pPr>
        <w:spacing w:after="120"/>
        <w:ind w:left="567" w:hanging="567"/>
        <w:jc w:val="both"/>
        <w:rPr>
          <w:rFonts w:cstheme="majorBidi"/>
          <w:szCs w:val="24"/>
        </w:rPr>
      </w:pPr>
      <w:r w:rsidRPr="00492F31">
        <w:rPr>
          <w:rFonts w:cstheme="majorBidi"/>
          <w:szCs w:val="24"/>
        </w:rPr>
        <w:t>Ho</w:t>
      </w:r>
      <w:r w:rsidRPr="00492F31">
        <w:rPr>
          <w:rFonts w:cstheme="majorBidi"/>
          <w:szCs w:val="24"/>
        </w:rPr>
        <w:tab/>
        <w:t xml:space="preserve">:Tidak terdapat interaksi penerapan model eksploratif dan </w:t>
      </w:r>
      <w:r w:rsidRPr="00492F31">
        <w:rPr>
          <w:rFonts w:cstheme="majorBidi"/>
          <w:iCs/>
          <w:szCs w:val="24"/>
        </w:rPr>
        <w:t>kepercayaan diri</w:t>
      </w:r>
      <w:r w:rsidRPr="00492F31">
        <w:rPr>
          <w:rFonts w:cstheme="majorBidi"/>
          <w:szCs w:val="24"/>
        </w:rPr>
        <w:t xml:space="preserve"> terhadap kemampuan komunikasi matematis siswa.</w:t>
      </w:r>
    </w:p>
    <w:p w:rsidR="00714073" w:rsidRPr="00DA6927" w:rsidRDefault="00E31DFC" w:rsidP="00DA6927">
      <w:pPr>
        <w:spacing w:after="120"/>
        <w:ind w:left="567" w:hanging="567"/>
        <w:jc w:val="both"/>
        <w:rPr>
          <w:rFonts w:cstheme="majorBidi"/>
          <w:szCs w:val="24"/>
        </w:rPr>
      </w:pPr>
      <w:r w:rsidRPr="00492F31">
        <w:rPr>
          <w:rFonts w:cstheme="majorBidi"/>
          <w:szCs w:val="24"/>
        </w:rPr>
        <w:t>Ha</w:t>
      </w:r>
      <w:r w:rsidRPr="00492F31">
        <w:rPr>
          <w:rFonts w:cstheme="majorBidi"/>
          <w:szCs w:val="24"/>
        </w:rPr>
        <w:tab/>
        <w:t xml:space="preserve">:Terdapat interaksi penerapan model eksploratif dan </w:t>
      </w:r>
      <w:r w:rsidRPr="00492F31">
        <w:rPr>
          <w:rFonts w:cstheme="majorBidi"/>
          <w:iCs/>
          <w:szCs w:val="24"/>
        </w:rPr>
        <w:t>kepercayaan diri sswa</w:t>
      </w:r>
      <w:r w:rsidRPr="00492F31">
        <w:rPr>
          <w:rFonts w:cstheme="majorBidi"/>
          <w:szCs w:val="24"/>
        </w:rPr>
        <w:t xml:space="preserve"> terhadap kemampuan representasi matematis siswa.</w:t>
      </w:r>
    </w:p>
    <w:p w:rsidR="007D4028" w:rsidRDefault="007D4028" w:rsidP="007C3BFE">
      <w:pPr>
        <w:pStyle w:val="Heading1"/>
        <w:spacing w:before="0"/>
        <w:jc w:val="both"/>
        <w:rPr>
          <w:szCs w:val="24"/>
          <w:lang w:val="id-ID" w:eastAsia="id-ID"/>
        </w:rPr>
      </w:pPr>
    </w:p>
    <w:p w:rsidR="00CA7F4C" w:rsidRPr="00492F31" w:rsidRDefault="0071409C" w:rsidP="007C3BFE">
      <w:pPr>
        <w:pStyle w:val="Heading1"/>
        <w:spacing w:before="0"/>
        <w:jc w:val="both"/>
        <w:rPr>
          <w:szCs w:val="24"/>
          <w:lang w:val="id-ID" w:eastAsia="id-ID"/>
        </w:rPr>
      </w:pPr>
      <w:r w:rsidRPr="00492F31">
        <w:rPr>
          <w:szCs w:val="24"/>
          <w:lang w:val="id-ID" w:eastAsia="id-ID"/>
        </w:rPr>
        <w:t>Hasil</w:t>
      </w:r>
    </w:p>
    <w:p w:rsidR="004C48CC" w:rsidRPr="00492F31" w:rsidRDefault="004C48CC" w:rsidP="00826CEE">
      <w:pPr>
        <w:pStyle w:val="8ParagrafAwal-FirstParagraph"/>
        <w:rPr>
          <w:szCs w:val="24"/>
        </w:rPr>
      </w:pPr>
      <w:r w:rsidRPr="00492F31">
        <w:rPr>
          <w:szCs w:val="24"/>
        </w:rPr>
        <w:t>Sebelum membahas hasil uji hipotesis penelitian, berikut dipaparkan hasil observasi aktivitas guru dan siswa selama penelitian. Gambar berikut menunjukkan persentase keter</w:t>
      </w:r>
      <w:r w:rsidR="00826CEE">
        <w:rPr>
          <w:szCs w:val="24"/>
        </w:rPr>
        <w:t xml:space="preserve">laksanaan model eksploratif </w:t>
      </w:r>
      <w:r w:rsidRPr="00492F31">
        <w:rPr>
          <w:szCs w:val="24"/>
        </w:rPr>
        <w:t>yang dilakukan guru.</w:t>
      </w:r>
    </w:p>
    <w:p w:rsidR="004C48CC" w:rsidRPr="00492F31" w:rsidRDefault="004C48CC" w:rsidP="007C3BFE">
      <w:pPr>
        <w:pStyle w:val="BodyText"/>
        <w:ind w:firstLine="0"/>
        <w:rPr>
          <w:szCs w:val="24"/>
          <w:lang w:val="id-ID" w:eastAsia="id-ID"/>
        </w:rPr>
      </w:pPr>
    </w:p>
    <w:p w:rsidR="00826CEE" w:rsidRDefault="00826CEE" w:rsidP="00826CEE">
      <w:pPr>
        <w:pStyle w:val="8ParagrafAwal-FirstParagraph"/>
        <w:rPr>
          <w:rFonts w:eastAsiaTheme="majorEastAsia" w:cstheme="majorBidi"/>
          <w:b/>
          <w:bCs/>
          <w:szCs w:val="24"/>
        </w:rPr>
      </w:pPr>
    </w:p>
    <w:p w:rsidR="00714073" w:rsidRPr="00492F31" w:rsidRDefault="00714073" w:rsidP="007C3BFE">
      <w:pPr>
        <w:pStyle w:val="7SubBagian-SubSection"/>
        <w:jc w:val="both"/>
        <w:rPr>
          <w:szCs w:val="24"/>
          <w:lang w:val="id-ID" w:eastAsia="id-ID"/>
        </w:rPr>
      </w:pPr>
    </w:p>
    <w:p w:rsidR="00714073" w:rsidRPr="00492F31" w:rsidRDefault="00714073" w:rsidP="007C3BFE">
      <w:pPr>
        <w:pStyle w:val="8ParagrafAwal-FirstParagraph"/>
        <w:rPr>
          <w:szCs w:val="24"/>
        </w:rPr>
      </w:pPr>
    </w:p>
    <w:p w:rsidR="00714073" w:rsidRPr="00492F31" w:rsidRDefault="00F27097" w:rsidP="007C3BFE">
      <w:pPr>
        <w:pStyle w:val="BodyText"/>
        <w:rPr>
          <w:szCs w:val="24"/>
          <w:lang w:val="id-ID" w:eastAsia="id-ID"/>
        </w:rPr>
      </w:pPr>
      <w:r w:rsidRPr="00492F31">
        <w:rPr>
          <w:noProof/>
          <w:szCs w:val="24"/>
          <w:lang w:val="id-ID" w:eastAsia="id-ID"/>
        </w:rPr>
        <w:drawing>
          <wp:anchor distT="0" distB="0" distL="114300" distR="114300" simplePos="0" relativeHeight="251654656" behindDoc="1" locked="0" layoutInCell="1" allowOverlap="1" wp14:anchorId="02BB3BE0" wp14:editId="63F4B319">
            <wp:simplePos x="0" y="0"/>
            <wp:positionH relativeFrom="column">
              <wp:posOffset>1337945</wp:posOffset>
            </wp:positionH>
            <wp:positionV relativeFrom="paragraph">
              <wp:posOffset>-73025</wp:posOffset>
            </wp:positionV>
            <wp:extent cx="3171825" cy="2676525"/>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714073" w:rsidRPr="00492F31" w:rsidRDefault="00714073" w:rsidP="007C3BFE">
      <w:pPr>
        <w:pStyle w:val="BodyText"/>
        <w:rPr>
          <w:szCs w:val="24"/>
          <w:lang w:val="id-ID" w:eastAsia="id-ID"/>
        </w:rPr>
      </w:pPr>
    </w:p>
    <w:p w:rsidR="00714073" w:rsidRPr="00492F31" w:rsidRDefault="00714073" w:rsidP="007C3BFE">
      <w:pPr>
        <w:pStyle w:val="BodyText"/>
        <w:rPr>
          <w:szCs w:val="24"/>
          <w:lang w:val="id-ID" w:eastAsia="id-ID"/>
        </w:rPr>
      </w:pPr>
    </w:p>
    <w:p w:rsidR="00F27097" w:rsidRDefault="00F27097" w:rsidP="007C3BFE">
      <w:pPr>
        <w:pStyle w:val="7SubBagian-SubSection"/>
        <w:ind w:firstLine="720"/>
        <w:jc w:val="both"/>
        <w:rPr>
          <w:b w:val="0"/>
          <w:szCs w:val="24"/>
          <w:lang w:val="id-ID" w:eastAsia="id-ID"/>
        </w:rPr>
      </w:pPr>
    </w:p>
    <w:p w:rsidR="00F27097" w:rsidRDefault="00F27097" w:rsidP="007C3BFE">
      <w:pPr>
        <w:pStyle w:val="7SubBagian-SubSection"/>
        <w:ind w:firstLine="720"/>
        <w:jc w:val="both"/>
        <w:rPr>
          <w:b w:val="0"/>
          <w:szCs w:val="24"/>
          <w:lang w:val="id-ID" w:eastAsia="id-ID"/>
        </w:rPr>
      </w:pPr>
    </w:p>
    <w:p w:rsidR="00F27097" w:rsidRDefault="00F27097" w:rsidP="007C3BFE">
      <w:pPr>
        <w:pStyle w:val="7SubBagian-SubSection"/>
        <w:ind w:firstLine="720"/>
        <w:jc w:val="both"/>
        <w:rPr>
          <w:b w:val="0"/>
          <w:szCs w:val="24"/>
          <w:lang w:val="id-ID" w:eastAsia="id-ID"/>
        </w:rPr>
      </w:pPr>
    </w:p>
    <w:p w:rsidR="00F27097" w:rsidRDefault="00F27097" w:rsidP="007C3BFE">
      <w:pPr>
        <w:pStyle w:val="7SubBagian-SubSection"/>
        <w:ind w:firstLine="720"/>
        <w:jc w:val="both"/>
        <w:rPr>
          <w:b w:val="0"/>
          <w:szCs w:val="24"/>
          <w:lang w:val="id-ID" w:eastAsia="id-ID"/>
        </w:rPr>
      </w:pPr>
    </w:p>
    <w:p w:rsidR="00F27097" w:rsidRDefault="009351E6" w:rsidP="007C3BFE">
      <w:pPr>
        <w:pStyle w:val="7SubBagian-SubSection"/>
        <w:ind w:firstLine="720"/>
        <w:jc w:val="both"/>
        <w:rPr>
          <w:b w:val="0"/>
          <w:szCs w:val="24"/>
          <w:lang w:val="id-ID" w:eastAsia="id-ID"/>
        </w:rPr>
      </w:pPr>
      <w:r>
        <w:rPr>
          <w:noProof/>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3.4pt;margin-top:57.35pt;width:505.1pt;height:20.7pt;z-index:251658240;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714073" w:rsidRPr="00D47847" w:rsidRDefault="00714073">
                  <w:pPr>
                    <w:rPr>
                      <w:b/>
                    </w:rPr>
                  </w:pPr>
                  <w:r w:rsidRPr="00D47847">
                    <w:rPr>
                      <w:b/>
                      <w:lang w:val="id-ID"/>
                    </w:rPr>
                    <w:t>Gambar 1. Grafik Persentase Keterlaksanaan Aktivitas Guru pada Model Eksploratif</w:t>
                  </w:r>
                </w:p>
              </w:txbxContent>
            </v:textbox>
            <w10:wrap type="square"/>
          </v:shape>
        </w:pict>
      </w:r>
    </w:p>
    <w:p w:rsidR="00F27097" w:rsidRDefault="00F27097" w:rsidP="007C3BFE">
      <w:pPr>
        <w:pStyle w:val="7SubBagian-SubSection"/>
        <w:ind w:firstLine="720"/>
        <w:jc w:val="both"/>
        <w:rPr>
          <w:b w:val="0"/>
          <w:szCs w:val="24"/>
          <w:lang w:val="id-ID" w:eastAsia="id-ID"/>
        </w:rPr>
      </w:pPr>
    </w:p>
    <w:p w:rsidR="007642CE" w:rsidRDefault="007642CE" w:rsidP="007C3BFE">
      <w:pPr>
        <w:pStyle w:val="7SubBagian-SubSection"/>
        <w:ind w:firstLine="720"/>
        <w:jc w:val="both"/>
        <w:rPr>
          <w:b w:val="0"/>
          <w:szCs w:val="24"/>
          <w:lang w:val="id-ID" w:eastAsia="id-ID"/>
        </w:rPr>
      </w:pPr>
      <w:r w:rsidRPr="00492F31">
        <w:rPr>
          <w:b w:val="0"/>
          <w:szCs w:val="24"/>
          <w:lang w:val="id-ID" w:eastAsia="id-ID"/>
        </w:rPr>
        <w:t>Berdasarkan gambar 1 tampak bahwa keterlaksaan aktivitas guru menggunakan model eksploratif dalam setiap pertemuan mengalami peningkatan. Selanjutnya, pada gambar berikut ditunjukkan persentase keterlaksanaan model eksploratif oleh siswa di setiap pertemuan.</w:t>
      </w:r>
    </w:p>
    <w:p w:rsidR="008B43D7" w:rsidRPr="008B43D7" w:rsidRDefault="008B43D7" w:rsidP="008B43D7">
      <w:pPr>
        <w:pStyle w:val="8ParagrafAwal-FirstParagraph"/>
      </w:pPr>
    </w:p>
    <w:p w:rsidR="00493FD5" w:rsidRDefault="007642CE" w:rsidP="00493FD5">
      <w:pPr>
        <w:pStyle w:val="8ParagrafAwal-FirstParagraph"/>
        <w:rPr>
          <w:b/>
          <w:szCs w:val="24"/>
        </w:rPr>
      </w:pPr>
      <w:r w:rsidRPr="00492F31">
        <w:rPr>
          <w:noProof/>
          <w:szCs w:val="24"/>
        </w:rPr>
        <w:drawing>
          <wp:anchor distT="0" distB="0" distL="114300" distR="114300" simplePos="0" relativeHeight="251662848" behindDoc="1" locked="0" layoutInCell="1" allowOverlap="1" wp14:anchorId="4C7A4EB7" wp14:editId="0B2A9880">
            <wp:simplePos x="0" y="0"/>
            <wp:positionH relativeFrom="column">
              <wp:posOffset>1518920</wp:posOffset>
            </wp:positionH>
            <wp:positionV relativeFrom="paragraph">
              <wp:posOffset>90170</wp:posOffset>
            </wp:positionV>
            <wp:extent cx="3181350" cy="2695575"/>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493FD5" w:rsidRDefault="00493FD5" w:rsidP="00493FD5">
      <w:pPr>
        <w:pStyle w:val="8ParagrafAwal-FirstParagraph"/>
        <w:rPr>
          <w:b/>
          <w:szCs w:val="24"/>
        </w:rPr>
      </w:pPr>
    </w:p>
    <w:p w:rsidR="00493FD5" w:rsidRDefault="00493FD5" w:rsidP="00493FD5">
      <w:pPr>
        <w:pStyle w:val="8ParagrafAwal-FirstParagraph"/>
        <w:rPr>
          <w:b/>
          <w:szCs w:val="24"/>
        </w:rPr>
      </w:pPr>
    </w:p>
    <w:p w:rsidR="00493FD5" w:rsidRDefault="00493FD5" w:rsidP="00493FD5">
      <w:pPr>
        <w:pStyle w:val="8ParagrafAwal-FirstParagraph"/>
        <w:rPr>
          <w:b/>
          <w:szCs w:val="24"/>
        </w:rPr>
      </w:pPr>
    </w:p>
    <w:p w:rsidR="00493FD5" w:rsidRDefault="00493FD5" w:rsidP="00493FD5">
      <w:pPr>
        <w:pStyle w:val="8ParagrafAwal-FirstParagraph"/>
        <w:rPr>
          <w:b/>
          <w:szCs w:val="24"/>
        </w:rPr>
      </w:pPr>
    </w:p>
    <w:p w:rsidR="00493FD5" w:rsidRDefault="00493FD5" w:rsidP="00493FD5">
      <w:pPr>
        <w:pStyle w:val="8ParagrafAwal-FirstParagraph"/>
        <w:rPr>
          <w:b/>
          <w:szCs w:val="24"/>
        </w:rPr>
      </w:pPr>
    </w:p>
    <w:p w:rsidR="00493FD5" w:rsidRDefault="00493FD5" w:rsidP="00493FD5">
      <w:pPr>
        <w:pStyle w:val="8ParagrafAwal-FirstParagraph"/>
        <w:rPr>
          <w:b/>
          <w:szCs w:val="24"/>
        </w:rPr>
      </w:pPr>
    </w:p>
    <w:p w:rsidR="00493FD5" w:rsidRDefault="00493FD5" w:rsidP="00493FD5">
      <w:pPr>
        <w:pStyle w:val="8ParagrafAwal-FirstParagraph"/>
        <w:rPr>
          <w:b/>
          <w:szCs w:val="24"/>
        </w:rPr>
      </w:pPr>
    </w:p>
    <w:p w:rsidR="00493FD5" w:rsidRDefault="00493FD5" w:rsidP="00493FD5">
      <w:pPr>
        <w:pStyle w:val="8ParagrafAwal-FirstParagraph"/>
        <w:rPr>
          <w:b/>
          <w:szCs w:val="24"/>
        </w:rPr>
      </w:pPr>
    </w:p>
    <w:p w:rsidR="00493FD5" w:rsidRDefault="00493FD5" w:rsidP="00493FD5">
      <w:pPr>
        <w:pStyle w:val="8ParagrafAwal-FirstParagraph"/>
        <w:rPr>
          <w:b/>
          <w:szCs w:val="24"/>
        </w:rPr>
      </w:pPr>
    </w:p>
    <w:p w:rsidR="00493FD5" w:rsidRDefault="00493FD5" w:rsidP="00493FD5">
      <w:pPr>
        <w:pStyle w:val="8ParagrafAwal-FirstParagraph"/>
        <w:rPr>
          <w:b/>
          <w:szCs w:val="24"/>
        </w:rPr>
      </w:pPr>
    </w:p>
    <w:p w:rsidR="00493FD5" w:rsidRDefault="00493FD5" w:rsidP="00493FD5">
      <w:pPr>
        <w:pStyle w:val="8ParagrafAwal-FirstParagraph"/>
        <w:rPr>
          <w:b/>
          <w:szCs w:val="24"/>
        </w:rPr>
      </w:pPr>
    </w:p>
    <w:p w:rsidR="00826CEE" w:rsidRDefault="00826CEE" w:rsidP="00493FD5">
      <w:pPr>
        <w:pStyle w:val="8ParagrafAwal-FirstParagraph"/>
        <w:ind w:firstLine="720"/>
        <w:rPr>
          <w:szCs w:val="24"/>
        </w:rPr>
      </w:pPr>
    </w:p>
    <w:p w:rsidR="008B43D7" w:rsidRDefault="008B43D7" w:rsidP="00493FD5">
      <w:pPr>
        <w:pStyle w:val="8ParagrafAwal-FirstParagraph"/>
        <w:ind w:firstLine="720"/>
        <w:rPr>
          <w:szCs w:val="24"/>
        </w:rPr>
      </w:pPr>
    </w:p>
    <w:p w:rsidR="008B43D7" w:rsidRDefault="008B43D7" w:rsidP="00493FD5">
      <w:pPr>
        <w:pStyle w:val="8ParagrafAwal-FirstParagraph"/>
        <w:ind w:firstLine="720"/>
        <w:rPr>
          <w:szCs w:val="24"/>
        </w:rPr>
      </w:pPr>
    </w:p>
    <w:p w:rsidR="008B43D7" w:rsidRDefault="009351E6" w:rsidP="00493FD5">
      <w:pPr>
        <w:pStyle w:val="8ParagrafAwal-FirstParagraph"/>
        <w:ind w:firstLine="720"/>
        <w:rPr>
          <w:szCs w:val="24"/>
        </w:rPr>
      </w:pPr>
      <w:r>
        <w:rPr>
          <w:noProof/>
          <w:szCs w:val="24"/>
        </w:rPr>
        <w:pict>
          <v:shape id="_x0000_s1027" type="#_x0000_t202" style="position:absolute;left:0;text-align:left;margin-left:-9.4pt;margin-top:31.1pt;width:520.4pt;height:20.7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_x0000_s1027;mso-fit-shape-to-text:t">
              <w:txbxContent>
                <w:p w:rsidR="0029760F" w:rsidRPr="00D47847" w:rsidRDefault="0029760F" w:rsidP="0029760F">
                  <w:pPr>
                    <w:rPr>
                      <w:b/>
                    </w:rPr>
                  </w:pPr>
                  <w:r w:rsidRPr="00D47847">
                    <w:rPr>
                      <w:b/>
                      <w:lang w:val="id-ID"/>
                    </w:rPr>
                    <w:t>G</w:t>
                  </w:r>
                  <w:r w:rsidR="00D47847" w:rsidRPr="00D47847">
                    <w:rPr>
                      <w:b/>
                      <w:lang w:val="id-ID"/>
                    </w:rPr>
                    <w:t>ambar 2</w:t>
                  </w:r>
                  <w:r w:rsidRPr="00D47847">
                    <w:rPr>
                      <w:b/>
                      <w:lang w:val="id-ID"/>
                    </w:rPr>
                    <w:t>. Grafik Persentase Keterlaksanaan Aktivitas Siswa pada Model Eksploratif</w:t>
                  </w:r>
                </w:p>
              </w:txbxContent>
            </v:textbox>
            <w10:wrap type="square"/>
          </v:shape>
        </w:pict>
      </w:r>
    </w:p>
    <w:p w:rsidR="00A76D65" w:rsidRDefault="00A76D65" w:rsidP="008B43D7">
      <w:pPr>
        <w:pStyle w:val="8ParagrafAwal-FirstParagraph"/>
        <w:ind w:firstLine="720"/>
        <w:rPr>
          <w:szCs w:val="24"/>
        </w:rPr>
      </w:pPr>
    </w:p>
    <w:p w:rsidR="00F27097" w:rsidRDefault="00F27097" w:rsidP="00F77235">
      <w:pPr>
        <w:pStyle w:val="8ParagrafAwal-FirstParagraph"/>
        <w:ind w:firstLine="720"/>
        <w:rPr>
          <w:szCs w:val="24"/>
        </w:rPr>
      </w:pPr>
    </w:p>
    <w:p w:rsidR="00F27097" w:rsidRDefault="00F27097" w:rsidP="00F77235">
      <w:pPr>
        <w:pStyle w:val="8ParagrafAwal-FirstParagraph"/>
        <w:ind w:firstLine="720"/>
        <w:rPr>
          <w:szCs w:val="24"/>
        </w:rPr>
      </w:pPr>
    </w:p>
    <w:p w:rsidR="00F27097" w:rsidRDefault="00F27097" w:rsidP="00F77235">
      <w:pPr>
        <w:pStyle w:val="8ParagrafAwal-FirstParagraph"/>
        <w:ind w:firstLine="720"/>
        <w:rPr>
          <w:szCs w:val="24"/>
        </w:rPr>
      </w:pPr>
    </w:p>
    <w:p w:rsidR="00BF3D53" w:rsidRDefault="00BF3D53" w:rsidP="00B7029E">
      <w:pPr>
        <w:pStyle w:val="8ParagrafAwal-FirstParagraph"/>
        <w:tabs>
          <w:tab w:val="left" w:pos="2433"/>
        </w:tabs>
        <w:rPr>
          <w:szCs w:val="24"/>
        </w:rPr>
      </w:pPr>
    </w:p>
    <w:p w:rsidR="00CC01BC" w:rsidRPr="00F77235" w:rsidRDefault="009351E6" w:rsidP="00F77235">
      <w:pPr>
        <w:pStyle w:val="8ParagrafAwal-FirstParagraph"/>
        <w:ind w:firstLine="720"/>
        <w:rPr>
          <w:szCs w:val="24"/>
        </w:rPr>
      </w:pPr>
      <w:r>
        <w:rPr>
          <w:noProof/>
          <w:szCs w:val="24"/>
        </w:rPr>
        <w:lastRenderedPageBreak/>
        <w:pict>
          <v:shape id="_x0000_s1028" type="#_x0000_t202" style="position:absolute;left:0;text-align:left;margin-left:-3.4pt;margin-top:325.1pt;width:481.3pt;height:20.7pt;z-index:251660288;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_x0000_s1028;mso-fit-shape-to-text:t">
              <w:txbxContent>
                <w:p w:rsidR="00D47847" w:rsidRPr="00D47847" w:rsidRDefault="00D47847" w:rsidP="00D47847">
                  <w:pPr>
                    <w:rPr>
                      <w:b/>
                    </w:rPr>
                  </w:pPr>
                  <w:r w:rsidRPr="00D47847">
                    <w:rPr>
                      <w:b/>
                      <w:lang w:val="id-ID"/>
                    </w:rPr>
                    <w:t>Gambar 3. Grafik Persentase Keterlaksanaan Aktivitas Siswa pada Model Eksploratif</w:t>
                  </w:r>
                </w:p>
              </w:txbxContent>
            </v:textbox>
            <w10:wrap type="square"/>
          </v:shape>
        </w:pict>
      </w:r>
      <w:r w:rsidR="00F27097" w:rsidRPr="00492F31">
        <w:rPr>
          <w:noProof/>
          <w:szCs w:val="24"/>
        </w:rPr>
        <w:drawing>
          <wp:anchor distT="0" distB="0" distL="114300" distR="114300" simplePos="0" relativeHeight="251660800" behindDoc="1" locked="0" layoutInCell="1" allowOverlap="1" wp14:anchorId="0DB65218" wp14:editId="2678111A">
            <wp:simplePos x="0" y="0"/>
            <wp:positionH relativeFrom="column">
              <wp:posOffset>1433195</wp:posOffset>
            </wp:positionH>
            <wp:positionV relativeFrom="paragraph">
              <wp:posOffset>1309370</wp:posOffset>
            </wp:positionV>
            <wp:extent cx="3124200" cy="2600325"/>
            <wp:effectExtent l="0" t="0" r="0" b="0"/>
            <wp:wrapTight wrapText="bothSides">
              <wp:wrapPolygon edited="0">
                <wp:start x="0" y="0"/>
                <wp:lineTo x="0" y="21521"/>
                <wp:lineTo x="21468" y="21521"/>
                <wp:lineTo x="21468"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29760F" w:rsidRPr="00493FD5">
        <w:rPr>
          <w:szCs w:val="24"/>
        </w:rPr>
        <w:t>Berdasarkan gambar 2, keterlaksanaan aktivitas siswa dengan menggunakan model eksploratif sangat baik dilihat dari peningkatan setiap pertemuan. Karena pada pertemuan ke-5, baik aktivitas guru maupun siswa sudah terlaksana 100%, maka pada pertemuan berikutnya dilaksanakan posttest untuk mengukur kemampuan representasi matematis siswa. Rata-rata hasil uji kemampuan representasi matematis siswa kelas kontrol dan kelas eksperimen dapat di lihat pada gambar berikut :</w:t>
      </w:r>
    </w:p>
    <w:p w:rsidR="007C3BFE" w:rsidRPr="00492F31" w:rsidRDefault="007C3BFE" w:rsidP="001F0F3C">
      <w:pPr>
        <w:pStyle w:val="7SubBagian-SubSection"/>
        <w:ind w:firstLine="720"/>
        <w:jc w:val="both"/>
        <w:rPr>
          <w:b w:val="0"/>
          <w:szCs w:val="24"/>
          <w:lang w:val="id-ID" w:eastAsia="id-ID"/>
        </w:rPr>
      </w:pPr>
      <w:r w:rsidRPr="00492F31">
        <w:rPr>
          <w:b w:val="0"/>
          <w:szCs w:val="24"/>
          <w:lang w:val="id-ID" w:eastAsia="id-ID"/>
        </w:rPr>
        <w:t>Dari gambar di atas, terlihat bahwa rata-rata kemampuan representasi matematis siswa kelas eksperimen lebih tinggi 12,4 poin dibanding kelas kontrol. Untuk memastikan signifikansi perbedaan tersebut maka akan dilakukan uji statistik rata-rata kedua kelas. Sebelumnya, akan dilakukan uji normalitas dan uji homogenitas untuk menentukan uji statistik yang akan digunakan. Uji normalit</w:t>
      </w:r>
      <w:r w:rsidR="003C6B7E" w:rsidRPr="00492F31">
        <w:rPr>
          <w:b w:val="0"/>
          <w:szCs w:val="24"/>
          <w:lang w:val="id-ID" w:eastAsia="id-ID"/>
        </w:rPr>
        <w:t>as menggunakan uji lilifors</w:t>
      </w:r>
      <w:r w:rsidRPr="00492F31">
        <w:rPr>
          <w:b w:val="0"/>
          <w:szCs w:val="24"/>
          <w:lang w:val="id-ID" w:eastAsia="id-ID"/>
        </w:rPr>
        <w:t xml:space="preserve"> sedangkan uji homogenitas menggunakan rumus Uji F. Berikut hasil uji normalitas dan uji homogenitas posttest.</w:t>
      </w:r>
    </w:p>
    <w:p w:rsidR="00826CEE" w:rsidRDefault="00826CEE" w:rsidP="007C3BFE">
      <w:pPr>
        <w:pStyle w:val="8ParagrafAwal-FirstParagraph"/>
        <w:jc w:val="center"/>
        <w:rPr>
          <w:b/>
          <w:szCs w:val="24"/>
        </w:rPr>
      </w:pPr>
    </w:p>
    <w:p w:rsidR="00826CEE" w:rsidRPr="00826CEE" w:rsidRDefault="007C3BFE" w:rsidP="00826CEE">
      <w:pPr>
        <w:pStyle w:val="8ParagrafAwal-FirstParagraph"/>
        <w:jc w:val="center"/>
        <w:rPr>
          <w:b/>
          <w:i/>
          <w:szCs w:val="24"/>
        </w:rPr>
      </w:pPr>
      <w:r w:rsidRPr="00492F31">
        <w:rPr>
          <w:b/>
          <w:szCs w:val="24"/>
        </w:rPr>
        <w:t xml:space="preserve">Tabel 2. Hasil Uji Normalitas </w:t>
      </w:r>
      <w:r w:rsidRPr="00492F31">
        <w:rPr>
          <w:b/>
          <w:i/>
          <w:szCs w:val="24"/>
        </w:rPr>
        <w:t>Posttest</w:t>
      </w:r>
    </w:p>
    <w:tbl>
      <w:tblPr>
        <w:tblStyle w:val="TableGrid"/>
        <w:tblW w:w="0" w:type="auto"/>
        <w:tblInd w:w="1401" w:type="dxa"/>
        <w:tblBorders>
          <w:left w:val="none" w:sz="0" w:space="0" w:color="auto"/>
          <w:right w:val="none" w:sz="0" w:space="0" w:color="auto"/>
          <w:insideV w:val="none" w:sz="0" w:space="0" w:color="auto"/>
        </w:tblBorders>
        <w:tblLook w:val="04A0" w:firstRow="1" w:lastRow="0" w:firstColumn="1" w:lastColumn="0" w:noHBand="0" w:noVBand="1"/>
      </w:tblPr>
      <w:tblGrid>
        <w:gridCol w:w="1777"/>
        <w:gridCol w:w="1484"/>
        <w:gridCol w:w="1509"/>
        <w:gridCol w:w="1509"/>
      </w:tblGrid>
      <w:tr w:rsidR="007C3BFE" w:rsidRPr="00492F31" w:rsidTr="0068643D">
        <w:tc>
          <w:tcPr>
            <w:tcW w:w="1777" w:type="dxa"/>
          </w:tcPr>
          <w:p w:rsidR="007C3BFE" w:rsidRPr="00492F31" w:rsidRDefault="007C3BFE" w:rsidP="00F03813">
            <w:pPr>
              <w:ind w:left="175" w:firstLine="0"/>
              <w:rPr>
                <w:b/>
                <w:sz w:val="24"/>
                <w:szCs w:val="24"/>
                <w:lang w:val="id-ID" w:eastAsia="id-ID"/>
              </w:rPr>
            </w:pPr>
            <w:r w:rsidRPr="00492F31">
              <w:rPr>
                <w:b/>
                <w:sz w:val="24"/>
                <w:szCs w:val="24"/>
                <w:lang w:val="id-ID" w:eastAsia="id-ID"/>
              </w:rPr>
              <w:t>Kelas</w:t>
            </w:r>
          </w:p>
        </w:tc>
        <w:tc>
          <w:tcPr>
            <w:tcW w:w="1484" w:type="dxa"/>
          </w:tcPr>
          <w:p w:rsidR="007C3BFE" w:rsidRPr="00492F31" w:rsidRDefault="009351E6" w:rsidP="007C3BFE">
            <w:pPr>
              <w:ind w:left="0" w:firstLine="0"/>
              <w:rPr>
                <w:b/>
                <w:sz w:val="24"/>
                <w:szCs w:val="24"/>
                <w:lang w:val="id-ID" w:eastAsia="id-ID"/>
              </w:rPr>
            </w:pPr>
            <m:oMathPara>
              <m:oMath>
                <m:sSub>
                  <m:sSubPr>
                    <m:ctrlPr>
                      <w:rPr>
                        <w:rFonts w:ascii="Cambria Math" w:hAnsi="Cambria Math"/>
                        <w:b/>
                        <w:i/>
                        <w:sz w:val="24"/>
                        <w:szCs w:val="24"/>
                      </w:rPr>
                    </m:ctrlPr>
                  </m:sSubPr>
                  <m:e>
                    <m:r>
                      <m:rPr>
                        <m:sty m:val="bi"/>
                      </m:rPr>
                      <w:rPr>
                        <w:rFonts w:ascii="Cambria Math" w:hAnsi="Cambria Math"/>
                        <w:sz w:val="24"/>
                        <w:szCs w:val="24"/>
                      </w:rPr>
                      <m:t>L</m:t>
                    </m:r>
                  </m:e>
                  <m:sub>
                    <m:r>
                      <m:rPr>
                        <m:sty m:val="bi"/>
                      </m:rPr>
                      <w:rPr>
                        <w:rFonts w:ascii="Cambria Math" w:hAnsi="Cambria Math"/>
                        <w:sz w:val="24"/>
                        <w:szCs w:val="24"/>
                      </w:rPr>
                      <m:t>hitung</m:t>
                    </m:r>
                  </m:sub>
                </m:sSub>
              </m:oMath>
            </m:oMathPara>
          </w:p>
        </w:tc>
        <w:tc>
          <w:tcPr>
            <w:tcW w:w="1509" w:type="dxa"/>
          </w:tcPr>
          <w:p w:rsidR="007C3BFE" w:rsidRPr="00492F31" w:rsidRDefault="009351E6" w:rsidP="007C3BFE">
            <w:pPr>
              <w:ind w:left="0" w:firstLine="0"/>
              <w:rPr>
                <w:b/>
                <w:sz w:val="24"/>
                <w:szCs w:val="24"/>
                <w:lang w:val="id-ID" w:eastAsia="id-ID"/>
              </w:rPr>
            </w:pPr>
            <m:oMathPara>
              <m:oMath>
                <m:sSub>
                  <m:sSubPr>
                    <m:ctrlPr>
                      <w:rPr>
                        <w:rFonts w:ascii="Cambria Math" w:hAnsi="Cambria Math"/>
                        <w:b/>
                        <w:i/>
                        <w:sz w:val="24"/>
                        <w:szCs w:val="24"/>
                      </w:rPr>
                    </m:ctrlPr>
                  </m:sSubPr>
                  <m:e>
                    <m:r>
                      <m:rPr>
                        <m:sty m:val="bi"/>
                      </m:rPr>
                      <w:rPr>
                        <w:rFonts w:ascii="Cambria Math" w:hAnsi="Cambria Math"/>
                        <w:sz w:val="24"/>
                        <w:szCs w:val="24"/>
                      </w:rPr>
                      <m:t>L</m:t>
                    </m:r>
                  </m:e>
                  <m:sub>
                    <m:r>
                      <m:rPr>
                        <m:sty m:val="bi"/>
                      </m:rPr>
                      <w:rPr>
                        <w:rFonts w:ascii="Cambria Math" w:hAnsi="Cambria Math"/>
                        <w:sz w:val="24"/>
                        <w:szCs w:val="24"/>
                      </w:rPr>
                      <m:t>tabel</m:t>
                    </m:r>
                  </m:sub>
                </m:sSub>
              </m:oMath>
            </m:oMathPara>
          </w:p>
        </w:tc>
        <w:tc>
          <w:tcPr>
            <w:tcW w:w="1509" w:type="dxa"/>
          </w:tcPr>
          <w:p w:rsidR="007C3BFE" w:rsidRPr="00492F31" w:rsidRDefault="007C3BFE" w:rsidP="00F03813">
            <w:pPr>
              <w:ind w:left="0" w:firstLine="0"/>
              <w:rPr>
                <w:b/>
                <w:sz w:val="24"/>
                <w:szCs w:val="24"/>
                <w:lang w:val="id-ID" w:eastAsia="id-ID"/>
              </w:rPr>
            </w:pPr>
            <w:r w:rsidRPr="00492F31">
              <w:rPr>
                <w:b/>
                <w:sz w:val="24"/>
                <w:szCs w:val="24"/>
                <w:lang w:val="id-ID" w:eastAsia="id-ID"/>
              </w:rPr>
              <w:t>Kriteria</w:t>
            </w:r>
          </w:p>
        </w:tc>
      </w:tr>
      <w:tr w:rsidR="007C3BFE" w:rsidRPr="00492F31" w:rsidTr="0068643D">
        <w:tc>
          <w:tcPr>
            <w:tcW w:w="1777" w:type="dxa"/>
          </w:tcPr>
          <w:p w:rsidR="007C3BFE" w:rsidRPr="00492F31" w:rsidRDefault="007C3BFE" w:rsidP="00F03813">
            <w:pPr>
              <w:ind w:left="175" w:firstLine="0"/>
              <w:rPr>
                <w:b/>
                <w:sz w:val="24"/>
                <w:szCs w:val="24"/>
                <w:lang w:val="id-ID" w:eastAsia="id-ID"/>
              </w:rPr>
            </w:pPr>
            <w:r w:rsidRPr="00492F31">
              <w:rPr>
                <w:b/>
                <w:sz w:val="24"/>
                <w:szCs w:val="24"/>
                <w:lang w:val="id-ID" w:eastAsia="id-ID"/>
              </w:rPr>
              <w:t>Eksperimen</w:t>
            </w:r>
          </w:p>
        </w:tc>
        <w:tc>
          <w:tcPr>
            <w:tcW w:w="1484" w:type="dxa"/>
          </w:tcPr>
          <w:p w:rsidR="007C3BFE" w:rsidRPr="00492F31" w:rsidRDefault="007C3BFE" w:rsidP="007C3BFE">
            <w:pPr>
              <w:ind w:left="383" w:firstLine="0"/>
              <w:rPr>
                <w:b/>
                <w:sz w:val="24"/>
                <w:szCs w:val="24"/>
                <w:lang w:val="id-ID" w:eastAsia="id-ID"/>
              </w:rPr>
            </w:pPr>
            <w:r w:rsidRPr="00492F31">
              <w:rPr>
                <w:b/>
                <w:sz w:val="24"/>
                <w:szCs w:val="24"/>
                <w:lang w:val="id-ID" w:eastAsia="id-ID"/>
              </w:rPr>
              <w:t>-0,011</w:t>
            </w:r>
          </w:p>
        </w:tc>
        <w:tc>
          <w:tcPr>
            <w:tcW w:w="1509" w:type="dxa"/>
          </w:tcPr>
          <w:p w:rsidR="007C3BFE" w:rsidRPr="00492F31" w:rsidRDefault="007C3BFE" w:rsidP="007C3BFE">
            <w:pPr>
              <w:ind w:left="0" w:firstLine="0"/>
              <w:jc w:val="center"/>
              <w:rPr>
                <w:b/>
                <w:sz w:val="24"/>
                <w:szCs w:val="24"/>
                <w:lang w:val="id-ID" w:eastAsia="id-ID"/>
              </w:rPr>
            </w:pPr>
            <w:r w:rsidRPr="00492F31">
              <w:rPr>
                <w:b/>
                <w:sz w:val="24"/>
                <w:szCs w:val="24"/>
                <w:lang w:val="id-ID" w:eastAsia="id-ID"/>
              </w:rPr>
              <w:t>0,161</w:t>
            </w:r>
          </w:p>
        </w:tc>
        <w:tc>
          <w:tcPr>
            <w:tcW w:w="1509" w:type="dxa"/>
          </w:tcPr>
          <w:p w:rsidR="007C3BFE" w:rsidRPr="00492F31" w:rsidRDefault="007C3BFE" w:rsidP="007C3BFE">
            <w:pPr>
              <w:ind w:left="0" w:firstLine="0"/>
              <w:rPr>
                <w:b/>
                <w:sz w:val="24"/>
                <w:szCs w:val="24"/>
                <w:lang w:val="id-ID" w:eastAsia="id-ID"/>
              </w:rPr>
            </w:pPr>
            <w:r w:rsidRPr="00492F31">
              <w:rPr>
                <w:b/>
                <w:sz w:val="24"/>
                <w:szCs w:val="24"/>
                <w:lang w:val="id-ID" w:eastAsia="id-ID"/>
              </w:rPr>
              <w:t>Normal</w:t>
            </w:r>
          </w:p>
        </w:tc>
      </w:tr>
      <w:tr w:rsidR="007C3BFE" w:rsidRPr="00492F31" w:rsidTr="0068643D">
        <w:tc>
          <w:tcPr>
            <w:tcW w:w="1777" w:type="dxa"/>
          </w:tcPr>
          <w:p w:rsidR="007C3BFE" w:rsidRPr="00492F31" w:rsidRDefault="007C3BFE" w:rsidP="00F03813">
            <w:pPr>
              <w:ind w:left="175" w:firstLine="0"/>
              <w:rPr>
                <w:b/>
                <w:sz w:val="24"/>
                <w:szCs w:val="24"/>
                <w:lang w:val="id-ID" w:eastAsia="id-ID"/>
              </w:rPr>
            </w:pPr>
            <w:r w:rsidRPr="00492F31">
              <w:rPr>
                <w:b/>
                <w:sz w:val="24"/>
                <w:szCs w:val="24"/>
                <w:lang w:val="id-ID" w:eastAsia="id-ID"/>
              </w:rPr>
              <w:t>Kontrol</w:t>
            </w:r>
          </w:p>
        </w:tc>
        <w:tc>
          <w:tcPr>
            <w:tcW w:w="1484" w:type="dxa"/>
          </w:tcPr>
          <w:p w:rsidR="007C3BFE" w:rsidRPr="00492F31" w:rsidRDefault="007C3BFE" w:rsidP="007C3BFE">
            <w:pPr>
              <w:ind w:left="383" w:firstLine="0"/>
              <w:rPr>
                <w:b/>
                <w:sz w:val="24"/>
                <w:szCs w:val="24"/>
                <w:lang w:val="id-ID" w:eastAsia="id-ID"/>
              </w:rPr>
            </w:pPr>
            <w:r w:rsidRPr="00492F31">
              <w:rPr>
                <w:b/>
                <w:sz w:val="24"/>
                <w:szCs w:val="24"/>
                <w:lang w:val="id-ID" w:eastAsia="id-ID"/>
              </w:rPr>
              <w:t>0,0288</w:t>
            </w:r>
          </w:p>
        </w:tc>
        <w:tc>
          <w:tcPr>
            <w:tcW w:w="1509" w:type="dxa"/>
          </w:tcPr>
          <w:p w:rsidR="007C3BFE" w:rsidRPr="00492F31" w:rsidRDefault="007C3BFE" w:rsidP="007C3BFE">
            <w:pPr>
              <w:ind w:left="0" w:firstLine="0"/>
              <w:jc w:val="center"/>
              <w:rPr>
                <w:b/>
                <w:sz w:val="24"/>
                <w:szCs w:val="24"/>
                <w:lang w:val="id-ID" w:eastAsia="id-ID"/>
              </w:rPr>
            </w:pPr>
            <w:r w:rsidRPr="00492F31">
              <w:rPr>
                <w:b/>
                <w:sz w:val="24"/>
                <w:szCs w:val="24"/>
                <w:lang w:val="id-ID" w:eastAsia="id-ID"/>
              </w:rPr>
              <w:t>0,161</w:t>
            </w:r>
          </w:p>
        </w:tc>
        <w:tc>
          <w:tcPr>
            <w:tcW w:w="1509" w:type="dxa"/>
          </w:tcPr>
          <w:p w:rsidR="007C3BFE" w:rsidRPr="00492F31" w:rsidRDefault="007C3BFE" w:rsidP="007C3BFE">
            <w:pPr>
              <w:ind w:left="0" w:firstLine="0"/>
              <w:rPr>
                <w:b/>
                <w:sz w:val="24"/>
                <w:szCs w:val="24"/>
                <w:lang w:val="id-ID" w:eastAsia="id-ID"/>
              </w:rPr>
            </w:pPr>
            <w:r w:rsidRPr="00492F31">
              <w:rPr>
                <w:b/>
                <w:sz w:val="24"/>
                <w:szCs w:val="24"/>
                <w:lang w:val="id-ID" w:eastAsia="id-ID"/>
              </w:rPr>
              <w:t>Normal</w:t>
            </w:r>
          </w:p>
        </w:tc>
      </w:tr>
    </w:tbl>
    <w:p w:rsidR="003C6B7E" w:rsidRPr="00492F31" w:rsidRDefault="003C6B7E" w:rsidP="001F0F3C">
      <w:pPr>
        <w:pStyle w:val="7SubBagian-SubSection"/>
        <w:ind w:firstLine="720"/>
        <w:jc w:val="both"/>
        <w:rPr>
          <w:rFonts w:cs="Times New Roman"/>
          <w:b w:val="0"/>
          <w:szCs w:val="24"/>
          <w:lang w:val="id-ID"/>
        </w:rPr>
      </w:pPr>
      <w:r w:rsidRPr="00492F31">
        <w:rPr>
          <w:rFonts w:cs="Times New Roman"/>
          <w:b w:val="0"/>
          <w:szCs w:val="24"/>
          <w:lang w:val="id-ID"/>
        </w:rPr>
        <w:t xml:space="preserve">Berdasarkan tabel 2, pada kelas eksperimen diperoleh </w:t>
      </w:r>
      <m:oMath>
        <m:sSub>
          <m:sSubPr>
            <m:ctrlPr>
              <w:rPr>
                <w:rFonts w:ascii="Cambria Math" w:hAnsi="Cambria Math" w:cs="Times New Roman"/>
                <w:b w:val="0"/>
                <w:i/>
                <w:szCs w:val="24"/>
              </w:rPr>
            </m:ctrlPr>
          </m:sSubPr>
          <m:e>
            <m:r>
              <m:rPr>
                <m:sty m:val="bi"/>
              </m:rPr>
              <w:rPr>
                <w:rFonts w:ascii="Cambria Math" w:hAnsi="Cambria Math" w:cs="Times New Roman"/>
                <w:szCs w:val="24"/>
              </w:rPr>
              <m:t>L</m:t>
            </m:r>
          </m:e>
          <m:sub>
            <m:r>
              <m:rPr>
                <m:sty m:val="bi"/>
              </m:rPr>
              <w:rPr>
                <w:rFonts w:ascii="Cambria Math" w:hAnsi="Cambria Math" w:cs="Times New Roman"/>
                <w:szCs w:val="24"/>
              </w:rPr>
              <m:t>hitung</m:t>
            </m:r>
          </m:sub>
        </m:sSub>
      </m:oMath>
      <w:r w:rsidRPr="00492F31">
        <w:rPr>
          <w:rFonts w:cs="Times New Roman"/>
          <w:b w:val="0"/>
          <w:szCs w:val="24"/>
          <w:lang w:val="id-ID"/>
        </w:rPr>
        <w:t xml:space="preserve"> = -0,011 dan </w:t>
      </w:r>
      <m:oMath>
        <m:sSub>
          <m:sSubPr>
            <m:ctrlPr>
              <w:rPr>
                <w:rFonts w:ascii="Cambria Math" w:hAnsi="Cambria Math" w:cs="Times New Roman"/>
                <w:b w:val="0"/>
                <w:i/>
                <w:szCs w:val="24"/>
              </w:rPr>
            </m:ctrlPr>
          </m:sSubPr>
          <m:e>
            <m:r>
              <m:rPr>
                <m:sty m:val="bi"/>
              </m:rPr>
              <w:rPr>
                <w:rFonts w:ascii="Cambria Math" w:hAnsi="Cambria Math" w:cs="Times New Roman"/>
                <w:szCs w:val="24"/>
              </w:rPr>
              <m:t>L</m:t>
            </m:r>
          </m:e>
          <m:sub>
            <m:r>
              <m:rPr>
                <m:sty m:val="bi"/>
              </m:rPr>
              <w:rPr>
                <w:rFonts w:ascii="Cambria Math" w:hAnsi="Cambria Math" w:cs="Times New Roman"/>
                <w:szCs w:val="24"/>
              </w:rPr>
              <m:t>tabel</m:t>
            </m:r>
          </m:sub>
        </m:sSub>
      </m:oMath>
      <w:r w:rsidRPr="00492F31">
        <w:rPr>
          <w:rFonts w:cs="Times New Roman"/>
          <w:b w:val="0"/>
          <w:szCs w:val="24"/>
          <w:lang w:val="id-ID"/>
        </w:rPr>
        <w:t xml:space="preserve"> = 0,161. Karena </w:t>
      </w:r>
      <m:oMath>
        <m:sSub>
          <m:sSubPr>
            <m:ctrlPr>
              <w:rPr>
                <w:rFonts w:ascii="Cambria Math" w:hAnsi="Cambria Math" w:cs="Times New Roman"/>
                <w:b w:val="0"/>
                <w:i/>
                <w:szCs w:val="24"/>
              </w:rPr>
            </m:ctrlPr>
          </m:sSubPr>
          <m:e>
            <m:r>
              <m:rPr>
                <m:sty m:val="bi"/>
              </m:rPr>
              <w:rPr>
                <w:rFonts w:ascii="Cambria Math" w:hAnsi="Cambria Math" w:cs="Times New Roman"/>
                <w:szCs w:val="24"/>
              </w:rPr>
              <m:t>L</m:t>
            </m:r>
          </m:e>
          <m:sub>
            <m:r>
              <m:rPr>
                <m:sty m:val="bi"/>
              </m:rPr>
              <w:rPr>
                <w:rFonts w:ascii="Cambria Math" w:hAnsi="Cambria Math" w:cs="Times New Roman"/>
                <w:szCs w:val="24"/>
              </w:rPr>
              <m:t>hitung</m:t>
            </m:r>
          </m:sub>
        </m:sSub>
        <m:r>
          <m:rPr>
            <m:sty m:val="bi"/>
          </m:rPr>
          <w:rPr>
            <w:rFonts w:ascii="Cambria Math" w:hAnsi="Cambria Math" w:cs="Times New Roman"/>
            <w:szCs w:val="24"/>
          </w:rPr>
          <m:t xml:space="preserve">&lt; </m:t>
        </m:r>
        <m:sSub>
          <m:sSubPr>
            <m:ctrlPr>
              <w:rPr>
                <w:rFonts w:ascii="Cambria Math" w:hAnsi="Cambria Math" w:cs="Times New Roman"/>
                <w:b w:val="0"/>
                <w:i/>
                <w:szCs w:val="24"/>
              </w:rPr>
            </m:ctrlPr>
          </m:sSubPr>
          <m:e>
            <m:r>
              <m:rPr>
                <m:sty m:val="bi"/>
              </m:rPr>
              <w:rPr>
                <w:rFonts w:ascii="Cambria Math" w:hAnsi="Cambria Math" w:cs="Times New Roman"/>
                <w:szCs w:val="24"/>
              </w:rPr>
              <m:t>L</m:t>
            </m:r>
          </m:e>
          <m:sub>
            <m:r>
              <m:rPr>
                <m:sty m:val="bi"/>
              </m:rPr>
              <w:rPr>
                <w:rFonts w:ascii="Cambria Math" w:hAnsi="Cambria Math" w:cs="Times New Roman"/>
                <w:szCs w:val="24"/>
              </w:rPr>
              <m:t>tabel</m:t>
            </m:r>
          </m:sub>
        </m:sSub>
      </m:oMath>
      <w:r w:rsidRPr="00492F31">
        <w:rPr>
          <w:rFonts w:cs="Times New Roman"/>
          <w:b w:val="0"/>
          <w:szCs w:val="24"/>
          <w:lang w:val="id-ID"/>
        </w:rPr>
        <w:t xml:space="preserve"> maka data berdistribusi normal. Begitu juga</w:t>
      </w:r>
      <w:r w:rsidRPr="00492F31">
        <w:rPr>
          <w:rFonts w:cs="Times New Roman"/>
          <w:szCs w:val="24"/>
          <w:lang w:val="id-ID"/>
        </w:rPr>
        <w:t xml:space="preserve"> </w:t>
      </w:r>
      <w:r w:rsidR="0068643D" w:rsidRPr="00492F31">
        <w:rPr>
          <w:rFonts w:cs="Times New Roman"/>
          <w:b w:val="0"/>
          <w:szCs w:val="24"/>
          <w:lang w:val="id-ID"/>
        </w:rPr>
        <w:t xml:space="preserve">pada kelas kontrol diperoleh </w:t>
      </w:r>
      <m:oMath>
        <m:sSub>
          <m:sSubPr>
            <m:ctrlPr>
              <w:rPr>
                <w:rFonts w:ascii="Cambria Math" w:hAnsi="Cambria Math" w:cs="Times New Roman"/>
                <w:b w:val="0"/>
                <w:i/>
                <w:szCs w:val="24"/>
              </w:rPr>
            </m:ctrlPr>
          </m:sSubPr>
          <m:e>
            <m:r>
              <m:rPr>
                <m:sty m:val="bi"/>
              </m:rPr>
              <w:rPr>
                <w:rFonts w:ascii="Cambria Math" w:hAnsi="Cambria Math" w:cs="Times New Roman"/>
                <w:szCs w:val="24"/>
              </w:rPr>
              <m:t>L</m:t>
            </m:r>
          </m:e>
          <m:sub>
            <m:r>
              <m:rPr>
                <m:sty m:val="bi"/>
              </m:rPr>
              <w:rPr>
                <w:rFonts w:ascii="Cambria Math" w:hAnsi="Cambria Math" w:cs="Times New Roman"/>
                <w:szCs w:val="24"/>
              </w:rPr>
              <m:t>hitung</m:t>
            </m:r>
          </m:sub>
        </m:sSub>
      </m:oMath>
      <w:r w:rsidR="0068643D" w:rsidRPr="00492F31">
        <w:rPr>
          <w:rFonts w:cs="Times New Roman"/>
          <w:b w:val="0"/>
          <w:szCs w:val="24"/>
          <w:lang w:val="id-ID"/>
        </w:rPr>
        <w:t xml:space="preserve"> = 0,0288 dan </w:t>
      </w:r>
      <m:oMath>
        <m:sSub>
          <m:sSubPr>
            <m:ctrlPr>
              <w:rPr>
                <w:rFonts w:ascii="Cambria Math" w:hAnsi="Cambria Math" w:cs="Times New Roman"/>
                <w:b w:val="0"/>
                <w:i/>
                <w:szCs w:val="24"/>
              </w:rPr>
            </m:ctrlPr>
          </m:sSubPr>
          <m:e>
            <m:r>
              <m:rPr>
                <m:sty m:val="bi"/>
              </m:rPr>
              <w:rPr>
                <w:rFonts w:ascii="Cambria Math" w:hAnsi="Cambria Math" w:cs="Times New Roman"/>
                <w:szCs w:val="24"/>
              </w:rPr>
              <m:t>L</m:t>
            </m:r>
          </m:e>
          <m:sub>
            <m:r>
              <m:rPr>
                <m:sty m:val="bi"/>
              </m:rPr>
              <w:rPr>
                <w:rFonts w:ascii="Cambria Math" w:hAnsi="Cambria Math" w:cs="Times New Roman"/>
                <w:szCs w:val="24"/>
              </w:rPr>
              <m:t>tabel</m:t>
            </m:r>
          </m:sub>
        </m:sSub>
      </m:oMath>
      <w:r w:rsidR="0068643D" w:rsidRPr="00492F31">
        <w:rPr>
          <w:rFonts w:cs="Times New Roman"/>
          <w:b w:val="0"/>
          <w:szCs w:val="24"/>
          <w:lang w:val="id-ID"/>
        </w:rPr>
        <w:t xml:space="preserve"> = 0,161. Karena </w:t>
      </w:r>
      <m:oMath>
        <m:sSub>
          <m:sSubPr>
            <m:ctrlPr>
              <w:rPr>
                <w:rFonts w:ascii="Cambria Math" w:hAnsi="Cambria Math" w:cs="Times New Roman"/>
                <w:b w:val="0"/>
                <w:i/>
                <w:szCs w:val="24"/>
              </w:rPr>
            </m:ctrlPr>
          </m:sSubPr>
          <m:e>
            <m:r>
              <m:rPr>
                <m:sty m:val="bi"/>
              </m:rPr>
              <w:rPr>
                <w:rFonts w:ascii="Cambria Math" w:hAnsi="Cambria Math" w:cs="Times New Roman"/>
                <w:szCs w:val="24"/>
              </w:rPr>
              <m:t>L</m:t>
            </m:r>
          </m:e>
          <m:sub>
            <m:r>
              <m:rPr>
                <m:sty m:val="bi"/>
              </m:rPr>
              <w:rPr>
                <w:rFonts w:ascii="Cambria Math" w:hAnsi="Cambria Math" w:cs="Times New Roman"/>
                <w:szCs w:val="24"/>
              </w:rPr>
              <m:t>hitung</m:t>
            </m:r>
          </m:sub>
        </m:sSub>
        <m:r>
          <m:rPr>
            <m:sty m:val="bi"/>
          </m:rPr>
          <w:rPr>
            <w:rFonts w:ascii="Cambria Math" w:hAnsi="Cambria Math" w:cs="Times New Roman"/>
            <w:szCs w:val="24"/>
          </w:rPr>
          <m:t xml:space="preserve">&lt; </m:t>
        </m:r>
        <m:sSub>
          <m:sSubPr>
            <m:ctrlPr>
              <w:rPr>
                <w:rFonts w:ascii="Cambria Math" w:hAnsi="Cambria Math" w:cs="Times New Roman"/>
                <w:b w:val="0"/>
                <w:i/>
                <w:szCs w:val="24"/>
              </w:rPr>
            </m:ctrlPr>
          </m:sSubPr>
          <m:e>
            <m:r>
              <m:rPr>
                <m:sty m:val="bi"/>
              </m:rPr>
              <w:rPr>
                <w:rFonts w:ascii="Cambria Math" w:hAnsi="Cambria Math" w:cs="Times New Roman"/>
                <w:szCs w:val="24"/>
              </w:rPr>
              <m:t>L</m:t>
            </m:r>
          </m:e>
          <m:sub>
            <m:r>
              <m:rPr>
                <m:sty m:val="bi"/>
              </m:rPr>
              <w:rPr>
                <w:rFonts w:ascii="Cambria Math" w:hAnsi="Cambria Math" w:cs="Times New Roman"/>
                <w:szCs w:val="24"/>
              </w:rPr>
              <m:t>tabel</m:t>
            </m:r>
          </m:sub>
        </m:sSub>
      </m:oMath>
      <w:r w:rsidR="0068643D" w:rsidRPr="00492F31">
        <w:rPr>
          <w:rFonts w:cs="Times New Roman"/>
          <w:b w:val="0"/>
          <w:szCs w:val="24"/>
          <w:lang w:val="id-ID"/>
        </w:rPr>
        <w:t xml:space="preserve"> maka data juga berdistribusi normal.</w:t>
      </w:r>
      <w:r w:rsidR="007D4028">
        <w:rPr>
          <w:rFonts w:cs="Times New Roman"/>
          <w:b w:val="0"/>
          <w:szCs w:val="24"/>
          <w:lang w:val="id-ID"/>
        </w:rPr>
        <w:t xml:space="preserve"> </w:t>
      </w:r>
      <w:r w:rsidR="007D4028" w:rsidRPr="007D4028">
        <w:rPr>
          <w:b w:val="0"/>
          <w:szCs w:val="24"/>
          <w:lang w:val="sv-SE"/>
        </w:rPr>
        <w:t xml:space="preserve">Dengan </w:t>
      </w:r>
      <m:oMath>
        <m:sSub>
          <m:sSubPr>
            <m:ctrlPr>
              <w:rPr>
                <w:rFonts w:ascii="Cambria Math" w:hAnsi="Cambria Math"/>
                <w:i/>
                <w:szCs w:val="24"/>
              </w:rPr>
            </m:ctrlPr>
          </m:sSubPr>
          <m:e>
            <m:r>
              <m:rPr>
                <m:sty m:val="bi"/>
              </m:rPr>
              <w:rPr>
                <w:rFonts w:ascii="Cambria Math" w:hAnsi="Cambria Math"/>
                <w:szCs w:val="24"/>
              </w:rPr>
              <m:t>L</m:t>
            </m:r>
          </m:e>
          <m:sub>
            <m:r>
              <m:rPr>
                <m:sty m:val="bi"/>
              </m:rPr>
              <w:rPr>
                <w:rFonts w:ascii="Cambria Math" w:hAnsi="Cambria Math"/>
                <w:szCs w:val="24"/>
              </w:rPr>
              <m:t>hitung</m:t>
            </m:r>
          </m:sub>
        </m:sSub>
        <m:r>
          <m:rPr>
            <m:sty m:val="bi"/>
          </m:rPr>
          <w:rPr>
            <w:rFonts w:ascii="Cambria Math" w:hAnsi="Cambria Math"/>
            <w:szCs w:val="24"/>
          </w:rPr>
          <m:t>&lt;</m:t>
        </m:r>
        <m:sSub>
          <m:sSubPr>
            <m:ctrlPr>
              <w:rPr>
                <w:rFonts w:ascii="Cambria Math" w:hAnsi="Cambria Math"/>
                <w:i/>
                <w:szCs w:val="24"/>
              </w:rPr>
            </m:ctrlPr>
          </m:sSubPr>
          <m:e>
            <m:r>
              <m:rPr>
                <m:sty m:val="bi"/>
              </m:rPr>
              <w:rPr>
                <w:rFonts w:ascii="Cambria Math" w:hAnsi="Cambria Math"/>
                <w:szCs w:val="24"/>
              </w:rPr>
              <m:t>L</m:t>
            </m:r>
          </m:e>
          <m:sub>
            <m:r>
              <m:rPr>
                <m:sty m:val="bi"/>
              </m:rPr>
              <w:rPr>
                <w:rFonts w:ascii="Cambria Math" w:hAnsi="Cambria Math"/>
                <w:szCs w:val="24"/>
              </w:rPr>
              <m:t>tabel</m:t>
            </m:r>
          </m:sub>
        </m:sSub>
      </m:oMath>
      <w:r w:rsidR="007D4028" w:rsidRPr="007D4028">
        <w:rPr>
          <w:szCs w:val="24"/>
        </w:rPr>
        <w:t>,</w:t>
      </w:r>
      <w:r w:rsidR="007D4028" w:rsidRPr="007D4028">
        <w:rPr>
          <w:b w:val="0"/>
          <w:szCs w:val="24"/>
          <w:lang w:val="sv-SE"/>
        </w:rPr>
        <w:t xml:space="preserve"> maka data berdistribusi normal. </w:t>
      </w:r>
      <w:r w:rsidR="007D4028" w:rsidRPr="007D4028">
        <w:rPr>
          <w:b w:val="0"/>
          <w:szCs w:val="24"/>
        </w:rPr>
        <w:t xml:space="preserve">Sehingga disimpulkan bahwa data hasil kemampuan awal matematika siswa kelas eksperimen dan kelas kontrol sebelum perlakuan berdistribusi </w:t>
      </w:r>
      <w:r w:rsidR="007D4028" w:rsidRPr="007D4028">
        <w:rPr>
          <w:szCs w:val="24"/>
        </w:rPr>
        <w:t>normal.</w:t>
      </w:r>
    </w:p>
    <w:p w:rsidR="00F27097" w:rsidRDefault="00F27097">
      <w:pPr>
        <w:ind w:firstLine="0"/>
        <w:rPr>
          <w:b/>
          <w:szCs w:val="24"/>
          <w:lang w:val="id-ID" w:eastAsia="id-ID"/>
        </w:rPr>
      </w:pPr>
    </w:p>
    <w:p w:rsidR="00B7029E" w:rsidRDefault="00B7029E" w:rsidP="0068643D">
      <w:pPr>
        <w:pStyle w:val="8ParagrafAwal-FirstParagraph"/>
        <w:jc w:val="center"/>
        <w:rPr>
          <w:b/>
          <w:szCs w:val="24"/>
        </w:rPr>
      </w:pPr>
    </w:p>
    <w:p w:rsidR="00B7029E" w:rsidRDefault="00B7029E" w:rsidP="0068643D">
      <w:pPr>
        <w:pStyle w:val="8ParagrafAwal-FirstParagraph"/>
        <w:jc w:val="center"/>
        <w:rPr>
          <w:b/>
          <w:szCs w:val="24"/>
        </w:rPr>
      </w:pPr>
    </w:p>
    <w:p w:rsidR="00B7029E" w:rsidRDefault="00B7029E" w:rsidP="0068643D">
      <w:pPr>
        <w:pStyle w:val="8ParagrafAwal-FirstParagraph"/>
        <w:jc w:val="center"/>
        <w:rPr>
          <w:b/>
          <w:szCs w:val="24"/>
        </w:rPr>
      </w:pPr>
    </w:p>
    <w:p w:rsidR="00B7029E" w:rsidRDefault="00B7029E" w:rsidP="0068643D">
      <w:pPr>
        <w:pStyle w:val="8ParagrafAwal-FirstParagraph"/>
        <w:jc w:val="center"/>
        <w:rPr>
          <w:b/>
          <w:szCs w:val="24"/>
        </w:rPr>
      </w:pPr>
    </w:p>
    <w:p w:rsidR="0068643D" w:rsidRPr="00492F31" w:rsidRDefault="0068643D" w:rsidP="0068643D">
      <w:pPr>
        <w:pStyle w:val="8ParagrafAwal-FirstParagraph"/>
        <w:jc w:val="center"/>
        <w:rPr>
          <w:b/>
          <w:szCs w:val="24"/>
        </w:rPr>
      </w:pPr>
      <w:r w:rsidRPr="00492F31">
        <w:rPr>
          <w:b/>
          <w:szCs w:val="24"/>
        </w:rPr>
        <w:lastRenderedPageBreak/>
        <w:t xml:space="preserve">Tabel 3. Hasil Uji Homogenitas </w:t>
      </w:r>
      <w:r w:rsidRPr="00492F31">
        <w:rPr>
          <w:b/>
          <w:i/>
          <w:szCs w:val="24"/>
        </w:rPr>
        <w:t>Posttest</w:t>
      </w:r>
    </w:p>
    <w:tbl>
      <w:tblPr>
        <w:tblStyle w:val="TableGrid"/>
        <w:tblW w:w="0" w:type="auto"/>
        <w:tblInd w:w="689" w:type="dxa"/>
        <w:tblBorders>
          <w:left w:val="none" w:sz="0" w:space="0" w:color="auto"/>
          <w:right w:val="none" w:sz="0" w:space="0" w:color="auto"/>
          <w:insideV w:val="none" w:sz="0" w:space="0" w:color="auto"/>
        </w:tblBorders>
        <w:tblLook w:val="04A0" w:firstRow="1" w:lastRow="0" w:firstColumn="1" w:lastColumn="0" w:noHBand="0" w:noVBand="1"/>
      </w:tblPr>
      <w:tblGrid>
        <w:gridCol w:w="1777"/>
        <w:gridCol w:w="1484"/>
        <w:gridCol w:w="1509"/>
        <w:gridCol w:w="1509"/>
        <w:gridCol w:w="1509"/>
      </w:tblGrid>
      <w:tr w:rsidR="002C76EF" w:rsidRPr="00492F31" w:rsidTr="00BA540D">
        <w:tc>
          <w:tcPr>
            <w:tcW w:w="1777" w:type="dxa"/>
            <w:tcBorders>
              <w:bottom w:val="single" w:sz="4" w:space="0" w:color="000000"/>
            </w:tcBorders>
          </w:tcPr>
          <w:p w:rsidR="0068643D" w:rsidRPr="00492F31" w:rsidRDefault="0068643D" w:rsidP="002C76EF">
            <w:pPr>
              <w:ind w:left="175" w:firstLine="0"/>
              <w:jc w:val="center"/>
              <w:rPr>
                <w:b/>
                <w:sz w:val="24"/>
                <w:szCs w:val="24"/>
                <w:lang w:val="id-ID" w:eastAsia="id-ID"/>
              </w:rPr>
            </w:pPr>
            <w:r w:rsidRPr="00492F31">
              <w:rPr>
                <w:b/>
                <w:sz w:val="24"/>
                <w:szCs w:val="24"/>
                <w:lang w:val="id-ID" w:eastAsia="id-ID"/>
              </w:rPr>
              <w:t>Nilai Varians</w:t>
            </w:r>
          </w:p>
        </w:tc>
        <w:tc>
          <w:tcPr>
            <w:tcW w:w="1484" w:type="dxa"/>
            <w:tcBorders>
              <w:bottom w:val="single" w:sz="4" w:space="0" w:color="000000"/>
            </w:tcBorders>
          </w:tcPr>
          <w:p w:rsidR="0068643D" w:rsidRPr="00492F31" w:rsidRDefault="0068643D" w:rsidP="002C76EF">
            <w:pPr>
              <w:ind w:left="0" w:firstLine="0"/>
              <w:jc w:val="center"/>
              <w:rPr>
                <w:b/>
                <w:sz w:val="24"/>
                <w:szCs w:val="24"/>
                <w:lang w:val="id-ID" w:eastAsia="id-ID"/>
              </w:rPr>
            </w:pPr>
            <w:r w:rsidRPr="00492F31">
              <w:rPr>
                <w:b/>
                <w:sz w:val="24"/>
                <w:szCs w:val="24"/>
                <w:lang w:val="id-ID" w:eastAsia="id-ID"/>
              </w:rPr>
              <w:t>Eksperimen</w:t>
            </w:r>
          </w:p>
        </w:tc>
        <w:tc>
          <w:tcPr>
            <w:tcW w:w="1509" w:type="dxa"/>
            <w:tcBorders>
              <w:bottom w:val="single" w:sz="4" w:space="0" w:color="000000"/>
            </w:tcBorders>
          </w:tcPr>
          <w:p w:rsidR="0068643D" w:rsidRPr="00492F31" w:rsidRDefault="0068643D" w:rsidP="002C76EF">
            <w:pPr>
              <w:ind w:left="0" w:firstLine="0"/>
              <w:jc w:val="center"/>
              <w:rPr>
                <w:b/>
                <w:sz w:val="24"/>
                <w:szCs w:val="24"/>
                <w:lang w:val="id-ID" w:eastAsia="id-ID"/>
              </w:rPr>
            </w:pPr>
            <w:r w:rsidRPr="00492F31">
              <w:rPr>
                <w:b/>
                <w:sz w:val="24"/>
                <w:szCs w:val="24"/>
                <w:lang w:val="id-ID" w:eastAsia="id-ID"/>
              </w:rPr>
              <w:t>Kontrol</w:t>
            </w:r>
          </w:p>
        </w:tc>
        <w:tc>
          <w:tcPr>
            <w:tcW w:w="1509" w:type="dxa"/>
          </w:tcPr>
          <w:p w:rsidR="0068643D" w:rsidRPr="00492F31" w:rsidRDefault="009351E6" w:rsidP="00F03813">
            <w:pPr>
              <w:ind w:left="0" w:firstLine="0"/>
              <w:rPr>
                <w:b/>
                <w:sz w:val="24"/>
                <w:szCs w:val="24"/>
                <w:lang w:val="id-ID" w:eastAsia="id-ID"/>
              </w:rPr>
            </w:pPr>
            <m:oMathPara>
              <m:oMathParaPr>
                <m:jc m:val="center"/>
              </m:oMathParaPr>
              <m:oMath>
                <m:sSub>
                  <m:sSubPr>
                    <m:ctrlPr>
                      <w:rPr>
                        <w:rFonts w:ascii="Cambria Math" w:hAnsi="Cambria Math"/>
                        <w:b/>
                        <w:i/>
                        <w:sz w:val="24"/>
                        <w:szCs w:val="24"/>
                        <w:lang w:val="id-ID" w:eastAsia="id-ID"/>
                      </w:rPr>
                    </m:ctrlPr>
                  </m:sSubPr>
                  <m:e>
                    <m:r>
                      <m:rPr>
                        <m:sty m:val="bi"/>
                      </m:rPr>
                      <w:rPr>
                        <w:rFonts w:ascii="Cambria Math" w:hAnsi="Cambria Math"/>
                        <w:sz w:val="24"/>
                        <w:szCs w:val="24"/>
                        <w:lang w:val="id-ID" w:eastAsia="id-ID"/>
                      </w:rPr>
                      <m:t>F</m:t>
                    </m:r>
                  </m:e>
                  <m:sub>
                    <m:r>
                      <m:rPr>
                        <m:sty m:val="bi"/>
                      </m:rPr>
                      <w:rPr>
                        <w:rFonts w:ascii="Cambria Math" w:hAnsi="Cambria Math"/>
                        <w:sz w:val="24"/>
                        <w:szCs w:val="24"/>
                        <w:lang w:val="id-ID" w:eastAsia="id-ID"/>
                      </w:rPr>
                      <m:t>hitung</m:t>
                    </m:r>
                  </m:sub>
                </m:sSub>
              </m:oMath>
            </m:oMathPara>
          </w:p>
        </w:tc>
        <w:tc>
          <w:tcPr>
            <w:tcW w:w="1509" w:type="dxa"/>
          </w:tcPr>
          <w:p w:rsidR="0068643D" w:rsidRPr="00492F31" w:rsidRDefault="009351E6" w:rsidP="002C76EF">
            <w:pPr>
              <w:ind w:left="0"/>
              <w:rPr>
                <w:b/>
                <w:sz w:val="24"/>
                <w:szCs w:val="24"/>
                <w:lang w:val="id-ID" w:eastAsia="id-ID"/>
              </w:rPr>
            </w:pPr>
            <m:oMathPara>
              <m:oMathParaPr>
                <m:jc m:val="center"/>
              </m:oMathParaPr>
              <m:oMath>
                <m:sSub>
                  <m:sSubPr>
                    <m:ctrlPr>
                      <w:rPr>
                        <w:rFonts w:ascii="Cambria Math" w:hAnsi="Cambria Math"/>
                        <w:b/>
                        <w:i/>
                        <w:sz w:val="24"/>
                        <w:szCs w:val="24"/>
                        <w:lang w:val="id-ID" w:eastAsia="id-ID"/>
                      </w:rPr>
                    </m:ctrlPr>
                  </m:sSubPr>
                  <m:e>
                    <m:r>
                      <m:rPr>
                        <m:sty m:val="bi"/>
                      </m:rPr>
                      <w:rPr>
                        <w:rFonts w:ascii="Cambria Math" w:hAnsi="Cambria Math"/>
                        <w:sz w:val="24"/>
                        <w:szCs w:val="24"/>
                        <w:lang w:val="id-ID" w:eastAsia="id-ID"/>
                      </w:rPr>
                      <m:t>F</m:t>
                    </m:r>
                  </m:e>
                  <m:sub>
                    <m:r>
                      <m:rPr>
                        <m:sty m:val="bi"/>
                      </m:rPr>
                      <w:rPr>
                        <w:rFonts w:ascii="Cambria Math" w:hAnsi="Cambria Math"/>
                        <w:sz w:val="24"/>
                        <w:szCs w:val="24"/>
                        <w:lang w:val="id-ID" w:eastAsia="id-ID"/>
                      </w:rPr>
                      <m:t>tabel</m:t>
                    </m:r>
                  </m:sub>
                </m:sSub>
              </m:oMath>
            </m:oMathPara>
          </w:p>
        </w:tc>
      </w:tr>
      <w:tr w:rsidR="002C76EF" w:rsidRPr="00492F31" w:rsidTr="00BA540D">
        <w:tc>
          <w:tcPr>
            <w:tcW w:w="1777" w:type="dxa"/>
            <w:tcBorders>
              <w:bottom w:val="nil"/>
            </w:tcBorders>
          </w:tcPr>
          <w:p w:rsidR="002C76EF" w:rsidRPr="00492F31" w:rsidRDefault="009351E6" w:rsidP="0068643D">
            <w:pPr>
              <w:ind w:left="0"/>
              <w:rPr>
                <w:b/>
                <w:sz w:val="24"/>
                <w:szCs w:val="24"/>
                <w:lang w:val="id-ID" w:eastAsia="id-ID"/>
              </w:rPr>
            </w:pPr>
            <m:oMathPara>
              <m:oMathParaPr>
                <m:jc m:val="center"/>
              </m:oMathParaPr>
              <m:oMath>
                <m:sSup>
                  <m:sSupPr>
                    <m:ctrlPr>
                      <w:rPr>
                        <w:rFonts w:ascii="Cambria Math" w:hAnsi="Cambria Math"/>
                        <w:b/>
                        <w:i/>
                        <w:sz w:val="24"/>
                        <w:szCs w:val="24"/>
                        <w:lang w:val="id-ID" w:eastAsia="id-ID"/>
                      </w:rPr>
                    </m:ctrlPr>
                  </m:sSupPr>
                  <m:e>
                    <m:r>
                      <m:rPr>
                        <m:sty m:val="bi"/>
                      </m:rPr>
                      <w:rPr>
                        <w:rFonts w:ascii="Cambria Math" w:hAnsi="Cambria Math"/>
                        <w:sz w:val="24"/>
                        <w:szCs w:val="24"/>
                        <w:lang w:val="id-ID" w:eastAsia="id-ID"/>
                      </w:rPr>
                      <m:t>s</m:t>
                    </m:r>
                  </m:e>
                  <m:sup>
                    <m:r>
                      <m:rPr>
                        <m:sty m:val="bi"/>
                      </m:rPr>
                      <w:rPr>
                        <w:rFonts w:ascii="Cambria Math" w:hAnsi="Cambria Math"/>
                        <w:sz w:val="24"/>
                        <w:szCs w:val="24"/>
                        <w:lang w:val="id-ID" w:eastAsia="id-ID"/>
                      </w:rPr>
                      <m:t>2</m:t>
                    </m:r>
                  </m:sup>
                </m:sSup>
              </m:oMath>
            </m:oMathPara>
          </w:p>
        </w:tc>
        <w:tc>
          <w:tcPr>
            <w:tcW w:w="1484" w:type="dxa"/>
            <w:tcBorders>
              <w:bottom w:val="nil"/>
            </w:tcBorders>
          </w:tcPr>
          <w:p w:rsidR="002C76EF" w:rsidRPr="00492F31" w:rsidRDefault="002C76EF" w:rsidP="002C76EF">
            <w:pPr>
              <w:ind w:left="0" w:firstLine="0"/>
              <w:jc w:val="center"/>
              <w:rPr>
                <w:b/>
                <w:sz w:val="24"/>
                <w:szCs w:val="24"/>
                <w:lang w:val="id-ID" w:eastAsia="id-ID"/>
              </w:rPr>
            </w:pPr>
            <w:r w:rsidRPr="00492F31">
              <w:rPr>
                <w:b/>
                <w:sz w:val="24"/>
                <w:szCs w:val="24"/>
                <w:lang w:val="id-ID" w:eastAsia="id-ID"/>
              </w:rPr>
              <w:t>107,8415</w:t>
            </w:r>
          </w:p>
        </w:tc>
        <w:tc>
          <w:tcPr>
            <w:tcW w:w="1509" w:type="dxa"/>
            <w:tcBorders>
              <w:bottom w:val="nil"/>
            </w:tcBorders>
          </w:tcPr>
          <w:p w:rsidR="002C76EF" w:rsidRPr="00492F31" w:rsidRDefault="002C76EF" w:rsidP="00F03813">
            <w:pPr>
              <w:ind w:left="0" w:firstLine="0"/>
              <w:jc w:val="center"/>
              <w:rPr>
                <w:b/>
                <w:sz w:val="24"/>
                <w:szCs w:val="24"/>
                <w:lang w:val="id-ID" w:eastAsia="id-ID"/>
              </w:rPr>
            </w:pPr>
            <w:r w:rsidRPr="00492F31">
              <w:rPr>
                <w:b/>
                <w:sz w:val="24"/>
                <w:szCs w:val="24"/>
                <w:lang w:val="id-ID" w:eastAsia="id-ID"/>
              </w:rPr>
              <w:t>162,6825</w:t>
            </w:r>
          </w:p>
        </w:tc>
        <w:tc>
          <w:tcPr>
            <w:tcW w:w="1509" w:type="dxa"/>
            <w:vMerge w:val="restart"/>
            <w:vAlign w:val="center"/>
          </w:tcPr>
          <w:p w:rsidR="002C76EF" w:rsidRPr="00492F31" w:rsidRDefault="002C76EF" w:rsidP="002C76EF">
            <w:pPr>
              <w:ind w:left="0" w:firstLine="0"/>
              <w:jc w:val="center"/>
              <w:rPr>
                <w:b/>
                <w:sz w:val="24"/>
                <w:szCs w:val="24"/>
                <w:lang w:val="id-ID" w:eastAsia="id-ID"/>
              </w:rPr>
            </w:pPr>
            <w:r w:rsidRPr="00492F31">
              <w:rPr>
                <w:b/>
                <w:sz w:val="24"/>
                <w:szCs w:val="24"/>
                <w:lang w:val="id-ID" w:eastAsia="id-ID"/>
              </w:rPr>
              <w:t>1,508533</w:t>
            </w:r>
          </w:p>
        </w:tc>
        <w:tc>
          <w:tcPr>
            <w:tcW w:w="1509" w:type="dxa"/>
            <w:vMerge w:val="restart"/>
            <w:vAlign w:val="center"/>
          </w:tcPr>
          <w:p w:rsidR="002C76EF" w:rsidRPr="00492F31" w:rsidRDefault="002C76EF" w:rsidP="002C76EF">
            <w:pPr>
              <w:ind w:left="0" w:firstLine="0"/>
              <w:jc w:val="center"/>
              <w:rPr>
                <w:b/>
                <w:sz w:val="24"/>
                <w:szCs w:val="24"/>
                <w:lang w:val="id-ID" w:eastAsia="id-ID"/>
              </w:rPr>
            </w:pPr>
            <w:r w:rsidRPr="00492F31">
              <w:rPr>
                <w:b/>
                <w:sz w:val="24"/>
                <w:szCs w:val="24"/>
                <w:lang w:val="id-ID" w:eastAsia="id-ID"/>
              </w:rPr>
              <w:t>1,92</w:t>
            </w:r>
          </w:p>
        </w:tc>
      </w:tr>
      <w:tr w:rsidR="002C76EF" w:rsidRPr="00492F31" w:rsidTr="00BA540D">
        <w:trPr>
          <w:trHeight w:val="78"/>
        </w:trPr>
        <w:tc>
          <w:tcPr>
            <w:tcW w:w="1777" w:type="dxa"/>
            <w:tcBorders>
              <w:top w:val="nil"/>
            </w:tcBorders>
          </w:tcPr>
          <w:p w:rsidR="002C76EF" w:rsidRPr="00492F31" w:rsidRDefault="002C76EF" w:rsidP="00BA540D">
            <w:pPr>
              <w:ind w:left="0" w:firstLine="0"/>
              <w:jc w:val="center"/>
              <w:rPr>
                <w:b/>
                <w:sz w:val="24"/>
                <w:szCs w:val="24"/>
                <w:lang w:val="id-ID" w:eastAsia="id-ID"/>
              </w:rPr>
            </w:pPr>
            <w:r w:rsidRPr="00492F31">
              <w:rPr>
                <w:b/>
                <w:sz w:val="24"/>
                <w:szCs w:val="24"/>
                <w:lang w:val="id-ID" w:eastAsia="id-ID"/>
              </w:rPr>
              <w:t>N</w:t>
            </w:r>
          </w:p>
        </w:tc>
        <w:tc>
          <w:tcPr>
            <w:tcW w:w="1484" w:type="dxa"/>
            <w:tcBorders>
              <w:top w:val="nil"/>
            </w:tcBorders>
          </w:tcPr>
          <w:p w:rsidR="002C76EF" w:rsidRPr="00492F31" w:rsidRDefault="002C76EF" w:rsidP="002C76EF">
            <w:pPr>
              <w:ind w:left="0" w:firstLine="0"/>
              <w:jc w:val="center"/>
              <w:rPr>
                <w:b/>
                <w:sz w:val="24"/>
                <w:szCs w:val="24"/>
                <w:lang w:val="id-ID" w:eastAsia="id-ID"/>
              </w:rPr>
            </w:pPr>
            <w:r w:rsidRPr="00492F31">
              <w:rPr>
                <w:b/>
                <w:sz w:val="24"/>
                <w:szCs w:val="24"/>
                <w:lang w:val="id-ID" w:eastAsia="id-ID"/>
              </w:rPr>
              <w:t>26</w:t>
            </w:r>
          </w:p>
        </w:tc>
        <w:tc>
          <w:tcPr>
            <w:tcW w:w="1509" w:type="dxa"/>
            <w:tcBorders>
              <w:top w:val="nil"/>
            </w:tcBorders>
          </w:tcPr>
          <w:p w:rsidR="002C76EF" w:rsidRPr="00492F31" w:rsidRDefault="002C76EF" w:rsidP="00F03813">
            <w:pPr>
              <w:ind w:left="0" w:firstLine="0"/>
              <w:jc w:val="center"/>
              <w:rPr>
                <w:b/>
                <w:sz w:val="24"/>
                <w:szCs w:val="24"/>
                <w:lang w:val="id-ID" w:eastAsia="id-ID"/>
              </w:rPr>
            </w:pPr>
            <w:r w:rsidRPr="00492F31">
              <w:rPr>
                <w:b/>
                <w:sz w:val="24"/>
                <w:szCs w:val="24"/>
                <w:lang w:val="id-ID" w:eastAsia="id-ID"/>
              </w:rPr>
              <w:t>28</w:t>
            </w:r>
          </w:p>
        </w:tc>
        <w:tc>
          <w:tcPr>
            <w:tcW w:w="1509" w:type="dxa"/>
            <w:vMerge/>
          </w:tcPr>
          <w:p w:rsidR="002C76EF" w:rsidRPr="00492F31" w:rsidRDefault="002C76EF" w:rsidP="00F03813">
            <w:pPr>
              <w:ind w:left="0" w:firstLine="0"/>
              <w:rPr>
                <w:b/>
                <w:sz w:val="24"/>
                <w:szCs w:val="24"/>
                <w:lang w:val="id-ID" w:eastAsia="id-ID"/>
              </w:rPr>
            </w:pPr>
          </w:p>
        </w:tc>
        <w:tc>
          <w:tcPr>
            <w:tcW w:w="1509" w:type="dxa"/>
            <w:vMerge/>
          </w:tcPr>
          <w:p w:rsidR="002C76EF" w:rsidRPr="00492F31" w:rsidRDefault="002C76EF" w:rsidP="00F03813">
            <w:pPr>
              <w:ind w:firstLine="0"/>
              <w:rPr>
                <w:b/>
                <w:sz w:val="24"/>
                <w:szCs w:val="24"/>
                <w:lang w:val="id-ID" w:eastAsia="id-ID"/>
              </w:rPr>
            </w:pPr>
          </w:p>
        </w:tc>
      </w:tr>
    </w:tbl>
    <w:p w:rsidR="00CC01BC" w:rsidRDefault="00CC01BC" w:rsidP="001F0F3C">
      <w:pPr>
        <w:pStyle w:val="8ParagrafAwal-FirstParagraph"/>
        <w:ind w:firstLine="720"/>
        <w:rPr>
          <w:szCs w:val="24"/>
          <w:lang w:eastAsia="en-US"/>
        </w:rPr>
      </w:pPr>
    </w:p>
    <w:p w:rsidR="00286A3E" w:rsidRPr="00286A3E" w:rsidRDefault="00BA540D" w:rsidP="00286A3E">
      <w:pPr>
        <w:spacing w:after="120"/>
        <w:ind w:firstLine="709"/>
        <w:rPr>
          <w:rFonts w:cstheme="majorBidi"/>
          <w:szCs w:val="24"/>
        </w:rPr>
      </w:pPr>
      <w:r w:rsidRPr="00286A3E">
        <w:rPr>
          <w:szCs w:val="24"/>
        </w:rPr>
        <w:t xml:space="preserve">Berdasarkan tabel 3, </w:t>
      </w:r>
      <w:r w:rsidR="00286A3E" w:rsidRPr="00286A3E">
        <w:rPr>
          <w:rFonts w:cstheme="majorBidi"/>
          <w:szCs w:val="24"/>
        </w:rPr>
        <w:t xml:space="preserve">Mencari nilai </w:t>
      </w:r>
      <m:oMath>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hitung</m:t>
            </m:r>
          </m:sub>
        </m:sSub>
        <m:r>
          <w:rPr>
            <w:rFonts w:ascii="Cambria Math" w:hAnsi="Cambria Math" w:cstheme="majorBidi"/>
            <w:szCs w:val="24"/>
          </w:rPr>
          <m:t xml:space="preserve"> </m:t>
        </m:r>
      </m:oMath>
      <w:r w:rsidR="00286A3E">
        <w:rPr>
          <w:rFonts w:cstheme="majorBidi"/>
          <w:szCs w:val="24"/>
        </w:rPr>
        <w:t>sebagai berikut:</w:t>
      </w:r>
    </w:p>
    <w:p w:rsidR="00286A3E" w:rsidRPr="00286A3E" w:rsidRDefault="009351E6" w:rsidP="00286A3E">
      <w:pPr>
        <w:spacing w:after="120"/>
        <w:ind w:firstLine="709"/>
        <w:rPr>
          <w:rFonts w:cstheme="majorBidi"/>
          <w:i/>
          <w:szCs w:val="24"/>
        </w:rPr>
      </w:pPr>
      <m:oMathPara>
        <m:oMath>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hitung</m:t>
              </m:r>
            </m:sub>
          </m:sSub>
          <m:r>
            <w:rPr>
              <w:rFonts w:ascii="Cambria Math" w:hAnsi="Cambria Math" w:cstheme="majorBidi"/>
              <w:szCs w:val="24"/>
            </w:rPr>
            <m:t>=</m:t>
          </m:r>
          <m:f>
            <m:fPr>
              <m:ctrlPr>
                <w:rPr>
                  <w:rFonts w:ascii="Cambria Math" w:hAnsi="Cambria Math" w:cstheme="majorBidi"/>
                  <w:i/>
                  <w:szCs w:val="24"/>
                </w:rPr>
              </m:ctrlPr>
            </m:fPr>
            <m:num>
              <m:r>
                <w:rPr>
                  <w:rFonts w:ascii="Cambria Math" w:hAnsi="Cambria Math" w:cstheme="majorBidi"/>
                  <w:szCs w:val="24"/>
                </w:rPr>
                <m:t>varians terbesar</m:t>
              </m:r>
            </m:num>
            <m:den>
              <m:r>
                <w:rPr>
                  <w:rFonts w:ascii="Cambria Math" w:hAnsi="Cambria Math" w:cstheme="majorBidi"/>
                  <w:szCs w:val="24"/>
                </w:rPr>
                <m:t>varians terkecil</m:t>
              </m:r>
            </m:den>
          </m:f>
          <m:r>
            <w:rPr>
              <w:rFonts w:ascii="Cambria Math" w:hAnsi="Cambria Math" w:cstheme="majorBidi"/>
              <w:szCs w:val="24"/>
            </w:rPr>
            <m:t>=</m:t>
          </m:r>
          <m:f>
            <m:fPr>
              <m:ctrlPr>
                <w:rPr>
                  <w:rFonts w:ascii="Cambria Math" w:hAnsi="Cambria Math" w:cstheme="majorBidi"/>
                  <w:i/>
                  <w:szCs w:val="24"/>
                </w:rPr>
              </m:ctrlPr>
            </m:fPr>
            <m:num>
              <m:r>
                <w:rPr>
                  <w:rFonts w:ascii="Cambria Math" w:hAnsi="Cambria Math" w:cstheme="majorBidi"/>
                  <w:szCs w:val="24"/>
                </w:rPr>
                <m:t>162,6825</m:t>
              </m:r>
            </m:num>
            <m:den>
              <m:r>
                <w:rPr>
                  <w:rFonts w:ascii="Cambria Math" w:hAnsi="Cambria Math" w:cstheme="majorBidi"/>
                  <w:szCs w:val="24"/>
                </w:rPr>
                <m:t>107,8415</m:t>
              </m:r>
            </m:den>
          </m:f>
          <m:r>
            <w:rPr>
              <w:rFonts w:ascii="Cambria Math" w:hAnsi="Cambria Math" w:cstheme="majorBidi"/>
              <w:szCs w:val="24"/>
            </w:rPr>
            <m:t>=1,508533</m:t>
          </m:r>
        </m:oMath>
      </m:oMathPara>
    </w:p>
    <w:p w:rsidR="00286A3E" w:rsidRDefault="00286A3E" w:rsidP="00286A3E">
      <w:pPr>
        <w:spacing w:after="120"/>
        <w:ind w:firstLine="709"/>
        <w:rPr>
          <w:rFonts w:cstheme="majorBidi"/>
          <w:szCs w:val="24"/>
        </w:rPr>
      </w:pPr>
      <w:r w:rsidRPr="00286A3E">
        <w:rPr>
          <w:rFonts w:cstheme="majorBidi"/>
          <w:szCs w:val="24"/>
        </w:rPr>
        <w:t xml:space="preserve">Membandingkan nilai </w:t>
      </w:r>
      <m:oMath>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hitung</m:t>
            </m:r>
          </m:sub>
        </m:sSub>
      </m:oMath>
      <w:r w:rsidRPr="00286A3E">
        <w:rPr>
          <w:rFonts w:cstheme="majorBidi"/>
          <w:szCs w:val="24"/>
        </w:rPr>
        <w:t xml:space="preserve"> dan </w:t>
      </w:r>
      <m:oMath>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tabel</m:t>
            </m:r>
          </m:sub>
        </m:sSub>
      </m:oMath>
      <w:r w:rsidRPr="00286A3E">
        <w:rPr>
          <w:rFonts w:cstheme="majorBidi"/>
          <w:szCs w:val="24"/>
        </w:rPr>
        <w:t xml:space="preserve"> sebagai berikut.</w:t>
      </w:r>
      <w:r w:rsidRPr="00286A3E">
        <w:rPr>
          <w:rFonts w:cstheme="majorBidi"/>
          <w:szCs w:val="24"/>
        </w:rPr>
        <w:tab/>
      </w:r>
    </w:p>
    <w:p w:rsidR="00286A3E" w:rsidRPr="00286A3E" w:rsidRDefault="009351E6" w:rsidP="00286A3E">
      <w:pPr>
        <w:spacing w:after="120"/>
        <w:ind w:firstLine="0"/>
        <w:rPr>
          <w:rFonts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db</m:t>
              </m:r>
            </m:e>
            <m:sub>
              <m:r>
                <w:rPr>
                  <w:rFonts w:ascii="Cambria Math" w:hAnsi="Cambria Math" w:cstheme="majorBidi"/>
                  <w:szCs w:val="24"/>
                </w:rPr>
                <m:t>pembilang</m:t>
              </m:r>
            </m:sub>
          </m:sSub>
          <m:r>
            <w:rPr>
              <w:rFonts w:ascii="Cambria Math" w:hAnsi="Cambria Math" w:cstheme="majorBidi"/>
              <w:szCs w:val="24"/>
            </w:rPr>
            <m:t>=n-1=28-1=27</m:t>
          </m:r>
        </m:oMath>
      </m:oMathPara>
    </w:p>
    <w:p w:rsidR="00286A3E" w:rsidRPr="00286A3E" w:rsidRDefault="009351E6" w:rsidP="00286A3E">
      <w:pPr>
        <w:spacing w:after="120"/>
        <w:ind w:firstLine="0"/>
        <w:jc w:val="center"/>
        <w:rPr>
          <w:rFonts w:cstheme="majorBidi"/>
          <w:i/>
          <w:szCs w:val="24"/>
        </w:rPr>
      </w:pPr>
      <m:oMathPara>
        <m:oMath>
          <m:sSub>
            <m:sSubPr>
              <m:ctrlPr>
                <w:rPr>
                  <w:rFonts w:ascii="Cambria Math" w:hAnsi="Cambria Math" w:cstheme="majorBidi"/>
                  <w:i/>
                  <w:szCs w:val="24"/>
                </w:rPr>
              </m:ctrlPr>
            </m:sSubPr>
            <m:e>
              <m:r>
                <w:rPr>
                  <w:rFonts w:ascii="Cambria Math" w:hAnsi="Cambria Math" w:cstheme="majorBidi"/>
                  <w:szCs w:val="24"/>
                </w:rPr>
                <m:t>db</m:t>
              </m:r>
            </m:e>
            <m:sub>
              <m:r>
                <w:rPr>
                  <w:rFonts w:ascii="Cambria Math" w:hAnsi="Cambria Math" w:cstheme="majorBidi"/>
                  <w:szCs w:val="24"/>
                </w:rPr>
                <m:t>penyebut</m:t>
              </m:r>
            </m:sub>
          </m:sSub>
          <m:r>
            <w:rPr>
              <w:rFonts w:ascii="Cambria Math" w:hAnsi="Cambria Math" w:cstheme="majorBidi"/>
              <w:szCs w:val="24"/>
            </w:rPr>
            <m:t>=n-1=26-1=25</m:t>
          </m:r>
        </m:oMath>
      </m:oMathPara>
    </w:p>
    <w:p w:rsidR="00286A3E" w:rsidRPr="00286A3E" w:rsidRDefault="00286A3E" w:rsidP="00286A3E">
      <w:pPr>
        <w:spacing w:after="120"/>
        <w:rPr>
          <w:rFonts w:cstheme="majorBidi"/>
          <w:i/>
          <w:szCs w:val="24"/>
        </w:rPr>
      </w:pPr>
      <w:r w:rsidRPr="00286A3E">
        <w:rPr>
          <w:rFonts w:cstheme="majorBidi"/>
          <w:szCs w:val="24"/>
        </w:rPr>
        <w:t xml:space="preserve">Taraf signifikan </w:t>
      </w:r>
      <m:oMath>
        <m:r>
          <w:rPr>
            <w:rFonts w:ascii="Cambria Math" w:hAnsi="Cambria Math" w:cstheme="majorBidi"/>
            <w:szCs w:val="24"/>
          </w:rPr>
          <m:t>α=0,05</m:t>
        </m:r>
      </m:oMath>
      <w:r w:rsidRPr="00286A3E">
        <w:rPr>
          <w:rFonts w:cstheme="majorBidi"/>
          <w:szCs w:val="24"/>
        </w:rPr>
        <w:t xml:space="preserve">, diperoleh nilai </w:t>
      </w:r>
      <m:oMath>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tabel</m:t>
            </m:r>
          </m:sub>
        </m:sSub>
        <m:r>
          <w:rPr>
            <w:rFonts w:ascii="Cambria Math" w:hAnsi="Cambria Math" w:cstheme="majorBidi"/>
            <w:szCs w:val="24"/>
          </w:rPr>
          <m:t>=1,92</m:t>
        </m:r>
      </m:oMath>
    </w:p>
    <w:p w:rsidR="0068643D" w:rsidRPr="00286A3E" w:rsidRDefault="00286A3E" w:rsidP="00286A3E">
      <w:pPr>
        <w:spacing w:after="120"/>
        <w:rPr>
          <w:rFonts w:cstheme="majorBidi"/>
          <w:i/>
          <w:szCs w:val="24"/>
        </w:rPr>
      </w:pPr>
      <w:r w:rsidRPr="00286A3E">
        <w:rPr>
          <w:rFonts w:cstheme="majorBidi"/>
          <w:szCs w:val="24"/>
        </w:rPr>
        <w:t xml:space="preserve">Karena </w:t>
      </w:r>
      <m:oMath>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hitung</m:t>
            </m:r>
          </m:sub>
        </m:sSub>
        <m:r>
          <w:rPr>
            <w:rFonts w:ascii="Cambria Math" w:hAnsi="Cambria Math" w:cstheme="majorBidi"/>
            <w:szCs w:val="24"/>
          </w:rPr>
          <m:t xml:space="preserve">=1,508533 dan </m:t>
        </m:r>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tabel</m:t>
            </m:r>
          </m:sub>
        </m:sSub>
        <m:r>
          <w:rPr>
            <w:rFonts w:ascii="Cambria Math" w:hAnsi="Cambria Math" w:cstheme="majorBidi"/>
            <w:szCs w:val="24"/>
          </w:rPr>
          <m:t>=1,92</m:t>
        </m:r>
      </m:oMath>
      <w:r w:rsidRPr="00286A3E">
        <w:rPr>
          <w:rFonts w:cstheme="majorBidi"/>
          <w:szCs w:val="24"/>
        </w:rPr>
        <w:t xml:space="preserve">, maka </w:t>
      </w:r>
      <m:oMath>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hitung</m:t>
            </m:r>
          </m:sub>
        </m:sSub>
        <m:r>
          <w:rPr>
            <w:rFonts w:ascii="Cambria Math" w:hAnsi="Cambria Math" w:cstheme="majorBidi"/>
            <w:szCs w:val="24"/>
          </w:rPr>
          <m:t xml:space="preserve">&lt; </m:t>
        </m:r>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tabel</m:t>
            </m:r>
          </m:sub>
        </m:sSub>
      </m:oMath>
      <w:r>
        <w:rPr>
          <w:rFonts w:cstheme="majorBidi"/>
          <w:szCs w:val="24"/>
        </w:rPr>
        <w:t xml:space="preserve"> atau </w:t>
      </w:r>
      <m:oMath>
        <m:r>
          <w:rPr>
            <w:rFonts w:ascii="Cambria Math" w:hAnsi="Cambria Math" w:cstheme="majorBidi"/>
            <w:szCs w:val="24"/>
          </w:rPr>
          <m:t>1,508533 &lt; 1,92</m:t>
        </m:r>
      </m:oMath>
      <w:r w:rsidRPr="00286A3E">
        <w:rPr>
          <w:rFonts w:cstheme="majorBidi"/>
          <w:szCs w:val="24"/>
        </w:rPr>
        <w:t xml:space="preserve">  sehingga dapat disimpulkan data </w:t>
      </w:r>
      <w:r w:rsidRPr="00286A3E">
        <w:rPr>
          <w:rFonts w:cstheme="majorBidi"/>
          <w:iCs/>
          <w:szCs w:val="24"/>
        </w:rPr>
        <w:t xml:space="preserve">nilai </w:t>
      </w:r>
      <w:r w:rsidRPr="00286A3E">
        <w:rPr>
          <w:rFonts w:cstheme="majorBidi"/>
          <w:i/>
          <w:iCs/>
          <w:szCs w:val="24"/>
        </w:rPr>
        <w:t>postest</w:t>
      </w:r>
      <w:r w:rsidRPr="00286A3E">
        <w:rPr>
          <w:rFonts w:cstheme="majorBidi"/>
          <w:iCs/>
          <w:szCs w:val="24"/>
        </w:rPr>
        <w:t xml:space="preserve"> </w:t>
      </w:r>
      <w:r w:rsidRPr="00286A3E">
        <w:rPr>
          <w:rFonts w:cstheme="majorBidi"/>
          <w:szCs w:val="24"/>
        </w:rPr>
        <w:t xml:space="preserve">untuk kelas kontrol dan eksperimen varians-varians adalah </w:t>
      </w:r>
      <w:r w:rsidRPr="00286A3E">
        <w:rPr>
          <w:rFonts w:cstheme="majorBidi"/>
          <w:b/>
          <w:bCs/>
          <w:szCs w:val="24"/>
        </w:rPr>
        <w:t>homogen</w:t>
      </w:r>
      <w:r w:rsidRPr="00286A3E">
        <w:rPr>
          <w:rFonts w:cstheme="majorBidi"/>
          <w:szCs w:val="24"/>
        </w:rPr>
        <w:t>.</w:t>
      </w:r>
      <w:r>
        <w:rPr>
          <w:rFonts w:cstheme="majorBidi"/>
          <w:szCs w:val="24"/>
          <w:lang w:val="id-ID"/>
        </w:rPr>
        <w:t xml:space="preserve"> </w:t>
      </w:r>
      <w:r>
        <w:rPr>
          <w:szCs w:val="24"/>
        </w:rPr>
        <w:t>M</w:t>
      </w:r>
      <w:r w:rsidR="00BA540D" w:rsidRPr="00492F31">
        <w:rPr>
          <w:szCs w:val="24"/>
        </w:rPr>
        <w:t>aka untuk pengujian hipotesis 1,2 dan 3</w:t>
      </w:r>
      <w:r w:rsidR="003B5730" w:rsidRPr="00492F31">
        <w:rPr>
          <w:szCs w:val="24"/>
        </w:rPr>
        <w:t xml:space="preserve"> karena melibatkan lebih dari dua variabel, maka uji hipotesis dilakukan dengan anova dua arah dapat dilihat pada tabel 4</w:t>
      </w:r>
    </w:p>
    <w:p w:rsidR="00CC01BC" w:rsidRDefault="00CC01BC">
      <w:pPr>
        <w:ind w:firstLine="0"/>
        <w:rPr>
          <w:b/>
          <w:szCs w:val="24"/>
          <w:lang w:val="id-ID" w:eastAsia="id-ID"/>
        </w:rPr>
      </w:pPr>
    </w:p>
    <w:p w:rsidR="003B5730" w:rsidRPr="00492F31" w:rsidRDefault="003B5730" w:rsidP="003B5730">
      <w:pPr>
        <w:pStyle w:val="8ParagrafAwal-FirstParagraph"/>
        <w:jc w:val="center"/>
        <w:rPr>
          <w:b/>
          <w:szCs w:val="24"/>
        </w:rPr>
      </w:pPr>
      <w:r w:rsidRPr="00492F31">
        <w:rPr>
          <w:b/>
          <w:szCs w:val="24"/>
        </w:rPr>
        <w:t>Tabel 4. Hasil Uji Anova Dua Arah</w:t>
      </w:r>
    </w:p>
    <w:tbl>
      <w:tblPr>
        <w:tblStyle w:val="TableGrid"/>
        <w:tblW w:w="0" w:type="auto"/>
        <w:tblInd w:w="6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1460"/>
        <w:gridCol w:w="1414"/>
        <w:gridCol w:w="1277"/>
        <w:gridCol w:w="1277"/>
        <w:gridCol w:w="1277"/>
      </w:tblGrid>
      <w:tr w:rsidR="00040C17" w:rsidRPr="00492F31" w:rsidTr="00040C17">
        <w:tc>
          <w:tcPr>
            <w:tcW w:w="1656" w:type="dxa"/>
            <w:tcBorders>
              <w:top w:val="single" w:sz="4" w:space="0" w:color="000000"/>
              <w:bottom w:val="single" w:sz="4" w:space="0" w:color="000000"/>
            </w:tcBorders>
          </w:tcPr>
          <w:p w:rsidR="003B5730" w:rsidRPr="00492F31" w:rsidRDefault="003B5730" w:rsidP="001B7D90">
            <w:pPr>
              <w:ind w:left="175" w:firstLine="0"/>
              <w:jc w:val="center"/>
              <w:rPr>
                <w:b/>
                <w:sz w:val="24"/>
                <w:szCs w:val="24"/>
                <w:lang w:val="id-ID" w:eastAsia="id-ID"/>
              </w:rPr>
            </w:pPr>
            <w:r w:rsidRPr="00492F31">
              <w:rPr>
                <w:b/>
                <w:sz w:val="24"/>
                <w:szCs w:val="24"/>
                <w:lang w:val="id-ID" w:eastAsia="id-ID"/>
              </w:rPr>
              <w:t>Varians</w:t>
            </w:r>
          </w:p>
        </w:tc>
        <w:tc>
          <w:tcPr>
            <w:tcW w:w="1460" w:type="dxa"/>
            <w:tcBorders>
              <w:top w:val="single" w:sz="4" w:space="0" w:color="000000"/>
              <w:bottom w:val="single" w:sz="4" w:space="0" w:color="000000"/>
            </w:tcBorders>
          </w:tcPr>
          <w:p w:rsidR="003B5730" w:rsidRPr="00492F31" w:rsidRDefault="003B5730" w:rsidP="001B7D90">
            <w:pPr>
              <w:ind w:left="0" w:firstLine="0"/>
              <w:jc w:val="center"/>
              <w:rPr>
                <w:b/>
                <w:sz w:val="24"/>
                <w:szCs w:val="24"/>
                <w:lang w:val="id-ID" w:eastAsia="id-ID"/>
              </w:rPr>
            </w:pPr>
            <w:r w:rsidRPr="00492F31">
              <w:rPr>
                <w:b/>
                <w:sz w:val="24"/>
                <w:szCs w:val="24"/>
                <w:lang w:val="id-ID" w:eastAsia="id-ID"/>
              </w:rPr>
              <w:t>Dk</w:t>
            </w:r>
          </w:p>
        </w:tc>
        <w:tc>
          <w:tcPr>
            <w:tcW w:w="1414" w:type="dxa"/>
            <w:tcBorders>
              <w:top w:val="single" w:sz="4" w:space="0" w:color="000000"/>
              <w:bottom w:val="single" w:sz="4" w:space="0" w:color="000000"/>
            </w:tcBorders>
          </w:tcPr>
          <w:p w:rsidR="003B5730" w:rsidRPr="00492F31" w:rsidRDefault="003B5730" w:rsidP="001B7D90">
            <w:pPr>
              <w:ind w:left="0" w:firstLine="0"/>
              <w:jc w:val="center"/>
              <w:rPr>
                <w:b/>
                <w:sz w:val="24"/>
                <w:szCs w:val="24"/>
                <w:lang w:val="id-ID" w:eastAsia="id-ID"/>
              </w:rPr>
            </w:pPr>
            <w:r w:rsidRPr="00492F31">
              <w:rPr>
                <w:b/>
                <w:sz w:val="24"/>
                <w:szCs w:val="24"/>
                <w:lang w:val="id-ID" w:eastAsia="id-ID"/>
              </w:rPr>
              <w:t>JK</w:t>
            </w:r>
          </w:p>
        </w:tc>
        <w:tc>
          <w:tcPr>
            <w:tcW w:w="1277" w:type="dxa"/>
            <w:tcBorders>
              <w:top w:val="single" w:sz="4" w:space="0" w:color="000000"/>
              <w:bottom w:val="single" w:sz="4" w:space="0" w:color="000000"/>
            </w:tcBorders>
          </w:tcPr>
          <w:p w:rsidR="003B5730" w:rsidRPr="00492F31" w:rsidRDefault="003B5730" w:rsidP="001B7D90">
            <w:pPr>
              <w:ind w:left="4" w:hanging="2"/>
              <w:jc w:val="center"/>
              <w:rPr>
                <w:b/>
                <w:sz w:val="24"/>
                <w:szCs w:val="24"/>
                <w:lang w:val="id-ID" w:eastAsia="id-ID"/>
              </w:rPr>
            </w:pPr>
            <w:r w:rsidRPr="00492F31">
              <w:rPr>
                <w:b/>
                <w:sz w:val="24"/>
                <w:szCs w:val="24"/>
                <w:lang w:val="id-ID" w:eastAsia="id-ID"/>
              </w:rPr>
              <w:t>RK</w:t>
            </w:r>
          </w:p>
        </w:tc>
        <w:tc>
          <w:tcPr>
            <w:tcW w:w="1277" w:type="dxa"/>
            <w:tcBorders>
              <w:top w:val="single" w:sz="4" w:space="0" w:color="000000"/>
              <w:bottom w:val="single" w:sz="4" w:space="0" w:color="000000"/>
            </w:tcBorders>
          </w:tcPr>
          <w:p w:rsidR="003B5730" w:rsidRPr="00492F31" w:rsidRDefault="003B5730" w:rsidP="001B7D90">
            <w:pPr>
              <w:ind w:left="-2768" w:firstLine="2727"/>
              <w:jc w:val="center"/>
              <w:rPr>
                <w:b/>
                <w:sz w:val="24"/>
                <w:szCs w:val="24"/>
                <w:lang w:val="id-ID" w:eastAsia="id-ID"/>
              </w:rPr>
            </w:pPr>
            <w:r w:rsidRPr="00492F31">
              <w:rPr>
                <w:b/>
                <w:sz w:val="24"/>
                <w:szCs w:val="24"/>
                <w:lang w:val="id-ID" w:eastAsia="id-ID"/>
              </w:rPr>
              <w:t>Fh</w:t>
            </w:r>
          </w:p>
        </w:tc>
        <w:tc>
          <w:tcPr>
            <w:tcW w:w="1277" w:type="dxa"/>
            <w:tcBorders>
              <w:top w:val="single" w:sz="4" w:space="0" w:color="000000"/>
              <w:bottom w:val="single" w:sz="4" w:space="0" w:color="000000"/>
            </w:tcBorders>
          </w:tcPr>
          <w:p w:rsidR="003B5730" w:rsidRPr="00492F31" w:rsidRDefault="003B5730" w:rsidP="001B7D90">
            <w:pPr>
              <w:ind w:left="24" w:firstLine="0"/>
              <w:jc w:val="center"/>
              <w:rPr>
                <w:b/>
                <w:sz w:val="24"/>
                <w:szCs w:val="24"/>
                <w:lang w:val="id-ID" w:eastAsia="id-ID"/>
              </w:rPr>
            </w:pPr>
            <w:r w:rsidRPr="00492F31">
              <w:rPr>
                <w:b/>
                <w:sz w:val="24"/>
                <w:szCs w:val="24"/>
                <w:lang w:val="id-ID" w:eastAsia="id-ID"/>
              </w:rPr>
              <w:t>Fk</w:t>
            </w:r>
          </w:p>
        </w:tc>
      </w:tr>
      <w:tr w:rsidR="00040C17" w:rsidRPr="00492F31" w:rsidTr="00040C17">
        <w:tc>
          <w:tcPr>
            <w:tcW w:w="1656" w:type="dxa"/>
            <w:tcBorders>
              <w:top w:val="single" w:sz="4" w:space="0" w:color="000000"/>
            </w:tcBorders>
          </w:tcPr>
          <w:p w:rsidR="003B5730" w:rsidRPr="00492F31" w:rsidRDefault="001B7D90" w:rsidP="001B7D90">
            <w:pPr>
              <w:ind w:left="0" w:firstLine="20"/>
              <w:jc w:val="center"/>
              <w:rPr>
                <w:b/>
                <w:sz w:val="24"/>
                <w:szCs w:val="24"/>
                <w:lang w:val="id-ID" w:eastAsia="id-ID"/>
              </w:rPr>
            </w:pPr>
            <w:r w:rsidRPr="00492F31">
              <w:rPr>
                <w:b/>
                <w:sz w:val="24"/>
                <w:szCs w:val="24"/>
                <w:lang w:val="id-ID" w:eastAsia="id-ID"/>
              </w:rPr>
              <w:t>A</w:t>
            </w:r>
          </w:p>
        </w:tc>
        <w:tc>
          <w:tcPr>
            <w:tcW w:w="1460" w:type="dxa"/>
            <w:tcBorders>
              <w:top w:val="single" w:sz="4" w:space="0" w:color="000000"/>
            </w:tcBorders>
          </w:tcPr>
          <w:p w:rsidR="003B5730" w:rsidRPr="00492F31" w:rsidRDefault="001B7D90" w:rsidP="001B7D90">
            <w:pPr>
              <w:ind w:left="0" w:firstLine="20"/>
              <w:jc w:val="center"/>
              <w:rPr>
                <w:b/>
                <w:sz w:val="24"/>
                <w:szCs w:val="24"/>
                <w:lang w:val="id-ID" w:eastAsia="id-ID"/>
              </w:rPr>
            </w:pPr>
            <w:r w:rsidRPr="00492F31">
              <w:rPr>
                <w:b/>
                <w:sz w:val="24"/>
                <w:szCs w:val="24"/>
                <w:lang w:val="id-ID" w:eastAsia="id-ID"/>
              </w:rPr>
              <w:t>1</w:t>
            </w:r>
          </w:p>
        </w:tc>
        <w:tc>
          <w:tcPr>
            <w:tcW w:w="1414" w:type="dxa"/>
            <w:tcBorders>
              <w:top w:val="single" w:sz="4" w:space="0" w:color="000000"/>
            </w:tcBorders>
          </w:tcPr>
          <w:p w:rsidR="003B5730" w:rsidRPr="00492F31" w:rsidRDefault="00040C17" w:rsidP="001B7D90">
            <w:pPr>
              <w:ind w:left="0" w:firstLine="20"/>
              <w:jc w:val="center"/>
              <w:rPr>
                <w:b/>
                <w:sz w:val="24"/>
                <w:szCs w:val="24"/>
                <w:lang w:val="id-ID" w:eastAsia="id-ID"/>
              </w:rPr>
            </w:pPr>
            <w:r w:rsidRPr="00492F31">
              <w:rPr>
                <w:b/>
                <w:sz w:val="24"/>
                <w:szCs w:val="24"/>
                <w:lang w:val="id-ID" w:eastAsia="id-ID"/>
              </w:rPr>
              <w:t>1934,23</w:t>
            </w:r>
          </w:p>
        </w:tc>
        <w:tc>
          <w:tcPr>
            <w:tcW w:w="1277" w:type="dxa"/>
            <w:tcBorders>
              <w:top w:val="single" w:sz="4" w:space="0" w:color="000000"/>
            </w:tcBorders>
          </w:tcPr>
          <w:p w:rsidR="003B5730" w:rsidRPr="00492F31" w:rsidRDefault="00040C17" w:rsidP="00040C17">
            <w:pPr>
              <w:ind w:left="-1958" w:firstLine="2139"/>
              <w:jc w:val="center"/>
              <w:rPr>
                <w:b/>
                <w:sz w:val="24"/>
                <w:szCs w:val="24"/>
                <w:lang w:val="id-ID" w:eastAsia="id-ID"/>
              </w:rPr>
            </w:pPr>
            <w:r w:rsidRPr="00492F31">
              <w:rPr>
                <w:b/>
                <w:sz w:val="24"/>
                <w:szCs w:val="24"/>
                <w:lang w:val="id-ID" w:eastAsia="id-ID"/>
              </w:rPr>
              <w:t>1934,23</w:t>
            </w:r>
          </w:p>
        </w:tc>
        <w:tc>
          <w:tcPr>
            <w:tcW w:w="1277" w:type="dxa"/>
            <w:tcBorders>
              <w:top w:val="single" w:sz="4" w:space="0" w:color="000000"/>
            </w:tcBorders>
          </w:tcPr>
          <w:p w:rsidR="003B5730" w:rsidRPr="00492F31" w:rsidRDefault="00040C17" w:rsidP="00040C17">
            <w:pPr>
              <w:ind w:left="20" w:firstLine="20"/>
              <w:jc w:val="center"/>
              <w:rPr>
                <w:b/>
                <w:sz w:val="24"/>
                <w:szCs w:val="24"/>
                <w:lang w:val="id-ID" w:eastAsia="id-ID"/>
              </w:rPr>
            </w:pPr>
            <w:r w:rsidRPr="00492F31">
              <w:rPr>
                <w:b/>
                <w:sz w:val="24"/>
                <w:szCs w:val="24"/>
                <w:lang w:val="id-ID" w:eastAsia="id-ID"/>
              </w:rPr>
              <w:t>14,49943</w:t>
            </w:r>
          </w:p>
        </w:tc>
        <w:tc>
          <w:tcPr>
            <w:tcW w:w="1277" w:type="dxa"/>
            <w:tcBorders>
              <w:top w:val="single" w:sz="4" w:space="0" w:color="000000"/>
            </w:tcBorders>
          </w:tcPr>
          <w:p w:rsidR="003B5730" w:rsidRPr="00492F31" w:rsidRDefault="00040C17" w:rsidP="00040C17">
            <w:pPr>
              <w:ind w:left="0" w:firstLine="20"/>
              <w:jc w:val="center"/>
              <w:rPr>
                <w:b/>
                <w:sz w:val="24"/>
                <w:szCs w:val="24"/>
                <w:lang w:val="id-ID" w:eastAsia="id-ID"/>
              </w:rPr>
            </w:pPr>
            <w:r w:rsidRPr="00492F31">
              <w:rPr>
                <w:b/>
                <w:sz w:val="24"/>
                <w:szCs w:val="24"/>
                <w:lang w:val="id-ID" w:eastAsia="id-ID"/>
              </w:rPr>
              <w:t>4,04</w:t>
            </w:r>
          </w:p>
        </w:tc>
      </w:tr>
      <w:tr w:rsidR="00040C17" w:rsidRPr="00492F31" w:rsidTr="00040C17">
        <w:trPr>
          <w:trHeight w:val="78"/>
        </w:trPr>
        <w:tc>
          <w:tcPr>
            <w:tcW w:w="1656" w:type="dxa"/>
          </w:tcPr>
          <w:p w:rsidR="003B5730" w:rsidRPr="00492F31" w:rsidRDefault="001B7D90" w:rsidP="001B7D90">
            <w:pPr>
              <w:ind w:left="0" w:firstLine="20"/>
              <w:jc w:val="center"/>
              <w:rPr>
                <w:b/>
                <w:sz w:val="24"/>
                <w:szCs w:val="24"/>
                <w:lang w:val="id-ID" w:eastAsia="id-ID"/>
              </w:rPr>
            </w:pPr>
            <w:r w:rsidRPr="00492F31">
              <w:rPr>
                <w:b/>
                <w:sz w:val="24"/>
                <w:szCs w:val="24"/>
                <w:lang w:val="id-ID" w:eastAsia="id-ID"/>
              </w:rPr>
              <w:t>B</w:t>
            </w:r>
          </w:p>
        </w:tc>
        <w:tc>
          <w:tcPr>
            <w:tcW w:w="1460" w:type="dxa"/>
          </w:tcPr>
          <w:p w:rsidR="003B5730" w:rsidRPr="00492F31" w:rsidRDefault="001B7D90" w:rsidP="001B7D90">
            <w:pPr>
              <w:ind w:left="0" w:firstLine="20"/>
              <w:jc w:val="center"/>
              <w:rPr>
                <w:b/>
                <w:sz w:val="24"/>
                <w:szCs w:val="24"/>
                <w:lang w:val="id-ID" w:eastAsia="id-ID"/>
              </w:rPr>
            </w:pPr>
            <w:r w:rsidRPr="00492F31">
              <w:rPr>
                <w:b/>
                <w:sz w:val="24"/>
                <w:szCs w:val="24"/>
                <w:lang w:val="id-ID" w:eastAsia="id-ID"/>
              </w:rPr>
              <w:t>2</w:t>
            </w:r>
          </w:p>
        </w:tc>
        <w:tc>
          <w:tcPr>
            <w:tcW w:w="1414" w:type="dxa"/>
          </w:tcPr>
          <w:p w:rsidR="003B5730" w:rsidRPr="00492F31" w:rsidRDefault="00040C17" w:rsidP="001B7D90">
            <w:pPr>
              <w:ind w:left="0" w:firstLine="20"/>
              <w:jc w:val="center"/>
              <w:rPr>
                <w:b/>
                <w:sz w:val="24"/>
                <w:szCs w:val="24"/>
                <w:lang w:val="id-ID" w:eastAsia="id-ID"/>
              </w:rPr>
            </w:pPr>
            <w:r w:rsidRPr="00492F31">
              <w:rPr>
                <w:b/>
                <w:sz w:val="24"/>
                <w:szCs w:val="24"/>
                <w:lang w:val="id-ID" w:eastAsia="id-ID"/>
              </w:rPr>
              <w:t>892,91</w:t>
            </w:r>
          </w:p>
        </w:tc>
        <w:tc>
          <w:tcPr>
            <w:tcW w:w="1277" w:type="dxa"/>
          </w:tcPr>
          <w:p w:rsidR="003B5730" w:rsidRPr="00492F31" w:rsidRDefault="00040C17" w:rsidP="00040C17">
            <w:pPr>
              <w:ind w:left="-1958" w:firstLine="2139"/>
              <w:jc w:val="center"/>
              <w:rPr>
                <w:b/>
                <w:sz w:val="24"/>
                <w:szCs w:val="24"/>
                <w:lang w:val="id-ID" w:eastAsia="id-ID"/>
              </w:rPr>
            </w:pPr>
            <w:r w:rsidRPr="00492F31">
              <w:rPr>
                <w:b/>
                <w:sz w:val="24"/>
                <w:szCs w:val="24"/>
                <w:lang w:val="id-ID" w:eastAsia="id-ID"/>
              </w:rPr>
              <w:t>446,4573</w:t>
            </w:r>
          </w:p>
        </w:tc>
        <w:tc>
          <w:tcPr>
            <w:tcW w:w="1277" w:type="dxa"/>
          </w:tcPr>
          <w:p w:rsidR="003B5730" w:rsidRPr="00492F31" w:rsidRDefault="00040C17" w:rsidP="00040C17">
            <w:pPr>
              <w:ind w:left="20" w:firstLine="20"/>
              <w:jc w:val="center"/>
              <w:rPr>
                <w:b/>
                <w:sz w:val="24"/>
                <w:szCs w:val="24"/>
                <w:lang w:val="id-ID" w:eastAsia="id-ID"/>
              </w:rPr>
            </w:pPr>
            <w:r w:rsidRPr="00492F31">
              <w:rPr>
                <w:b/>
                <w:sz w:val="24"/>
                <w:szCs w:val="24"/>
                <w:lang w:val="id-ID" w:eastAsia="id-ID"/>
              </w:rPr>
              <w:t>3,34675</w:t>
            </w:r>
          </w:p>
        </w:tc>
        <w:tc>
          <w:tcPr>
            <w:tcW w:w="1277" w:type="dxa"/>
          </w:tcPr>
          <w:p w:rsidR="003B5730" w:rsidRPr="00492F31" w:rsidRDefault="00040C17" w:rsidP="00040C17">
            <w:pPr>
              <w:ind w:left="0" w:firstLine="20"/>
              <w:jc w:val="center"/>
              <w:rPr>
                <w:b/>
                <w:sz w:val="24"/>
                <w:szCs w:val="24"/>
                <w:lang w:val="id-ID" w:eastAsia="id-ID"/>
              </w:rPr>
            </w:pPr>
            <w:r w:rsidRPr="00492F31">
              <w:rPr>
                <w:b/>
                <w:sz w:val="24"/>
                <w:szCs w:val="24"/>
                <w:lang w:val="id-ID" w:eastAsia="id-ID"/>
              </w:rPr>
              <w:t>3,19</w:t>
            </w:r>
          </w:p>
        </w:tc>
      </w:tr>
      <w:tr w:rsidR="00040C17" w:rsidRPr="00492F31" w:rsidTr="00040C17">
        <w:trPr>
          <w:trHeight w:val="78"/>
        </w:trPr>
        <w:tc>
          <w:tcPr>
            <w:tcW w:w="1656" w:type="dxa"/>
          </w:tcPr>
          <w:p w:rsidR="003B5730" w:rsidRPr="00492F31" w:rsidRDefault="001B7D90" w:rsidP="001B7D90">
            <w:pPr>
              <w:ind w:left="0" w:firstLine="20"/>
              <w:jc w:val="center"/>
              <w:rPr>
                <w:b/>
                <w:sz w:val="24"/>
                <w:szCs w:val="24"/>
                <w:lang w:val="id-ID" w:eastAsia="id-ID"/>
              </w:rPr>
            </w:pPr>
            <w:r w:rsidRPr="00492F31">
              <w:rPr>
                <w:b/>
                <w:sz w:val="24"/>
                <w:szCs w:val="24"/>
                <w:lang w:val="id-ID" w:eastAsia="id-ID"/>
              </w:rPr>
              <w:t>A x B</w:t>
            </w:r>
          </w:p>
        </w:tc>
        <w:tc>
          <w:tcPr>
            <w:tcW w:w="1460" w:type="dxa"/>
          </w:tcPr>
          <w:p w:rsidR="003B5730" w:rsidRPr="00492F31" w:rsidRDefault="001B7D90" w:rsidP="001B7D90">
            <w:pPr>
              <w:ind w:left="0" w:firstLine="20"/>
              <w:jc w:val="center"/>
              <w:rPr>
                <w:b/>
                <w:sz w:val="24"/>
                <w:szCs w:val="24"/>
                <w:lang w:val="id-ID" w:eastAsia="id-ID"/>
              </w:rPr>
            </w:pPr>
            <w:r w:rsidRPr="00492F31">
              <w:rPr>
                <w:b/>
                <w:sz w:val="24"/>
                <w:szCs w:val="24"/>
                <w:lang w:val="id-ID" w:eastAsia="id-ID"/>
              </w:rPr>
              <w:t>2</w:t>
            </w:r>
          </w:p>
        </w:tc>
        <w:tc>
          <w:tcPr>
            <w:tcW w:w="1414" w:type="dxa"/>
          </w:tcPr>
          <w:p w:rsidR="003B5730" w:rsidRPr="00492F31" w:rsidRDefault="00040C17" w:rsidP="001B7D90">
            <w:pPr>
              <w:ind w:left="-109" w:firstLine="20"/>
              <w:jc w:val="center"/>
              <w:rPr>
                <w:b/>
                <w:sz w:val="24"/>
                <w:szCs w:val="24"/>
                <w:lang w:val="id-ID" w:eastAsia="id-ID"/>
              </w:rPr>
            </w:pPr>
            <w:r w:rsidRPr="00492F31">
              <w:rPr>
                <w:b/>
                <w:sz w:val="24"/>
                <w:szCs w:val="24"/>
                <w:lang w:val="id-ID" w:eastAsia="id-ID"/>
              </w:rPr>
              <w:t>-95,38</w:t>
            </w:r>
          </w:p>
        </w:tc>
        <w:tc>
          <w:tcPr>
            <w:tcW w:w="1277" w:type="dxa"/>
          </w:tcPr>
          <w:p w:rsidR="003B5730" w:rsidRPr="00492F31" w:rsidRDefault="00040C17" w:rsidP="00040C17">
            <w:pPr>
              <w:ind w:left="-1958" w:firstLine="2139"/>
              <w:jc w:val="center"/>
              <w:rPr>
                <w:b/>
                <w:sz w:val="24"/>
                <w:szCs w:val="24"/>
                <w:lang w:val="id-ID" w:eastAsia="id-ID"/>
              </w:rPr>
            </w:pPr>
            <w:r w:rsidRPr="00492F31">
              <w:rPr>
                <w:b/>
                <w:sz w:val="24"/>
                <w:szCs w:val="24"/>
                <w:lang w:val="id-ID" w:eastAsia="id-ID"/>
              </w:rPr>
              <w:t>-47,6878</w:t>
            </w:r>
          </w:p>
        </w:tc>
        <w:tc>
          <w:tcPr>
            <w:tcW w:w="1277" w:type="dxa"/>
          </w:tcPr>
          <w:p w:rsidR="003B5730" w:rsidRPr="00492F31" w:rsidRDefault="00040C17" w:rsidP="00040C17">
            <w:pPr>
              <w:ind w:left="20" w:firstLine="20"/>
              <w:jc w:val="center"/>
              <w:rPr>
                <w:b/>
                <w:sz w:val="24"/>
                <w:szCs w:val="24"/>
                <w:lang w:val="id-ID" w:eastAsia="id-ID"/>
              </w:rPr>
            </w:pPr>
            <w:r w:rsidRPr="00492F31">
              <w:rPr>
                <w:b/>
                <w:sz w:val="24"/>
                <w:szCs w:val="24"/>
                <w:lang w:val="id-ID" w:eastAsia="id-ID"/>
              </w:rPr>
              <w:t>-0,35748</w:t>
            </w:r>
          </w:p>
        </w:tc>
        <w:tc>
          <w:tcPr>
            <w:tcW w:w="1277" w:type="dxa"/>
          </w:tcPr>
          <w:p w:rsidR="003B5730" w:rsidRPr="00492F31" w:rsidRDefault="00040C17" w:rsidP="00040C17">
            <w:pPr>
              <w:ind w:left="0" w:firstLine="20"/>
              <w:jc w:val="center"/>
              <w:rPr>
                <w:b/>
                <w:sz w:val="24"/>
                <w:szCs w:val="24"/>
                <w:lang w:val="id-ID" w:eastAsia="id-ID"/>
              </w:rPr>
            </w:pPr>
            <w:r w:rsidRPr="00492F31">
              <w:rPr>
                <w:b/>
                <w:sz w:val="24"/>
                <w:szCs w:val="24"/>
                <w:lang w:val="id-ID" w:eastAsia="id-ID"/>
              </w:rPr>
              <w:t>3,19</w:t>
            </w:r>
          </w:p>
        </w:tc>
      </w:tr>
    </w:tbl>
    <w:p w:rsidR="00CC01BC" w:rsidRDefault="00CC01BC" w:rsidP="001F0F3C">
      <w:pPr>
        <w:spacing w:after="120"/>
        <w:ind w:firstLine="720"/>
        <w:jc w:val="both"/>
        <w:rPr>
          <w:szCs w:val="24"/>
          <w:lang w:val="id-ID" w:eastAsia="id-ID"/>
        </w:rPr>
      </w:pPr>
    </w:p>
    <w:p w:rsidR="00E13DF7" w:rsidRDefault="001F0F3C" w:rsidP="00E13DF7">
      <w:pPr>
        <w:spacing w:after="120"/>
        <w:ind w:firstLine="720"/>
        <w:jc w:val="both"/>
        <w:rPr>
          <w:rFonts w:cstheme="majorBidi"/>
          <w:szCs w:val="24"/>
        </w:rPr>
      </w:pPr>
      <w:r w:rsidRPr="00492F31">
        <w:rPr>
          <w:szCs w:val="24"/>
          <w:lang w:val="id-ID" w:eastAsia="id-ID"/>
        </w:rPr>
        <w:t>Berdasarkan tabel 4 untuk hipotesis pertama,</w:t>
      </w:r>
      <w:r w:rsidR="00815857">
        <w:rPr>
          <w:szCs w:val="24"/>
          <w:lang w:val="id-ID" w:eastAsia="id-ID"/>
        </w:rPr>
        <w:t xml:space="preserve"> baris pertama menyatakan </w:t>
      </w:r>
      <w:r w:rsidR="00455A15">
        <w:rPr>
          <w:szCs w:val="24"/>
          <w:lang w:val="id-ID" w:eastAsia="id-ID"/>
        </w:rPr>
        <w:t>pengaruh dari model eksploratif, hasilnya</w:t>
      </w:r>
      <w:r w:rsidRPr="00492F31">
        <w:rPr>
          <w:szCs w:val="24"/>
          <w:lang w:val="id-ID" w:eastAsia="id-ID"/>
        </w:rPr>
        <w:t xml:space="preserve"> </w:t>
      </w:r>
      <m:oMath>
        <m:sSub>
          <m:sSubPr>
            <m:ctrlPr>
              <w:rPr>
                <w:rFonts w:ascii="Cambria Math" w:hAnsi="Cambria Math"/>
                <w:i/>
                <w:szCs w:val="24"/>
              </w:rPr>
            </m:ctrlPr>
          </m:sSubPr>
          <m:e>
            <m:r>
              <w:rPr>
                <w:rFonts w:ascii="Cambria Math" w:hAnsi="Cambria Math"/>
                <w:szCs w:val="24"/>
              </w:rPr>
              <m:t>F(A)</m:t>
            </m:r>
          </m:e>
          <m:sub>
            <m:r>
              <w:rPr>
                <w:rFonts w:ascii="Cambria Math" w:hAnsi="Cambria Math"/>
                <w:szCs w:val="24"/>
                <w:vertAlign w:val="subscript"/>
              </w:rPr>
              <m:t>hitung</m:t>
            </m:r>
          </m:sub>
        </m:sSub>
        <m:r>
          <w:rPr>
            <w:rFonts w:ascii="Cambria Math" w:hAnsi="Cambria Math" w:cstheme="majorBidi"/>
            <w:szCs w:val="24"/>
          </w:rPr>
          <m:t>&gt;</m:t>
        </m:r>
        <m:sSub>
          <m:sSubPr>
            <m:ctrlPr>
              <w:rPr>
                <w:rFonts w:ascii="Cambria Math" w:hAnsi="Cambria Math"/>
                <w:i/>
                <w:szCs w:val="24"/>
              </w:rPr>
            </m:ctrlPr>
          </m:sSubPr>
          <m:e>
            <m:r>
              <w:rPr>
                <w:rFonts w:ascii="Cambria Math" w:hAnsi="Cambria Math"/>
                <w:szCs w:val="24"/>
              </w:rPr>
              <m:t>F(A)</m:t>
            </m:r>
          </m:e>
          <m:sub>
            <m:r>
              <w:rPr>
                <w:rFonts w:ascii="Cambria Math" w:hAnsi="Cambria Math"/>
                <w:szCs w:val="24"/>
                <w:vertAlign w:val="subscript"/>
              </w:rPr>
              <m:t>tabel</m:t>
            </m:r>
          </m:sub>
        </m:sSub>
      </m:oMath>
      <w:r w:rsidRPr="00492F31">
        <w:rPr>
          <w:rFonts w:cstheme="majorBidi"/>
          <w:szCs w:val="24"/>
        </w:rPr>
        <w:t xml:space="preserve"> maka </w:t>
      </w:r>
      <m:oMath>
        <m:sSub>
          <m:sSubPr>
            <m:ctrlPr>
              <w:rPr>
                <w:rFonts w:ascii="Cambria Math" w:hAnsi="Cambria Math" w:cstheme="majorBidi"/>
                <w:i/>
                <w:szCs w:val="24"/>
              </w:rPr>
            </m:ctrlPr>
          </m:sSubPr>
          <m:e>
            <m:r>
              <w:rPr>
                <w:rFonts w:ascii="Cambria Math" w:hAnsi="Cambria Math" w:cstheme="majorBidi"/>
                <w:szCs w:val="24"/>
              </w:rPr>
              <m:t>H</m:t>
            </m:r>
          </m:e>
          <m:sub>
            <m:r>
              <w:rPr>
                <w:rFonts w:ascii="Cambria Math" w:hAnsi="Cambria Math" w:cstheme="majorBidi"/>
                <w:szCs w:val="24"/>
              </w:rPr>
              <m:t>a</m:t>
            </m:r>
          </m:sub>
        </m:sSub>
      </m:oMath>
      <w:r w:rsidRPr="00492F31">
        <w:rPr>
          <w:rFonts w:cstheme="majorBidi"/>
          <w:szCs w:val="24"/>
        </w:rPr>
        <w:t xml:space="preserve"> diterima sehingga disimpulkan bahwa pada taraf signifikan 5% </w:t>
      </w:r>
      <w:r w:rsidRPr="00492F31">
        <w:rPr>
          <w:rFonts w:cstheme="majorBidi"/>
          <w:b/>
          <w:szCs w:val="24"/>
        </w:rPr>
        <w:t>terdapat perbedaan</w:t>
      </w:r>
      <w:r w:rsidRPr="00492F31">
        <w:rPr>
          <w:rFonts w:cstheme="majorBidi"/>
          <w:szCs w:val="24"/>
        </w:rPr>
        <w:t xml:space="preserve"> kemampuan representasi matematis antara siswa yang mengikuti pembelajaran dengan model </w:t>
      </w:r>
      <w:r w:rsidRPr="00492F31">
        <w:rPr>
          <w:rFonts w:cstheme="majorBidi"/>
          <w:iCs/>
          <w:szCs w:val="24"/>
        </w:rPr>
        <w:t>eksploratif</w:t>
      </w:r>
      <w:r w:rsidRPr="00492F31">
        <w:rPr>
          <w:rFonts w:cstheme="majorBidi"/>
          <w:szCs w:val="24"/>
        </w:rPr>
        <w:t xml:space="preserve"> dengan siswa yang tidak mengikuti pembelajaran dengan model </w:t>
      </w:r>
      <w:r w:rsidRPr="00492F31">
        <w:rPr>
          <w:rFonts w:cstheme="majorBidi"/>
          <w:iCs/>
          <w:szCs w:val="24"/>
        </w:rPr>
        <w:t>eksploratif.</w:t>
      </w:r>
      <w:r w:rsidRPr="00492F31">
        <w:rPr>
          <w:rFonts w:cstheme="majorBidi"/>
          <w:iCs/>
          <w:szCs w:val="24"/>
          <w:lang w:val="id-ID"/>
        </w:rPr>
        <w:t xml:space="preserve"> Selanjutnya, untuk hipotesis kedua,</w:t>
      </w:r>
      <w:r w:rsidR="00DA41BB">
        <w:rPr>
          <w:rFonts w:cstheme="majorBidi"/>
          <w:iCs/>
          <w:szCs w:val="24"/>
          <w:lang w:val="id-ID"/>
        </w:rPr>
        <w:t xml:space="preserve"> </w:t>
      </w:r>
      <w:r w:rsidR="00DA41BB">
        <w:rPr>
          <w:szCs w:val="24"/>
          <w:lang w:val="id-ID" w:eastAsia="id-ID"/>
        </w:rPr>
        <w:t>baris kedua menyatakan pengaruh dari model eksploratif jika ditinjau dari kepercayaan diri siswa, hasilnya</w:t>
      </w:r>
      <w:r w:rsidRPr="00492F31">
        <w:rPr>
          <w:rFonts w:cstheme="majorBidi"/>
          <w:iCs/>
          <w:szCs w:val="24"/>
          <w:lang w:val="id-ID"/>
        </w:rPr>
        <w:t xml:space="preserve"> </w:t>
      </w:r>
      <m:oMath>
        <m:sSub>
          <m:sSubPr>
            <m:ctrlPr>
              <w:rPr>
                <w:rFonts w:ascii="Cambria Math" w:hAnsi="Cambria Math"/>
                <w:i/>
                <w:szCs w:val="24"/>
              </w:rPr>
            </m:ctrlPr>
          </m:sSubPr>
          <m:e>
            <m:r>
              <w:rPr>
                <w:rFonts w:ascii="Cambria Math" w:hAnsi="Cambria Math"/>
                <w:szCs w:val="24"/>
              </w:rPr>
              <m:t>F(B)</m:t>
            </m:r>
          </m:e>
          <m:sub>
            <m:r>
              <w:rPr>
                <w:rFonts w:ascii="Cambria Math" w:hAnsi="Cambria Math"/>
                <w:szCs w:val="24"/>
                <w:vertAlign w:val="subscript"/>
              </w:rPr>
              <m:t>hitung</m:t>
            </m:r>
          </m:sub>
        </m:sSub>
        <m:r>
          <w:rPr>
            <w:rFonts w:ascii="Cambria Math" w:hAnsi="Cambria Math" w:cstheme="majorBidi"/>
            <w:szCs w:val="24"/>
          </w:rPr>
          <m:t>&gt;</m:t>
        </m:r>
        <m:sSub>
          <m:sSubPr>
            <m:ctrlPr>
              <w:rPr>
                <w:rFonts w:ascii="Cambria Math" w:hAnsi="Cambria Math"/>
                <w:i/>
                <w:szCs w:val="24"/>
              </w:rPr>
            </m:ctrlPr>
          </m:sSubPr>
          <m:e>
            <m:r>
              <w:rPr>
                <w:rFonts w:ascii="Cambria Math" w:hAnsi="Cambria Math"/>
                <w:szCs w:val="24"/>
              </w:rPr>
              <m:t>F(B)</m:t>
            </m:r>
          </m:e>
          <m:sub>
            <m:r>
              <w:rPr>
                <w:rFonts w:ascii="Cambria Math" w:hAnsi="Cambria Math"/>
                <w:szCs w:val="24"/>
                <w:vertAlign w:val="subscript"/>
              </w:rPr>
              <m:t>tabel</m:t>
            </m:r>
          </m:sub>
        </m:sSub>
      </m:oMath>
      <w:r w:rsidRPr="00492F31">
        <w:rPr>
          <w:rFonts w:cstheme="majorBidi"/>
          <w:szCs w:val="24"/>
        </w:rPr>
        <w:t xml:space="preserve"> maka </w:t>
      </w:r>
      <m:oMath>
        <m:sSub>
          <m:sSubPr>
            <m:ctrlPr>
              <w:rPr>
                <w:rFonts w:ascii="Cambria Math" w:hAnsi="Cambria Math" w:cstheme="majorBidi"/>
                <w:i/>
                <w:szCs w:val="24"/>
              </w:rPr>
            </m:ctrlPr>
          </m:sSubPr>
          <m:e>
            <m:r>
              <w:rPr>
                <w:rFonts w:ascii="Cambria Math" w:hAnsi="Cambria Math" w:cstheme="majorBidi"/>
                <w:szCs w:val="24"/>
              </w:rPr>
              <m:t>H</m:t>
            </m:r>
          </m:e>
          <m:sub>
            <m:r>
              <w:rPr>
                <w:rFonts w:ascii="Cambria Math" w:hAnsi="Cambria Math" w:cstheme="majorBidi"/>
                <w:szCs w:val="24"/>
              </w:rPr>
              <m:t>a</m:t>
            </m:r>
          </m:sub>
        </m:sSub>
      </m:oMath>
      <w:r w:rsidRPr="00492F31">
        <w:rPr>
          <w:rFonts w:cstheme="majorBidi"/>
          <w:szCs w:val="24"/>
        </w:rPr>
        <w:t xml:space="preserve"> diterima sehingga disimpulkan bahwa pada taraf signifikan 5% </w:t>
      </w:r>
      <w:r w:rsidRPr="00492F31">
        <w:rPr>
          <w:rFonts w:cstheme="majorBidi"/>
          <w:b/>
          <w:szCs w:val="24"/>
        </w:rPr>
        <w:t>terdapat perbedaan</w:t>
      </w:r>
      <w:r w:rsidRPr="00492F31">
        <w:rPr>
          <w:rFonts w:cstheme="majorBidi"/>
          <w:szCs w:val="24"/>
        </w:rPr>
        <w:t xml:space="preserve"> kemampuan representasi matematis siswa yang mengikuti pembelajaran dengan model eksploratif dengan siswa yang tidak mengikuti pembelajaran dengan model </w:t>
      </w:r>
      <w:r w:rsidRPr="00492F31">
        <w:rPr>
          <w:rFonts w:cstheme="majorBidi"/>
          <w:iCs/>
          <w:szCs w:val="24"/>
        </w:rPr>
        <w:t xml:space="preserve">eksploratif </w:t>
      </w:r>
      <w:r w:rsidRPr="00492F31">
        <w:rPr>
          <w:rFonts w:cstheme="majorBidi"/>
          <w:szCs w:val="24"/>
        </w:rPr>
        <w:t>jika berdasarkan kepercayaan diri siswa.</w:t>
      </w:r>
      <w:r w:rsidRPr="00492F31">
        <w:rPr>
          <w:rFonts w:cstheme="majorBidi"/>
          <w:szCs w:val="24"/>
          <w:lang w:val="id-ID"/>
        </w:rPr>
        <w:t xml:space="preserve"> Untuk hiotesis ketiga,</w:t>
      </w:r>
      <w:r w:rsidR="00DA41BB">
        <w:rPr>
          <w:rFonts w:cstheme="majorBidi"/>
          <w:szCs w:val="24"/>
          <w:lang w:val="id-ID"/>
        </w:rPr>
        <w:t xml:space="preserve"> </w:t>
      </w:r>
      <w:r w:rsidR="00DA41BB">
        <w:rPr>
          <w:szCs w:val="24"/>
          <w:lang w:val="id-ID" w:eastAsia="id-ID"/>
        </w:rPr>
        <w:t xml:space="preserve">baris ketiga menyatakan </w:t>
      </w:r>
      <w:r w:rsidR="00E13DF7">
        <w:rPr>
          <w:szCs w:val="24"/>
          <w:lang w:val="id-ID" w:eastAsia="id-ID"/>
        </w:rPr>
        <w:t>interaksi</w:t>
      </w:r>
      <w:r w:rsidR="00DA41BB">
        <w:rPr>
          <w:szCs w:val="24"/>
          <w:lang w:val="id-ID" w:eastAsia="id-ID"/>
        </w:rPr>
        <w:t xml:space="preserve"> dari</w:t>
      </w:r>
      <w:r w:rsidR="00E13DF7">
        <w:rPr>
          <w:szCs w:val="24"/>
          <w:lang w:val="id-ID" w:eastAsia="id-ID"/>
        </w:rPr>
        <w:t xml:space="preserve"> penerapan</w:t>
      </w:r>
      <w:r w:rsidR="00DA41BB">
        <w:rPr>
          <w:szCs w:val="24"/>
          <w:lang w:val="id-ID" w:eastAsia="id-ID"/>
        </w:rPr>
        <w:t xml:space="preserve"> model eksploratif</w:t>
      </w:r>
      <w:r w:rsidR="00E13DF7">
        <w:rPr>
          <w:szCs w:val="24"/>
          <w:lang w:val="id-ID" w:eastAsia="id-ID"/>
        </w:rPr>
        <w:t xml:space="preserve"> dan kepercayaan diri siswa terhadap kemampuan representasi matematis siswa, hasilnya</w:t>
      </w:r>
      <w:r w:rsidRPr="00492F31">
        <w:rPr>
          <w:rFonts w:cstheme="majorBidi"/>
          <w:szCs w:val="24"/>
          <w:lang w:val="id-ID"/>
        </w:rPr>
        <w:t xml:space="preserve"> </w:t>
      </w:r>
      <m:oMath>
        <m:sSub>
          <m:sSubPr>
            <m:ctrlPr>
              <w:rPr>
                <w:rFonts w:ascii="Cambria Math" w:hAnsi="Cambria Math"/>
                <w:i/>
                <w:szCs w:val="24"/>
              </w:rPr>
            </m:ctrlPr>
          </m:sSubPr>
          <m:e>
            <m:r>
              <w:rPr>
                <w:rFonts w:ascii="Cambria Math" w:hAnsi="Cambria Math"/>
                <w:szCs w:val="24"/>
              </w:rPr>
              <m:t>F(AxB)</m:t>
            </m:r>
          </m:e>
          <m:sub>
            <m:r>
              <w:rPr>
                <w:rFonts w:ascii="Cambria Math" w:hAnsi="Cambria Math"/>
                <w:szCs w:val="24"/>
                <w:vertAlign w:val="subscript"/>
              </w:rPr>
              <m:t>hitung</m:t>
            </m:r>
          </m:sub>
        </m:sSub>
        <m:r>
          <w:rPr>
            <w:rFonts w:ascii="Cambria Math" w:hAnsi="Cambria Math" w:cstheme="majorBidi"/>
            <w:szCs w:val="24"/>
          </w:rPr>
          <m:t>&lt;</m:t>
        </m:r>
        <m:sSub>
          <m:sSubPr>
            <m:ctrlPr>
              <w:rPr>
                <w:rFonts w:ascii="Cambria Math" w:hAnsi="Cambria Math"/>
                <w:i/>
                <w:szCs w:val="24"/>
              </w:rPr>
            </m:ctrlPr>
          </m:sSubPr>
          <m:e>
            <m:r>
              <w:rPr>
                <w:rFonts w:ascii="Cambria Math" w:hAnsi="Cambria Math"/>
                <w:szCs w:val="24"/>
              </w:rPr>
              <m:t>F(AxB)</m:t>
            </m:r>
          </m:e>
          <m:sub>
            <m:r>
              <w:rPr>
                <w:rFonts w:ascii="Cambria Math" w:hAnsi="Cambria Math"/>
                <w:szCs w:val="24"/>
                <w:vertAlign w:val="subscript"/>
              </w:rPr>
              <m:t>tabel</m:t>
            </m:r>
          </m:sub>
        </m:sSub>
      </m:oMath>
      <w:r w:rsidRPr="00492F31">
        <w:rPr>
          <w:rFonts w:cstheme="majorBidi"/>
          <w:szCs w:val="24"/>
        </w:rPr>
        <w:t xml:space="preserve"> maka </w:t>
      </w:r>
      <m:oMath>
        <m:sSub>
          <m:sSubPr>
            <m:ctrlPr>
              <w:rPr>
                <w:rFonts w:ascii="Cambria Math" w:hAnsi="Cambria Math" w:cstheme="majorBidi"/>
                <w:i/>
                <w:szCs w:val="24"/>
              </w:rPr>
            </m:ctrlPr>
          </m:sSubPr>
          <m:e>
            <m:r>
              <w:rPr>
                <w:rFonts w:ascii="Cambria Math" w:hAnsi="Cambria Math" w:cstheme="majorBidi"/>
                <w:szCs w:val="24"/>
              </w:rPr>
              <m:t>H</m:t>
            </m:r>
          </m:e>
          <m:sub>
            <m:r>
              <w:rPr>
                <w:rFonts w:ascii="Cambria Math" w:hAnsi="Cambria Math" w:cstheme="majorBidi"/>
                <w:szCs w:val="24"/>
              </w:rPr>
              <m:t>o</m:t>
            </m:r>
          </m:sub>
        </m:sSub>
      </m:oMath>
      <w:r w:rsidRPr="00492F31">
        <w:rPr>
          <w:rFonts w:cstheme="majorBidi"/>
          <w:szCs w:val="24"/>
        </w:rPr>
        <w:t xml:space="preserve"> diterima sehingga disimpulkan bahwa pada taraf signifikan 5% </w:t>
      </w:r>
      <w:r w:rsidRPr="00492F31">
        <w:rPr>
          <w:rFonts w:cstheme="majorBidi"/>
          <w:b/>
          <w:szCs w:val="24"/>
        </w:rPr>
        <w:t>tidak terdapat interaksi</w:t>
      </w:r>
      <w:r w:rsidRPr="00492F31">
        <w:rPr>
          <w:rFonts w:cstheme="majorBidi"/>
          <w:szCs w:val="24"/>
        </w:rPr>
        <w:t xml:space="preserve"> penerapan model pembelajaran dan </w:t>
      </w:r>
      <w:r w:rsidRPr="00492F31">
        <w:rPr>
          <w:rFonts w:cstheme="majorBidi"/>
          <w:iCs/>
          <w:szCs w:val="24"/>
        </w:rPr>
        <w:t>kepercayaan diri siswa</w:t>
      </w:r>
      <w:r w:rsidRPr="00492F31">
        <w:rPr>
          <w:rFonts w:cstheme="majorBidi"/>
          <w:szCs w:val="24"/>
        </w:rPr>
        <w:t xml:space="preserve"> terhadap kemampuan representasi matematis siswa</w:t>
      </w:r>
    </w:p>
    <w:p w:rsidR="00E13DF7" w:rsidRPr="00E13DF7" w:rsidRDefault="00E13DF7" w:rsidP="00E13DF7">
      <w:pPr>
        <w:spacing w:after="120"/>
        <w:ind w:firstLine="720"/>
        <w:jc w:val="both"/>
        <w:rPr>
          <w:rFonts w:cstheme="majorBidi"/>
          <w:szCs w:val="24"/>
        </w:rPr>
      </w:pPr>
    </w:p>
    <w:p w:rsidR="00CA7F4C" w:rsidRPr="00492F31" w:rsidRDefault="001F0F3C" w:rsidP="007C3BFE">
      <w:pPr>
        <w:pStyle w:val="7SubBagian-SubSection"/>
        <w:jc w:val="both"/>
        <w:rPr>
          <w:szCs w:val="24"/>
          <w:lang w:val="id-ID" w:eastAsia="id-ID"/>
        </w:rPr>
      </w:pPr>
      <w:r w:rsidRPr="00492F31">
        <w:rPr>
          <w:szCs w:val="24"/>
          <w:lang w:val="id-ID" w:eastAsia="id-ID"/>
        </w:rPr>
        <w:t>PEMBAHASAN</w:t>
      </w:r>
    </w:p>
    <w:p w:rsidR="00586AAE" w:rsidRPr="00492F31" w:rsidRDefault="00586AAE" w:rsidP="00E13DF7">
      <w:pPr>
        <w:pStyle w:val="8ParagrafAwal-FirstParagraph"/>
        <w:rPr>
          <w:szCs w:val="24"/>
        </w:rPr>
      </w:pPr>
      <w:r w:rsidRPr="00492F31">
        <w:rPr>
          <w:szCs w:val="24"/>
        </w:rPr>
        <w:t xml:space="preserve">Sebagaimana telah dipaparkan bahwa penelitian ini bertujuan untuk melihat apakah terdapat perbedaan kemampuan representasi matematis siswa yang menggunakan model eksploratif dengan siswa yang memperoleh pembelajaran konvensional ditinjau dari kepercayaan diri siswa. Hasil analisis data menunjukkan bahwa terdapat perbedaan yang signifikan kemampuan </w:t>
      </w:r>
      <w:r w:rsidRPr="00492F31">
        <w:rPr>
          <w:szCs w:val="24"/>
        </w:rPr>
        <w:lastRenderedPageBreak/>
        <w:t xml:space="preserve">representasi matematis antara siswa yang belajar dengan model eksploratif dengan siswa yang belajar memperoleh pembelajaran konvensional. Hal ini dikarenakan model eksploratif menuntut siswa untuk mengeksplorasi kemampuan kognitifnya sendiri. </w:t>
      </w:r>
    </w:p>
    <w:p w:rsidR="003A280F" w:rsidRPr="00D8373E" w:rsidRDefault="003A280F" w:rsidP="007B6D12">
      <w:pPr>
        <w:pStyle w:val="BodyText"/>
        <w:rPr>
          <w:color w:val="000000" w:themeColor="text1"/>
          <w:szCs w:val="24"/>
          <w:lang w:val="id-ID"/>
        </w:rPr>
      </w:pPr>
      <w:r w:rsidRPr="00492F31">
        <w:rPr>
          <w:color w:val="000000" w:themeColor="text1"/>
          <w:szCs w:val="24"/>
        </w:rPr>
        <w:t xml:space="preserve">Pembelajaran dengan </w:t>
      </w:r>
      <w:r w:rsidRPr="00492F31">
        <w:rPr>
          <w:szCs w:val="24"/>
        </w:rPr>
        <w:t>Model pembelajaran</w:t>
      </w:r>
      <w:r w:rsidRPr="00492F31">
        <w:rPr>
          <w:color w:val="000000" w:themeColor="text1"/>
          <w:szCs w:val="24"/>
        </w:rPr>
        <w:t xml:space="preserve"> eksploratif memiliki empat tahapan, yaitu tahap penyajian masalah eksploratif, tahap pengumpulan data dan informasi, tahap analisis data, dan tahap mempresentasikan laporan hasil dan penyimpulan</w:t>
      </w:r>
      <w:r w:rsidR="007B6D12">
        <w:rPr>
          <w:color w:val="000000" w:themeColor="text1"/>
          <w:szCs w:val="24"/>
          <w:lang w:val="id-ID"/>
        </w:rPr>
        <w:t xml:space="preserve"> (isrok’atun, 2018). </w:t>
      </w:r>
      <w:r w:rsidR="00B7029E">
        <w:rPr>
          <w:color w:val="000000" w:themeColor="text1"/>
          <w:szCs w:val="24"/>
        </w:rPr>
        <w:t xml:space="preserve">Tahap </w:t>
      </w:r>
      <w:r w:rsidR="00B7029E">
        <w:rPr>
          <w:color w:val="000000" w:themeColor="text1"/>
          <w:szCs w:val="24"/>
          <w:lang w:val="id-ID"/>
        </w:rPr>
        <w:t xml:space="preserve">penyajian masalah eksploratif dilakukan oleh guru sebagai fasilitator. Guru memberikan masalah yang dikemas dalam bentuk soal non rutin yang mampu memancing rasa keingintahuan siswa terhadap suatu permasalahan. Selanjutnya, pada tahapan pengumpulan data dan informasi dilakukan oleh siswa. Pada tahapan ini, siswa dilibatkan seluruhnya secara aktif dalam mencari informasi dan mengumpulkan data yang dapat membantu penyelesaian masalah yang diberikan oleh guru pada tahap penyajian masalah. Pada tahapan ini, kemampuan representasi siswa dapat terbentuk, karena siswa mencari tahu sendiri informasi yang dapat membantu penyelesaian masalah tersebut. Pada tahapan analisis data, siswa memiliki kesempatan secara aktif menggunakan pengetahuan dan kemampuan yang dimilikinya, dan dituntut untuk mampu menganalisis dan memecahkan masalah matematika berdasarkan pengetahuan dan kemampuan yang dimilikinya. </w:t>
      </w:r>
      <w:r w:rsidR="00B7029E" w:rsidRPr="00702A87">
        <w:rPr>
          <w:color w:val="000000" w:themeColor="text1"/>
          <w:szCs w:val="24"/>
        </w:rPr>
        <w:t>Melalui kegiatan eksplorasi siswa dapat menemukan proses matematika sedemikian rupa sehingga siswa mengalami sendiri, mampu menciptakan suatu hipotesis, selanjutnya mencari jawaban untuk hipotesis yang siswa buat melalui kegiatan pengamatan.</w:t>
      </w:r>
    </w:p>
    <w:p w:rsidR="00B7029E" w:rsidRDefault="003A280F" w:rsidP="007D4028">
      <w:pPr>
        <w:pStyle w:val="BodyText"/>
        <w:rPr>
          <w:color w:val="000000" w:themeColor="text1"/>
          <w:szCs w:val="24"/>
          <w:lang w:val="id-ID"/>
        </w:rPr>
      </w:pPr>
      <w:r w:rsidRPr="00492F31">
        <w:rPr>
          <w:color w:val="000000" w:themeColor="text1"/>
          <w:szCs w:val="24"/>
          <w:lang w:val="id-ID"/>
        </w:rPr>
        <w:t xml:space="preserve">Hasil penelitian yang diperoleh pada penelitian ini juga sejalan dan mendukung penelitian yang dilakukan oleh Rahayu (2013). Ia menyimpulkan </w:t>
      </w:r>
      <w:r w:rsidRPr="00492F31">
        <w:rPr>
          <w:color w:val="000000" w:themeColor="text1"/>
          <w:szCs w:val="24"/>
        </w:rPr>
        <w:t xml:space="preserve">bahwa strategi pembelajaran eksploratif dalam penelitian ini dapat memberikan suasana belajar yang baru bagi siswa, </w:t>
      </w:r>
      <w:r w:rsidRPr="00492F31">
        <w:rPr>
          <w:color w:val="000000" w:themeColor="text1"/>
          <w:szCs w:val="24"/>
          <w:lang w:val="id-ID"/>
        </w:rPr>
        <w:t xml:space="preserve">karena </w:t>
      </w:r>
      <w:r w:rsidRPr="00492F31">
        <w:rPr>
          <w:color w:val="000000" w:themeColor="text1"/>
          <w:szCs w:val="24"/>
        </w:rPr>
        <w:t>siswa dituntut untuk kreatif melalui aktifitas eksplorasi</w:t>
      </w:r>
      <w:r w:rsidRPr="00492F31">
        <w:rPr>
          <w:color w:val="000000" w:themeColor="text1"/>
          <w:szCs w:val="24"/>
          <w:lang w:val="id-ID"/>
        </w:rPr>
        <w:t xml:space="preserve">. Menurut </w:t>
      </w:r>
      <w:r w:rsidR="00492F31" w:rsidRPr="00492F31">
        <w:rPr>
          <w:color w:val="000000" w:themeColor="text1"/>
          <w:szCs w:val="24"/>
          <w:lang w:val="id-ID"/>
        </w:rPr>
        <w:t>Maryam</w:t>
      </w:r>
      <w:r w:rsidRPr="00492F31">
        <w:rPr>
          <w:color w:val="000000" w:themeColor="text1"/>
          <w:szCs w:val="24"/>
          <w:lang w:val="id-ID"/>
        </w:rPr>
        <w:t xml:space="preserve"> dkk (2016) Hal ini disebabkan oleh respon siswa yang sangat positif dilihat dari aktivitas siswa yang terus</w:t>
      </w:r>
      <w:r w:rsidR="00D8373E">
        <w:rPr>
          <w:color w:val="000000" w:themeColor="text1"/>
          <w:szCs w:val="24"/>
          <w:lang w:val="id-ID"/>
        </w:rPr>
        <w:t xml:space="preserve"> </w:t>
      </w:r>
      <w:r w:rsidRPr="00492F31">
        <w:rPr>
          <w:color w:val="000000" w:themeColor="text1"/>
          <w:szCs w:val="24"/>
          <w:lang w:val="id-ID"/>
        </w:rPr>
        <w:t>menerus meningkat di mulai dari keterlibatan keaktifan siswa dalam proses pembelajaran, antusiasme siswa terhadap pembelajaran, dan LAS yang diberikan oleh guru dikerjakan sesuai prosedur.</w:t>
      </w:r>
      <w:r w:rsidR="00B7029E">
        <w:rPr>
          <w:color w:val="000000" w:themeColor="text1"/>
          <w:szCs w:val="24"/>
          <w:lang w:val="id-ID"/>
        </w:rPr>
        <w:t xml:space="preserve"> Sehingga dapat disimpulkan bahwa model pembalajaran eksploratif yang digunakan guru pada proses pembelajaran yang bersifat </w:t>
      </w:r>
      <w:r w:rsidR="00B7029E">
        <w:rPr>
          <w:i/>
          <w:color w:val="000000" w:themeColor="text1"/>
          <w:szCs w:val="24"/>
          <w:lang w:val="id-ID"/>
        </w:rPr>
        <w:t xml:space="preserve">student center </w:t>
      </w:r>
      <w:r w:rsidR="00B7029E">
        <w:rPr>
          <w:color w:val="000000" w:themeColor="text1"/>
          <w:szCs w:val="24"/>
          <w:lang w:val="id-ID"/>
        </w:rPr>
        <w:t>atau kegiatan pembelajaran yang berpusat pada guru</w:t>
      </w:r>
      <w:r w:rsidRPr="00492F31">
        <w:rPr>
          <w:color w:val="000000" w:themeColor="text1"/>
          <w:szCs w:val="24"/>
          <w:lang w:val="id-ID"/>
        </w:rPr>
        <w:t xml:space="preserve"> </w:t>
      </w:r>
      <w:r w:rsidR="00B7029E">
        <w:rPr>
          <w:color w:val="000000" w:themeColor="text1"/>
          <w:szCs w:val="24"/>
          <w:lang w:val="id-ID"/>
        </w:rPr>
        <w:t>membuat siswa terlibat secara aktif. Suasana pembelajaran yang tercipta juga menjadi lebih hidup. Karena, guru tidak lagi menjelaskan secara penuh di depan kelas dan siswa hanya duduk diam mendengarkan penjelasan. Dengan kata lain, guru hanyalah fasilitator terhadap kegiatan pembelajara tersebut. Membantu siswa yang kebingungan dalam mencari jawaban untuk hipotesis yang dibuat siswa dalam penyelesaian masalah serta bersama-sama dengan siswa menarik kesimpulan terhadap suatu permasalahan matematika.</w:t>
      </w:r>
    </w:p>
    <w:p w:rsidR="003A280F" w:rsidRPr="007D4028" w:rsidRDefault="003A280F" w:rsidP="007D4028">
      <w:pPr>
        <w:pStyle w:val="BodyText"/>
        <w:rPr>
          <w:color w:val="000000" w:themeColor="text1"/>
          <w:szCs w:val="24"/>
          <w:lang w:val="id-ID"/>
        </w:rPr>
      </w:pPr>
      <w:r w:rsidRPr="007D4028">
        <w:rPr>
          <w:szCs w:val="24"/>
          <w:lang w:val="id-ID" w:eastAsia="id-ID"/>
        </w:rPr>
        <w:t>Hasil uji anova dua arah menunjukkan bahwa terdapat perbedaan signifikan antara siswa yang menggunakan model eksploratif dengan siswa yang memperoleh pe</w:t>
      </w:r>
      <w:r w:rsidR="00492F31" w:rsidRPr="007D4028">
        <w:rPr>
          <w:szCs w:val="24"/>
          <w:lang w:val="id-ID" w:eastAsia="id-ID"/>
        </w:rPr>
        <w:t>mbelajaran konvensional jika ditinjau</w:t>
      </w:r>
      <w:r w:rsidRPr="007D4028">
        <w:rPr>
          <w:szCs w:val="24"/>
          <w:lang w:val="id-ID" w:eastAsia="id-ID"/>
        </w:rPr>
        <w:t xml:space="preserve"> dari kepercayaan diri siswa.</w:t>
      </w:r>
      <w:r w:rsidR="00492F31" w:rsidRPr="007D4028">
        <w:rPr>
          <w:szCs w:val="24"/>
          <w:lang w:val="id-ID" w:eastAsia="id-ID"/>
        </w:rPr>
        <w:t xml:space="preserve"> Dan hasil analisis menggunakan uji anova dua arah menunjukkan tidak terdapat interaksi antara model pembelajaran dengan kepercayaan diri dalam mempengaruhi kemampuan representasi matematis siswa. </w:t>
      </w:r>
      <w:r w:rsidR="007D4028" w:rsidRPr="007D4028">
        <w:rPr>
          <w:szCs w:val="24"/>
        </w:rPr>
        <w:t>Dengan demikian dapat disimpulkan bahwa model pembelajaran terhadap kemampuan representasi matematis siswa tidak bergantung pada kepercayaan diri</w:t>
      </w:r>
      <w:r w:rsidR="007D4028" w:rsidRPr="007D4028">
        <w:rPr>
          <w:i/>
          <w:szCs w:val="24"/>
        </w:rPr>
        <w:t xml:space="preserve">, </w:t>
      </w:r>
      <w:r w:rsidR="007D4028" w:rsidRPr="007D4028">
        <w:rPr>
          <w:szCs w:val="24"/>
        </w:rPr>
        <w:t>dan kepercayan diri terhadap kemampuan representasi matematis siswa tidak bergantung pada model pembelajaran yang digunakan, hal ini menunjukkan bahwa model pembelajaran dan kepercayaan diri mempunyai posisi sendiri terhadap kemampuan representasi matematis siswa. Hal ini sejalan dengan apa yang dikemukakan oleh Panitz</w:t>
      </w:r>
      <w:r w:rsidR="007D4028">
        <w:rPr>
          <w:szCs w:val="24"/>
          <w:lang w:val="id-ID"/>
        </w:rPr>
        <w:t xml:space="preserve"> (2019)</w:t>
      </w:r>
      <w:r w:rsidR="007D4028" w:rsidRPr="007D4028">
        <w:rPr>
          <w:szCs w:val="24"/>
        </w:rPr>
        <w:t xml:space="preserve"> bahwa tidak terjadinya interaksi antara model pembelajaran dan variabel moderator terhadap variabel terikat karena adanya pengaruh utama yang kuat</w:t>
      </w:r>
      <w:r w:rsidR="007D4028" w:rsidRPr="007D4028">
        <w:rPr>
          <w:rFonts w:ascii="Times New Roman" w:hAnsi="Times New Roman"/>
          <w:szCs w:val="24"/>
        </w:rPr>
        <w:t xml:space="preserve"> </w:t>
      </w:r>
      <w:r w:rsidR="007D4028">
        <w:rPr>
          <w:rFonts w:ascii="Times New Roman" w:hAnsi="Times New Roman"/>
          <w:szCs w:val="24"/>
        </w:rPr>
        <w:t>dari variabel bebas dan variabel moderator terhadap variabel terikat, sehingga melemahkan interaksi yang ada.</w:t>
      </w:r>
    </w:p>
    <w:p w:rsidR="00492F31" w:rsidRPr="00492F31" w:rsidRDefault="00492F31" w:rsidP="00492F31">
      <w:pPr>
        <w:pStyle w:val="BodyText"/>
        <w:ind w:firstLine="0"/>
        <w:rPr>
          <w:szCs w:val="24"/>
          <w:lang w:val="id-ID" w:eastAsia="id-ID"/>
        </w:rPr>
      </w:pPr>
    </w:p>
    <w:p w:rsidR="00B7029E" w:rsidRDefault="00B7029E">
      <w:pPr>
        <w:ind w:firstLine="0"/>
        <w:rPr>
          <w:rFonts w:eastAsia="SimSun"/>
          <w:b/>
          <w:spacing w:val="-1"/>
          <w:szCs w:val="24"/>
          <w:lang w:val="id-ID" w:eastAsia="id-ID"/>
        </w:rPr>
      </w:pPr>
      <w:r>
        <w:rPr>
          <w:b/>
          <w:szCs w:val="24"/>
          <w:lang w:val="id-ID" w:eastAsia="id-ID"/>
        </w:rPr>
        <w:br w:type="page"/>
      </w:r>
    </w:p>
    <w:p w:rsidR="00492F31" w:rsidRPr="00455A15" w:rsidRDefault="00492F31" w:rsidP="00492F31">
      <w:pPr>
        <w:pStyle w:val="BodyText"/>
        <w:ind w:firstLine="0"/>
        <w:rPr>
          <w:b/>
          <w:szCs w:val="24"/>
          <w:lang w:val="id-ID" w:eastAsia="id-ID"/>
        </w:rPr>
      </w:pPr>
      <w:r w:rsidRPr="00455A15">
        <w:rPr>
          <w:b/>
          <w:szCs w:val="24"/>
          <w:lang w:val="id-ID" w:eastAsia="id-ID"/>
        </w:rPr>
        <w:lastRenderedPageBreak/>
        <w:t>KESIMPULAN</w:t>
      </w:r>
    </w:p>
    <w:p w:rsidR="00492F31" w:rsidRPr="00492F31" w:rsidRDefault="00492F31" w:rsidP="00492F31">
      <w:pPr>
        <w:pStyle w:val="BodyText"/>
        <w:numPr>
          <w:ilvl w:val="0"/>
          <w:numId w:val="8"/>
        </w:numPr>
        <w:rPr>
          <w:rFonts w:cstheme="majorBidi"/>
          <w:szCs w:val="24"/>
        </w:rPr>
      </w:pPr>
      <w:r w:rsidRPr="00492F31">
        <w:rPr>
          <w:rFonts w:cstheme="majorBidi"/>
          <w:szCs w:val="24"/>
        </w:rPr>
        <w:t>Terdapat perbedaan kemampuan representasi matematis antara siswa yang mengikuti pembelajaran dengan menggunakan model eksploratif dengan siswa yang mengikuti pembelajaran konvensional di SMPN 4 Tamban</w:t>
      </w:r>
      <w:r w:rsidRPr="00492F31">
        <w:rPr>
          <w:rFonts w:cstheme="majorBidi"/>
          <w:szCs w:val="24"/>
          <w:lang w:val="id-ID"/>
        </w:rPr>
        <w:t>g</w:t>
      </w:r>
      <w:r w:rsidRPr="00492F31">
        <w:rPr>
          <w:rFonts w:cstheme="majorBidi"/>
          <w:szCs w:val="24"/>
        </w:rPr>
        <w:t>.</w:t>
      </w:r>
    </w:p>
    <w:p w:rsidR="00492F31" w:rsidRPr="00492F31" w:rsidRDefault="00492F31" w:rsidP="00492F31">
      <w:pPr>
        <w:pStyle w:val="BodyText"/>
        <w:numPr>
          <w:ilvl w:val="0"/>
          <w:numId w:val="8"/>
        </w:numPr>
        <w:rPr>
          <w:rFonts w:eastAsiaTheme="minorEastAsia"/>
          <w:szCs w:val="24"/>
        </w:rPr>
      </w:pPr>
      <w:r w:rsidRPr="00492F31">
        <w:rPr>
          <w:rFonts w:eastAsiaTheme="minorEastAsia"/>
          <w:szCs w:val="24"/>
        </w:rPr>
        <w:t xml:space="preserve">Terdapat perbedaan kemampuan representasi matematis siswa yang mengikuti pembelajaran dengan model </w:t>
      </w:r>
      <w:r w:rsidRPr="00492F31">
        <w:rPr>
          <w:rFonts w:eastAsiaTheme="minorEastAsia"/>
          <w:szCs w:val="24"/>
          <w:lang w:val="id-ID"/>
        </w:rPr>
        <w:t>pembelajaran eksploratif</w:t>
      </w:r>
      <w:r w:rsidRPr="00492F31">
        <w:rPr>
          <w:rFonts w:eastAsiaTheme="minorEastAsia"/>
          <w:szCs w:val="24"/>
        </w:rPr>
        <w:t xml:space="preserve"> dengan siswa yang tidak mengikuti pembelajaran dengan model </w:t>
      </w:r>
      <w:r w:rsidRPr="00492F31">
        <w:rPr>
          <w:rFonts w:eastAsiaTheme="minorEastAsia"/>
          <w:szCs w:val="24"/>
          <w:lang w:val="id-ID"/>
        </w:rPr>
        <w:t>pembelajaran eksploratif</w:t>
      </w:r>
      <w:r w:rsidRPr="00492F31">
        <w:rPr>
          <w:rFonts w:eastAsiaTheme="minorEastAsia"/>
          <w:szCs w:val="24"/>
        </w:rPr>
        <w:t xml:space="preserve"> jika berdasarkan</w:t>
      </w:r>
      <w:r w:rsidRPr="00492F31">
        <w:rPr>
          <w:rFonts w:eastAsiaTheme="minorEastAsia"/>
          <w:i/>
          <w:szCs w:val="24"/>
        </w:rPr>
        <w:t xml:space="preserve"> </w:t>
      </w:r>
      <w:r w:rsidRPr="00492F31">
        <w:rPr>
          <w:rFonts w:eastAsiaTheme="minorEastAsia"/>
          <w:szCs w:val="24"/>
          <w:lang w:val="id-ID"/>
        </w:rPr>
        <w:t xml:space="preserve">kepercayaan diri </w:t>
      </w:r>
      <w:r w:rsidRPr="00492F31">
        <w:rPr>
          <w:rFonts w:eastAsiaTheme="minorEastAsia"/>
          <w:szCs w:val="24"/>
        </w:rPr>
        <w:t>siswa.</w:t>
      </w:r>
    </w:p>
    <w:p w:rsidR="00492F31" w:rsidRPr="00492F31" w:rsidRDefault="00492F31" w:rsidP="00492F31">
      <w:pPr>
        <w:pStyle w:val="BodyText"/>
        <w:numPr>
          <w:ilvl w:val="0"/>
          <w:numId w:val="8"/>
        </w:numPr>
        <w:rPr>
          <w:szCs w:val="24"/>
          <w:lang w:val="id-ID" w:eastAsia="id-ID"/>
        </w:rPr>
      </w:pPr>
      <w:r w:rsidRPr="00492F31">
        <w:rPr>
          <w:rFonts w:cstheme="majorBidi"/>
          <w:szCs w:val="24"/>
        </w:rPr>
        <w:t xml:space="preserve">Tidak terdapat interkasi antara </w:t>
      </w:r>
      <w:r w:rsidRPr="00492F31">
        <w:rPr>
          <w:rFonts w:cstheme="majorBidi"/>
          <w:szCs w:val="24"/>
          <w:lang w:val="id-ID"/>
        </w:rPr>
        <w:t>model eksploratif</w:t>
      </w:r>
      <w:r w:rsidRPr="00492F31">
        <w:rPr>
          <w:rFonts w:cstheme="majorBidi"/>
          <w:szCs w:val="24"/>
        </w:rPr>
        <w:t xml:space="preserve"> da</w:t>
      </w:r>
      <w:r w:rsidRPr="00492F31">
        <w:rPr>
          <w:rFonts w:cstheme="majorBidi"/>
          <w:szCs w:val="24"/>
          <w:lang w:val="id-ID"/>
        </w:rPr>
        <w:t xml:space="preserve">n </w:t>
      </w:r>
      <w:r w:rsidRPr="00492F31">
        <w:rPr>
          <w:rFonts w:cstheme="majorBidi"/>
          <w:szCs w:val="24"/>
        </w:rPr>
        <w:t xml:space="preserve">kepercayaan diri </w:t>
      </w:r>
      <w:r w:rsidRPr="00492F31">
        <w:rPr>
          <w:rFonts w:cstheme="majorBidi"/>
          <w:szCs w:val="24"/>
          <w:lang w:val="id-ID"/>
        </w:rPr>
        <w:t>dalam mempengaruhi</w:t>
      </w:r>
      <w:r w:rsidRPr="00492F31">
        <w:rPr>
          <w:rFonts w:cstheme="majorBidi"/>
          <w:szCs w:val="24"/>
        </w:rPr>
        <w:t xml:space="preserve"> </w:t>
      </w:r>
      <w:r w:rsidRPr="00492F31">
        <w:rPr>
          <w:rFonts w:cstheme="majorBidi"/>
          <w:szCs w:val="24"/>
          <w:lang w:val="id-ID"/>
        </w:rPr>
        <w:t xml:space="preserve">kemampuan </w:t>
      </w:r>
      <w:r w:rsidRPr="00492F31">
        <w:rPr>
          <w:rFonts w:cstheme="majorBidi"/>
          <w:szCs w:val="24"/>
        </w:rPr>
        <w:t>representasi matematis siswa.</w:t>
      </w:r>
    </w:p>
    <w:p w:rsidR="00857A30" w:rsidRPr="00857A30" w:rsidRDefault="00D66262" w:rsidP="00857A30">
      <w:pPr>
        <w:pStyle w:val="Heading1"/>
        <w:jc w:val="both"/>
        <w:rPr>
          <w:szCs w:val="24"/>
          <w:lang w:val="id-ID"/>
        </w:rPr>
      </w:pPr>
      <w:r w:rsidRPr="00492F31">
        <w:rPr>
          <w:szCs w:val="24"/>
          <w:lang w:val="id-ID"/>
        </w:rPr>
        <w:t>REferensi</w:t>
      </w:r>
    </w:p>
    <w:p w:rsidR="00827B0F" w:rsidRPr="005A25A1" w:rsidRDefault="00827B0F" w:rsidP="00827B0F">
      <w:pPr>
        <w:spacing w:after="120"/>
        <w:ind w:left="851" w:hanging="851"/>
        <w:jc w:val="both"/>
        <w:rPr>
          <w:szCs w:val="24"/>
        </w:rPr>
      </w:pPr>
      <w:r w:rsidRPr="005A25A1">
        <w:rPr>
          <w:szCs w:val="24"/>
        </w:rPr>
        <w:t xml:space="preserve">Asrullah Syam, </w:t>
      </w:r>
      <w:r>
        <w:rPr>
          <w:szCs w:val="24"/>
          <w:lang w:val="id-ID"/>
        </w:rPr>
        <w:t xml:space="preserve">(2017). </w:t>
      </w:r>
      <w:r w:rsidRPr="005A25A1">
        <w:rPr>
          <w:szCs w:val="24"/>
        </w:rPr>
        <w:t xml:space="preserve">Pengaruh kepercayaan diri (self confidence) berbasis kaderisasi IMM terhadap prestasi belajar mahasiswa (studi kasus di program studi pendidikan biologi fakultas keguruan dan ilmu pendidikan universitas muhammadiyah parepare), </w:t>
      </w:r>
      <w:r w:rsidRPr="005A25A1">
        <w:rPr>
          <w:i/>
          <w:szCs w:val="24"/>
        </w:rPr>
        <w:t>Jurnal biotek</w:t>
      </w:r>
      <w:r w:rsidRPr="005A25A1">
        <w:rPr>
          <w:szCs w:val="24"/>
        </w:rPr>
        <w:t xml:space="preserve"> volume 5 nomor 1 </w:t>
      </w:r>
    </w:p>
    <w:p w:rsidR="00827B0F" w:rsidRPr="005A25A1" w:rsidRDefault="00827B0F" w:rsidP="00827B0F">
      <w:pPr>
        <w:pStyle w:val="Default"/>
        <w:spacing w:after="120"/>
        <w:ind w:left="851" w:hanging="851"/>
        <w:jc w:val="both"/>
        <w:rPr>
          <w:rFonts w:ascii="Garamond" w:hAnsi="Garamond"/>
        </w:rPr>
      </w:pPr>
      <w:r w:rsidRPr="005A25A1">
        <w:rPr>
          <w:rFonts w:ascii="Garamond" w:hAnsi="Garamond"/>
        </w:rPr>
        <w:t>Cahdriyana, R. A, dkk, (2014). Representasi Matematis Siswa Kelas VII di SMPN 9 Yogyakarta dalam Membangun Konsep SPLDV</w:t>
      </w:r>
      <w:r w:rsidRPr="005A25A1">
        <w:rPr>
          <w:rFonts w:ascii="Garamond" w:hAnsi="Garamond"/>
          <w:i/>
        </w:rPr>
        <w:t>,</w:t>
      </w:r>
      <w:r w:rsidRPr="005A25A1">
        <w:rPr>
          <w:rFonts w:ascii="Garamond" w:hAnsi="Garamond"/>
        </w:rPr>
        <w:t xml:space="preserve"> </w:t>
      </w:r>
      <w:r w:rsidRPr="005A25A1">
        <w:rPr>
          <w:rFonts w:ascii="Garamond" w:hAnsi="Garamond"/>
          <w:i/>
          <w:iCs/>
        </w:rPr>
        <w:t>Jurnal Elektronik Pembelajaran Matematika</w:t>
      </w:r>
      <w:r w:rsidRPr="005A25A1">
        <w:rPr>
          <w:rFonts w:ascii="Garamond" w:hAnsi="Garamond"/>
          <w:iCs/>
        </w:rPr>
        <w:t xml:space="preserve"> Vol. 02 No. 6</w:t>
      </w:r>
    </w:p>
    <w:p w:rsidR="00827B0F" w:rsidRPr="005A25A1" w:rsidRDefault="00827B0F" w:rsidP="00827B0F">
      <w:pPr>
        <w:pStyle w:val="FootnoteText"/>
        <w:spacing w:after="120"/>
        <w:ind w:left="851" w:hanging="851"/>
        <w:jc w:val="both"/>
        <w:rPr>
          <w:color w:val="000000"/>
          <w:sz w:val="24"/>
          <w:szCs w:val="24"/>
        </w:rPr>
      </w:pPr>
      <w:r w:rsidRPr="005A25A1">
        <w:rPr>
          <w:color w:val="000000"/>
          <w:sz w:val="24"/>
          <w:szCs w:val="24"/>
        </w:rPr>
        <w:t xml:space="preserve">Dwirahayu, Gelar, (2013). Pengaruh Strategi Pembelajaran Eksploratif terhadap Peningkatan Kemampuan Visualisasi, Pemahaman Konsep Geometri, dan Karakter Siswa, </w:t>
      </w:r>
      <w:r w:rsidRPr="005A25A1">
        <w:rPr>
          <w:i/>
          <w:color w:val="000000"/>
          <w:sz w:val="24"/>
          <w:szCs w:val="24"/>
        </w:rPr>
        <w:t xml:space="preserve">Disertasi Pascasarjana UPI Bandung </w:t>
      </w:r>
    </w:p>
    <w:p w:rsidR="00827B0F" w:rsidRPr="005A25A1" w:rsidRDefault="00827B0F" w:rsidP="00827B0F">
      <w:pPr>
        <w:pStyle w:val="FootnoteText"/>
        <w:spacing w:after="120"/>
        <w:ind w:left="851" w:hanging="851"/>
        <w:jc w:val="both"/>
        <w:rPr>
          <w:sz w:val="24"/>
          <w:szCs w:val="24"/>
        </w:rPr>
      </w:pPr>
      <w:r w:rsidRPr="005A25A1">
        <w:rPr>
          <w:sz w:val="24"/>
          <w:szCs w:val="24"/>
        </w:rPr>
        <w:t xml:space="preserve">Isrok’atun dan Rosmala, A. (2018) </w:t>
      </w:r>
      <w:r w:rsidRPr="005A25A1">
        <w:rPr>
          <w:i/>
          <w:sz w:val="24"/>
          <w:szCs w:val="24"/>
        </w:rPr>
        <w:t xml:space="preserve">Model-Model Pembelajaran Matematika. </w:t>
      </w:r>
      <w:r w:rsidRPr="005A25A1">
        <w:rPr>
          <w:sz w:val="24"/>
          <w:szCs w:val="24"/>
        </w:rPr>
        <w:t>Jakarta : Bumi Aksara</w:t>
      </w:r>
    </w:p>
    <w:p w:rsidR="00827B0F" w:rsidRPr="005A25A1" w:rsidRDefault="00827B0F" w:rsidP="00827B0F">
      <w:pPr>
        <w:spacing w:after="120"/>
        <w:ind w:left="851" w:hanging="851"/>
        <w:jc w:val="both"/>
        <w:rPr>
          <w:color w:val="000000" w:themeColor="text1"/>
          <w:szCs w:val="24"/>
        </w:rPr>
      </w:pPr>
      <w:r w:rsidRPr="005A25A1">
        <w:rPr>
          <w:szCs w:val="24"/>
        </w:rPr>
        <w:fldChar w:fldCharType="begin" w:fldLock="1"/>
      </w:r>
      <w:r w:rsidRPr="005A25A1">
        <w:rPr>
          <w:szCs w:val="24"/>
        </w:rPr>
        <w:instrText>ADDIN CSL_CITATION { "citationItems" : [ { "id" : "ITEM-1", "itemData" : { "id" : "ITEM-1", "issued" : { "date-parts" : [ [ "0" ] ] }, "number-of-pages" : "325-327", "title" : "Kementrian pendidikan dan kebudayaan, Peraturan Menteri Pendidikan dan Kebudayaan Republik Indonesia Nomor 58 Tahun 2014", "type" : "book" }, "uris" : [ "http://www.mendeley.com/documents/?uuid=58d7982a-ef08-408f-8c21-9370c045106b" ] } ], "mendeley" : { "formattedCitation" : "&lt;i&gt;Kementrian Pendidikan Dan Kebudayaan, Peraturan Menteri Pendidikan Dan Kebudayaan Republik Indonesia Nomor 58 Tahun 2014&lt;/i&gt;, n.d.", "manualFormatting" : "Kementrian Pendidikan Dan Kebudayaan, Peraturan Menteri Pendidikan Dan Kebudayaan Republik Indonesia Nomor 58 Tahun 2014, Jakarta. Hal.325--327", "plainTextFormattedCitation" : "Kementrian Pendidikan Dan Kebudayaan, Peraturan Menteri Pendidikan Dan Kebudayaan Republik Indonesia Nomor 58 Tahun 2014, n.d.", "previouslyFormattedCitation" : "&lt;i&gt;Kementrian Pendidikan Dan Kebudayaan, Peraturan Menteri Pendidikan Dan Kebudayaan Republik Indonesia Nomor 58 Tahun 2014&lt;/i&gt;, n.d." }, "properties" : {  }, "schema" : "https://github.com/citation-style-language/schema/raw/master/csl-citation.json" }</w:instrText>
      </w:r>
      <w:r w:rsidRPr="005A25A1">
        <w:rPr>
          <w:szCs w:val="24"/>
        </w:rPr>
        <w:fldChar w:fldCharType="separate"/>
      </w:r>
      <w:r w:rsidRPr="005A25A1">
        <w:rPr>
          <w:iCs/>
          <w:noProof/>
          <w:szCs w:val="24"/>
        </w:rPr>
        <w:t>Kementrian Pendidikan Dan Kebudayaan, Peraturan Menteri Pendidikan Dan Kebudayaan Republik Indonesia Nomor 58 Tahun 2014, J</w:t>
      </w:r>
      <w:r w:rsidRPr="005A25A1">
        <w:rPr>
          <w:noProof/>
          <w:szCs w:val="24"/>
        </w:rPr>
        <w:t>akarta. Hal. 325-327</w:t>
      </w:r>
      <w:r w:rsidRPr="005A25A1">
        <w:rPr>
          <w:szCs w:val="24"/>
        </w:rPr>
        <w:fldChar w:fldCharType="end"/>
      </w:r>
    </w:p>
    <w:p w:rsidR="00000EB2" w:rsidRPr="00000EB2" w:rsidRDefault="00000EB2" w:rsidP="00000EB2">
      <w:pPr>
        <w:ind w:left="851" w:hanging="851"/>
        <w:jc w:val="both"/>
        <w:rPr>
          <w:color w:val="000000" w:themeColor="text1"/>
          <w:szCs w:val="24"/>
        </w:rPr>
      </w:pPr>
      <w:r w:rsidRPr="00000EB2">
        <w:rPr>
          <w:color w:val="000000" w:themeColor="text1"/>
          <w:szCs w:val="24"/>
        </w:rPr>
        <w:t xml:space="preserve">Lestari, K.E. &amp; Yudhanegara, M.R. (2017). </w:t>
      </w:r>
      <w:r w:rsidRPr="00000EB2">
        <w:rPr>
          <w:i/>
          <w:color w:val="000000" w:themeColor="text1"/>
          <w:szCs w:val="24"/>
        </w:rPr>
        <w:t>Penelitian Pendidikan Matematika</w:t>
      </w:r>
      <w:r w:rsidRPr="00000EB2">
        <w:rPr>
          <w:color w:val="000000" w:themeColor="text1"/>
          <w:szCs w:val="24"/>
        </w:rPr>
        <w:t>. Bandung: Rafika Adiatama</w:t>
      </w:r>
    </w:p>
    <w:p w:rsidR="00827B0F" w:rsidRPr="005A25A1" w:rsidRDefault="00827B0F" w:rsidP="00827B0F">
      <w:pPr>
        <w:pStyle w:val="FootnoteText"/>
        <w:spacing w:after="120"/>
        <w:ind w:left="851" w:hanging="851"/>
        <w:jc w:val="both"/>
        <w:rPr>
          <w:sz w:val="24"/>
          <w:szCs w:val="24"/>
        </w:rPr>
      </w:pPr>
      <w:r w:rsidRPr="005A25A1">
        <w:rPr>
          <w:sz w:val="24"/>
          <w:szCs w:val="24"/>
        </w:rPr>
        <w:t xml:space="preserve">Maryam, S. Isrok’atun,  dan Aeni, A. N. (2016) </w:t>
      </w:r>
      <w:r w:rsidRPr="005A25A1">
        <w:rPr>
          <w:iCs/>
          <w:color w:val="000000"/>
          <w:sz w:val="24"/>
          <w:szCs w:val="24"/>
        </w:rPr>
        <w:t>Pendekatan Eksploratif Untuk Meningkatkan Kemampuan Representasi Matematis dan Kepercayaan Diri Siswa</w:t>
      </w:r>
      <w:r w:rsidRPr="005A25A1">
        <w:rPr>
          <w:i/>
          <w:iCs/>
          <w:color w:val="000000"/>
          <w:sz w:val="24"/>
          <w:szCs w:val="24"/>
        </w:rPr>
        <w:t xml:space="preserve">, </w:t>
      </w:r>
      <w:r w:rsidRPr="005A25A1">
        <w:rPr>
          <w:i/>
          <w:color w:val="000000"/>
          <w:sz w:val="24"/>
          <w:szCs w:val="24"/>
        </w:rPr>
        <w:t>Jurnal Pena Ilmiah</w:t>
      </w:r>
      <w:r w:rsidRPr="005A25A1">
        <w:rPr>
          <w:color w:val="000000"/>
          <w:sz w:val="24"/>
          <w:szCs w:val="24"/>
        </w:rPr>
        <w:t>: Vol. 1, No. 1 (2016). Program Studi PGSD Kampus Sumedang. Hal 553</w:t>
      </w:r>
    </w:p>
    <w:p w:rsidR="00827B0F" w:rsidRPr="005A25A1" w:rsidRDefault="00827B0F" w:rsidP="00827B0F">
      <w:pPr>
        <w:spacing w:after="120"/>
        <w:ind w:left="851" w:hanging="851"/>
        <w:jc w:val="both"/>
        <w:rPr>
          <w:szCs w:val="24"/>
        </w:rPr>
      </w:pPr>
      <w:r w:rsidRPr="005A25A1">
        <w:rPr>
          <w:szCs w:val="24"/>
        </w:rPr>
        <w:t>Muhandaz, R., Trisnawita, O &amp; Risnawati.(2018). Pengaruh Model Pembelajaran Course Review Horay terhadap Kemampuan Pemahaman Konsep Matematis Berdasarkan Kemandirian Belajar Siswa SMK Pekanbaru. Juring : Journal for Research in Mathematics Learning 1(2), 137-146</w:t>
      </w:r>
    </w:p>
    <w:p w:rsidR="00513E66" w:rsidRDefault="00513E66" w:rsidP="00827B0F">
      <w:pPr>
        <w:spacing w:after="120"/>
        <w:ind w:left="851" w:hanging="851"/>
        <w:jc w:val="both"/>
        <w:rPr>
          <w:szCs w:val="24"/>
        </w:rPr>
      </w:pPr>
      <w:r w:rsidRPr="00513E66">
        <w:rPr>
          <w:szCs w:val="24"/>
        </w:rPr>
        <w:t>National Council of Teachers of Mathematics. 2000. Principles and Standards for School Mathematics. Reston, VA: NCTM.</w:t>
      </w:r>
    </w:p>
    <w:p w:rsidR="00F6725C" w:rsidRDefault="00F6725C" w:rsidP="00827B0F">
      <w:pPr>
        <w:spacing w:after="120"/>
        <w:ind w:left="851" w:hanging="851"/>
        <w:jc w:val="both"/>
        <w:rPr>
          <w:szCs w:val="24"/>
        </w:rPr>
      </w:pPr>
      <w:r w:rsidRPr="00F6725C">
        <w:rPr>
          <w:szCs w:val="24"/>
        </w:rPr>
        <w:t xml:space="preserve">Neria, D. &amp; Amit, M. (2004). Students Preference of Non-Algebraic Representations in Mathematical Communication. Proceedings of the 28th Conference of the International Group for the Psychology of Mathematical Education, 2004. Vol. 3 pp 409 – 416.   </w:t>
      </w:r>
    </w:p>
    <w:p w:rsidR="007D4028" w:rsidRPr="007D4028" w:rsidRDefault="007D4028" w:rsidP="00827B0F">
      <w:pPr>
        <w:spacing w:after="120"/>
        <w:ind w:left="851" w:hanging="851"/>
        <w:jc w:val="both"/>
        <w:rPr>
          <w:szCs w:val="24"/>
        </w:rPr>
      </w:pPr>
      <w:r w:rsidRPr="007D4028">
        <w:rPr>
          <w:color w:val="000000" w:themeColor="text1"/>
        </w:rPr>
        <w:t xml:space="preserve">Panitz. </w:t>
      </w:r>
      <w:r w:rsidR="00256B79" w:rsidRPr="007D4028">
        <w:rPr>
          <w:color w:val="000000" w:themeColor="text1"/>
        </w:rPr>
        <w:t xml:space="preserve">T </w:t>
      </w:r>
      <w:r w:rsidRPr="007D4028">
        <w:rPr>
          <w:color w:val="000000" w:themeColor="text1"/>
        </w:rPr>
        <w:t xml:space="preserve">Benefits of Corperative Learning in Relation to Student Motivation. (online). </w:t>
      </w:r>
      <w:hyperlink r:id="rId12" w:history="1">
        <w:r w:rsidRPr="007D4028">
          <w:rPr>
            <w:rStyle w:val="Hyperlink"/>
            <w:color w:val="000000" w:themeColor="text1"/>
          </w:rPr>
          <w:t>http://home.capecod.net/~tpanitz/tedsarticles/motivation.html</w:t>
        </w:r>
      </w:hyperlink>
      <w:r w:rsidRPr="007D4028">
        <w:rPr>
          <w:color w:val="000000" w:themeColor="text1"/>
        </w:rPr>
        <w:t>. Diakses 19 Agustus 2019</w:t>
      </w:r>
    </w:p>
    <w:p w:rsidR="00F6725C" w:rsidRDefault="00F6725C" w:rsidP="00857A30">
      <w:pPr>
        <w:spacing w:after="120"/>
        <w:ind w:left="851" w:hanging="851"/>
        <w:jc w:val="both"/>
        <w:rPr>
          <w:szCs w:val="24"/>
        </w:rPr>
      </w:pPr>
      <w:r w:rsidRPr="00F6725C">
        <w:rPr>
          <w:szCs w:val="24"/>
        </w:rPr>
        <w:t>Pape, S.J. &amp; Tchoshanov, M.A. 2001. The Role of Representation(s) in Developing Mathematical Understanding. Theory into Practice, 40(2). pp. 118-125</w:t>
      </w:r>
    </w:p>
    <w:p w:rsidR="00857A30" w:rsidRPr="00857A30" w:rsidRDefault="00857A30" w:rsidP="00857A30">
      <w:pPr>
        <w:spacing w:after="120"/>
        <w:ind w:left="851" w:hanging="851"/>
        <w:jc w:val="both"/>
        <w:rPr>
          <w:szCs w:val="24"/>
          <w:lang w:val="id-ID"/>
        </w:rPr>
      </w:pPr>
      <w:r w:rsidRPr="00857A30">
        <w:rPr>
          <w:szCs w:val="24"/>
        </w:rPr>
        <w:lastRenderedPageBreak/>
        <w:t xml:space="preserve">Rangkuti, A.N. </w:t>
      </w:r>
      <w:r w:rsidRPr="00857A30">
        <w:rPr>
          <w:szCs w:val="24"/>
          <w:lang w:val="id-ID"/>
        </w:rPr>
        <w:t>(</w:t>
      </w:r>
      <w:r w:rsidRPr="00857A30">
        <w:rPr>
          <w:szCs w:val="24"/>
        </w:rPr>
        <w:t>2014</w:t>
      </w:r>
      <w:r w:rsidRPr="00857A30">
        <w:rPr>
          <w:szCs w:val="24"/>
          <w:lang w:val="id-ID"/>
        </w:rPr>
        <w:t xml:space="preserve">) </w:t>
      </w:r>
      <w:r w:rsidRPr="00857A30">
        <w:rPr>
          <w:szCs w:val="24"/>
        </w:rPr>
        <w:t xml:space="preserve">Representasi Matematis, </w:t>
      </w:r>
      <w:r w:rsidRPr="00857A30">
        <w:rPr>
          <w:i/>
          <w:iCs/>
          <w:szCs w:val="24"/>
        </w:rPr>
        <w:t>Jurnal Matematika IAIN (Forum Pedagogik)</w:t>
      </w:r>
      <w:r w:rsidRPr="00857A30">
        <w:rPr>
          <w:iCs/>
          <w:szCs w:val="24"/>
        </w:rPr>
        <w:t xml:space="preserve"> </w:t>
      </w:r>
      <w:r w:rsidRPr="00857A30">
        <w:rPr>
          <w:szCs w:val="24"/>
          <w:lang w:val="id-ID"/>
        </w:rPr>
        <w:t>Vol VI No. 01</w:t>
      </w:r>
    </w:p>
    <w:p w:rsidR="00827B0F" w:rsidRPr="005A25A1" w:rsidRDefault="00827B0F" w:rsidP="00857A30">
      <w:pPr>
        <w:spacing w:after="120"/>
        <w:ind w:left="851" w:hanging="851"/>
        <w:jc w:val="both"/>
        <w:rPr>
          <w:szCs w:val="24"/>
        </w:rPr>
      </w:pPr>
      <w:r w:rsidRPr="005A25A1">
        <w:rPr>
          <w:szCs w:val="24"/>
        </w:rPr>
        <w:t>Sabirin, Muhammad. (2014) Representasi dalam pembelajaran Matematika, JPM IAIN Antasari Vol. 01 No. 2 Januari – Juni</w:t>
      </w:r>
    </w:p>
    <w:p w:rsidR="00827B0F" w:rsidRPr="005A25A1" w:rsidRDefault="00827B0F" w:rsidP="00827B0F">
      <w:pPr>
        <w:spacing w:after="120"/>
        <w:ind w:left="851" w:hanging="851"/>
        <w:jc w:val="both"/>
        <w:rPr>
          <w:szCs w:val="24"/>
        </w:rPr>
      </w:pPr>
      <w:r w:rsidRPr="005A25A1">
        <w:rPr>
          <w:szCs w:val="24"/>
        </w:rPr>
        <w:t>Tupa, C. (2015). The Influences of Metacognitive Learning Model to the Problem Solving and Communication of Mathematics in Second Class at SMPN 29 Makassar. e-prints Universitas Negeri Malang.</w:t>
      </w:r>
    </w:p>
    <w:p w:rsidR="001940C7" w:rsidRPr="00492F31" w:rsidRDefault="001940C7" w:rsidP="00827B0F">
      <w:pPr>
        <w:ind w:firstLine="0"/>
        <w:jc w:val="both"/>
        <w:rPr>
          <w:szCs w:val="24"/>
          <w:lang w:val="id-ID"/>
        </w:rPr>
      </w:pPr>
    </w:p>
    <w:sectPr w:rsidR="001940C7" w:rsidRPr="00492F31" w:rsidSect="00E31DFC">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1E6" w:rsidRDefault="009351E6" w:rsidP="00700A34">
      <w:r>
        <w:separator/>
      </w:r>
    </w:p>
  </w:endnote>
  <w:endnote w:type="continuationSeparator" w:id="0">
    <w:p w:rsidR="009351E6" w:rsidRDefault="009351E6"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30379132"/>
      <w:docPartObj>
        <w:docPartGallery w:val="Page Numbers (Bottom of Page)"/>
        <w:docPartUnique/>
      </w:docPartObj>
    </w:sdtPr>
    <w:sdtEndPr/>
    <w:sdtContent>
      <w:p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2239B6">
          <w:rPr>
            <w:noProof/>
            <w:sz w:val="24"/>
            <w:szCs w:val="24"/>
          </w:rPr>
          <w:t>2</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fldSimple w:instr=" STYLEREF  &quot;01. Nama Jurnal - Journal Name&quot;  \* MERGEFORMAT ">
          <w:r w:rsidR="002239B6">
            <w:rPr>
              <w:noProof/>
            </w:rPr>
            <w:t>Juring (Journal for Research in Mathematics Learning)</w:t>
          </w:r>
        </w:fldSimple>
        <w:r w:rsidR="00137086" w:rsidRPr="00FF7B1A">
          <w:rPr>
            <w:iCs/>
            <w:lang w:val="id-ID"/>
          </w:rPr>
          <w:t xml:space="preserve">, </w:t>
        </w:r>
        <w:fldSimple w:instr=" STYLEREF  &quot;03. Volume&quot;  \* MERGEFORMAT ">
          <w:r w:rsidR="002239B6" w:rsidRPr="002239B6">
            <w:rPr>
              <w:iCs/>
              <w:noProof/>
              <w:lang w:val="id-ID"/>
            </w:rPr>
            <w:t>Vol. 2, No. 1, Maret 2019, xxx – xxx</w:t>
          </w:r>
        </w:fldSimple>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79133"/>
      <w:docPartObj>
        <w:docPartGallery w:val="Page Numbers (Bottom of Page)"/>
        <w:docPartUnique/>
      </w:docPartObj>
    </w:sdtPr>
    <w:sdtEndPr/>
    <w:sdtContent>
      <w:p w:rsidR="00137086" w:rsidRPr="00AA0FA8" w:rsidRDefault="000332A4"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2239B6">
            <w:rPr>
              <w:noProof/>
            </w:rPr>
            <w:t>Juring (Journal for Research in Mathematics Learning)</w:t>
          </w:r>
        </w:fldSimple>
        <w:r w:rsidR="00137086" w:rsidRPr="00FF7B1A">
          <w:rPr>
            <w:iCs/>
            <w:lang w:val="id-ID"/>
          </w:rPr>
          <w:t xml:space="preserve">, </w:t>
        </w:r>
        <w:fldSimple w:instr=" STYLEREF  &quot;03. Volume&quot;  \* MERGEFORMAT ">
          <w:r w:rsidR="002239B6" w:rsidRPr="002239B6">
            <w:rPr>
              <w:iCs/>
              <w:noProof/>
              <w:lang w:val="id-ID"/>
            </w:rPr>
            <w:t>Vol. 2, No. 1, Maret 2019, xxx – xxx</w:t>
          </w:r>
        </w:fldSimple>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2239B6">
          <w:rPr>
            <w:noProof/>
            <w:sz w:val="24"/>
            <w:szCs w:val="24"/>
          </w:rPr>
          <w:t>9</w:t>
        </w:r>
        <w:r w:rsidR="000C7965"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823"/>
      <w:docPartObj>
        <w:docPartGallery w:val="Page Numbers (Bottom of Page)"/>
        <w:docPartUnique/>
      </w:docPartObj>
    </w:sdtPr>
    <w:sdtEndPr/>
    <w:sdtContent>
      <w:p w:rsidR="006852E9" w:rsidRPr="00AA0FA8" w:rsidRDefault="009351E6"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2239B6">
          <w:rPr>
            <w:noProof/>
          </w:rPr>
          <w:t>Juring (Journal for Research in Mathematics Learning)</w:t>
        </w:r>
        <w:r>
          <w:rPr>
            <w:noProof/>
          </w:rPr>
          <w:fldChar w:fldCharType="end"/>
        </w:r>
        <w:r w:rsidR="006852E9" w:rsidRPr="00FF7B1A">
          <w:rPr>
            <w:iCs/>
            <w:lang w:val="id-ID"/>
          </w:rPr>
          <w:t xml:space="preserve">, </w:t>
        </w:r>
        <w:fldSimple w:instr=" STYLEREF  &quot;03. Volume&quot;  \* MERGEFORMAT ">
          <w:r w:rsidR="002239B6" w:rsidRPr="002239B6">
            <w:rPr>
              <w:iCs/>
              <w:noProof/>
              <w:lang w:val="id-ID"/>
            </w:rPr>
            <w:t>Vol. 2, No. 1, Maret 2019, xxx –</w:t>
          </w:r>
          <w:r w:rsidR="002239B6">
            <w:rPr>
              <w:noProof/>
            </w:rPr>
            <w:t xml:space="preserve"> xxx</w:t>
          </w:r>
        </w:fldSimple>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2239B6">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1E6" w:rsidRDefault="009351E6" w:rsidP="00700A34">
      <w:r>
        <w:separator/>
      </w:r>
    </w:p>
  </w:footnote>
  <w:footnote w:type="continuationSeparator" w:id="0">
    <w:p w:rsidR="009351E6" w:rsidRDefault="009351E6"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86" w:rsidRPr="00AD4D4B" w:rsidRDefault="005C7C49" w:rsidP="008F363A">
    <w:pPr>
      <w:pStyle w:val="HeaderKiri"/>
    </w:pPr>
    <w:fldSimple w:instr=" STYLEREF  &quot;2. Penulis - Author&quot;  \* MERGEFORMAT ">
      <w:r w:rsidR="002239B6">
        <w:t>Agustina Anggraini 1, Lies Andriani 2</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86" w:rsidRDefault="00137086" w:rsidP="008F363A">
    <w:pPr>
      <w:pStyle w:val="Headerkanan"/>
    </w:pPr>
    <w:r w:rsidRPr="00047629">
      <w:t xml:space="preserve"> </w:t>
    </w:r>
    <w:fldSimple w:instr=" STYLEREF  &quot;1. Judul - Title&quot;  \* MERGEFORMAT ">
      <w:r w:rsidR="002239B6" w:rsidRPr="002239B6">
        <w:rPr>
          <w:bCs/>
          <w:lang w:val="en-US"/>
        </w:rPr>
        <w:t>Pengaruh</w:t>
      </w:r>
      <w:r w:rsidR="002239B6">
        <w:t xml:space="preserve"> Penerapan Model Pembelajaran Eksploratif terhadap Kemampuan Representasi Matematis Siswa Berdasarkan Kepercayaan Diri Siswa SMP</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30D" w:rsidRDefault="00ED630D">
    <w:pPr>
      <w:pStyle w:val="Header"/>
    </w:pPr>
    <w:r>
      <w:rPr>
        <w:noProof/>
        <w:lang w:val="id-ID" w:eastAsia="id-ID"/>
      </w:rPr>
      <w:drawing>
        <wp:anchor distT="0" distB="0" distL="114300" distR="114300" simplePos="0" relativeHeight="251658240" behindDoc="0" locked="0" layoutInCell="1" allowOverlap="1">
          <wp:simplePos x="0" y="0"/>
          <wp:positionH relativeFrom="column">
            <wp:posOffset>33020</wp:posOffset>
          </wp:positionH>
          <wp:positionV relativeFrom="paragraph">
            <wp:posOffset>457200</wp:posOffset>
          </wp:positionV>
          <wp:extent cx="1358488" cy="249382"/>
          <wp:effectExtent l="19050" t="0" r="0" b="0"/>
          <wp:wrapNone/>
          <wp:docPr id="4" name="Picture 3" descr="logihitam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stretch>
                    <a:fillRect/>
                  </a:stretch>
                </pic:blipFill>
                <pic:spPr>
                  <a:xfrm>
                    <a:off x="0" y="0"/>
                    <a:ext cx="1358488" cy="24938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92D57"/>
    <w:multiLevelType w:val="hybridMultilevel"/>
    <w:tmpl w:val="E2C89252"/>
    <w:lvl w:ilvl="0" w:tplc="C4DE3056">
      <w:start w:val="1"/>
      <w:numFmt w:val="lowerLetter"/>
      <w:lvlText w:val="%1."/>
      <w:lvlJc w:val="left"/>
      <w:pPr>
        <w:ind w:left="1440" w:hanging="360"/>
      </w:pPr>
      <w:rPr>
        <w:rFonts w:hint="default"/>
        <w:b/>
        <w:i w:val="0"/>
        <w:iCs/>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35663BD5"/>
    <w:multiLevelType w:val="hybridMultilevel"/>
    <w:tmpl w:val="41B4E928"/>
    <w:lvl w:ilvl="0" w:tplc="71F66DF4">
      <w:start w:val="1"/>
      <w:numFmt w:val="upperLetter"/>
      <w:lvlText w:val="%1."/>
      <w:lvlJc w:val="left"/>
      <w:pPr>
        <w:ind w:left="1440" w:hanging="360"/>
      </w:pPr>
      <w:rPr>
        <w:rFonts w:ascii="Times New Roman" w:eastAsiaTheme="minorHAnsi" w:hAnsi="Times New Roman" w:cs="Times New Roman"/>
      </w:rPr>
    </w:lvl>
    <w:lvl w:ilvl="1" w:tplc="0421000F">
      <w:start w:val="1"/>
      <w:numFmt w:val="decimal"/>
      <w:lvlText w:val="%2."/>
      <w:lvlJc w:val="left"/>
      <w:pPr>
        <w:ind w:left="2160" w:hanging="360"/>
      </w:pPr>
      <w:rPr>
        <w:rFonts w:hint="default"/>
      </w:rPr>
    </w:lvl>
    <w:lvl w:ilvl="2" w:tplc="D8A27D04">
      <w:start w:val="1"/>
      <w:numFmt w:val="lowerLetter"/>
      <w:lvlText w:val="%3."/>
      <w:lvlJc w:val="left"/>
      <w:pPr>
        <w:ind w:left="3060" w:hanging="360"/>
      </w:pPr>
      <w:rPr>
        <w:rFonts w:hint="default"/>
        <w:b/>
      </w:r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86072BD"/>
    <w:multiLevelType w:val="hybridMultilevel"/>
    <w:tmpl w:val="4EF2FD70"/>
    <w:lvl w:ilvl="0" w:tplc="6D7E1DAE">
      <w:start w:val="1"/>
      <w:numFmt w:val="lowerLetter"/>
      <w:lvlText w:val="%1."/>
      <w:lvlJc w:val="left"/>
      <w:pPr>
        <w:ind w:left="720" w:hanging="360"/>
      </w:pPr>
      <w:rPr>
        <w:rFonts w:asciiTheme="majorBidi" w:eastAsiaTheme="minorEastAsia"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3A3E214D"/>
    <w:multiLevelType w:val="hybridMultilevel"/>
    <w:tmpl w:val="DF2428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BFC694B"/>
    <w:multiLevelType w:val="hybridMultilevel"/>
    <w:tmpl w:val="7814FCA4"/>
    <w:lvl w:ilvl="0" w:tplc="194E30F6">
      <w:start w:val="1"/>
      <w:numFmt w:val="decimal"/>
      <w:lvlText w:val="%1)"/>
      <w:lvlJc w:val="left"/>
      <w:pPr>
        <w:ind w:left="644" w:hanging="360"/>
      </w:pPr>
      <w:rPr>
        <w:rFonts w:hint="default"/>
        <w:b w:val="0"/>
        <w:i w:val="0"/>
        <w:sz w:val="24"/>
        <w:szCs w:val="24"/>
      </w:rPr>
    </w:lvl>
    <w:lvl w:ilvl="1" w:tplc="04210019">
      <w:start w:val="1"/>
      <w:numFmt w:val="lowerLetter"/>
      <w:lvlText w:val="%2."/>
      <w:lvlJc w:val="left"/>
      <w:pPr>
        <w:ind w:left="1364" w:hanging="360"/>
      </w:pPr>
      <w:rPr>
        <w:rFonts w:hint="default"/>
        <w:b w:val="0"/>
      </w:rPr>
    </w:lvl>
    <w:lvl w:ilvl="2" w:tplc="04210011">
      <w:start w:val="1"/>
      <w:numFmt w:val="decimal"/>
      <w:lvlText w:val="%3)"/>
      <w:lvlJc w:val="left"/>
      <w:pPr>
        <w:ind w:left="2084" w:hanging="180"/>
      </w:pPr>
    </w:lvl>
    <w:lvl w:ilvl="3" w:tplc="04210011">
      <w:start w:val="1"/>
      <w:numFmt w:val="decimal"/>
      <w:lvlText w:val="%4)"/>
      <w:lvlJc w:val="left"/>
      <w:pPr>
        <w:ind w:left="2804" w:hanging="360"/>
      </w:pPr>
      <w:rPr>
        <w:b w:val="0"/>
      </w:r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8">
    <w:nsid w:val="69664161"/>
    <w:multiLevelType w:val="hybridMultilevel"/>
    <w:tmpl w:val="BD12F042"/>
    <w:lvl w:ilvl="0" w:tplc="0421000F">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9">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6"/>
  </w:num>
  <w:num w:numId="2">
    <w:abstractNumId w:val="3"/>
  </w:num>
  <w:num w:numId="3">
    <w:abstractNumId w:val="9"/>
  </w:num>
  <w:num w:numId="4">
    <w:abstractNumId w:val="7"/>
  </w:num>
  <w:num w:numId="5">
    <w:abstractNumId w:val="8"/>
  </w:num>
  <w:num w:numId="6">
    <w:abstractNumId w:val="1"/>
  </w:num>
  <w:num w:numId="7">
    <w:abstractNumId w:val="2"/>
  </w:num>
  <w:num w:numId="8">
    <w:abstractNumId w:val="4"/>
  </w:num>
  <w:num w:numId="9">
    <w:abstractNumId w:val="0"/>
  </w:num>
  <w:num w:numId="1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0A34"/>
    <w:rsid w:val="00000EB2"/>
    <w:rsid w:val="00000EBE"/>
    <w:rsid w:val="000044B3"/>
    <w:rsid w:val="0000532F"/>
    <w:rsid w:val="00006AFE"/>
    <w:rsid w:val="00023E91"/>
    <w:rsid w:val="0003059C"/>
    <w:rsid w:val="0003186E"/>
    <w:rsid w:val="000320C2"/>
    <w:rsid w:val="000323C9"/>
    <w:rsid w:val="00032A0D"/>
    <w:rsid w:val="000332A4"/>
    <w:rsid w:val="000343E5"/>
    <w:rsid w:val="0003599A"/>
    <w:rsid w:val="00035CB2"/>
    <w:rsid w:val="00037408"/>
    <w:rsid w:val="00037FA6"/>
    <w:rsid w:val="00040C17"/>
    <w:rsid w:val="000411EE"/>
    <w:rsid w:val="00042281"/>
    <w:rsid w:val="00042E0E"/>
    <w:rsid w:val="00047629"/>
    <w:rsid w:val="00047730"/>
    <w:rsid w:val="0005493C"/>
    <w:rsid w:val="00057647"/>
    <w:rsid w:val="000608D3"/>
    <w:rsid w:val="000615E6"/>
    <w:rsid w:val="000635F2"/>
    <w:rsid w:val="00064A1D"/>
    <w:rsid w:val="00070D21"/>
    <w:rsid w:val="00075715"/>
    <w:rsid w:val="0007716B"/>
    <w:rsid w:val="00081BFC"/>
    <w:rsid w:val="0008340C"/>
    <w:rsid w:val="00090303"/>
    <w:rsid w:val="000A19C8"/>
    <w:rsid w:val="000A3C6A"/>
    <w:rsid w:val="000B06FE"/>
    <w:rsid w:val="000B0E23"/>
    <w:rsid w:val="000B1B45"/>
    <w:rsid w:val="000B31C7"/>
    <w:rsid w:val="000B45DB"/>
    <w:rsid w:val="000C180E"/>
    <w:rsid w:val="000C395F"/>
    <w:rsid w:val="000C7965"/>
    <w:rsid w:val="000D00AA"/>
    <w:rsid w:val="000D00C9"/>
    <w:rsid w:val="000D53B7"/>
    <w:rsid w:val="000E0739"/>
    <w:rsid w:val="000E5A94"/>
    <w:rsid w:val="000F5271"/>
    <w:rsid w:val="000F7BB4"/>
    <w:rsid w:val="001011B7"/>
    <w:rsid w:val="00106AC0"/>
    <w:rsid w:val="00113B14"/>
    <w:rsid w:val="00114ED9"/>
    <w:rsid w:val="0011502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40A"/>
    <w:rsid w:val="00193BF1"/>
    <w:rsid w:val="001940C7"/>
    <w:rsid w:val="0019424A"/>
    <w:rsid w:val="001955BE"/>
    <w:rsid w:val="001A36AF"/>
    <w:rsid w:val="001A3B3F"/>
    <w:rsid w:val="001A443E"/>
    <w:rsid w:val="001B3ED2"/>
    <w:rsid w:val="001B4C3A"/>
    <w:rsid w:val="001B5114"/>
    <w:rsid w:val="001B52AB"/>
    <w:rsid w:val="001B7D90"/>
    <w:rsid w:val="001C167B"/>
    <w:rsid w:val="001C2016"/>
    <w:rsid w:val="001D379A"/>
    <w:rsid w:val="001D3C2D"/>
    <w:rsid w:val="001D6112"/>
    <w:rsid w:val="001E0A24"/>
    <w:rsid w:val="001E1058"/>
    <w:rsid w:val="001E59FA"/>
    <w:rsid w:val="001E77CE"/>
    <w:rsid w:val="001F0F3C"/>
    <w:rsid w:val="001F3481"/>
    <w:rsid w:val="001F4083"/>
    <w:rsid w:val="001F6EDE"/>
    <w:rsid w:val="001F77F0"/>
    <w:rsid w:val="001F7EAD"/>
    <w:rsid w:val="002061E2"/>
    <w:rsid w:val="00210A30"/>
    <w:rsid w:val="00211822"/>
    <w:rsid w:val="00216A35"/>
    <w:rsid w:val="00220998"/>
    <w:rsid w:val="002214C1"/>
    <w:rsid w:val="0022290E"/>
    <w:rsid w:val="002239B6"/>
    <w:rsid w:val="00225FA1"/>
    <w:rsid w:val="0022731B"/>
    <w:rsid w:val="00227482"/>
    <w:rsid w:val="00236408"/>
    <w:rsid w:val="00242C69"/>
    <w:rsid w:val="002507D5"/>
    <w:rsid w:val="00252391"/>
    <w:rsid w:val="0025507F"/>
    <w:rsid w:val="0025654D"/>
    <w:rsid w:val="0025659D"/>
    <w:rsid w:val="00256B79"/>
    <w:rsid w:val="00257BA8"/>
    <w:rsid w:val="00257D13"/>
    <w:rsid w:val="00267AED"/>
    <w:rsid w:val="0027089B"/>
    <w:rsid w:val="00271562"/>
    <w:rsid w:val="00272B95"/>
    <w:rsid w:val="002863BA"/>
    <w:rsid w:val="00286A3E"/>
    <w:rsid w:val="00287643"/>
    <w:rsid w:val="002914B5"/>
    <w:rsid w:val="00292AA7"/>
    <w:rsid w:val="00294A62"/>
    <w:rsid w:val="00294B69"/>
    <w:rsid w:val="002957A4"/>
    <w:rsid w:val="00297064"/>
    <w:rsid w:val="00297565"/>
    <w:rsid w:val="0029760F"/>
    <w:rsid w:val="002A0774"/>
    <w:rsid w:val="002A75EE"/>
    <w:rsid w:val="002B1366"/>
    <w:rsid w:val="002B174A"/>
    <w:rsid w:val="002B28E9"/>
    <w:rsid w:val="002B73CA"/>
    <w:rsid w:val="002B7B6A"/>
    <w:rsid w:val="002C76EF"/>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6206"/>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76A4B"/>
    <w:rsid w:val="00380956"/>
    <w:rsid w:val="003832F9"/>
    <w:rsid w:val="00383A23"/>
    <w:rsid w:val="00384BBC"/>
    <w:rsid w:val="00386B54"/>
    <w:rsid w:val="00387AFB"/>
    <w:rsid w:val="0039139E"/>
    <w:rsid w:val="00391967"/>
    <w:rsid w:val="0039209F"/>
    <w:rsid w:val="003950A9"/>
    <w:rsid w:val="003960F2"/>
    <w:rsid w:val="003970A3"/>
    <w:rsid w:val="003972FC"/>
    <w:rsid w:val="00397EAE"/>
    <w:rsid w:val="003A280F"/>
    <w:rsid w:val="003A37A9"/>
    <w:rsid w:val="003A463D"/>
    <w:rsid w:val="003A59B8"/>
    <w:rsid w:val="003A69DD"/>
    <w:rsid w:val="003B1B40"/>
    <w:rsid w:val="003B3223"/>
    <w:rsid w:val="003B3F03"/>
    <w:rsid w:val="003B5730"/>
    <w:rsid w:val="003B5E8B"/>
    <w:rsid w:val="003C16A5"/>
    <w:rsid w:val="003C182F"/>
    <w:rsid w:val="003C50E4"/>
    <w:rsid w:val="003C60BC"/>
    <w:rsid w:val="003C6B7E"/>
    <w:rsid w:val="003D109B"/>
    <w:rsid w:val="003D6C2B"/>
    <w:rsid w:val="003E128C"/>
    <w:rsid w:val="003E350B"/>
    <w:rsid w:val="003E677C"/>
    <w:rsid w:val="003F3DAB"/>
    <w:rsid w:val="003F6577"/>
    <w:rsid w:val="0040093D"/>
    <w:rsid w:val="00402893"/>
    <w:rsid w:val="00402F21"/>
    <w:rsid w:val="004045BF"/>
    <w:rsid w:val="0040566A"/>
    <w:rsid w:val="00406D43"/>
    <w:rsid w:val="00410A56"/>
    <w:rsid w:val="00411481"/>
    <w:rsid w:val="00412040"/>
    <w:rsid w:val="00416F99"/>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A15"/>
    <w:rsid w:val="00455B99"/>
    <w:rsid w:val="00457A98"/>
    <w:rsid w:val="004606AA"/>
    <w:rsid w:val="00460A83"/>
    <w:rsid w:val="00462268"/>
    <w:rsid w:val="0046253A"/>
    <w:rsid w:val="00462655"/>
    <w:rsid w:val="004652B1"/>
    <w:rsid w:val="00466590"/>
    <w:rsid w:val="00475351"/>
    <w:rsid w:val="004776D7"/>
    <w:rsid w:val="00481E87"/>
    <w:rsid w:val="004844D5"/>
    <w:rsid w:val="00492F31"/>
    <w:rsid w:val="00493EF9"/>
    <w:rsid w:val="00493FD5"/>
    <w:rsid w:val="004973E0"/>
    <w:rsid w:val="004A0E13"/>
    <w:rsid w:val="004A104D"/>
    <w:rsid w:val="004A4680"/>
    <w:rsid w:val="004A4EA3"/>
    <w:rsid w:val="004A704B"/>
    <w:rsid w:val="004B01D7"/>
    <w:rsid w:val="004B693E"/>
    <w:rsid w:val="004C1CE7"/>
    <w:rsid w:val="004C47A8"/>
    <w:rsid w:val="004C48CC"/>
    <w:rsid w:val="004C4B57"/>
    <w:rsid w:val="004C52AE"/>
    <w:rsid w:val="004C5BED"/>
    <w:rsid w:val="004C60BF"/>
    <w:rsid w:val="004C6159"/>
    <w:rsid w:val="004D0A2D"/>
    <w:rsid w:val="004D0C06"/>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3E66"/>
    <w:rsid w:val="0051447A"/>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3984"/>
    <w:rsid w:val="00554262"/>
    <w:rsid w:val="00560DC7"/>
    <w:rsid w:val="00564545"/>
    <w:rsid w:val="00571E33"/>
    <w:rsid w:val="0057361D"/>
    <w:rsid w:val="00576D1F"/>
    <w:rsid w:val="00580685"/>
    <w:rsid w:val="0058618E"/>
    <w:rsid w:val="005863F8"/>
    <w:rsid w:val="00586AAE"/>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159C"/>
    <w:rsid w:val="005C4BBC"/>
    <w:rsid w:val="005C5BCB"/>
    <w:rsid w:val="005C6C73"/>
    <w:rsid w:val="005C7C49"/>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102"/>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643D"/>
    <w:rsid w:val="006877BC"/>
    <w:rsid w:val="00690742"/>
    <w:rsid w:val="00692EDE"/>
    <w:rsid w:val="00695149"/>
    <w:rsid w:val="0069718E"/>
    <w:rsid w:val="006A09E9"/>
    <w:rsid w:val="006A4C0C"/>
    <w:rsid w:val="006A4F1D"/>
    <w:rsid w:val="006A660F"/>
    <w:rsid w:val="006B1072"/>
    <w:rsid w:val="006C0751"/>
    <w:rsid w:val="006C60AD"/>
    <w:rsid w:val="006D340F"/>
    <w:rsid w:val="006D5438"/>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2A87"/>
    <w:rsid w:val="00704ABF"/>
    <w:rsid w:val="00704C8D"/>
    <w:rsid w:val="007050EF"/>
    <w:rsid w:val="0070567C"/>
    <w:rsid w:val="0070591C"/>
    <w:rsid w:val="007118D0"/>
    <w:rsid w:val="00712B7E"/>
    <w:rsid w:val="00714073"/>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42CE"/>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5E8E"/>
    <w:rsid w:val="007B616B"/>
    <w:rsid w:val="007B6D12"/>
    <w:rsid w:val="007B6F54"/>
    <w:rsid w:val="007B755A"/>
    <w:rsid w:val="007B7E97"/>
    <w:rsid w:val="007C3BFE"/>
    <w:rsid w:val="007C3C4B"/>
    <w:rsid w:val="007D1863"/>
    <w:rsid w:val="007D4028"/>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06578"/>
    <w:rsid w:val="0081003F"/>
    <w:rsid w:val="00810E41"/>
    <w:rsid w:val="0081162D"/>
    <w:rsid w:val="00813B63"/>
    <w:rsid w:val="00815857"/>
    <w:rsid w:val="00816659"/>
    <w:rsid w:val="008175AB"/>
    <w:rsid w:val="00820B75"/>
    <w:rsid w:val="00821D11"/>
    <w:rsid w:val="00822909"/>
    <w:rsid w:val="00823F9B"/>
    <w:rsid w:val="00824ACC"/>
    <w:rsid w:val="00826CEE"/>
    <w:rsid w:val="00826F48"/>
    <w:rsid w:val="00827180"/>
    <w:rsid w:val="00827B0F"/>
    <w:rsid w:val="00831904"/>
    <w:rsid w:val="008329CC"/>
    <w:rsid w:val="0083451F"/>
    <w:rsid w:val="00834D12"/>
    <w:rsid w:val="008353D4"/>
    <w:rsid w:val="00835D8F"/>
    <w:rsid w:val="00843BF0"/>
    <w:rsid w:val="00845EB5"/>
    <w:rsid w:val="00850BC1"/>
    <w:rsid w:val="00851B51"/>
    <w:rsid w:val="008536A6"/>
    <w:rsid w:val="00854EBF"/>
    <w:rsid w:val="0085725C"/>
    <w:rsid w:val="008576B2"/>
    <w:rsid w:val="00857A30"/>
    <w:rsid w:val="008615B9"/>
    <w:rsid w:val="008615D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43D7"/>
    <w:rsid w:val="008B6DB4"/>
    <w:rsid w:val="008C0AA8"/>
    <w:rsid w:val="008D4808"/>
    <w:rsid w:val="008D4FA3"/>
    <w:rsid w:val="008D68D8"/>
    <w:rsid w:val="008D7EBC"/>
    <w:rsid w:val="008E1209"/>
    <w:rsid w:val="008E1541"/>
    <w:rsid w:val="008E3BB4"/>
    <w:rsid w:val="008E4CAA"/>
    <w:rsid w:val="008E57B6"/>
    <w:rsid w:val="008E7F7F"/>
    <w:rsid w:val="008F09D5"/>
    <w:rsid w:val="008F363A"/>
    <w:rsid w:val="008F7922"/>
    <w:rsid w:val="009004B8"/>
    <w:rsid w:val="0090438D"/>
    <w:rsid w:val="00905C6B"/>
    <w:rsid w:val="00906DF7"/>
    <w:rsid w:val="00906EA8"/>
    <w:rsid w:val="009105C4"/>
    <w:rsid w:val="00910ADA"/>
    <w:rsid w:val="00924326"/>
    <w:rsid w:val="0092558E"/>
    <w:rsid w:val="00925CE8"/>
    <w:rsid w:val="00926349"/>
    <w:rsid w:val="009351E6"/>
    <w:rsid w:val="0094096C"/>
    <w:rsid w:val="0094527A"/>
    <w:rsid w:val="00947BCB"/>
    <w:rsid w:val="0095149D"/>
    <w:rsid w:val="0095196A"/>
    <w:rsid w:val="0095196F"/>
    <w:rsid w:val="00952541"/>
    <w:rsid w:val="0095486E"/>
    <w:rsid w:val="00955407"/>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477F"/>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D4A2F"/>
    <w:rsid w:val="009E143A"/>
    <w:rsid w:val="009E4E65"/>
    <w:rsid w:val="009E51BB"/>
    <w:rsid w:val="009E6187"/>
    <w:rsid w:val="009E71F7"/>
    <w:rsid w:val="009E769F"/>
    <w:rsid w:val="009F12BD"/>
    <w:rsid w:val="009F28D3"/>
    <w:rsid w:val="00A03C1F"/>
    <w:rsid w:val="00A04FE3"/>
    <w:rsid w:val="00A06076"/>
    <w:rsid w:val="00A06079"/>
    <w:rsid w:val="00A069C0"/>
    <w:rsid w:val="00A118D6"/>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5239"/>
    <w:rsid w:val="00A76D65"/>
    <w:rsid w:val="00A77A52"/>
    <w:rsid w:val="00A77EDD"/>
    <w:rsid w:val="00A77FB2"/>
    <w:rsid w:val="00A80792"/>
    <w:rsid w:val="00A8310D"/>
    <w:rsid w:val="00A83391"/>
    <w:rsid w:val="00A8568A"/>
    <w:rsid w:val="00A90D32"/>
    <w:rsid w:val="00A913C2"/>
    <w:rsid w:val="00A930E0"/>
    <w:rsid w:val="00A93730"/>
    <w:rsid w:val="00A9789D"/>
    <w:rsid w:val="00A97AA2"/>
    <w:rsid w:val="00A97BEA"/>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6C38"/>
    <w:rsid w:val="00B67247"/>
    <w:rsid w:val="00B70233"/>
    <w:rsid w:val="00B7029E"/>
    <w:rsid w:val="00B7040D"/>
    <w:rsid w:val="00B7168F"/>
    <w:rsid w:val="00B75D39"/>
    <w:rsid w:val="00B776B8"/>
    <w:rsid w:val="00B90730"/>
    <w:rsid w:val="00B91833"/>
    <w:rsid w:val="00B918D2"/>
    <w:rsid w:val="00B91BF1"/>
    <w:rsid w:val="00B92679"/>
    <w:rsid w:val="00B95975"/>
    <w:rsid w:val="00B95B59"/>
    <w:rsid w:val="00BA0A23"/>
    <w:rsid w:val="00BA20DE"/>
    <w:rsid w:val="00BA540D"/>
    <w:rsid w:val="00BB4097"/>
    <w:rsid w:val="00BB7279"/>
    <w:rsid w:val="00BC1415"/>
    <w:rsid w:val="00BC757D"/>
    <w:rsid w:val="00BD2598"/>
    <w:rsid w:val="00BD62C7"/>
    <w:rsid w:val="00BE1152"/>
    <w:rsid w:val="00BE27A7"/>
    <w:rsid w:val="00BE422B"/>
    <w:rsid w:val="00BE534A"/>
    <w:rsid w:val="00BE6A8D"/>
    <w:rsid w:val="00BF36A3"/>
    <w:rsid w:val="00BF3D5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01B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D07"/>
    <w:rsid w:val="00D02FFC"/>
    <w:rsid w:val="00D04424"/>
    <w:rsid w:val="00D05625"/>
    <w:rsid w:val="00D058C7"/>
    <w:rsid w:val="00D208E4"/>
    <w:rsid w:val="00D21BE3"/>
    <w:rsid w:val="00D22F27"/>
    <w:rsid w:val="00D30BF2"/>
    <w:rsid w:val="00D34C78"/>
    <w:rsid w:val="00D45AA5"/>
    <w:rsid w:val="00D47847"/>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73E"/>
    <w:rsid w:val="00D83AD2"/>
    <w:rsid w:val="00D8419A"/>
    <w:rsid w:val="00D87374"/>
    <w:rsid w:val="00D93BB1"/>
    <w:rsid w:val="00D972DE"/>
    <w:rsid w:val="00DA0833"/>
    <w:rsid w:val="00DA22A5"/>
    <w:rsid w:val="00DA2BFF"/>
    <w:rsid w:val="00DA305D"/>
    <w:rsid w:val="00DA41BB"/>
    <w:rsid w:val="00DA6927"/>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3DF7"/>
    <w:rsid w:val="00E16244"/>
    <w:rsid w:val="00E1693D"/>
    <w:rsid w:val="00E16CFA"/>
    <w:rsid w:val="00E172CC"/>
    <w:rsid w:val="00E217BA"/>
    <w:rsid w:val="00E26930"/>
    <w:rsid w:val="00E27996"/>
    <w:rsid w:val="00E31861"/>
    <w:rsid w:val="00E31DFC"/>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B7169"/>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27097"/>
    <w:rsid w:val="00F306E4"/>
    <w:rsid w:val="00F340C4"/>
    <w:rsid w:val="00F345EC"/>
    <w:rsid w:val="00F34EAE"/>
    <w:rsid w:val="00F37D5B"/>
    <w:rsid w:val="00F451DC"/>
    <w:rsid w:val="00F45904"/>
    <w:rsid w:val="00F475B4"/>
    <w:rsid w:val="00F512C8"/>
    <w:rsid w:val="00F52D41"/>
    <w:rsid w:val="00F54CA2"/>
    <w:rsid w:val="00F617EF"/>
    <w:rsid w:val="00F61A59"/>
    <w:rsid w:val="00F6725C"/>
    <w:rsid w:val="00F67F6F"/>
    <w:rsid w:val="00F70992"/>
    <w:rsid w:val="00F70B30"/>
    <w:rsid w:val="00F71391"/>
    <w:rsid w:val="00F7208C"/>
    <w:rsid w:val="00F728E3"/>
    <w:rsid w:val="00F740E9"/>
    <w:rsid w:val="00F76907"/>
    <w:rsid w:val="00F77235"/>
    <w:rsid w:val="00F8020D"/>
    <w:rsid w:val="00F82568"/>
    <w:rsid w:val="00F8336E"/>
    <w:rsid w:val="00F86129"/>
    <w:rsid w:val="00F86181"/>
    <w:rsid w:val="00F86C09"/>
    <w:rsid w:val="00F87855"/>
    <w:rsid w:val="00F91BF4"/>
    <w:rsid w:val="00F94A45"/>
    <w:rsid w:val="00F9604C"/>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36247A-AD47-4FFE-BF68-9D32AA7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CxSp,Body of text+1,Body of text+2,Body of text+3,List Paragraph11,Medium Grid 1 - Accent 21,soal jawab,List Paragraph Char Char Char,List Paragraph Char Char,HEADING 1"/>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aliases w:val="Body of text Char,List Paragraph1 Char,Colorful List - Accent 11 Char,Body of textCxSp Char,Body of text+1 Char,Body of text+2 Char,Body of text+3 Char,List Paragraph11 Char,Medium Grid 1 - Accent 21 Char,soal jawab Char"/>
    <w:link w:val="ListParagraph"/>
    <w:uiPriority w:val="34"/>
    <w:qFormat/>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Footnote Text Char Char Char Char,Footnote Text Char Char Char,Char Char Char Char Char,Char Char"/>
    <w:basedOn w:val="Normal"/>
    <w:link w:val="FootnoteTextChar"/>
    <w:uiPriority w:val="99"/>
    <w:unhideWhenUsed/>
    <w:rsid w:val="00292AA7"/>
    <w:rPr>
      <w:rFonts w:eastAsia="Calibri"/>
      <w:sz w:val="20"/>
      <w:szCs w:val="20"/>
    </w:rPr>
  </w:style>
  <w:style w:type="character" w:customStyle="1" w:styleId="FootnoteTextChar">
    <w:name w:val="Footnote Text Char"/>
    <w:aliases w:val="Footnote Text Char Char Char Char Char,Footnote Text Char Char Char Char1,Char Char Char Char Char Char,Char Char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unhideWhenUsed/>
    <w:rsid w:val="00DA305D"/>
    <w:rPr>
      <w:vertAlign w:val="superscript"/>
    </w:rPr>
  </w:style>
  <w:style w:type="character" w:styleId="PlaceholderText">
    <w:name w:val="Placeholder Text"/>
    <w:basedOn w:val="DefaultParagraphFont"/>
    <w:uiPriority w:val="99"/>
    <w:semiHidden/>
    <w:rsid w:val="006411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s.andriani@uin-suska.ac.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ome.capecod.net/~tpanitz/tedsarticles/motivation.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Sheet1!$C$2:$C$6</c:f>
              <c:numCache>
                <c:formatCode>General</c:formatCode>
                <c:ptCount val="5"/>
              </c:numCache>
            </c:numRef>
          </c:val>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Sheet1!$D$2:$D$6</c:f>
              <c:numCache>
                <c:formatCode>General</c:formatCode>
                <c:ptCount val="5"/>
              </c:numCache>
            </c:numRef>
          </c:val>
        </c:ser>
        <c:ser>
          <c:idx val="3"/>
          <c:order val="3"/>
          <c:tx>
            <c:strRef>
              <c:f>Sheet1!$E$1</c:f>
              <c:strCache>
                <c:ptCount val="1"/>
                <c:pt idx="0">
                  <c:v>Column3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Sheet1!$E$2:$E$6</c:f>
              <c:numCache>
                <c:formatCode>General</c:formatCode>
                <c:ptCount val="5"/>
              </c:numCache>
            </c:numRef>
          </c:val>
        </c:ser>
        <c:ser>
          <c:idx val="4"/>
          <c:order val="4"/>
          <c:tx>
            <c:strRef>
              <c:f>Sheet1!$F$1</c:f>
              <c:strCache>
                <c:ptCount val="1"/>
                <c:pt idx="0">
                  <c:v>Column4</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Sheet1!$F$2:$F$6</c:f>
              <c:numCache>
                <c:formatCode>General</c:formatCode>
                <c:ptCount val="5"/>
              </c:numCache>
            </c:numRef>
          </c:val>
        </c:ser>
        <c:dLbls>
          <c:showLegendKey val="0"/>
          <c:showVal val="1"/>
          <c:showCatName val="0"/>
          <c:showSerName val="0"/>
          <c:showPercent val="0"/>
          <c:showBubbleSize val="0"/>
        </c:dLbls>
        <c:gapWidth val="219"/>
        <c:overlap val="-27"/>
        <c:axId val="271752368"/>
        <c:axId val="271747272"/>
      </c:barChart>
      <c:barChart>
        <c:barDir val="col"/>
        <c:grouping val="clustered"/>
        <c:varyColors val="0"/>
        <c:ser>
          <c:idx val="0"/>
          <c:order val="0"/>
          <c:tx>
            <c:strRef>
              <c:f>Sheet1!$B$1</c:f>
              <c:strCache>
                <c:ptCount val="1"/>
                <c:pt idx="0">
                  <c:v>Column5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78.3</c:v>
                </c:pt>
                <c:pt idx="1">
                  <c:v>83.3</c:v>
                </c:pt>
                <c:pt idx="2">
                  <c:v>91.6</c:v>
                </c:pt>
                <c:pt idx="3">
                  <c:v>98.3</c:v>
                </c:pt>
                <c:pt idx="4">
                  <c:v>100</c:v>
                </c:pt>
              </c:numCache>
            </c:numRef>
          </c:val>
        </c:ser>
        <c:dLbls>
          <c:showLegendKey val="0"/>
          <c:showVal val="1"/>
          <c:showCatName val="0"/>
          <c:showSerName val="0"/>
          <c:showPercent val="0"/>
          <c:showBubbleSize val="0"/>
        </c:dLbls>
        <c:gapWidth val="219"/>
        <c:overlap val="-27"/>
        <c:axId val="234619648"/>
        <c:axId val="234619256"/>
      </c:barChart>
      <c:catAx>
        <c:axId val="271752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b="1"/>
                  <a:t>Pertemuan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71747272"/>
        <c:crosses val="autoZero"/>
        <c:auto val="1"/>
        <c:lblAlgn val="ctr"/>
        <c:lblOffset val="100"/>
        <c:noMultiLvlLbl val="0"/>
      </c:catAx>
      <c:valAx>
        <c:axId val="271747272"/>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b="1"/>
                  <a:t>Hasil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crossAx val="271752368"/>
        <c:crosses val="autoZero"/>
        <c:crossBetween val="between"/>
      </c:valAx>
      <c:valAx>
        <c:axId val="234619256"/>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4619648"/>
        <c:crosses val="max"/>
        <c:crossBetween val="between"/>
      </c:valAx>
      <c:catAx>
        <c:axId val="234619648"/>
        <c:scaling>
          <c:orientation val="minMax"/>
        </c:scaling>
        <c:delete val="1"/>
        <c:axPos val="b"/>
        <c:numFmt formatCode="General" sourceLinked="1"/>
        <c:majorTickMark val="none"/>
        <c:minorTickMark val="none"/>
        <c:tickLblPos val="nextTo"/>
        <c:crossAx val="23461925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Sheet1!$C$2:$C$6</c:f>
              <c:numCache>
                <c:formatCode>General</c:formatCode>
                <c:ptCount val="5"/>
              </c:numCache>
            </c:numRef>
          </c:val>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Sheet1!$D$2:$D$6</c:f>
              <c:numCache>
                <c:formatCode>General</c:formatCode>
                <c:ptCount val="5"/>
              </c:numCache>
            </c:numRef>
          </c:val>
        </c:ser>
        <c:ser>
          <c:idx val="3"/>
          <c:order val="3"/>
          <c:tx>
            <c:strRef>
              <c:f>Sheet1!$E$1</c:f>
              <c:strCache>
                <c:ptCount val="1"/>
                <c:pt idx="0">
                  <c:v>Column3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Sheet1!$E$2:$E$6</c:f>
              <c:numCache>
                <c:formatCode>General</c:formatCode>
                <c:ptCount val="5"/>
              </c:numCache>
            </c:numRef>
          </c:val>
        </c:ser>
        <c:ser>
          <c:idx val="4"/>
          <c:order val="4"/>
          <c:tx>
            <c:strRef>
              <c:f>Sheet1!$F$1</c:f>
              <c:strCache>
                <c:ptCount val="1"/>
                <c:pt idx="0">
                  <c:v>Column4</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Sheet1!$F$2:$F$6</c:f>
              <c:numCache>
                <c:formatCode>General</c:formatCode>
                <c:ptCount val="5"/>
              </c:numCache>
            </c:numRef>
          </c:val>
        </c:ser>
        <c:dLbls>
          <c:showLegendKey val="0"/>
          <c:showVal val="1"/>
          <c:showCatName val="0"/>
          <c:showSerName val="0"/>
          <c:showPercent val="0"/>
          <c:showBubbleSize val="0"/>
        </c:dLbls>
        <c:gapWidth val="219"/>
        <c:overlap val="-27"/>
        <c:axId val="353108840"/>
        <c:axId val="353111584"/>
      </c:barChart>
      <c:barChart>
        <c:barDir val="col"/>
        <c:grouping val="clustered"/>
        <c:varyColors val="0"/>
        <c:ser>
          <c:idx val="0"/>
          <c:order val="0"/>
          <c:tx>
            <c:strRef>
              <c:f>Sheet1!$B$1</c:f>
              <c:strCache>
                <c:ptCount val="1"/>
                <c:pt idx="0">
                  <c:v>Column5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75</c:v>
                </c:pt>
                <c:pt idx="1">
                  <c:v>79.16</c:v>
                </c:pt>
                <c:pt idx="2">
                  <c:v>87.5</c:v>
                </c:pt>
                <c:pt idx="3">
                  <c:v>95.83</c:v>
                </c:pt>
                <c:pt idx="4">
                  <c:v>100</c:v>
                </c:pt>
              </c:numCache>
            </c:numRef>
          </c:val>
        </c:ser>
        <c:dLbls>
          <c:showLegendKey val="0"/>
          <c:showVal val="1"/>
          <c:showCatName val="0"/>
          <c:showSerName val="0"/>
          <c:showPercent val="0"/>
          <c:showBubbleSize val="0"/>
        </c:dLbls>
        <c:gapWidth val="219"/>
        <c:overlap val="-27"/>
        <c:axId val="205754912"/>
        <c:axId val="205754128"/>
      </c:barChart>
      <c:catAx>
        <c:axId val="353108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b="1"/>
                  <a:t>Pertemuan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53111584"/>
        <c:crosses val="autoZero"/>
        <c:auto val="1"/>
        <c:lblAlgn val="ctr"/>
        <c:lblOffset val="100"/>
        <c:noMultiLvlLbl val="0"/>
      </c:catAx>
      <c:valAx>
        <c:axId val="353111584"/>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b="1"/>
                  <a:t>Hasil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crossAx val="353108840"/>
        <c:crosses val="autoZero"/>
        <c:crossBetween val="between"/>
      </c:valAx>
      <c:valAx>
        <c:axId val="205754128"/>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5754912"/>
        <c:crosses val="max"/>
        <c:crossBetween val="between"/>
      </c:valAx>
      <c:catAx>
        <c:axId val="205754912"/>
        <c:scaling>
          <c:orientation val="minMax"/>
        </c:scaling>
        <c:delete val="1"/>
        <c:axPos val="b"/>
        <c:numFmt formatCode="General" sourceLinked="1"/>
        <c:majorTickMark val="none"/>
        <c:minorTickMark val="none"/>
        <c:tickLblPos val="nextTo"/>
        <c:crossAx val="205754128"/>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dLbls>
          <c:showLegendKey val="0"/>
          <c:showVal val="1"/>
          <c:showCatName val="0"/>
          <c:showSerName val="0"/>
          <c:showPercent val="0"/>
          <c:showBubbleSize val="0"/>
        </c:dLbls>
        <c:gapWidth val="219"/>
        <c:overlap val="-27"/>
        <c:axId val="232363320"/>
        <c:axId val="232366848"/>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Sheet1!$A$2:$A$6</c15:sqref>
                        </c15:fullRef>
                        <c15:formulaRef>
                          <c15:sqref>Sheet1!$A$2:$A$3</c15:sqref>
                        </c15:formulaRef>
                      </c:ext>
                    </c:extLst>
                    <c:strCache>
                      <c:ptCount val="2"/>
                      <c:pt idx="0">
                        <c:v>Kelas Eksperimen</c:v>
                      </c:pt>
                      <c:pt idx="1">
                        <c:v>Kelas Kontrol</c:v>
                      </c:pt>
                    </c:strCache>
                  </c:strRef>
                </c:cat>
                <c:val>
                  <c:numRef>
                    <c:extLst>
                      <c:ext uri="{02D57815-91ED-43cb-92C2-25804820EDAC}">
                        <c15:fullRef>
                          <c15:sqref>Sheet1!$C$2:$C$6</c15:sqref>
                        </c15:fullRef>
                        <c15:formulaRef>
                          <c15:sqref>Sheet1!$C$2:$C$3</c15:sqref>
                        </c15:formulaRef>
                      </c:ext>
                    </c:extLst>
                    <c:numCache>
                      <c:formatCode>General</c:formatCode>
                      <c:ptCount val="2"/>
                    </c:numCache>
                  </c:numRef>
                </c:val>
              </c15:ser>
            </c15:filteredBarSeries>
            <c15:filteredBarSeries>
              <c15:ser>
                <c:idx val="2"/>
                <c:order val="2"/>
                <c:tx>
                  <c:strRef>
                    <c:extLst>
                      <c:ext xmlns:c15="http://schemas.microsoft.com/office/drawing/2012/chart" uri="{02D57815-91ED-43cb-92C2-25804820EDAC}">
                        <c15:formulaRef>
                          <c15:sqref>Sheet1!$D$1</c15:sqref>
                        </c15:formulaRef>
                      </c:ext>
                    </c:extLst>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Sheet1!$A$2:$A$6</c15:sqref>
                        </c15:fullRef>
                        <c15:formulaRef>
                          <c15:sqref>Sheet1!$A$2:$A$3</c15:sqref>
                        </c15:formulaRef>
                      </c:ext>
                    </c:extLst>
                    <c:strCache>
                      <c:ptCount val="2"/>
                      <c:pt idx="0">
                        <c:v>Kelas Eksperimen</c:v>
                      </c:pt>
                      <c:pt idx="1">
                        <c:v>Kelas Kontrol</c:v>
                      </c:pt>
                    </c:strCache>
                  </c:strRef>
                </c:cat>
                <c:val>
                  <c:numRef>
                    <c:extLst>
                      <c:ext xmlns:c15="http://schemas.microsoft.com/office/drawing/2012/chart" uri="{02D57815-91ED-43cb-92C2-25804820EDAC}">
                        <c15:fullRef>
                          <c15:sqref>Sheet1!$D$2:$D$6</c15:sqref>
                        </c15:fullRef>
                        <c15:formulaRef>
                          <c15:sqref>Sheet1!$D$2:$D$3</c15:sqref>
                        </c15:formulaRef>
                      </c:ext>
                    </c:extLst>
                    <c:numCache>
                      <c:formatCode>General</c:formatCode>
                      <c:ptCount val="2"/>
                    </c:numCache>
                  </c:numRef>
                </c:val>
              </c15:ser>
            </c15:filteredBarSeries>
            <c15:filteredBarSeries>
              <c15:ser>
                <c:idx val="3"/>
                <c:order val="3"/>
                <c:tx>
                  <c:strRef>
                    <c:extLst>
                      <c:ext xmlns:c15="http://schemas.microsoft.com/office/drawing/2012/chart" uri="{02D57815-91ED-43cb-92C2-25804820EDAC}">
                        <c15:formulaRef>
                          <c15:sqref>Sheet1!$E$1</c15:sqref>
                        </c15:formulaRef>
                      </c:ext>
                    </c:extLst>
                    <c:strCache>
                      <c:ptCount val="1"/>
                      <c:pt idx="0">
                        <c:v>Column3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Sheet1!$A$2:$A$6</c15:sqref>
                        </c15:fullRef>
                        <c15:formulaRef>
                          <c15:sqref>Sheet1!$A$2:$A$3</c15:sqref>
                        </c15:formulaRef>
                      </c:ext>
                    </c:extLst>
                    <c:strCache>
                      <c:ptCount val="2"/>
                      <c:pt idx="0">
                        <c:v>Kelas Eksperimen</c:v>
                      </c:pt>
                      <c:pt idx="1">
                        <c:v>Kelas Kontrol</c:v>
                      </c:pt>
                    </c:strCache>
                  </c:strRef>
                </c:cat>
                <c:val>
                  <c:numRef>
                    <c:extLst>
                      <c:ext xmlns:c15="http://schemas.microsoft.com/office/drawing/2012/chart" uri="{02D57815-91ED-43cb-92C2-25804820EDAC}">
                        <c15:fullRef>
                          <c15:sqref>Sheet1!$E$2:$E$6</c15:sqref>
                        </c15:fullRef>
                        <c15:formulaRef>
                          <c15:sqref>Sheet1!$E$2:$E$3</c15:sqref>
                        </c15:formulaRef>
                      </c:ext>
                    </c:extLst>
                    <c:numCache>
                      <c:formatCode>General</c:formatCode>
                      <c:ptCount val="2"/>
                    </c:numCache>
                  </c:numRef>
                </c:val>
              </c15:ser>
            </c15:filteredBarSeries>
            <c15:filteredBarSeries>
              <c15:ser>
                <c:idx val="4"/>
                <c:order val="4"/>
                <c:tx>
                  <c:strRef>
                    <c:extLst>
                      <c:ext xmlns:c15="http://schemas.microsoft.com/office/drawing/2012/chart" uri="{02D57815-91ED-43cb-92C2-25804820EDAC}">
                        <c15:formulaRef>
                          <c15:sqref>Sheet1!$F$1</c15:sqref>
                        </c15:formulaRef>
                      </c:ext>
                    </c:extLst>
                    <c:strCache>
                      <c:ptCount val="1"/>
                      <c:pt idx="0">
                        <c:v>Column4</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Sheet1!$A$2:$A$6</c15:sqref>
                        </c15:fullRef>
                        <c15:formulaRef>
                          <c15:sqref>Sheet1!$A$2:$A$3</c15:sqref>
                        </c15:formulaRef>
                      </c:ext>
                    </c:extLst>
                    <c:strCache>
                      <c:ptCount val="2"/>
                      <c:pt idx="0">
                        <c:v>Kelas Eksperimen</c:v>
                      </c:pt>
                      <c:pt idx="1">
                        <c:v>Kelas Kontrol</c:v>
                      </c:pt>
                    </c:strCache>
                  </c:strRef>
                </c:cat>
                <c:val>
                  <c:numRef>
                    <c:extLst>
                      <c:ext xmlns:c15="http://schemas.microsoft.com/office/drawing/2012/chart" uri="{02D57815-91ED-43cb-92C2-25804820EDAC}">
                        <c15:fullRef>
                          <c15:sqref>Sheet1!$F$2:$F$6</c15:sqref>
                        </c15:fullRef>
                        <c15:formulaRef>
                          <c15:sqref>Sheet1!$F$2:$F$3</c15:sqref>
                        </c15:formulaRef>
                      </c:ext>
                    </c:extLst>
                    <c:numCache>
                      <c:formatCode>General</c:formatCode>
                      <c:ptCount val="2"/>
                    </c:numCache>
                  </c:numRef>
                </c:val>
              </c15:ser>
            </c15:filteredBarSeries>
          </c:ext>
        </c:extLst>
      </c:barChart>
      <c:barChart>
        <c:barDir val="col"/>
        <c:grouping val="clustered"/>
        <c:varyColors val="0"/>
        <c:ser>
          <c:idx val="0"/>
          <c:order val="0"/>
          <c:tx>
            <c:strRef>
              <c:f>Sheet1!$B$1</c:f>
              <c:strCache>
                <c:ptCount val="1"/>
                <c:pt idx="0">
                  <c:v>Column5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Sheet1!$A$2:$A$6</c15:sqref>
                  </c15:fullRef>
                </c:ext>
              </c:extLst>
              <c:f>Sheet1!$A$2:$A$3</c:f>
              <c:strCache>
                <c:ptCount val="2"/>
                <c:pt idx="0">
                  <c:v>Kelas Eksperimen</c:v>
                </c:pt>
                <c:pt idx="1">
                  <c:v>Kelas Kontrol</c:v>
                </c:pt>
              </c:strCache>
            </c:strRef>
          </c:cat>
          <c:val>
            <c:numRef>
              <c:extLst>
                <c:ext xmlns:c15="http://schemas.microsoft.com/office/drawing/2012/chart" uri="{02D57815-91ED-43cb-92C2-25804820EDAC}">
                  <c15:fullRef>
                    <c15:sqref>Sheet1!$B$2:$B$6</c15:sqref>
                  </c15:fullRef>
                </c:ext>
              </c:extLst>
              <c:f>Sheet1!$B$2:$B$3</c:f>
              <c:numCache>
                <c:formatCode>General</c:formatCode>
                <c:ptCount val="2"/>
                <c:pt idx="0">
                  <c:v>77.400000000000006</c:v>
                </c:pt>
                <c:pt idx="1">
                  <c:v>65</c:v>
                </c:pt>
              </c:numCache>
            </c:numRef>
          </c:val>
        </c:ser>
        <c:dLbls>
          <c:showLegendKey val="0"/>
          <c:showVal val="1"/>
          <c:showCatName val="0"/>
          <c:showSerName val="0"/>
          <c:showPercent val="0"/>
          <c:showBubbleSize val="0"/>
        </c:dLbls>
        <c:gapWidth val="219"/>
        <c:overlap val="-27"/>
        <c:axId val="275508656"/>
        <c:axId val="232367240"/>
      </c:barChart>
      <c:catAx>
        <c:axId val="232363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2366848"/>
        <c:crosses val="autoZero"/>
        <c:auto val="1"/>
        <c:lblAlgn val="ctr"/>
        <c:lblOffset val="100"/>
        <c:noMultiLvlLbl val="0"/>
      </c:catAx>
      <c:valAx>
        <c:axId val="232366848"/>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Nilai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crossAx val="232363320"/>
        <c:crosses val="autoZero"/>
        <c:crossBetween val="between"/>
      </c:valAx>
      <c:valAx>
        <c:axId val="232367240"/>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75508656"/>
        <c:crosses val="max"/>
        <c:crossBetween val="between"/>
      </c:valAx>
      <c:catAx>
        <c:axId val="275508656"/>
        <c:scaling>
          <c:orientation val="minMax"/>
        </c:scaling>
        <c:delete val="1"/>
        <c:axPos val="b"/>
        <c:numFmt formatCode="General" sourceLinked="1"/>
        <c:majorTickMark val="none"/>
        <c:minorTickMark val="none"/>
        <c:tickLblPos val="nextTo"/>
        <c:crossAx val="23236724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87646-9820-4C53-9F23-09CFDDA88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4169</Words>
  <Characters>23765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asus1</cp:lastModifiedBy>
  <cp:revision>4</cp:revision>
  <cp:lastPrinted>2019-09-21T13:53:00Z</cp:lastPrinted>
  <dcterms:created xsi:type="dcterms:W3CDTF">2019-09-21T13:52:00Z</dcterms:created>
  <dcterms:modified xsi:type="dcterms:W3CDTF">2019-09-21T13:53:00Z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