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4146D" w14:textId="77777777" w:rsidR="00B03CD9" w:rsidRDefault="00F318EA" w:rsidP="007C63F5">
      <w:pPr>
        <w:spacing w:after="0" w:line="240" w:lineRule="auto"/>
        <w:jc w:val="center"/>
        <w:rPr>
          <w:rFonts w:ascii="Times New Roman" w:hAnsi="Times New Roman" w:cs="Times New Roman"/>
          <w:b/>
          <w:color w:val="000000" w:themeColor="text1"/>
          <w:sz w:val="24"/>
          <w:szCs w:val="24"/>
          <w:lang w:val="id-ID"/>
        </w:rPr>
      </w:pPr>
      <w:r w:rsidRPr="008551F7">
        <w:rPr>
          <w:rFonts w:ascii="Times New Roman" w:hAnsi="Times New Roman" w:cs="Times New Roman"/>
          <w:b/>
          <w:color w:val="000000" w:themeColor="text1"/>
          <w:sz w:val="24"/>
          <w:szCs w:val="24"/>
        </w:rPr>
        <w:t>“</w:t>
      </w:r>
      <w:r w:rsidRPr="008551F7">
        <w:rPr>
          <w:rFonts w:ascii="Times New Roman" w:hAnsi="Times New Roman" w:cs="Times New Roman"/>
          <w:b/>
          <w:color w:val="000000" w:themeColor="text1"/>
          <w:sz w:val="24"/>
          <w:szCs w:val="24"/>
          <w:lang w:val="id-ID"/>
        </w:rPr>
        <w:t>PENGEMBANGAN WISAT</w:t>
      </w:r>
      <w:r w:rsidR="007613FF" w:rsidRPr="008551F7">
        <w:rPr>
          <w:rFonts w:ascii="Times New Roman" w:hAnsi="Times New Roman" w:cs="Times New Roman"/>
          <w:b/>
          <w:color w:val="000000" w:themeColor="text1"/>
          <w:sz w:val="24"/>
          <w:szCs w:val="24"/>
          <w:lang w:val="id-ID"/>
        </w:rPr>
        <w:t xml:space="preserve">A HALAL </w:t>
      </w:r>
    </w:p>
    <w:p w14:paraId="39AEC850" w14:textId="7C40607A" w:rsidR="00F318EA" w:rsidRDefault="007613FF" w:rsidP="007C63F5">
      <w:pPr>
        <w:spacing w:after="0" w:line="240" w:lineRule="auto"/>
        <w:jc w:val="center"/>
        <w:rPr>
          <w:rFonts w:ascii="Times New Roman" w:hAnsi="Times New Roman" w:cs="Times New Roman"/>
          <w:b/>
          <w:color w:val="000000" w:themeColor="text1"/>
          <w:sz w:val="24"/>
          <w:szCs w:val="24"/>
          <w:lang w:val="id-ID"/>
        </w:rPr>
      </w:pPr>
      <w:r w:rsidRPr="008551F7">
        <w:rPr>
          <w:rFonts w:ascii="Times New Roman" w:hAnsi="Times New Roman" w:cs="Times New Roman"/>
          <w:b/>
          <w:color w:val="000000" w:themeColor="text1"/>
          <w:sz w:val="24"/>
          <w:szCs w:val="24"/>
          <w:lang w:val="id-ID"/>
        </w:rPr>
        <w:t>DENGAN MODEL PENTAHELIX</w:t>
      </w:r>
      <w:r w:rsidR="00F318EA" w:rsidRPr="008551F7">
        <w:rPr>
          <w:rFonts w:ascii="Times New Roman" w:hAnsi="Times New Roman" w:cs="Times New Roman"/>
          <w:b/>
          <w:color w:val="000000" w:themeColor="text1"/>
          <w:sz w:val="24"/>
          <w:szCs w:val="24"/>
        </w:rPr>
        <w:t xml:space="preserve">” </w:t>
      </w:r>
    </w:p>
    <w:p w14:paraId="626B7C01" w14:textId="77777777" w:rsidR="007C63F5" w:rsidRPr="007C63F5" w:rsidRDefault="007C63F5" w:rsidP="007C63F5">
      <w:pPr>
        <w:spacing w:after="0" w:line="240" w:lineRule="auto"/>
        <w:jc w:val="center"/>
        <w:rPr>
          <w:rFonts w:ascii="Times New Roman" w:hAnsi="Times New Roman" w:cs="Times New Roman"/>
          <w:b/>
          <w:color w:val="000000" w:themeColor="text1"/>
          <w:sz w:val="24"/>
          <w:szCs w:val="24"/>
          <w:lang w:val="id-ID"/>
        </w:rPr>
      </w:pPr>
    </w:p>
    <w:p w14:paraId="01478AF8" w14:textId="77777777" w:rsidR="00F318EA" w:rsidRPr="008551F7" w:rsidRDefault="00F318EA" w:rsidP="007C63F5">
      <w:pPr>
        <w:spacing w:after="0" w:line="240" w:lineRule="auto"/>
        <w:jc w:val="center"/>
        <w:rPr>
          <w:rFonts w:ascii="Times New Roman" w:hAnsi="Times New Roman" w:cs="Times New Roman"/>
          <w:b/>
          <w:bCs/>
          <w:color w:val="000000" w:themeColor="text1"/>
          <w:sz w:val="24"/>
          <w:szCs w:val="24"/>
          <w:lang w:val="id-ID"/>
        </w:rPr>
      </w:pPr>
      <w:r w:rsidRPr="008551F7">
        <w:rPr>
          <w:rFonts w:ascii="Times New Roman" w:hAnsi="Times New Roman" w:cs="Times New Roman"/>
          <w:b/>
          <w:bCs/>
          <w:color w:val="000000" w:themeColor="text1"/>
          <w:sz w:val="24"/>
          <w:szCs w:val="24"/>
        </w:rPr>
        <w:t>Mustiqowati Ummul Fitriyyah</w:t>
      </w:r>
    </w:p>
    <w:p w14:paraId="30AB00C5" w14:textId="77777777" w:rsidR="00F318EA" w:rsidRPr="008551F7" w:rsidRDefault="00F318EA" w:rsidP="007C63F5">
      <w:pPr>
        <w:spacing w:after="0" w:line="240" w:lineRule="auto"/>
        <w:jc w:val="center"/>
        <w:rPr>
          <w:rFonts w:ascii="Times New Roman" w:hAnsi="Times New Roman" w:cs="Times New Roman"/>
          <w:b/>
          <w:bCs/>
          <w:i/>
          <w:iCs/>
          <w:color w:val="000000" w:themeColor="text1"/>
          <w:sz w:val="24"/>
          <w:szCs w:val="24"/>
          <w:lang w:val="id-ID"/>
        </w:rPr>
      </w:pPr>
      <w:r w:rsidRPr="008551F7">
        <w:rPr>
          <w:rFonts w:ascii="Times New Roman" w:hAnsi="Times New Roman" w:cs="Times New Roman"/>
          <w:b/>
          <w:bCs/>
          <w:i/>
          <w:iCs/>
          <w:color w:val="000000" w:themeColor="text1"/>
          <w:sz w:val="24"/>
          <w:szCs w:val="24"/>
          <w:lang w:val="id-ID"/>
        </w:rPr>
        <w:t>UIN</w:t>
      </w:r>
      <w:r w:rsidRPr="008551F7">
        <w:rPr>
          <w:rFonts w:ascii="Times New Roman" w:hAnsi="Times New Roman" w:cs="Times New Roman"/>
          <w:b/>
          <w:bCs/>
          <w:i/>
          <w:iCs/>
          <w:color w:val="000000" w:themeColor="text1"/>
          <w:sz w:val="24"/>
          <w:szCs w:val="24"/>
        </w:rPr>
        <w:t xml:space="preserve"> Sultan Syarif Kasim Riau, Pekanbaru Indonesia</w:t>
      </w:r>
    </w:p>
    <w:p w14:paraId="2B4953A5" w14:textId="77777777" w:rsidR="00F318EA" w:rsidRDefault="00D0732F" w:rsidP="007C63F5">
      <w:pPr>
        <w:spacing w:after="0" w:line="240" w:lineRule="auto"/>
        <w:jc w:val="center"/>
        <w:rPr>
          <w:rStyle w:val="Hyperlink"/>
          <w:rFonts w:ascii="Times New Roman" w:hAnsi="Times New Roman" w:cs="Times New Roman"/>
          <w:i/>
          <w:iCs/>
          <w:color w:val="000000" w:themeColor="text1"/>
          <w:sz w:val="24"/>
          <w:szCs w:val="24"/>
          <w:lang w:val="id-ID"/>
        </w:rPr>
      </w:pPr>
      <w:hyperlink r:id="rId9" w:history="1">
        <w:r w:rsidR="00F318EA" w:rsidRPr="008551F7">
          <w:rPr>
            <w:rStyle w:val="Hyperlink"/>
            <w:rFonts w:ascii="Times New Roman" w:hAnsi="Times New Roman" w:cs="Times New Roman"/>
            <w:i/>
            <w:iCs/>
            <w:color w:val="000000" w:themeColor="text1"/>
            <w:sz w:val="24"/>
            <w:szCs w:val="24"/>
          </w:rPr>
          <w:t>mustiqowati@uin-suska.ac.id</w:t>
        </w:r>
      </w:hyperlink>
    </w:p>
    <w:p w14:paraId="50810D07" w14:textId="77777777" w:rsidR="007C63F5" w:rsidRPr="007C63F5" w:rsidRDefault="007C63F5" w:rsidP="007C63F5">
      <w:pPr>
        <w:spacing w:after="0" w:line="240" w:lineRule="auto"/>
        <w:jc w:val="center"/>
        <w:rPr>
          <w:rFonts w:ascii="Times New Roman" w:hAnsi="Times New Roman" w:cs="Times New Roman"/>
          <w:i/>
          <w:iCs/>
          <w:color w:val="000000" w:themeColor="text1"/>
          <w:sz w:val="24"/>
          <w:szCs w:val="24"/>
          <w:lang w:val="id-ID"/>
        </w:rPr>
      </w:pPr>
    </w:p>
    <w:p w14:paraId="52FBEDA6" w14:textId="57072A18" w:rsidR="00CF3A80" w:rsidRPr="00610977" w:rsidRDefault="00610977" w:rsidP="00610977">
      <w:pPr>
        <w:spacing w:after="0" w:line="36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Abstrak</w:t>
      </w:r>
    </w:p>
    <w:p w14:paraId="536627F4" w14:textId="7B5014F3" w:rsidR="007C63F5" w:rsidRPr="00145939" w:rsidRDefault="007C63F5" w:rsidP="00610977">
      <w:pPr>
        <w:spacing w:after="0" w:line="240" w:lineRule="auto"/>
        <w:ind w:firstLine="720"/>
        <w:jc w:val="both"/>
        <w:rPr>
          <w:rFonts w:ascii="Times New Roman" w:hAnsi="Times New Roman" w:cs="Times New Roman"/>
          <w:bCs/>
          <w:color w:val="000000" w:themeColor="text1"/>
          <w:sz w:val="24"/>
          <w:szCs w:val="24"/>
          <w:lang w:val="id-ID"/>
        </w:rPr>
      </w:pPr>
      <w:r w:rsidRPr="00D57800">
        <w:rPr>
          <w:rFonts w:ascii="Times New Roman" w:hAnsi="Times New Roman" w:cs="Times New Roman"/>
          <w:color w:val="000000"/>
          <w:sz w:val="24"/>
          <w:szCs w:val="24"/>
          <w:lang w:val="id-ID"/>
        </w:rPr>
        <w:t xml:space="preserve">Penelitian ini bertujuan untuk mengetahui pengembangan wisata halal di provinsi Riau </w:t>
      </w:r>
      <w:r w:rsidRPr="00D57800">
        <w:rPr>
          <w:rFonts w:ascii="Times New Roman" w:hAnsi="Times New Roman" w:cs="Times New Roman"/>
          <w:color w:val="000000"/>
          <w:sz w:val="24"/>
          <w:szCs w:val="24"/>
          <w:lang w:val="en-US"/>
        </w:rPr>
        <w:t xml:space="preserve">dengan </w:t>
      </w:r>
      <w:r w:rsidRPr="00D57800">
        <w:rPr>
          <w:rFonts w:ascii="Times New Roman" w:hAnsi="Times New Roman" w:cs="Times New Roman"/>
          <w:color w:val="000000"/>
          <w:sz w:val="24"/>
          <w:szCs w:val="24"/>
          <w:lang w:val="id-ID"/>
        </w:rPr>
        <w:t>menggunakan m</w:t>
      </w:r>
      <w:r w:rsidRPr="00D57800">
        <w:rPr>
          <w:rFonts w:ascii="Times New Roman" w:hAnsi="Times New Roman" w:cs="Times New Roman"/>
          <w:color w:val="000000"/>
          <w:sz w:val="24"/>
          <w:szCs w:val="24"/>
          <w:lang w:val="en-US"/>
        </w:rPr>
        <w:t>odel</w:t>
      </w:r>
      <w:r w:rsidRPr="00D57800">
        <w:rPr>
          <w:rFonts w:ascii="Times New Roman" w:hAnsi="Times New Roman" w:cs="Times New Roman"/>
          <w:color w:val="000000"/>
          <w:sz w:val="24"/>
          <w:szCs w:val="24"/>
          <w:lang w:val="id-ID"/>
        </w:rPr>
        <w:t xml:space="preserve"> Pentahelix. Penelitian ini penting dilakukan untuk mengetahui pelaksanaan pengembangan wisata halal pasca lahirnya</w:t>
      </w:r>
      <w:r w:rsidRPr="00D57800">
        <w:rPr>
          <w:rFonts w:ascii="Times New Roman" w:hAnsi="Times New Roman" w:cs="Times New Roman"/>
          <w:sz w:val="24"/>
          <w:szCs w:val="24"/>
        </w:rPr>
        <w:t xml:space="preserve"> Peraturan Gubernur Riau No. </w:t>
      </w:r>
      <w:proofErr w:type="gramStart"/>
      <w:r w:rsidRPr="00D57800">
        <w:rPr>
          <w:rFonts w:ascii="Times New Roman" w:hAnsi="Times New Roman" w:cs="Times New Roman"/>
          <w:sz w:val="24"/>
          <w:szCs w:val="24"/>
        </w:rPr>
        <w:t>18 tahun 2019 tentang Pariwisata Halal</w:t>
      </w:r>
      <w:r w:rsidRPr="00D57800">
        <w:rPr>
          <w:rFonts w:ascii="Times New Roman" w:hAnsi="Times New Roman" w:cs="Times New Roman"/>
          <w:sz w:val="24"/>
          <w:szCs w:val="24"/>
          <w:lang w:val="id-ID"/>
        </w:rPr>
        <w:t>.</w:t>
      </w:r>
      <w:proofErr w:type="gramEnd"/>
      <w:r w:rsidRPr="00D57800">
        <w:rPr>
          <w:rFonts w:ascii="Times New Roman" w:hAnsi="Times New Roman" w:cs="Times New Roman"/>
          <w:bCs/>
          <w:color w:val="000000"/>
          <w:sz w:val="24"/>
          <w:szCs w:val="24"/>
          <w:lang w:val="id-ID"/>
        </w:rPr>
        <w:t xml:space="preserve">  Penelitian ini menggunakan pendekatan </w:t>
      </w:r>
      <w:r w:rsidRPr="00D57800">
        <w:rPr>
          <w:rFonts w:ascii="Times New Roman" w:hAnsi="Times New Roman" w:cs="Times New Roman"/>
          <w:bCs/>
          <w:color w:val="000000"/>
          <w:sz w:val="24"/>
          <w:szCs w:val="24"/>
          <w:lang w:val="en-US"/>
        </w:rPr>
        <w:t>deskriptif kualitatif</w:t>
      </w:r>
      <w:r w:rsidRPr="00D57800">
        <w:rPr>
          <w:rFonts w:ascii="Times New Roman" w:hAnsi="Times New Roman" w:cs="Times New Roman"/>
          <w:bCs/>
          <w:color w:val="000000"/>
          <w:sz w:val="24"/>
          <w:szCs w:val="24"/>
          <w:lang w:val="id-ID"/>
        </w:rPr>
        <w:t xml:space="preserve"> dengan mengeksplor baik dari data primer maupun sekunder. Data primer dilakukan dengan wawancara kepada pengelola wisata yang sudah mendapatkan predikat halal. Sedangkan data sekunder berasal dari </w:t>
      </w:r>
      <w:r w:rsidRPr="00D57800">
        <w:rPr>
          <w:rFonts w:ascii="Times New Roman" w:hAnsi="Times New Roman" w:cs="Times New Roman"/>
          <w:bCs/>
          <w:color w:val="000000"/>
          <w:sz w:val="24"/>
          <w:szCs w:val="24"/>
          <w:lang w:val="en-US"/>
        </w:rPr>
        <w:t xml:space="preserve">berbagai literatur dan </w:t>
      </w:r>
      <w:r w:rsidRPr="00D57800">
        <w:rPr>
          <w:rFonts w:ascii="Times New Roman" w:hAnsi="Times New Roman" w:cs="Times New Roman"/>
          <w:iCs/>
          <w:sz w:val="24"/>
          <w:szCs w:val="24"/>
        </w:rPr>
        <w:t>data yang telah tersedia pada instansi terkait</w:t>
      </w:r>
      <w:r w:rsidRPr="00D57800">
        <w:rPr>
          <w:rFonts w:ascii="Times New Roman" w:hAnsi="Times New Roman" w:cs="Times New Roman"/>
          <w:bCs/>
          <w:color w:val="000000"/>
          <w:sz w:val="24"/>
          <w:szCs w:val="24"/>
          <w:lang w:val="id-ID"/>
        </w:rPr>
        <w:t xml:space="preserve">. </w:t>
      </w:r>
      <w:r w:rsidRPr="00D57800">
        <w:rPr>
          <w:rFonts w:ascii="Times New Roman" w:hAnsi="Times New Roman" w:cs="Times New Roman"/>
          <w:color w:val="000000"/>
          <w:sz w:val="24"/>
          <w:szCs w:val="24"/>
        </w:rPr>
        <w:t xml:space="preserve">Wisata halal merupakan trend baru dalam industri pariwisata yang tumbuh cepat tidak hanya pada negara dengan mayoritas penduduk </w:t>
      </w:r>
      <w:proofErr w:type="gramStart"/>
      <w:r w:rsidRPr="00D57800">
        <w:rPr>
          <w:rFonts w:ascii="Times New Roman" w:hAnsi="Times New Roman" w:cs="Times New Roman"/>
          <w:color w:val="000000"/>
          <w:sz w:val="24"/>
          <w:szCs w:val="24"/>
        </w:rPr>
        <w:t>muslim</w:t>
      </w:r>
      <w:proofErr w:type="gramEnd"/>
      <w:r w:rsidRPr="00D57800">
        <w:rPr>
          <w:rFonts w:ascii="Times New Roman" w:hAnsi="Times New Roman" w:cs="Times New Roman"/>
          <w:color w:val="000000"/>
          <w:sz w:val="24"/>
          <w:szCs w:val="24"/>
        </w:rPr>
        <w:t xml:space="preserve"> namun </w:t>
      </w:r>
      <w:r w:rsidR="00236D40">
        <w:rPr>
          <w:rFonts w:ascii="Times New Roman" w:hAnsi="Times New Roman" w:cs="Times New Roman"/>
          <w:color w:val="000000"/>
          <w:sz w:val="24"/>
          <w:szCs w:val="24"/>
          <w:lang w:val="id-ID"/>
        </w:rPr>
        <w:t xml:space="preserve">juga </w:t>
      </w:r>
      <w:r w:rsidRPr="00D57800">
        <w:rPr>
          <w:rFonts w:ascii="Times New Roman" w:hAnsi="Times New Roman" w:cs="Times New Roman"/>
          <w:color w:val="000000"/>
          <w:sz w:val="24"/>
          <w:szCs w:val="24"/>
        </w:rPr>
        <w:t>secara global.</w:t>
      </w:r>
      <w:r>
        <w:rPr>
          <w:rFonts w:ascii="Times New Roman" w:hAnsi="Times New Roman" w:cs="Times New Roman"/>
          <w:color w:val="000000"/>
          <w:sz w:val="24"/>
          <w:szCs w:val="24"/>
          <w:lang w:val="id-ID"/>
        </w:rPr>
        <w:t xml:space="preserve"> </w:t>
      </w:r>
      <w:r w:rsidRPr="00D57800">
        <w:rPr>
          <w:rFonts w:ascii="Times New Roman" w:hAnsi="Times New Roman" w:cs="Times New Roman"/>
          <w:bCs/>
          <w:color w:val="000000"/>
          <w:sz w:val="24"/>
          <w:szCs w:val="24"/>
          <w:lang w:val="id-ID"/>
        </w:rPr>
        <w:t>P</w:t>
      </w:r>
      <w:r w:rsidRPr="00D57800">
        <w:rPr>
          <w:rFonts w:ascii="Times New Roman" w:hAnsi="Times New Roman" w:cs="Times New Roman"/>
          <w:color w:val="000000"/>
          <w:sz w:val="24"/>
          <w:szCs w:val="24"/>
          <w:shd w:val="clear" w:color="auto" w:fill="FFFFFF"/>
        </w:rPr>
        <w:t xml:space="preserve">engembangan </w:t>
      </w:r>
      <w:r w:rsidRPr="00D57800">
        <w:rPr>
          <w:rFonts w:ascii="Times New Roman" w:hAnsi="Times New Roman" w:cs="Times New Roman"/>
          <w:color w:val="000000"/>
          <w:sz w:val="24"/>
          <w:szCs w:val="24"/>
          <w:shd w:val="clear" w:color="auto" w:fill="FFFFFF"/>
          <w:lang w:val="id-ID"/>
        </w:rPr>
        <w:t>wisata</w:t>
      </w:r>
      <w:r w:rsidR="009B0151">
        <w:rPr>
          <w:rFonts w:ascii="Times New Roman" w:hAnsi="Times New Roman" w:cs="Times New Roman"/>
          <w:color w:val="000000"/>
          <w:sz w:val="24"/>
          <w:szCs w:val="24"/>
          <w:shd w:val="clear" w:color="auto" w:fill="FFFFFF"/>
        </w:rPr>
        <w:t xml:space="preserve"> halal</w:t>
      </w:r>
      <w:r w:rsidR="009B0151">
        <w:rPr>
          <w:rFonts w:ascii="Times New Roman" w:hAnsi="Times New Roman" w:cs="Times New Roman"/>
          <w:color w:val="000000"/>
          <w:sz w:val="24"/>
          <w:szCs w:val="24"/>
          <w:shd w:val="clear" w:color="auto" w:fill="FFFFFF"/>
          <w:lang w:val="id-ID"/>
        </w:rPr>
        <w:t xml:space="preserve"> </w:t>
      </w:r>
      <w:r w:rsidRPr="00D57800">
        <w:rPr>
          <w:rFonts w:ascii="Times New Roman" w:hAnsi="Times New Roman" w:cs="Times New Roman"/>
          <w:color w:val="000000"/>
          <w:sz w:val="24"/>
          <w:szCs w:val="24"/>
          <w:shd w:val="clear" w:color="auto" w:fill="FFFFFF"/>
        </w:rPr>
        <w:t>perlu di</w:t>
      </w:r>
      <w:r w:rsidR="009B0151">
        <w:rPr>
          <w:rFonts w:ascii="Times New Roman" w:hAnsi="Times New Roman" w:cs="Times New Roman"/>
          <w:color w:val="000000"/>
          <w:sz w:val="24"/>
          <w:szCs w:val="24"/>
          <w:shd w:val="clear" w:color="auto" w:fill="FFFFFF"/>
          <w:lang w:val="id-ID"/>
        </w:rPr>
        <w:t>tingkatkan</w:t>
      </w:r>
      <w:r w:rsidR="009B0151">
        <w:rPr>
          <w:rFonts w:ascii="Times New Roman" w:hAnsi="Times New Roman" w:cs="Times New Roman"/>
          <w:color w:val="000000"/>
          <w:sz w:val="24"/>
          <w:szCs w:val="24"/>
          <w:shd w:val="clear" w:color="auto" w:fill="FFFFFF"/>
        </w:rPr>
        <w:t xml:space="preserve"> </w:t>
      </w:r>
      <w:r w:rsidR="009B0151">
        <w:rPr>
          <w:rFonts w:ascii="Times New Roman" w:hAnsi="Times New Roman" w:cs="Times New Roman"/>
          <w:color w:val="000000"/>
          <w:sz w:val="24"/>
          <w:szCs w:val="24"/>
          <w:shd w:val="clear" w:color="auto" w:fill="FFFFFF"/>
          <w:lang w:val="id-ID"/>
        </w:rPr>
        <w:t>dengan menggunakan</w:t>
      </w:r>
      <w:r w:rsidRPr="00D57800">
        <w:rPr>
          <w:rFonts w:ascii="Times New Roman" w:hAnsi="Times New Roman" w:cs="Times New Roman"/>
          <w:bCs/>
          <w:color w:val="000000"/>
          <w:sz w:val="24"/>
          <w:szCs w:val="24"/>
          <w:lang w:val="en-US"/>
        </w:rPr>
        <w:t xml:space="preserve"> Model </w:t>
      </w:r>
      <w:r w:rsidRPr="00D57800">
        <w:rPr>
          <w:rFonts w:ascii="Times New Roman" w:hAnsi="Times New Roman" w:cs="Times New Roman"/>
          <w:bCs/>
          <w:color w:val="000000"/>
          <w:sz w:val="24"/>
          <w:szCs w:val="24"/>
          <w:lang w:val="id-ID"/>
        </w:rPr>
        <w:t>Pentahelix</w:t>
      </w:r>
      <w:r>
        <w:rPr>
          <w:rFonts w:ascii="Times New Roman" w:hAnsi="Times New Roman" w:cs="Times New Roman"/>
          <w:bCs/>
          <w:color w:val="000000"/>
          <w:sz w:val="24"/>
          <w:szCs w:val="24"/>
          <w:lang w:val="id-ID"/>
        </w:rPr>
        <w:t>. Melalui model pentahelix ini</w:t>
      </w:r>
      <w:r w:rsidRPr="00D57800">
        <w:rPr>
          <w:rFonts w:ascii="Times New Roman" w:hAnsi="Times New Roman" w:cs="Times New Roman"/>
          <w:bCs/>
          <w:color w:val="000000"/>
          <w:sz w:val="24"/>
          <w:szCs w:val="24"/>
          <w:lang w:val="en-US"/>
        </w:rPr>
        <w:t xml:space="preserve"> mendorong</w:t>
      </w:r>
      <w:r w:rsidRPr="00D57800">
        <w:rPr>
          <w:rFonts w:ascii="Times New Roman" w:hAnsi="Times New Roman" w:cs="Times New Roman"/>
          <w:bCs/>
          <w:color w:val="000000"/>
          <w:sz w:val="24"/>
          <w:szCs w:val="24"/>
          <w:lang w:val="id-ID"/>
        </w:rPr>
        <w:t xml:space="preserve"> </w:t>
      </w:r>
      <w:r w:rsidRPr="00D57800">
        <w:rPr>
          <w:rFonts w:ascii="Times New Roman" w:hAnsi="Times New Roman" w:cs="Times New Roman"/>
          <w:color w:val="000000"/>
          <w:sz w:val="24"/>
          <w:szCs w:val="24"/>
          <w:shd w:val="clear" w:color="auto" w:fill="FFFFFF"/>
        </w:rPr>
        <w:t xml:space="preserve">kolaborasi </w:t>
      </w:r>
      <w:r>
        <w:rPr>
          <w:rFonts w:ascii="Times New Roman" w:hAnsi="Times New Roman" w:cs="Times New Roman"/>
          <w:color w:val="000000"/>
          <w:sz w:val="24"/>
          <w:szCs w:val="24"/>
          <w:shd w:val="clear" w:color="auto" w:fill="FFFFFF"/>
          <w:lang w:val="id-ID"/>
        </w:rPr>
        <w:t xml:space="preserve">sinergis </w:t>
      </w:r>
      <w:r>
        <w:rPr>
          <w:rFonts w:ascii="Times New Roman" w:hAnsi="Times New Roman" w:cs="Times New Roman"/>
          <w:color w:val="000000"/>
          <w:sz w:val="24"/>
          <w:szCs w:val="24"/>
          <w:shd w:val="clear" w:color="auto" w:fill="FFFFFF"/>
        </w:rPr>
        <w:t>antar</w:t>
      </w:r>
      <w:r w:rsidR="00610977">
        <w:rPr>
          <w:rFonts w:ascii="Times New Roman" w:hAnsi="Times New Roman" w:cs="Times New Roman"/>
          <w:color w:val="000000"/>
          <w:sz w:val="24"/>
          <w:szCs w:val="24"/>
          <w:shd w:val="clear" w:color="auto" w:fill="FFFFFF"/>
        </w:rPr>
        <w:t xml:space="preserve"> </w:t>
      </w:r>
      <w:r w:rsidR="00610977">
        <w:rPr>
          <w:rFonts w:ascii="Times New Roman" w:hAnsi="Times New Roman" w:cs="Times New Roman"/>
          <w:sz w:val="24"/>
          <w:szCs w:val="24"/>
          <w:lang w:val="id-ID"/>
        </w:rPr>
        <w:t>lima aktor, yakni;</w:t>
      </w:r>
      <w:r w:rsidR="00610977" w:rsidRPr="008551F7">
        <w:rPr>
          <w:rFonts w:ascii="Times New Roman" w:hAnsi="Times New Roman" w:cs="Times New Roman"/>
          <w:sz w:val="24"/>
          <w:szCs w:val="24"/>
          <w:lang w:val="id-ID"/>
        </w:rPr>
        <w:t xml:space="preserve"> </w:t>
      </w:r>
      <w:r w:rsidR="00610977" w:rsidRPr="008551F7">
        <w:rPr>
          <w:rFonts w:ascii="Times New Roman" w:hAnsi="Times New Roman" w:cs="Times New Roman"/>
          <w:sz w:val="24"/>
          <w:szCs w:val="24"/>
        </w:rPr>
        <w:t xml:space="preserve">akademisi, </w:t>
      </w:r>
      <w:r w:rsidR="00610977" w:rsidRPr="008551F7">
        <w:rPr>
          <w:rFonts w:ascii="Times New Roman" w:hAnsi="Times New Roman" w:cs="Times New Roman"/>
          <w:sz w:val="24"/>
          <w:szCs w:val="24"/>
          <w:lang w:val="id-ID"/>
        </w:rPr>
        <w:t>swasta atau pelaku usaha</w:t>
      </w:r>
      <w:r w:rsidR="00610977" w:rsidRPr="008551F7">
        <w:rPr>
          <w:rFonts w:ascii="Times New Roman" w:hAnsi="Times New Roman" w:cs="Times New Roman"/>
          <w:sz w:val="24"/>
          <w:szCs w:val="24"/>
        </w:rPr>
        <w:t xml:space="preserve">, </w:t>
      </w:r>
      <w:r w:rsidR="00610977" w:rsidRPr="008551F7">
        <w:rPr>
          <w:rFonts w:ascii="Times New Roman" w:hAnsi="Times New Roman" w:cs="Times New Roman"/>
          <w:sz w:val="24"/>
          <w:szCs w:val="24"/>
          <w:lang w:val="id-ID"/>
        </w:rPr>
        <w:t>masyarakat</w:t>
      </w:r>
      <w:r w:rsidR="00610977" w:rsidRPr="008551F7">
        <w:rPr>
          <w:rFonts w:ascii="Times New Roman" w:hAnsi="Times New Roman" w:cs="Times New Roman"/>
          <w:sz w:val="24"/>
          <w:szCs w:val="24"/>
        </w:rPr>
        <w:t>, pemerintah dan media</w:t>
      </w:r>
      <w:r w:rsidR="00610977" w:rsidRPr="008551F7">
        <w:rPr>
          <w:rFonts w:ascii="Times New Roman" w:hAnsi="Times New Roman" w:cs="Times New Roman"/>
          <w:sz w:val="24"/>
          <w:szCs w:val="24"/>
          <w:lang w:val="id-ID"/>
        </w:rPr>
        <w:t>, yang biasa dikenal dengan ABCGM yakni</w:t>
      </w:r>
      <w:r w:rsidR="00610977" w:rsidRPr="008551F7">
        <w:rPr>
          <w:rFonts w:ascii="Times New Roman" w:hAnsi="Times New Roman" w:cs="Times New Roman"/>
          <w:sz w:val="24"/>
          <w:szCs w:val="24"/>
        </w:rPr>
        <w:t xml:space="preserve"> </w:t>
      </w:r>
      <w:r w:rsidR="00610977" w:rsidRPr="008551F7">
        <w:rPr>
          <w:rFonts w:ascii="Times New Roman" w:hAnsi="Times New Roman" w:cs="Times New Roman"/>
          <w:i/>
          <w:sz w:val="24"/>
          <w:szCs w:val="24"/>
        </w:rPr>
        <w:t>Academy Busines Community Government and Media</w:t>
      </w:r>
      <w:r w:rsidR="009B0151">
        <w:rPr>
          <w:rFonts w:ascii="Times New Roman" w:hAnsi="Times New Roman" w:cs="Times New Roman"/>
          <w:i/>
          <w:sz w:val="24"/>
          <w:szCs w:val="24"/>
          <w:lang w:val="id-ID"/>
        </w:rPr>
        <w:t xml:space="preserve">. </w:t>
      </w:r>
      <w:proofErr w:type="gramStart"/>
      <w:r w:rsidRPr="00D57800">
        <w:rPr>
          <w:rFonts w:ascii="Times New Roman" w:hAnsi="Times New Roman" w:cs="Times New Roman"/>
          <w:sz w:val="24"/>
          <w:szCs w:val="24"/>
        </w:rPr>
        <w:t>Riau menjadi salah satu dari 10 provinsi di Indonesia yang melalui Kement</w:t>
      </w:r>
      <w:r>
        <w:rPr>
          <w:rFonts w:ascii="Times New Roman" w:hAnsi="Times New Roman" w:cs="Times New Roman"/>
          <w:sz w:val="24"/>
          <w:szCs w:val="24"/>
          <w:lang w:val="id-ID"/>
        </w:rPr>
        <w:t>e</w:t>
      </w:r>
      <w:r w:rsidRPr="00D57800">
        <w:rPr>
          <w:rFonts w:ascii="Times New Roman" w:hAnsi="Times New Roman" w:cs="Times New Roman"/>
          <w:sz w:val="24"/>
          <w:szCs w:val="24"/>
        </w:rPr>
        <w:t>rian Pariwisata dipersiapkan untuk menjadi destinasi wisata halal</w:t>
      </w:r>
      <w:r w:rsidRPr="00D57800">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sidRPr="00D57800">
        <w:rPr>
          <w:rFonts w:ascii="Times New Roman" w:hAnsi="Times New Roman" w:cs="Times New Roman"/>
          <w:bCs/>
          <w:color w:val="000000"/>
          <w:sz w:val="24"/>
          <w:szCs w:val="24"/>
          <w:lang w:val="id-ID"/>
        </w:rPr>
        <w:t xml:space="preserve">Selanjutnya dengan didukung </w:t>
      </w:r>
      <w:r>
        <w:rPr>
          <w:rFonts w:ascii="Times New Roman" w:hAnsi="Times New Roman" w:cs="Times New Roman"/>
          <w:bCs/>
          <w:color w:val="000000"/>
          <w:sz w:val="24"/>
          <w:szCs w:val="24"/>
          <w:lang w:val="en-US"/>
        </w:rPr>
        <w:t>regulasi</w:t>
      </w:r>
      <w:r w:rsidRPr="00D57800">
        <w:rPr>
          <w:rFonts w:ascii="Times New Roman" w:hAnsi="Times New Roman" w:cs="Times New Roman"/>
          <w:bCs/>
          <w:color w:val="000000"/>
          <w:sz w:val="24"/>
          <w:szCs w:val="24"/>
          <w:lang w:val="id-ID"/>
        </w:rPr>
        <w:t xml:space="preserve"> yang tepat maka stakeholder</w:t>
      </w:r>
      <w:r w:rsidRPr="00D57800">
        <w:rPr>
          <w:rFonts w:ascii="Times New Roman" w:hAnsi="Times New Roman" w:cs="Times New Roman"/>
          <w:bCs/>
          <w:color w:val="000000"/>
          <w:sz w:val="24"/>
          <w:szCs w:val="24"/>
          <w:lang w:val="en-US"/>
        </w:rPr>
        <w:t xml:space="preserve"> harus </w:t>
      </w:r>
      <w:r w:rsidR="009B0151">
        <w:rPr>
          <w:rFonts w:ascii="Times New Roman" w:hAnsi="Times New Roman" w:cs="Times New Roman"/>
          <w:bCs/>
          <w:color w:val="000000"/>
          <w:sz w:val="24"/>
          <w:szCs w:val="24"/>
          <w:lang w:val="id-ID"/>
        </w:rPr>
        <w:t>menjalankan tugas pok</w:t>
      </w:r>
      <w:r w:rsidR="00236D40">
        <w:rPr>
          <w:rFonts w:ascii="Times New Roman" w:hAnsi="Times New Roman" w:cs="Times New Roman"/>
          <w:bCs/>
          <w:color w:val="000000"/>
          <w:sz w:val="24"/>
          <w:szCs w:val="24"/>
          <w:lang w:val="id-ID"/>
        </w:rPr>
        <w:t>o</w:t>
      </w:r>
      <w:bookmarkStart w:id="0" w:name="_GoBack"/>
      <w:bookmarkEnd w:id="0"/>
      <w:r w:rsidR="009B0151">
        <w:rPr>
          <w:rFonts w:ascii="Times New Roman" w:hAnsi="Times New Roman" w:cs="Times New Roman"/>
          <w:bCs/>
          <w:color w:val="000000"/>
          <w:sz w:val="24"/>
          <w:szCs w:val="24"/>
          <w:lang w:val="id-ID"/>
        </w:rPr>
        <w:t>k dan fugsi</w:t>
      </w:r>
      <w:r w:rsidRPr="00D57800">
        <w:rPr>
          <w:rFonts w:ascii="Times New Roman" w:hAnsi="Times New Roman" w:cs="Times New Roman"/>
          <w:bCs/>
          <w:color w:val="000000"/>
          <w:sz w:val="24"/>
          <w:szCs w:val="24"/>
          <w:lang w:val="id-ID"/>
        </w:rPr>
        <w:t xml:space="preserve"> masing-masing</w:t>
      </w:r>
      <w:r w:rsidRPr="00D57800">
        <w:rPr>
          <w:rFonts w:ascii="Times New Roman" w:hAnsi="Times New Roman" w:cs="Times New Roman"/>
          <w:bCs/>
          <w:color w:val="000000"/>
          <w:sz w:val="24"/>
          <w:szCs w:val="24"/>
          <w:lang w:val="en-US"/>
        </w:rPr>
        <w:t xml:space="preserve"> </w:t>
      </w:r>
      <w:r w:rsidRPr="00D57800">
        <w:rPr>
          <w:rFonts w:ascii="Times New Roman" w:hAnsi="Times New Roman" w:cs="Times New Roman"/>
          <w:bCs/>
          <w:color w:val="000000"/>
          <w:sz w:val="24"/>
          <w:szCs w:val="24"/>
          <w:lang w:val="id-ID"/>
        </w:rPr>
        <w:t>dalam pengembangan wisata</w:t>
      </w:r>
      <w:r w:rsidRPr="00D57800">
        <w:rPr>
          <w:rFonts w:ascii="Times New Roman" w:hAnsi="Times New Roman" w:cs="Times New Roman"/>
          <w:bCs/>
          <w:color w:val="000000"/>
          <w:sz w:val="24"/>
          <w:szCs w:val="24"/>
          <w:lang w:val="en-US"/>
        </w:rPr>
        <w:t xml:space="preserve"> halal</w:t>
      </w:r>
      <w:r>
        <w:rPr>
          <w:rFonts w:ascii="Times New Roman" w:hAnsi="Times New Roman" w:cs="Times New Roman"/>
          <w:bCs/>
          <w:color w:val="000000" w:themeColor="text1"/>
          <w:sz w:val="24"/>
          <w:szCs w:val="24"/>
          <w:lang w:val="id-ID"/>
        </w:rPr>
        <w:t>.</w:t>
      </w:r>
      <w:r w:rsidRPr="00D57800">
        <w:rPr>
          <w:rFonts w:ascii="Times New Roman" w:hAnsi="Times New Roman" w:cs="Times New Roman"/>
          <w:bCs/>
          <w:color w:val="000000"/>
          <w:sz w:val="24"/>
          <w:szCs w:val="24"/>
          <w:lang w:val="id-ID"/>
        </w:rPr>
        <w:t xml:space="preserve">  </w:t>
      </w:r>
      <w:r w:rsidRPr="00D57800">
        <w:rPr>
          <w:rFonts w:ascii="Times New Roman" w:hAnsi="Times New Roman" w:cs="Times New Roman"/>
          <w:sz w:val="24"/>
          <w:szCs w:val="24"/>
          <w:lang w:val="en-US"/>
        </w:rPr>
        <w:t>Predikat</w:t>
      </w:r>
      <w:r w:rsidRPr="00D57800">
        <w:rPr>
          <w:rFonts w:ascii="Times New Roman" w:hAnsi="Times New Roman" w:cs="Times New Roman"/>
          <w:i/>
          <w:sz w:val="24"/>
          <w:szCs w:val="24"/>
        </w:rPr>
        <w:t xml:space="preserve"> Home of M</w:t>
      </w:r>
      <w:r w:rsidRPr="00D57800">
        <w:rPr>
          <w:rFonts w:ascii="Times New Roman" w:hAnsi="Times New Roman" w:cs="Times New Roman"/>
          <w:i/>
          <w:sz w:val="24"/>
          <w:szCs w:val="24"/>
          <w:lang w:val="id-ID"/>
        </w:rPr>
        <w:t>alay</w:t>
      </w:r>
      <w:r w:rsidRPr="00D57800">
        <w:rPr>
          <w:rFonts w:ascii="Times New Roman" w:hAnsi="Times New Roman" w:cs="Times New Roman"/>
          <w:sz w:val="24"/>
          <w:szCs w:val="24"/>
          <w:lang w:val="id-ID"/>
        </w:rPr>
        <w:t xml:space="preserve"> yang </w:t>
      </w:r>
      <w:r w:rsidRPr="00D57800">
        <w:rPr>
          <w:rFonts w:ascii="Times New Roman" w:hAnsi="Times New Roman" w:cs="Times New Roman"/>
          <w:sz w:val="24"/>
          <w:szCs w:val="24"/>
          <w:lang w:val="en-US"/>
        </w:rPr>
        <w:t xml:space="preserve">melekat pada Riau </w:t>
      </w:r>
      <w:r w:rsidRPr="00D57800">
        <w:rPr>
          <w:rFonts w:ascii="Times New Roman" w:hAnsi="Times New Roman" w:cs="Times New Roman"/>
          <w:sz w:val="24"/>
          <w:szCs w:val="24"/>
        </w:rPr>
        <w:t xml:space="preserve">bertumpu pada budaya, adat istiadat, dan kesusasteraan (huruf </w:t>
      </w:r>
      <w:proofErr w:type="gramStart"/>
      <w:r w:rsidRPr="00D57800">
        <w:rPr>
          <w:rFonts w:ascii="Times New Roman" w:hAnsi="Times New Roman" w:cs="Times New Roman"/>
          <w:sz w:val="24"/>
          <w:szCs w:val="24"/>
        </w:rPr>
        <w:t>arab</w:t>
      </w:r>
      <w:proofErr w:type="gramEnd"/>
      <w:r w:rsidRPr="00D57800">
        <w:rPr>
          <w:rFonts w:ascii="Times New Roman" w:hAnsi="Times New Roman" w:cs="Times New Roman"/>
          <w:sz w:val="24"/>
          <w:szCs w:val="24"/>
        </w:rPr>
        <w:t xml:space="preserve"> melayu dan buku Tunjuk Ajar Melayu) yang sangat kental dengan ajaran Islam. </w:t>
      </w:r>
      <w:proofErr w:type="gramStart"/>
      <w:r w:rsidRPr="00D57800">
        <w:rPr>
          <w:rFonts w:ascii="Times New Roman" w:hAnsi="Times New Roman" w:cs="Times New Roman"/>
          <w:sz w:val="24"/>
          <w:szCs w:val="24"/>
        </w:rPr>
        <w:t>Hal ini</w:t>
      </w:r>
      <w:r w:rsidRPr="00D57800">
        <w:rPr>
          <w:rFonts w:ascii="Times New Roman" w:hAnsi="Times New Roman" w:cs="Times New Roman"/>
          <w:sz w:val="24"/>
          <w:szCs w:val="24"/>
          <w:lang w:val="id-ID"/>
        </w:rPr>
        <w:t xml:space="preserve"> menja</w:t>
      </w:r>
      <w:r w:rsidRPr="00D57800">
        <w:rPr>
          <w:rFonts w:ascii="Times New Roman" w:hAnsi="Times New Roman" w:cs="Times New Roman"/>
          <w:sz w:val="24"/>
          <w:szCs w:val="24"/>
          <w:lang w:val="en-US"/>
        </w:rPr>
        <w:t>di daya dorong</w:t>
      </w:r>
      <w:r w:rsidRPr="00D57800">
        <w:rPr>
          <w:rFonts w:ascii="Times New Roman" w:hAnsi="Times New Roman" w:cs="Times New Roman"/>
          <w:sz w:val="24"/>
          <w:szCs w:val="24"/>
        </w:rPr>
        <w:t xml:space="preserve"> bagi pemerintah daerah provinsi Riau untuk mengembangk</w:t>
      </w:r>
      <w:r w:rsidR="009B0151">
        <w:rPr>
          <w:rFonts w:ascii="Times New Roman" w:hAnsi="Times New Roman" w:cs="Times New Roman"/>
          <w:sz w:val="24"/>
          <w:szCs w:val="24"/>
        </w:rPr>
        <w:t xml:space="preserve">an potensi pariwisata halal </w:t>
      </w:r>
      <w:r w:rsidR="009B0151">
        <w:rPr>
          <w:rFonts w:ascii="Times New Roman" w:hAnsi="Times New Roman" w:cs="Times New Roman"/>
          <w:sz w:val="24"/>
          <w:szCs w:val="24"/>
          <w:lang w:val="id-ID"/>
        </w:rPr>
        <w:t>demi</w:t>
      </w:r>
      <w:r w:rsidRPr="00D57800">
        <w:rPr>
          <w:rFonts w:ascii="Times New Roman" w:hAnsi="Times New Roman" w:cs="Times New Roman"/>
          <w:sz w:val="24"/>
          <w:szCs w:val="24"/>
        </w:rPr>
        <w:t xml:space="preserve"> meningkatkan perekonomian daerah</w:t>
      </w:r>
      <w:r w:rsidRPr="00D57800">
        <w:rPr>
          <w:rFonts w:ascii="Times New Roman" w:hAnsi="Times New Roman" w:cs="Times New Roman"/>
          <w:sz w:val="24"/>
          <w:szCs w:val="24"/>
          <w:lang w:val="id-ID"/>
        </w:rPr>
        <w:t>.</w:t>
      </w:r>
      <w:proofErr w:type="gramEnd"/>
      <w:r w:rsidRPr="00D57800">
        <w:rPr>
          <w:rFonts w:ascii="Times New Roman" w:hAnsi="Times New Roman" w:cs="Times New Roman"/>
          <w:sz w:val="24"/>
          <w:szCs w:val="24"/>
          <w:lang w:val="id-ID"/>
        </w:rPr>
        <w:t xml:space="preserve"> </w:t>
      </w:r>
    </w:p>
    <w:p w14:paraId="1117A332" w14:textId="77777777" w:rsidR="007C63F5" w:rsidRPr="00D57800" w:rsidRDefault="007C63F5" w:rsidP="00610977">
      <w:pPr>
        <w:spacing w:after="0" w:line="240" w:lineRule="auto"/>
        <w:ind w:firstLine="720"/>
        <w:jc w:val="both"/>
        <w:rPr>
          <w:rFonts w:ascii="Times New Roman" w:hAnsi="Times New Roman" w:cs="Times New Roman"/>
          <w:color w:val="000000"/>
          <w:sz w:val="24"/>
          <w:szCs w:val="24"/>
          <w:lang w:val="id-ID"/>
        </w:rPr>
      </w:pPr>
    </w:p>
    <w:p w14:paraId="52DC69B0" w14:textId="77777777" w:rsidR="007C63F5" w:rsidRPr="00D57800" w:rsidRDefault="007C63F5" w:rsidP="00610977">
      <w:pPr>
        <w:spacing w:after="0" w:line="240" w:lineRule="auto"/>
        <w:jc w:val="both"/>
        <w:rPr>
          <w:rFonts w:ascii="Times New Roman" w:hAnsi="Times New Roman" w:cs="Times New Roman"/>
          <w:b/>
          <w:color w:val="000000" w:themeColor="text1"/>
          <w:sz w:val="24"/>
          <w:szCs w:val="24"/>
          <w:lang w:val="en-US"/>
        </w:rPr>
      </w:pPr>
      <w:r w:rsidRPr="00D57800">
        <w:rPr>
          <w:rFonts w:ascii="Times New Roman" w:hAnsi="Times New Roman" w:cs="Times New Roman"/>
          <w:bCs/>
          <w:color w:val="000000" w:themeColor="text1"/>
          <w:sz w:val="24"/>
          <w:szCs w:val="24"/>
          <w:lang w:val="id-ID"/>
        </w:rPr>
        <w:t xml:space="preserve">Kata kunci: </w:t>
      </w:r>
      <w:r>
        <w:rPr>
          <w:rFonts w:ascii="Times New Roman" w:hAnsi="Times New Roman" w:cs="Times New Roman"/>
          <w:bCs/>
          <w:color w:val="000000" w:themeColor="text1"/>
          <w:sz w:val="24"/>
          <w:szCs w:val="24"/>
          <w:lang w:val="en-US"/>
        </w:rPr>
        <w:t>Pengembangan Wisat</w:t>
      </w:r>
      <w:r>
        <w:rPr>
          <w:rFonts w:ascii="Times New Roman" w:hAnsi="Times New Roman" w:cs="Times New Roman"/>
          <w:bCs/>
          <w:color w:val="000000" w:themeColor="text1"/>
          <w:sz w:val="24"/>
          <w:szCs w:val="24"/>
          <w:lang w:val="id-ID"/>
        </w:rPr>
        <w:t xml:space="preserve"> </w:t>
      </w:r>
      <w:r w:rsidRPr="00D57800">
        <w:rPr>
          <w:rFonts w:ascii="Times New Roman" w:hAnsi="Times New Roman" w:cs="Times New Roman"/>
          <w:bCs/>
          <w:color w:val="000000" w:themeColor="text1"/>
          <w:sz w:val="24"/>
          <w:szCs w:val="24"/>
          <w:lang w:val="id-ID"/>
        </w:rPr>
        <w:t>Halal, Model Pentahelix</w:t>
      </w:r>
      <w:r w:rsidRPr="00D57800">
        <w:rPr>
          <w:rFonts w:ascii="Times New Roman" w:hAnsi="Times New Roman" w:cs="Times New Roman"/>
          <w:bCs/>
          <w:color w:val="000000" w:themeColor="text1"/>
          <w:sz w:val="24"/>
          <w:szCs w:val="24"/>
          <w:lang w:val="en-US"/>
        </w:rPr>
        <w:t>.</w:t>
      </w:r>
    </w:p>
    <w:p w14:paraId="6CCF6B70" w14:textId="77777777" w:rsidR="007C63F5" w:rsidRPr="00D57800" w:rsidRDefault="007C63F5" w:rsidP="007C63F5">
      <w:pPr>
        <w:spacing w:after="0" w:line="360" w:lineRule="auto"/>
        <w:rPr>
          <w:rFonts w:ascii="Times New Roman" w:hAnsi="Times New Roman" w:cs="Times New Roman"/>
          <w:sz w:val="24"/>
          <w:szCs w:val="24"/>
          <w:lang w:val="id-ID"/>
        </w:rPr>
      </w:pPr>
    </w:p>
    <w:p w14:paraId="3EEF5F49" w14:textId="3303C797" w:rsidR="00A639ED" w:rsidRPr="008551F7" w:rsidRDefault="00F318EA" w:rsidP="007C63F5">
      <w:pPr>
        <w:spacing w:after="0" w:line="360" w:lineRule="auto"/>
        <w:rPr>
          <w:rFonts w:ascii="Times New Roman" w:hAnsi="Times New Roman" w:cs="Times New Roman"/>
          <w:b/>
          <w:color w:val="000000" w:themeColor="text1"/>
          <w:sz w:val="24"/>
          <w:szCs w:val="24"/>
          <w:lang w:val="id-ID"/>
        </w:rPr>
      </w:pPr>
      <w:r w:rsidRPr="008551F7">
        <w:rPr>
          <w:rFonts w:ascii="Times New Roman" w:hAnsi="Times New Roman" w:cs="Times New Roman"/>
          <w:b/>
          <w:color w:val="000000" w:themeColor="text1"/>
          <w:sz w:val="24"/>
          <w:szCs w:val="24"/>
        </w:rPr>
        <w:t>P</w:t>
      </w:r>
      <w:r w:rsidR="00A43B75" w:rsidRPr="008551F7">
        <w:rPr>
          <w:rFonts w:ascii="Times New Roman" w:hAnsi="Times New Roman" w:cs="Times New Roman"/>
          <w:b/>
          <w:color w:val="000000" w:themeColor="text1"/>
          <w:sz w:val="24"/>
          <w:szCs w:val="24"/>
          <w:lang w:val="id-ID"/>
        </w:rPr>
        <w:t>ENDAHULUAN</w:t>
      </w:r>
    </w:p>
    <w:p w14:paraId="7F9484AF" w14:textId="1AF9C1A0" w:rsidR="000C69B4" w:rsidRPr="008551F7" w:rsidRDefault="00EF4A29" w:rsidP="007C63F5">
      <w:pPr>
        <w:spacing w:after="0" w:line="360" w:lineRule="auto"/>
        <w:ind w:firstLine="720"/>
        <w:jc w:val="both"/>
        <w:rPr>
          <w:rFonts w:ascii="Times New Roman" w:hAnsi="Times New Roman" w:cs="Times New Roman"/>
          <w:color w:val="000000" w:themeColor="text1"/>
          <w:sz w:val="24"/>
          <w:szCs w:val="24"/>
          <w:lang w:val="id-ID"/>
        </w:rPr>
      </w:pPr>
      <w:r w:rsidRPr="008551F7">
        <w:rPr>
          <w:rFonts w:ascii="Times New Roman" w:hAnsi="Times New Roman" w:cs="Times New Roman"/>
          <w:color w:val="000000" w:themeColor="text1"/>
          <w:sz w:val="24"/>
          <w:szCs w:val="24"/>
        </w:rPr>
        <w:t xml:space="preserve">Kementerian Pariwisata </w:t>
      </w:r>
      <w:r w:rsidR="00C727B0" w:rsidRPr="008551F7">
        <w:rPr>
          <w:rFonts w:ascii="Times New Roman" w:hAnsi="Times New Roman" w:cs="Times New Roman"/>
          <w:color w:val="000000" w:themeColor="text1"/>
          <w:sz w:val="24"/>
          <w:szCs w:val="24"/>
          <w:lang w:val="id-ID"/>
        </w:rPr>
        <w:t>menjelaskan bahwa</w:t>
      </w:r>
      <w:r w:rsidR="00B45CF2" w:rsidRPr="008551F7">
        <w:rPr>
          <w:rFonts w:ascii="Times New Roman" w:hAnsi="Times New Roman" w:cs="Times New Roman"/>
          <w:color w:val="000000" w:themeColor="text1"/>
          <w:sz w:val="24"/>
          <w:szCs w:val="24"/>
          <w:lang w:val="id-ID"/>
        </w:rPr>
        <w:t xml:space="preserve"> pada 2019 Indonesia ditetapkan sebagai wisata halal terbaik di dunia </w:t>
      </w:r>
      <w:r w:rsidRPr="008551F7">
        <w:rPr>
          <w:rFonts w:ascii="Times New Roman" w:hAnsi="Times New Roman" w:cs="Times New Roman"/>
          <w:color w:val="000000" w:themeColor="text1"/>
          <w:sz w:val="24"/>
          <w:szCs w:val="24"/>
        </w:rPr>
        <w:t xml:space="preserve">berdasarkan </w:t>
      </w:r>
      <w:r w:rsidRPr="008551F7">
        <w:rPr>
          <w:rFonts w:ascii="Times New Roman" w:hAnsi="Times New Roman" w:cs="Times New Roman"/>
          <w:i/>
          <w:color w:val="000000" w:themeColor="text1"/>
          <w:sz w:val="24"/>
          <w:szCs w:val="24"/>
        </w:rPr>
        <w:t>Global Muslim Travel Index (</w:t>
      </w:r>
      <w:r w:rsidRPr="008551F7">
        <w:rPr>
          <w:rFonts w:ascii="Times New Roman" w:hAnsi="Times New Roman" w:cs="Times New Roman"/>
          <w:color w:val="000000" w:themeColor="text1"/>
          <w:sz w:val="24"/>
          <w:szCs w:val="24"/>
        </w:rPr>
        <w:t>GMTI</w:t>
      </w:r>
      <w:r w:rsidRPr="008551F7">
        <w:rPr>
          <w:rFonts w:ascii="Times New Roman" w:hAnsi="Times New Roman" w:cs="Times New Roman"/>
          <w:i/>
          <w:color w:val="000000" w:themeColor="text1"/>
          <w:sz w:val="24"/>
          <w:szCs w:val="24"/>
        </w:rPr>
        <w:t>)</w:t>
      </w:r>
      <w:r w:rsidRPr="008551F7">
        <w:rPr>
          <w:rFonts w:ascii="Times New Roman" w:hAnsi="Times New Roman" w:cs="Times New Roman"/>
          <w:color w:val="000000" w:themeColor="text1"/>
          <w:sz w:val="24"/>
          <w:szCs w:val="24"/>
        </w:rPr>
        <w:t xml:space="preserve"> 2019 </w:t>
      </w:r>
      <w:r w:rsidR="00B45CF2" w:rsidRPr="008551F7">
        <w:rPr>
          <w:rFonts w:ascii="Times New Roman" w:hAnsi="Times New Roman" w:cs="Times New Roman"/>
          <w:color w:val="000000" w:themeColor="text1"/>
          <w:sz w:val="24"/>
          <w:szCs w:val="24"/>
          <w:lang w:val="id-ID"/>
        </w:rPr>
        <w:t xml:space="preserve">mengungguli 130 negara peserta lainnya. </w:t>
      </w:r>
      <w:r w:rsidR="00F74328" w:rsidRPr="008551F7">
        <w:rPr>
          <w:rFonts w:ascii="Times New Roman" w:hAnsi="Times New Roman" w:cs="Times New Roman"/>
          <w:color w:val="000000" w:themeColor="text1"/>
          <w:sz w:val="24"/>
          <w:szCs w:val="24"/>
          <w:lang w:val="id-ID"/>
        </w:rPr>
        <w:t xml:space="preserve">Berdasarkan data dari Kemenparekraf yang dikutip oleh Permana </w:t>
      </w:r>
      <w:sdt>
        <w:sdtPr>
          <w:rPr>
            <w:rFonts w:ascii="Times New Roman" w:hAnsi="Times New Roman" w:cs="Times New Roman"/>
            <w:color w:val="000000" w:themeColor="text1"/>
            <w:sz w:val="24"/>
            <w:szCs w:val="24"/>
            <w:lang w:val="id-ID"/>
          </w:rPr>
          <w:id w:val="-989477727"/>
          <w:citation/>
        </w:sdtPr>
        <w:sdtEndPr/>
        <w:sdtContent>
          <w:r w:rsidR="00F74328" w:rsidRPr="008551F7">
            <w:rPr>
              <w:rFonts w:ascii="Times New Roman" w:hAnsi="Times New Roman" w:cs="Times New Roman"/>
              <w:color w:val="000000" w:themeColor="text1"/>
              <w:sz w:val="24"/>
              <w:szCs w:val="24"/>
              <w:lang w:val="id-ID"/>
            </w:rPr>
            <w:fldChar w:fldCharType="begin"/>
          </w:r>
          <w:r w:rsidR="00F74328" w:rsidRPr="008551F7">
            <w:rPr>
              <w:rFonts w:ascii="Times New Roman" w:hAnsi="Times New Roman" w:cs="Times New Roman"/>
              <w:color w:val="000000" w:themeColor="text1"/>
              <w:sz w:val="24"/>
              <w:szCs w:val="24"/>
              <w:lang w:val="id-ID"/>
            </w:rPr>
            <w:instrText xml:space="preserve">CITATION Teg20 \p 79 \l 1057 </w:instrText>
          </w:r>
          <w:r w:rsidR="00F74328" w:rsidRPr="008551F7">
            <w:rPr>
              <w:rFonts w:ascii="Times New Roman" w:hAnsi="Times New Roman" w:cs="Times New Roman"/>
              <w:color w:val="000000" w:themeColor="text1"/>
              <w:sz w:val="24"/>
              <w:szCs w:val="24"/>
              <w:lang w:val="id-ID"/>
            </w:rPr>
            <w:fldChar w:fldCharType="separate"/>
          </w:r>
          <w:r w:rsidR="00F74328" w:rsidRPr="008551F7">
            <w:rPr>
              <w:rFonts w:ascii="Times New Roman" w:hAnsi="Times New Roman" w:cs="Times New Roman"/>
              <w:noProof/>
              <w:color w:val="000000" w:themeColor="text1"/>
              <w:sz w:val="24"/>
              <w:szCs w:val="24"/>
              <w:lang w:val="id-ID"/>
            </w:rPr>
            <w:t>(Permana &amp; Puspitaningsih., 2020, hal. 79)</w:t>
          </w:r>
          <w:r w:rsidR="00F74328" w:rsidRPr="008551F7">
            <w:rPr>
              <w:rFonts w:ascii="Times New Roman" w:hAnsi="Times New Roman" w:cs="Times New Roman"/>
              <w:color w:val="000000" w:themeColor="text1"/>
              <w:sz w:val="24"/>
              <w:szCs w:val="24"/>
              <w:lang w:val="id-ID"/>
            </w:rPr>
            <w:fldChar w:fldCharType="end"/>
          </w:r>
        </w:sdtContent>
      </w:sdt>
      <w:r w:rsidR="00F74328" w:rsidRPr="008551F7">
        <w:rPr>
          <w:rFonts w:ascii="Times New Roman" w:hAnsi="Times New Roman" w:cs="Times New Roman"/>
          <w:color w:val="000000" w:themeColor="text1"/>
          <w:sz w:val="24"/>
          <w:szCs w:val="24"/>
          <w:lang w:val="id-ID"/>
        </w:rPr>
        <w:t xml:space="preserve"> bahwa setiap tahun terjadi peningkatan jumlah devisa dari sektor pariwisata sehingga berdampak baik bagi perekonomian nasional. </w:t>
      </w:r>
      <w:r w:rsidR="00C727B0" w:rsidRPr="008551F7">
        <w:rPr>
          <w:rFonts w:ascii="Times New Roman" w:hAnsi="Times New Roman" w:cs="Times New Roman"/>
          <w:color w:val="000000" w:themeColor="text1"/>
          <w:sz w:val="24"/>
          <w:szCs w:val="24"/>
        </w:rPr>
        <w:t>Pariwisata syariah atau</w:t>
      </w:r>
      <w:r w:rsidR="00C727B0" w:rsidRPr="008551F7">
        <w:rPr>
          <w:rFonts w:ascii="Times New Roman" w:hAnsi="Times New Roman" w:cs="Times New Roman"/>
          <w:color w:val="000000" w:themeColor="text1"/>
          <w:sz w:val="24"/>
          <w:szCs w:val="24"/>
          <w:lang w:val="id-ID"/>
        </w:rPr>
        <w:t xml:space="preserve"> biasa di sebut</w:t>
      </w:r>
      <w:r w:rsidR="00C727B0" w:rsidRPr="008551F7">
        <w:rPr>
          <w:rFonts w:ascii="Times New Roman" w:hAnsi="Times New Roman" w:cs="Times New Roman"/>
          <w:color w:val="000000" w:themeColor="text1"/>
          <w:sz w:val="24"/>
          <w:szCs w:val="24"/>
        </w:rPr>
        <w:t xml:space="preserve"> wisata halal di Indonesia memiliki potensi yang besar </w:t>
      </w:r>
      <w:r w:rsidR="00C727B0" w:rsidRPr="008551F7">
        <w:rPr>
          <w:rFonts w:ascii="Times New Roman" w:hAnsi="Times New Roman" w:cs="Times New Roman"/>
          <w:color w:val="000000" w:themeColor="text1"/>
          <w:sz w:val="24"/>
          <w:szCs w:val="24"/>
          <w:lang w:val="id-ID"/>
        </w:rPr>
        <w:lastRenderedPageBreak/>
        <w:t xml:space="preserve">dengan di </w:t>
      </w:r>
      <w:r w:rsidR="00C727B0" w:rsidRPr="008551F7">
        <w:rPr>
          <w:rFonts w:ascii="Times New Roman" w:hAnsi="Times New Roman" w:cs="Times New Roman"/>
          <w:color w:val="000000" w:themeColor="text1"/>
          <w:sz w:val="24"/>
          <w:szCs w:val="24"/>
        </w:rPr>
        <w:t xml:space="preserve">dukung </w:t>
      </w:r>
      <w:r w:rsidR="00C727B0" w:rsidRPr="008551F7">
        <w:rPr>
          <w:rFonts w:ascii="Times New Roman" w:hAnsi="Times New Roman" w:cs="Times New Roman"/>
          <w:color w:val="000000" w:themeColor="text1"/>
          <w:sz w:val="24"/>
          <w:szCs w:val="24"/>
          <w:lang w:val="id-ID"/>
        </w:rPr>
        <w:t xml:space="preserve">faktor </w:t>
      </w:r>
      <w:r w:rsidR="00C727B0" w:rsidRPr="008551F7">
        <w:rPr>
          <w:rFonts w:ascii="Times New Roman" w:hAnsi="Times New Roman" w:cs="Times New Roman"/>
          <w:color w:val="000000" w:themeColor="text1"/>
          <w:sz w:val="24"/>
          <w:szCs w:val="24"/>
        </w:rPr>
        <w:t xml:space="preserve"> jumlah muslim terbanyak di dunia yang dimiliki Indonesia, hal ini yang menjadikan berbagai daerah di Nusantara semakin mengembangakan konsep pariwisatanya</w:t>
      </w:r>
      <w:r w:rsidR="00767579" w:rsidRPr="008551F7">
        <w:rPr>
          <w:rFonts w:ascii="Times New Roman" w:hAnsi="Times New Roman" w:cs="Times New Roman"/>
          <w:color w:val="000000" w:themeColor="text1"/>
          <w:sz w:val="24"/>
          <w:szCs w:val="24"/>
          <w:lang w:val="id-ID"/>
        </w:rPr>
        <w:t xml:space="preserve"> </w:t>
      </w:r>
      <w:r w:rsidR="00C727B0" w:rsidRPr="008551F7">
        <w:rPr>
          <w:rFonts w:ascii="Times New Roman" w:hAnsi="Times New Roman" w:cs="Times New Roman"/>
          <w:color w:val="000000" w:themeColor="text1"/>
          <w:sz w:val="24"/>
          <w:szCs w:val="24"/>
        </w:rPr>
        <w:fldChar w:fldCharType="begin" w:fldLock="1"/>
      </w:r>
      <w:r w:rsidR="00580F23" w:rsidRPr="008551F7">
        <w:rPr>
          <w:rFonts w:ascii="Times New Roman" w:hAnsi="Times New Roman" w:cs="Times New Roman"/>
          <w:color w:val="000000" w:themeColor="text1"/>
          <w:sz w:val="24"/>
          <w:szCs w:val="24"/>
        </w:rPr>
        <w:instrText>ADDIN CSL_CITATION {"citationItems":[{"id":"ITEM-1","itemData":{"author":[{"dropping-particle":"","family":"Ari","given":"Firdausia Hadi and M. Khoirul Hadi Al-Asy","non-dropping-particle":"","parse-names":false,"suffix":""}],"container-title":"Jurnal MD,","id":"ITEM-1","issued":{"date-parts":[["2017"]]},"page":"h. 99–116","title":"Kajian Potensi Dan Strategi Pengembangan Wisata Pantai Syari‟ah (Studi Di Pulau Santen Kabupaten Banyuwangi)","type":"article-journal","volume":"Vol. 3, No"},"uris":["http://www.mendeley.com/documents/?uuid=e514afe3-d74e-4e49-bc16-0a004664f550"]}],"mendeley":{"formattedCitation":"(Ari, 2017)","plainTextFormattedCitation":"(Ari, 2017)","previouslyFormattedCitation":"(Ari, 2017)"},"properties":{"noteIndex":0},"schema":"https://github.com/citation-style-language/schema/raw/master/csl-citation.json"}</w:instrText>
      </w:r>
      <w:r w:rsidR="00C727B0" w:rsidRPr="008551F7">
        <w:rPr>
          <w:rFonts w:ascii="Times New Roman" w:hAnsi="Times New Roman" w:cs="Times New Roman"/>
          <w:color w:val="000000" w:themeColor="text1"/>
          <w:sz w:val="24"/>
          <w:szCs w:val="24"/>
        </w:rPr>
        <w:fldChar w:fldCharType="separate"/>
      </w:r>
      <w:r w:rsidR="00C727B0" w:rsidRPr="008551F7">
        <w:rPr>
          <w:rFonts w:ascii="Times New Roman" w:hAnsi="Times New Roman" w:cs="Times New Roman"/>
          <w:noProof/>
          <w:color w:val="000000" w:themeColor="text1"/>
          <w:sz w:val="24"/>
          <w:szCs w:val="24"/>
        </w:rPr>
        <w:t>(Ari, 2017)</w:t>
      </w:r>
      <w:r w:rsidR="00C727B0" w:rsidRPr="008551F7">
        <w:rPr>
          <w:rFonts w:ascii="Times New Roman" w:hAnsi="Times New Roman" w:cs="Times New Roman"/>
          <w:color w:val="000000" w:themeColor="text1"/>
          <w:sz w:val="24"/>
          <w:szCs w:val="24"/>
        </w:rPr>
        <w:fldChar w:fldCharType="end"/>
      </w:r>
      <w:r w:rsidR="00ED6148" w:rsidRPr="008551F7">
        <w:rPr>
          <w:rFonts w:ascii="Times New Roman" w:hAnsi="Times New Roman" w:cs="Times New Roman"/>
          <w:color w:val="000000" w:themeColor="text1"/>
          <w:sz w:val="24"/>
          <w:szCs w:val="24"/>
          <w:lang w:val="id-ID"/>
        </w:rPr>
        <w:t>.</w:t>
      </w:r>
      <w:r w:rsidR="007502C5" w:rsidRPr="008551F7">
        <w:rPr>
          <w:rFonts w:ascii="Times New Roman" w:hAnsi="Times New Roman" w:cs="Times New Roman"/>
          <w:color w:val="000000" w:themeColor="text1"/>
          <w:sz w:val="24"/>
          <w:szCs w:val="24"/>
          <w:lang w:val="id-ID"/>
        </w:rPr>
        <w:t xml:space="preserve"> Sedangkan </w:t>
      </w:r>
      <w:r w:rsidR="007502C5" w:rsidRPr="008551F7">
        <w:rPr>
          <w:rFonts w:ascii="Times New Roman" w:hAnsi="Times New Roman" w:cs="Times New Roman"/>
          <w:i/>
          <w:color w:val="000000" w:themeColor="text1"/>
          <w:sz w:val="24"/>
          <w:szCs w:val="24"/>
        </w:rPr>
        <w:t>Global Muslim Travel Index</w:t>
      </w:r>
      <w:r w:rsidR="007502C5" w:rsidRPr="008551F7">
        <w:rPr>
          <w:rFonts w:ascii="Times New Roman" w:hAnsi="Times New Roman" w:cs="Times New Roman"/>
          <w:i/>
          <w:color w:val="000000" w:themeColor="text1"/>
          <w:sz w:val="24"/>
          <w:szCs w:val="24"/>
          <w:lang w:val="id-ID"/>
        </w:rPr>
        <w:t xml:space="preserve"> (</w:t>
      </w:r>
      <w:r w:rsidR="007502C5" w:rsidRPr="008551F7">
        <w:rPr>
          <w:rFonts w:ascii="Times New Roman" w:hAnsi="Times New Roman" w:cs="Times New Roman"/>
          <w:i/>
          <w:color w:val="000000" w:themeColor="text1"/>
          <w:sz w:val="24"/>
          <w:szCs w:val="24"/>
          <w:shd w:val="clear" w:color="auto" w:fill="FFFFFF"/>
        </w:rPr>
        <w:t>GMTI</w:t>
      </w:r>
      <w:r w:rsidR="007502C5" w:rsidRPr="008551F7">
        <w:rPr>
          <w:rFonts w:ascii="Times New Roman" w:hAnsi="Times New Roman" w:cs="Times New Roman"/>
          <w:color w:val="000000" w:themeColor="text1"/>
          <w:sz w:val="24"/>
          <w:szCs w:val="24"/>
          <w:shd w:val="clear" w:color="auto" w:fill="FFFFFF"/>
        </w:rPr>
        <w:t>) 2021 diluncurkan lembaga pemeringkat global Crescent</w:t>
      </w:r>
      <w:r w:rsidR="00CD4E64" w:rsidRPr="008551F7">
        <w:rPr>
          <w:rFonts w:ascii="Times New Roman" w:hAnsi="Times New Roman" w:cs="Times New Roman"/>
          <w:color w:val="000000" w:themeColor="text1"/>
          <w:sz w:val="24"/>
          <w:szCs w:val="24"/>
          <w:shd w:val="clear" w:color="auto" w:fill="FFFFFF"/>
          <w:lang w:val="id-ID"/>
        </w:rPr>
        <w:t xml:space="preserve"> </w:t>
      </w:r>
      <w:r w:rsidR="007502C5" w:rsidRPr="008551F7">
        <w:rPr>
          <w:rFonts w:ascii="Times New Roman" w:hAnsi="Times New Roman" w:cs="Times New Roman"/>
          <w:color w:val="000000" w:themeColor="text1"/>
          <w:sz w:val="24"/>
          <w:szCs w:val="24"/>
          <w:shd w:val="clear" w:color="auto" w:fill="FFFFFF"/>
        </w:rPr>
        <w:t>Rating setelah sempat jeda pada 202</w:t>
      </w:r>
      <w:r w:rsidR="007502C5" w:rsidRPr="008551F7">
        <w:rPr>
          <w:rFonts w:ascii="Times New Roman" w:hAnsi="Times New Roman" w:cs="Times New Roman"/>
          <w:color w:val="000000" w:themeColor="text1"/>
          <w:sz w:val="24"/>
          <w:szCs w:val="24"/>
          <w:shd w:val="clear" w:color="auto" w:fill="FFFFFF"/>
          <w:lang w:val="id-ID"/>
        </w:rPr>
        <w:t xml:space="preserve">0. </w:t>
      </w:r>
      <w:r w:rsidR="007502C5" w:rsidRPr="008551F7">
        <w:rPr>
          <w:rFonts w:ascii="Times New Roman" w:hAnsi="Times New Roman" w:cs="Times New Roman"/>
          <w:color w:val="000000" w:themeColor="text1"/>
          <w:sz w:val="24"/>
          <w:szCs w:val="24"/>
          <w:shd w:val="clear" w:color="auto" w:fill="FFFFFF"/>
        </w:rPr>
        <w:t xml:space="preserve">Namun, </w:t>
      </w:r>
      <w:r w:rsidR="007502C5" w:rsidRPr="008551F7">
        <w:rPr>
          <w:rFonts w:ascii="Times New Roman" w:hAnsi="Times New Roman" w:cs="Times New Roman"/>
          <w:color w:val="000000" w:themeColor="text1"/>
          <w:sz w:val="24"/>
          <w:szCs w:val="24"/>
          <w:shd w:val="clear" w:color="auto" w:fill="FFFFFF"/>
          <w:lang w:val="id-ID"/>
        </w:rPr>
        <w:t>di tahun 2021 Indonesia</w:t>
      </w:r>
      <w:proofErr w:type="gramStart"/>
      <w:r w:rsidR="007502C5" w:rsidRPr="008551F7">
        <w:rPr>
          <w:rFonts w:ascii="Times New Roman" w:hAnsi="Times New Roman" w:cs="Times New Roman"/>
          <w:color w:val="000000" w:themeColor="text1"/>
          <w:sz w:val="24"/>
          <w:szCs w:val="24"/>
          <w:shd w:val="clear" w:color="auto" w:fill="FFFFFF"/>
        </w:rPr>
        <w:t>  di</w:t>
      </w:r>
      <w:proofErr w:type="gramEnd"/>
      <w:r w:rsidR="007502C5" w:rsidRPr="008551F7">
        <w:rPr>
          <w:rFonts w:ascii="Times New Roman" w:hAnsi="Times New Roman" w:cs="Times New Roman"/>
          <w:color w:val="000000" w:themeColor="text1"/>
          <w:sz w:val="24"/>
          <w:szCs w:val="24"/>
          <w:shd w:val="clear" w:color="auto" w:fill="FFFFFF"/>
        </w:rPr>
        <w:t xml:space="preserve"> posisi keempat.</w:t>
      </w:r>
      <w:r w:rsidR="007502C5" w:rsidRPr="008551F7">
        <w:rPr>
          <w:rFonts w:ascii="Times New Roman" w:hAnsi="Times New Roman" w:cs="Times New Roman"/>
          <w:color w:val="000000" w:themeColor="text1"/>
          <w:sz w:val="24"/>
          <w:szCs w:val="24"/>
          <w:lang w:val="id-ID"/>
        </w:rPr>
        <w:t xml:space="preserve"> </w:t>
      </w:r>
      <w:r w:rsidR="007502C5" w:rsidRPr="008551F7">
        <w:rPr>
          <w:rFonts w:ascii="Times New Roman" w:hAnsi="Times New Roman" w:cs="Times New Roman"/>
          <w:color w:val="000000" w:themeColor="text1"/>
          <w:sz w:val="24"/>
          <w:szCs w:val="24"/>
        </w:rPr>
        <w:t>Berikut adalah peringkat negara dengan wisata halal terbaik di dunia berdasarkan penilaian Global Muslim Travel Index (GMTI</w:t>
      </w:r>
      <w:proofErr w:type="gramStart"/>
      <w:r w:rsidR="007502C5" w:rsidRPr="008551F7">
        <w:rPr>
          <w:rFonts w:ascii="Times New Roman" w:hAnsi="Times New Roman" w:cs="Times New Roman"/>
          <w:color w:val="000000" w:themeColor="text1"/>
          <w:sz w:val="24"/>
          <w:szCs w:val="24"/>
        </w:rPr>
        <w:t>)</w:t>
      </w:r>
      <w:r w:rsidR="00F74328" w:rsidRPr="008551F7">
        <w:rPr>
          <w:rFonts w:ascii="Times New Roman" w:hAnsi="Times New Roman" w:cs="Times New Roman"/>
          <w:color w:val="000000" w:themeColor="text1"/>
          <w:sz w:val="24"/>
          <w:szCs w:val="24"/>
          <w:lang w:val="id-ID"/>
        </w:rPr>
        <w:t xml:space="preserve"> </w:t>
      </w:r>
      <w:r w:rsidR="007502C5" w:rsidRPr="008551F7">
        <w:rPr>
          <w:rFonts w:ascii="Times New Roman" w:hAnsi="Times New Roman" w:cs="Times New Roman"/>
          <w:color w:val="000000" w:themeColor="text1"/>
          <w:sz w:val="24"/>
          <w:szCs w:val="24"/>
        </w:rPr>
        <w:t>:</w:t>
      </w:r>
      <w:proofErr w:type="gramEnd"/>
    </w:p>
    <w:p w14:paraId="0FDAF410" w14:textId="77777777" w:rsidR="00F74328" w:rsidRPr="008551F7" w:rsidRDefault="00F74328" w:rsidP="007C63F5">
      <w:pPr>
        <w:spacing w:after="0" w:line="360" w:lineRule="auto"/>
        <w:ind w:firstLine="720"/>
        <w:jc w:val="both"/>
        <w:rPr>
          <w:rFonts w:ascii="Times New Roman" w:hAnsi="Times New Roman" w:cs="Times New Roman"/>
          <w:color w:val="000000" w:themeColor="text1"/>
          <w:sz w:val="24"/>
          <w:szCs w:val="24"/>
          <w:lang w:val="id-ID"/>
        </w:rPr>
      </w:pPr>
    </w:p>
    <w:p w14:paraId="7FB31798" w14:textId="77777777" w:rsidR="000C69B4" w:rsidRPr="008551F7" w:rsidRDefault="000C69B4" w:rsidP="007C63F5">
      <w:pPr>
        <w:spacing w:after="0" w:line="360" w:lineRule="auto"/>
        <w:ind w:firstLine="720"/>
        <w:jc w:val="both"/>
        <w:rPr>
          <w:rFonts w:ascii="Times New Roman" w:hAnsi="Times New Roman" w:cs="Times New Roman"/>
          <w:color w:val="000000" w:themeColor="text1"/>
          <w:sz w:val="24"/>
          <w:szCs w:val="24"/>
          <w:lang w:val="id-ID"/>
        </w:rPr>
      </w:pPr>
    </w:p>
    <w:p w14:paraId="149D2353" w14:textId="77777777" w:rsidR="008F35D9" w:rsidRPr="008551F7" w:rsidRDefault="008F35D9" w:rsidP="00610977">
      <w:pPr>
        <w:spacing w:after="0" w:line="240" w:lineRule="auto"/>
        <w:ind w:firstLine="720"/>
        <w:jc w:val="center"/>
        <w:rPr>
          <w:rFonts w:ascii="Times New Roman" w:hAnsi="Times New Roman" w:cs="Times New Roman"/>
          <w:color w:val="000000" w:themeColor="text1"/>
          <w:sz w:val="24"/>
          <w:szCs w:val="24"/>
          <w:lang w:val="id-ID"/>
        </w:rPr>
      </w:pPr>
      <w:r w:rsidRPr="008551F7">
        <w:rPr>
          <w:rFonts w:ascii="Times New Roman" w:hAnsi="Times New Roman" w:cs="Times New Roman"/>
          <w:color w:val="000000" w:themeColor="text1"/>
          <w:sz w:val="24"/>
          <w:szCs w:val="24"/>
          <w:lang w:val="id-ID"/>
        </w:rPr>
        <w:t xml:space="preserve">Tabel 1.1. </w:t>
      </w:r>
    </w:p>
    <w:p w14:paraId="6B60D96D" w14:textId="77777777" w:rsidR="008F35D9" w:rsidRPr="008551F7" w:rsidRDefault="008F35D9" w:rsidP="00610977">
      <w:pPr>
        <w:spacing w:after="0" w:line="240" w:lineRule="auto"/>
        <w:ind w:firstLine="720"/>
        <w:jc w:val="center"/>
        <w:rPr>
          <w:rFonts w:ascii="Times New Roman" w:hAnsi="Times New Roman" w:cs="Times New Roman"/>
          <w:color w:val="000000" w:themeColor="text1"/>
          <w:sz w:val="24"/>
          <w:szCs w:val="24"/>
          <w:lang w:val="id-ID"/>
        </w:rPr>
      </w:pPr>
      <w:r w:rsidRPr="008551F7">
        <w:rPr>
          <w:rFonts w:ascii="Times New Roman" w:hAnsi="Times New Roman" w:cs="Times New Roman"/>
          <w:color w:val="000000" w:themeColor="text1"/>
          <w:sz w:val="24"/>
          <w:szCs w:val="24"/>
        </w:rPr>
        <w:t>Peringkat Negara dengan Wisata Halal Terbaik di Dunia</w:t>
      </w:r>
    </w:p>
    <w:tbl>
      <w:tblPr>
        <w:tblStyle w:val="TableGrid"/>
        <w:tblW w:w="0" w:type="auto"/>
        <w:tblLayout w:type="fixed"/>
        <w:tblLook w:val="04A0" w:firstRow="1" w:lastRow="0" w:firstColumn="1" w:lastColumn="0" w:noHBand="0" w:noVBand="1"/>
      </w:tblPr>
      <w:tblGrid>
        <w:gridCol w:w="1101"/>
        <w:gridCol w:w="1095"/>
        <w:gridCol w:w="664"/>
        <w:gridCol w:w="1061"/>
        <w:gridCol w:w="663"/>
        <w:gridCol w:w="1182"/>
        <w:gridCol w:w="663"/>
        <w:gridCol w:w="1061"/>
        <w:gridCol w:w="663"/>
      </w:tblGrid>
      <w:tr w:rsidR="00D71139" w:rsidRPr="008551F7" w14:paraId="1AD22E84" w14:textId="77777777" w:rsidTr="00767579">
        <w:trPr>
          <w:trHeight w:val="308"/>
        </w:trPr>
        <w:tc>
          <w:tcPr>
            <w:tcW w:w="1101" w:type="dxa"/>
            <w:vMerge w:val="restart"/>
            <w:shd w:val="clear" w:color="auto" w:fill="F79646" w:themeFill="accent6"/>
            <w:vAlign w:val="center"/>
          </w:tcPr>
          <w:p w14:paraId="7D82263A"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Peringkat</w:t>
            </w:r>
          </w:p>
        </w:tc>
        <w:tc>
          <w:tcPr>
            <w:tcW w:w="1759" w:type="dxa"/>
            <w:gridSpan w:val="2"/>
            <w:shd w:val="clear" w:color="auto" w:fill="F79646" w:themeFill="accent6"/>
            <w:vAlign w:val="center"/>
          </w:tcPr>
          <w:p w14:paraId="05017430"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2017</w:t>
            </w:r>
          </w:p>
        </w:tc>
        <w:tc>
          <w:tcPr>
            <w:tcW w:w="1724" w:type="dxa"/>
            <w:gridSpan w:val="2"/>
            <w:shd w:val="clear" w:color="auto" w:fill="F79646" w:themeFill="accent6"/>
            <w:vAlign w:val="center"/>
          </w:tcPr>
          <w:p w14:paraId="23D30552"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2018</w:t>
            </w:r>
          </w:p>
        </w:tc>
        <w:tc>
          <w:tcPr>
            <w:tcW w:w="1845" w:type="dxa"/>
            <w:gridSpan w:val="2"/>
            <w:shd w:val="clear" w:color="auto" w:fill="F79646" w:themeFill="accent6"/>
            <w:vAlign w:val="center"/>
          </w:tcPr>
          <w:p w14:paraId="717FD0E2"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2019</w:t>
            </w:r>
          </w:p>
        </w:tc>
        <w:tc>
          <w:tcPr>
            <w:tcW w:w="1724" w:type="dxa"/>
            <w:gridSpan w:val="2"/>
            <w:shd w:val="clear" w:color="auto" w:fill="F79646" w:themeFill="accent6"/>
            <w:vAlign w:val="center"/>
          </w:tcPr>
          <w:p w14:paraId="4F7D73D9"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2021</w:t>
            </w:r>
          </w:p>
        </w:tc>
      </w:tr>
      <w:tr w:rsidR="00D71139" w:rsidRPr="008551F7" w14:paraId="3A62091C" w14:textId="77777777" w:rsidTr="00767579">
        <w:tc>
          <w:tcPr>
            <w:tcW w:w="1101" w:type="dxa"/>
            <w:vMerge/>
            <w:shd w:val="clear" w:color="auto" w:fill="F79646" w:themeFill="accent6"/>
            <w:vAlign w:val="center"/>
          </w:tcPr>
          <w:p w14:paraId="0C4F39E6"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p>
        </w:tc>
        <w:tc>
          <w:tcPr>
            <w:tcW w:w="1095" w:type="dxa"/>
            <w:shd w:val="clear" w:color="auto" w:fill="FABF8F" w:themeFill="accent6" w:themeFillTint="99"/>
            <w:vAlign w:val="center"/>
          </w:tcPr>
          <w:p w14:paraId="566CEC05"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Negara</w:t>
            </w:r>
          </w:p>
        </w:tc>
        <w:tc>
          <w:tcPr>
            <w:tcW w:w="664" w:type="dxa"/>
            <w:shd w:val="clear" w:color="auto" w:fill="FABF8F" w:themeFill="accent6" w:themeFillTint="99"/>
            <w:vAlign w:val="center"/>
          </w:tcPr>
          <w:p w14:paraId="2BA74FE3"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Skor</w:t>
            </w:r>
          </w:p>
        </w:tc>
        <w:tc>
          <w:tcPr>
            <w:tcW w:w="1061" w:type="dxa"/>
            <w:shd w:val="clear" w:color="auto" w:fill="FABF8F" w:themeFill="accent6" w:themeFillTint="99"/>
            <w:vAlign w:val="center"/>
          </w:tcPr>
          <w:p w14:paraId="4CB089A9"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Negara</w:t>
            </w:r>
          </w:p>
        </w:tc>
        <w:tc>
          <w:tcPr>
            <w:tcW w:w="663" w:type="dxa"/>
            <w:shd w:val="clear" w:color="auto" w:fill="FABF8F" w:themeFill="accent6" w:themeFillTint="99"/>
            <w:vAlign w:val="center"/>
          </w:tcPr>
          <w:p w14:paraId="2B9DFC33"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Skor</w:t>
            </w:r>
          </w:p>
        </w:tc>
        <w:tc>
          <w:tcPr>
            <w:tcW w:w="1182" w:type="dxa"/>
            <w:shd w:val="clear" w:color="auto" w:fill="FABF8F" w:themeFill="accent6" w:themeFillTint="99"/>
            <w:vAlign w:val="center"/>
          </w:tcPr>
          <w:p w14:paraId="66E10844"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Negara</w:t>
            </w:r>
          </w:p>
        </w:tc>
        <w:tc>
          <w:tcPr>
            <w:tcW w:w="663" w:type="dxa"/>
            <w:shd w:val="clear" w:color="auto" w:fill="FABF8F" w:themeFill="accent6" w:themeFillTint="99"/>
            <w:vAlign w:val="center"/>
          </w:tcPr>
          <w:p w14:paraId="62070D71"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Skor</w:t>
            </w:r>
          </w:p>
        </w:tc>
        <w:tc>
          <w:tcPr>
            <w:tcW w:w="1061" w:type="dxa"/>
            <w:shd w:val="clear" w:color="auto" w:fill="FABF8F" w:themeFill="accent6" w:themeFillTint="99"/>
            <w:vAlign w:val="center"/>
          </w:tcPr>
          <w:p w14:paraId="439B81BD"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Negara</w:t>
            </w:r>
          </w:p>
        </w:tc>
        <w:tc>
          <w:tcPr>
            <w:tcW w:w="663" w:type="dxa"/>
            <w:shd w:val="clear" w:color="auto" w:fill="FABF8F" w:themeFill="accent6" w:themeFillTint="99"/>
            <w:vAlign w:val="center"/>
          </w:tcPr>
          <w:p w14:paraId="3FCD19C2" w14:textId="77777777" w:rsidR="000C69B4" w:rsidRPr="008551F7" w:rsidRDefault="000C69B4" w:rsidP="00610977">
            <w:pPr>
              <w:spacing w:after="0" w:line="240" w:lineRule="auto"/>
              <w:jc w:val="center"/>
              <w:rPr>
                <w:rFonts w:ascii="Times New Roman" w:hAnsi="Times New Roman" w:cs="Times New Roman"/>
                <w:b/>
                <w:color w:val="000000" w:themeColor="text1"/>
                <w:sz w:val="20"/>
                <w:szCs w:val="20"/>
              </w:rPr>
            </w:pPr>
            <w:r w:rsidRPr="008551F7">
              <w:rPr>
                <w:rFonts w:ascii="Times New Roman" w:hAnsi="Times New Roman" w:cs="Times New Roman"/>
                <w:b/>
                <w:color w:val="000000" w:themeColor="text1"/>
                <w:sz w:val="20"/>
                <w:szCs w:val="20"/>
              </w:rPr>
              <w:t>Skor</w:t>
            </w:r>
          </w:p>
        </w:tc>
      </w:tr>
      <w:tr w:rsidR="00D71139" w:rsidRPr="008551F7" w14:paraId="7209F7B1" w14:textId="77777777" w:rsidTr="00767579">
        <w:tc>
          <w:tcPr>
            <w:tcW w:w="1101" w:type="dxa"/>
            <w:shd w:val="clear" w:color="auto" w:fill="FABF8F" w:themeFill="accent6" w:themeFillTint="99"/>
            <w:vAlign w:val="center"/>
          </w:tcPr>
          <w:p w14:paraId="5E0444A5"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1</w:t>
            </w:r>
          </w:p>
        </w:tc>
        <w:tc>
          <w:tcPr>
            <w:tcW w:w="1095" w:type="dxa"/>
            <w:vAlign w:val="center"/>
          </w:tcPr>
          <w:p w14:paraId="64CA6719" w14:textId="77777777" w:rsidR="000C69B4" w:rsidRPr="008551F7" w:rsidRDefault="0072678F"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Mal</w:t>
            </w:r>
            <w:r w:rsidRPr="008551F7">
              <w:rPr>
                <w:rFonts w:ascii="Times New Roman" w:hAnsi="Times New Roman" w:cs="Times New Roman"/>
                <w:color w:val="000000" w:themeColor="text1"/>
                <w:sz w:val="20"/>
                <w:szCs w:val="20"/>
                <w:lang w:val="id-ID"/>
              </w:rPr>
              <w:t>a</w:t>
            </w:r>
            <w:r w:rsidR="000C69B4" w:rsidRPr="008551F7">
              <w:rPr>
                <w:rFonts w:ascii="Times New Roman" w:hAnsi="Times New Roman" w:cs="Times New Roman"/>
                <w:color w:val="000000" w:themeColor="text1"/>
                <w:sz w:val="20"/>
                <w:szCs w:val="20"/>
              </w:rPr>
              <w:t>y</w:t>
            </w:r>
            <w:r w:rsidRPr="008551F7">
              <w:rPr>
                <w:rFonts w:ascii="Times New Roman" w:hAnsi="Times New Roman" w:cs="Times New Roman"/>
                <w:color w:val="000000" w:themeColor="text1"/>
                <w:sz w:val="20"/>
                <w:szCs w:val="20"/>
                <w:lang w:val="id-ID"/>
              </w:rPr>
              <w:t>si</w:t>
            </w:r>
            <w:r w:rsidR="000C69B4" w:rsidRPr="008551F7">
              <w:rPr>
                <w:rFonts w:ascii="Times New Roman" w:hAnsi="Times New Roman" w:cs="Times New Roman"/>
                <w:color w:val="000000" w:themeColor="text1"/>
                <w:sz w:val="20"/>
                <w:szCs w:val="20"/>
              </w:rPr>
              <w:t>a</w:t>
            </w:r>
          </w:p>
        </w:tc>
        <w:tc>
          <w:tcPr>
            <w:tcW w:w="664" w:type="dxa"/>
            <w:vAlign w:val="center"/>
          </w:tcPr>
          <w:p w14:paraId="43E21F45"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8 2, 5</w:t>
            </w:r>
          </w:p>
        </w:tc>
        <w:tc>
          <w:tcPr>
            <w:tcW w:w="1061" w:type="dxa"/>
            <w:vAlign w:val="center"/>
          </w:tcPr>
          <w:p w14:paraId="54D67734"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Malaisya</w:t>
            </w:r>
          </w:p>
        </w:tc>
        <w:tc>
          <w:tcPr>
            <w:tcW w:w="663" w:type="dxa"/>
            <w:vAlign w:val="center"/>
          </w:tcPr>
          <w:p w14:paraId="42A7D743"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80,6</w:t>
            </w:r>
          </w:p>
        </w:tc>
        <w:tc>
          <w:tcPr>
            <w:tcW w:w="1182" w:type="dxa"/>
            <w:vAlign w:val="center"/>
          </w:tcPr>
          <w:p w14:paraId="3BFA0938" w14:textId="77777777" w:rsidR="000C69B4" w:rsidRPr="008551F7" w:rsidRDefault="0072678F"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Mal</w:t>
            </w:r>
            <w:r w:rsidRPr="008551F7">
              <w:rPr>
                <w:rFonts w:ascii="Times New Roman" w:hAnsi="Times New Roman" w:cs="Times New Roman"/>
                <w:color w:val="000000" w:themeColor="text1"/>
                <w:sz w:val="20"/>
                <w:szCs w:val="20"/>
                <w:lang w:val="id-ID"/>
              </w:rPr>
              <w:t>ay</w:t>
            </w:r>
            <w:r w:rsidRPr="008551F7">
              <w:rPr>
                <w:rFonts w:ascii="Times New Roman" w:hAnsi="Times New Roman" w:cs="Times New Roman"/>
                <w:color w:val="000000" w:themeColor="text1"/>
                <w:sz w:val="20"/>
                <w:szCs w:val="20"/>
              </w:rPr>
              <w:t>s</w:t>
            </w:r>
            <w:r w:rsidRPr="008551F7">
              <w:rPr>
                <w:rFonts w:ascii="Times New Roman" w:hAnsi="Times New Roman" w:cs="Times New Roman"/>
                <w:color w:val="000000" w:themeColor="text1"/>
                <w:sz w:val="20"/>
                <w:szCs w:val="20"/>
                <w:lang w:val="id-ID"/>
              </w:rPr>
              <w:t>i</w:t>
            </w:r>
            <w:r w:rsidR="000C69B4" w:rsidRPr="008551F7">
              <w:rPr>
                <w:rFonts w:ascii="Times New Roman" w:hAnsi="Times New Roman" w:cs="Times New Roman"/>
                <w:color w:val="000000" w:themeColor="text1"/>
                <w:sz w:val="20"/>
                <w:szCs w:val="20"/>
              </w:rPr>
              <w:t>a</w:t>
            </w:r>
            <w:r w:rsidRPr="008551F7">
              <w:rPr>
                <w:rFonts w:ascii="Times New Roman" w:hAnsi="Times New Roman" w:cs="Times New Roman"/>
                <w:color w:val="000000" w:themeColor="text1"/>
                <w:sz w:val="20"/>
                <w:szCs w:val="20"/>
                <w:lang w:val="id-ID"/>
              </w:rPr>
              <w:t xml:space="preserve"> </w:t>
            </w:r>
            <w:r w:rsidR="000C69B4" w:rsidRPr="008551F7">
              <w:rPr>
                <w:rFonts w:ascii="Times New Roman" w:hAnsi="Times New Roman" w:cs="Times New Roman"/>
                <w:color w:val="000000" w:themeColor="text1"/>
                <w:sz w:val="20"/>
                <w:szCs w:val="20"/>
              </w:rPr>
              <w:t>&amp; Indonesia</w:t>
            </w:r>
          </w:p>
        </w:tc>
        <w:tc>
          <w:tcPr>
            <w:tcW w:w="663" w:type="dxa"/>
            <w:vAlign w:val="center"/>
          </w:tcPr>
          <w:p w14:paraId="0240880F"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78</w:t>
            </w:r>
          </w:p>
        </w:tc>
        <w:tc>
          <w:tcPr>
            <w:tcW w:w="1061" w:type="dxa"/>
            <w:vAlign w:val="center"/>
          </w:tcPr>
          <w:p w14:paraId="00B04B58"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Malaisya</w:t>
            </w:r>
          </w:p>
        </w:tc>
        <w:tc>
          <w:tcPr>
            <w:tcW w:w="663" w:type="dxa"/>
            <w:vAlign w:val="center"/>
          </w:tcPr>
          <w:p w14:paraId="064722AD"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80</w:t>
            </w:r>
          </w:p>
        </w:tc>
      </w:tr>
      <w:tr w:rsidR="00D71139" w:rsidRPr="008551F7" w14:paraId="3B8E2027" w14:textId="77777777" w:rsidTr="00767579">
        <w:tc>
          <w:tcPr>
            <w:tcW w:w="1101" w:type="dxa"/>
            <w:shd w:val="clear" w:color="auto" w:fill="FABF8F" w:themeFill="accent6" w:themeFillTint="99"/>
            <w:vAlign w:val="center"/>
          </w:tcPr>
          <w:p w14:paraId="03703EDE"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2</w:t>
            </w:r>
          </w:p>
        </w:tc>
        <w:tc>
          <w:tcPr>
            <w:tcW w:w="1095" w:type="dxa"/>
            <w:vAlign w:val="center"/>
          </w:tcPr>
          <w:p w14:paraId="04287031"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Uni Emirat Arab</w:t>
            </w:r>
          </w:p>
        </w:tc>
        <w:tc>
          <w:tcPr>
            <w:tcW w:w="664" w:type="dxa"/>
            <w:vAlign w:val="center"/>
          </w:tcPr>
          <w:p w14:paraId="1E64BB5B"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7 6, 9</w:t>
            </w:r>
          </w:p>
        </w:tc>
        <w:tc>
          <w:tcPr>
            <w:tcW w:w="1061" w:type="dxa"/>
            <w:vAlign w:val="center"/>
          </w:tcPr>
          <w:p w14:paraId="19744457"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Indonesia</w:t>
            </w:r>
          </w:p>
        </w:tc>
        <w:tc>
          <w:tcPr>
            <w:tcW w:w="663" w:type="dxa"/>
            <w:vAlign w:val="center"/>
          </w:tcPr>
          <w:p w14:paraId="1C6E6C83"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72,8</w:t>
            </w:r>
          </w:p>
        </w:tc>
        <w:tc>
          <w:tcPr>
            <w:tcW w:w="1182" w:type="dxa"/>
            <w:vAlign w:val="center"/>
          </w:tcPr>
          <w:p w14:paraId="5345AC30"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w:t>
            </w:r>
          </w:p>
        </w:tc>
        <w:tc>
          <w:tcPr>
            <w:tcW w:w="663" w:type="dxa"/>
            <w:vAlign w:val="center"/>
          </w:tcPr>
          <w:p w14:paraId="32EB9C08" w14:textId="7E087324" w:rsidR="000C69B4" w:rsidRPr="008551F7" w:rsidRDefault="00F74328" w:rsidP="00610977">
            <w:pPr>
              <w:spacing w:after="0" w:line="240" w:lineRule="auto"/>
              <w:jc w:val="center"/>
              <w:rPr>
                <w:rFonts w:ascii="Times New Roman" w:hAnsi="Times New Roman" w:cs="Times New Roman"/>
                <w:color w:val="000000" w:themeColor="text1"/>
                <w:sz w:val="20"/>
                <w:szCs w:val="20"/>
                <w:lang w:val="id-ID"/>
              </w:rPr>
            </w:pPr>
            <w:r w:rsidRPr="008551F7">
              <w:rPr>
                <w:rFonts w:ascii="Times New Roman" w:hAnsi="Times New Roman" w:cs="Times New Roman"/>
                <w:color w:val="000000" w:themeColor="text1"/>
                <w:sz w:val="20"/>
                <w:szCs w:val="20"/>
                <w:lang w:val="id-ID"/>
              </w:rPr>
              <w:t>-</w:t>
            </w:r>
          </w:p>
        </w:tc>
        <w:tc>
          <w:tcPr>
            <w:tcW w:w="1061" w:type="dxa"/>
            <w:vAlign w:val="center"/>
          </w:tcPr>
          <w:p w14:paraId="13CDBCA5"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Turky</w:t>
            </w:r>
          </w:p>
        </w:tc>
        <w:tc>
          <w:tcPr>
            <w:tcW w:w="663" w:type="dxa"/>
            <w:vAlign w:val="center"/>
          </w:tcPr>
          <w:p w14:paraId="56CAC255"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77</w:t>
            </w:r>
          </w:p>
        </w:tc>
      </w:tr>
      <w:tr w:rsidR="00D71139" w:rsidRPr="008551F7" w14:paraId="24586D93" w14:textId="77777777" w:rsidTr="00767579">
        <w:tc>
          <w:tcPr>
            <w:tcW w:w="1101" w:type="dxa"/>
            <w:shd w:val="clear" w:color="auto" w:fill="FABF8F" w:themeFill="accent6" w:themeFillTint="99"/>
            <w:vAlign w:val="center"/>
          </w:tcPr>
          <w:p w14:paraId="567459E0"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3</w:t>
            </w:r>
          </w:p>
        </w:tc>
        <w:tc>
          <w:tcPr>
            <w:tcW w:w="1095" w:type="dxa"/>
            <w:vAlign w:val="center"/>
          </w:tcPr>
          <w:p w14:paraId="48A8BAD2"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Indonesia</w:t>
            </w:r>
          </w:p>
        </w:tc>
        <w:tc>
          <w:tcPr>
            <w:tcW w:w="664" w:type="dxa"/>
            <w:vAlign w:val="center"/>
          </w:tcPr>
          <w:p w14:paraId="0C13D8F8"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7 2, 6</w:t>
            </w:r>
          </w:p>
        </w:tc>
        <w:tc>
          <w:tcPr>
            <w:tcW w:w="1061" w:type="dxa"/>
            <w:vAlign w:val="center"/>
          </w:tcPr>
          <w:p w14:paraId="70774AED"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Uni Emirat Arab</w:t>
            </w:r>
          </w:p>
        </w:tc>
        <w:tc>
          <w:tcPr>
            <w:tcW w:w="663" w:type="dxa"/>
            <w:vAlign w:val="center"/>
          </w:tcPr>
          <w:p w14:paraId="2B826614"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72,8</w:t>
            </w:r>
          </w:p>
        </w:tc>
        <w:tc>
          <w:tcPr>
            <w:tcW w:w="1182" w:type="dxa"/>
            <w:vAlign w:val="center"/>
          </w:tcPr>
          <w:p w14:paraId="4492CA08"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Turkey</w:t>
            </w:r>
          </w:p>
        </w:tc>
        <w:tc>
          <w:tcPr>
            <w:tcW w:w="663" w:type="dxa"/>
            <w:vAlign w:val="center"/>
          </w:tcPr>
          <w:p w14:paraId="4E5D7AA9"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75</w:t>
            </w:r>
          </w:p>
        </w:tc>
        <w:tc>
          <w:tcPr>
            <w:tcW w:w="1061" w:type="dxa"/>
            <w:vAlign w:val="center"/>
          </w:tcPr>
          <w:p w14:paraId="7337727E"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Arab Saudi</w:t>
            </w:r>
          </w:p>
        </w:tc>
        <w:tc>
          <w:tcPr>
            <w:tcW w:w="663" w:type="dxa"/>
            <w:vAlign w:val="center"/>
          </w:tcPr>
          <w:p w14:paraId="31304875"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76</w:t>
            </w:r>
          </w:p>
        </w:tc>
      </w:tr>
      <w:tr w:rsidR="00D71139" w:rsidRPr="008551F7" w14:paraId="5A8FBB92" w14:textId="77777777" w:rsidTr="00767579">
        <w:tc>
          <w:tcPr>
            <w:tcW w:w="1101" w:type="dxa"/>
            <w:shd w:val="clear" w:color="auto" w:fill="FABF8F" w:themeFill="accent6" w:themeFillTint="99"/>
            <w:vAlign w:val="center"/>
          </w:tcPr>
          <w:p w14:paraId="6F70554D"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4</w:t>
            </w:r>
          </w:p>
        </w:tc>
        <w:tc>
          <w:tcPr>
            <w:tcW w:w="1095" w:type="dxa"/>
            <w:vAlign w:val="center"/>
          </w:tcPr>
          <w:p w14:paraId="43854DF4"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Turkey</w:t>
            </w:r>
          </w:p>
        </w:tc>
        <w:tc>
          <w:tcPr>
            <w:tcW w:w="664" w:type="dxa"/>
            <w:vAlign w:val="center"/>
          </w:tcPr>
          <w:p w14:paraId="6C0C6187"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7 2, 4</w:t>
            </w:r>
          </w:p>
        </w:tc>
        <w:tc>
          <w:tcPr>
            <w:tcW w:w="1061" w:type="dxa"/>
            <w:vAlign w:val="center"/>
          </w:tcPr>
          <w:p w14:paraId="32067AB8"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Turkey</w:t>
            </w:r>
          </w:p>
        </w:tc>
        <w:tc>
          <w:tcPr>
            <w:tcW w:w="663" w:type="dxa"/>
            <w:vAlign w:val="center"/>
          </w:tcPr>
          <w:p w14:paraId="3D9EB64B"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69,1</w:t>
            </w:r>
          </w:p>
        </w:tc>
        <w:tc>
          <w:tcPr>
            <w:tcW w:w="1182" w:type="dxa"/>
            <w:vAlign w:val="center"/>
          </w:tcPr>
          <w:p w14:paraId="0CC41FBC"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Saudi Arabia</w:t>
            </w:r>
          </w:p>
        </w:tc>
        <w:tc>
          <w:tcPr>
            <w:tcW w:w="663" w:type="dxa"/>
            <w:vAlign w:val="center"/>
          </w:tcPr>
          <w:p w14:paraId="5B022385"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72</w:t>
            </w:r>
          </w:p>
        </w:tc>
        <w:tc>
          <w:tcPr>
            <w:tcW w:w="1061" w:type="dxa"/>
            <w:vAlign w:val="center"/>
          </w:tcPr>
          <w:p w14:paraId="7C19964E"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Indonesia</w:t>
            </w:r>
          </w:p>
        </w:tc>
        <w:tc>
          <w:tcPr>
            <w:tcW w:w="663" w:type="dxa"/>
            <w:vAlign w:val="center"/>
          </w:tcPr>
          <w:p w14:paraId="7CA82B3D"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73</w:t>
            </w:r>
          </w:p>
        </w:tc>
      </w:tr>
      <w:tr w:rsidR="00D71139" w:rsidRPr="008551F7" w14:paraId="294356D2" w14:textId="77777777" w:rsidTr="00767579">
        <w:tc>
          <w:tcPr>
            <w:tcW w:w="1101" w:type="dxa"/>
            <w:shd w:val="clear" w:color="auto" w:fill="FABF8F" w:themeFill="accent6" w:themeFillTint="99"/>
            <w:vAlign w:val="center"/>
          </w:tcPr>
          <w:p w14:paraId="571BA5FB"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5</w:t>
            </w:r>
          </w:p>
        </w:tc>
        <w:tc>
          <w:tcPr>
            <w:tcW w:w="1095" w:type="dxa"/>
            <w:vAlign w:val="center"/>
          </w:tcPr>
          <w:p w14:paraId="5ABB7522"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Saudi Arabiah</w:t>
            </w:r>
          </w:p>
        </w:tc>
        <w:tc>
          <w:tcPr>
            <w:tcW w:w="664" w:type="dxa"/>
            <w:vAlign w:val="center"/>
          </w:tcPr>
          <w:p w14:paraId="64898938"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71,4</w:t>
            </w:r>
          </w:p>
        </w:tc>
        <w:tc>
          <w:tcPr>
            <w:tcW w:w="1061" w:type="dxa"/>
            <w:vAlign w:val="center"/>
          </w:tcPr>
          <w:p w14:paraId="0B620A74"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Saudi Arabiah</w:t>
            </w:r>
          </w:p>
        </w:tc>
        <w:tc>
          <w:tcPr>
            <w:tcW w:w="663" w:type="dxa"/>
            <w:vAlign w:val="center"/>
          </w:tcPr>
          <w:p w14:paraId="4B37C733"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68,7</w:t>
            </w:r>
          </w:p>
        </w:tc>
        <w:tc>
          <w:tcPr>
            <w:tcW w:w="1182" w:type="dxa"/>
            <w:vAlign w:val="center"/>
          </w:tcPr>
          <w:p w14:paraId="35E1DF2C"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Uni Emirate Arab</w:t>
            </w:r>
          </w:p>
        </w:tc>
        <w:tc>
          <w:tcPr>
            <w:tcW w:w="663" w:type="dxa"/>
            <w:vAlign w:val="center"/>
          </w:tcPr>
          <w:p w14:paraId="353B6730"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71</w:t>
            </w:r>
          </w:p>
        </w:tc>
        <w:tc>
          <w:tcPr>
            <w:tcW w:w="1061" w:type="dxa"/>
            <w:vAlign w:val="center"/>
          </w:tcPr>
          <w:p w14:paraId="42F26BDD"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Uni emira Arab</w:t>
            </w:r>
          </w:p>
        </w:tc>
        <w:tc>
          <w:tcPr>
            <w:tcW w:w="663" w:type="dxa"/>
            <w:vAlign w:val="center"/>
          </w:tcPr>
          <w:p w14:paraId="6920C570" w14:textId="77777777" w:rsidR="000C69B4" w:rsidRPr="008551F7" w:rsidRDefault="000C69B4" w:rsidP="00610977">
            <w:pPr>
              <w:spacing w:after="0" w:line="240" w:lineRule="auto"/>
              <w:jc w:val="center"/>
              <w:rPr>
                <w:rFonts w:ascii="Times New Roman" w:hAnsi="Times New Roman" w:cs="Times New Roman"/>
                <w:color w:val="000000" w:themeColor="text1"/>
                <w:sz w:val="20"/>
                <w:szCs w:val="20"/>
              </w:rPr>
            </w:pPr>
            <w:r w:rsidRPr="008551F7">
              <w:rPr>
                <w:rFonts w:ascii="Times New Roman" w:hAnsi="Times New Roman" w:cs="Times New Roman"/>
                <w:color w:val="000000" w:themeColor="text1"/>
                <w:sz w:val="20"/>
                <w:szCs w:val="20"/>
              </w:rPr>
              <w:t>72</w:t>
            </w:r>
          </w:p>
        </w:tc>
      </w:tr>
    </w:tbl>
    <w:p w14:paraId="176676CE" w14:textId="098B1BD4" w:rsidR="007502C5" w:rsidRDefault="00D71139" w:rsidP="00610977">
      <w:pPr>
        <w:spacing w:after="0" w:line="240" w:lineRule="auto"/>
        <w:jc w:val="both"/>
        <w:rPr>
          <w:rFonts w:ascii="Times New Roman" w:hAnsi="Times New Roman" w:cs="Times New Roman"/>
          <w:i/>
          <w:color w:val="000000" w:themeColor="text1"/>
          <w:sz w:val="24"/>
          <w:szCs w:val="24"/>
          <w:lang w:val="id-ID"/>
        </w:rPr>
      </w:pPr>
      <w:r w:rsidRPr="008551F7">
        <w:rPr>
          <w:rFonts w:ascii="Times New Roman" w:hAnsi="Times New Roman" w:cs="Times New Roman"/>
          <w:i/>
          <w:color w:val="000000" w:themeColor="text1"/>
          <w:sz w:val="24"/>
          <w:szCs w:val="24"/>
          <w:lang w:val="id-ID"/>
        </w:rPr>
        <w:t>Sumber</w:t>
      </w:r>
      <w:r w:rsidR="000C69B4" w:rsidRPr="008551F7">
        <w:rPr>
          <w:rFonts w:ascii="Times New Roman" w:hAnsi="Times New Roman" w:cs="Times New Roman"/>
          <w:i/>
          <w:color w:val="000000" w:themeColor="text1"/>
          <w:sz w:val="24"/>
          <w:szCs w:val="24"/>
          <w:lang w:val="id-ID"/>
        </w:rPr>
        <w:t>:</w:t>
      </w:r>
      <w:r w:rsidR="008551F7">
        <w:rPr>
          <w:rFonts w:ascii="Times New Roman" w:hAnsi="Times New Roman" w:cs="Times New Roman"/>
          <w:i/>
          <w:color w:val="000000" w:themeColor="text1"/>
          <w:sz w:val="24"/>
          <w:szCs w:val="24"/>
          <w:lang w:val="id-ID"/>
        </w:rPr>
        <w:t xml:space="preserve"> </w:t>
      </w:r>
      <w:r w:rsidR="00BE6D62">
        <w:rPr>
          <w:rFonts w:ascii="Times New Roman" w:hAnsi="Times New Roman" w:cs="Times New Roman"/>
          <w:i/>
          <w:color w:val="000000" w:themeColor="text1"/>
          <w:sz w:val="24"/>
          <w:szCs w:val="24"/>
          <w:lang w:val="id-ID"/>
        </w:rPr>
        <w:t>Nelson, V.S 2021</w:t>
      </w:r>
      <w:r w:rsidR="000C69B4" w:rsidRPr="008551F7">
        <w:rPr>
          <w:rFonts w:ascii="Times New Roman" w:hAnsi="Times New Roman" w:cs="Times New Roman"/>
          <w:i/>
          <w:color w:val="000000" w:themeColor="text1"/>
          <w:sz w:val="24"/>
          <w:szCs w:val="24"/>
          <w:lang w:val="id-ID"/>
        </w:rPr>
        <w:t xml:space="preserve"> </w:t>
      </w:r>
    </w:p>
    <w:p w14:paraId="70E1D03B" w14:textId="77777777" w:rsidR="00BE6D62" w:rsidRPr="008551F7" w:rsidRDefault="00BE6D62" w:rsidP="007C63F5">
      <w:pPr>
        <w:spacing w:after="0" w:line="360" w:lineRule="auto"/>
        <w:jc w:val="both"/>
        <w:rPr>
          <w:rFonts w:ascii="Times New Roman" w:hAnsi="Times New Roman" w:cs="Times New Roman"/>
          <w:i/>
          <w:color w:val="000000" w:themeColor="text1"/>
          <w:sz w:val="24"/>
          <w:szCs w:val="24"/>
          <w:lang w:val="id-ID"/>
        </w:rPr>
      </w:pPr>
    </w:p>
    <w:p w14:paraId="7364AB4B" w14:textId="34518566" w:rsidR="00124232" w:rsidRPr="008551F7" w:rsidRDefault="00124232" w:rsidP="007C63F5">
      <w:pPr>
        <w:spacing w:after="0" w:line="360" w:lineRule="auto"/>
        <w:ind w:firstLine="720"/>
        <w:jc w:val="both"/>
        <w:rPr>
          <w:rFonts w:ascii="Times New Roman" w:hAnsi="Times New Roman" w:cs="Times New Roman"/>
          <w:color w:val="000000" w:themeColor="text1"/>
          <w:sz w:val="24"/>
          <w:szCs w:val="24"/>
          <w:lang w:val="id-ID"/>
        </w:rPr>
      </w:pPr>
      <w:r w:rsidRPr="008551F7">
        <w:rPr>
          <w:rFonts w:ascii="Times New Roman" w:hAnsi="Times New Roman" w:cs="Times New Roman"/>
          <w:color w:val="000000" w:themeColor="text1"/>
          <w:sz w:val="24"/>
          <w:szCs w:val="24"/>
          <w:lang w:val="id-ID"/>
        </w:rPr>
        <w:t>Pariwisata halal mempunyai makn</w:t>
      </w:r>
      <w:r w:rsidR="008D78D6" w:rsidRPr="008551F7">
        <w:rPr>
          <w:rFonts w:ascii="Times New Roman" w:hAnsi="Times New Roman" w:cs="Times New Roman"/>
          <w:color w:val="000000" w:themeColor="text1"/>
          <w:sz w:val="24"/>
          <w:szCs w:val="24"/>
          <w:lang w:val="id-ID"/>
        </w:rPr>
        <w:t>a yang mendalam bagi umat Islam</w:t>
      </w:r>
      <w:r w:rsidRPr="008551F7">
        <w:rPr>
          <w:rFonts w:ascii="Times New Roman" w:hAnsi="Times New Roman" w:cs="Times New Roman"/>
          <w:color w:val="000000" w:themeColor="text1"/>
          <w:sz w:val="24"/>
          <w:szCs w:val="24"/>
          <w:lang w:val="id-ID"/>
        </w:rPr>
        <w:t xml:space="preserve"> bahkan pariwisata halal memiliki konsep </w:t>
      </w:r>
      <w:r w:rsidR="008D78D6" w:rsidRPr="008551F7">
        <w:rPr>
          <w:rFonts w:ascii="Times New Roman" w:hAnsi="Times New Roman" w:cs="Times New Roman"/>
          <w:i/>
          <w:color w:val="000000" w:themeColor="text1"/>
          <w:sz w:val="24"/>
          <w:szCs w:val="24"/>
          <w:lang w:val="id-ID"/>
        </w:rPr>
        <w:t>muslim friendly</w:t>
      </w:r>
      <w:r w:rsidR="008D78D6" w:rsidRPr="008551F7">
        <w:rPr>
          <w:rFonts w:ascii="Times New Roman" w:hAnsi="Times New Roman" w:cs="Times New Roman"/>
          <w:color w:val="000000" w:themeColor="text1"/>
          <w:sz w:val="24"/>
          <w:szCs w:val="24"/>
          <w:lang w:val="id-ID"/>
        </w:rPr>
        <w:t xml:space="preserve"> yang layanan, fasilitas, aksebilitas dan daya tariknya bertujuan untuk mempermudah umat Islam untuk menjalankan kaidah agama islam </w:t>
      </w:r>
      <w:r w:rsidR="00987445" w:rsidRPr="008551F7">
        <w:rPr>
          <w:rFonts w:ascii="Times New Roman" w:hAnsi="Times New Roman" w:cs="Times New Roman"/>
          <w:color w:val="000000" w:themeColor="text1"/>
          <w:sz w:val="24"/>
          <w:szCs w:val="24"/>
          <w:lang w:val="id-ID"/>
        </w:rPr>
        <w:t xml:space="preserve">ketika sedang di tempat wisata. Menurut </w:t>
      </w:r>
      <w:r w:rsidR="00987445" w:rsidRPr="008551F7">
        <w:rPr>
          <w:rFonts w:ascii="Times New Roman" w:hAnsi="Times New Roman" w:cs="Times New Roman"/>
          <w:i/>
          <w:color w:val="000000" w:themeColor="text1"/>
          <w:sz w:val="24"/>
          <w:szCs w:val="24"/>
          <w:lang w:val="id-ID"/>
        </w:rPr>
        <w:t xml:space="preserve">Global Islamic Economy Report </w:t>
      </w:r>
      <w:r w:rsidR="00987445" w:rsidRPr="008551F7">
        <w:rPr>
          <w:rFonts w:ascii="Times New Roman" w:hAnsi="Times New Roman" w:cs="Times New Roman"/>
          <w:color w:val="000000" w:themeColor="text1"/>
          <w:sz w:val="24"/>
          <w:szCs w:val="24"/>
          <w:lang w:val="id-ID"/>
        </w:rPr>
        <w:t>bahwa wisata halal merupakan usaha dalam menjalankan serta menjaga nilai-nilai islam di lokasi wisata tanpa harus kehilangan unsur hiburan yang akan memberikan kenyamanan baik untuk umat Islam maupun non-Islam</w:t>
      </w:r>
      <w:sdt>
        <w:sdtPr>
          <w:rPr>
            <w:rFonts w:ascii="Times New Roman" w:hAnsi="Times New Roman" w:cs="Times New Roman"/>
            <w:color w:val="000000" w:themeColor="text1"/>
            <w:sz w:val="24"/>
            <w:szCs w:val="24"/>
            <w:lang w:val="id-ID"/>
          </w:rPr>
          <w:id w:val="-258449587"/>
          <w:citation/>
        </w:sdtPr>
        <w:sdtEndPr/>
        <w:sdtContent>
          <w:r w:rsidR="00987445" w:rsidRPr="008551F7">
            <w:rPr>
              <w:rFonts w:ascii="Times New Roman" w:hAnsi="Times New Roman" w:cs="Times New Roman"/>
              <w:color w:val="000000" w:themeColor="text1"/>
              <w:sz w:val="24"/>
              <w:szCs w:val="24"/>
              <w:lang w:val="id-ID"/>
            </w:rPr>
            <w:fldChar w:fldCharType="begin"/>
          </w:r>
          <w:r w:rsidR="00CA2410" w:rsidRPr="008551F7">
            <w:rPr>
              <w:rFonts w:ascii="Times New Roman" w:hAnsi="Times New Roman" w:cs="Times New Roman"/>
              <w:color w:val="000000" w:themeColor="text1"/>
              <w:sz w:val="24"/>
              <w:szCs w:val="24"/>
              <w:lang w:val="id-ID"/>
            </w:rPr>
            <w:instrText xml:space="preserve">CITATION Sub20 \p 86 \l 1057 </w:instrText>
          </w:r>
          <w:r w:rsidR="00987445" w:rsidRPr="008551F7">
            <w:rPr>
              <w:rFonts w:ascii="Times New Roman" w:hAnsi="Times New Roman" w:cs="Times New Roman"/>
              <w:color w:val="000000" w:themeColor="text1"/>
              <w:sz w:val="24"/>
              <w:szCs w:val="24"/>
              <w:lang w:val="id-ID"/>
            </w:rPr>
            <w:fldChar w:fldCharType="separate"/>
          </w:r>
          <w:r w:rsidR="00CA2410" w:rsidRPr="008551F7">
            <w:rPr>
              <w:rFonts w:ascii="Times New Roman" w:hAnsi="Times New Roman" w:cs="Times New Roman"/>
              <w:noProof/>
              <w:color w:val="000000" w:themeColor="text1"/>
              <w:sz w:val="24"/>
              <w:szCs w:val="24"/>
              <w:lang w:val="id-ID"/>
            </w:rPr>
            <w:t xml:space="preserve"> (Subarkah, 2020, hal. 86)</w:t>
          </w:r>
          <w:r w:rsidR="00987445" w:rsidRPr="008551F7">
            <w:rPr>
              <w:rFonts w:ascii="Times New Roman" w:hAnsi="Times New Roman" w:cs="Times New Roman"/>
              <w:color w:val="000000" w:themeColor="text1"/>
              <w:sz w:val="24"/>
              <w:szCs w:val="24"/>
              <w:lang w:val="id-ID"/>
            </w:rPr>
            <w:fldChar w:fldCharType="end"/>
          </w:r>
        </w:sdtContent>
      </w:sdt>
      <w:r w:rsidR="00987445" w:rsidRPr="008551F7">
        <w:rPr>
          <w:rFonts w:ascii="Times New Roman" w:hAnsi="Times New Roman" w:cs="Times New Roman"/>
          <w:color w:val="000000" w:themeColor="text1"/>
          <w:sz w:val="24"/>
          <w:szCs w:val="24"/>
          <w:lang w:val="id-ID"/>
        </w:rPr>
        <w:t>.</w:t>
      </w:r>
    </w:p>
    <w:p w14:paraId="1AEDD2C6" w14:textId="267F6637" w:rsidR="00214EA5" w:rsidRPr="008551F7" w:rsidRDefault="008062AB" w:rsidP="007C63F5">
      <w:pPr>
        <w:pStyle w:val="ListParagraph"/>
        <w:spacing w:after="0" w:line="360" w:lineRule="auto"/>
        <w:ind w:left="0" w:firstLine="720"/>
        <w:jc w:val="both"/>
        <w:rPr>
          <w:rFonts w:ascii="Times New Roman" w:hAnsi="Times New Roman" w:cs="Times New Roman"/>
          <w:sz w:val="24"/>
          <w:szCs w:val="24"/>
          <w:lang w:val="id-ID"/>
        </w:rPr>
      </w:pPr>
      <w:r w:rsidRPr="008551F7">
        <w:rPr>
          <w:rFonts w:ascii="Times New Roman" w:hAnsi="Times New Roman" w:cs="Times New Roman"/>
          <w:sz w:val="24"/>
          <w:szCs w:val="24"/>
          <w:lang w:val="id-ID"/>
        </w:rPr>
        <w:t xml:space="preserve">Ketercapaian Indonesia menjadi salah satu negara dengan wisata halal terbaik merupakan bentuk keseriusan pemerintah dan para pendukung pariwisata halal, serta potensi dari </w:t>
      </w:r>
      <w:r w:rsidR="002449BE" w:rsidRPr="008551F7">
        <w:rPr>
          <w:rFonts w:ascii="Times New Roman" w:hAnsi="Times New Roman" w:cs="Times New Roman"/>
          <w:sz w:val="24"/>
          <w:szCs w:val="24"/>
          <w:lang w:val="id-ID"/>
        </w:rPr>
        <w:t xml:space="preserve">masing-masing provinsi di Indonesia yang memiliki destinasi wisatanya tersendiri </w:t>
      </w:r>
      <w:sdt>
        <w:sdtPr>
          <w:rPr>
            <w:rFonts w:ascii="Times New Roman" w:hAnsi="Times New Roman" w:cs="Times New Roman"/>
            <w:sz w:val="24"/>
            <w:szCs w:val="24"/>
            <w:lang w:val="id-ID"/>
          </w:rPr>
          <w:id w:val="1605298806"/>
          <w:citation/>
        </w:sdtPr>
        <w:sdtEndPr/>
        <w:sdtContent>
          <w:r w:rsidR="002449BE" w:rsidRPr="008551F7">
            <w:rPr>
              <w:rFonts w:ascii="Times New Roman" w:hAnsi="Times New Roman" w:cs="Times New Roman"/>
              <w:sz w:val="24"/>
              <w:szCs w:val="24"/>
              <w:lang w:val="id-ID"/>
            </w:rPr>
            <w:fldChar w:fldCharType="begin"/>
          </w:r>
          <w:r w:rsidR="008D15D1" w:rsidRPr="008551F7">
            <w:rPr>
              <w:rFonts w:ascii="Times New Roman" w:hAnsi="Times New Roman" w:cs="Times New Roman"/>
              <w:sz w:val="24"/>
              <w:szCs w:val="24"/>
              <w:lang w:val="id-ID"/>
            </w:rPr>
            <w:instrText xml:space="preserve">CITATION Fer20 \p 32 \l 1057 </w:instrText>
          </w:r>
          <w:r w:rsidR="002449BE" w:rsidRPr="008551F7">
            <w:rPr>
              <w:rFonts w:ascii="Times New Roman" w:hAnsi="Times New Roman" w:cs="Times New Roman"/>
              <w:sz w:val="24"/>
              <w:szCs w:val="24"/>
              <w:lang w:val="id-ID"/>
            </w:rPr>
            <w:fldChar w:fldCharType="separate"/>
          </w:r>
          <w:r w:rsidR="008D15D1" w:rsidRPr="008551F7">
            <w:rPr>
              <w:rFonts w:ascii="Times New Roman" w:hAnsi="Times New Roman" w:cs="Times New Roman"/>
              <w:noProof/>
              <w:sz w:val="24"/>
              <w:szCs w:val="24"/>
              <w:lang w:val="id-ID"/>
            </w:rPr>
            <w:t>(Ferdiansyah, 2020, hal. 32)</w:t>
          </w:r>
          <w:r w:rsidR="002449BE" w:rsidRPr="008551F7">
            <w:rPr>
              <w:rFonts w:ascii="Times New Roman" w:hAnsi="Times New Roman" w:cs="Times New Roman"/>
              <w:sz w:val="24"/>
              <w:szCs w:val="24"/>
              <w:lang w:val="id-ID"/>
            </w:rPr>
            <w:fldChar w:fldCharType="end"/>
          </w:r>
        </w:sdtContent>
      </w:sdt>
      <w:r w:rsidR="00A000D6" w:rsidRPr="008551F7">
        <w:rPr>
          <w:rFonts w:ascii="Times New Roman" w:hAnsi="Times New Roman" w:cs="Times New Roman"/>
          <w:sz w:val="24"/>
          <w:szCs w:val="24"/>
          <w:lang w:val="id-ID"/>
        </w:rPr>
        <w:t>. Di antara</w:t>
      </w:r>
      <w:r w:rsidR="00833475" w:rsidRPr="008551F7">
        <w:rPr>
          <w:rFonts w:ascii="Times New Roman" w:hAnsi="Times New Roman" w:cs="Times New Roman"/>
          <w:sz w:val="24"/>
          <w:szCs w:val="24"/>
          <w:lang w:val="id-ID"/>
        </w:rPr>
        <w:t xml:space="preserve"> 10 (sepuluh) </w:t>
      </w:r>
      <w:r w:rsidR="00833475" w:rsidRPr="008551F7">
        <w:rPr>
          <w:rFonts w:ascii="Times New Roman" w:hAnsi="Times New Roman" w:cs="Times New Roman"/>
          <w:sz w:val="24"/>
          <w:szCs w:val="24"/>
          <w:lang w:val="id-ID"/>
        </w:rPr>
        <w:lastRenderedPageBreak/>
        <w:t>Provinsi di Indonesia yang telah dipersiapkan untuk menuju destinasi wisata halal salah satunya ialah provinsi Riau. Dengan budaya, adat istiadat serta kesusasteraan yang kental akan agama Islam, Provinsi Riau berpeluang besar untuk berkontribusi dalam pengembangan wisata halal di Indonesia. Provinsi Riau telah meraih peringkat ke 3</w:t>
      </w:r>
      <w:r w:rsidR="00214EA5" w:rsidRPr="008551F7">
        <w:rPr>
          <w:rFonts w:ascii="Times New Roman" w:hAnsi="Times New Roman" w:cs="Times New Roman"/>
          <w:sz w:val="24"/>
          <w:szCs w:val="24"/>
          <w:lang w:val="id-ID"/>
        </w:rPr>
        <w:t xml:space="preserve"> (tiga)</w:t>
      </w:r>
      <w:r w:rsidR="00833475" w:rsidRPr="008551F7">
        <w:rPr>
          <w:rFonts w:ascii="Times New Roman" w:hAnsi="Times New Roman" w:cs="Times New Roman"/>
          <w:sz w:val="24"/>
          <w:szCs w:val="24"/>
          <w:lang w:val="id-ID"/>
        </w:rPr>
        <w:t xml:space="preserve"> dalam destinasi wisata halal Indonesia versi </w:t>
      </w:r>
      <w:r w:rsidR="00833475" w:rsidRPr="008551F7">
        <w:rPr>
          <w:rFonts w:ascii="Times New Roman" w:hAnsi="Times New Roman" w:cs="Times New Roman"/>
          <w:i/>
          <w:sz w:val="24"/>
          <w:szCs w:val="24"/>
          <w:lang w:val="id-ID"/>
        </w:rPr>
        <w:t xml:space="preserve">Muslim Travel Indeks </w:t>
      </w:r>
      <w:r w:rsidR="00833475" w:rsidRPr="008551F7">
        <w:rPr>
          <w:rFonts w:ascii="Times New Roman" w:hAnsi="Times New Roman" w:cs="Times New Roman"/>
          <w:sz w:val="24"/>
          <w:szCs w:val="24"/>
          <w:lang w:val="id-ID"/>
        </w:rPr>
        <w:t>(MTI)</w:t>
      </w:r>
      <w:r w:rsidR="00214EA5" w:rsidRPr="008551F7">
        <w:rPr>
          <w:rFonts w:ascii="Times New Roman" w:hAnsi="Times New Roman" w:cs="Times New Roman"/>
          <w:sz w:val="24"/>
          <w:szCs w:val="24"/>
          <w:lang w:val="id-ID"/>
        </w:rPr>
        <w:t xml:space="preserve"> pada tahun 2019, sedangkan pada tahun sebelumnya Provinsi Riau berada pada peringkat ke 7 (tujuh). Dengan ini Provinsi Riau telah membuktikan semangat yang tinggi dalam pengembangan wisata halal.</w:t>
      </w:r>
      <w:r w:rsidR="00214EA5" w:rsidRPr="008551F7">
        <w:rPr>
          <w:rFonts w:ascii="Times New Roman" w:hAnsi="Times New Roman" w:cs="Times New Roman"/>
          <w:sz w:val="24"/>
          <w:szCs w:val="24"/>
        </w:rPr>
        <w:t xml:space="preserve"> </w:t>
      </w:r>
      <w:r w:rsidR="00214EA5" w:rsidRPr="008551F7">
        <w:rPr>
          <w:rFonts w:ascii="Times New Roman" w:hAnsi="Times New Roman" w:cs="Times New Roman"/>
          <w:sz w:val="24"/>
          <w:szCs w:val="24"/>
          <w:lang w:val="id-ID"/>
        </w:rPr>
        <w:t>Adapun p</w:t>
      </w:r>
      <w:r w:rsidR="00214EA5" w:rsidRPr="008551F7">
        <w:rPr>
          <w:rFonts w:ascii="Times New Roman" w:hAnsi="Times New Roman" w:cs="Times New Roman"/>
          <w:sz w:val="24"/>
          <w:szCs w:val="24"/>
        </w:rPr>
        <w:t>enilaian provinsi dengan pariwisata halal terbaik yang dilakukan oleh Indonesia Muslim Travel Index (IMTI) sebagai berikut:</w:t>
      </w:r>
    </w:p>
    <w:p w14:paraId="30BBC0EF" w14:textId="77777777" w:rsidR="00214EA5" w:rsidRPr="008551F7" w:rsidRDefault="00214EA5" w:rsidP="007C63F5">
      <w:pPr>
        <w:spacing w:after="0" w:line="360" w:lineRule="auto"/>
        <w:jc w:val="both"/>
        <w:rPr>
          <w:rFonts w:ascii="Times New Roman" w:hAnsi="Times New Roman" w:cs="Times New Roman"/>
          <w:sz w:val="24"/>
          <w:szCs w:val="24"/>
          <w:lang w:val="id-ID"/>
        </w:rPr>
      </w:pPr>
    </w:p>
    <w:p w14:paraId="2DE563D9" w14:textId="77777777" w:rsidR="00214EA5" w:rsidRPr="008551F7" w:rsidRDefault="00214EA5" w:rsidP="00610977">
      <w:pPr>
        <w:spacing w:after="0" w:line="240" w:lineRule="auto"/>
        <w:ind w:firstLine="720"/>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 xml:space="preserve">Tabel 1.2. </w:t>
      </w:r>
    </w:p>
    <w:p w14:paraId="54343933" w14:textId="77777777" w:rsidR="00214EA5" w:rsidRPr="008551F7" w:rsidRDefault="00214EA5" w:rsidP="00610977">
      <w:pPr>
        <w:spacing w:after="0" w:line="240" w:lineRule="auto"/>
        <w:ind w:firstLine="720"/>
        <w:jc w:val="center"/>
        <w:rPr>
          <w:rFonts w:ascii="Times New Roman" w:hAnsi="Times New Roman" w:cs="Times New Roman"/>
          <w:sz w:val="24"/>
          <w:szCs w:val="24"/>
          <w:lang w:val="id-ID"/>
        </w:rPr>
      </w:pPr>
      <w:r w:rsidRPr="008551F7">
        <w:rPr>
          <w:rFonts w:ascii="Times New Roman" w:hAnsi="Times New Roman" w:cs="Times New Roman"/>
          <w:sz w:val="24"/>
          <w:szCs w:val="24"/>
        </w:rPr>
        <w:t xml:space="preserve">Peringkat Negara dengan Wisata Halal Terbaik di </w:t>
      </w:r>
      <w:r w:rsidRPr="008551F7">
        <w:rPr>
          <w:rFonts w:ascii="Times New Roman" w:hAnsi="Times New Roman" w:cs="Times New Roman"/>
          <w:sz w:val="24"/>
          <w:szCs w:val="24"/>
          <w:lang w:val="id-ID"/>
        </w:rPr>
        <w:t>Indonesia</w:t>
      </w:r>
    </w:p>
    <w:p w14:paraId="72832A4C" w14:textId="77777777" w:rsidR="00214EA5" w:rsidRPr="008551F7" w:rsidRDefault="00214EA5" w:rsidP="00610977">
      <w:pPr>
        <w:spacing w:after="0" w:line="240" w:lineRule="auto"/>
        <w:ind w:firstLine="720"/>
        <w:jc w:val="center"/>
        <w:rPr>
          <w:rFonts w:ascii="Times New Roman" w:hAnsi="Times New Roman" w:cs="Times New Roman"/>
          <w:sz w:val="24"/>
          <w:szCs w:val="24"/>
          <w:lang w:val="id-ID"/>
        </w:rPr>
      </w:pPr>
    </w:p>
    <w:tbl>
      <w:tblPr>
        <w:tblStyle w:val="TableGrid"/>
        <w:tblW w:w="0" w:type="auto"/>
        <w:tblInd w:w="534" w:type="dxa"/>
        <w:tblLayout w:type="fixed"/>
        <w:tblLook w:val="04A0" w:firstRow="1" w:lastRow="0" w:firstColumn="1" w:lastColumn="0" w:noHBand="0" w:noVBand="1"/>
      </w:tblPr>
      <w:tblGrid>
        <w:gridCol w:w="1275"/>
        <w:gridCol w:w="1985"/>
        <w:gridCol w:w="992"/>
        <w:gridCol w:w="1843"/>
        <w:gridCol w:w="1134"/>
      </w:tblGrid>
      <w:tr w:rsidR="00214EA5" w:rsidRPr="008551F7" w14:paraId="1E1CAEAF" w14:textId="77777777" w:rsidTr="008E2DAC">
        <w:tc>
          <w:tcPr>
            <w:tcW w:w="1275" w:type="dxa"/>
            <w:vMerge w:val="restart"/>
            <w:shd w:val="clear" w:color="auto" w:fill="F79646" w:themeFill="accent6"/>
            <w:vAlign w:val="center"/>
          </w:tcPr>
          <w:p w14:paraId="2CFA9E78" w14:textId="77777777" w:rsidR="00214EA5" w:rsidRPr="008551F7" w:rsidRDefault="00214EA5" w:rsidP="00610977">
            <w:pPr>
              <w:spacing w:after="0" w:line="240" w:lineRule="auto"/>
              <w:jc w:val="center"/>
              <w:rPr>
                <w:rFonts w:ascii="Times New Roman" w:hAnsi="Times New Roman" w:cs="Times New Roman"/>
                <w:b/>
                <w:sz w:val="24"/>
                <w:szCs w:val="24"/>
              </w:rPr>
            </w:pPr>
            <w:r w:rsidRPr="008551F7">
              <w:rPr>
                <w:rFonts w:ascii="Times New Roman" w:hAnsi="Times New Roman" w:cs="Times New Roman"/>
                <w:b/>
                <w:sz w:val="24"/>
                <w:szCs w:val="24"/>
              </w:rPr>
              <w:t>Peringkat</w:t>
            </w:r>
          </w:p>
        </w:tc>
        <w:tc>
          <w:tcPr>
            <w:tcW w:w="2977" w:type="dxa"/>
            <w:gridSpan w:val="2"/>
            <w:shd w:val="clear" w:color="auto" w:fill="F79646" w:themeFill="accent6"/>
            <w:vAlign w:val="center"/>
          </w:tcPr>
          <w:p w14:paraId="259E3AFC" w14:textId="77777777" w:rsidR="00214EA5" w:rsidRPr="008551F7" w:rsidRDefault="00214EA5" w:rsidP="00610977">
            <w:pPr>
              <w:spacing w:after="0" w:line="240" w:lineRule="auto"/>
              <w:jc w:val="center"/>
              <w:rPr>
                <w:rFonts w:ascii="Times New Roman" w:hAnsi="Times New Roman" w:cs="Times New Roman"/>
                <w:b/>
                <w:sz w:val="24"/>
                <w:szCs w:val="24"/>
                <w:lang w:val="id-ID"/>
              </w:rPr>
            </w:pPr>
            <w:r w:rsidRPr="008551F7">
              <w:rPr>
                <w:rFonts w:ascii="Times New Roman" w:hAnsi="Times New Roman" w:cs="Times New Roman"/>
                <w:b/>
                <w:sz w:val="24"/>
                <w:szCs w:val="24"/>
                <w:lang w:val="id-ID"/>
              </w:rPr>
              <w:t>2018</w:t>
            </w:r>
          </w:p>
        </w:tc>
        <w:tc>
          <w:tcPr>
            <w:tcW w:w="2977" w:type="dxa"/>
            <w:gridSpan w:val="2"/>
            <w:shd w:val="clear" w:color="auto" w:fill="F79646" w:themeFill="accent6"/>
            <w:vAlign w:val="center"/>
          </w:tcPr>
          <w:p w14:paraId="4249A3C6" w14:textId="77777777" w:rsidR="00214EA5" w:rsidRPr="008551F7" w:rsidRDefault="00214EA5" w:rsidP="00610977">
            <w:pPr>
              <w:spacing w:after="0" w:line="240" w:lineRule="auto"/>
              <w:jc w:val="center"/>
              <w:rPr>
                <w:rFonts w:ascii="Times New Roman" w:hAnsi="Times New Roman" w:cs="Times New Roman"/>
                <w:b/>
                <w:sz w:val="24"/>
                <w:szCs w:val="24"/>
                <w:lang w:val="id-ID"/>
              </w:rPr>
            </w:pPr>
            <w:r w:rsidRPr="008551F7">
              <w:rPr>
                <w:rFonts w:ascii="Times New Roman" w:hAnsi="Times New Roman" w:cs="Times New Roman"/>
                <w:b/>
                <w:sz w:val="24"/>
                <w:szCs w:val="24"/>
              </w:rPr>
              <w:t>201</w:t>
            </w:r>
            <w:r w:rsidRPr="008551F7">
              <w:rPr>
                <w:rFonts w:ascii="Times New Roman" w:hAnsi="Times New Roman" w:cs="Times New Roman"/>
                <w:b/>
                <w:sz w:val="24"/>
                <w:szCs w:val="24"/>
                <w:lang w:val="id-ID"/>
              </w:rPr>
              <w:t>9</w:t>
            </w:r>
          </w:p>
        </w:tc>
      </w:tr>
      <w:tr w:rsidR="00214EA5" w:rsidRPr="008551F7" w14:paraId="211D6A73" w14:textId="77777777" w:rsidTr="008E2DAC">
        <w:tc>
          <w:tcPr>
            <w:tcW w:w="1275" w:type="dxa"/>
            <w:vMerge/>
            <w:shd w:val="clear" w:color="auto" w:fill="F79646" w:themeFill="accent6"/>
            <w:vAlign w:val="center"/>
          </w:tcPr>
          <w:p w14:paraId="4D663B8D" w14:textId="77777777" w:rsidR="00214EA5" w:rsidRPr="008551F7" w:rsidRDefault="00214EA5" w:rsidP="00610977">
            <w:pPr>
              <w:spacing w:after="0" w:line="240" w:lineRule="auto"/>
              <w:jc w:val="center"/>
              <w:rPr>
                <w:rFonts w:ascii="Times New Roman" w:hAnsi="Times New Roman" w:cs="Times New Roman"/>
                <w:b/>
                <w:sz w:val="24"/>
                <w:szCs w:val="24"/>
              </w:rPr>
            </w:pPr>
          </w:p>
        </w:tc>
        <w:tc>
          <w:tcPr>
            <w:tcW w:w="1985" w:type="dxa"/>
            <w:shd w:val="clear" w:color="auto" w:fill="FABF8F" w:themeFill="accent6" w:themeFillTint="99"/>
            <w:vAlign w:val="center"/>
          </w:tcPr>
          <w:p w14:paraId="6607711A" w14:textId="77777777" w:rsidR="00214EA5" w:rsidRPr="008551F7" w:rsidRDefault="00214EA5" w:rsidP="00610977">
            <w:pPr>
              <w:spacing w:after="0" w:line="240" w:lineRule="auto"/>
              <w:jc w:val="center"/>
              <w:rPr>
                <w:rFonts w:ascii="Times New Roman" w:hAnsi="Times New Roman" w:cs="Times New Roman"/>
                <w:b/>
                <w:sz w:val="24"/>
                <w:szCs w:val="24"/>
                <w:lang w:val="id-ID"/>
              </w:rPr>
            </w:pPr>
            <w:r w:rsidRPr="008551F7">
              <w:rPr>
                <w:rFonts w:ascii="Times New Roman" w:hAnsi="Times New Roman" w:cs="Times New Roman"/>
                <w:b/>
                <w:sz w:val="24"/>
                <w:szCs w:val="24"/>
                <w:lang w:val="id-ID"/>
              </w:rPr>
              <w:t>Provinsi</w:t>
            </w:r>
          </w:p>
        </w:tc>
        <w:tc>
          <w:tcPr>
            <w:tcW w:w="992" w:type="dxa"/>
            <w:shd w:val="clear" w:color="auto" w:fill="FABF8F" w:themeFill="accent6" w:themeFillTint="99"/>
            <w:vAlign w:val="center"/>
          </w:tcPr>
          <w:p w14:paraId="468AED54" w14:textId="77777777" w:rsidR="00214EA5" w:rsidRPr="008551F7" w:rsidRDefault="00214EA5" w:rsidP="00610977">
            <w:pPr>
              <w:spacing w:after="0" w:line="240" w:lineRule="auto"/>
              <w:jc w:val="center"/>
              <w:rPr>
                <w:rFonts w:ascii="Times New Roman" w:hAnsi="Times New Roman" w:cs="Times New Roman"/>
                <w:b/>
                <w:sz w:val="24"/>
                <w:szCs w:val="24"/>
              </w:rPr>
            </w:pPr>
            <w:r w:rsidRPr="008551F7">
              <w:rPr>
                <w:rFonts w:ascii="Times New Roman" w:hAnsi="Times New Roman" w:cs="Times New Roman"/>
                <w:b/>
                <w:sz w:val="24"/>
                <w:szCs w:val="24"/>
              </w:rPr>
              <w:t>Skor</w:t>
            </w:r>
          </w:p>
        </w:tc>
        <w:tc>
          <w:tcPr>
            <w:tcW w:w="1843" w:type="dxa"/>
            <w:shd w:val="clear" w:color="auto" w:fill="FABF8F" w:themeFill="accent6" w:themeFillTint="99"/>
            <w:vAlign w:val="center"/>
          </w:tcPr>
          <w:p w14:paraId="5ABF8528" w14:textId="77777777" w:rsidR="00214EA5" w:rsidRPr="008551F7" w:rsidRDefault="00214EA5" w:rsidP="00610977">
            <w:pPr>
              <w:spacing w:after="0" w:line="240" w:lineRule="auto"/>
              <w:jc w:val="center"/>
              <w:rPr>
                <w:rFonts w:ascii="Times New Roman" w:hAnsi="Times New Roman" w:cs="Times New Roman"/>
                <w:b/>
                <w:sz w:val="24"/>
                <w:szCs w:val="24"/>
                <w:lang w:val="id-ID"/>
              </w:rPr>
            </w:pPr>
            <w:r w:rsidRPr="008551F7">
              <w:rPr>
                <w:rFonts w:ascii="Times New Roman" w:hAnsi="Times New Roman" w:cs="Times New Roman"/>
                <w:b/>
                <w:sz w:val="24"/>
                <w:szCs w:val="24"/>
                <w:lang w:val="id-ID"/>
              </w:rPr>
              <w:t>Provinsi</w:t>
            </w:r>
          </w:p>
        </w:tc>
        <w:tc>
          <w:tcPr>
            <w:tcW w:w="1134" w:type="dxa"/>
            <w:shd w:val="clear" w:color="auto" w:fill="FABF8F" w:themeFill="accent6" w:themeFillTint="99"/>
            <w:vAlign w:val="center"/>
          </w:tcPr>
          <w:p w14:paraId="006440FA" w14:textId="77777777" w:rsidR="00214EA5" w:rsidRPr="008551F7" w:rsidRDefault="00214EA5" w:rsidP="00610977">
            <w:pPr>
              <w:spacing w:after="0" w:line="240" w:lineRule="auto"/>
              <w:jc w:val="center"/>
              <w:rPr>
                <w:rFonts w:ascii="Times New Roman" w:hAnsi="Times New Roman" w:cs="Times New Roman"/>
                <w:b/>
                <w:sz w:val="24"/>
                <w:szCs w:val="24"/>
              </w:rPr>
            </w:pPr>
            <w:r w:rsidRPr="008551F7">
              <w:rPr>
                <w:rFonts w:ascii="Times New Roman" w:hAnsi="Times New Roman" w:cs="Times New Roman"/>
                <w:b/>
                <w:sz w:val="24"/>
                <w:szCs w:val="24"/>
              </w:rPr>
              <w:t>Skor</w:t>
            </w:r>
          </w:p>
        </w:tc>
      </w:tr>
      <w:tr w:rsidR="00214EA5" w:rsidRPr="008551F7" w14:paraId="258FAF14" w14:textId="77777777" w:rsidTr="008E2DAC">
        <w:tc>
          <w:tcPr>
            <w:tcW w:w="1275" w:type="dxa"/>
            <w:shd w:val="clear" w:color="auto" w:fill="FABF8F" w:themeFill="accent6" w:themeFillTint="99"/>
            <w:vAlign w:val="center"/>
          </w:tcPr>
          <w:p w14:paraId="00897707" w14:textId="77777777" w:rsidR="00214EA5" w:rsidRPr="008551F7" w:rsidRDefault="00214EA5" w:rsidP="00610977">
            <w:pPr>
              <w:spacing w:after="0" w:line="240" w:lineRule="auto"/>
              <w:jc w:val="center"/>
              <w:rPr>
                <w:rFonts w:ascii="Times New Roman" w:hAnsi="Times New Roman" w:cs="Times New Roman"/>
                <w:sz w:val="24"/>
                <w:szCs w:val="24"/>
              </w:rPr>
            </w:pPr>
            <w:r w:rsidRPr="008551F7">
              <w:rPr>
                <w:rFonts w:ascii="Times New Roman" w:hAnsi="Times New Roman" w:cs="Times New Roman"/>
                <w:sz w:val="24"/>
                <w:szCs w:val="24"/>
              </w:rPr>
              <w:t>1</w:t>
            </w:r>
          </w:p>
        </w:tc>
        <w:tc>
          <w:tcPr>
            <w:tcW w:w="1985" w:type="dxa"/>
            <w:vAlign w:val="center"/>
          </w:tcPr>
          <w:p w14:paraId="34A800B7"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Nusa tenggara Barat (Lombok)</w:t>
            </w:r>
          </w:p>
        </w:tc>
        <w:tc>
          <w:tcPr>
            <w:tcW w:w="992" w:type="dxa"/>
            <w:vAlign w:val="center"/>
          </w:tcPr>
          <w:p w14:paraId="2C3036AA"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58</w:t>
            </w:r>
          </w:p>
        </w:tc>
        <w:tc>
          <w:tcPr>
            <w:tcW w:w="1843" w:type="dxa"/>
            <w:vAlign w:val="center"/>
          </w:tcPr>
          <w:p w14:paraId="50ADCFFE" w14:textId="77777777" w:rsidR="00214EA5" w:rsidRPr="008551F7" w:rsidRDefault="00214EA5" w:rsidP="00610977">
            <w:pPr>
              <w:spacing w:after="0" w:line="240" w:lineRule="auto"/>
              <w:jc w:val="center"/>
              <w:rPr>
                <w:rFonts w:ascii="Times New Roman" w:hAnsi="Times New Roman" w:cs="Times New Roman"/>
                <w:sz w:val="24"/>
                <w:szCs w:val="24"/>
              </w:rPr>
            </w:pPr>
            <w:r w:rsidRPr="008551F7">
              <w:rPr>
                <w:rFonts w:ascii="Times New Roman" w:hAnsi="Times New Roman" w:cs="Times New Roman"/>
                <w:sz w:val="24"/>
                <w:szCs w:val="24"/>
                <w:lang w:val="id-ID"/>
              </w:rPr>
              <w:t>Nusa tenggara Barat (Lombok)</w:t>
            </w:r>
          </w:p>
        </w:tc>
        <w:tc>
          <w:tcPr>
            <w:tcW w:w="1134" w:type="dxa"/>
            <w:vAlign w:val="center"/>
          </w:tcPr>
          <w:p w14:paraId="37111642"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70</w:t>
            </w:r>
          </w:p>
        </w:tc>
      </w:tr>
      <w:tr w:rsidR="00214EA5" w:rsidRPr="008551F7" w14:paraId="03439567" w14:textId="77777777" w:rsidTr="008E2DAC">
        <w:tc>
          <w:tcPr>
            <w:tcW w:w="1275" w:type="dxa"/>
            <w:shd w:val="clear" w:color="auto" w:fill="FABF8F" w:themeFill="accent6" w:themeFillTint="99"/>
            <w:vAlign w:val="center"/>
          </w:tcPr>
          <w:p w14:paraId="143C6896" w14:textId="77777777" w:rsidR="00214EA5" w:rsidRPr="008551F7" w:rsidRDefault="00214EA5" w:rsidP="00610977">
            <w:pPr>
              <w:spacing w:after="0" w:line="240" w:lineRule="auto"/>
              <w:jc w:val="center"/>
              <w:rPr>
                <w:rFonts w:ascii="Times New Roman" w:hAnsi="Times New Roman" w:cs="Times New Roman"/>
                <w:sz w:val="24"/>
                <w:szCs w:val="24"/>
              </w:rPr>
            </w:pPr>
            <w:r w:rsidRPr="008551F7">
              <w:rPr>
                <w:rFonts w:ascii="Times New Roman" w:hAnsi="Times New Roman" w:cs="Times New Roman"/>
                <w:sz w:val="24"/>
                <w:szCs w:val="24"/>
              </w:rPr>
              <w:t>2</w:t>
            </w:r>
          </w:p>
        </w:tc>
        <w:tc>
          <w:tcPr>
            <w:tcW w:w="1985" w:type="dxa"/>
            <w:vAlign w:val="center"/>
          </w:tcPr>
          <w:p w14:paraId="6C84FF8E"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Aceh</w:t>
            </w:r>
          </w:p>
        </w:tc>
        <w:tc>
          <w:tcPr>
            <w:tcW w:w="992" w:type="dxa"/>
            <w:vAlign w:val="center"/>
          </w:tcPr>
          <w:p w14:paraId="454CEC36"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57</w:t>
            </w:r>
          </w:p>
        </w:tc>
        <w:tc>
          <w:tcPr>
            <w:tcW w:w="1843" w:type="dxa"/>
            <w:vAlign w:val="center"/>
          </w:tcPr>
          <w:p w14:paraId="330EB699" w14:textId="77777777" w:rsidR="00214EA5" w:rsidRPr="008551F7" w:rsidRDefault="00214EA5" w:rsidP="00610977">
            <w:pPr>
              <w:spacing w:after="0" w:line="240" w:lineRule="auto"/>
              <w:jc w:val="center"/>
              <w:rPr>
                <w:rFonts w:ascii="Times New Roman" w:hAnsi="Times New Roman" w:cs="Times New Roman"/>
                <w:sz w:val="24"/>
                <w:szCs w:val="24"/>
              </w:rPr>
            </w:pPr>
            <w:r w:rsidRPr="008551F7">
              <w:rPr>
                <w:rFonts w:ascii="Times New Roman" w:hAnsi="Times New Roman" w:cs="Times New Roman"/>
                <w:sz w:val="24"/>
                <w:szCs w:val="24"/>
                <w:lang w:val="id-ID"/>
              </w:rPr>
              <w:t>Aceh</w:t>
            </w:r>
          </w:p>
        </w:tc>
        <w:tc>
          <w:tcPr>
            <w:tcW w:w="1134" w:type="dxa"/>
            <w:vAlign w:val="center"/>
          </w:tcPr>
          <w:p w14:paraId="567FE366"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66</w:t>
            </w:r>
          </w:p>
        </w:tc>
      </w:tr>
      <w:tr w:rsidR="00214EA5" w:rsidRPr="008551F7" w14:paraId="76174496" w14:textId="77777777" w:rsidTr="008E2DAC">
        <w:tc>
          <w:tcPr>
            <w:tcW w:w="1275" w:type="dxa"/>
            <w:shd w:val="clear" w:color="auto" w:fill="FABF8F" w:themeFill="accent6" w:themeFillTint="99"/>
            <w:vAlign w:val="center"/>
          </w:tcPr>
          <w:p w14:paraId="52C73F9F" w14:textId="77777777" w:rsidR="00214EA5" w:rsidRPr="008551F7" w:rsidRDefault="00214EA5" w:rsidP="00610977">
            <w:pPr>
              <w:spacing w:after="0" w:line="240" w:lineRule="auto"/>
              <w:jc w:val="center"/>
              <w:rPr>
                <w:rFonts w:ascii="Times New Roman" w:hAnsi="Times New Roman" w:cs="Times New Roman"/>
                <w:sz w:val="24"/>
                <w:szCs w:val="24"/>
              </w:rPr>
            </w:pPr>
            <w:r w:rsidRPr="008551F7">
              <w:rPr>
                <w:rFonts w:ascii="Times New Roman" w:hAnsi="Times New Roman" w:cs="Times New Roman"/>
                <w:sz w:val="24"/>
                <w:szCs w:val="24"/>
              </w:rPr>
              <w:t>3</w:t>
            </w:r>
          </w:p>
        </w:tc>
        <w:tc>
          <w:tcPr>
            <w:tcW w:w="1985" w:type="dxa"/>
            <w:vAlign w:val="center"/>
          </w:tcPr>
          <w:p w14:paraId="40E0A13D"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Jakarta</w:t>
            </w:r>
          </w:p>
        </w:tc>
        <w:tc>
          <w:tcPr>
            <w:tcW w:w="992" w:type="dxa"/>
            <w:vAlign w:val="center"/>
          </w:tcPr>
          <w:p w14:paraId="04966FEA"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56</w:t>
            </w:r>
          </w:p>
        </w:tc>
        <w:tc>
          <w:tcPr>
            <w:tcW w:w="1843" w:type="dxa"/>
            <w:vAlign w:val="center"/>
          </w:tcPr>
          <w:p w14:paraId="1A5013D1"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Riau &amp;Kepulauan Riau</w:t>
            </w:r>
          </w:p>
        </w:tc>
        <w:tc>
          <w:tcPr>
            <w:tcW w:w="1134" w:type="dxa"/>
            <w:vAlign w:val="center"/>
          </w:tcPr>
          <w:p w14:paraId="0D14E80F"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63</w:t>
            </w:r>
          </w:p>
        </w:tc>
      </w:tr>
      <w:tr w:rsidR="00214EA5" w:rsidRPr="008551F7" w14:paraId="1C7B54E4" w14:textId="77777777" w:rsidTr="008E2DAC">
        <w:tc>
          <w:tcPr>
            <w:tcW w:w="1275" w:type="dxa"/>
            <w:shd w:val="clear" w:color="auto" w:fill="FABF8F" w:themeFill="accent6" w:themeFillTint="99"/>
            <w:vAlign w:val="center"/>
          </w:tcPr>
          <w:p w14:paraId="75AF3715" w14:textId="77777777" w:rsidR="00214EA5" w:rsidRPr="008551F7" w:rsidRDefault="00214EA5" w:rsidP="00610977">
            <w:pPr>
              <w:spacing w:after="0" w:line="240" w:lineRule="auto"/>
              <w:jc w:val="center"/>
              <w:rPr>
                <w:rFonts w:ascii="Times New Roman" w:hAnsi="Times New Roman" w:cs="Times New Roman"/>
                <w:sz w:val="24"/>
                <w:szCs w:val="24"/>
              </w:rPr>
            </w:pPr>
            <w:r w:rsidRPr="008551F7">
              <w:rPr>
                <w:rFonts w:ascii="Times New Roman" w:hAnsi="Times New Roman" w:cs="Times New Roman"/>
                <w:sz w:val="24"/>
                <w:szCs w:val="24"/>
              </w:rPr>
              <w:t>4</w:t>
            </w:r>
          </w:p>
        </w:tc>
        <w:tc>
          <w:tcPr>
            <w:tcW w:w="1985" w:type="dxa"/>
            <w:vAlign w:val="center"/>
          </w:tcPr>
          <w:p w14:paraId="5DE125ED"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Sumatera Barat</w:t>
            </w:r>
          </w:p>
        </w:tc>
        <w:tc>
          <w:tcPr>
            <w:tcW w:w="992" w:type="dxa"/>
            <w:vAlign w:val="center"/>
          </w:tcPr>
          <w:p w14:paraId="2178D455"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rPr>
              <w:t>55</w:t>
            </w:r>
          </w:p>
        </w:tc>
        <w:tc>
          <w:tcPr>
            <w:tcW w:w="1843" w:type="dxa"/>
            <w:vAlign w:val="center"/>
          </w:tcPr>
          <w:p w14:paraId="3376958D"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Jakarta</w:t>
            </w:r>
          </w:p>
        </w:tc>
        <w:tc>
          <w:tcPr>
            <w:tcW w:w="1134" w:type="dxa"/>
            <w:vAlign w:val="center"/>
          </w:tcPr>
          <w:p w14:paraId="6753FF70"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59</w:t>
            </w:r>
          </w:p>
        </w:tc>
      </w:tr>
      <w:tr w:rsidR="00214EA5" w:rsidRPr="008551F7" w14:paraId="5F1B6217" w14:textId="77777777" w:rsidTr="008E2DAC">
        <w:tc>
          <w:tcPr>
            <w:tcW w:w="1275" w:type="dxa"/>
            <w:shd w:val="clear" w:color="auto" w:fill="FABF8F" w:themeFill="accent6" w:themeFillTint="99"/>
            <w:vAlign w:val="center"/>
          </w:tcPr>
          <w:p w14:paraId="42746334" w14:textId="77777777" w:rsidR="00214EA5" w:rsidRPr="008551F7" w:rsidRDefault="00214EA5" w:rsidP="00610977">
            <w:pPr>
              <w:spacing w:after="0" w:line="240" w:lineRule="auto"/>
              <w:jc w:val="center"/>
              <w:rPr>
                <w:rFonts w:ascii="Times New Roman" w:hAnsi="Times New Roman" w:cs="Times New Roman"/>
                <w:sz w:val="24"/>
                <w:szCs w:val="24"/>
              </w:rPr>
            </w:pPr>
            <w:r w:rsidRPr="008551F7">
              <w:rPr>
                <w:rFonts w:ascii="Times New Roman" w:hAnsi="Times New Roman" w:cs="Times New Roman"/>
                <w:sz w:val="24"/>
                <w:szCs w:val="24"/>
              </w:rPr>
              <w:t>5</w:t>
            </w:r>
          </w:p>
        </w:tc>
        <w:tc>
          <w:tcPr>
            <w:tcW w:w="1985" w:type="dxa"/>
            <w:vAlign w:val="center"/>
          </w:tcPr>
          <w:p w14:paraId="060E9A76"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Jawa Barat</w:t>
            </w:r>
          </w:p>
        </w:tc>
        <w:tc>
          <w:tcPr>
            <w:tcW w:w="992" w:type="dxa"/>
            <w:vAlign w:val="center"/>
          </w:tcPr>
          <w:p w14:paraId="794848CD"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51</w:t>
            </w:r>
          </w:p>
        </w:tc>
        <w:tc>
          <w:tcPr>
            <w:tcW w:w="1843" w:type="dxa"/>
            <w:vAlign w:val="center"/>
          </w:tcPr>
          <w:p w14:paraId="651DD98E"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Sumatera Barat</w:t>
            </w:r>
          </w:p>
        </w:tc>
        <w:tc>
          <w:tcPr>
            <w:tcW w:w="1134" w:type="dxa"/>
            <w:vAlign w:val="center"/>
          </w:tcPr>
          <w:p w14:paraId="45300ACE" w14:textId="77777777" w:rsidR="00214EA5" w:rsidRPr="008551F7" w:rsidRDefault="00214EA5" w:rsidP="00610977">
            <w:pPr>
              <w:spacing w:after="0" w:line="240" w:lineRule="auto"/>
              <w:jc w:val="center"/>
              <w:rPr>
                <w:rFonts w:ascii="Times New Roman" w:hAnsi="Times New Roman" w:cs="Times New Roman"/>
                <w:sz w:val="24"/>
                <w:szCs w:val="24"/>
                <w:lang w:val="id-ID"/>
              </w:rPr>
            </w:pPr>
            <w:r w:rsidRPr="008551F7">
              <w:rPr>
                <w:rFonts w:ascii="Times New Roman" w:hAnsi="Times New Roman" w:cs="Times New Roman"/>
                <w:sz w:val="24"/>
                <w:szCs w:val="24"/>
                <w:lang w:val="id-ID"/>
              </w:rPr>
              <w:t>59</w:t>
            </w:r>
          </w:p>
        </w:tc>
      </w:tr>
    </w:tbl>
    <w:p w14:paraId="388F03B8" w14:textId="6AD21FDD" w:rsidR="00214EA5" w:rsidRDefault="00214EA5" w:rsidP="00610977">
      <w:pPr>
        <w:spacing w:after="0" w:line="240" w:lineRule="auto"/>
        <w:ind w:left="426"/>
        <w:rPr>
          <w:rFonts w:ascii="Times New Roman" w:hAnsi="Times New Roman" w:cs="Times New Roman"/>
          <w:i/>
          <w:color w:val="000000" w:themeColor="text1"/>
          <w:sz w:val="24"/>
          <w:szCs w:val="24"/>
          <w:lang w:val="id-ID"/>
        </w:rPr>
      </w:pPr>
      <w:r w:rsidRPr="008551F7">
        <w:rPr>
          <w:rFonts w:ascii="Times New Roman" w:hAnsi="Times New Roman" w:cs="Times New Roman"/>
          <w:i/>
          <w:sz w:val="24"/>
          <w:szCs w:val="24"/>
          <w:lang w:val="id-ID"/>
        </w:rPr>
        <w:t xml:space="preserve">Sumber: </w:t>
      </w:r>
      <w:r w:rsidR="00BE6D62">
        <w:rPr>
          <w:rFonts w:ascii="Times New Roman" w:hAnsi="Times New Roman" w:cs="Times New Roman"/>
          <w:i/>
          <w:color w:val="000000" w:themeColor="text1"/>
          <w:sz w:val="24"/>
          <w:szCs w:val="24"/>
          <w:lang w:val="id-ID"/>
        </w:rPr>
        <w:t>Nelson, V.S 2021</w:t>
      </w:r>
    </w:p>
    <w:p w14:paraId="1A1D4B63" w14:textId="77777777" w:rsidR="00BE6D62" w:rsidRPr="008551F7" w:rsidRDefault="00BE6D62" w:rsidP="007C63F5">
      <w:pPr>
        <w:spacing w:after="0" w:line="360" w:lineRule="auto"/>
        <w:ind w:left="426"/>
        <w:rPr>
          <w:rFonts w:ascii="Times New Roman" w:hAnsi="Times New Roman" w:cs="Times New Roman"/>
          <w:i/>
          <w:sz w:val="24"/>
          <w:szCs w:val="24"/>
          <w:lang w:val="id-ID"/>
        </w:rPr>
      </w:pPr>
    </w:p>
    <w:p w14:paraId="051BC282" w14:textId="77777777" w:rsidR="00CE00B0" w:rsidRPr="008551F7" w:rsidRDefault="00214EA5" w:rsidP="007C63F5">
      <w:pPr>
        <w:pStyle w:val="ListParagraph"/>
        <w:spacing w:after="0" w:line="360" w:lineRule="auto"/>
        <w:ind w:left="0" w:firstLine="720"/>
        <w:jc w:val="both"/>
        <w:rPr>
          <w:rFonts w:ascii="Times New Roman" w:hAnsi="Times New Roman" w:cs="Times New Roman"/>
          <w:sz w:val="24"/>
          <w:szCs w:val="24"/>
          <w:lang w:val="id-ID"/>
        </w:rPr>
      </w:pPr>
      <w:r w:rsidRPr="008551F7">
        <w:rPr>
          <w:rFonts w:ascii="Times New Roman" w:hAnsi="Times New Roman" w:cs="Times New Roman"/>
          <w:sz w:val="24"/>
          <w:szCs w:val="24"/>
          <w:lang w:val="id-ID"/>
        </w:rPr>
        <w:t xml:space="preserve">Penilaian yang telah dilakukan oleh </w:t>
      </w:r>
      <w:r w:rsidRPr="008551F7">
        <w:rPr>
          <w:rFonts w:ascii="Times New Roman" w:hAnsi="Times New Roman" w:cs="Times New Roman"/>
          <w:i/>
          <w:sz w:val="24"/>
          <w:szCs w:val="24"/>
          <w:lang w:val="id-ID"/>
        </w:rPr>
        <w:t xml:space="preserve">Indonesia Muslim Travel </w:t>
      </w:r>
      <w:r w:rsidRPr="008551F7">
        <w:rPr>
          <w:rFonts w:ascii="Times New Roman" w:hAnsi="Times New Roman" w:cs="Times New Roman"/>
          <w:sz w:val="24"/>
          <w:szCs w:val="24"/>
          <w:lang w:val="id-ID"/>
        </w:rPr>
        <w:t xml:space="preserve">(IMT) di atas menggunakan 4 indikator utama yang langsung di tetapkan oleh </w:t>
      </w:r>
      <w:r w:rsidRPr="008551F7">
        <w:rPr>
          <w:rFonts w:ascii="Times New Roman" w:hAnsi="Times New Roman" w:cs="Times New Roman"/>
          <w:i/>
          <w:sz w:val="24"/>
          <w:szCs w:val="24"/>
          <w:lang w:val="id-ID"/>
        </w:rPr>
        <w:t xml:space="preserve">Global Muslim Travel Index </w:t>
      </w:r>
      <w:r w:rsidRPr="008551F7">
        <w:rPr>
          <w:rFonts w:ascii="Times New Roman" w:hAnsi="Times New Roman" w:cs="Times New Roman"/>
          <w:sz w:val="24"/>
          <w:szCs w:val="24"/>
          <w:lang w:val="id-ID"/>
        </w:rPr>
        <w:t>(GMTI). Indikator tersebut meliputi aksesibilitas, komunikasi, lingkungan, dan layanan. Berdasarkan tabel di atas</w:t>
      </w:r>
      <w:r w:rsidR="00CE00B0" w:rsidRPr="008551F7">
        <w:rPr>
          <w:rFonts w:ascii="Times New Roman" w:hAnsi="Times New Roman" w:cs="Times New Roman"/>
          <w:sz w:val="24"/>
          <w:szCs w:val="24"/>
          <w:lang w:val="id-ID"/>
        </w:rPr>
        <w:t xml:space="preserve"> dapat kita ketahui bahwa provinsi Riau menunjukkan keseriusan nya dalam menuju destinasi wisata halal. </w:t>
      </w:r>
      <w:r w:rsidR="00924768" w:rsidRPr="008551F7">
        <w:rPr>
          <w:rFonts w:ascii="Times New Roman" w:hAnsi="Times New Roman" w:cs="Times New Roman"/>
          <w:sz w:val="24"/>
          <w:szCs w:val="24"/>
        </w:rPr>
        <w:t xml:space="preserve">Dalam Peraturan Gubernur Provinsi Riau Nomor 18 tahun 2019 pasal 4 ada beberapa poin yang menjadi ruang lingkup pariwisata halal salah satunya yaitu Destinasi Pariwisata Halal. </w:t>
      </w:r>
      <w:proofErr w:type="gramStart"/>
      <w:r w:rsidR="00924768" w:rsidRPr="008551F7">
        <w:rPr>
          <w:rFonts w:ascii="Times New Roman" w:hAnsi="Times New Roman" w:cs="Times New Roman"/>
          <w:sz w:val="24"/>
          <w:szCs w:val="24"/>
        </w:rPr>
        <w:t>Destinasi pariwisata adalah suatu tempat yang terdapat daya tarik wisata, fasilitas umum, fasilitas pariwisata, aksebilitas serta masyarakat yang saling terkait dan melengkapi terwujudnya kepariwisataan.</w:t>
      </w:r>
      <w:proofErr w:type="gramEnd"/>
      <w:r w:rsidR="00924768" w:rsidRPr="008551F7">
        <w:rPr>
          <w:rFonts w:ascii="Times New Roman" w:hAnsi="Times New Roman" w:cs="Times New Roman"/>
          <w:sz w:val="24"/>
          <w:szCs w:val="24"/>
          <w:lang w:val="id-ID"/>
        </w:rPr>
        <w:t xml:space="preserve"> </w:t>
      </w:r>
    </w:p>
    <w:p w14:paraId="723D93DA" w14:textId="1B1F0B9A" w:rsidR="00924768" w:rsidRPr="008551F7" w:rsidRDefault="00924768" w:rsidP="007C63F5">
      <w:pPr>
        <w:pStyle w:val="ListParagraph"/>
        <w:spacing w:after="0" w:line="360" w:lineRule="auto"/>
        <w:ind w:left="0" w:firstLine="720"/>
        <w:jc w:val="both"/>
        <w:rPr>
          <w:rFonts w:ascii="Times New Roman" w:hAnsi="Times New Roman" w:cs="Times New Roman"/>
          <w:sz w:val="24"/>
          <w:szCs w:val="24"/>
          <w:lang w:val="id-ID"/>
        </w:rPr>
      </w:pPr>
      <w:r w:rsidRPr="008551F7">
        <w:rPr>
          <w:rFonts w:ascii="Times New Roman" w:hAnsi="Times New Roman" w:cs="Times New Roman"/>
          <w:sz w:val="24"/>
          <w:szCs w:val="24"/>
          <w:lang w:val="id-ID"/>
        </w:rPr>
        <w:lastRenderedPageBreak/>
        <w:t>Keberhasilan pengelolaan destinasi wisata halal dalam mempengaruhi persepsi wisatawan yang datang sangat ditentukan oleh kualitas strategi promosi</w:t>
      </w:r>
      <w:r w:rsidR="004E3878" w:rsidRPr="008551F7">
        <w:rPr>
          <w:rFonts w:ascii="Times New Roman" w:hAnsi="Times New Roman" w:cs="Times New Roman"/>
          <w:sz w:val="24"/>
          <w:szCs w:val="24"/>
          <w:lang w:val="id-ID"/>
        </w:rPr>
        <w:t xml:space="preserve"> yang dilakukan oleh para pengembang di daerah Provinsi Riau. Promosi harus dilakukan melalui kerjasama antara pemerintah dengan pemangku kepentingan, serta masyarakat set</w:t>
      </w:r>
      <w:r w:rsidR="003F39D8" w:rsidRPr="008551F7">
        <w:rPr>
          <w:rFonts w:ascii="Times New Roman" w:hAnsi="Times New Roman" w:cs="Times New Roman"/>
          <w:sz w:val="24"/>
          <w:szCs w:val="24"/>
          <w:lang w:val="id-ID"/>
        </w:rPr>
        <w:t>empat, yang disebut Pentahelix</w:t>
      </w:r>
      <w:sdt>
        <w:sdtPr>
          <w:rPr>
            <w:rFonts w:ascii="Times New Roman" w:hAnsi="Times New Roman" w:cs="Times New Roman"/>
            <w:sz w:val="24"/>
            <w:szCs w:val="24"/>
            <w:lang w:val="id-ID"/>
          </w:rPr>
          <w:id w:val="390621433"/>
          <w:citation/>
        </w:sdtPr>
        <w:sdtEndPr/>
        <w:sdtContent>
          <w:r w:rsidR="004E3878" w:rsidRPr="008551F7">
            <w:rPr>
              <w:rFonts w:ascii="Times New Roman" w:hAnsi="Times New Roman" w:cs="Times New Roman"/>
              <w:sz w:val="24"/>
              <w:szCs w:val="24"/>
              <w:lang w:val="id-ID"/>
            </w:rPr>
            <w:fldChar w:fldCharType="begin"/>
          </w:r>
          <w:r w:rsidR="003F39D8" w:rsidRPr="008551F7">
            <w:rPr>
              <w:rFonts w:ascii="Times New Roman" w:hAnsi="Times New Roman" w:cs="Times New Roman"/>
              <w:sz w:val="24"/>
              <w:szCs w:val="24"/>
              <w:lang w:val="id-ID"/>
            </w:rPr>
            <w:instrText xml:space="preserve">CITATION Man20 \p 14 \l 1057 </w:instrText>
          </w:r>
          <w:r w:rsidR="004E3878" w:rsidRPr="008551F7">
            <w:rPr>
              <w:rFonts w:ascii="Times New Roman" w:hAnsi="Times New Roman" w:cs="Times New Roman"/>
              <w:sz w:val="24"/>
              <w:szCs w:val="24"/>
              <w:lang w:val="id-ID"/>
            </w:rPr>
            <w:fldChar w:fldCharType="separate"/>
          </w:r>
          <w:r w:rsidR="003F39D8" w:rsidRPr="008551F7">
            <w:rPr>
              <w:rFonts w:ascii="Times New Roman" w:hAnsi="Times New Roman" w:cs="Times New Roman"/>
              <w:noProof/>
              <w:sz w:val="24"/>
              <w:szCs w:val="24"/>
              <w:lang w:val="id-ID"/>
            </w:rPr>
            <w:t xml:space="preserve"> (Nainggolan, 2020, hal. 14)</w:t>
          </w:r>
          <w:r w:rsidR="004E3878" w:rsidRPr="008551F7">
            <w:rPr>
              <w:rFonts w:ascii="Times New Roman" w:hAnsi="Times New Roman" w:cs="Times New Roman"/>
              <w:sz w:val="24"/>
              <w:szCs w:val="24"/>
              <w:lang w:val="id-ID"/>
            </w:rPr>
            <w:fldChar w:fldCharType="end"/>
          </w:r>
        </w:sdtContent>
      </w:sdt>
      <w:r w:rsidR="003F39D8" w:rsidRPr="008551F7">
        <w:rPr>
          <w:rFonts w:ascii="Times New Roman" w:hAnsi="Times New Roman" w:cs="Times New Roman"/>
          <w:sz w:val="24"/>
          <w:szCs w:val="24"/>
          <w:lang w:val="id-ID"/>
        </w:rPr>
        <w:t xml:space="preserve">. </w:t>
      </w:r>
      <w:r w:rsidR="008B35DB" w:rsidRPr="008551F7">
        <w:rPr>
          <w:rFonts w:ascii="Times New Roman" w:hAnsi="Times New Roman" w:cs="Times New Roman"/>
          <w:sz w:val="24"/>
          <w:szCs w:val="24"/>
          <w:lang w:val="id-ID"/>
        </w:rPr>
        <w:t>Bukan hanya dalam hal promosi, namun secara keseluruhan</w:t>
      </w:r>
      <w:r w:rsidR="00C32383" w:rsidRPr="008551F7">
        <w:rPr>
          <w:rFonts w:ascii="Times New Roman" w:hAnsi="Times New Roman" w:cs="Times New Roman"/>
          <w:sz w:val="24"/>
          <w:szCs w:val="24"/>
          <w:lang w:val="id-ID"/>
        </w:rPr>
        <w:t xml:space="preserve"> pengembangan</w:t>
      </w:r>
      <w:r w:rsidR="008B35DB" w:rsidRPr="008551F7">
        <w:rPr>
          <w:rFonts w:ascii="Times New Roman" w:hAnsi="Times New Roman" w:cs="Times New Roman"/>
          <w:sz w:val="24"/>
          <w:szCs w:val="24"/>
          <w:lang w:val="id-ID"/>
        </w:rPr>
        <w:t xml:space="preserve"> pariwisata halal </w:t>
      </w:r>
      <w:r w:rsidR="00C32383" w:rsidRPr="008551F7">
        <w:rPr>
          <w:rFonts w:ascii="Times New Roman" w:hAnsi="Times New Roman" w:cs="Times New Roman"/>
          <w:sz w:val="24"/>
          <w:szCs w:val="24"/>
          <w:lang w:val="id-ID"/>
        </w:rPr>
        <w:t xml:space="preserve">akan melibatkan pemangku kepentingan yang berkolaborasi dengan hubungan yang timbal balik, di mana tindakan masing-masing aktor mempengaruhi tindakan yang lain. Menurut Gardiner dikutip oleh Putra </w:t>
      </w:r>
      <w:sdt>
        <w:sdtPr>
          <w:rPr>
            <w:rFonts w:ascii="Times New Roman" w:hAnsi="Times New Roman" w:cs="Times New Roman"/>
            <w:sz w:val="24"/>
            <w:szCs w:val="24"/>
            <w:lang w:val="id-ID"/>
          </w:rPr>
          <w:id w:val="-951933404"/>
          <w:citation/>
        </w:sdtPr>
        <w:sdtEndPr/>
        <w:sdtContent>
          <w:r w:rsidR="00C32383" w:rsidRPr="008551F7">
            <w:rPr>
              <w:rFonts w:ascii="Times New Roman" w:hAnsi="Times New Roman" w:cs="Times New Roman"/>
              <w:sz w:val="24"/>
              <w:szCs w:val="24"/>
              <w:lang w:val="id-ID"/>
            </w:rPr>
            <w:fldChar w:fldCharType="begin"/>
          </w:r>
          <w:r w:rsidR="00C32383" w:rsidRPr="008551F7">
            <w:rPr>
              <w:rFonts w:ascii="Times New Roman" w:hAnsi="Times New Roman" w:cs="Times New Roman"/>
              <w:sz w:val="24"/>
              <w:szCs w:val="24"/>
              <w:lang w:val="id-ID"/>
            </w:rPr>
            <w:instrText xml:space="preserve">CITATION Tri19 \p 64 \l 1057 </w:instrText>
          </w:r>
          <w:r w:rsidR="00C32383" w:rsidRPr="008551F7">
            <w:rPr>
              <w:rFonts w:ascii="Times New Roman" w:hAnsi="Times New Roman" w:cs="Times New Roman"/>
              <w:sz w:val="24"/>
              <w:szCs w:val="24"/>
              <w:lang w:val="id-ID"/>
            </w:rPr>
            <w:fldChar w:fldCharType="separate"/>
          </w:r>
          <w:r w:rsidR="00C32383" w:rsidRPr="008551F7">
            <w:rPr>
              <w:rFonts w:ascii="Times New Roman" w:hAnsi="Times New Roman" w:cs="Times New Roman"/>
              <w:noProof/>
              <w:sz w:val="24"/>
              <w:szCs w:val="24"/>
              <w:lang w:val="id-ID"/>
            </w:rPr>
            <w:t>(Putra, 2019, hal. 64)</w:t>
          </w:r>
          <w:r w:rsidR="00C32383" w:rsidRPr="008551F7">
            <w:rPr>
              <w:rFonts w:ascii="Times New Roman" w:hAnsi="Times New Roman" w:cs="Times New Roman"/>
              <w:sz w:val="24"/>
              <w:szCs w:val="24"/>
              <w:lang w:val="id-ID"/>
            </w:rPr>
            <w:fldChar w:fldCharType="end"/>
          </w:r>
        </w:sdtContent>
      </w:sdt>
      <w:r w:rsidR="00C32383" w:rsidRPr="008551F7">
        <w:rPr>
          <w:rFonts w:ascii="Times New Roman" w:hAnsi="Times New Roman" w:cs="Times New Roman"/>
          <w:sz w:val="24"/>
          <w:szCs w:val="24"/>
          <w:lang w:val="id-ID"/>
        </w:rPr>
        <w:t xml:space="preserve"> bahwa pemangku kepentingan yang terlibat dapat terkena dampak positif atau negatif. Dengan demikian pemangku kepentingan dapat berkontribusi pada keberhasilan dan kegagalan dalam pengembangan pariwisata halal.</w:t>
      </w:r>
      <w:r w:rsidR="008E76B8" w:rsidRPr="008551F7">
        <w:rPr>
          <w:rFonts w:ascii="Times New Roman" w:hAnsi="Times New Roman" w:cs="Times New Roman"/>
          <w:sz w:val="24"/>
          <w:szCs w:val="24"/>
          <w:lang w:val="id-ID"/>
        </w:rPr>
        <w:t xml:space="preserve"> </w:t>
      </w:r>
      <w:r w:rsidR="00C32383" w:rsidRPr="008551F7">
        <w:rPr>
          <w:rFonts w:ascii="Times New Roman" w:hAnsi="Times New Roman" w:cs="Times New Roman"/>
          <w:sz w:val="24"/>
          <w:szCs w:val="24"/>
          <w:lang w:val="id-ID"/>
        </w:rPr>
        <w:t xml:space="preserve">Pentahelix adalah salah satu konsep kolaborasi lintas sektor para pemangku kepentingan yang menggalang pengembangan pariwisata halal. Model pentahelix adalah kerangka konseptual kolaborasi antara pemerintah, </w:t>
      </w:r>
      <w:r w:rsidR="008E76B8" w:rsidRPr="008551F7">
        <w:rPr>
          <w:rFonts w:ascii="Times New Roman" w:hAnsi="Times New Roman" w:cs="Times New Roman"/>
          <w:sz w:val="24"/>
          <w:szCs w:val="24"/>
          <w:lang w:val="id-ID"/>
        </w:rPr>
        <w:t xml:space="preserve">komunitas, bisnis, akademisi dan media. </w:t>
      </w:r>
      <w:r w:rsidR="003F39D8" w:rsidRPr="008551F7">
        <w:rPr>
          <w:rFonts w:ascii="Times New Roman" w:hAnsi="Times New Roman" w:cs="Times New Roman"/>
          <w:sz w:val="24"/>
          <w:szCs w:val="24"/>
          <w:lang w:val="id-ID"/>
        </w:rPr>
        <w:t>Oleh karena itu, penelitian ini dilakukan untuk mengkaji lebih dalam tentang pengembangan wisata halal dengan model pentahelix di Provinsi Riau.</w:t>
      </w:r>
    </w:p>
    <w:p w14:paraId="6B50E5EB" w14:textId="77777777" w:rsidR="00191998" w:rsidRPr="008551F7" w:rsidRDefault="00191998" w:rsidP="007C63F5">
      <w:pPr>
        <w:spacing w:after="0" w:line="360" w:lineRule="auto"/>
        <w:rPr>
          <w:rFonts w:ascii="Times New Roman" w:hAnsi="Times New Roman" w:cs="Times New Roman"/>
          <w:b/>
          <w:color w:val="000000" w:themeColor="text1"/>
          <w:sz w:val="24"/>
          <w:szCs w:val="24"/>
          <w:lang w:val="id-ID"/>
        </w:rPr>
      </w:pPr>
    </w:p>
    <w:p w14:paraId="1991602F" w14:textId="33FD9E9B" w:rsidR="008A08D4" w:rsidRPr="008551F7" w:rsidRDefault="00A43B75" w:rsidP="007C63F5">
      <w:pPr>
        <w:spacing w:after="0" w:line="360" w:lineRule="auto"/>
        <w:rPr>
          <w:rFonts w:ascii="Times New Roman" w:hAnsi="Times New Roman" w:cs="Times New Roman"/>
          <w:b/>
          <w:color w:val="000000" w:themeColor="text1"/>
          <w:sz w:val="24"/>
          <w:szCs w:val="24"/>
          <w:lang w:val="id-ID"/>
        </w:rPr>
      </w:pPr>
      <w:r w:rsidRPr="008551F7">
        <w:rPr>
          <w:rFonts w:ascii="Times New Roman" w:hAnsi="Times New Roman" w:cs="Times New Roman"/>
          <w:b/>
          <w:color w:val="000000" w:themeColor="text1"/>
          <w:sz w:val="24"/>
          <w:szCs w:val="24"/>
          <w:lang w:val="id-ID"/>
        </w:rPr>
        <w:t>KAJIAN PUSTAKA</w:t>
      </w:r>
    </w:p>
    <w:p w14:paraId="02C3D01E" w14:textId="02B92237" w:rsidR="00447388" w:rsidRPr="008551F7" w:rsidRDefault="008A08D4" w:rsidP="007C63F5">
      <w:pPr>
        <w:spacing w:after="0" w:line="360" w:lineRule="auto"/>
        <w:rPr>
          <w:rFonts w:ascii="Times New Roman" w:hAnsi="Times New Roman" w:cs="Times New Roman"/>
          <w:b/>
          <w:color w:val="000000" w:themeColor="text1"/>
          <w:sz w:val="24"/>
          <w:szCs w:val="24"/>
          <w:lang w:val="id-ID"/>
        </w:rPr>
      </w:pPr>
      <w:r w:rsidRPr="008551F7">
        <w:rPr>
          <w:rFonts w:ascii="Times New Roman" w:hAnsi="Times New Roman" w:cs="Times New Roman"/>
          <w:b/>
          <w:color w:val="000000" w:themeColor="text1"/>
          <w:sz w:val="24"/>
          <w:szCs w:val="24"/>
        </w:rPr>
        <w:t>Pengembangan Potensi Wisat</w:t>
      </w:r>
      <w:r w:rsidRPr="008551F7">
        <w:rPr>
          <w:rFonts w:ascii="Times New Roman" w:hAnsi="Times New Roman" w:cs="Times New Roman"/>
          <w:b/>
          <w:color w:val="000000" w:themeColor="text1"/>
          <w:sz w:val="24"/>
          <w:szCs w:val="24"/>
          <w:lang w:val="id-ID"/>
        </w:rPr>
        <w:t xml:space="preserve">a halal </w:t>
      </w:r>
    </w:p>
    <w:p w14:paraId="72CA5F3D" w14:textId="328DF37B" w:rsidR="00B03F73" w:rsidRPr="008551F7" w:rsidRDefault="006F1177" w:rsidP="007C63F5">
      <w:pPr>
        <w:autoSpaceDE w:val="0"/>
        <w:autoSpaceDN w:val="0"/>
        <w:adjustRightInd w:val="0"/>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sz w:val="24"/>
          <w:szCs w:val="24"/>
          <w:lang w:val="id-ID"/>
        </w:rPr>
        <w:t xml:space="preserve">Organisasi Kerjasama Islam (OKI) memberikan pengertian mengenai pariwisata halal. Istilah yang digunakan OKI adalah Islam dan pariwisata berdasarkan Al-Qur’an 29-20 yang mendorong orang untuk bepergian dan belajar mengenai ciptaan Allah serta mengambil rahmat Allah. Pariwisata Islam didefinisikan sebagai perjalanan yang dirancang untuk memberikan layanan dan sarana prasarana wisata kepada wisatawan Muslim dilandaskan dengan prinsip-prinsip Islam </w:t>
      </w:r>
      <w:sdt>
        <w:sdtPr>
          <w:rPr>
            <w:rFonts w:ascii="Times New Roman" w:hAnsi="Times New Roman" w:cs="Times New Roman"/>
            <w:sz w:val="24"/>
            <w:szCs w:val="24"/>
            <w:lang w:val="id-ID"/>
          </w:rPr>
          <w:id w:val="-736861653"/>
          <w:citation/>
        </w:sdtPr>
        <w:sdtEndPr/>
        <w:sdtContent>
          <w:r w:rsidR="00594A1B" w:rsidRPr="008551F7">
            <w:rPr>
              <w:rFonts w:ascii="Times New Roman" w:hAnsi="Times New Roman" w:cs="Times New Roman"/>
              <w:sz w:val="24"/>
              <w:szCs w:val="24"/>
              <w:lang w:val="id-ID"/>
            </w:rPr>
            <w:fldChar w:fldCharType="begin"/>
          </w:r>
          <w:r w:rsidR="00594A1B" w:rsidRPr="008551F7">
            <w:rPr>
              <w:rFonts w:ascii="Times New Roman" w:hAnsi="Times New Roman" w:cs="Times New Roman"/>
              <w:sz w:val="24"/>
              <w:szCs w:val="24"/>
              <w:lang w:val="id-ID"/>
            </w:rPr>
            <w:instrText xml:space="preserve">CITATION Org17 \p 4 \l 1057 </w:instrText>
          </w:r>
          <w:r w:rsidR="00594A1B" w:rsidRPr="008551F7">
            <w:rPr>
              <w:rFonts w:ascii="Times New Roman" w:hAnsi="Times New Roman" w:cs="Times New Roman"/>
              <w:sz w:val="24"/>
              <w:szCs w:val="24"/>
              <w:lang w:val="id-ID"/>
            </w:rPr>
            <w:fldChar w:fldCharType="separate"/>
          </w:r>
          <w:r w:rsidR="00594A1B" w:rsidRPr="008551F7">
            <w:rPr>
              <w:rFonts w:ascii="Times New Roman" w:hAnsi="Times New Roman" w:cs="Times New Roman"/>
              <w:noProof/>
              <w:sz w:val="24"/>
              <w:szCs w:val="24"/>
              <w:lang w:val="id-ID"/>
            </w:rPr>
            <w:t>( Organisasi Kerjasama Islam, 2017, hal. 4)</w:t>
          </w:r>
          <w:r w:rsidR="00594A1B" w:rsidRPr="008551F7">
            <w:rPr>
              <w:rFonts w:ascii="Times New Roman" w:hAnsi="Times New Roman" w:cs="Times New Roman"/>
              <w:sz w:val="24"/>
              <w:szCs w:val="24"/>
              <w:lang w:val="id-ID"/>
            </w:rPr>
            <w:fldChar w:fldCharType="end"/>
          </w:r>
        </w:sdtContent>
      </w:sdt>
      <w:r w:rsidR="00594A1B" w:rsidRPr="008551F7">
        <w:rPr>
          <w:rFonts w:ascii="Times New Roman" w:hAnsi="Times New Roman" w:cs="Times New Roman"/>
          <w:sz w:val="24"/>
          <w:szCs w:val="24"/>
          <w:lang w:val="id-ID"/>
        </w:rPr>
        <w:t>.</w:t>
      </w:r>
      <w:r w:rsidR="00481B6E" w:rsidRPr="008551F7">
        <w:rPr>
          <w:rFonts w:ascii="Times New Roman" w:hAnsi="Times New Roman" w:cs="Times New Roman"/>
          <w:sz w:val="24"/>
          <w:szCs w:val="24"/>
          <w:lang w:val="id-ID"/>
        </w:rPr>
        <w:t xml:space="preserve"> </w:t>
      </w:r>
      <w:r w:rsidR="00B03F73" w:rsidRPr="008551F7">
        <w:rPr>
          <w:rFonts w:ascii="Times New Roman" w:hAnsi="Times New Roman" w:cs="Times New Roman"/>
          <w:sz w:val="24"/>
          <w:szCs w:val="24"/>
          <w:lang w:val="id-ID"/>
        </w:rPr>
        <w:t xml:space="preserve">Sejalan dengan yang dikemukakan oleh bustamam bahwa landasan utama pariwisata halal ialah Al-Qur’an surat Al-‘Ankabut ayat 20 (QS.29:20) yang mana manusia diminta untuk belajar dari ciptaan Allah dengan berjalan di muka bumi dalam artian dengan berwisata manusia akan melihat dan belajar dari keindahan yang telah diciptakan </w:t>
      </w:r>
      <w:r w:rsidR="00B03F73" w:rsidRPr="008551F7">
        <w:rPr>
          <w:rFonts w:ascii="Times New Roman" w:hAnsi="Times New Roman" w:cs="Times New Roman"/>
          <w:sz w:val="24"/>
          <w:szCs w:val="24"/>
          <w:lang w:val="id-ID"/>
        </w:rPr>
        <w:lastRenderedPageBreak/>
        <w:t>Allah</w:t>
      </w:r>
      <w:sdt>
        <w:sdtPr>
          <w:rPr>
            <w:rFonts w:ascii="Times New Roman" w:hAnsi="Times New Roman" w:cs="Times New Roman"/>
            <w:sz w:val="24"/>
            <w:szCs w:val="24"/>
            <w:lang w:val="id-ID"/>
          </w:rPr>
          <w:id w:val="256181768"/>
          <w:citation/>
        </w:sdtPr>
        <w:sdtEndPr/>
        <w:sdtContent>
          <w:r w:rsidR="00B03F73" w:rsidRPr="008551F7">
            <w:rPr>
              <w:rFonts w:ascii="Times New Roman" w:hAnsi="Times New Roman" w:cs="Times New Roman"/>
              <w:sz w:val="24"/>
              <w:szCs w:val="24"/>
              <w:lang w:val="id-ID"/>
            </w:rPr>
            <w:fldChar w:fldCharType="begin"/>
          </w:r>
          <w:r w:rsidR="00B03F73" w:rsidRPr="008551F7">
            <w:rPr>
              <w:rFonts w:ascii="Times New Roman" w:hAnsi="Times New Roman" w:cs="Times New Roman"/>
              <w:sz w:val="24"/>
              <w:szCs w:val="24"/>
              <w:lang w:val="id-ID"/>
            </w:rPr>
            <w:instrText xml:space="preserve">CITATION Bus21 \p 154 \l 1057 </w:instrText>
          </w:r>
          <w:r w:rsidR="00B03F73" w:rsidRPr="008551F7">
            <w:rPr>
              <w:rFonts w:ascii="Times New Roman" w:hAnsi="Times New Roman" w:cs="Times New Roman"/>
              <w:sz w:val="24"/>
              <w:szCs w:val="24"/>
              <w:lang w:val="id-ID"/>
            </w:rPr>
            <w:fldChar w:fldCharType="separate"/>
          </w:r>
          <w:r w:rsidR="00B03F73" w:rsidRPr="008551F7">
            <w:rPr>
              <w:rFonts w:ascii="Times New Roman" w:hAnsi="Times New Roman" w:cs="Times New Roman"/>
              <w:noProof/>
              <w:sz w:val="24"/>
              <w:szCs w:val="24"/>
              <w:lang w:val="id-ID"/>
            </w:rPr>
            <w:t xml:space="preserve"> (Bustamam, 2021, hal. 154)</w:t>
          </w:r>
          <w:r w:rsidR="00B03F73" w:rsidRPr="008551F7">
            <w:rPr>
              <w:rFonts w:ascii="Times New Roman" w:hAnsi="Times New Roman" w:cs="Times New Roman"/>
              <w:sz w:val="24"/>
              <w:szCs w:val="24"/>
              <w:lang w:val="id-ID"/>
            </w:rPr>
            <w:fldChar w:fldCharType="end"/>
          </w:r>
        </w:sdtContent>
      </w:sdt>
      <w:r w:rsidR="00B03F73" w:rsidRPr="008551F7">
        <w:rPr>
          <w:rFonts w:ascii="Times New Roman" w:hAnsi="Times New Roman" w:cs="Times New Roman"/>
          <w:sz w:val="24"/>
          <w:szCs w:val="24"/>
          <w:lang w:val="id-ID"/>
        </w:rPr>
        <w:t xml:space="preserve">. </w:t>
      </w:r>
      <w:r w:rsidR="002D3191" w:rsidRPr="008551F7">
        <w:rPr>
          <w:rFonts w:ascii="Times New Roman" w:hAnsi="Times New Roman" w:cs="Times New Roman"/>
          <w:sz w:val="24"/>
          <w:szCs w:val="24"/>
          <w:lang w:val="id-ID"/>
        </w:rPr>
        <w:t xml:space="preserve">Sedangkan menurut Feriyadin </w:t>
      </w:r>
      <w:sdt>
        <w:sdtPr>
          <w:rPr>
            <w:rFonts w:ascii="Times New Roman" w:hAnsi="Times New Roman" w:cs="Times New Roman"/>
            <w:sz w:val="24"/>
            <w:szCs w:val="24"/>
            <w:lang w:val="id-ID"/>
          </w:rPr>
          <w:id w:val="-7985570"/>
          <w:citation/>
        </w:sdtPr>
        <w:sdtEndPr/>
        <w:sdtContent>
          <w:r w:rsidR="002D3191" w:rsidRPr="008551F7">
            <w:rPr>
              <w:rFonts w:ascii="Times New Roman" w:hAnsi="Times New Roman" w:cs="Times New Roman"/>
              <w:sz w:val="24"/>
              <w:szCs w:val="24"/>
              <w:lang w:val="id-ID"/>
            </w:rPr>
            <w:fldChar w:fldCharType="begin"/>
          </w:r>
          <w:r w:rsidR="002D3191" w:rsidRPr="008551F7">
            <w:rPr>
              <w:rFonts w:ascii="Times New Roman" w:hAnsi="Times New Roman" w:cs="Times New Roman"/>
              <w:sz w:val="24"/>
              <w:szCs w:val="24"/>
              <w:lang w:val="id-ID"/>
            </w:rPr>
            <w:instrText xml:space="preserve">CITATION Fer21 \p 4 \l 1057 </w:instrText>
          </w:r>
          <w:r w:rsidR="002D3191" w:rsidRPr="008551F7">
            <w:rPr>
              <w:rFonts w:ascii="Times New Roman" w:hAnsi="Times New Roman" w:cs="Times New Roman"/>
              <w:sz w:val="24"/>
              <w:szCs w:val="24"/>
              <w:lang w:val="id-ID"/>
            </w:rPr>
            <w:fldChar w:fldCharType="separate"/>
          </w:r>
          <w:r w:rsidR="002D3191" w:rsidRPr="008551F7">
            <w:rPr>
              <w:rFonts w:ascii="Times New Roman" w:hAnsi="Times New Roman" w:cs="Times New Roman"/>
              <w:noProof/>
              <w:sz w:val="24"/>
              <w:szCs w:val="24"/>
              <w:lang w:val="id-ID"/>
            </w:rPr>
            <w:t>(Feriyadin, 2021 , hal. 4)</w:t>
          </w:r>
          <w:r w:rsidR="002D3191" w:rsidRPr="008551F7">
            <w:rPr>
              <w:rFonts w:ascii="Times New Roman" w:hAnsi="Times New Roman" w:cs="Times New Roman"/>
              <w:sz w:val="24"/>
              <w:szCs w:val="24"/>
              <w:lang w:val="id-ID"/>
            </w:rPr>
            <w:fldChar w:fldCharType="end"/>
          </w:r>
        </w:sdtContent>
      </w:sdt>
      <w:r w:rsidR="002D3191" w:rsidRPr="008551F7">
        <w:rPr>
          <w:rFonts w:ascii="Times New Roman" w:hAnsi="Times New Roman" w:cs="Times New Roman"/>
          <w:sz w:val="24"/>
          <w:szCs w:val="24"/>
          <w:lang w:val="id-ID"/>
        </w:rPr>
        <w:t xml:space="preserve"> wisata halal sejalan dengan nilai dan prinsip ajaran Islam, yang dapat di libatkan dalam industri pariwisata berupa produk dan layanan untuk memenuhi kebutuhan dasar wisatawan Muslim dan Non Muslim.</w:t>
      </w:r>
    </w:p>
    <w:p w14:paraId="55BA7DCF" w14:textId="77777777" w:rsidR="00F31E09" w:rsidRPr="008551F7" w:rsidRDefault="00481B6E" w:rsidP="007C63F5">
      <w:pPr>
        <w:autoSpaceDE w:val="0"/>
        <w:autoSpaceDN w:val="0"/>
        <w:adjustRightInd w:val="0"/>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sz w:val="24"/>
          <w:szCs w:val="24"/>
        </w:rPr>
        <w:t>Menurut Peraturan Gubernur Riau Nomor 18 Tahun 2019 tentang Pariwisata Halal adalah kegiatan kunjungan wisata dengan destinasi dan industri pariwisata yang menyiapkan fasilitas produk, pelayanan dan pengelolaan pariwisata yang memenuhi syari’ah</w:t>
      </w:r>
      <w:r w:rsidRPr="008551F7">
        <w:rPr>
          <w:rFonts w:ascii="Times New Roman" w:hAnsi="Times New Roman" w:cs="Times New Roman"/>
          <w:color w:val="000000" w:themeColor="text1"/>
          <w:sz w:val="24"/>
          <w:szCs w:val="24"/>
        </w:rPr>
        <w:t>.</w:t>
      </w:r>
      <w:r w:rsidRPr="008551F7">
        <w:rPr>
          <w:rFonts w:ascii="Times New Roman" w:hAnsi="Times New Roman" w:cs="Times New Roman"/>
          <w:color w:val="000000" w:themeColor="text1"/>
          <w:sz w:val="24"/>
          <w:szCs w:val="24"/>
          <w:lang w:val="id-ID"/>
        </w:rPr>
        <w:t xml:space="preserve"> </w:t>
      </w:r>
      <w:r w:rsidRPr="008551F7">
        <w:rPr>
          <w:rFonts w:ascii="Times New Roman" w:hAnsi="Times New Roman" w:cs="Times New Roman"/>
          <w:sz w:val="24"/>
          <w:szCs w:val="24"/>
        </w:rPr>
        <w:t>Pada Pasal 11 dan pasal 12 pada Peraturan Gubernur Riau Nomor 18 Tahun 2019 tentang Industri Pariwisata halal adalah sebagai berikut: Industri Pariwisata Halal merupakan usaha-usaha wisata yang menjual jasa dan produk kepariwisataan yang berpatokan pada prinsip-prinsip syari’ah sebagaimana yang ditetapkan oleh DSN-MUI.</w:t>
      </w:r>
      <w:r w:rsidR="004A4F06" w:rsidRPr="008551F7">
        <w:rPr>
          <w:rFonts w:ascii="Times New Roman" w:hAnsi="Times New Roman" w:cs="Times New Roman"/>
          <w:sz w:val="24"/>
          <w:szCs w:val="24"/>
          <w:lang w:val="id-ID"/>
        </w:rPr>
        <w:t xml:space="preserve"> Ramli juga mengatakan wisata halal wisata yang memberikan pelayanan sesuai syariat Islam, wisata yang dapat menjadi pilihan wisatawan musim untuk menghindari wisata konvensional yang menawarkan minuman beralkohol, makanan berbahan dasar babi dan tempat wisata yang menggabungkan antara laki-laki dan wanita </w:t>
      </w:r>
      <w:sdt>
        <w:sdtPr>
          <w:rPr>
            <w:rFonts w:ascii="Times New Roman" w:hAnsi="Times New Roman" w:cs="Times New Roman"/>
            <w:sz w:val="24"/>
            <w:szCs w:val="24"/>
            <w:lang w:val="id-ID"/>
          </w:rPr>
          <w:id w:val="590360942"/>
          <w:citation/>
        </w:sdtPr>
        <w:sdtEndPr/>
        <w:sdtContent>
          <w:r w:rsidR="004A4F06" w:rsidRPr="008551F7">
            <w:rPr>
              <w:rFonts w:ascii="Times New Roman" w:hAnsi="Times New Roman" w:cs="Times New Roman"/>
              <w:sz w:val="24"/>
              <w:szCs w:val="24"/>
              <w:lang w:val="id-ID"/>
            </w:rPr>
            <w:fldChar w:fldCharType="begin"/>
          </w:r>
          <w:r w:rsidR="004A4F06" w:rsidRPr="008551F7">
            <w:rPr>
              <w:rFonts w:ascii="Times New Roman" w:hAnsi="Times New Roman" w:cs="Times New Roman"/>
              <w:sz w:val="24"/>
              <w:szCs w:val="24"/>
              <w:lang w:val="id-ID"/>
            </w:rPr>
            <w:instrText xml:space="preserve">CITATION Ram12 \p 2-3 \l 1057 </w:instrText>
          </w:r>
          <w:r w:rsidR="004A4F06" w:rsidRPr="008551F7">
            <w:rPr>
              <w:rFonts w:ascii="Times New Roman" w:hAnsi="Times New Roman" w:cs="Times New Roman"/>
              <w:sz w:val="24"/>
              <w:szCs w:val="24"/>
              <w:lang w:val="id-ID"/>
            </w:rPr>
            <w:fldChar w:fldCharType="separate"/>
          </w:r>
          <w:r w:rsidR="004A4F06" w:rsidRPr="008551F7">
            <w:rPr>
              <w:rFonts w:ascii="Times New Roman" w:hAnsi="Times New Roman" w:cs="Times New Roman"/>
              <w:noProof/>
              <w:sz w:val="24"/>
              <w:szCs w:val="24"/>
              <w:lang w:val="id-ID"/>
            </w:rPr>
            <w:t>(Ramli, 2012, hal. 2-3)</w:t>
          </w:r>
          <w:r w:rsidR="004A4F06" w:rsidRPr="008551F7">
            <w:rPr>
              <w:rFonts w:ascii="Times New Roman" w:hAnsi="Times New Roman" w:cs="Times New Roman"/>
              <w:sz w:val="24"/>
              <w:szCs w:val="24"/>
              <w:lang w:val="id-ID"/>
            </w:rPr>
            <w:fldChar w:fldCharType="end"/>
          </w:r>
        </w:sdtContent>
      </w:sdt>
      <w:r w:rsidR="004A4F06" w:rsidRPr="008551F7">
        <w:rPr>
          <w:rFonts w:ascii="Times New Roman" w:hAnsi="Times New Roman" w:cs="Times New Roman"/>
          <w:sz w:val="24"/>
          <w:szCs w:val="24"/>
          <w:lang w:val="id-ID"/>
        </w:rPr>
        <w:t xml:space="preserve">. </w:t>
      </w:r>
    </w:p>
    <w:p w14:paraId="760C252A" w14:textId="3DBC3A15" w:rsidR="002D3191" w:rsidRPr="008551F7" w:rsidRDefault="002D3191" w:rsidP="007C63F5">
      <w:pPr>
        <w:autoSpaceDE w:val="0"/>
        <w:autoSpaceDN w:val="0"/>
        <w:adjustRightInd w:val="0"/>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sz w:val="24"/>
          <w:szCs w:val="24"/>
          <w:lang w:val="id-ID"/>
        </w:rPr>
        <w:t>Dapat ditarik kesimpulan bahwa pariwisata halal berupaya memberikan pelayanan dan fasilitas pariwisata kepada wisatawan muslim yang juga dapat diakses oleh wisatawan non-muslim yang memenuhi setidaknya tiga kebutuhan dasar wisatawan muslim yaitu adanya sarana prasarana dan tempat ibadah yang memadai, akomodasi ramah wisatawan muslim, minuman dan makanan yang dijamin halal dengan sertifikasi dari badan yang berwenang.</w:t>
      </w:r>
    </w:p>
    <w:p w14:paraId="3E47979E" w14:textId="67F29240" w:rsidR="00CE31DF" w:rsidRPr="008551F7" w:rsidRDefault="00BA7035" w:rsidP="007C63F5">
      <w:pPr>
        <w:autoSpaceDE w:val="0"/>
        <w:autoSpaceDN w:val="0"/>
        <w:adjustRightInd w:val="0"/>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i/>
          <w:sz w:val="24"/>
          <w:szCs w:val="24"/>
          <w:lang w:val="id-ID"/>
        </w:rPr>
        <w:t xml:space="preserve">World Tourism Organization </w:t>
      </w:r>
      <w:r w:rsidRPr="008551F7">
        <w:rPr>
          <w:rFonts w:ascii="Times New Roman" w:hAnsi="Times New Roman" w:cs="Times New Roman"/>
          <w:sz w:val="24"/>
          <w:szCs w:val="24"/>
          <w:lang w:val="id-ID"/>
        </w:rPr>
        <w:t>(WTO)</w:t>
      </w:r>
      <w:r w:rsidR="002D3191" w:rsidRPr="008551F7">
        <w:rPr>
          <w:rFonts w:ascii="Times New Roman" w:hAnsi="Times New Roman" w:cs="Times New Roman"/>
          <w:sz w:val="24"/>
          <w:szCs w:val="24"/>
          <w:lang w:val="id-ID"/>
        </w:rPr>
        <w:t xml:space="preserve"> memberikan penjelasan</w:t>
      </w:r>
      <w:r w:rsidRPr="008551F7">
        <w:rPr>
          <w:rFonts w:ascii="Times New Roman" w:hAnsi="Times New Roman" w:cs="Times New Roman"/>
          <w:sz w:val="24"/>
          <w:szCs w:val="24"/>
          <w:lang w:val="id-ID"/>
        </w:rPr>
        <w:t xml:space="preserve"> bahwa wisata muslim tidak hanya bisa dinikmati oleh umat muslim saja, tetapi non muslim juga bisa merasakan kemudahan yang diberikan oleh periwisata muslim dalam menikmati kearifan lokal. Wisata Muslim memiliki manfaat yang berorientasi pada kesehjahteraan masyarakat, memiliki arah ketenangan, menghindari khufarat dan kemusyrikan, menjamin bebas dari maksiar, menjamin kenyamanan dan keamanan, melindungi lingkkungan dan menghargai nilai-nilai sosial budaya dan kearifan lokal</w:t>
      </w:r>
      <w:r w:rsidR="00CE31DF" w:rsidRPr="008551F7">
        <w:rPr>
          <w:rFonts w:ascii="Times New Roman" w:hAnsi="Times New Roman" w:cs="Times New Roman"/>
          <w:sz w:val="24"/>
          <w:szCs w:val="24"/>
        </w:rPr>
        <w:t xml:space="preserve"> </w:t>
      </w:r>
      <w:r w:rsidR="00CE31DF" w:rsidRPr="008551F7">
        <w:rPr>
          <w:rFonts w:ascii="Times New Roman" w:hAnsi="Times New Roman" w:cs="Times New Roman"/>
          <w:sz w:val="24"/>
          <w:szCs w:val="24"/>
        </w:rPr>
        <w:fldChar w:fldCharType="begin" w:fldLock="1"/>
      </w:r>
      <w:r w:rsidR="00437D30" w:rsidRPr="008551F7">
        <w:rPr>
          <w:rFonts w:ascii="Times New Roman" w:hAnsi="Times New Roman" w:cs="Times New Roman"/>
          <w:sz w:val="24"/>
          <w:szCs w:val="24"/>
        </w:rPr>
        <w:instrText>ADDIN CSL_CITATION {"citationItems":[{"id":"ITEM-1","itemData":{"author":[{"dropping-particle":"","family":"Jaelani","given":"Aan","non-dropping-particle":"","parse-names":false,"suffix":""}],"container-title":"Munich Personal RePEc Archive","id":"ITEM-1","issued":{"date-parts":[["0"]]},"title":"Halal tourism industry in Indonesia:Potential and prospects , Faculty of Shari'ah and Islamic Economic, IAIN Syekh Nurjati","type":"article-journal"},"uris":["http://www.mendeley.com/documents/?uuid=be726d24-766b-4c0c-a804-a9fb66727ed9"]}],"mendeley":{"formattedCitation":"(Jaelani, n.d.)","plainTextFormattedCitation":"(Jaelani, n.d.)","previouslyFormattedCitation":"(Jaelani, n.d.)"},"properties":{"noteIndex":0},"schema":"https://github.com/citation-style-language/schema/raw/master/csl-citation.json"}</w:instrText>
      </w:r>
      <w:r w:rsidR="00CE31DF" w:rsidRPr="008551F7">
        <w:rPr>
          <w:rFonts w:ascii="Times New Roman" w:hAnsi="Times New Roman" w:cs="Times New Roman"/>
          <w:sz w:val="24"/>
          <w:szCs w:val="24"/>
        </w:rPr>
        <w:fldChar w:fldCharType="separate"/>
      </w:r>
      <w:r w:rsidR="00CE31DF" w:rsidRPr="008551F7">
        <w:rPr>
          <w:rFonts w:ascii="Times New Roman" w:hAnsi="Times New Roman" w:cs="Times New Roman"/>
          <w:noProof/>
          <w:sz w:val="24"/>
          <w:szCs w:val="24"/>
        </w:rPr>
        <w:t>(Jaelani, n.d.)</w:t>
      </w:r>
      <w:r w:rsidR="00CE31DF" w:rsidRPr="008551F7">
        <w:rPr>
          <w:rFonts w:ascii="Times New Roman" w:hAnsi="Times New Roman" w:cs="Times New Roman"/>
          <w:sz w:val="24"/>
          <w:szCs w:val="24"/>
        </w:rPr>
        <w:fldChar w:fldCharType="end"/>
      </w:r>
      <w:r w:rsidR="00CE31DF" w:rsidRPr="008551F7">
        <w:rPr>
          <w:rFonts w:ascii="Times New Roman" w:hAnsi="Times New Roman" w:cs="Times New Roman"/>
          <w:sz w:val="24"/>
          <w:szCs w:val="24"/>
          <w:lang w:val="id-ID"/>
        </w:rPr>
        <w:t>.</w:t>
      </w:r>
      <w:r w:rsidR="00F31E09" w:rsidRPr="008551F7">
        <w:rPr>
          <w:rFonts w:ascii="Times New Roman" w:hAnsi="Times New Roman" w:cs="Times New Roman"/>
          <w:sz w:val="24"/>
          <w:szCs w:val="24"/>
          <w:lang w:val="id-ID"/>
        </w:rPr>
        <w:t xml:space="preserve"> </w:t>
      </w:r>
      <w:r w:rsidR="00F31E09" w:rsidRPr="008551F7">
        <w:rPr>
          <w:rFonts w:ascii="Times New Roman" w:hAnsi="Times New Roman" w:cs="Times New Roman"/>
          <w:color w:val="000000" w:themeColor="text1"/>
          <w:sz w:val="24"/>
          <w:szCs w:val="24"/>
          <w:lang w:val="id-ID"/>
        </w:rPr>
        <w:t>Wisata halal dapat dijadikan sebagai alternatif dalam meningkatkan perekonomian daerah karena potensi pasar yang terus mengalami peningkatan secara signifikan</w:t>
      </w:r>
      <w:r w:rsidR="00F31E09" w:rsidRPr="008551F7">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069456655"/>
          <w:citation/>
        </w:sdtPr>
        <w:sdtEndPr/>
        <w:sdtContent>
          <w:r w:rsidR="00F31E09" w:rsidRPr="008551F7">
            <w:rPr>
              <w:rFonts w:ascii="Times New Roman" w:hAnsi="Times New Roman" w:cs="Times New Roman"/>
              <w:sz w:val="24"/>
              <w:szCs w:val="24"/>
              <w:lang w:val="id-ID"/>
            </w:rPr>
            <w:fldChar w:fldCharType="begin"/>
          </w:r>
          <w:r w:rsidR="00D01480" w:rsidRPr="008551F7">
            <w:rPr>
              <w:rFonts w:ascii="Times New Roman" w:hAnsi="Times New Roman" w:cs="Times New Roman"/>
              <w:sz w:val="24"/>
              <w:szCs w:val="24"/>
              <w:lang w:val="id-ID"/>
            </w:rPr>
            <w:instrText xml:space="preserve">CITATION Alf18 \p 25 \l 1057 </w:instrText>
          </w:r>
          <w:r w:rsidR="00F31E09" w:rsidRPr="008551F7">
            <w:rPr>
              <w:rFonts w:ascii="Times New Roman" w:hAnsi="Times New Roman" w:cs="Times New Roman"/>
              <w:sz w:val="24"/>
              <w:szCs w:val="24"/>
              <w:lang w:val="id-ID"/>
            </w:rPr>
            <w:fldChar w:fldCharType="separate"/>
          </w:r>
          <w:r w:rsidR="00D01480" w:rsidRPr="008551F7">
            <w:rPr>
              <w:rFonts w:ascii="Times New Roman" w:hAnsi="Times New Roman" w:cs="Times New Roman"/>
              <w:noProof/>
              <w:sz w:val="24"/>
              <w:szCs w:val="24"/>
              <w:lang w:val="id-ID"/>
            </w:rPr>
            <w:t xml:space="preserve">(Subarkah A. R., 2018, hal. </w:t>
          </w:r>
          <w:r w:rsidR="00D01480" w:rsidRPr="008551F7">
            <w:rPr>
              <w:rFonts w:ascii="Times New Roman" w:hAnsi="Times New Roman" w:cs="Times New Roman"/>
              <w:noProof/>
              <w:sz w:val="24"/>
              <w:szCs w:val="24"/>
              <w:lang w:val="id-ID"/>
            </w:rPr>
            <w:lastRenderedPageBreak/>
            <w:t>25)</w:t>
          </w:r>
          <w:r w:rsidR="00F31E09" w:rsidRPr="008551F7">
            <w:rPr>
              <w:rFonts w:ascii="Times New Roman" w:hAnsi="Times New Roman" w:cs="Times New Roman"/>
              <w:sz w:val="24"/>
              <w:szCs w:val="24"/>
              <w:lang w:val="id-ID"/>
            </w:rPr>
            <w:fldChar w:fldCharType="end"/>
          </w:r>
        </w:sdtContent>
      </w:sdt>
      <w:r w:rsidR="00F31E09" w:rsidRPr="008551F7">
        <w:rPr>
          <w:rFonts w:ascii="Times New Roman" w:hAnsi="Times New Roman" w:cs="Times New Roman"/>
          <w:sz w:val="24"/>
          <w:szCs w:val="24"/>
          <w:lang w:val="id-ID"/>
        </w:rPr>
        <w:t xml:space="preserve">. </w:t>
      </w:r>
      <w:r w:rsidRPr="008551F7">
        <w:rPr>
          <w:rFonts w:ascii="Times New Roman" w:hAnsi="Times New Roman" w:cs="Times New Roman"/>
          <w:sz w:val="24"/>
          <w:szCs w:val="24"/>
          <w:lang w:val="id-ID"/>
        </w:rPr>
        <w:t xml:space="preserve"> Begitu banyak manfaat yang dirasakan dengan adanya pariwisata halal ini dan sangat memungkinkan untuk terus dikembangkan.</w:t>
      </w:r>
    </w:p>
    <w:p w14:paraId="5C97BAB2" w14:textId="5422A9AD" w:rsidR="002D3191" w:rsidRPr="008551F7" w:rsidRDefault="00061E7B" w:rsidP="007C63F5">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id-ID"/>
        </w:rPr>
      </w:pPr>
      <w:r w:rsidRPr="008551F7">
        <w:rPr>
          <w:rFonts w:ascii="Times New Roman" w:hAnsi="Times New Roman" w:cs="Times New Roman"/>
          <w:sz w:val="24"/>
          <w:szCs w:val="24"/>
          <w:lang w:val="id-ID"/>
        </w:rPr>
        <w:t>Dalam pengembangan wisata halal di Indonesia, dilakukan dengan tidak merusak nilai-nilai yang dipercaya oleh masyarakat s</w:t>
      </w:r>
      <w:r w:rsidR="00437D30" w:rsidRPr="008551F7">
        <w:rPr>
          <w:rFonts w:ascii="Times New Roman" w:hAnsi="Times New Roman" w:cs="Times New Roman"/>
          <w:sz w:val="24"/>
          <w:szCs w:val="24"/>
        </w:rPr>
        <w:t>ehingga apabila budaya tersebut akan dijadikan obyek wisata maka mau tidak mau harus mempertimbangkan agama masyarakatnya islam</w:t>
      </w:r>
      <w:r w:rsidR="00437D30" w:rsidRPr="008551F7">
        <w:rPr>
          <w:rFonts w:ascii="Times New Roman" w:hAnsi="Times New Roman" w:cs="Times New Roman"/>
          <w:sz w:val="24"/>
          <w:szCs w:val="24"/>
          <w:lang w:val="id-ID"/>
        </w:rPr>
        <w:t xml:space="preserve"> </w:t>
      </w:r>
      <w:r w:rsidR="00437D30" w:rsidRPr="008551F7">
        <w:rPr>
          <w:rFonts w:ascii="Times New Roman" w:hAnsi="Times New Roman" w:cs="Times New Roman"/>
          <w:sz w:val="24"/>
          <w:szCs w:val="24"/>
        </w:rPr>
        <w:fldChar w:fldCharType="begin" w:fldLock="1"/>
      </w:r>
      <w:r w:rsidR="003F1439" w:rsidRPr="008551F7">
        <w:rPr>
          <w:rFonts w:ascii="Times New Roman" w:hAnsi="Times New Roman" w:cs="Times New Roman"/>
          <w:sz w:val="24"/>
          <w:szCs w:val="24"/>
        </w:rPr>
        <w:instrText>ADDIN CSL_CITATION {"citationItems":[{"id":"ITEM-1","itemData":{"author":[{"dropping-particle":"","family":"Misno","given":"Abdurahman","non-dropping-particle":"","parse-names":false,"suffix":""}],"container-title":"Jurnal Ekonomi dan Bisnis Islam","id":"ITEM-1","issued":{"date-parts":[["2016"]]},"title":"Analisis Praktik Pariwisata Syariah Perspektif Hukum Ekonomi Syariah","type":"article-journal"},"uris":["http://www.mendeley.com/documents/?uuid=9087931c-e4ec-4b19-9b76-1467230a4b57"]}],"mendeley":{"formattedCitation":"(Misno, 2016)","plainTextFormattedCitation":"(Misno, 2016)","previouslyFormattedCitation":"(Misno, 2016)"},"properties":{"noteIndex":0},"schema":"https://github.com/citation-style-language/schema/raw/master/csl-citation.json"}</w:instrText>
      </w:r>
      <w:r w:rsidR="00437D30" w:rsidRPr="008551F7">
        <w:rPr>
          <w:rFonts w:ascii="Times New Roman" w:hAnsi="Times New Roman" w:cs="Times New Roman"/>
          <w:sz w:val="24"/>
          <w:szCs w:val="24"/>
        </w:rPr>
        <w:fldChar w:fldCharType="separate"/>
      </w:r>
      <w:r w:rsidR="00437D30" w:rsidRPr="008551F7">
        <w:rPr>
          <w:rFonts w:ascii="Times New Roman" w:hAnsi="Times New Roman" w:cs="Times New Roman"/>
          <w:noProof/>
          <w:sz w:val="24"/>
          <w:szCs w:val="24"/>
        </w:rPr>
        <w:t>(Misno, 2016)</w:t>
      </w:r>
      <w:r w:rsidR="00437D30" w:rsidRPr="008551F7">
        <w:rPr>
          <w:rFonts w:ascii="Times New Roman" w:hAnsi="Times New Roman" w:cs="Times New Roman"/>
          <w:sz w:val="24"/>
          <w:szCs w:val="24"/>
        </w:rPr>
        <w:fldChar w:fldCharType="end"/>
      </w:r>
      <w:r w:rsidR="00F318EA" w:rsidRPr="008551F7">
        <w:rPr>
          <w:rFonts w:ascii="Times New Roman" w:hAnsi="Times New Roman" w:cs="Times New Roman"/>
          <w:color w:val="000000" w:themeColor="text1"/>
          <w:sz w:val="24"/>
          <w:szCs w:val="24"/>
        </w:rPr>
        <w:t>.</w:t>
      </w:r>
      <w:r w:rsidRPr="008551F7">
        <w:rPr>
          <w:rFonts w:ascii="Times New Roman" w:hAnsi="Times New Roman" w:cs="Times New Roman"/>
          <w:sz w:val="24"/>
          <w:szCs w:val="24"/>
          <w:lang w:val="id-ID"/>
        </w:rPr>
        <w:t xml:space="preserve"> </w:t>
      </w:r>
      <w:r w:rsidR="002D3191" w:rsidRPr="008551F7">
        <w:rPr>
          <w:rFonts w:ascii="Times New Roman" w:hAnsi="Times New Roman" w:cs="Times New Roman"/>
          <w:sz w:val="24"/>
          <w:szCs w:val="24"/>
          <w:lang w:val="id-ID"/>
        </w:rPr>
        <w:t>Menurut Abdul Qadir Din, berbicara tentang wisata halal, ada 10 elemen ideal yang harus ada dalam pariwisata halal, 1) Strategi promosi yang baik untuk megenalkan wisata ke khalayak ramai; 2) lokasi wisaya yang memberika daya tarik tinggi; 3) Perjalanan rute nyaman; 4) destinasi wisata yang aman; 5) terjangkau oleh semua segmen; 6) penyediaan akomodasi yang sesuai dengan wisatawan; 7) penerimaan dan sikap ramah masyarakat terhadap wisatawan; 8)</w:t>
      </w:r>
      <w:r w:rsidR="004A4F06" w:rsidRPr="008551F7">
        <w:rPr>
          <w:rFonts w:ascii="Times New Roman" w:hAnsi="Times New Roman" w:cs="Times New Roman"/>
          <w:sz w:val="24"/>
          <w:szCs w:val="24"/>
          <w:lang w:val="id-ID"/>
        </w:rPr>
        <w:t xml:space="preserve"> agen atau perwakilan yang menjamin keberhasilan paket tour; 9) perhatian dan keramahan ditampilkan dengan cara yang menarik; 10) bertanggung jawab untuk menjamin keselamatan, keamanan, dan anti korupsi </w:t>
      </w:r>
      <w:r w:rsidR="004A4F06" w:rsidRPr="008551F7">
        <w:rPr>
          <w:rFonts w:ascii="Times New Roman" w:hAnsi="Times New Roman" w:cs="Times New Roman"/>
          <w:sz w:val="24"/>
          <w:szCs w:val="24"/>
        </w:rPr>
        <w:fldChar w:fldCharType="begin" w:fldLock="1"/>
      </w:r>
      <w:r w:rsidR="004A4F06" w:rsidRPr="008551F7">
        <w:rPr>
          <w:rFonts w:ascii="Times New Roman" w:hAnsi="Times New Roman" w:cs="Times New Roman"/>
          <w:sz w:val="24"/>
          <w:szCs w:val="24"/>
        </w:rPr>
        <w:instrText>ADDIN CSL_CITATION {"citationItems":[{"id":"ITEM-1","itemData":{"author":[{"dropping-particle":"","family":"Al-Hasan","given":"Fahadil Amin","non-dropping-particle":"","parse-names":false,"suffix":""}],"container-title":"Al-Ahkam Jurnal Ilmu Syariah dan Hukum","id":"ITEM-1","issued":{"date-parts":[["2017"]]},"title":"Penyelenggaraan Pariwisata Halal di Indonesia (Analisis Fatwa DSN-MUI tentang Pedoman Penyelenggaraan Pariwisata Berdasarkan Prinsip Syariah)","type":"article-journal","volume":"Vol.2, Nom"},"uris":["http://www.mendeley.com/documents/?uuid=98b7b709-cb75-4f9a-868d-974eb9b83281"]}],"mendeley":{"formattedCitation":"(Al-Hasan, 2017)","plainTextFormattedCitation":"(Al-Hasan, 2017)","previouslyFormattedCitation":"(Al-Hasan, 2017)"},"properties":{"noteIndex":0},"schema":"https://github.com/citation-style-language/schema/raw/master/csl-citation.json"}</w:instrText>
      </w:r>
      <w:r w:rsidR="004A4F06" w:rsidRPr="008551F7">
        <w:rPr>
          <w:rFonts w:ascii="Times New Roman" w:hAnsi="Times New Roman" w:cs="Times New Roman"/>
          <w:sz w:val="24"/>
          <w:szCs w:val="24"/>
        </w:rPr>
        <w:fldChar w:fldCharType="separate"/>
      </w:r>
      <w:r w:rsidR="004A4F06" w:rsidRPr="008551F7">
        <w:rPr>
          <w:rFonts w:ascii="Times New Roman" w:hAnsi="Times New Roman" w:cs="Times New Roman"/>
          <w:noProof/>
          <w:sz w:val="24"/>
          <w:szCs w:val="24"/>
        </w:rPr>
        <w:t>(Al-Hasan, 2017)</w:t>
      </w:r>
      <w:r w:rsidR="004A4F06" w:rsidRPr="008551F7">
        <w:rPr>
          <w:rFonts w:ascii="Times New Roman" w:hAnsi="Times New Roman" w:cs="Times New Roman"/>
          <w:sz w:val="24"/>
          <w:szCs w:val="24"/>
        </w:rPr>
        <w:fldChar w:fldCharType="end"/>
      </w:r>
      <w:r w:rsidR="004A4F06" w:rsidRPr="008551F7">
        <w:rPr>
          <w:rFonts w:ascii="Times New Roman" w:hAnsi="Times New Roman" w:cs="Times New Roman"/>
          <w:color w:val="000000" w:themeColor="text1"/>
          <w:sz w:val="24"/>
          <w:szCs w:val="24"/>
        </w:rPr>
        <w:t>.</w:t>
      </w:r>
    </w:p>
    <w:p w14:paraId="616D67D7" w14:textId="77777777" w:rsidR="003F1439" w:rsidRPr="008551F7" w:rsidRDefault="003F1439" w:rsidP="007C63F5">
      <w:pPr>
        <w:autoSpaceDE w:val="0"/>
        <w:autoSpaceDN w:val="0"/>
        <w:adjustRightInd w:val="0"/>
        <w:spacing w:after="0" w:line="360" w:lineRule="auto"/>
        <w:jc w:val="both"/>
        <w:rPr>
          <w:rFonts w:ascii="Times New Roman" w:hAnsi="Times New Roman" w:cs="Times New Roman"/>
          <w:color w:val="000000" w:themeColor="text1"/>
          <w:sz w:val="24"/>
          <w:szCs w:val="24"/>
          <w:lang w:val="id-ID"/>
        </w:rPr>
      </w:pPr>
    </w:p>
    <w:p w14:paraId="3D35985E" w14:textId="218A8F32" w:rsidR="00F318EA" w:rsidRPr="008551F7" w:rsidRDefault="00ED20F6" w:rsidP="007C63F5">
      <w:pPr>
        <w:spacing w:after="0" w:line="360" w:lineRule="auto"/>
        <w:jc w:val="both"/>
        <w:rPr>
          <w:rFonts w:ascii="Times New Roman" w:hAnsi="Times New Roman" w:cs="Times New Roman"/>
          <w:b/>
          <w:color w:val="000000" w:themeColor="text1"/>
          <w:sz w:val="24"/>
          <w:szCs w:val="24"/>
        </w:rPr>
      </w:pPr>
      <w:r w:rsidRPr="008551F7">
        <w:rPr>
          <w:rFonts w:ascii="Times New Roman" w:hAnsi="Times New Roman" w:cs="Times New Roman"/>
          <w:b/>
          <w:color w:val="000000" w:themeColor="text1"/>
          <w:sz w:val="24"/>
          <w:szCs w:val="24"/>
          <w:lang w:val="id-ID"/>
        </w:rPr>
        <w:t>Model Pentahelix</w:t>
      </w:r>
    </w:p>
    <w:p w14:paraId="0098A2E1" w14:textId="43942078" w:rsidR="006E42CB" w:rsidRPr="008551F7" w:rsidRDefault="006E42CB" w:rsidP="007C63F5">
      <w:pPr>
        <w:spacing w:after="0" w:line="360" w:lineRule="auto"/>
        <w:ind w:firstLine="720"/>
        <w:jc w:val="both"/>
        <w:rPr>
          <w:rFonts w:ascii="Times New Roman" w:hAnsi="Times New Roman" w:cs="Times New Roman"/>
          <w:color w:val="000000" w:themeColor="text1"/>
          <w:sz w:val="24"/>
          <w:szCs w:val="24"/>
          <w:lang w:val="id-ID"/>
        </w:rPr>
      </w:pPr>
      <w:r w:rsidRPr="008551F7">
        <w:rPr>
          <w:rFonts w:ascii="Times New Roman" w:hAnsi="Times New Roman" w:cs="Times New Roman"/>
          <w:color w:val="000000" w:themeColor="text1"/>
          <w:sz w:val="24"/>
          <w:szCs w:val="24"/>
        </w:rPr>
        <w:t>Model Pen</w:t>
      </w:r>
      <w:r w:rsidR="001F0ED2" w:rsidRPr="008551F7">
        <w:rPr>
          <w:rFonts w:ascii="Times New Roman" w:hAnsi="Times New Roman" w:cs="Times New Roman"/>
          <w:color w:val="000000" w:themeColor="text1"/>
          <w:sz w:val="24"/>
          <w:szCs w:val="24"/>
        </w:rPr>
        <w:t>tahelix pertama kali di</w:t>
      </w:r>
      <w:r w:rsidR="001F0ED2" w:rsidRPr="008551F7">
        <w:rPr>
          <w:rFonts w:ascii="Times New Roman" w:hAnsi="Times New Roman" w:cs="Times New Roman"/>
          <w:color w:val="000000" w:themeColor="text1"/>
          <w:sz w:val="24"/>
          <w:szCs w:val="24"/>
          <w:lang w:val="id-ID"/>
        </w:rPr>
        <w:t>buat</w:t>
      </w:r>
      <w:r w:rsidRPr="008551F7">
        <w:rPr>
          <w:rFonts w:ascii="Times New Roman" w:hAnsi="Times New Roman" w:cs="Times New Roman"/>
          <w:color w:val="000000" w:themeColor="text1"/>
          <w:sz w:val="24"/>
          <w:szCs w:val="24"/>
        </w:rPr>
        <w:t xml:space="preserve"> oleh menteri pariwis</w:t>
      </w:r>
      <w:r w:rsidR="001F0ED2" w:rsidRPr="008551F7">
        <w:rPr>
          <w:rFonts w:ascii="Times New Roman" w:hAnsi="Times New Roman" w:cs="Times New Roman"/>
          <w:color w:val="000000" w:themeColor="text1"/>
          <w:sz w:val="24"/>
          <w:szCs w:val="24"/>
        </w:rPr>
        <w:t xml:space="preserve">ata Arief Yahya serta </w:t>
      </w:r>
      <w:r w:rsidR="001F0ED2" w:rsidRPr="008551F7">
        <w:rPr>
          <w:rFonts w:ascii="Times New Roman" w:hAnsi="Times New Roman" w:cs="Times New Roman"/>
          <w:color w:val="000000" w:themeColor="text1"/>
          <w:sz w:val="24"/>
          <w:szCs w:val="24"/>
          <w:lang w:val="id-ID"/>
        </w:rPr>
        <w:t>dimasukkan</w:t>
      </w:r>
      <w:r w:rsidRPr="008551F7">
        <w:rPr>
          <w:rFonts w:ascii="Times New Roman" w:hAnsi="Times New Roman" w:cs="Times New Roman"/>
          <w:color w:val="000000" w:themeColor="text1"/>
          <w:sz w:val="24"/>
          <w:szCs w:val="24"/>
        </w:rPr>
        <w:t xml:space="preserve"> ke dalam Peraturan Menteri (Permen) Pariwisata Republik Indonesia Nomor 14 Tahun 2016 Tentang Pedoman Destinasi Pariwisata Berkelanjutan bahwa untuk menciptakan orkestrasi dan memastikan kualitas aktivitas, fasilitas, pelayanan, dan untuk menciptakan pengalaman dan nilai manfaat kepariwisataan agar memberikan keuntungan dan manfaat pada masyarakat dan lingkungan, maka diperlukan pendorong sistem kepariwisataan</w:t>
      </w:r>
      <w:r w:rsidRPr="008551F7">
        <w:rPr>
          <w:rFonts w:ascii="Times New Roman" w:hAnsi="Times New Roman" w:cs="Times New Roman"/>
          <w:color w:val="000000" w:themeColor="text1"/>
          <w:sz w:val="24"/>
          <w:szCs w:val="24"/>
          <w:lang w:val="id-ID"/>
        </w:rPr>
        <w:t xml:space="preserve"> </w:t>
      </w:r>
      <w:r w:rsidRPr="008551F7">
        <w:rPr>
          <w:rFonts w:ascii="Times New Roman" w:hAnsi="Times New Roman" w:cs="Times New Roman"/>
          <w:color w:val="000000" w:themeColor="text1"/>
          <w:sz w:val="24"/>
          <w:szCs w:val="24"/>
        </w:rPr>
        <w:t xml:space="preserve">melalui optimasi peran </w:t>
      </w:r>
      <w:r w:rsidR="001F0ED2" w:rsidRPr="008551F7">
        <w:rPr>
          <w:rFonts w:ascii="Times New Roman" w:hAnsi="Times New Roman" w:cs="Times New Roman"/>
          <w:sz w:val="24"/>
          <w:szCs w:val="24"/>
          <w:lang w:val="id-ID"/>
        </w:rPr>
        <w:t>ABCGM yakni</w:t>
      </w:r>
      <w:r w:rsidR="001F0ED2" w:rsidRPr="008551F7">
        <w:rPr>
          <w:rFonts w:ascii="Times New Roman" w:hAnsi="Times New Roman" w:cs="Times New Roman"/>
          <w:sz w:val="24"/>
          <w:szCs w:val="24"/>
        </w:rPr>
        <w:t xml:space="preserve"> </w:t>
      </w:r>
      <w:r w:rsidR="001F0ED2" w:rsidRPr="008551F7">
        <w:rPr>
          <w:rFonts w:ascii="Times New Roman" w:hAnsi="Times New Roman" w:cs="Times New Roman"/>
          <w:i/>
          <w:sz w:val="24"/>
          <w:szCs w:val="24"/>
        </w:rPr>
        <w:t>Academy Busines Community Government and Media</w:t>
      </w:r>
      <w:r w:rsidR="001F0ED2" w:rsidRPr="008551F7">
        <w:rPr>
          <w:rFonts w:ascii="Times New Roman" w:hAnsi="Times New Roman" w:cs="Times New Roman"/>
          <w:i/>
          <w:sz w:val="24"/>
          <w:szCs w:val="24"/>
          <w:lang w:val="id-ID"/>
        </w:rPr>
        <w:t>.</w:t>
      </w:r>
    </w:p>
    <w:p w14:paraId="1244F881" w14:textId="1E059429" w:rsidR="001F0ED2" w:rsidRPr="008551F7" w:rsidRDefault="006E42CB" w:rsidP="007C63F5">
      <w:pPr>
        <w:spacing w:after="0" w:line="360" w:lineRule="auto"/>
        <w:ind w:firstLine="720"/>
        <w:jc w:val="both"/>
        <w:rPr>
          <w:rFonts w:ascii="Times New Roman" w:hAnsi="Times New Roman" w:cs="Times New Roman"/>
          <w:color w:val="000000" w:themeColor="text1"/>
          <w:sz w:val="24"/>
          <w:szCs w:val="24"/>
          <w:lang w:val="id-ID"/>
        </w:rPr>
      </w:pPr>
      <w:r w:rsidRPr="008551F7">
        <w:rPr>
          <w:rFonts w:ascii="Times New Roman" w:hAnsi="Times New Roman" w:cs="Times New Roman"/>
          <w:color w:val="000000" w:themeColor="text1"/>
          <w:sz w:val="24"/>
          <w:szCs w:val="24"/>
        </w:rPr>
        <w:t xml:space="preserve">Menurut Soemaryani, </w:t>
      </w:r>
      <w:r w:rsidR="001F0ED2" w:rsidRPr="008551F7">
        <w:rPr>
          <w:rFonts w:ascii="Times New Roman" w:hAnsi="Times New Roman" w:cs="Times New Roman"/>
          <w:color w:val="000000" w:themeColor="text1"/>
          <w:sz w:val="24"/>
          <w:szCs w:val="24"/>
          <w:lang w:val="id-ID"/>
        </w:rPr>
        <w:t>model pentahelix menjadi acuan untuk mengembangankan sinergi antar pihak yang bersangkutan</w:t>
      </w:r>
      <w:r w:rsidR="004A5C19" w:rsidRPr="008551F7">
        <w:rPr>
          <w:rFonts w:ascii="Times New Roman" w:hAnsi="Times New Roman" w:cs="Times New Roman"/>
          <w:color w:val="000000" w:themeColor="text1"/>
          <w:sz w:val="24"/>
          <w:szCs w:val="24"/>
          <w:lang w:val="id-ID"/>
        </w:rPr>
        <w:t xml:space="preserve"> dalam membantu dan mendukung tujuan sebaik mungkin </w:t>
      </w:r>
      <w:r w:rsidR="004A5C19" w:rsidRPr="008551F7">
        <w:rPr>
          <w:rFonts w:ascii="Times New Roman" w:hAnsi="Times New Roman" w:cs="Times New Roman"/>
          <w:color w:val="000000" w:themeColor="text1"/>
          <w:sz w:val="24"/>
          <w:szCs w:val="24"/>
          <w:lang w:val="id-ID"/>
        </w:rPr>
        <w:fldChar w:fldCharType="begin" w:fldLock="1"/>
      </w:r>
      <w:r w:rsidR="004A5C19" w:rsidRPr="008551F7">
        <w:rPr>
          <w:rFonts w:ascii="Times New Roman" w:hAnsi="Times New Roman" w:cs="Times New Roman"/>
          <w:color w:val="000000" w:themeColor="text1"/>
          <w:sz w:val="24"/>
          <w:szCs w:val="24"/>
          <w:lang w:val="id-ID"/>
        </w:rPr>
        <w:instrText>ADDIN CSL_CITATION {"citationItems":[{"id":"ITEM-1","itemData":{"author":[{"dropping-particle":"","family":"Imas","given":"Soemaryani Imas","non-dropping-particle":"","parse-names":false,"suffix":""}],"container-title":"Academy of Strategic Management Journal","id":"ITEM-1","issued":{"date-parts":[["2016"]]},"title":"Pentahelix Model To Increase Tourist Visit To Bandung And Its Surrounding Areas Through Huan Resource Development","type":"article-journal","volume":"Volume 15,"},"uris":["http://www.mendeley.com/documents/?uuid=fe8871c8-7e53-4e0c-be66-2bf1f7fc7347"]}],"mendeley":{"formattedCitation":"(Imas, 2016)","plainTextFormattedCitation":"(Imas, 2016)","previouslyFormattedCitation":"(Imas, 2016)"},"properties":{"noteIndex":0},"schema":"https://github.com/citation-style-language/schema/raw/master/csl-citation.json"}</w:instrText>
      </w:r>
      <w:r w:rsidR="004A5C19" w:rsidRPr="008551F7">
        <w:rPr>
          <w:rFonts w:ascii="Times New Roman" w:hAnsi="Times New Roman" w:cs="Times New Roman"/>
          <w:color w:val="000000" w:themeColor="text1"/>
          <w:sz w:val="24"/>
          <w:szCs w:val="24"/>
          <w:lang w:val="id-ID"/>
        </w:rPr>
        <w:fldChar w:fldCharType="separate"/>
      </w:r>
      <w:r w:rsidR="004A5C19" w:rsidRPr="008551F7">
        <w:rPr>
          <w:rFonts w:ascii="Times New Roman" w:hAnsi="Times New Roman" w:cs="Times New Roman"/>
          <w:noProof/>
          <w:color w:val="000000" w:themeColor="text1"/>
          <w:sz w:val="24"/>
          <w:szCs w:val="24"/>
          <w:lang w:val="id-ID"/>
        </w:rPr>
        <w:t>(Imas, 2016)</w:t>
      </w:r>
      <w:r w:rsidR="004A5C19" w:rsidRPr="008551F7">
        <w:rPr>
          <w:rFonts w:ascii="Times New Roman" w:hAnsi="Times New Roman" w:cs="Times New Roman"/>
          <w:color w:val="000000" w:themeColor="text1"/>
          <w:sz w:val="24"/>
          <w:szCs w:val="24"/>
          <w:lang w:val="id-ID"/>
        </w:rPr>
        <w:fldChar w:fldCharType="end"/>
      </w:r>
      <w:r w:rsidR="004A5C19" w:rsidRPr="008551F7">
        <w:rPr>
          <w:rFonts w:ascii="Times New Roman" w:hAnsi="Times New Roman" w:cs="Times New Roman"/>
          <w:color w:val="000000" w:themeColor="text1"/>
          <w:sz w:val="24"/>
          <w:szCs w:val="24"/>
          <w:lang w:val="id-ID"/>
        </w:rPr>
        <w:t xml:space="preserve">. Menurut </w:t>
      </w:r>
      <w:r w:rsidR="004A5C19" w:rsidRPr="008551F7">
        <w:rPr>
          <w:rFonts w:ascii="Times New Roman" w:hAnsi="Times New Roman" w:cs="Times New Roman"/>
          <w:color w:val="000000" w:themeColor="text1"/>
          <w:sz w:val="24"/>
          <w:szCs w:val="24"/>
        </w:rPr>
        <w:t>Rampersad, Quester, &amp; Troshani, dalam Halibas</w:t>
      </w:r>
      <w:r w:rsidR="004A5C19" w:rsidRPr="008551F7">
        <w:rPr>
          <w:rFonts w:ascii="Times New Roman" w:hAnsi="Times New Roman" w:cs="Times New Roman"/>
          <w:color w:val="000000" w:themeColor="text1"/>
          <w:sz w:val="24"/>
          <w:szCs w:val="24"/>
          <w:lang w:val="id-ID"/>
        </w:rPr>
        <w:t xml:space="preserve"> dkk. Bahwa kolaborasi dengan pentahelix telah memaikan peran penting dalam mendukung dan mewujudkan tujuan inovasi </w:t>
      </w:r>
      <w:r w:rsidR="004A5C19" w:rsidRPr="008551F7">
        <w:rPr>
          <w:rFonts w:ascii="Times New Roman" w:hAnsi="Times New Roman" w:cs="Times New Roman"/>
          <w:color w:val="000000" w:themeColor="text1"/>
          <w:sz w:val="24"/>
          <w:szCs w:val="24"/>
          <w:lang w:val="id-ID"/>
        </w:rPr>
        <w:lastRenderedPageBreak/>
        <w:t>bersama, pentahelix juga berkontribusi pada kemajuan pembangunan sosial dan ekonomi di stuatu daerah</w:t>
      </w:r>
      <w:r w:rsidR="004A5C19" w:rsidRPr="008551F7">
        <w:rPr>
          <w:rFonts w:ascii="Times New Roman" w:hAnsi="Times New Roman" w:cs="Times New Roman"/>
          <w:color w:val="000000" w:themeColor="text1"/>
          <w:sz w:val="24"/>
          <w:szCs w:val="24"/>
        </w:rPr>
        <w:t xml:space="preserve"> </w:t>
      </w:r>
      <w:r w:rsidR="004A5C19" w:rsidRPr="008551F7">
        <w:rPr>
          <w:rFonts w:ascii="Times New Roman" w:hAnsi="Times New Roman" w:cs="Times New Roman"/>
          <w:color w:val="000000" w:themeColor="text1"/>
          <w:sz w:val="24"/>
          <w:szCs w:val="24"/>
        </w:rPr>
        <w:fldChar w:fldCharType="begin" w:fldLock="1"/>
      </w:r>
      <w:r w:rsidR="004A5C19" w:rsidRPr="008551F7">
        <w:rPr>
          <w:rFonts w:ascii="Times New Roman" w:hAnsi="Times New Roman" w:cs="Times New Roman"/>
          <w:color w:val="000000" w:themeColor="text1"/>
          <w:sz w:val="24"/>
          <w:szCs w:val="24"/>
        </w:rPr>
        <w:instrText>ADDIN CSL_CITATION {"citationItems":[{"id":"ITEM-1","itemData":{"author":[{"dropping-particle":"","family":"Halibas, Alrence Santiago. Sibayan, Rowena Ocier. Maata","given":"Rolou Lyu Rodriguez","non-dropping-particle":"","parse-names":false,"suffix":""}],"container-title":"Interdisciplinary Journal of Information, Knowledge, and Management","id":"ITEM-1","issued":{"date-parts":[["2017"]]},"title":"The Pentahelix Model of Innovation In Oman : An Hei Perspective","type":"article-journal","volume":"Volume 12"},"uris":["http://www.mendeley.com/documents/?uuid=98d69718-b4ed-46b7-a5dd-7ebb5fd93c66"]}],"mendeley":{"formattedCitation":"(Halibas, Alrence Santiago. Sibayan, Rowena Ocier. Maata, 2017)","plainTextFormattedCitation":"(Halibas, Alrence Santiago. Sibayan, Rowena Ocier. Maata, 2017)","previouslyFormattedCitation":"(Halibas, Alrence Santiago. Sibayan, Rowena Ocier. Maata, 2017)"},"properties":{"noteIndex":0},"schema":"https://github.com/citation-style-language/schema/raw/master/csl-citation.json"}</w:instrText>
      </w:r>
      <w:r w:rsidR="004A5C19" w:rsidRPr="008551F7">
        <w:rPr>
          <w:rFonts w:ascii="Times New Roman" w:hAnsi="Times New Roman" w:cs="Times New Roman"/>
          <w:color w:val="000000" w:themeColor="text1"/>
          <w:sz w:val="24"/>
          <w:szCs w:val="24"/>
        </w:rPr>
        <w:fldChar w:fldCharType="separate"/>
      </w:r>
      <w:r w:rsidR="004A5C19" w:rsidRPr="008551F7">
        <w:rPr>
          <w:rFonts w:ascii="Times New Roman" w:hAnsi="Times New Roman" w:cs="Times New Roman"/>
          <w:noProof/>
          <w:color w:val="000000" w:themeColor="text1"/>
          <w:sz w:val="24"/>
          <w:szCs w:val="24"/>
        </w:rPr>
        <w:t>(Halibas</w:t>
      </w:r>
      <w:r w:rsidR="004A5C19" w:rsidRPr="008551F7">
        <w:rPr>
          <w:rFonts w:ascii="Times New Roman" w:hAnsi="Times New Roman" w:cs="Times New Roman"/>
          <w:noProof/>
          <w:color w:val="000000" w:themeColor="text1"/>
          <w:sz w:val="24"/>
          <w:szCs w:val="24"/>
          <w:lang w:val="id-ID"/>
        </w:rPr>
        <w:t xml:space="preserve"> dkk</w:t>
      </w:r>
      <w:r w:rsidR="004A5C19" w:rsidRPr="008551F7">
        <w:rPr>
          <w:rFonts w:ascii="Times New Roman" w:hAnsi="Times New Roman" w:cs="Times New Roman"/>
          <w:noProof/>
          <w:color w:val="000000" w:themeColor="text1"/>
          <w:sz w:val="24"/>
          <w:szCs w:val="24"/>
        </w:rPr>
        <w:t>, 2017)</w:t>
      </w:r>
      <w:r w:rsidR="004A5C19" w:rsidRPr="008551F7">
        <w:rPr>
          <w:rFonts w:ascii="Times New Roman" w:hAnsi="Times New Roman" w:cs="Times New Roman"/>
          <w:color w:val="000000" w:themeColor="text1"/>
          <w:sz w:val="24"/>
          <w:szCs w:val="24"/>
        </w:rPr>
        <w:fldChar w:fldCharType="end"/>
      </w:r>
      <w:r w:rsidR="004A5C19" w:rsidRPr="008551F7">
        <w:rPr>
          <w:rFonts w:ascii="Times New Roman" w:hAnsi="Times New Roman" w:cs="Times New Roman"/>
          <w:color w:val="000000" w:themeColor="text1"/>
          <w:sz w:val="24"/>
          <w:szCs w:val="24"/>
        </w:rPr>
        <w:t>.</w:t>
      </w:r>
    </w:p>
    <w:p w14:paraId="57119CF8" w14:textId="454D62DA" w:rsidR="004A5C19" w:rsidRPr="008551F7" w:rsidRDefault="0083530A" w:rsidP="007C63F5">
      <w:pPr>
        <w:spacing w:after="0" w:line="360" w:lineRule="auto"/>
        <w:ind w:firstLine="720"/>
        <w:jc w:val="both"/>
        <w:rPr>
          <w:rFonts w:ascii="Times New Roman" w:hAnsi="Times New Roman" w:cs="Times New Roman"/>
          <w:color w:val="000000" w:themeColor="text1"/>
          <w:sz w:val="24"/>
          <w:szCs w:val="24"/>
          <w:lang w:val="id-ID"/>
        </w:rPr>
      </w:pPr>
      <w:r w:rsidRPr="008551F7">
        <w:rPr>
          <w:rFonts w:ascii="Times New Roman" w:hAnsi="Times New Roman" w:cs="Times New Roman"/>
          <w:color w:val="000000" w:themeColor="text1"/>
          <w:sz w:val="24"/>
          <w:szCs w:val="24"/>
        </w:rPr>
        <w:t xml:space="preserve">Penelitian </w:t>
      </w:r>
      <w:r w:rsidRPr="008551F7">
        <w:rPr>
          <w:rFonts w:ascii="Times New Roman" w:hAnsi="Times New Roman" w:cs="Times New Roman"/>
          <w:color w:val="000000" w:themeColor="text1"/>
          <w:sz w:val="24"/>
          <w:szCs w:val="24"/>
          <w:lang w:val="id-ID"/>
        </w:rPr>
        <w:t>sebelumnya telah</w:t>
      </w:r>
      <w:r w:rsidRPr="008551F7">
        <w:rPr>
          <w:rFonts w:ascii="Times New Roman" w:hAnsi="Times New Roman" w:cs="Times New Roman"/>
          <w:color w:val="000000" w:themeColor="text1"/>
          <w:sz w:val="24"/>
          <w:szCs w:val="24"/>
        </w:rPr>
        <w:t xml:space="preserve"> dilakukan</w:t>
      </w:r>
      <w:r w:rsidRPr="008551F7">
        <w:rPr>
          <w:rFonts w:ascii="Times New Roman" w:hAnsi="Times New Roman" w:cs="Times New Roman"/>
          <w:color w:val="000000" w:themeColor="text1"/>
          <w:sz w:val="24"/>
          <w:szCs w:val="24"/>
          <w:lang w:val="id-ID"/>
        </w:rPr>
        <w:t xml:space="preserve"> oleh</w:t>
      </w:r>
      <w:r w:rsidRPr="008551F7">
        <w:rPr>
          <w:rFonts w:ascii="Times New Roman" w:hAnsi="Times New Roman" w:cs="Times New Roman"/>
          <w:color w:val="000000" w:themeColor="text1"/>
          <w:sz w:val="24"/>
          <w:szCs w:val="24"/>
        </w:rPr>
        <w:t xml:space="preserve"> Novy Setia Yunas yang berjudul </w:t>
      </w:r>
      <w:r w:rsidRPr="008551F7">
        <w:rPr>
          <w:rFonts w:ascii="Times New Roman" w:hAnsi="Times New Roman" w:cs="Times New Roman"/>
          <w:color w:val="000000" w:themeColor="text1"/>
          <w:sz w:val="24"/>
          <w:szCs w:val="24"/>
          <w:lang w:val="id-ID"/>
        </w:rPr>
        <w:t>“</w:t>
      </w:r>
      <w:r w:rsidRPr="008551F7">
        <w:rPr>
          <w:rFonts w:ascii="Times New Roman" w:hAnsi="Times New Roman" w:cs="Times New Roman"/>
          <w:color w:val="000000" w:themeColor="text1"/>
          <w:sz w:val="24"/>
          <w:szCs w:val="24"/>
        </w:rPr>
        <w:t>Implementasi Konsep Penta Helix dalam Pengembangan Potensi Desa melalui Model Lumbung Ekonomi Desa di Provinsi Jawa Timur</w:t>
      </w:r>
      <w:r w:rsidRPr="008551F7">
        <w:rPr>
          <w:rFonts w:ascii="Times New Roman" w:hAnsi="Times New Roman" w:cs="Times New Roman"/>
          <w:color w:val="000000" w:themeColor="text1"/>
          <w:sz w:val="24"/>
          <w:szCs w:val="24"/>
          <w:lang w:val="id-ID"/>
        </w:rPr>
        <w:t>”</w:t>
      </w:r>
      <w:r w:rsidR="00673F7A" w:rsidRPr="008551F7">
        <w:rPr>
          <w:rFonts w:ascii="Times New Roman" w:hAnsi="Times New Roman" w:cs="Times New Roman"/>
          <w:color w:val="000000" w:themeColor="text1"/>
          <w:sz w:val="24"/>
          <w:szCs w:val="24"/>
        </w:rPr>
        <w:t xml:space="preserve"> </w:t>
      </w:r>
      <w:r w:rsidR="00673F7A" w:rsidRPr="008551F7">
        <w:rPr>
          <w:rFonts w:ascii="Times New Roman" w:hAnsi="Times New Roman" w:cs="Times New Roman"/>
          <w:color w:val="000000" w:themeColor="text1"/>
          <w:sz w:val="24"/>
          <w:szCs w:val="24"/>
        </w:rPr>
        <w:fldChar w:fldCharType="begin" w:fldLock="1"/>
      </w:r>
      <w:r w:rsidR="00673F7A" w:rsidRPr="008551F7">
        <w:rPr>
          <w:rFonts w:ascii="Times New Roman" w:hAnsi="Times New Roman" w:cs="Times New Roman"/>
          <w:color w:val="000000" w:themeColor="text1"/>
          <w:sz w:val="24"/>
          <w:szCs w:val="24"/>
        </w:rPr>
        <w:instrText>ADDIN CSL_CITATION {"citationItems":[{"id":"ITEM-1","itemData":{"DOI":"10.21787/mp.3.1.2019.37-46","ISSN":"25495151","abstract":"The welfare gap, the high number of poor people, the lack of access to information and the poor infrastructure in rural areas are at the root of the problem of poverty. BPS noted, in 2018 approximately 1,035 villages were able to optimize the potential of their villages from 8,496 village-level areas in East Java. The problem is expected to be reduced through the birth of Law No. 6 of 2014 which gives authority to villages to develop their existing potential. Villages are encouraged to be able to develop various innovations and synergize with academics, the private sector, government, and the media (penta helix). This paper will explain the innovation model for the development of village potential as an effort to improve the welfare of rural communities in East Java Province in the form of Village Economic Barn with the concept of penta helix, ranging from mapping and training to managing village potential to rural economic digitalization for young people in managed potential marketing. (e-nomakaryo is read: enary makaryo). The method used is descriptive qualitative. The research was conducted in three villages including Panglungan Village, Wonosalam, Jombang with the potential of excelsa coffee and tourism; Kebonagung, Sawahan, Nganjuk village with the potential of cashew nuts and Made Village, Kudu, Jombang with Gadung potential. Through this model it is expected that the development of village potential will have an impact on the welfare and independence of the village community.","author":[{"dropping-particle":"","family":"Setya Yunas","given":"Novy","non-dropping-particle":"","parse-names":false,"suffix":""}],"container-title":"Matra Pembaruan","id":"ITEM-1","issue":"1","issued":{"date-parts":[["2019"]]},"page":"37-46","title":"Implementasi Konsep Penta Helix dalam Pengembangan Potensi Desa melalui Model Lumbung Ekonomi Desa di Provinsi Jawa Timur","type":"article-journal","volume":"3"},"uris":["http://www.mendeley.com/documents/?uuid=4d54b4aa-1d18-434b-8e6c-9d1a74691116"]}],"mendeley":{"formattedCitation":"(Setya Yunas, 2019)","plainTextFormattedCitation":"(Setya Yunas, 2019)","previouslyFormattedCitation":"(Setya Yunas, 2019)"},"properties":{"noteIndex":0},"schema":"https://github.com/citation-style-language/schema/raw/master/csl-citation.json"}</w:instrText>
      </w:r>
      <w:r w:rsidR="00673F7A" w:rsidRPr="008551F7">
        <w:rPr>
          <w:rFonts w:ascii="Times New Roman" w:hAnsi="Times New Roman" w:cs="Times New Roman"/>
          <w:color w:val="000000" w:themeColor="text1"/>
          <w:sz w:val="24"/>
          <w:szCs w:val="24"/>
        </w:rPr>
        <w:fldChar w:fldCharType="separate"/>
      </w:r>
      <w:r w:rsidR="00673F7A" w:rsidRPr="008551F7">
        <w:rPr>
          <w:rFonts w:ascii="Times New Roman" w:hAnsi="Times New Roman" w:cs="Times New Roman"/>
          <w:noProof/>
          <w:color w:val="000000" w:themeColor="text1"/>
          <w:sz w:val="24"/>
          <w:szCs w:val="24"/>
        </w:rPr>
        <w:t>(Setya Yunas, 2019)</w:t>
      </w:r>
      <w:r w:rsidR="00673F7A" w:rsidRPr="008551F7">
        <w:rPr>
          <w:rFonts w:ascii="Times New Roman" w:hAnsi="Times New Roman" w:cs="Times New Roman"/>
          <w:color w:val="000000" w:themeColor="text1"/>
          <w:sz w:val="24"/>
          <w:szCs w:val="24"/>
        </w:rPr>
        <w:fldChar w:fldCharType="end"/>
      </w:r>
      <w:r w:rsidR="00673F7A" w:rsidRPr="008551F7">
        <w:rPr>
          <w:rFonts w:ascii="Times New Roman" w:hAnsi="Times New Roman" w:cs="Times New Roman"/>
          <w:color w:val="000000" w:themeColor="text1"/>
          <w:sz w:val="24"/>
          <w:szCs w:val="24"/>
        </w:rPr>
        <w:t>.</w:t>
      </w:r>
      <w:r w:rsidRPr="008551F7">
        <w:rPr>
          <w:rFonts w:ascii="Times New Roman" w:hAnsi="Times New Roman" w:cs="Times New Roman"/>
          <w:color w:val="000000" w:themeColor="text1"/>
          <w:sz w:val="24"/>
          <w:szCs w:val="24"/>
        </w:rPr>
        <w:t xml:space="preserve"> </w:t>
      </w:r>
      <w:r w:rsidR="004A5C19" w:rsidRPr="008551F7">
        <w:rPr>
          <w:rFonts w:ascii="Times New Roman" w:hAnsi="Times New Roman" w:cs="Times New Roman"/>
          <w:color w:val="000000" w:themeColor="text1"/>
          <w:sz w:val="24"/>
          <w:szCs w:val="24"/>
          <w:lang w:val="id-ID"/>
        </w:rPr>
        <w:t>Dalam tulisan ini, dari pemetaan dan pelatihan pengelolaan potensi desa hingga digitalisasi ekonomi pedesaan dalam bentuk Lumbung Ekonomi Desa dengan konsep pentahelix, potensi desa untuk meningkatkan kesejahteraan masyarakat pedesaan di Jawa Timur telah mendeksripsikan model inovasi pembangunan. Pada akhir penelitian, model pentahelix dapat mengembangkan potensi desan dan mempengaruhi kesejahteraan dan kemandirian masyarakat desa di Provinsi Jawa Timur.</w:t>
      </w:r>
    </w:p>
    <w:p w14:paraId="1425CF7B" w14:textId="465B1E2F" w:rsidR="004A5C19" w:rsidRPr="008551F7" w:rsidRDefault="004A5C19" w:rsidP="007C63F5">
      <w:pPr>
        <w:spacing w:after="0" w:line="360" w:lineRule="auto"/>
        <w:ind w:firstLine="720"/>
        <w:jc w:val="both"/>
        <w:rPr>
          <w:rFonts w:ascii="Times New Roman" w:hAnsi="Times New Roman" w:cs="Times New Roman"/>
          <w:color w:val="000000" w:themeColor="text1"/>
          <w:sz w:val="24"/>
          <w:szCs w:val="24"/>
          <w:lang w:val="id-ID"/>
        </w:rPr>
      </w:pPr>
      <w:r w:rsidRPr="008551F7">
        <w:rPr>
          <w:rFonts w:ascii="Times New Roman" w:hAnsi="Times New Roman" w:cs="Times New Roman"/>
          <w:color w:val="000000" w:themeColor="text1"/>
          <w:sz w:val="24"/>
          <w:szCs w:val="24"/>
          <w:lang w:val="id-ID"/>
        </w:rPr>
        <w:t xml:space="preserve">Model Pentahelix juga digunakan dalam penlitian Herlen Suherlan dkk yang berjudul </w:t>
      </w:r>
      <w:r w:rsidR="004A0402" w:rsidRPr="008551F7">
        <w:rPr>
          <w:rFonts w:ascii="Times New Roman" w:hAnsi="Times New Roman" w:cs="Times New Roman"/>
          <w:color w:val="000000" w:themeColor="text1"/>
          <w:sz w:val="24"/>
          <w:szCs w:val="24"/>
        </w:rPr>
        <w:t>“</w:t>
      </w:r>
      <w:r w:rsidR="004A0402" w:rsidRPr="008551F7">
        <w:rPr>
          <w:rFonts w:ascii="Times New Roman" w:hAnsi="Times New Roman" w:cs="Times New Roman"/>
          <w:i/>
          <w:color w:val="000000" w:themeColor="text1"/>
          <w:sz w:val="24"/>
          <w:szCs w:val="24"/>
        </w:rPr>
        <w:t>The Synergy Of Penta-Helix Stakeholders In The Development Of Smart Destination In Dieng Tourism Area, Central Java – Indonesia</w:t>
      </w:r>
      <w:r w:rsidR="004A0402" w:rsidRPr="008551F7">
        <w:rPr>
          <w:rFonts w:ascii="Times New Roman" w:hAnsi="Times New Roman" w:cs="Times New Roman"/>
          <w:color w:val="000000" w:themeColor="text1"/>
          <w:sz w:val="24"/>
          <w:szCs w:val="24"/>
        </w:rPr>
        <w:t xml:space="preserve">” </w:t>
      </w:r>
      <w:r w:rsidR="004A0402" w:rsidRPr="008551F7">
        <w:rPr>
          <w:rFonts w:ascii="Times New Roman" w:hAnsi="Times New Roman" w:cs="Times New Roman"/>
          <w:color w:val="000000" w:themeColor="text1"/>
          <w:sz w:val="24"/>
          <w:szCs w:val="24"/>
        </w:rPr>
        <w:fldChar w:fldCharType="begin" w:fldLock="1"/>
      </w:r>
      <w:r w:rsidR="004A0402" w:rsidRPr="008551F7">
        <w:rPr>
          <w:rFonts w:ascii="Times New Roman" w:hAnsi="Times New Roman" w:cs="Times New Roman"/>
          <w:color w:val="000000" w:themeColor="text1"/>
          <w:sz w:val="24"/>
          <w:szCs w:val="24"/>
        </w:rPr>
        <w:instrText>ADDIN CSL_CITATION {"citationItems":[{"id":"ITEM-1","itemData":{"DOI":"10.2991/iclick-18.2019.48","abstract":"This research intends to obtain information about comprehensive picture about penta-helix synergy in realizing the concept of smart tourism in Dieng Central Java. This research uses a qualitative research design with phenomenographic approach that seeks to understand the perspective [1], thought, and experience of stakeholders regarding the synergy among stakeholders (penta-helix) in realizing smart tourism in Dieng Central Java. The results show that there are a number of problems related to the synergicity in the application of smart tourism in Dieng, among others, because there is no common vision of stakeholders and the cooperation and coordination between tourism actors, government and related stakeholders has not been established. The quality of human resources, especially competence in the field of IT, including basic knowledge of smart tourism to all stakeholders is also one of the main problems in implementing smart tourism. The efforts of local government in solving the problems that arise concerning the synergicity in the application of smart tourism in Dieng, Wonosobo Regency among others is to optimize the use of internet network to promote the tourist area of Dieng. In addition, the office as regulator also tries to make regulation and socialization in the implementation of smart tourism through digitalization to all stakeholders. The key factors in the successful implementation of smart tourism in Dieng Wonosobo, among others the unity of vision, mutual commitment coordination among stakeholders.","author":[{"dropping-particle":"","family":"Suherlan","given":"Herlan","non-dropping-particle":"","parse-names":false,"suffix":""},{"dropping-particle":"","family":"Hidayah","given":"Nurdin","non-dropping-particle":"","parse-names":false,"suffix":""},{"dropping-particle":"","family":"Rah Mada","given":"Wientor","non-dropping-particle":"","parse-names":false,"suffix":""}],"id":"ITEM-1","issue":"Iclick 2018","issued":{"date-parts":[["2019"]]},"page":"235-239","title":"The Synergy Of Penta-Helix Stakeholders In The Development Of Smart Destination In Dieng Tourism Area, Central Java - Indonesia","type":"article-journal","volume":"203"},"uris":["http://www.mendeley.com/documents/?uuid=d5a223be-dfa6-4a8f-b684-7d01c7803e8a"]}],"mendeley":{"formattedCitation":"(Suherlan et al., 2019)","plainTextFormattedCitation":"(Suherlan et al., 2019)","previouslyFormattedCitation":"(Suherlan et al., 2019)"},"properties":{"noteIndex":0},"schema":"https://github.com/citation-style-language/schema/raw/master/csl-citation.json"}</w:instrText>
      </w:r>
      <w:r w:rsidR="004A0402" w:rsidRPr="008551F7">
        <w:rPr>
          <w:rFonts w:ascii="Times New Roman" w:hAnsi="Times New Roman" w:cs="Times New Roman"/>
          <w:color w:val="000000" w:themeColor="text1"/>
          <w:sz w:val="24"/>
          <w:szCs w:val="24"/>
        </w:rPr>
        <w:fldChar w:fldCharType="separate"/>
      </w:r>
      <w:r w:rsidR="004A0402" w:rsidRPr="008551F7">
        <w:rPr>
          <w:rFonts w:ascii="Times New Roman" w:hAnsi="Times New Roman" w:cs="Times New Roman"/>
          <w:noProof/>
          <w:color w:val="000000" w:themeColor="text1"/>
          <w:sz w:val="24"/>
          <w:szCs w:val="24"/>
        </w:rPr>
        <w:t>(Suherlan et al., 2019)</w:t>
      </w:r>
      <w:r w:rsidR="004A0402" w:rsidRPr="008551F7">
        <w:rPr>
          <w:rFonts w:ascii="Times New Roman" w:hAnsi="Times New Roman" w:cs="Times New Roman"/>
          <w:color w:val="000000" w:themeColor="text1"/>
          <w:sz w:val="24"/>
          <w:szCs w:val="24"/>
        </w:rPr>
        <w:fldChar w:fldCharType="end"/>
      </w:r>
      <w:r w:rsidR="004A0402" w:rsidRPr="008551F7">
        <w:rPr>
          <w:rFonts w:ascii="Times New Roman" w:hAnsi="Times New Roman" w:cs="Times New Roman"/>
          <w:color w:val="000000" w:themeColor="text1"/>
          <w:sz w:val="24"/>
          <w:szCs w:val="24"/>
        </w:rPr>
        <w:t>.</w:t>
      </w:r>
      <w:r w:rsidR="004A0402" w:rsidRPr="008551F7">
        <w:rPr>
          <w:rFonts w:ascii="Times New Roman" w:hAnsi="Times New Roman" w:cs="Times New Roman"/>
          <w:color w:val="000000" w:themeColor="text1"/>
          <w:sz w:val="24"/>
          <w:szCs w:val="24"/>
          <w:lang w:val="id-ID"/>
        </w:rPr>
        <w:t xml:space="preserve">  Penelitian ini bertujuan ingin mendapatkan gambaran yang komprehensif tentang bagaimana kerjasama dan sinergi antar pemangku kepentingan pariwisata di daerah Dieng, Jawa Tengah. Di dalam penelitian ini timbul permasalahan yang terjadi pada singergi dan kerjasama antar pemangku kepentingan dalam pengembangan pariwisata di wilayah tersebut, maka pemerintah memberikan solusi dengan membuat aplikasi digital “</w:t>
      </w:r>
      <w:r w:rsidR="004A0402" w:rsidRPr="008551F7">
        <w:rPr>
          <w:rFonts w:ascii="Times New Roman" w:hAnsi="Times New Roman" w:cs="Times New Roman"/>
          <w:i/>
          <w:color w:val="000000" w:themeColor="text1"/>
          <w:sz w:val="24"/>
          <w:szCs w:val="24"/>
          <w:lang w:val="id-ID"/>
        </w:rPr>
        <w:t>smart tourism</w:t>
      </w:r>
      <w:r w:rsidR="004A0402" w:rsidRPr="008551F7">
        <w:rPr>
          <w:rFonts w:ascii="Times New Roman" w:hAnsi="Times New Roman" w:cs="Times New Roman"/>
          <w:color w:val="000000" w:themeColor="text1"/>
          <w:sz w:val="24"/>
          <w:szCs w:val="24"/>
          <w:lang w:val="id-ID"/>
        </w:rPr>
        <w:t>” dan memaksimalkan internet di kawasan wisata.aplikasi ini dapat digunakan untuk menyederhanakan dan menyatukan persepsi di antar para pemangku kepentingan sehingga model pentahelix bisa berjalan dengan lancar.</w:t>
      </w:r>
    </w:p>
    <w:p w14:paraId="18581449" w14:textId="7747F1BE" w:rsidR="007F5D1B" w:rsidRPr="008551F7" w:rsidRDefault="00D6681A" w:rsidP="007C63F5">
      <w:pPr>
        <w:pStyle w:val="NormalWeb"/>
        <w:spacing w:before="0" w:beforeAutospacing="0" w:after="0" w:afterAutospacing="0" w:line="360" w:lineRule="auto"/>
        <w:ind w:firstLine="720"/>
        <w:jc w:val="both"/>
        <w:rPr>
          <w:color w:val="000000" w:themeColor="text1"/>
          <w:lang w:val="id-ID"/>
        </w:rPr>
      </w:pPr>
      <w:r w:rsidRPr="008551F7">
        <w:rPr>
          <w:color w:val="000000" w:themeColor="text1"/>
          <w:lang w:val="id-ID"/>
        </w:rPr>
        <w:t xml:space="preserve">Kotler dalam Dian </w:t>
      </w:r>
      <w:sdt>
        <w:sdtPr>
          <w:rPr>
            <w:color w:val="000000" w:themeColor="text1"/>
            <w:lang w:val="id-ID"/>
          </w:rPr>
          <w:id w:val="1075710636"/>
          <w:citation/>
        </w:sdtPr>
        <w:sdtEndPr/>
        <w:sdtContent>
          <w:r w:rsidRPr="008551F7">
            <w:rPr>
              <w:color w:val="000000" w:themeColor="text1"/>
              <w:lang w:val="id-ID"/>
            </w:rPr>
            <w:fldChar w:fldCharType="begin"/>
          </w:r>
          <w:r w:rsidRPr="008551F7">
            <w:rPr>
              <w:color w:val="000000" w:themeColor="text1"/>
              <w:lang w:val="id-ID"/>
            </w:rPr>
            <w:instrText xml:space="preserve">CITATION Dia21 \p 297 \l 1057 </w:instrText>
          </w:r>
          <w:r w:rsidRPr="008551F7">
            <w:rPr>
              <w:color w:val="000000" w:themeColor="text1"/>
              <w:lang w:val="id-ID"/>
            </w:rPr>
            <w:fldChar w:fldCharType="separate"/>
          </w:r>
          <w:r w:rsidRPr="008551F7">
            <w:rPr>
              <w:noProof/>
              <w:color w:val="000000" w:themeColor="text1"/>
              <w:lang w:val="id-ID"/>
            </w:rPr>
            <w:t>(Dian Kagungan, 2021, hal. 297)</w:t>
          </w:r>
          <w:r w:rsidRPr="008551F7">
            <w:rPr>
              <w:color w:val="000000" w:themeColor="text1"/>
              <w:lang w:val="id-ID"/>
            </w:rPr>
            <w:fldChar w:fldCharType="end"/>
          </w:r>
        </w:sdtContent>
      </w:sdt>
      <w:r w:rsidR="004A0402" w:rsidRPr="008551F7">
        <w:rPr>
          <w:color w:val="000000" w:themeColor="text1"/>
          <w:lang w:val="id-ID"/>
        </w:rPr>
        <w:t xml:space="preserve"> menyatakan bahwa </w:t>
      </w:r>
      <w:r w:rsidRPr="008551F7">
        <w:rPr>
          <w:color w:val="000000" w:themeColor="text1"/>
          <w:lang w:val="id-ID"/>
        </w:rPr>
        <w:t xml:space="preserve"> w</w:t>
      </w:r>
      <w:r w:rsidR="004A0402" w:rsidRPr="008551F7">
        <w:rPr>
          <w:color w:val="000000" w:themeColor="text1"/>
          <w:lang w:val="id-ID"/>
        </w:rPr>
        <w:t>isata akan memperoleh peningkatan</w:t>
      </w:r>
      <w:r w:rsidRPr="008551F7">
        <w:rPr>
          <w:color w:val="000000" w:themeColor="text1"/>
          <w:lang w:val="id-ID"/>
        </w:rPr>
        <w:t xml:space="preserve"> kompetitif jika </w:t>
      </w:r>
      <w:r w:rsidR="004A0402" w:rsidRPr="008551F7">
        <w:rPr>
          <w:color w:val="000000" w:themeColor="text1"/>
          <w:lang w:val="id-ID"/>
        </w:rPr>
        <w:t>setiap organisasi yang berwenang dan terlibat dapat berbagi pemikiran, kemampuan</w:t>
      </w:r>
      <w:r w:rsidRPr="008551F7">
        <w:rPr>
          <w:color w:val="000000" w:themeColor="text1"/>
          <w:lang w:val="id-ID"/>
        </w:rPr>
        <w:t xml:space="preserve">, keahlian, dan sumber daya lainnya yang dapat mendukung proses pengembangan pariwisata. </w:t>
      </w:r>
      <w:r w:rsidR="007F5D1B" w:rsidRPr="008551F7">
        <w:rPr>
          <w:color w:val="000000" w:themeColor="text1"/>
          <w:lang w:val="id-ID"/>
        </w:rPr>
        <w:t xml:space="preserve">Model pentahelix sangat efektif guna mewujudkan pariwisata halal. Pentahelix sendiri terdiri dari </w:t>
      </w:r>
      <w:r w:rsidR="007F5D1B" w:rsidRPr="008551F7">
        <w:rPr>
          <w:i/>
        </w:rPr>
        <w:t>Academy,</w:t>
      </w:r>
      <w:r w:rsidR="007F5D1B" w:rsidRPr="008551F7">
        <w:rPr>
          <w:i/>
          <w:lang w:val="id-ID"/>
        </w:rPr>
        <w:t xml:space="preserve"> </w:t>
      </w:r>
      <w:r w:rsidR="007F5D1B" w:rsidRPr="008551F7">
        <w:rPr>
          <w:i/>
        </w:rPr>
        <w:t>Busines,</w:t>
      </w:r>
      <w:r w:rsidR="007F5D1B" w:rsidRPr="008551F7">
        <w:rPr>
          <w:i/>
          <w:lang w:val="id-ID"/>
        </w:rPr>
        <w:t xml:space="preserve"> </w:t>
      </w:r>
      <w:r w:rsidR="007F5D1B" w:rsidRPr="008551F7">
        <w:rPr>
          <w:i/>
        </w:rPr>
        <w:t>Community</w:t>
      </w:r>
      <w:r w:rsidR="007F5D1B" w:rsidRPr="008551F7">
        <w:rPr>
          <w:i/>
          <w:lang w:val="id-ID"/>
        </w:rPr>
        <w:t xml:space="preserve">, </w:t>
      </w:r>
      <w:r w:rsidR="007F5D1B" w:rsidRPr="008551F7">
        <w:rPr>
          <w:i/>
        </w:rPr>
        <w:t>Government and Media</w:t>
      </w:r>
      <w:r w:rsidR="007F5D1B" w:rsidRPr="008551F7">
        <w:t xml:space="preserve"> (ABCGM).</w:t>
      </w:r>
      <w:r w:rsidR="007F5D1B" w:rsidRPr="008551F7">
        <w:rPr>
          <w:lang w:val="id-ID"/>
        </w:rPr>
        <w:t xml:space="preserve"> Akedimisi berperan dalam memberikan solusi dan penelitian untuk mengembangkan pemecahan masalah bagi sektor pariwisata. Aktor bisnis </w:t>
      </w:r>
      <w:r w:rsidR="007F5D1B" w:rsidRPr="008551F7">
        <w:rPr>
          <w:lang w:val="id-ID"/>
        </w:rPr>
        <w:lastRenderedPageBreak/>
        <w:t>berperan dalam menguapayakan strategi promosi untuk sektor pariwisata dan startegi agar meningkatkan perekonomia masyarakat. Peran komunitas adalah untuk mengembangkan pariwisata mulai dari perencanaan hingga menerapkan apa yang telah ditetapkan oleh pemerintah. Pemerintah merupakan leading sektor yang akan membuat peraturan serta melakukan koordinasi untuk semua komponen pengembangan pariwisata. Media sebagai hal penting untuk mempromoikan wisata, media sebagai sarana untuk berkomunikasi dengan mayarakat secara luas mengenai destinasi wisata.</w:t>
      </w:r>
    </w:p>
    <w:p w14:paraId="0E1C3E30" w14:textId="77777777" w:rsidR="00F318EA" w:rsidRPr="008551F7" w:rsidRDefault="00F318EA" w:rsidP="007C63F5">
      <w:pPr>
        <w:spacing w:after="0" w:line="360" w:lineRule="auto"/>
        <w:jc w:val="both"/>
        <w:rPr>
          <w:rFonts w:ascii="Times New Roman" w:hAnsi="Times New Roman" w:cs="Times New Roman"/>
          <w:color w:val="000000" w:themeColor="text1"/>
          <w:sz w:val="24"/>
          <w:szCs w:val="24"/>
          <w:lang w:val="id-ID"/>
        </w:rPr>
      </w:pPr>
    </w:p>
    <w:p w14:paraId="5482DB47" w14:textId="4A3299D3" w:rsidR="00673F7A" w:rsidRPr="008551F7" w:rsidRDefault="00673F7A" w:rsidP="007C63F5">
      <w:pPr>
        <w:spacing w:after="0" w:line="360" w:lineRule="auto"/>
        <w:jc w:val="both"/>
        <w:rPr>
          <w:rFonts w:ascii="Times New Roman" w:hAnsi="Times New Roman" w:cs="Times New Roman"/>
          <w:b/>
          <w:color w:val="000000" w:themeColor="text1"/>
          <w:sz w:val="24"/>
          <w:szCs w:val="24"/>
          <w:lang w:val="id-ID"/>
        </w:rPr>
      </w:pPr>
      <w:r w:rsidRPr="008551F7">
        <w:rPr>
          <w:rFonts w:ascii="Times New Roman" w:hAnsi="Times New Roman" w:cs="Times New Roman"/>
          <w:b/>
          <w:color w:val="000000" w:themeColor="text1"/>
          <w:sz w:val="24"/>
          <w:szCs w:val="24"/>
          <w:lang w:val="id-ID"/>
        </w:rPr>
        <w:t>METODE PENELITIAN</w:t>
      </w:r>
    </w:p>
    <w:p w14:paraId="423382D9" w14:textId="70A3582A" w:rsidR="00673F7A" w:rsidRPr="008551F7" w:rsidRDefault="00673F7A" w:rsidP="007C63F5">
      <w:pPr>
        <w:spacing w:after="0" w:line="360" w:lineRule="auto"/>
        <w:ind w:firstLine="709"/>
        <w:jc w:val="both"/>
        <w:rPr>
          <w:rFonts w:ascii="Times New Roman" w:hAnsi="Times New Roman" w:cs="Times New Roman"/>
          <w:sz w:val="24"/>
          <w:szCs w:val="24"/>
        </w:rPr>
      </w:pPr>
      <w:proofErr w:type="gramStart"/>
      <w:r w:rsidRPr="008551F7">
        <w:rPr>
          <w:rFonts w:ascii="Times New Roman" w:hAnsi="Times New Roman" w:cs="Times New Roman"/>
          <w:sz w:val="24"/>
          <w:szCs w:val="24"/>
        </w:rPr>
        <w:t>Dalam penelitian ini, penulis menggunakan metode deskriptif kualitatif.</w:t>
      </w:r>
      <w:proofErr w:type="gramEnd"/>
      <w:r w:rsidRPr="008551F7">
        <w:rPr>
          <w:rFonts w:ascii="Times New Roman" w:hAnsi="Times New Roman" w:cs="Times New Roman"/>
          <w:sz w:val="24"/>
          <w:szCs w:val="24"/>
        </w:rPr>
        <w:t xml:space="preserve"> </w:t>
      </w:r>
      <w:proofErr w:type="gramStart"/>
      <w:r w:rsidRPr="008551F7">
        <w:rPr>
          <w:rFonts w:ascii="Times New Roman" w:hAnsi="Times New Roman" w:cs="Times New Roman"/>
          <w:sz w:val="24"/>
          <w:szCs w:val="24"/>
        </w:rPr>
        <w:t>Metode deskriptif yang menciptakan gambaran sistematis, faktual dan akurat tentang fakta dan karakteristik populasi tertentu yang dijadikan sebagai subjek penelitian</w:t>
      </w:r>
      <w:sdt>
        <w:sdtPr>
          <w:rPr>
            <w:rFonts w:ascii="Times New Roman" w:hAnsi="Times New Roman" w:cs="Times New Roman"/>
            <w:sz w:val="24"/>
            <w:szCs w:val="24"/>
          </w:rPr>
          <w:id w:val="-278327934"/>
          <w:citation/>
        </w:sdtPr>
        <w:sdtEndPr/>
        <w:sdtContent>
          <w:r w:rsidRPr="008551F7">
            <w:rPr>
              <w:rFonts w:ascii="Times New Roman" w:hAnsi="Times New Roman" w:cs="Times New Roman"/>
              <w:sz w:val="24"/>
              <w:szCs w:val="24"/>
            </w:rPr>
            <w:fldChar w:fldCharType="begin"/>
          </w:r>
          <w:r w:rsidRPr="008551F7">
            <w:rPr>
              <w:rFonts w:ascii="Times New Roman" w:hAnsi="Times New Roman" w:cs="Times New Roman"/>
              <w:sz w:val="24"/>
              <w:szCs w:val="24"/>
            </w:rPr>
            <w:instrText xml:space="preserve">CITATION Sri20 \p 77 \l 1057 </w:instrText>
          </w:r>
          <w:r w:rsidRPr="008551F7">
            <w:rPr>
              <w:rFonts w:ascii="Times New Roman" w:hAnsi="Times New Roman" w:cs="Times New Roman"/>
              <w:sz w:val="24"/>
              <w:szCs w:val="24"/>
            </w:rPr>
            <w:fldChar w:fldCharType="separate"/>
          </w:r>
          <w:r w:rsidRPr="008551F7">
            <w:rPr>
              <w:rFonts w:ascii="Times New Roman" w:hAnsi="Times New Roman" w:cs="Times New Roman"/>
              <w:noProof/>
              <w:sz w:val="24"/>
              <w:szCs w:val="24"/>
            </w:rPr>
            <w:t xml:space="preserve"> (Sri Umiyati, 2020, hal. 77)</w:t>
          </w:r>
          <w:r w:rsidRPr="008551F7">
            <w:rPr>
              <w:rFonts w:ascii="Times New Roman" w:hAnsi="Times New Roman" w:cs="Times New Roman"/>
              <w:sz w:val="24"/>
              <w:szCs w:val="24"/>
            </w:rPr>
            <w:fldChar w:fldCharType="end"/>
          </w:r>
        </w:sdtContent>
      </w:sdt>
      <w:r w:rsidRPr="008551F7">
        <w:rPr>
          <w:rFonts w:ascii="Times New Roman" w:hAnsi="Times New Roman" w:cs="Times New Roman"/>
          <w:sz w:val="24"/>
          <w:szCs w:val="24"/>
        </w:rPr>
        <w:t>.</w:t>
      </w:r>
      <w:proofErr w:type="gramEnd"/>
      <w:r w:rsidRPr="008551F7">
        <w:rPr>
          <w:rFonts w:ascii="Times New Roman" w:hAnsi="Times New Roman" w:cs="Times New Roman"/>
          <w:sz w:val="24"/>
          <w:szCs w:val="24"/>
        </w:rPr>
        <w:t xml:space="preserve"> </w:t>
      </w:r>
      <w:proofErr w:type="gramStart"/>
      <w:r w:rsidRPr="008551F7">
        <w:rPr>
          <w:rFonts w:ascii="Times New Roman" w:hAnsi="Times New Roman" w:cs="Times New Roman"/>
          <w:sz w:val="24"/>
          <w:szCs w:val="24"/>
        </w:rPr>
        <w:t>Uraian tersebut membuktikan bahwa pengembangan wisata halal dapat diamati.</w:t>
      </w:r>
      <w:proofErr w:type="gramEnd"/>
      <w:r w:rsidR="00F50984" w:rsidRPr="008551F7">
        <w:rPr>
          <w:rFonts w:ascii="Times New Roman" w:hAnsi="Times New Roman" w:cs="Times New Roman"/>
          <w:sz w:val="24"/>
          <w:szCs w:val="24"/>
          <w:lang w:val="id-ID"/>
        </w:rPr>
        <w:t xml:space="preserve"> </w:t>
      </w:r>
      <w:proofErr w:type="gramStart"/>
      <w:r w:rsidRPr="008551F7">
        <w:rPr>
          <w:rFonts w:ascii="Times New Roman" w:hAnsi="Times New Roman" w:cs="Times New Roman"/>
          <w:sz w:val="24"/>
          <w:szCs w:val="24"/>
        </w:rPr>
        <w:t>Selanjutnya, analisis dilakukan sesuai dengan masalah penelitian dan penjabaran dari pengumpulan data dengan mengacu pada keran</w:t>
      </w:r>
      <w:r w:rsidR="00093C12">
        <w:rPr>
          <w:rFonts w:ascii="Times New Roman" w:hAnsi="Times New Roman" w:cs="Times New Roman"/>
          <w:sz w:val="24"/>
          <w:szCs w:val="24"/>
        </w:rPr>
        <w:t>gka teori yang relevan.</w:t>
      </w:r>
      <w:proofErr w:type="gramEnd"/>
      <w:r w:rsidR="00093C12">
        <w:rPr>
          <w:rFonts w:ascii="Times New Roman" w:hAnsi="Times New Roman" w:cs="Times New Roman"/>
          <w:sz w:val="24"/>
          <w:szCs w:val="24"/>
        </w:rPr>
        <w:t xml:space="preserve"> </w:t>
      </w:r>
      <w:r w:rsidR="00093C12">
        <w:rPr>
          <w:rFonts w:ascii="Times New Roman" w:hAnsi="Times New Roman" w:cs="Times New Roman"/>
          <w:sz w:val="24"/>
          <w:szCs w:val="24"/>
          <w:lang w:val="id-ID"/>
        </w:rPr>
        <w:t xml:space="preserve">Melalui metode deskriptif, </w:t>
      </w:r>
      <w:r w:rsidRPr="008551F7">
        <w:rPr>
          <w:rFonts w:ascii="Times New Roman" w:hAnsi="Times New Roman" w:cs="Times New Roman"/>
          <w:sz w:val="24"/>
          <w:szCs w:val="24"/>
        </w:rPr>
        <w:t xml:space="preserve"> penelitian ini memberikan gambaran yang aktual, sistematis dan akurat dalam pengembangan wisata halal dengan menggunakan model pentahelix.</w:t>
      </w:r>
    </w:p>
    <w:p w14:paraId="3B230990" w14:textId="77777777" w:rsidR="00673F7A" w:rsidRPr="008551F7" w:rsidRDefault="00673F7A" w:rsidP="007C63F5">
      <w:pPr>
        <w:spacing w:after="0" w:line="360" w:lineRule="auto"/>
        <w:jc w:val="both"/>
        <w:rPr>
          <w:rFonts w:ascii="Times New Roman" w:hAnsi="Times New Roman" w:cs="Times New Roman"/>
          <w:color w:val="000000" w:themeColor="text1"/>
          <w:sz w:val="24"/>
          <w:szCs w:val="24"/>
          <w:lang w:val="id-ID"/>
        </w:rPr>
      </w:pPr>
    </w:p>
    <w:p w14:paraId="6DA48EA8" w14:textId="26F96E90" w:rsidR="00673F7A" w:rsidRPr="008551F7" w:rsidRDefault="00673F7A" w:rsidP="007C63F5">
      <w:pPr>
        <w:pStyle w:val="NormalWeb"/>
        <w:spacing w:before="0" w:beforeAutospacing="0" w:after="0" w:afterAutospacing="0" w:line="360" w:lineRule="auto"/>
        <w:jc w:val="both"/>
        <w:rPr>
          <w:b/>
          <w:color w:val="000000" w:themeColor="text1"/>
          <w:lang w:val="id-ID"/>
        </w:rPr>
      </w:pPr>
      <w:r w:rsidRPr="008551F7">
        <w:rPr>
          <w:b/>
          <w:color w:val="000000" w:themeColor="text1"/>
          <w:lang w:val="id-ID"/>
        </w:rPr>
        <w:t>PEMBAHASAN</w:t>
      </w:r>
    </w:p>
    <w:p w14:paraId="5D01BE96" w14:textId="63FBE917" w:rsidR="00673F7A" w:rsidRPr="008551F7" w:rsidRDefault="00673F7A" w:rsidP="007C63F5">
      <w:pPr>
        <w:pStyle w:val="NormalWeb"/>
        <w:spacing w:before="0" w:beforeAutospacing="0" w:after="0" w:afterAutospacing="0" w:line="360" w:lineRule="auto"/>
        <w:jc w:val="both"/>
        <w:rPr>
          <w:b/>
          <w:color w:val="000000" w:themeColor="text1"/>
          <w:lang w:val="id-ID"/>
        </w:rPr>
      </w:pPr>
      <w:r w:rsidRPr="008551F7">
        <w:rPr>
          <w:b/>
          <w:color w:val="000000" w:themeColor="text1"/>
          <w:lang w:val="id-ID"/>
        </w:rPr>
        <w:t>Pengembangan Wisata Halal Provinsi Riau</w:t>
      </w:r>
    </w:p>
    <w:p w14:paraId="31553E22" w14:textId="527F15EC" w:rsidR="00673F7A" w:rsidRPr="008551F7" w:rsidRDefault="00673F7A" w:rsidP="007C63F5">
      <w:pPr>
        <w:autoSpaceDE w:val="0"/>
        <w:autoSpaceDN w:val="0"/>
        <w:adjustRightInd w:val="0"/>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sz w:val="24"/>
          <w:szCs w:val="24"/>
        </w:rPr>
        <w:t xml:space="preserve">Pengembangan potensi pariwisata </w:t>
      </w:r>
      <w:r w:rsidR="00F50984" w:rsidRPr="008551F7">
        <w:rPr>
          <w:rFonts w:ascii="Times New Roman" w:hAnsi="Times New Roman" w:cs="Times New Roman"/>
          <w:sz w:val="24"/>
          <w:szCs w:val="24"/>
          <w:lang w:val="id-ID"/>
        </w:rPr>
        <w:t xml:space="preserve">di Provinsi Riau </w:t>
      </w:r>
      <w:r w:rsidRPr="008551F7">
        <w:rPr>
          <w:rFonts w:ascii="Times New Roman" w:hAnsi="Times New Roman" w:cs="Times New Roman"/>
          <w:sz w:val="24"/>
          <w:szCs w:val="24"/>
        </w:rPr>
        <w:t>memiliki hubungan yang era</w:t>
      </w:r>
      <w:r w:rsidR="00F50984" w:rsidRPr="008551F7">
        <w:rPr>
          <w:rFonts w:ascii="Times New Roman" w:hAnsi="Times New Roman" w:cs="Times New Roman"/>
          <w:sz w:val="24"/>
          <w:szCs w:val="24"/>
        </w:rPr>
        <w:t xml:space="preserve">t dengan pembangunan ekonomi </w:t>
      </w:r>
      <w:r w:rsidR="00F50984" w:rsidRPr="008551F7">
        <w:rPr>
          <w:rFonts w:ascii="Times New Roman" w:hAnsi="Times New Roman" w:cs="Times New Roman"/>
          <w:sz w:val="24"/>
          <w:szCs w:val="24"/>
          <w:lang w:val="id-ID"/>
        </w:rPr>
        <w:t xml:space="preserve">yang </w:t>
      </w:r>
      <w:proofErr w:type="gramStart"/>
      <w:r w:rsidR="00F50984" w:rsidRPr="008551F7">
        <w:rPr>
          <w:rFonts w:ascii="Times New Roman" w:hAnsi="Times New Roman" w:cs="Times New Roman"/>
          <w:sz w:val="24"/>
          <w:szCs w:val="24"/>
          <w:lang w:val="id-ID"/>
        </w:rPr>
        <w:t>akan</w:t>
      </w:r>
      <w:proofErr w:type="gramEnd"/>
      <w:r w:rsidR="00F50984" w:rsidRPr="008551F7">
        <w:rPr>
          <w:rFonts w:ascii="Times New Roman" w:hAnsi="Times New Roman" w:cs="Times New Roman"/>
          <w:sz w:val="24"/>
          <w:szCs w:val="24"/>
          <w:lang w:val="id-ID"/>
        </w:rPr>
        <w:t xml:space="preserve"> terus bertumbuh </w:t>
      </w:r>
      <w:r w:rsidRPr="008551F7">
        <w:rPr>
          <w:rFonts w:ascii="Times New Roman" w:hAnsi="Times New Roman" w:cs="Times New Roman"/>
          <w:sz w:val="24"/>
          <w:szCs w:val="24"/>
        </w:rPr>
        <w:t xml:space="preserve">jika didukung oleh perkembangan wisata yang semakin maju, terutama bagi pelaku usaha kecil, menengah maupun besar yang ada disekitar destinasi wisata. </w:t>
      </w:r>
      <w:r w:rsidR="007D2D6F" w:rsidRPr="008551F7">
        <w:rPr>
          <w:rFonts w:ascii="Times New Roman" w:hAnsi="Times New Roman" w:cs="Times New Roman"/>
          <w:sz w:val="24"/>
          <w:szCs w:val="24"/>
          <w:lang w:val="id-ID"/>
        </w:rPr>
        <w:t xml:space="preserve">Menurut Cooper dikutip oleh Nouvanda </w:t>
      </w:r>
      <w:sdt>
        <w:sdtPr>
          <w:rPr>
            <w:rFonts w:ascii="Times New Roman" w:hAnsi="Times New Roman" w:cs="Times New Roman"/>
            <w:sz w:val="24"/>
            <w:szCs w:val="24"/>
            <w:lang w:val="id-ID"/>
          </w:rPr>
          <w:id w:val="-2062008204"/>
          <w:citation/>
        </w:sdtPr>
        <w:sdtEndPr/>
        <w:sdtContent>
          <w:r w:rsidR="007D2D6F" w:rsidRPr="008551F7">
            <w:rPr>
              <w:rFonts w:ascii="Times New Roman" w:hAnsi="Times New Roman" w:cs="Times New Roman"/>
              <w:sz w:val="24"/>
              <w:szCs w:val="24"/>
              <w:lang w:val="id-ID"/>
            </w:rPr>
            <w:fldChar w:fldCharType="begin"/>
          </w:r>
          <w:r w:rsidR="002B1961" w:rsidRPr="008551F7">
            <w:rPr>
              <w:rFonts w:ascii="Times New Roman" w:hAnsi="Times New Roman" w:cs="Times New Roman"/>
              <w:sz w:val="24"/>
              <w:szCs w:val="24"/>
              <w:lang w:val="id-ID"/>
            </w:rPr>
            <w:instrText xml:space="preserve">CITATION Nou19 \p 97-98 \l 1057 </w:instrText>
          </w:r>
          <w:r w:rsidR="007D2D6F" w:rsidRPr="008551F7">
            <w:rPr>
              <w:rFonts w:ascii="Times New Roman" w:hAnsi="Times New Roman" w:cs="Times New Roman"/>
              <w:sz w:val="24"/>
              <w:szCs w:val="24"/>
              <w:lang w:val="id-ID"/>
            </w:rPr>
            <w:fldChar w:fldCharType="separate"/>
          </w:r>
          <w:r w:rsidR="002B1961" w:rsidRPr="008551F7">
            <w:rPr>
              <w:rFonts w:ascii="Times New Roman" w:hAnsi="Times New Roman" w:cs="Times New Roman"/>
              <w:noProof/>
              <w:sz w:val="24"/>
              <w:szCs w:val="24"/>
              <w:lang w:val="id-ID"/>
            </w:rPr>
            <w:t>(Nouvanda., 2019, hal. 97-98)</w:t>
          </w:r>
          <w:r w:rsidR="007D2D6F" w:rsidRPr="008551F7">
            <w:rPr>
              <w:rFonts w:ascii="Times New Roman" w:hAnsi="Times New Roman" w:cs="Times New Roman"/>
              <w:sz w:val="24"/>
              <w:szCs w:val="24"/>
              <w:lang w:val="id-ID"/>
            </w:rPr>
            <w:fldChar w:fldCharType="end"/>
          </w:r>
        </w:sdtContent>
      </w:sdt>
      <w:r w:rsidR="007D2D6F" w:rsidRPr="008551F7">
        <w:rPr>
          <w:rFonts w:ascii="Times New Roman" w:hAnsi="Times New Roman" w:cs="Times New Roman"/>
          <w:sz w:val="24"/>
          <w:szCs w:val="24"/>
          <w:lang w:val="id-ID"/>
        </w:rPr>
        <w:t xml:space="preserve"> dalam alam model ekonomi pariwisata ada tiga unsur yang terkait, yaitu: </w:t>
      </w:r>
      <w:r w:rsidRPr="008551F7">
        <w:rPr>
          <w:rFonts w:ascii="Times New Roman" w:hAnsi="Times New Roman" w:cs="Times New Roman"/>
          <w:sz w:val="24"/>
          <w:szCs w:val="24"/>
        </w:rPr>
        <w:t xml:space="preserve">yaitu : 1) wisatawan sebagai konsumen; 2) mata uang yang beredar sebagai unsur dalam transaksi ekonomi; 3) adanya barang dan jasa dari sector ekonomi. Pengembangan Pariwisata Halal adalah upaya yang dilakukan pemerintah secara terintegrasi </w:t>
      </w:r>
      <w:r w:rsidRPr="008551F7">
        <w:rPr>
          <w:rFonts w:ascii="Times New Roman" w:hAnsi="Times New Roman" w:cs="Times New Roman"/>
          <w:sz w:val="24"/>
          <w:szCs w:val="24"/>
        </w:rPr>
        <w:lastRenderedPageBreak/>
        <w:t xml:space="preserve">untuk meningkatkan kunjungan wisatawan </w:t>
      </w:r>
      <w:proofErr w:type="gramStart"/>
      <w:r w:rsidRPr="008551F7">
        <w:rPr>
          <w:rFonts w:ascii="Times New Roman" w:hAnsi="Times New Roman" w:cs="Times New Roman"/>
          <w:sz w:val="24"/>
          <w:szCs w:val="24"/>
        </w:rPr>
        <w:t>muslim</w:t>
      </w:r>
      <w:proofErr w:type="gramEnd"/>
      <w:r w:rsidRPr="008551F7">
        <w:rPr>
          <w:rFonts w:ascii="Times New Roman" w:hAnsi="Times New Roman" w:cs="Times New Roman"/>
          <w:sz w:val="24"/>
          <w:szCs w:val="24"/>
        </w:rPr>
        <w:t xml:space="preserve"> melalui kriteria umu</w:t>
      </w:r>
      <w:r w:rsidR="002B1961" w:rsidRPr="008551F7">
        <w:rPr>
          <w:rFonts w:ascii="Times New Roman" w:hAnsi="Times New Roman" w:cs="Times New Roman"/>
          <w:sz w:val="24"/>
          <w:szCs w:val="24"/>
        </w:rPr>
        <w:t>m pengembangan pariwisata halal</w:t>
      </w:r>
      <w:r w:rsidR="002B1961" w:rsidRPr="008551F7">
        <w:rPr>
          <w:rFonts w:ascii="Times New Roman" w:hAnsi="Times New Roman" w:cs="Times New Roman"/>
          <w:sz w:val="24"/>
          <w:szCs w:val="24"/>
          <w:lang w:val="id-ID"/>
        </w:rPr>
        <w:t>.</w:t>
      </w:r>
    </w:p>
    <w:p w14:paraId="2E3D6336" w14:textId="77777777" w:rsidR="00673F7A" w:rsidRPr="008551F7" w:rsidRDefault="00673F7A" w:rsidP="007C63F5">
      <w:pPr>
        <w:autoSpaceDE w:val="0"/>
        <w:autoSpaceDN w:val="0"/>
        <w:adjustRightInd w:val="0"/>
        <w:spacing w:after="0" w:line="360" w:lineRule="auto"/>
        <w:ind w:firstLine="720"/>
        <w:jc w:val="both"/>
        <w:rPr>
          <w:rFonts w:ascii="Times New Roman" w:hAnsi="Times New Roman" w:cs="Times New Roman"/>
          <w:sz w:val="24"/>
          <w:szCs w:val="24"/>
        </w:rPr>
      </w:pPr>
      <w:r w:rsidRPr="008551F7">
        <w:rPr>
          <w:rFonts w:ascii="Times New Roman" w:hAnsi="Times New Roman" w:cs="Times New Roman"/>
          <w:sz w:val="24"/>
          <w:szCs w:val="24"/>
        </w:rPr>
        <w:t xml:space="preserve">Attraction mencakup daya tarik yang berbasis utama pada kekayaan alam, budaya, maupun buatan/artificial, seperti event atau yang sering disebut minat khusus, dan daya tarik utama wisata halal Riau </w:t>
      </w:r>
      <w:proofErr w:type="gramStart"/>
      <w:r w:rsidRPr="008551F7">
        <w:rPr>
          <w:rFonts w:ascii="Times New Roman" w:hAnsi="Times New Roman" w:cs="Times New Roman"/>
          <w:sz w:val="24"/>
          <w:szCs w:val="24"/>
        </w:rPr>
        <w:t>adalah :</w:t>
      </w:r>
      <w:proofErr w:type="gramEnd"/>
      <w:r w:rsidRPr="008551F7">
        <w:rPr>
          <w:rFonts w:ascii="Times New Roman" w:hAnsi="Times New Roman" w:cs="Times New Roman"/>
          <w:sz w:val="24"/>
          <w:szCs w:val="24"/>
        </w:rPr>
        <w:t xml:space="preserve"> </w:t>
      </w:r>
    </w:p>
    <w:p w14:paraId="0413E5B0" w14:textId="77777777" w:rsidR="00673F7A" w:rsidRPr="008551F7" w:rsidRDefault="00673F7A" w:rsidP="007C63F5">
      <w:pPr>
        <w:pStyle w:val="ListParagraph"/>
        <w:numPr>
          <w:ilvl w:val="0"/>
          <w:numId w:val="1"/>
        </w:numPr>
        <w:autoSpaceDE w:val="0"/>
        <w:autoSpaceDN w:val="0"/>
        <w:adjustRightInd w:val="0"/>
        <w:spacing w:after="0" w:line="360" w:lineRule="auto"/>
        <w:ind w:left="709" w:hanging="709"/>
        <w:jc w:val="both"/>
        <w:rPr>
          <w:rFonts w:ascii="Times New Roman" w:hAnsi="Times New Roman" w:cs="Times New Roman"/>
          <w:sz w:val="24"/>
          <w:szCs w:val="24"/>
          <w:lang w:val="id-ID"/>
        </w:rPr>
      </w:pPr>
      <w:r w:rsidRPr="008551F7">
        <w:rPr>
          <w:rFonts w:ascii="Times New Roman" w:hAnsi="Times New Roman" w:cs="Times New Roman"/>
          <w:sz w:val="24"/>
          <w:szCs w:val="24"/>
        </w:rPr>
        <w:t>Wisata Masjid Di Provinsi Riau</w:t>
      </w:r>
      <w:r w:rsidRPr="008551F7">
        <w:rPr>
          <w:rFonts w:ascii="Times New Roman" w:hAnsi="Times New Roman" w:cs="Times New Roman"/>
          <w:sz w:val="24"/>
          <w:szCs w:val="24"/>
          <w:lang w:val="id-ID"/>
        </w:rPr>
        <w:t xml:space="preserve">. </w:t>
      </w:r>
      <w:r w:rsidRPr="008551F7">
        <w:rPr>
          <w:rFonts w:ascii="Times New Roman" w:hAnsi="Times New Roman" w:cs="Times New Roman"/>
          <w:sz w:val="24"/>
          <w:szCs w:val="24"/>
        </w:rPr>
        <w:t xml:space="preserve">Misalnya Masjid raya Annur di Pekanbaru, Masjid Agung Madani Islamic Center Rokan Hulu, Masjid Agung Sulthan Syarif Hasim kabupaten Siak. </w:t>
      </w:r>
    </w:p>
    <w:p w14:paraId="0A5F46F7" w14:textId="77777777" w:rsidR="00673F7A" w:rsidRPr="008551F7" w:rsidRDefault="00673F7A" w:rsidP="007C63F5">
      <w:pPr>
        <w:pStyle w:val="ListParagraph"/>
        <w:numPr>
          <w:ilvl w:val="0"/>
          <w:numId w:val="1"/>
        </w:numPr>
        <w:autoSpaceDE w:val="0"/>
        <w:autoSpaceDN w:val="0"/>
        <w:adjustRightInd w:val="0"/>
        <w:spacing w:after="0" w:line="360" w:lineRule="auto"/>
        <w:ind w:left="709" w:hanging="709"/>
        <w:jc w:val="both"/>
        <w:rPr>
          <w:rFonts w:ascii="Times New Roman" w:hAnsi="Times New Roman" w:cs="Times New Roman"/>
          <w:sz w:val="24"/>
          <w:szCs w:val="24"/>
          <w:lang w:val="id-ID"/>
        </w:rPr>
      </w:pPr>
      <w:r w:rsidRPr="008551F7">
        <w:rPr>
          <w:rFonts w:ascii="Times New Roman" w:hAnsi="Times New Roman" w:cs="Times New Roman"/>
          <w:sz w:val="24"/>
          <w:szCs w:val="24"/>
        </w:rPr>
        <w:t xml:space="preserve">Wisata Sejarah Islam Kerajaan Siak menjadi salah satu ikon wisata halal Riau dalam aspek sejarah Islam. Istana Siak yang hingga saat ini masih berdiri tegak dan terawat </w:t>
      </w:r>
      <w:r w:rsidRPr="008551F7">
        <w:rPr>
          <w:rFonts w:ascii="Times New Roman" w:hAnsi="Times New Roman" w:cs="Times New Roman"/>
          <w:sz w:val="24"/>
          <w:szCs w:val="24"/>
          <w:lang w:val="id-ID"/>
        </w:rPr>
        <w:t>memungkinkan</w:t>
      </w:r>
      <w:r w:rsidRPr="008551F7">
        <w:rPr>
          <w:rFonts w:ascii="Times New Roman" w:hAnsi="Times New Roman" w:cs="Times New Roman"/>
          <w:sz w:val="24"/>
          <w:szCs w:val="24"/>
        </w:rPr>
        <w:t xml:space="preserve"> memungkinkan Siak dikembangkan sebagai destinasi wisata halal kelas dunia. </w:t>
      </w:r>
    </w:p>
    <w:p w14:paraId="043223C9" w14:textId="77777777" w:rsidR="00673F7A" w:rsidRPr="008551F7" w:rsidRDefault="00673F7A" w:rsidP="007C63F5">
      <w:pPr>
        <w:pStyle w:val="ListParagraph"/>
        <w:numPr>
          <w:ilvl w:val="0"/>
          <w:numId w:val="1"/>
        </w:numPr>
        <w:autoSpaceDE w:val="0"/>
        <w:autoSpaceDN w:val="0"/>
        <w:adjustRightInd w:val="0"/>
        <w:spacing w:after="0" w:line="360" w:lineRule="auto"/>
        <w:ind w:left="709" w:hanging="709"/>
        <w:jc w:val="both"/>
        <w:rPr>
          <w:rFonts w:ascii="Times New Roman" w:hAnsi="Times New Roman" w:cs="Times New Roman"/>
          <w:i/>
          <w:sz w:val="24"/>
          <w:szCs w:val="24"/>
          <w:lang w:val="id-ID"/>
        </w:rPr>
      </w:pPr>
      <w:r w:rsidRPr="008551F7">
        <w:rPr>
          <w:rFonts w:ascii="Times New Roman" w:hAnsi="Times New Roman" w:cs="Times New Roman"/>
          <w:sz w:val="24"/>
          <w:szCs w:val="24"/>
        </w:rPr>
        <w:t>Wisata Budaya Beberapa tradisi budaya Riau menyuguhkan suasana religius yang khas dan mendunia seperti tarian Zapin, Puasa Enam, Barzanji. Buku</w:t>
      </w:r>
      <w:r w:rsidRPr="008551F7">
        <w:rPr>
          <w:rFonts w:ascii="Times New Roman" w:hAnsi="Times New Roman" w:cs="Times New Roman"/>
          <w:sz w:val="24"/>
          <w:szCs w:val="24"/>
          <w:lang w:val="id-ID"/>
        </w:rPr>
        <w:t xml:space="preserve"> </w:t>
      </w:r>
      <w:r w:rsidRPr="008551F7">
        <w:rPr>
          <w:rFonts w:ascii="Times New Roman" w:hAnsi="Times New Roman" w:cs="Times New Roman"/>
          <w:sz w:val="24"/>
          <w:szCs w:val="24"/>
        </w:rPr>
        <w:t xml:space="preserve">Tunjuk Ajar Melayu dan Gurindam Dua Belas berisi sarat makna yang berlandaskan Al-quran dan Sunnah adalah kekayaan budaya yang pantas disuguhkan ke pentas dunia. </w:t>
      </w:r>
    </w:p>
    <w:p w14:paraId="12939663" w14:textId="77777777" w:rsidR="00673F7A" w:rsidRPr="008551F7" w:rsidRDefault="00673F7A" w:rsidP="007C63F5">
      <w:pPr>
        <w:pStyle w:val="ListParagraph"/>
        <w:numPr>
          <w:ilvl w:val="0"/>
          <w:numId w:val="1"/>
        </w:numPr>
        <w:autoSpaceDE w:val="0"/>
        <w:autoSpaceDN w:val="0"/>
        <w:adjustRightInd w:val="0"/>
        <w:spacing w:after="0" w:line="360" w:lineRule="auto"/>
        <w:ind w:left="709" w:hanging="709"/>
        <w:jc w:val="both"/>
        <w:rPr>
          <w:rFonts w:ascii="Times New Roman" w:hAnsi="Times New Roman" w:cs="Times New Roman"/>
          <w:i/>
          <w:sz w:val="24"/>
          <w:szCs w:val="24"/>
          <w:lang w:val="id-ID"/>
        </w:rPr>
      </w:pPr>
      <w:r w:rsidRPr="008551F7">
        <w:rPr>
          <w:rFonts w:ascii="Times New Roman" w:hAnsi="Times New Roman" w:cs="Times New Roman"/>
          <w:sz w:val="24"/>
          <w:szCs w:val="24"/>
        </w:rPr>
        <w:t xml:space="preserve">Wisata Alam Pulau Rupat yang terletak di seberang </w:t>
      </w:r>
      <w:proofErr w:type="gramStart"/>
      <w:r w:rsidRPr="008551F7">
        <w:rPr>
          <w:rFonts w:ascii="Times New Roman" w:hAnsi="Times New Roman" w:cs="Times New Roman"/>
          <w:sz w:val="24"/>
          <w:szCs w:val="24"/>
        </w:rPr>
        <w:t>kota</w:t>
      </w:r>
      <w:proofErr w:type="gramEnd"/>
      <w:r w:rsidRPr="008551F7">
        <w:rPr>
          <w:rFonts w:ascii="Times New Roman" w:hAnsi="Times New Roman" w:cs="Times New Roman"/>
          <w:sz w:val="24"/>
          <w:szCs w:val="24"/>
        </w:rPr>
        <w:t xml:space="preserve"> Dumai kabupaten Bengkalis adalah salah satu destinasi wisata alam di Riau yang masuk dalam daftar destinasi wisata prioritas nasional. </w:t>
      </w:r>
    </w:p>
    <w:p w14:paraId="4A135DA2" w14:textId="14A675B4" w:rsidR="00673F7A" w:rsidRDefault="00673F7A" w:rsidP="00610977">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8551F7">
        <w:rPr>
          <w:rFonts w:ascii="Times New Roman" w:hAnsi="Times New Roman" w:cs="Times New Roman"/>
          <w:sz w:val="24"/>
          <w:szCs w:val="24"/>
        </w:rPr>
        <w:t xml:space="preserve">Beberapa lokasi objek wisata yang ada di Provinsi Riau masih sulit dijangkau dengan menggunakan kendaraan roda empat atau sepeda motor dan memerlukan waktu yang lama sehingga perlu melakukan pembangunan yang memudahkan akses menuju lokasi. Pembangunan jalan tol Pekanbaru- Dumai (Riau-Sumut) dan Pekanbaru-Padang (tol sumatera) yang telah direalisasikan tentu menjadi salah satu bagian dari pengembangan wisata halal karena memudahkan </w:t>
      </w:r>
      <w:proofErr w:type="gramStart"/>
      <w:r w:rsidRPr="008551F7">
        <w:rPr>
          <w:rFonts w:ascii="Times New Roman" w:hAnsi="Times New Roman" w:cs="Times New Roman"/>
          <w:sz w:val="24"/>
          <w:szCs w:val="24"/>
        </w:rPr>
        <w:t>dan  memperkuat</w:t>
      </w:r>
      <w:proofErr w:type="gramEnd"/>
      <w:r w:rsidRPr="008551F7">
        <w:rPr>
          <w:rFonts w:ascii="Times New Roman" w:hAnsi="Times New Roman" w:cs="Times New Roman"/>
          <w:sz w:val="24"/>
          <w:szCs w:val="24"/>
        </w:rPr>
        <w:t xml:space="preserve"> aksebilitas pariwisata halal propinsi Riau. Akomodasi (Hotel, Homestay) yang menunjang pariwisata halal di Riau cukup banyak dan baik, terbukti dengan banyaknya hotel maupun homestay syariah, begitu juga dengan restoran dan toko oleh-oleh yang sudah bersertifikasi halal. Sertifikasi halal menjadi salah satu indikator penting pariwisata halal terutama untuk makanan dan minuman </w:t>
      </w:r>
      <w:r w:rsidRPr="008551F7">
        <w:rPr>
          <w:rFonts w:ascii="Times New Roman" w:hAnsi="Times New Roman" w:cs="Times New Roman"/>
          <w:sz w:val="24"/>
          <w:szCs w:val="24"/>
        </w:rPr>
        <w:fldChar w:fldCharType="begin" w:fldLock="1"/>
      </w:r>
      <w:r w:rsidRPr="008551F7">
        <w:rPr>
          <w:rFonts w:ascii="Times New Roman" w:hAnsi="Times New Roman" w:cs="Times New Roman"/>
          <w:sz w:val="24"/>
          <w:szCs w:val="24"/>
        </w:rPr>
        <w:instrText>ADDIN CSL_CITATION {"citationItems":[{"id":"ITEM-1","itemData":{"author":[{"dropping-particle":"","family":"Sucipto","given":"Fitria Andayani dan Hery","non-dropping-particle":"","parse-names":false,"suffix":""}],"container-title":"Grafindo Books Media","id":"ITEM-1","issued":{"date-parts":[["2014"]]},"title":"Wisata Syariah","type":"article-journal"},"uris":["http://www.mendeley.com/documents/?uuid=40383394-7b1c-4436-9088-ce754a4adb53"]}],"mendeley":{"formattedCitation":"(Sucipto, 2014)","plainTextFormattedCitation":"(Sucipto, 2014)","previouslyFormattedCitation":"(Sucipto, 2014)"},"properties":{"noteIndex":0},"schema":"https://github.com/citation-style-language/schema/raw/master/csl-citation.json"}</w:instrText>
      </w:r>
      <w:r w:rsidRPr="008551F7">
        <w:rPr>
          <w:rFonts w:ascii="Times New Roman" w:hAnsi="Times New Roman" w:cs="Times New Roman"/>
          <w:sz w:val="24"/>
          <w:szCs w:val="24"/>
        </w:rPr>
        <w:fldChar w:fldCharType="separate"/>
      </w:r>
      <w:r w:rsidRPr="008551F7">
        <w:rPr>
          <w:rFonts w:ascii="Times New Roman" w:hAnsi="Times New Roman" w:cs="Times New Roman"/>
          <w:noProof/>
          <w:sz w:val="24"/>
          <w:szCs w:val="24"/>
        </w:rPr>
        <w:t>(Sucipto, 2014)</w:t>
      </w:r>
      <w:r w:rsidRPr="008551F7">
        <w:rPr>
          <w:rFonts w:ascii="Times New Roman" w:hAnsi="Times New Roman" w:cs="Times New Roman"/>
          <w:sz w:val="24"/>
          <w:szCs w:val="24"/>
        </w:rPr>
        <w:fldChar w:fldCharType="end"/>
      </w:r>
      <w:r w:rsidRPr="008551F7">
        <w:rPr>
          <w:rFonts w:ascii="Times New Roman" w:hAnsi="Times New Roman" w:cs="Times New Roman"/>
          <w:sz w:val="24"/>
          <w:szCs w:val="24"/>
        </w:rPr>
        <w:t>.</w:t>
      </w:r>
      <w:r w:rsidR="009E69FD" w:rsidRPr="008551F7">
        <w:rPr>
          <w:rFonts w:ascii="Times New Roman" w:hAnsi="Times New Roman" w:cs="Times New Roman"/>
          <w:color w:val="000000" w:themeColor="text1"/>
          <w:sz w:val="24"/>
          <w:szCs w:val="24"/>
          <w:lang w:val="id-ID"/>
        </w:rPr>
        <w:t xml:space="preserve"> K</w:t>
      </w:r>
      <w:r w:rsidRPr="008551F7">
        <w:rPr>
          <w:rFonts w:ascii="Times New Roman" w:hAnsi="Times New Roman" w:cs="Times New Roman"/>
          <w:color w:val="000000" w:themeColor="text1"/>
          <w:sz w:val="24"/>
          <w:szCs w:val="24"/>
        </w:rPr>
        <w:t xml:space="preserve">olaborasi sangat dibutuhkan </w:t>
      </w:r>
      <w:r w:rsidRPr="008551F7">
        <w:rPr>
          <w:rFonts w:ascii="Times New Roman" w:hAnsi="Times New Roman" w:cs="Times New Roman"/>
          <w:color w:val="000000" w:themeColor="text1"/>
          <w:sz w:val="24"/>
          <w:szCs w:val="24"/>
        </w:rPr>
        <w:lastRenderedPageBreak/>
        <w:t xml:space="preserve">dalam rangka perlibatan secara bersama-sama dalam mengembangkan obyek pariwisata semaksimal mungkin </w:t>
      </w:r>
      <w:r w:rsidR="007F5D1B" w:rsidRPr="008551F7">
        <w:rPr>
          <w:rFonts w:ascii="Times New Roman" w:hAnsi="Times New Roman" w:cs="Times New Roman"/>
          <w:color w:val="000000" w:themeColor="text1"/>
          <w:sz w:val="24"/>
          <w:szCs w:val="24"/>
        </w:rPr>
        <w:fldChar w:fldCharType="begin" w:fldLock="1"/>
      </w:r>
      <w:r w:rsidR="007F5D1B" w:rsidRPr="008551F7">
        <w:rPr>
          <w:rFonts w:ascii="Times New Roman" w:hAnsi="Times New Roman" w:cs="Times New Roman"/>
          <w:color w:val="000000" w:themeColor="text1"/>
          <w:sz w:val="24"/>
          <w:szCs w:val="24"/>
        </w:rPr>
        <w:instrText>ADDIN CSL_CITATION {"citationItems":[{"id":"ITEM-1","itemData":{"author":[{"dropping-particle":"","family":"Vani","given":"Resa Vio","non-dropping-particle":"","parse-names":false,"suffix":""},{"dropping-particle":"","family":"Octa","given":"Priscilia dan Sania","non-dropping-particle":"","parse-names":false,"suffix":""},{"dropping-particle":"","family":"Adianto","given":"","non-dropping-particle":"","parse-names":false,"suffix":""}],"container-title":"Jurnal Ilmu Administrasi Publik UMA","id":"ITEM-1","issued":{"date-parts":[["2020"]]},"page":"63-70","title":"Model Pentahelix Dalam Mengembangkan Potensi Wisata di Kota Pekanbaru","type":"article-journal"},"uris":["http://www.mendeley.com/documents/?uuid=ba57c474-b0fa-4590-9f88-d161cf05cb0b"]}],"mendeley":{"formattedCitation":"(Vani et al., 2020)","plainTextFormattedCitation":"(Vani et al., 2020)","previouslyFormattedCitation":"(Vani et al., 2020)"},"properties":{"noteIndex":0},"schema":"https://github.com/citation-style-language/schema/raw/master/csl-citation.json"}</w:instrText>
      </w:r>
      <w:r w:rsidR="007F5D1B" w:rsidRPr="008551F7">
        <w:rPr>
          <w:rFonts w:ascii="Times New Roman" w:hAnsi="Times New Roman" w:cs="Times New Roman"/>
          <w:color w:val="000000" w:themeColor="text1"/>
          <w:sz w:val="24"/>
          <w:szCs w:val="24"/>
        </w:rPr>
        <w:fldChar w:fldCharType="separate"/>
      </w:r>
      <w:r w:rsidR="007F5D1B" w:rsidRPr="008551F7">
        <w:rPr>
          <w:rFonts w:ascii="Times New Roman" w:hAnsi="Times New Roman" w:cs="Times New Roman"/>
          <w:noProof/>
          <w:color w:val="000000" w:themeColor="text1"/>
          <w:sz w:val="24"/>
          <w:szCs w:val="24"/>
        </w:rPr>
        <w:t>(Vani et al., 2020)</w:t>
      </w:r>
      <w:r w:rsidR="007F5D1B" w:rsidRPr="008551F7">
        <w:rPr>
          <w:rFonts w:ascii="Times New Roman" w:hAnsi="Times New Roman" w:cs="Times New Roman"/>
          <w:color w:val="000000" w:themeColor="text1"/>
          <w:sz w:val="24"/>
          <w:szCs w:val="24"/>
        </w:rPr>
        <w:fldChar w:fldCharType="end"/>
      </w:r>
      <w:r w:rsidR="007F5D1B" w:rsidRPr="008551F7">
        <w:rPr>
          <w:rFonts w:ascii="Times New Roman" w:hAnsi="Times New Roman" w:cs="Times New Roman"/>
          <w:color w:val="000000" w:themeColor="text1"/>
          <w:sz w:val="24"/>
          <w:szCs w:val="24"/>
          <w:lang w:val="id-ID"/>
        </w:rPr>
        <w:t xml:space="preserve">. Kolaborasi antar aktor di provinsi Riau menjadi dasar untuk keberhasilan pengembangan pariwisata halal di Provinsi Riau. Masing-masing aktor mempunyai kompetensi khas yang </w:t>
      </w:r>
      <w:r w:rsidR="009E5393" w:rsidRPr="008551F7">
        <w:rPr>
          <w:rFonts w:ascii="Times New Roman" w:hAnsi="Times New Roman" w:cs="Times New Roman"/>
          <w:color w:val="000000" w:themeColor="text1"/>
          <w:sz w:val="24"/>
          <w:szCs w:val="24"/>
          <w:lang w:val="id-ID"/>
        </w:rPr>
        <w:t>mana jika mampu untuk saling berkerjasama akan mewujudkan tujuan dalam pengembangan wisata halal itu sendiri.</w:t>
      </w:r>
    </w:p>
    <w:p w14:paraId="50FE4458" w14:textId="77777777" w:rsidR="00610977" w:rsidRPr="00610977" w:rsidRDefault="00610977" w:rsidP="00610977">
      <w:pPr>
        <w:pStyle w:val="ListParagraph"/>
        <w:spacing w:after="0" w:line="360" w:lineRule="auto"/>
        <w:ind w:left="0" w:firstLine="720"/>
        <w:jc w:val="both"/>
        <w:rPr>
          <w:rFonts w:ascii="Times New Roman" w:hAnsi="Times New Roman" w:cs="Times New Roman"/>
          <w:color w:val="000000" w:themeColor="text1"/>
          <w:sz w:val="24"/>
          <w:szCs w:val="24"/>
          <w:lang w:val="id-ID"/>
        </w:rPr>
      </w:pPr>
    </w:p>
    <w:p w14:paraId="406E831C" w14:textId="4590C886" w:rsidR="00D01480" w:rsidRPr="00610977" w:rsidRDefault="00D01480" w:rsidP="007C63F5">
      <w:pPr>
        <w:spacing w:after="0" w:line="360" w:lineRule="auto"/>
        <w:jc w:val="both"/>
        <w:rPr>
          <w:rFonts w:ascii="Times New Roman" w:hAnsi="Times New Roman" w:cs="Times New Roman"/>
          <w:b/>
          <w:sz w:val="24"/>
          <w:szCs w:val="24"/>
          <w:lang w:val="id-ID"/>
        </w:rPr>
      </w:pPr>
      <w:r w:rsidRPr="008551F7">
        <w:rPr>
          <w:rFonts w:ascii="Times New Roman" w:hAnsi="Times New Roman" w:cs="Times New Roman"/>
          <w:b/>
          <w:sz w:val="24"/>
          <w:szCs w:val="24"/>
          <w:lang w:val="id-ID"/>
        </w:rPr>
        <w:t xml:space="preserve">Model Pentahelix dalam Pengembangan Wisata Halal </w:t>
      </w:r>
    </w:p>
    <w:p w14:paraId="62461E7A" w14:textId="5E698D60" w:rsidR="00D01480" w:rsidRDefault="00D01480" w:rsidP="00610977">
      <w:pPr>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sz w:val="24"/>
          <w:szCs w:val="24"/>
          <w:lang w:val="id-ID"/>
        </w:rPr>
        <w:t>P</w:t>
      </w:r>
      <w:r w:rsidRPr="008551F7">
        <w:rPr>
          <w:rFonts w:ascii="Times New Roman" w:hAnsi="Times New Roman" w:cs="Times New Roman"/>
          <w:sz w:val="24"/>
          <w:szCs w:val="24"/>
        </w:rPr>
        <w:t>entahelix merupakan konsep pembangunan</w:t>
      </w:r>
      <w:r w:rsidRPr="008551F7">
        <w:rPr>
          <w:rFonts w:ascii="Times New Roman" w:hAnsi="Times New Roman" w:cs="Times New Roman"/>
          <w:sz w:val="24"/>
          <w:szCs w:val="24"/>
          <w:lang w:val="id-ID"/>
        </w:rPr>
        <w:t xml:space="preserve"> untuk mengintegrasikan dan mensinergikan beberapa stakeholder atau aktor dalam melakukan </w:t>
      </w:r>
      <w:r w:rsidRPr="008551F7">
        <w:rPr>
          <w:rFonts w:ascii="Times New Roman" w:hAnsi="Times New Roman" w:cs="Times New Roman"/>
          <w:sz w:val="24"/>
          <w:szCs w:val="24"/>
        </w:rPr>
        <w:t xml:space="preserve">percepatan </w:t>
      </w:r>
      <w:r w:rsidRPr="008551F7">
        <w:rPr>
          <w:rFonts w:ascii="Times New Roman" w:hAnsi="Times New Roman" w:cs="Times New Roman"/>
          <w:sz w:val="24"/>
          <w:szCs w:val="24"/>
          <w:lang w:val="id-ID"/>
        </w:rPr>
        <w:t xml:space="preserve">dan peningkatan </w:t>
      </w:r>
      <w:r w:rsidRPr="008551F7">
        <w:rPr>
          <w:rFonts w:ascii="Times New Roman" w:hAnsi="Times New Roman" w:cs="Times New Roman"/>
          <w:sz w:val="24"/>
          <w:szCs w:val="24"/>
        </w:rPr>
        <w:t>pembangunan</w:t>
      </w:r>
      <w:r w:rsidRPr="008551F7">
        <w:rPr>
          <w:rFonts w:ascii="Times New Roman" w:hAnsi="Times New Roman" w:cs="Times New Roman"/>
          <w:sz w:val="24"/>
          <w:szCs w:val="24"/>
          <w:lang w:val="id-ID"/>
        </w:rPr>
        <w:t xml:space="preserve">. </w:t>
      </w:r>
      <w:proofErr w:type="gramStart"/>
      <w:r w:rsidRPr="008551F7">
        <w:rPr>
          <w:rFonts w:ascii="Times New Roman" w:hAnsi="Times New Roman" w:cs="Times New Roman"/>
          <w:sz w:val="24"/>
          <w:szCs w:val="24"/>
        </w:rPr>
        <w:t>Komitmen dan sinergi antar</w:t>
      </w:r>
      <w:r w:rsidRPr="008551F7">
        <w:rPr>
          <w:rFonts w:ascii="Times New Roman" w:hAnsi="Times New Roman" w:cs="Times New Roman"/>
          <w:sz w:val="24"/>
          <w:szCs w:val="24"/>
          <w:lang w:val="id-ID"/>
        </w:rPr>
        <w:t xml:space="preserve"> stakeholder</w:t>
      </w:r>
      <w:r w:rsidRPr="008551F7">
        <w:rPr>
          <w:rFonts w:ascii="Times New Roman" w:hAnsi="Times New Roman" w:cs="Times New Roman"/>
          <w:sz w:val="24"/>
          <w:szCs w:val="24"/>
        </w:rPr>
        <w:t xml:space="preserve"> menjadi kunci utama</w:t>
      </w:r>
      <w:r w:rsidRPr="008551F7">
        <w:rPr>
          <w:rFonts w:ascii="Times New Roman" w:hAnsi="Times New Roman" w:cs="Times New Roman"/>
          <w:sz w:val="24"/>
          <w:szCs w:val="24"/>
          <w:lang w:val="id-ID"/>
        </w:rPr>
        <w:t xml:space="preserve"> dalam mencapai tujuan bersama pembangunan</w:t>
      </w:r>
      <w:r w:rsidRPr="008551F7">
        <w:rPr>
          <w:rFonts w:ascii="Times New Roman" w:hAnsi="Times New Roman" w:cs="Times New Roman"/>
          <w:sz w:val="24"/>
          <w:szCs w:val="24"/>
        </w:rPr>
        <w:t>.</w:t>
      </w:r>
      <w:proofErr w:type="gramEnd"/>
      <w:r w:rsidRPr="008551F7">
        <w:rPr>
          <w:rFonts w:ascii="Times New Roman" w:hAnsi="Times New Roman" w:cs="Times New Roman"/>
          <w:sz w:val="24"/>
          <w:szCs w:val="24"/>
          <w:lang w:val="id-ID"/>
        </w:rPr>
        <w:t xml:space="preserve"> Sinergitas ini dapat mengoptimalkan kerjasama dalam mencapai tujuan pembangunan, termasuk juga dalam pengembangan wisata halal. Model pentahelix dipandang memiliki kontribusi dan peran penting dalam melahirkan inovasi-inovasi untuk memajukan sektor pariwisata, khusunya wisata halal di Riau. </w:t>
      </w:r>
      <w:proofErr w:type="gramStart"/>
      <w:r w:rsidRPr="008551F7">
        <w:rPr>
          <w:rFonts w:ascii="Times New Roman" w:hAnsi="Times New Roman" w:cs="Times New Roman"/>
          <w:sz w:val="24"/>
          <w:szCs w:val="24"/>
        </w:rPr>
        <w:t xml:space="preserve">Maka konsep pentahelix </w:t>
      </w:r>
      <w:r w:rsidRPr="008551F7">
        <w:rPr>
          <w:rFonts w:ascii="Times New Roman" w:hAnsi="Times New Roman" w:cs="Times New Roman"/>
          <w:sz w:val="24"/>
          <w:szCs w:val="24"/>
          <w:lang w:val="id-ID"/>
        </w:rPr>
        <w:t xml:space="preserve">dalam pengembangan wisata halal ini ini harus dikokohkan melalui </w:t>
      </w:r>
      <w:r w:rsidRPr="008551F7">
        <w:rPr>
          <w:rFonts w:ascii="Times New Roman" w:hAnsi="Times New Roman" w:cs="Times New Roman"/>
          <w:sz w:val="24"/>
          <w:szCs w:val="24"/>
        </w:rPr>
        <w:t>koordinasi serta komitmen</w:t>
      </w:r>
      <w:r w:rsidRPr="008551F7">
        <w:rPr>
          <w:rFonts w:ascii="Times New Roman" w:hAnsi="Times New Roman" w:cs="Times New Roman"/>
          <w:sz w:val="24"/>
          <w:szCs w:val="24"/>
          <w:lang w:val="id-ID"/>
        </w:rPr>
        <w:t xml:space="preserve"> yang disatupadukan</w:t>
      </w:r>
      <w:r w:rsidRPr="008551F7">
        <w:rPr>
          <w:rFonts w:ascii="Times New Roman" w:hAnsi="Times New Roman" w:cs="Times New Roman"/>
          <w:sz w:val="24"/>
          <w:szCs w:val="24"/>
        </w:rPr>
        <w:t xml:space="preserve"> untuk mengembangkan potensi </w:t>
      </w:r>
      <w:r w:rsidRPr="008551F7">
        <w:rPr>
          <w:rFonts w:ascii="Times New Roman" w:hAnsi="Times New Roman" w:cs="Times New Roman"/>
          <w:sz w:val="24"/>
          <w:szCs w:val="24"/>
          <w:lang w:val="id-ID"/>
        </w:rPr>
        <w:t>wisata halal di Riau, dengan</w:t>
      </w:r>
      <w:r w:rsidRPr="008551F7">
        <w:rPr>
          <w:rFonts w:ascii="Times New Roman" w:hAnsi="Times New Roman" w:cs="Times New Roman"/>
          <w:sz w:val="24"/>
          <w:szCs w:val="24"/>
        </w:rPr>
        <w:t xml:space="preserve"> tetap mengedepankan kearifan lokal.</w:t>
      </w:r>
      <w:proofErr w:type="gramEnd"/>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 xml:space="preserve">Kelima aktor yang dimaksudkan dalam konsep pentahelix ini adalah </w:t>
      </w:r>
      <w:r w:rsidRPr="008551F7">
        <w:rPr>
          <w:rFonts w:ascii="Times New Roman" w:hAnsi="Times New Roman" w:cs="Times New Roman"/>
          <w:sz w:val="24"/>
          <w:szCs w:val="24"/>
        </w:rPr>
        <w:t xml:space="preserve">akademisi, </w:t>
      </w:r>
      <w:r w:rsidRPr="008551F7">
        <w:rPr>
          <w:rFonts w:ascii="Times New Roman" w:hAnsi="Times New Roman" w:cs="Times New Roman"/>
          <w:sz w:val="24"/>
          <w:szCs w:val="24"/>
          <w:lang w:val="id-ID"/>
        </w:rPr>
        <w:t>swasta atau pelaku usaha</w:t>
      </w:r>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masyarakat</w:t>
      </w:r>
      <w:r w:rsidRPr="008551F7">
        <w:rPr>
          <w:rFonts w:ascii="Times New Roman" w:hAnsi="Times New Roman" w:cs="Times New Roman"/>
          <w:sz w:val="24"/>
          <w:szCs w:val="24"/>
        </w:rPr>
        <w:t>, pemerintah dan media</w:t>
      </w:r>
      <w:r w:rsidRPr="008551F7">
        <w:rPr>
          <w:rFonts w:ascii="Times New Roman" w:hAnsi="Times New Roman" w:cs="Times New Roman"/>
          <w:sz w:val="24"/>
          <w:szCs w:val="24"/>
          <w:lang w:val="id-ID"/>
        </w:rPr>
        <w:t>, yang biasa dikenal dengan ABCGM yakni</w:t>
      </w:r>
      <w:r w:rsidRPr="008551F7">
        <w:rPr>
          <w:rFonts w:ascii="Times New Roman" w:hAnsi="Times New Roman" w:cs="Times New Roman"/>
          <w:sz w:val="24"/>
          <w:szCs w:val="24"/>
        </w:rPr>
        <w:t xml:space="preserve"> </w:t>
      </w:r>
      <w:r w:rsidRPr="008551F7">
        <w:rPr>
          <w:rFonts w:ascii="Times New Roman" w:hAnsi="Times New Roman" w:cs="Times New Roman"/>
          <w:i/>
          <w:sz w:val="24"/>
          <w:szCs w:val="24"/>
        </w:rPr>
        <w:t>Academy Busines Community Government and Media</w:t>
      </w:r>
      <w:r w:rsidRPr="008551F7">
        <w:rPr>
          <w:rFonts w:ascii="Times New Roman" w:hAnsi="Times New Roman" w:cs="Times New Roman"/>
          <w:i/>
          <w:sz w:val="24"/>
          <w:szCs w:val="24"/>
          <w:lang w:val="id-ID"/>
        </w:rPr>
        <w:t>.</w:t>
      </w:r>
      <w:r w:rsidRPr="008551F7">
        <w:rPr>
          <w:rFonts w:ascii="Times New Roman" w:hAnsi="Times New Roman" w:cs="Times New Roman"/>
          <w:sz w:val="24"/>
          <w:szCs w:val="24"/>
          <w:lang w:val="id-ID"/>
        </w:rPr>
        <w:t xml:space="preserve"> </w:t>
      </w:r>
    </w:p>
    <w:p w14:paraId="12618DC5" w14:textId="77777777" w:rsidR="00610977" w:rsidRPr="008551F7" w:rsidRDefault="00610977" w:rsidP="00610977">
      <w:pPr>
        <w:spacing w:after="0" w:line="360" w:lineRule="auto"/>
        <w:ind w:firstLine="720"/>
        <w:jc w:val="both"/>
        <w:rPr>
          <w:rFonts w:ascii="Times New Roman" w:hAnsi="Times New Roman" w:cs="Times New Roman"/>
          <w:sz w:val="24"/>
          <w:szCs w:val="24"/>
          <w:lang w:val="id-ID"/>
        </w:rPr>
      </w:pPr>
    </w:p>
    <w:p w14:paraId="370C1187" w14:textId="77777777" w:rsidR="00D01480" w:rsidRPr="008551F7" w:rsidRDefault="00D01480" w:rsidP="007C63F5">
      <w:pPr>
        <w:spacing w:after="0" w:line="360" w:lineRule="auto"/>
        <w:jc w:val="both"/>
        <w:rPr>
          <w:rFonts w:ascii="Times New Roman" w:hAnsi="Times New Roman" w:cs="Times New Roman"/>
          <w:b/>
          <w:sz w:val="24"/>
          <w:szCs w:val="24"/>
        </w:rPr>
      </w:pPr>
      <w:r w:rsidRPr="008551F7">
        <w:rPr>
          <w:rFonts w:ascii="Times New Roman" w:hAnsi="Times New Roman" w:cs="Times New Roman"/>
          <w:b/>
          <w:sz w:val="24"/>
          <w:szCs w:val="24"/>
        </w:rPr>
        <w:t xml:space="preserve">Akademisi </w:t>
      </w:r>
    </w:p>
    <w:p w14:paraId="65092E66" w14:textId="77777777" w:rsidR="00D01480" w:rsidRPr="008551F7" w:rsidRDefault="00D01480" w:rsidP="007C63F5">
      <w:pPr>
        <w:spacing w:after="0" w:line="360" w:lineRule="auto"/>
        <w:ind w:firstLine="720"/>
        <w:jc w:val="both"/>
        <w:rPr>
          <w:rFonts w:ascii="Times New Roman" w:hAnsi="Times New Roman" w:cs="Times New Roman"/>
          <w:sz w:val="24"/>
          <w:szCs w:val="24"/>
          <w:lang w:val="id-ID"/>
        </w:rPr>
      </w:pPr>
      <w:proofErr w:type="gramStart"/>
      <w:r w:rsidRPr="008551F7">
        <w:rPr>
          <w:rFonts w:ascii="Times New Roman" w:hAnsi="Times New Roman" w:cs="Times New Roman"/>
          <w:sz w:val="24"/>
          <w:szCs w:val="24"/>
        </w:rPr>
        <w:t xml:space="preserve">Akademisi </w:t>
      </w:r>
      <w:r w:rsidRPr="008551F7">
        <w:rPr>
          <w:rFonts w:ascii="Times New Roman" w:hAnsi="Times New Roman" w:cs="Times New Roman"/>
          <w:sz w:val="24"/>
          <w:szCs w:val="24"/>
          <w:lang w:val="id-ID"/>
        </w:rPr>
        <w:t xml:space="preserve">merupakan aktor yang </w:t>
      </w:r>
      <w:r w:rsidRPr="008551F7">
        <w:rPr>
          <w:rFonts w:ascii="Times New Roman" w:hAnsi="Times New Roman" w:cs="Times New Roman"/>
          <w:sz w:val="24"/>
          <w:szCs w:val="24"/>
        </w:rPr>
        <w:t>memiliki kepakaran</w:t>
      </w:r>
      <w:r w:rsidRPr="008551F7">
        <w:rPr>
          <w:rFonts w:ascii="Times New Roman" w:hAnsi="Times New Roman" w:cs="Times New Roman"/>
          <w:sz w:val="24"/>
          <w:szCs w:val="24"/>
          <w:lang w:val="id-ID"/>
        </w:rPr>
        <w:t>an yang berkontribusi dalam berbagai aspek.</w:t>
      </w:r>
      <w:proofErr w:type="gramEnd"/>
      <w:r w:rsidRPr="008551F7">
        <w:rPr>
          <w:rFonts w:ascii="Times New Roman" w:hAnsi="Times New Roman" w:cs="Times New Roman"/>
          <w:sz w:val="24"/>
          <w:szCs w:val="24"/>
          <w:lang w:val="id-ID"/>
        </w:rPr>
        <w:t xml:space="preserve"> Bagi mayarakat, akademisi </w:t>
      </w:r>
      <w:r w:rsidRPr="008551F7">
        <w:rPr>
          <w:rFonts w:ascii="Times New Roman" w:hAnsi="Times New Roman" w:cs="Times New Roman"/>
          <w:sz w:val="24"/>
          <w:szCs w:val="24"/>
        </w:rPr>
        <w:t xml:space="preserve">memainkan peran penting dalam membentuk masyarakat berbasis pengetahuan. </w:t>
      </w:r>
      <w:r w:rsidRPr="008551F7">
        <w:rPr>
          <w:rFonts w:ascii="Times New Roman" w:hAnsi="Times New Roman" w:cs="Times New Roman"/>
          <w:sz w:val="24"/>
          <w:szCs w:val="24"/>
          <w:lang w:val="id-ID"/>
        </w:rPr>
        <w:t>Bagi peserta didik, a</w:t>
      </w:r>
      <w:r w:rsidRPr="008551F7">
        <w:rPr>
          <w:rFonts w:ascii="Times New Roman" w:hAnsi="Times New Roman" w:cs="Times New Roman"/>
          <w:sz w:val="24"/>
          <w:szCs w:val="24"/>
        </w:rPr>
        <w:t>kademisi memiliki tanggungjawab dalam</w:t>
      </w:r>
      <w:r w:rsidRPr="008551F7">
        <w:rPr>
          <w:rFonts w:ascii="Times New Roman" w:hAnsi="Times New Roman" w:cs="Times New Roman"/>
          <w:sz w:val="24"/>
          <w:szCs w:val="24"/>
          <w:lang w:val="id-ID"/>
        </w:rPr>
        <w:t xml:space="preserve"> menyiapkan individu (mahasiswa) agar dapat memiliki keseimbangan antara kognisi, afeksi, an psikomotorik. Hal ini sesuai dengan penuturan </w:t>
      </w:r>
      <w:r w:rsidRPr="008551F7">
        <w:rPr>
          <w:rFonts w:ascii="Times New Roman" w:hAnsi="Times New Roman" w:cs="Times New Roman"/>
          <w:sz w:val="24"/>
          <w:szCs w:val="24"/>
        </w:rPr>
        <w:fldChar w:fldCharType="begin" w:fldLock="1"/>
      </w:r>
      <w:r w:rsidRPr="008551F7">
        <w:rPr>
          <w:rFonts w:ascii="Times New Roman" w:hAnsi="Times New Roman" w:cs="Times New Roman"/>
          <w:sz w:val="24"/>
          <w:szCs w:val="24"/>
        </w:rPr>
        <w:instrText>ADDIN CSL_CITATION {"citationItems":[{"id":"ITEM-1","itemData":{"author":[{"dropping-particle":"","family":"Halibas, Alrence Santiago. Sibayan, Rowena Ocier. Maata","given":"Rolou Lyu Rodriguez","non-dropping-particle":"","parse-names":false,"suffix":""}],"container-title":"Interdisciplinary Journal of Information, Knowledge, and Management","id":"ITEM-1","issued":{"date-parts":[["2017"]]},"title":"The Pentahelix Model of Innovation In Oman : An Hei Perspective","type":"article-journal","volume":"Volume 12"},"uris":["http://www.mendeley.com/documents/?uuid=98d69718-b4ed-46b7-a5dd-7ebb5fd93c66"]}],"mendeley":{"formattedCitation":"(Halibas, Alrence Santiago. Sibayan, Rowena Ocier. Maata, 2017)","plainTextFormattedCitation":"(Halibas, Alrence Santiago. Sibayan, Rowena Ocier. Maata, 2017)","previouslyFormattedCitation":"(Halibas, Alrence Santiago. Sibayan, Rowena Ocier. Maata, 2017)"},"properties":{"noteIndex":0},"schema":"https://github.com/citation-style-language/schema/raw/master/csl-citation.json"}</w:instrText>
      </w:r>
      <w:r w:rsidRPr="008551F7">
        <w:rPr>
          <w:rFonts w:ascii="Times New Roman" w:hAnsi="Times New Roman" w:cs="Times New Roman"/>
          <w:sz w:val="24"/>
          <w:szCs w:val="24"/>
        </w:rPr>
        <w:fldChar w:fldCharType="separate"/>
      </w:r>
      <w:r w:rsidRPr="008551F7">
        <w:rPr>
          <w:rFonts w:ascii="Times New Roman" w:hAnsi="Times New Roman" w:cs="Times New Roman"/>
          <w:sz w:val="24"/>
          <w:szCs w:val="24"/>
        </w:rPr>
        <w:t>Hal</w:t>
      </w:r>
      <w:r w:rsidRPr="008551F7">
        <w:rPr>
          <w:rFonts w:ascii="Times New Roman" w:hAnsi="Times New Roman" w:cs="Times New Roman"/>
          <w:sz w:val="24"/>
          <w:szCs w:val="24"/>
          <w:lang w:val="id-ID"/>
        </w:rPr>
        <w:t>ibas,dkk</w:t>
      </w:r>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w:t>
      </w:r>
      <w:r w:rsidRPr="008551F7">
        <w:rPr>
          <w:rFonts w:ascii="Times New Roman" w:hAnsi="Times New Roman" w:cs="Times New Roman"/>
          <w:sz w:val="24"/>
          <w:szCs w:val="24"/>
        </w:rPr>
        <w:t>2017)</w:t>
      </w:r>
      <w:r w:rsidRPr="008551F7">
        <w:rPr>
          <w:rFonts w:ascii="Times New Roman" w:hAnsi="Times New Roman" w:cs="Times New Roman"/>
          <w:sz w:val="24"/>
          <w:szCs w:val="24"/>
        </w:rPr>
        <w:fldChar w:fldCharType="end"/>
      </w:r>
      <w:r w:rsidRPr="008551F7">
        <w:rPr>
          <w:rFonts w:ascii="Times New Roman" w:hAnsi="Times New Roman" w:cs="Times New Roman"/>
          <w:sz w:val="24"/>
          <w:szCs w:val="24"/>
          <w:lang w:val="id-ID"/>
        </w:rPr>
        <w:t xml:space="preserve"> bahwa akademisi adalah aktor yang menyiapkan individu-individu agar memiliki kompetensi, mampu </w:t>
      </w:r>
      <w:r w:rsidRPr="008551F7">
        <w:rPr>
          <w:rFonts w:ascii="Times New Roman" w:hAnsi="Times New Roman" w:cs="Times New Roman"/>
          <w:sz w:val="24"/>
          <w:szCs w:val="24"/>
        </w:rPr>
        <w:t>berpikir kritis</w:t>
      </w:r>
      <w:r w:rsidRPr="008551F7">
        <w:rPr>
          <w:rFonts w:ascii="Times New Roman" w:hAnsi="Times New Roman" w:cs="Times New Roman"/>
          <w:sz w:val="24"/>
          <w:szCs w:val="24"/>
          <w:lang w:val="id-ID"/>
        </w:rPr>
        <w:t xml:space="preserve">, </w:t>
      </w:r>
      <w:r w:rsidRPr="008551F7">
        <w:rPr>
          <w:rFonts w:ascii="Times New Roman" w:hAnsi="Times New Roman" w:cs="Times New Roman"/>
          <w:sz w:val="24"/>
          <w:szCs w:val="24"/>
        </w:rPr>
        <w:t xml:space="preserve">mengembangkan </w:t>
      </w:r>
      <w:r w:rsidRPr="008551F7">
        <w:rPr>
          <w:rFonts w:ascii="Times New Roman" w:hAnsi="Times New Roman" w:cs="Times New Roman"/>
          <w:sz w:val="24"/>
          <w:szCs w:val="24"/>
          <w:lang w:val="id-ID"/>
        </w:rPr>
        <w:t>potensi</w:t>
      </w:r>
      <w:r w:rsidRPr="008551F7">
        <w:rPr>
          <w:rFonts w:ascii="Times New Roman" w:hAnsi="Times New Roman" w:cs="Times New Roman"/>
          <w:sz w:val="24"/>
          <w:szCs w:val="24"/>
        </w:rPr>
        <w:t xml:space="preserve"> serta keterampilan yang inovatif</w:t>
      </w:r>
      <w:r w:rsidRPr="008551F7">
        <w:rPr>
          <w:rFonts w:ascii="Times New Roman" w:hAnsi="Times New Roman" w:cs="Times New Roman"/>
          <w:sz w:val="24"/>
          <w:szCs w:val="24"/>
          <w:lang w:val="id-ID"/>
        </w:rPr>
        <w:t xml:space="preserve"> dalam berwirausaha.</w:t>
      </w:r>
      <w:r w:rsidRPr="008551F7">
        <w:rPr>
          <w:rFonts w:ascii="Times New Roman" w:hAnsi="Times New Roman" w:cs="Times New Roman"/>
          <w:sz w:val="24"/>
          <w:szCs w:val="24"/>
        </w:rPr>
        <w:t xml:space="preserve"> </w:t>
      </w:r>
      <w:r w:rsidRPr="008551F7">
        <w:rPr>
          <w:rFonts w:ascii="Times New Roman" w:hAnsi="Times New Roman" w:cs="Times New Roman"/>
          <w:sz w:val="24"/>
          <w:szCs w:val="24"/>
        </w:rPr>
        <w:lastRenderedPageBreak/>
        <w:t>Inovasi menjadi kata kunc</w:t>
      </w:r>
      <w:r w:rsidRPr="008551F7">
        <w:rPr>
          <w:rFonts w:ascii="Times New Roman" w:hAnsi="Times New Roman" w:cs="Times New Roman"/>
          <w:sz w:val="24"/>
          <w:szCs w:val="24"/>
          <w:lang w:val="id-ID"/>
        </w:rPr>
        <w:t>i</w:t>
      </w:r>
      <w:r w:rsidRPr="008551F7">
        <w:rPr>
          <w:rFonts w:ascii="Times New Roman" w:hAnsi="Times New Roman" w:cs="Times New Roman"/>
          <w:sz w:val="24"/>
          <w:szCs w:val="24"/>
        </w:rPr>
        <w:t xml:space="preserve"> keterlibatan akademisi</w:t>
      </w:r>
      <w:r w:rsidRPr="008551F7">
        <w:rPr>
          <w:rFonts w:ascii="Times New Roman" w:hAnsi="Times New Roman" w:cs="Times New Roman"/>
          <w:sz w:val="24"/>
          <w:szCs w:val="24"/>
          <w:lang w:val="id-ID"/>
        </w:rPr>
        <w:t xml:space="preserve"> dalam transformasi pengetahuan</w:t>
      </w:r>
      <w:r w:rsidRPr="008551F7">
        <w:rPr>
          <w:rFonts w:ascii="Times New Roman" w:hAnsi="Times New Roman" w:cs="Times New Roman"/>
          <w:sz w:val="24"/>
          <w:szCs w:val="24"/>
        </w:rPr>
        <w:t xml:space="preserve"> maupun penerapan teknologi,</w:t>
      </w:r>
      <w:r w:rsidRPr="008551F7">
        <w:rPr>
          <w:rFonts w:ascii="Times New Roman" w:hAnsi="Times New Roman" w:cs="Times New Roman"/>
          <w:sz w:val="24"/>
          <w:szCs w:val="24"/>
          <w:lang w:val="id-ID"/>
        </w:rPr>
        <w:t xml:space="preserve"> Selain itu, bagi pemerintah, akademisi dapat berkontribusi dalam proses perumusan kebijakan, implementasi, hingga evaluasi kebijakan. </w:t>
      </w:r>
    </w:p>
    <w:p w14:paraId="1698A04C" w14:textId="07173B5F" w:rsidR="00D01480" w:rsidRDefault="00D01480" w:rsidP="007907D8">
      <w:pPr>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sz w:val="24"/>
          <w:szCs w:val="24"/>
          <w:lang w:val="id-ID"/>
        </w:rPr>
        <w:t>Akademisi juga melalukan riset-riset yang dapat memberikan informasi maupun kebaharuan pengetahuan yang dapat diterima oleh masyarakat. Maka k</w:t>
      </w:r>
      <w:r w:rsidRPr="008551F7">
        <w:rPr>
          <w:rFonts w:ascii="Times New Roman" w:hAnsi="Times New Roman" w:cs="Times New Roman"/>
          <w:sz w:val="24"/>
          <w:szCs w:val="24"/>
        </w:rPr>
        <w:t xml:space="preserve">eterlibatan </w:t>
      </w:r>
      <w:r w:rsidRPr="008551F7">
        <w:rPr>
          <w:rFonts w:ascii="Times New Roman" w:hAnsi="Times New Roman" w:cs="Times New Roman"/>
          <w:sz w:val="24"/>
          <w:szCs w:val="24"/>
          <w:lang w:val="id-ID"/>
        </w:rPr>
        <w:t xml:space="preserve">akademisi dan </w:t>
      </w:r>
      <w:r w:rsidRPr="008551F7">
        <w:rPr>
          <w:rFonts w:ascii="Times New Roman" w:hAnsi="Times New Roman" w:cs="Times New Roman"/>
          <w:sz w:val="24"/>
          <w:szCs w:val="24"/>
        </w:rPr>
        <w:t xml:space="preserve">perguruan tinggi yang ada di Riau berkontribusi </w:t>
      </w:r>
      <w:r w:rsidRPr="008551F7">
        <w:rPr>
          <w:rFonts w:ascii="Times New Roman" w:hAnsi="Times New Roman" w:cs="Times New Roman"/>
          <w:sz w:val="24"/>
          <w:szCs w:val="24"/>
          <w:lang w:val="id-ID"/>
        </w:rPr>
        <w:t xml:space="preserve">besar </w:t>
      </w:r>
      <w:r w:rsidRPr="008551F7">
        <w:rPr>
          <w:rFonts w:ascii="Times New Roman" w:hAnsi="Times New Roman" w:cs="Times New Roman"/>
          <w:sz w:val="24"/>
          <w:szCs w:val="24"/>
        </w:rPr>
        <w:t>terhadap kemajuan kepariwisataan, serta sosial ekonomi setempat. Perguruan Tinggi di Provinsi Ria</w:t>
      </w:r>
      <w:r w:rsidRPr="008551F7">
        <w:rPr>
          <w:rFonts w:ascii="Times New Roman" w:hAnsi="Times New Roman" w:cs="Times New Roman"/>
          <w:sz w:val="24"/>
          <w:szCs w:val="24"/>
          <w:lang w:val="id-ID"/>
        </w:rPr>
        <w:t xml:space="preserve">u, antara lain; </w:t>
      </w:r>
      <w:r w:rsidRPr="008551F7">
        <w:rPr>
          <w:rFonts w:ascii="Times New Roman" w:hAnsi="Times New Roman" w:cs="Times New Roman"/>
          <w:sz w:val="24"/>
          <w:szCs w:val="24"/>
        </w:rPr>
        <w:t>Universitas Islam Neg</w:t>
      </w:r>
      <w:r w:rsidRPr="008551F7">
        <w:rPr>
          <w:rFonts w:ascii="Times New Roman" w:hAnsi="Times New Roman" w:cs="Times New Roman"/>
          <w:sz w:val="24"/>
          <w:szCs w:val="24"/>
          <w:lang w:val="id-ID"/>
        </w:rPr>
        <w:t>eri</w:t>
      </w:r>
      <w:r w:rsidRPr="008551F7">
        <w:rPr>
          <w:rFonts w:ascii="Times New Roman" w:hAnsi="Times New Roman" w:cs="Times New Roman"/>
          <w:sz w:val="24"/>
          <w:szCs w:val="24"/>
        </w:rPr>
        <w:t xml:space="preserve"> S</w:t>
      </w:r>
      <w:r w:rsidRPr="008551F7">
        <w:rPr>
          <w:rFonts w:ascii="Times New Roman" w:hAnsi="Times New Roman" w:cs="Times New Roman"/>
          <w:sz w:val="24"/>
          <w:szCs w:val="24"/>
          <w:lang w:val="id-ID"/>
        </w:rPr>
        <w:t xml:space="preserve">ultan Syarif Kasim </w:t>
      </w:r>
      <w:r w:rsidRPr="008551F7">
        <w:rPr>
          <w:rFonts w:ascii="Times New Roman" w:hAnsi="Times New Roman" w:cs="Times New Roman"/>
          <w:sz w:val="24"/>
          <w:szCs w:val="24"/>
        </w:rPr>
        <w:t>Riau</w:t>
      </w:r>
      <w:r w:rsidRPr="008551F7">
        <w:rPr>
          <w:rFonts w:ascii="Times New Roman" w:hAnsi="Times New Roman" w:cs="Times New Roman"/>
          <w:sz w:val="24"/>
          <w:szCs w:val="24"/>
          <w:lang w:val="id-ID"/>
        </w:rPr>
        <w:t>,</w:t>
      </w:r>
      <w:r w:rsidRPr="008551F7">
        <w:rPr>
          <w:rFonts w:ascii="Times New Roman" w:hAnsi="Times New Roman" w:cs="Times New Roman"/>
          <w:sz w:val="24"/>
          <w:szCs w:val="24"/>
        </w:rPr>
        <w:t xml:space="preserve"> Universitau Riau, </w:t>
      </w:r>
      <w:r w:rsidRPr="008551F7">
        <w:rPr>
          <w:rFonts w:ascii="Times New Roman" w:hAnsi="Times New Roman" w:cs="Times New Roman"/>
          <w:sz w:val="24"/>
          <w:szCs w:val="24"/>
          <w:lang w:val="id-ID"/>
        </w:rPr>
        <w:t xml:space="preserve">Universitas Lancang Kuning, </w:t>
      </w:r>
      <w:r w:rsidRPr="008551F7">
        <w:rPr>
          <w:rFonts w:ascii="Times New Roman" w:hAnsi="Times New Roman" w:cs="Times New Roman"/>
          <w:sz w:val="24"/>
          <w:szCs w:val="24"/>
        </w:rPr>
        <w:t>Universitas Muham</w:t>
      </w:r>
      <w:r w:rsidRPr="008551F7">
        <w:rPr>
          <w:rFonts w:ascii="Times New Roman" w:hAnsi="Times New Roman" w:cs="Times New Roman"/>
          <w:sz w:val="24"/>
          <w:szCs w:val="24"/>
          <w:lang w:val="id-ID"/>
        </w:rPr>
        <w:t>m</w:t>
      </w:r>
      <w:r w:rsidRPr="008551F7">
        <w:rPr>
          <w:rFonts w:ascii="Times New Roman" w:hAnsi="Times New Roman" w:cs="Times New Roman"/>
          <w:sz w:val="24"/>
          <w:szCs w:val="24"/>
        </w:rPr>
        <w:t>adiyyah Riau, dan perguran tinggi lainnya.</w:t>
      </w:r>
    </w:p>
    <w:p w14:paraId="214D5BC5" w14:textId="77777777" w:rsidR="007907D8" w:rsidRPr="007907D8" w:rsidRDefault="007907D8" w:rsidP="007907D8">
      <w:pPr>
        <w:spacing w:after="0" w:line="360" w:lineRule="auto"/>
        <w:ind w:firstLine="720"/>
        <w:jc w:val="both"/>
        <w:rPr>
          <w:rFonts w:ascii="Times New Roman" w:hAnsi="Times New Roman" w:cs="Times New Roman"/>
          <w:sz w:val="24"/>
          <w:szCs w:val="24"/>
          <w:lang w:val="id-ID"/>
        </w:rPr>
      </w:pPr>
    </w:p>
    <w:p w14:paraId="784A4A43" w14:textId="77777777" w:rsidR="00D01480" w:rsidRPr="008551F7" w:rsidRDefault="00D01480" w:rsidP="007C63F5">
      <w:pPr>
        <w:spacing w:after="0" w:line="360" w:lineRule="auto"/>
        <w:jc w:val="both"/>
        <w:rPr>
          <w:rFonts w:ascii="Times New Roman" w:hAnsi="Times New Roman" w:cs="Times New Roman"/>
          <w:b/>
          <w:sz w:val="24"/>
          <w:szCs w:val="24"/>
          <w:lang w:val="id-ID"/>
        </w:rPr>
      </w:pPr>
      <w:r w:rsidRPr="008551F7">
        <w:rPr>
          <w:rFonts w:ascii="Times New Roman" w:hAnsi="Times New Roman" w:cs="Times New Roman"/>
          <w:b/>
          <w:sz w:val="24"/>
          <w:szCs w:val="24"/>
        </w:rPr>
        <w:t xml:space="preserve">Swasta </w:t>
      </w:r>
      <w:r w:rsidRPr="008551F7">
        <w:rPr>
          <w:rFonts w:ascii="Times New Roman" w:hAnsi="Times New Roman" w:cs="Times New Roman"/>
          <w:b/>
          <w:sz w:val="24"/>
          <w:szCs w:val="24"/>
          <w:lang w:val="id-ID"/>
        </w:rPr>
        <w:t>atau Pelaku Usaha</w:t>
      </w:r>
    </w:p>
    <w:p w14:paraId="550FF78E" w14:textId="77777777" w:rsidR="00D01480" w:rsidRPr="008551F7" w:rsidRDefault="00D01480" w:rsidP="007C63F5">
      <w:pPr>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sz w:val="24"/>
          <w:szCs w:val="24"/>
          <w:lang w:val="id-ID"/>
        </w:rPr>
        <w:t xml:space="preserve">Pelaku usaha memberikan kontirbusi dalam pengembangan wisata halal melalui inovasi-inovasi dalam pengembangan ekonomi kreatif berbasis halal. </w:t>
      </w:r>
      <w:proofErr w:type="gramStart"/>
      <w:r w:rsidRPr="008551F7">
        <w:rPr>
          <w:rFonts w:ascii="Times New Roman" w:hAnsi="Times New Roman" w:cs="Times New Roman"/>
          <w:sz w:val="24"/>
          <w:szCs w:val="24"/>
        </w:rPr>
        <w:t xml:space="preserve">Banyaknya objek wisata di Provinsi Riau, menjadi peluang bagi </w:t>
      </w:r>
      <w:r w:rsidRPr="008551F7">
        <w:rPr>
          <w:rFonts w:ascii="Times New Roman" w:hAnsi="Times New Roman" w:cs="Times New Roman"/>
          <w:sz w:val="24"/>
          <w:szCs w:val="24"/>
          <w:lang w:val="id-ID"/>
        </w:rPr>
        <w:t xml:space="preserve">pelaku usaha untuk </w:t>
      </w:r>
      <w:r w:rsidRPr="008551F7">
        <w:rPr>
          <w:rFonts w:ascii="Times New Roman" w:hAnsi="Times New Roman" w:cs="Times New Roman"/>
          <w:sz w:val="24"/>
          <w:szCs w:val="24"/>
        </w:rPr>
        <w:t>menggerakkan perekonomian daerah</w:t>
      </w:r>
      <w:r w:rsidRPr="008551F7">
        <w:rPr>
          <w:rFonts w:ascii="Times New Roman" w:hAnsi="Times New Roman" w:cs="Times New Roman"/>
          <w:sz w:val="24"/>
          <w:szCs w:val="24"/>
          <w:lang w:val="id-ID"/>
        </w:rPr>
        <w:t xml:space="preserve"> dengan mengedepankan basis halal</w:t>
      </w:r>
      <w:r w:rsidRPr="008551F7">
        <w:rPr>
          <w:rFonts w:ascii="Times New Roman" w:hAnsi="Times New Roman" w:cs="Times New Roman"/>
          <w:sz w:val="24"/>
          <w:szCs w:val="24"/>
        </w:rPr>
        <w:t>.</w:t>
      </w:r>
      <w:proofErr w:type="gramEnd"/>
      <w:r w:rsidRPr="008551F7">
        <w:rPr>
          <w:rFonts w:ascii="Times New Roman" w:hAnsi="Times New Roman" w:cs="Times New Roman"/>
          <w:sz w:val="24"/>
          <w:szCs w:val="24"/>
        </w:rPr>
        <w:t xml:space="preserve"> Produk bisnis yang dapat dikembangkan </w:t>
      </w:r>
      <w:r w:rsidRPr="008551F7">
        <w:rPr>
          <w:rFonts w:ascii="Times New Roman" w:hAnsi="Times New Roman" w:cs="Times New Roman"/>
          <w:sz w:val="24"/>
          <w:szCs w:val="24"/>
          <w:lang w:val="id-ID"/>
        </w:rPr>
        <w:t>dan</w:t>
      </w:r>
      <w:r w:rsidRPr="008551F7">
        <w:rPr>
          <w:rFonts w:ascii="Times New Roman" w:hAnsi="Times New Roman" w:cs="Times New Roman"/>
          <w:sz w:val="24"/>
          <w:szCs w:val="24"/>
        </w:rPr>
        <w:t xml:space="preserve"> diberikan kepada konsumen, </w:t>
      </w:r>
      <w:proofErr w:type="gramStart"/>
      <w:r w:rsidRPr="008551F7">
        <w:rPr>
          <w:rFonts w:ascii="Times New Roman" w:hAnsi="Times New Roman" w:cs="Times New Roman"/>
          <w:sz w:val="24"/>
          <w:szCs w:val="24"/>
        </w:rPr>
        <w:t>seperti :</w:t>
      </w:r>
      <w:proofErr w:type="gramEnd"/>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 xml:space="preserve">(1) </w:t>
      </w:r>
      <w:r w:rsidRPr="008551F7">
        <w:rPr>
          <w:rFonts w:ascii="Times New Roman" w:hAnsi="Times New Roman" w:cs="Times New Roman"/>
          <w:sz w:val="24"/>
          <w:szCs w:val="24"/>
        </w:rPr>
        <w:t>objek wisata sebagai produk utama yang ditawarkan</w:t>
      </w:r>
      <w:r w:rsidRPr="008551F7">
        <w:rPr>
          <w:rFonts w:ascii="Times New Roman" w:hAnsi="Times New Roman" w:cs="Times New Roman"/>
          <w:sz w:val="24"/>
          <w:szCs w:val="24"/>
          <w:lang w:val="id-ID"/>
        </w:rPr>
        <w:t xml:space="preserve">, (2) </w:t>
      </w:r>
      <w:r w:rsidRPr="008551F7">
        <w:rPr>
          <w:rFonts w:ascii="Times New Roman" w:hAnsi="Times New Roman" w:cs="Times New Roman"/>
          <w:sz w:val="24"/>
          <w:szCs w:val="24"/>
        </w:rPr>
        <w:t>transportasi</w:t>
      </w:r>
      <w:r w:rsidRPr="008551F7">
        <w:rPr>
          <w:rFonts w:ascii="Times New Roman" w:hAnsi="Times New Roman" w:cs="Times New Roman"/>
          <w:sz w:val="24"/>
          <w:szCs w:val="24"/>
          <w:lang w:val="id-ID"/>
        </w:rPr>
        <w:t xml:space="preserve">, seperti </w:t>
      </w:r>
      <w:r w:rsidRPr="008551F7">
        <w:rPr>
          <w:rFonts w:ascii="Times New Roman" w:hAnsi="Times New Roman" w:cs="Times New Roman"/>
          <w:sz w:val="24"/>
          <w:szCs w:val="24"/>
        </w:rPr>
        <w:t>tour&amp;travel penyedia tiket pesawat, rental kendaraan</w:t>
      </w:r>
      <w:r w:rsidRPr="008551F7">
        <w:rPr>
          <w:rFonts w:ascii="Times New Roman" w:hAnsi="Times New Roman" w:cs="Times New Roman"/>
          <w:sz w:val="24"/>
          <w:szCs w:val="24"/>
          <w:lang w:val="id-ID"/>
        </w:rPr>
        <w:t>, (3)</w:t>
      </w:r>
      <w:r w:rsidRPr="008551F7">
        <w:rPr>
          <w:rFonts w:ascii="Times New Roman" w:hAnsi="Times New Roman" w:cs="Times New Roman"/>
          <w:sz w:val="24"/>
          <w:szCs w:val="24"/>
        </w:rPr>
        <w:t xml:space="preserve"> pemandu wisata (pemilik usaha dapat mempekerjakan masyarakat sekitar objek wisata untuk menjadi pemandu wisata)</w:t>
      </w:r>
      <w:r w:rsidRPr="008551F7">
        <w:rPr>
          <w:rFonts w:ascii="Times New Roman" w:hAnsi="Times New Roman" w:cs="Times New Roman"/>
          <w:sz w:val="24"/>
          <w:szCs w:val="24"/>
          <w:lang w:val="id-ID"/>
        </w:rPr>
        <w:t xml:space="preserve">, (4) </w:t>
      </w:r>
      <w:r w:rsidRPr="008551F7">
        <w:rPr>
          <w:rFonts w:ascii="Times New Roman" w:hAnsi="Times New Roman" w:cs="Times New Roman"/>
          <w:sz w:val="24"/>
          <w:szCs w:val="24"/>
        </w:rPr>
        <w:t>akomodasi atau</w:t>
      </w:r>
      <w:r w:rsidRPr="008551F7">
        <w:rPr>
          <w:rFonts w:ascii="Times New Roman" w:hAnsi="Times New Roman" w:cs="Times New Roman"/>
          <w:sz w:val="24"/>
          <w:szCs w:val="24"/>
          <w:lang w:val="id-ID"/>
        </w:rPr>
        <w:t xml:space="preserve"> </w:t>
      </w:r>
      <w:r w:rsidRPr="008551F7">
        <w:rPr>
          <w:rFonts w:ascii="Times New Roman" w:hAnsi="Times New Roman" w:cs="Times New Roman"/>
          <w:sz w:val="24"/>
          <w:szCs w:val="24"/>
        </w:rPr>
        <w:t>penginapan</w:t>
      </w:r>
      <w:r w:rsidRPr="008551F7">
        <w:rPr>
          <w:rFonts w:ascii="Times New Roman" w:hAnsi="Times New Roman" w:cs="Times New Roman"/>
          <w:sz w:val="24"/>
          <w:szCs w:val="24"/>
          <w:lang w:val="id-ID"/>
        </w:rPr>
        <w:t xml:space="preserve">, (5) </w:t>
      </w:r>
      <w:r w:rsidRPr="008551F7">
        <w:rPr>
          <w:rFonts w:ascii="Times New Roman" w:hAnsi="Times New Roman" w:cs="Times New Roman"/>
          <w:sz w:val="24"/>
          <w:szCs w:val="24"/>
        </w:rPr>
        <w:t xml:space="preserve">usaha kuliner, serta </w:t>
      </w:r>
      <w:r w:rsidRPr="008551F7">
        <w:rPr>
          <w:rFonts w:ascii="Times New Roman" w:hAnsi="Times New Roman" w:cs="Times New Roman"/>
          <w:sz w:val="24"/>
          <w:szCs w:val="24"/>
          <w:lang w:val="id-ID"/>
        </w:rPr>
        <w:t xml:space="preserve">(6) </w:t>
      </w:r>
      <w:r w:rsidRPr="008551F7">
        <w:rPr>
          <w:rFonts w:ascii="Times New Roman" w:hAnsi="Times New Roman" w:cs="Times New Roman"/>
          <w:sz w:val="24"/>
          <w:szCs w:val="24"/>
        </w:rPr>
        <w:t xml:space="preserve">jasa atau produk yang disesuaikan dengan kebutuhan dan keinginan </w:t>
      </w:r>
      <w:r w:rsidRPr="008551F7">
        <w:rPr>
          <w:rFonts w:ascii="Times New Roman" w:hAnsi="Times New Roman" w:cs="Times New Roman"/>
          <w:sz w:val="24"/>
          <w:szCs w:val="24"/>
          <w:lang w:val="id-ID"/>
        </w:rPr>
        <w:t>konsumen</w:t>
      </w:r>
      <w:r w:rsidRPr="008551F7">
        <w:rPr>
          <w:rFonts w:ascii="Times New Roman" w:hAnsi="Times New Roman" w:cs="Times New Roman"/>
          <w:sz w:val="24"/>
          <w:szCs w:val="24"/>
        </w:rPr>
        <w:t xml:space="preserve">. </w:t>
      </w:r>
    </w:p>
    <w:p w14:paraId="6098EF28" w14:textId="77777777" w:rsidR="00D01480" w:rsidRPr="008551F7" w:rsidRDefault="00D01480" w:rsidP="007C63F5">
      <w:pPr>
        <w:spacing w:after="0" w:line="360" w:lineRule="auto"/>
        <w:jc w:val="both"/>
        <w:rPr>
          <w:rFonts w:ascii="Times New Roman" w:hAnsi="Times New Roman" w:cs="Times New Roman"/>
          <w:sz w:val="24"/>
          <w:szCs w:val="24"/>
          <w:lang w:val="id-ID"/>
        </w:rPr>
      </w:pPr>
    </w:p>
    <w:p w14:paraId="661BB2F0" w14:textId="77777777" w:rsidR="00D01480" w:rsidRPr="008551F7" w:rsidRDefault="00D01480" w:rsidP="007C63F5">
      <w:pPr>
        <w:spacing w:after="0" w:line="360" w:lineRule="auto"/>
        <w:jc w:val="both"/>
        <w:rPr>
          <w:rFonts w:ascii="Times New Roman" w:hAnsi="Times New Roman" w:cs="Times New Roman"/>
          <w:b/>
          <w:sz w:val="24"/>
          <w:szCs w:val="24"/>
          <w:lang w:val="id-ID"/>
        </w:rPr>
      </w:pPr>
      <w:r w:rsidRPr="008551F7">
        <w:rPr>
          <w:rFonts w:ascii="Times New Roman" w:hAnsi="Times New Roman" w:cs="Times New Roman"/>
          <w:b/>
          <w:sz w:val="24"/>
          <w:szCs w:val="24"/>
        </w:rPr>
        <w:t>Komunitas (masyarakat)</w:t>
      </w:r>
    </w:p>
    <w:p w14:paraId="4FAC801F" w14:textId="08A32F37" w:rsidR="00D01480" w:rsidRPr="008551F7" w:rsidRDefault="00D01480" w:rsidP="007C63F5">
      <w:pPr>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sz w:val="24"/>
          <w:szCs w:val="24"/>
        </w:rPr>
        <w:t xml:space="preserve">Aktor </w:t>
      </w:r>
      <w:proofErr w:type="gramStart"/>
      <w:r w:rsidRPr="008551F7">
        <w:rPr>
          <w:rFonts w:ascii="Times New Roman" w:hAnsi="Times New Roman" w:cs="Times New Roman"/>
          <w:sz w:val="24"/>
          <w:szCs w:val="24"/>
        </w:rPr>
        <w:t>lain</w:t>
      </w:r>
      <w:proofErr w:type="gramEnd"/>
      <w:r w:rsidRPr="008551F7">
        <w:rPr>
          <w:rFonts w:ascii="Times New Roman" w:hAnsi="Times New Roman" w:cs="Times New Roman"/>
          <w:sz w:val="24"/>
          <w:szCs w:val="24"/>
        </w:rPr>
        <w:t xml:space="preserve"> yang berperan dalam kepariwisataan adalah komunita</w:t>
      </w:r>
      <w:r w:rsidRPr="008551F7">
        <w:rPr>
          <w:rFonts w:ascii="Times New Roman" w:hAnsi="Times New Roman" w:cs="Times New Roman"/>
          <w:sz w:val="24"/>
          <w:szCs w:val="24"/>
          <w:lang w:val="id-ID"/>
        </w:rPr>
        <w:t>s</w:t>
      </w:r>
      <w:r w:rsidRPr="008551F7">
        <w:rPr>
          <w:rFonts w:ascii="Times New Roman" w:hAnsi="Times New Roman" w:cs="Times New Roman"/>
          <w:sz w:val="24"/>
          <w:szCs w:val="24"/>
        </w:rPr>
        <w:t>. Komunita</w:t>
      </w:r>
      <w:r w:rsidRPr="008551F7">
        <w:rPr>
          <w:rFonts w:ascii="Times New Roman" w:hAnsi="Times New Roman" w:cs="Times New Roman"/>
          <w:sz w:val="24"/>
          <w:szCs w:val="24"/>
          <w:lang w:val="id-ID"/>
        </w:rPr>
        <w:t xml:space="preserve">s </w:t>
      </w:r>
      <w:r w:rsidRPr="008551F7">
        <w:rPr>
          <w:rFonts w:ascii="Times New Roman" w:hAnsi="Times New Roman" w:cs="Times New Roman"/>
          <w:sz w:val="24"/>
          <w:szCs w:val="24"/>
        </w:rPr>
        <w:t>didefinisikan sebagai masyarak</w:t>
      </w:r>
      <w:r w:rsidRPr="008551F7">
        <w:rPr>
          <w:rFonts w:ascii="Times New Roman" w:hAnsi="Times New Roman" w:cs="Times New Roman"/>
          <w:sz w:val="24"/>
          <w:szCs w:val="24"/>
          <w:lang w:val="id-ID"/>
        </w:rPr>
        <w:t xml:space="preserve">at secara </w:t>
      </w:r>
      <w:r w:rsidRPr="008551F7">
        <w:rPr>
          <w:rFonts w:ascii="Times New Roman" w:hAnsi="Times New Roman" w:cs="Times New Roman"/>
          <w:sz w:val="24"/>
          <w:szCs w:val="24"/>
        </w:rPr>
        <w:t>luas, serta kelompok-kelompok yang dibentuk</w:t>
      </w:r>
      <w:r w:rsidRPr="008551F7">
        <w:rPr>
          <w:rFonts w:ascii="Times New Roman" w:hAnsi="Times New Roman" w:cs="Times New Roman"/>
          <w:sz w:val="24"/>
          <w:szCs w:val="24"/>
          <w:lang w:val="id-ID"/>
        </w:rPr>
        <w:t xml:space="preserve">, </w:t>
      </w:r>
      <w:r w:rsidRPr="008551F7">
        <w:rPr>
          <w:rFonts w:ascii="Times New Roman" w:hAnsi="Times New Roman" w:cs="Times New Roman"/>
          <w:sz w:val="24"/>
          <w:szCs w:val="24"/>
        </w:rPr>
        <w:t>seperti</w:t>
      </w:r>
      <w:r w:rsidRPr="008551F7">
        <w:rPr>
          <w:rFonts w:ascii="Times New Roman" w:hAnsi="Times New Roman" w:cs="Times New Roman"/>
          <w:sz w:val="24"/>
          <w:szCs w:val="24"/>
          <w:lang w:val="id-ID"/>
        </w:rPr>
        <w:t xml:space="preserve"> lembaga adat, </w:t>
      </w:r>
      <w:r w:rsidRPr="008551F7">
        <w:rPr>
          <w:rFonts w:ascii="Times New Roman" w:hAnsi="Times New Roman" w:cs="Times New Roman"/>
          <w:sz w:val="24"/>
          <w:szCs w:val="24"/>
        </w:rPr>
        <w:t xml:space="preserve">lembaga swadaya masyarakat (LSM), </w:t>
      </w:r>
      <w:r w:rsidRPr="008551F7">
        <w:rPr>
          <w:rFonts w:ascii="Times New Roman" w:hAnsi="Times New Roman" w:cs="Times New Roman"/>
          <w:sz w:val="24"/>
          <w:szCs w:val="24"/>
          <w:lang w:val="id-ID"/>
        </w:rPr>
        <w:t xml:space="preserve">organisasi kemasyarakatan, organisasi keagamaan, </w:t>
      </w:r>
      <w:r w:rsidRPr="008551F7">
        <w:rPr>
          <w:rFonts w:ascii="Times New Roman" w:hAnsi="Times New Roman" w:cs="Times New Roman"/>
          <w:sz w:val="24"/>
          <w:szCs w:val="24"/>
        </w:rPr>
        <w:t>atau kelompok-kelompok berdasarkan minat atau hobi, yang bertujuan mengeksplor</w:t>
      </w:r>
      <w:r w:rsidRPr="008551F7">
        <w:rPr>
          <w:rFonts w:ascii="Times New Roman" w:hAnsi="Times New Roman" w:cs="Times New Roman"/>
          <w:sz w:val="24"/>
          <w:szCs w:val="24"/>
          <w:lang w:val="id-ID"/>
        </w:rPr>
        <w:t>asi</w:t>
      </w:r>
      <w:r w:rsidRPr="008551F7">
        <w:rPr>
          <w:rFonts w:ascii="Times New Roman" w:hAnsi="Times New Roman" w:cs="Times New Roman"/>
          <w:sz w:val="24"/>
          <w:szCs w:val="24"/>
        </w:rPr>
        <w:t xml:space="preserve"> atau mempromosikan kepariwisataan di daerah. </w:t>
      </w:r>
      <w:proofErr w:type="gramStart"/>
      <w:r w:rsidRPr="008551F7">
        <w:rPr>
          <w:rFonts w:ascii="Times New Roman" w:hAnsi="Times New Roman" w:cs="Times New Roman"/>
          <w:sz w:val="24"/>
          <w:szCs w:val="24"/>
        </w:rPr>
        <w:t xml:space="preserve">Masyarakat merupakan salah satu </w:t>
      </w:r>
      <w:r w:rsidRPr="008551F7">
        <w:rPr>
          <w:rFonts w:ascii="Times New Roman" w:hAnsi="Times New Roman" w:cs="Times New Roman"/>
          <w:sz w:val="24"/>
          <w:szCs w:val="24"/>
        </w:rPr>
        <w:lastRenderedPageBreak/>
        <w:t>pemangku kepentingan, memiliki peran dalam pengembangan pariwisata.</w:t>
      </w:r>
      <w:proofErr w:type="gramEnd"/>
      <w:r w:rsidRPr="008551F7">
        <w:rPr>
          <w:rFonts w:ascii="Times New Roman" w:hAnsi="Times New Roman" w:cs="Times New Roman"/>
          <w:sz w:val="24"/>
          <w:szCs w:val="24"/>
        </w:rPr>
        <w:t xml:space="preserve"> </w:t>
      </w:r>
      <w:proofErr w:type="gramStart"/>
      <w:r w:rsidRPr="008551F7">
        <w:rPr>
          <w:rFonts w:ascii="Times New Roman" w:hAnsi="Times New Roman" w:cs="Times New Roman"/>
          <w:sz w:val="24"/>
          <w:szCs w:val="24"/>
        </w:rPr>
        <w:t>Peran masyarakat tersebut, dimulai dari perencanaan hingga pada implementasi pe</w:t>
      </w:r>
      <w:r w:rsidRPr="008551F7">
        <w:rPr>
          <w:rFonts w:ascii="Times New Roman" w:hAnsi="Times New Roman" w:cs="Times New Roman"/>
          <w:sz w:val="24"/>
          <w:szCs w:val="24"/>
          <w:lang w:val="id-ID"/>
        </w:rPr>
        <w:t>ngembangan</w:t>
      </w:r>
      <w:r w:rsidRPr="008551F7">
        <w:rPr>
          <w:rFonts w:ascii="Times New Roman" w:hAnsi="Times New Roman" w:cs="Times New Roman"/>
          <w:sz w:val="24"/>
          <w:szCs w:val="24"/>
        </w:rPr>
        <w:t xml:space="preserve"> pariwisata </w:t>
      </w:r>
      <w:r w:rsidRPr="008551F7">
        <w:rPr>
          <w:rFonts w:ascii="Times New Roman" w:hAnsi="Times New Roman" w:cs="Times New Roman"/>
          <w:sz w:val="24"/>
          <w:szCs w:val="24"/>
          <w:lang w:val="id-ID"/>
        </w:rPr>
        <w:t>berbasis halal</w:t>
      </w:r>
      <w:r w:rsidRPr="008551F7">
        <w:rPr>
          <w:rFonts w:ascii="Times New Roman" w:hAnsi="Times New Roman" w:cs="Times New Roman"/>
          <w:sz w:val="24"/>
          <w:szCs w:val="24"/>
        </w:rPr>
        <w:t>.</w:t>
      </w:r>
      <w:proofErr w:type="gramEnd"/>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M</w:t>
      </w:r>
      <w:r w:rsidRPr="008551F7">
        <w:rPr>
          <w:rFonts w:ascii="Times New Roman" w:hAnsi="Times New Roman" w:cs="Times New Roman"/>
          <w:sz w:val="24"/>
          <w:szCs w:val="24"/>
        </w:rPr>
        <w:t xml:space="preserve">asyarakat dalam pariwisata, ditempatkan sebagai aktor utama melalui pemberdayaan, sehingga prioritas manfaat kepariwisataan diperuntukkan sebesar-besarnya bagi kesejahteraan masyarakat setempat </w:t>
      </w:r>
      <w:r w:rsidRPr="008551F7">
        <w:rPr>
          <w:rFonts w:ascii="Times New Roman" w:hAnsi="Times New Roman" w:cs="Times New Roman"/>
          <w:sz w:val="24"/>
          <w:szCs w:val="24"/>
        </w:rPr>
        <w:fldChar w:fldCharType="begin" w:fldLock="1"/>
      </w:r>
      <w:r w:rsidRPr="008551F7">
        <w:rPr>
          <w:rFonts w:ascii="Times New Roman" w:hAnsi="Times New Roman" w:cs="Times New Roman"/>
          <w:sz w:val="24"/>
          <w:szCs w:val="24"/>
        </w:rPr>
        <w:instrText>ADDIN CSL_CITATION {"citationItems":[{"id":"ITEM-1","itemData":{"author":[{"dropping-particle":"","family":"Maturbongs, E., Suwitri, S., Kismartini, K.","given":"&amp;","non-dropping-particle":"","parse-names":false,"suffix":""},{"dropping-particle":"","family":"Purnaweni","given":"H.","non-dropping-particle":"","parse-names":false,"suffix":""}],"id":"ITEM-1","issued":{"date-parts":[["0"]]},"title":"Internalization of Value System in Mineral Materials Management Policies Instead of Metal","type":"article-journal"},"uris":["http://www.mendeley.com/documents/?uuid=0ec05beb-db25-47e8-8346-85a6c0daee08"]}],"mendeley":{"formattedCitation":"(Maturbongs, E., Suwitri, S., Kismartini, K. &amp; Purnaweni, n.d.)","plainTextFormattedCitation":"(Maturbongs, E., Suwitri, S., Kismartini, K. &amp; Purnaweni, n.d.)","previouslyFormattedCitation":"(Maturbongs, E., Suwitri, S., Kismartini, K. &amp; Purnaweni, n.d.)"},"properties":{"noteIndex":0},"schema":"https://github.com/citation-style-language/schema/raw/master/csl-citation.json"}</w:instrText>
      </w:r>
      <w:r w:rsidRPr="008551F7">
        <w:rPr>
          <w:rFonts w:ascii="Times New Roman" w:hAnsi="Times New Roman" w:cs="Times New Roman"/>
          <w:sz w:val="24"/>
          <w:szCs w:val="24"/>
        </w:rPr>
        <w:fldChar w:fldCharType="separate"/>
      </w:r>
      <w:r w:rsidRPr="008551F7">
        <w:rPr>
          <w:rFonts w:ascii="Times New Roman" w:hAnsi="Times New Roman" w:cs="Times New Roman"/>
          <w:sz w:val="24"/>
          <w:szCs w:val="24"/>
        </w:rPr>
        <w:t>(Maturbongs</w:t>
      </w:r>
      <w:r w:rsidRPr="008551F7">
        <w:rPr>
          <w:rFonts w:ascii="Times New Roman" w:hAnsi="Times New Roman" w:cs="Times New Roman"/>
          <w:sz w:val="24"/>
          <w:szCs w:val="24"/>
          <w:lang w:val="id-ID"/>
        </w:rPr>
        <w:t>, dkk</w:t>
      </w:r>
      <w:r w:rsidR="00370594" w:rsidRPr="008551F7">
        <w:rPr>
          <w:rFonts w:ascii="Times New Roman" w:hAnsi="Times New Roman" w:cs="Times New Roman"/>
          <w:sz w:val="24"/>
          <w:szCs w:val="24"/>
          <w:lang w:val="id-ID"/>
        </w:rPr>
        <w:t>. 2019</w:t>
      </w:r>
      <w:r w:rsidRPr="008551F7">
        <w:rPr>
          <w:rFonts w:ascii="Times New Roman" w:hAnsi="Times New Roman" w:cs="Times New Roman"/>
          <w:sz w:val="24"/>
          <w:szCs w:val="24"/>
        </w:rPr>
        <w:t>)</w:t>
      </w:r>
      <w:r w:rsidRPr="008551F7">
        <w:rPr>
          <w:rFonts w:ascii="Times New Roman" w:hAnsi="Times New Roman" w:cs="Times New Roman"/>
          <w:sz w:val="24"/>
          <w:szCs w:val="24"/>
        </w:rPr>
        <w:fldChar w:fldCharType="end"/>
      </w:r>
      <w:r w:rsidRPr="008551F7">
        <w:rPr>
          <w:rFonts w:ascii="Times New Roman" w:hAnsi="Times New Roman" w:cs="Times New Roman"/>
          <w:sz w:val="24"/>
          <w:szCs w:val="24"/>
        </w:rPr>
        <w:t xml:space="preserve">. </w:t>
      </w:r>
    </w:p>
    <w:p w14:paraId="27BC046C" w14:textId="77777777" w:rsidR="00D01480" w:rsidRPr="008551F7" w:rsidRDefault="00D01480" w:rsidP="007C63F5">
      <w:pPr>
        <w:spacing w:after="0" w:line="360" w:lineRule="auto"/>
        <w:jc w:val="both"/>
        <w:rPr>
          <w:rFonts w:ascii="Times New Roman" w:hAnsi="Times New Roman" w:cs="Times New Roman"/>
          <w:sz w:val="24"/>
          <w:szCs w:val="24"/>
          <w:lang w:val="id-ID"/>
        </w:rPr>
      </w:pPr>
    </w:p>
    <w:p w14:paraId="730270EF" w14:textId="77777777" w:rsidR="00D01480" w:rsidRPr="008551F7" w:rsidRDefault="00D01480" w:rsidP="007C63F5">
      <w:pPr>
        <w:spacing w:after="0" w:line="360" w:lineRule="auto"/>
        <w:jc w:val="both"/>
        <w:rPr>
          <w:rFonts w:ascii="Times New Roman" w:hAnsi="Times New Roman" w:cs="Times New Roman"/>
          <w:b/>
          <w:sz w:val="24"/>
          <w:szCs w:val="24"/>
        </w:rPr>
      </w:pPr>
      <w:r w:rsidRPr="008551F7">
        <w:rPr>
          <w:rFonts w:ascii="Times New Roman" w:hAnsi="Times New Roman" w:cs="Times New Roman"/>
          <w:b/>
          <w:sz w:val="24"/>
          <w:szCs w:val="24"/>
        </w:rPr>
        <w:t xml:space="preserve">Media Massa </w:t>
      </w:r>
    </w:p>
    <w:p w14:paraId="3FB36886" w14:textId="77777777" w:rsidR="00D01480" w:rsidRPr="008551F7" w:rsidRDefault="00D01480" w:rsidP="007C63F5">
      <w:pPr>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sz w:val="24"/>
          <w:szCs w:val="24"/>
        </w:rPr>
        <w:t xml:space="preserve">Media </w:t>
      </w:r>
      <w:proofErr w:type="gramStart"/>
      <w:r w:rsidRPr="008551F7">
        <w:rPr>
          <w:rFonts w:ascii="Times New Roman" w:hAnsi="Times New Roman" w:cs="Times New Roman"/>
          <w:sz w:val="24"/>
          <w:szCs w:val="24"/>
        </w:rPr>
        <w:t>massa</w:t>
      </w:r>
      <w:proofErr w:type="gramEnd"/>
      <w:r w:rsidRPr="008551F7">
        <w:rPr>
          <w:rFonts w:ascii="Times New Roman" w:hAnsi="Times New Roman" w:cs="Times New Roman"/>
          <w:sz w:val="24"/>
          <w:szCs w:val="24"/>
        </w:rPr>
        <w:t xml:space="preserve"> adalah aktor </w:t>
      </w:r>
      <w:r w:rsidRPr="008551F7">
        <w:rPr>
          <w:rFonts w:ascii="Times New Roman" w:hAnsi="Times New Roman" w:cs="Times New Roman"/>
          <w:sz w:val="24"/>
          <w:szCs w:val="24"/>
          <w:lang w:val="id-ID"/>
        </w:rPr>
        <w:t xml:space="preserve">penting </w:t>
      </w:r>
      <w:r w:rsidRPr="008551F7">
        <w:rPr>
          <w:rFonts w:ascii="Times New Roman" w:hAnsi="Times New Roman" w:cs="Times New Roman"/>
          <w:sz w:val="24"/>
          <w:szCs w:val="24"/>
        </w:rPr>
        <w:t>untuk pengembangkan pariwisata</w:t>
      </w:r>
      <w:r w:rsidRPr="008551F7">
        <w:rPr>
          <w:rFonts w:ascii="Times New Roman" w:hAnsi="Times New Roman" w:cs="Times New Roman"/>
          <w:sz w:val="24"/>
          <w:szCs w:val="24"/>
          <w:lang w:val="id-ID"/>
        </w:rPr>
        <w:t>, bahkan dapat dibilang media memiliki kekuatan luar biasa dalam pengembangan wisata</w:t>
      </w:r>
      <w:r w:rsidRPr="008551F7">
        <w:rPr>
          <w:rFonts w:ascii="Times New Roman" w:hAnsi="Times New Roman" w:cs="Times New Roman"/>
          <w:sz w:val="24"/>
          <w:szCs w:val="24"/>
        </w:rPr>
        <w:t xml:space="preserve">. Media </w:t>
      </w:r>
      <w:proofErr w:type="gramStart"/>
      <w:r w:rsidRPr="008551F7">
        <w:rPr>
          <w:rFonts w:ascii="Times New Roman" w:hAnsi="Times New Roman" w:cs="Times New Roman"/>
          <w:sz w:val="24"/>
          <w:szCs w:val="24"/>
          <w:lang w:val="id-ID"/>
        </w:rPr>
        <w:t>massa</w:t>
      </w:r>
      <w:proofErr w:type="gramEnd"/>
      <w:r w:rsidRPr="008551F7">
        <w:rPr>
          <w:rFonts w:ascii="Times New Roman" w:hAnsi="Times New Roman" w:cs="Times New Roman"/>
          <w:sz w:val="24"/>
          <w:szCs w:val="24"/>
          <w:lang w:val="id-ID"/>
        </w:rPr>
        <w:t xml:space="preserve"> dan media sosial</w:t>
      </w:r>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hadir sebagai</w:t>
      </w:r>
      <w:r w:rsidRPr="008551F7">
        <w:rPr>
          <w:rFonts w:ascii="Times New Roman" w:hAnsi="Times New Roman" w:cs="Times New Roman"/>
          <w:sz w:val="24"/>
          <w:szCs w:val="24"/>
        </w:rPr>
        <w:t xml:space="preserve"> sarana sosialisasi </w:t>
      </w:r>
      <w:r w:rsidRPr="008551F7">
        <w:rPr>
          <w:rFonts w:ascii="Times New Roman" w:hAnsi="Times New Roman" w:cs="Times New Roman"/>
          <w:sz w:val="24"/>
          <w:szCs w:val="24"/>
          <w:lang w:val="id-ID"/>
        </w:rPr>
        <w:t xml:space="preserve">informasi </w:t>
      </w:r>
      <w:r w:rsidRPr="008551F7">
        <w:rPr>
          <w:rFonts w:ascii="Times New Roman" w:hAnsi="Times New Roman" w:cs="Times New Roman"/>
          <w:sz w:val="24"/>
          <w:szCs w:val="24"/>
        </w:rPr>
        <w:t xml:space="preserve">dan komunikasi kebijakan, serta sebagai </w:t>
      </w:r>
      <w:r w:rsidRPr="008551F7">
        <w:rPr>
          <w:rFonts w:ascii="Times New Roman" w:hAnsi="Times New Roman" w:cs="Times New Roman"/>
          <w:sz w:val="24"/>
          <w:szCs w:val="24"/>
          <w:lang w:val="id-ID"/>
        </w:rPr>
        <w:t>sarana</w:t>
      </w:r>
      <w:r w:rsidRPr="008551F7">
        <w:rPr>
          <w:rFonts w:ascii="Times New Roman" w:hAnsi="Times New Roman" w:cs="Times New Roman"/>
          <w:sz w:val="24"/>
          <w:szCs w:val="24"/>
        </w:rPr>
        <w:t xml:space="preserve"> penghubung antara pemerintah dan masyarakat. </w:t>
      </w:r>
      <w:r w:rsidRPr="008551F7">
        <w:rPr>
          <w:rFonts w:ascii="Times New Roman" w:hAnsi="Times New Roman" w:cs="Times New Roman"/>
          <w:sz w:val="24"/>
          <w:szCs w:val="24"/>
          <w:lang w:val="id-ID"/>
        </w:rPr>
        <w:t>Terutama, k</w:t>
      </w:r>
      <w:r w:rsidRPr="008551F7">
        <w:rPr>
          <w:rFonts w:ascii="Times New Roman" w:hAnsi="Times New Roman" w:cs="Times New Roman"/>
          <w:sz w:val="24"/>
          <w:szCs w:val="24"/>
        </w:rPr>
        <w:t xml:space="preserve">emunculan media </w:t>
      </w:r>
      <w:r w:rsidRPr="008551F7">
        <w:rPr>
          <w:rFonts w:ascii="Times New Roman" w:hAnsi="Times New Roman" w:cs="Times New Roman"/>
          <w:sz w:val="24"/>
          <w:szCs w:val="24"/>
          <w:lang w:val="id-ID"/>
        </w:rPr>
        <w:t xml:space="preserve">sosial </w:t>
      </w:r>
      <w:r w:rsidRPr="008551F7">
        <w:rPr>
          <w:rFonts w:ascii="Times New Roman" w:hAnsi="Times New Roman" w:cs="Times New Roman"/>
          <w:sz w:val="24"/>
          <w:szCs w:val="24"/>
        </w:rPr>
        <w:t>yang bersifat digital terus berkembang</w:t>
      </w:r>
      <w:r w:rsidRPr="008551F7">
        <w:rPr>
          <w:rFonts w:ascii="Times New Roman" w:hAnsi="Times New Roman" w:cs="Times New Roman"/>
          <w:sz w:val="24"/>
          <w:szCs w:val="24"/>
          <w:lang w:val="id-ID"/>
        </w:rPr>
        <w:t>, dinilai sangat</w:t>
      </w:r>
      <w:r w:rsidRPr="008551F7">
        <w:rPr>
          <w:rFonts w:ascii="Times New Roman" w:hAnsi="Times New Roman" w:cs="Times New Roman"/>
          <w:sz w:val="24"/>
          <w:szCs w:val="24"/>
        </w:rPr>
        <w:t xml:space="preserve"> ber</w:t>
      </w:r>
      <w:r w:rsidRPr="008551F7">
        <w:rPr>
          <w:rFonts w:ascii="Times New Roman" w:hAnsi="Times New Roman" w:cs="Times New Roman"/>
          <w:sz w:val="24"/>
          <w:szCs w:val="24"/>
          <w:lang w:val="id-ID"/>
        </w:rPr>
        <w:t>manfaat</w:t>
      </w:r>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untuk proses</w:t>
      </w:r>
      <w:r w:rsidRPr="008551F7">
        <w:rPr>
          <w:rFonts w:ascii="Times New Roman" w:hAnsi="Times New Roman" w:cs="Times New Roman"/>
          <w:sz w:val="24"/>
          <w:szCs w:val="24"/>
        </w:rPr>
        <w:t xml:space="preserve"> interaksi sosial </w:t>
      </w:r>
      <w:r w:rsidRPr="008551F7">
        <w:rPr>
          <w:rFonts w:ascii="Times New Roman" w:hAnsi="Times New Roman" w:cs="Times New Roman"/>
          <w:sz w:val="24"/>
          <w:szCs w:val="24"/>
          <w:lang w:val="id-ID"/>
        </w:rPr>
        <w:t xml:space="preserve">dan komunikasi sosial </w:t>
      </w:r>
      <w:r w:rsidRPr="008551F7">
        <w:rPr>
          <w:rFonts w:ascii="Times New Roman" w:hAnsi="Times New Roman" w:cs="Times New Roman"/>
          <w:sz w:val="24"/>
          <w:szCs w:val="24"/>
        </w:rPr>
        <w:t>anta</w:t>
      </w:r>
      <w:r w:rsidRPr="008551F7">
        <w:rPr>
          <w:rFonts w:ascii="Times New Roman" w:hAnsi="Times New Roman" w:cs="Times New Roman"/>
          <w:sz w:val="24"/>
          <w:szCs w:val="24"/>
          <w:lang w:val="id-ID"/>
        </w:rPr>
        <w:t>r</w:t>
      </w:r>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 xml:space="preserve">stakeholder. Sebagaimana yang diungkapkan oleh </w:t>
      </w:r>
      <w:r w:rsidRPr="008551F7">
        <w:rPr>
          <w:rFonts w:ascii="Times New Roman" w:hAnsi="Times New Roman" w:cs="Times New Roman"/>
          <w:sz w:val="24"/>
          <w:szCs w:val="24"/>
        </w:rPr>
        <w:fldChar w:fldCharType="begin" w:fldLock="1"/>
      </w:r>
      <w:r w:rsidRPr="008551F7">
        <w:rPr>
          <w:rFonts w:ascii="Times New Roman" w:hAnsi="Times New Roman" w:cs="Times New Roman"/>
          <w:sz w:val="24"/>
          <w:szCs w:val="24"/>
        </w:rPr>
        <w:instrText>ADDIN CSL_CITATION {"citationItems":[{"id":"ITEM-1","itemData":{"author":[{"dropping-particle":"","family":"Kurnia","given":"S. S.","non-dropping-particle":"","parse-names":false,"suffix":""}],"id":"ITEM-1","issued":{"date-parts":[["2005"]]},"title":"Jurnalisme kontemporer. Yayasan Obor Indonesia","type":"article-journal"},"uris":["http://www.mendeley.com/documents/?uuid=10555e40-8fe0-47ae-a954-98e0f6aca1fe"]}],"mendeley":{"formattedCitation":"(Kurnia, 2005)","plainTextFormattedCitation":"(Kurnia, 2005)","previouslyFormattedCitation":"(Kurnia, 2005)"},"properties":{"noteIndex":0},"schema":"https://github.com/citation-style-language/schema/raw/master/csl-citation.json"}</w:instrText>
      </w:r>
      <w:r w:rsidRPr="008551F7">
        <w:rPr>
          <w:rFonts w:ascii="Times New Roman" w:hAnsi="Times New Roman" w:cs="Times New Roman"/>
          <w:sz w:val="24"/>
          <w:szCs w:val="24"/>
        </w:rPr>
        <w:fldChar w:fldCharType="separate"/>
      </w:r>
      <w:r w:rsidRPr="008551F7">
        <w:rPr>
          <w:rFonts w:ascii="Times New Roman" w:hAnsi="Times New Roman" w:cs="Times New Roman"/>
          <w:sz w:val="24"/>
          <w:szCs w:val="24"/>
        </w:rPr>
        <w:t xml:space="preserve">Kurnia </w:t>
      </w:r>
      <w:r w:rsidRPr="008551F7">
        <w:rPr>
          <w:rFonts w:ascii="Times New Roman" w:hAnsi="Times New Roman" w:cs="Times New Roman"/>
          <w:sz w:val="24"/>
          <w:szCs w:val="24"/>
          <w:lang w:val="id-ID"/>
        </w:rPr>
        <w:t>(</w:t>
      </w:r>
      <w:r w:rsidRPr="008551F7">
        <w:rPr>
          <w:rFonts w:ascii="Times New Roman" w:hAnsi="Times New Roman" w:cs="Times New Roman"/>
          <w:sz w:val="24"/>
          <w:szCs w:val="24"/>
        </w:rPr>
        <w:t>2005)</w:t>
      </w:r>
      <w:r w:rsidRPr="008551F7">
        <w:rPr>
          <w:rFonts w:ascii="Times New Roman" w:hAnsi="Times New Roman" w:cs="Times New Roman"/>
          <w:sz w:val="24"/>
          <w:szCs w:val="24"/>
        </w:rPr>
        <w:fldChar w:fldCharType="end"/>
      </w:r>
      <w:r w:rsidRPr="008551F7">
        <w:rPr>
          <w:rFonts w:ascii="Times New Roman" w:hAnsi="Times New Roman" w:cs="Times New Roman"/>
          <w:sz w:val="24"/>
          <w:szCs w:val="24"/>
          <w:lang w:val="id-ID"/>
        </w:rPr>
        <w:t xml:space="preserve"> bahwa interaksi sosial melalui komunikasi dan pertukaran informasi dengan metode </w:t>
      </w:r>
      <w:r w:rsidRPr="008551F7">
        <w:rPr>
          <w:rFonts w:ascii="Times New Roman" w:hAnsi="Times New Roman" w:cs="Times New Roman"/>
          <w:sz w:val="24"/>
          <w:szCs w:val="24"/>
        </w:rPr>
        <w:t>berj</w:t>
      </w:r>
      <w:r w:rsidRPr="008551F7">
        <w:rPr>
          <w:rFonts w:ascii="Times New Roman" w:hAnsi="Times New Roman" w:cs="Times New Roman"/>
          <w:sz w:val="24"/>
          <w:szCs w:val="24"/>
          <w:lang w:val="id-ID"/>
        </w:rPr>
        <w:t>ejaring</w:t>
      </w:r>
      <w:r w:rsidRPr="008551F7">
        <w:rPr>
          <w:rFonts w:ascii="Times New Roman" w:hAnsi="Times New Roman" w:cs="Times New Roman"/>
          <w:sz w:val="24"/>
          <w:szCs w:val="24"/>
        </w:rPr>
        <w:t xml:space="preserve"> dan terkomputerisasi </w:t>
      </w:r>
      <w:r w:rsidRPr="008551F7">
        <w:rPr>
          <w:rFonts w:ascii="Times New Roman" w:hAnsi="Times New Roman" w:cs="Times New Roman"/>
          <w:sz w:val="24"/>
          <w:szCs w:val="24"/>
          <w:lang w:val="id-ID"/>
        </w:rPr>
        <w:t>menjadi</w:t>
      </w:r>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dampak positif</w:t>
      </w:r>
      <w:r w:rsidRPr="008551F7">
        <w:rPr>
          <w:rFonts w:ascii="Times New Roman" w:hAnsi="Times New Roman" w:cs="Times New Roman"/>
          <w:sz w:val="24"/>
          <w:szCs w:val="24"/>
        </w:rPr>
        <w:t xml:space="preserve"> dari kecanggihan teknologi</w:t>
      </w:r>
      <w:r w:rsidRPr="008551F7">
        <w:rPr>
          <w:rFonts w:ascii="Times New Roman" w:hAnsi="Times New Roman" w:cs="Times New Roman"/>
          <w:sz w:val="24"/>
          <w:szCs w:val="24"/>
          <w:lang w:val="id-ID"/>
        </w:rPr>
        <w:t xml:space="preserve">. </w:t>
      </w:r>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Melalui media, i</w:t>
      </w:r>
      <w:r w:rsidRPr="008551F7">
        <w:rPr>
          <w:rFonts w:ascii="Times New Roman" w:hAnsi="Times New Roman" w:cs="Times New Roman"/>
          <w:sz w:val="24"/>
          <w:szCs w:val="24"/>
        </w:rPr>
        <w:t>nteraksi</w:t>
      </w:r>
      <w:r w:rsidRPr="008551F7">
        <w:rPr>
          <w:rFonts w:ascii="Times New Roman" w:hAnsi="Times New Roman" w:cs="Times New Roman"/>
          <w:sz w:val="24"/>
          <w:szCs w:val="24"/>
          <w:lang w:val="id-ID"/>
        </w:rPr>
        <w:t xml:space="preserve"> dan komunikasi sosial dapat </w:t>
      </w:r>
      <w:r w:rsidRPr="008551F7">
        <w:rPr>
          <w:rFonts w:ascii="Times New Roman" w:hAnsi="Times New Roman" w:cs="Times New Roman"/>
          <w:sz w:val="24"/>
          <w:szCs w:val="24"/>
        </w:rPr>
        <w:t>terjalin dengan</w:t>
      </w:r>
      <w:r w:rsidRPr="008551F7">
        <w:rPr>
          <w:rFonts w:ascii="Times New Roman" w:hAnsi="Times New Roman" w:cs="Times New Roman"/>
          <w:sz w:val="24"/>
          <w:szCs w:val="24"/>
          <w:lang w:val="id-ID"/>
        </w:rPr>
        <w:t xml:space="preserve"> sangat</w:t>
      </w:r>
      <w:r w:rsidRPr="008551F7">
        <w:rPr>
          <w:rFonts w:ascii="Times New Roman" w:hAnsi="Times New Roman" w:cs="Times New Roman"/>
          <w:sz w:val="24"/>
          <w:szCs w:val="24"/>
        </w:rPr>
        <w:t xml:space="preserve"> mudah</w:t>
      </w:r>
      <w:r w:rsidRPr="008551F7">
        <w:rPr>
          <w:rFonts w:ascii="Times New Roman" w:hAnsi="Times New Roman" w:cs="Times New Roman"/>
          <w:sz w:val="24"/>
          <w:szCs w:val="24"/>
          <w:lang w:val="id-ID"/>
        </w:rPr>
        <w:t xml:space="preserve">. Maka hal ini menjadi modal yang sangat besar </w:t>
      </w:r>
      <w:r w:rsidRPr="008551F7">
        <w:rPr>
          <w:rFonts w:ascii="Times New Roman" w:hAnsi="Times New Roman" w:cs="Times New Roman"/>
          <w:sz w:val="24"/>
          <w:szCs w:val="24"/>
        </w:rPr>
        <w:t xml:space="preserve">dalam </w:t>
      </w:r>
      <w:r w:rsidRPr="008551F7">
        <w:rPr>
          <w:rFonts w:ascii="Times New Roman" w:hAnsi="Times New Roman" w:cs="Times New Roman"/>
          <w:sz w:val="24"/>
          <w:szCs w:val="24"/>
          <w:lang w:val="id-ID"/>
        </w:rPr>
        <w:t xml:space="preserve">pengembangan wisata halal, </w:t>
      </w:r>
      <w:r w:rsidRPr="008551F7">
        <w:rPr>
          <w:rFonts w:ascii="Times New Roman" w:hAnsi="Times New Roman" w:cs="Times New Roman"/>
          <w:sz w:val="24"/>
          <w:szCs w:val="24"/>
        </w:rPr>
        <w:t xml:space="preserve">melalui penggunaan jejaring sosial seperti facebook, instagram, youtube, twitter dan lain sebagainya, </w:t>
      </w:r>
      <w:r w:rsidRPr="008551F7">
        <w:rPr>
          <w:rFonts w:ascii="Times New Roman" w:hAnsi="Times New Roman" w:cs="Times New Roman"/>
          <w:sz w:val="24"/>
          <w:szCs w:val="24"/>
          <w:lang w:val="id-ID"/>
        </w:rPr>
        <w:t xml:space="preserve">Hal ini juga </w:t>
      </w:r>
      <w:r w:rsidRPr="008551F7">
        <w:rPr>
          <w:rFonts w:ascii="Times New Roman" w:hAnsi="Times New Roman" w:cs="Times New Roman"/>
          <w:sz w:val="24"/>
          <w:szCs w:val="24"/>
        </w:rPr>
        <w:t xml:space="preserve">membuktikan bahwa komunikasi masa kini </w:t>
      </w:r>
      <w:r w:rsidRPr="008551F7">
        <w:rPr>
          <w:rFonts w:ascii="Times New Roman" w:hAnsi="Times New Roman" w:cs="Times New Roman"/>
          <w:sz w:val="24"/>
          <w:szCs w:val="24"/>
          <w:lang w:val="id-ID"/>
        </w:rPr>
        <w:t xml:space="preserve">tak terhalang </w:t>
      </w:r>
      <w:r w:rsidRPr="008551F7">
        <w:rPr>
          <w:rFonts w:ascii="Times New Roman" w:hAnsi="Times New Roman" w:cs="Times New Roman"/>
          <w:sz w:val="24"/>
          <w:szCs w:val="24"/>
        </w:rPr>
        <w:t>oleh jarak</w:t>
      </w:r>
      <w:r w:rsidRPr="008551F7">
        <w:rPr>
          <w:rFonts w:ascii="Times New Roman" w:hAnsi="Times New Roman" w:cs="Times New Roman"/>
          <w:sz w:val="24"/>
          <w:szCs w:val="24"/>
          <w:lang w:val="id-ID"/>
        </w:rPr>
        <w:t xml:space="preserve">, ruang, </w:t>
      </w:r>
      <w:r w:rsidRPr="008551F7">
        <w:rPr>
          <w:rFonts w:ascii="Times New Roman" w:hAnsi="Times New Roman" w:cs="Times New Roman"/>
          <w:sz w:val="24"/>
          <w:szCs w:val="24"/>
        </w:rPr>
        <w:t>dan waktu.</w:t>
      </w:r>
      <w:r w:rsidRPr="008551F7">
        <w:rPr>
          <w:rFonts w:ascii="Times New Roman" w:hAnsi="Times New Roman" w:cs="Times New Roman"/>
          <w:sz w:val="24"/>
          <w:szCs w:val="24"/>
          <w:lang w:val="id-ID"/>
        </w:rPr>
        <w:t xml:space="preserve"> K</w:t>
      </w:r>
      <w:r w:rsidRPr="008551F7">
        <w:rPr>
          <w:rFonts w:ascii="Times New Roman" w:hAnsi="Times New Roman" w:cs="Times New Roman"/>
          <w:sz w:val="24"/>
          <w:szCs w:val="24"/>
        </w:rPr>
        <w:t>emampuan media</w:t>
      </w:r>
      <w:r w:rsidRPr="008551F7">
        <w:rPr>
          <w:rFonts w:ascii="Times New Roman" w:hAnsi="Times New Roman" w:cs="Times New Roman"/>
          <w:sz w:val="24"/>
          <w:szCs w:val="24"/>
          <w:lang w:val="id-ID"/>
        </w:rPr>
        <w:t xml:space="preserve"> sosial</w:t>
      </w:r>
      <w:r w:rsidRPr="008551F7">
        <w:rPr>
          <w:rFonts w:ascii="Times New Roman" w:hAnsi="Times New Roman" w:cs="Times New Roman"/>
          <w:sz w:val="24"/>
          <w:szCs w:val="24"/>
        </w:rPr>
        <w:t xml:space="preserve"> yang dapat menyebarluaskan informasi tanpa dibatasi dimensi ruang dan waktu inilah, yang </w:t>
      </w:r>
      <w:r w:rsidRPr="008551F7">
        <w:rPr>
          <w:rFonts w:ascii="Times New Roman" w:hAnsi="Times New Roman" w:cs="Times New Roman"/>
          <w:sz w:val="24"/>
          <w:szCs w:val="24"/>
          <w:lang w:val="id-ID"/>
        </w:rPr>
        <w:t xml:space="preserve">harus </w:t>
      </w:r>
      <w:r w:rsidRPr="008551F7">
        <w:rPr>
          <w:rFonts w:ascii="Times New Roman" w:hAnsi="Times New Roman" w:cs="Times New Roman"/>
          <w:sz w:val="24"/>
          <w:szCs w:val="24"/>
        </w:rPr>
        <w:t xml:space="preserve">dimanfaatkan </w:t>
      </w:r>
      <w:r w:rsidRPr="008551F7">
        <w:rPr>
          <w:rFonts w:ascii="Times New Roman" w:hAnsi="Times New Roman" w:cs="Times New Roman"/>
          <w:sz w:val="24"/>
          <w:szCs w:val="24"/>
          <w:lang w:val="id-ID"/>
        </w:rPr>
        <w:t xml:space="preserve">secara optimal </w:t>
      </w:r>
      <w:r w:rsidRPr="008551F7">
        <w:rPr>
          <w:rFonts w:ascii="Times New Roman" w:hAnsi="Times New Roman" w:cs="Times New Roman"/>
          <w:sz w:val="24"/>
          <w:szCs w:val="24"/>
        </w:rPr>
        <w:t xml:space="preserve">dalam </w:t>
      </w:r>
      <w:r w:rsidRPr="008551F7">
        <w:rPr>
          <w:rFonts w:ascii="Times New Roman" w:hAnsi="Times New Roman" w:cs="Times New Roman"/>
          <w:sz w:val="24"/>
          <w:szCs w:val="24"/>
          <w:lang w:val="id-ID"/>
        </w:rPr>
        <w:t xml:space="preserve">pengembangan </w:t>
      </w:r>
      <w:r w:rsidRPr="008551F7">
        <w:rPr>
          <w:rFonts w:ascii="Times New Roman" w:hAnsi="Times New Roman" w:cs="Times New Roman"/>
          <w:sz w:val="24"/>
          <w:szCs w:val="24"/>
        </w:rPr>
        <w:t>sektor pariwisat</w:t>
      </w:r>
      <w:r w:rsidRPr="008551F7">
        <w:rPr>
          <w:rFonts w:ascii="Times New Roman" w:hAnsi="Times New Roman" w:cs="Times New Roman"/>
          <w:sz w:val="24"/>
          <w:szCs w:val="24"/>
          <w:lang w:val="id-ID"/>
        </w:rPr>
        <w:t>a berbasis halal.</w:t>
      </w:r>
    </w:p>
    <w:p w14:paraId="60BDC581" w14:textId="77777777" w:rsidR="00D01480" w:rsidRPr="008551F7" w:rsidRDefault="00D01480" w:rsidP="007C63F5">
      <w:pPr>
        <w:spacing w:after="0" w:line="360" w:lineRule="auto"/>
        <w:jc w:val="both"/>
        <w:rPr>
          <w:rFonts w:ascii="Times New Roman" w:hAnsi="Times New Roman" w:cs="Times New Roman"/>
          <w:sz w:val="24"/>
          <w:szCs w:val="24"/>
          <w:lang w:val="id-ID"/>
        </w:rPr>
      </w:pPr>
    </w:p>
    <w:p w14:paraId="6B4EC41F" w14:textId="77777777" w:rsidR="00D01480" w:rsidRPr="008551F7" w:rsidRDefault="00D01480" w:rsidP="007C63F5">
      <w:pPr>
        <w:spacing w:after="0" w:line="360" w:lineRule="auto"/>
        <w:jc w:val="both"/>
        <w:rPr>
          <w:rFonts w:ascii="Times New Roman" w:hAnsi="Times New Roman" w:cs="Times New Roman"/>
          <w:b/>
          <w:sz w:val="24"/>
          <w:szCs w:val="24"/>
          <w:lang w:val="id-ID"/>
        </w:rPr>
      </w:pPr>
      <w:r w:rsidRPr="008551F7">
        <w:rPr>
          <w:rFonts w:ascii="Times New Roman" w:hAnsi="Times New Roman" w:cs="Times New Roman"/>
          <w:b/>
          <w:sz w:val="24"/>
          <w:szCs w:val="24"/>
        </w:rPr>
        <w:t>Pemerintah</w:t>
      </w:r>
    </w:p>
    <w:p w14:paraId="47C6C66F" w14:textId="77777777" w:rsidR="00D01480" w:rsidRPr="008551F7" w:rsidRDefault="00D01480" w:rsidP="007C63F5">
      <w:pPr>
        <w:spacing w:after="0" w:line="360" w:lineRule="auto"/>
        <w:ind w:firstLine="720"/>
        <w:jc w:val="both"/>
        <w:rPr>
          <w:rFonts w:ascii="Times New Roman" w:hAnsi="Times New Roman" w:cs="Times New Roman"/>
          <w:sz w:val="24"/>
          <w:szCs w:val="24"/>
          <w:lang w:val="id-ID"/>
        </w:rPr>
      </w:pPr>
      <w:proofErr w:type="gramStart"/>
      <w:r w:rsidRPr="008551F7">
        <w:rPr>
          <w:rFonts w:ascii="Times New Roman" w:hAnsi="Times New Roman" w:cs="Times New Roman"/>
          <w:sz w:val="24"/>
          <w:szCs w:val="24"/>
        </w:rPr>
        <w:t xml:space="preserve">Pemerintah </w:t>
      </w:r>
      <w:r w:rsidRPr="008551F7">
        <w:rPr>
          <w:rFonts w:ascii="Times New Roman" w:hAnsi="Times New Roman" w:cs="Times New Roman"/>
          <w:sz w:val="24"/>
          <w:szCs w:val="24"/>
          <w:lang w:val="id-ID"/>
        </w:rPr>
        <w:t>merupakan leading sektor dalam pengembangan wisata halal di Riau.</w:t>
      </w:r>
      <w:proofErr w:type="gramEnd"/>
      <w:r w:rsidRPr="008551F7">
        <w:rPr>
          <w:rFonts w:ascii="Times New Roman" w:hAnsi="Times New Roman" w:cs="Times New Roman"/>
          <w:sz w:val="24"/>
          <w:szCs w:val="24"/>
          <w:lang w:val="id-ID"/>
        </w:rPr>
        <w:t xml:space="preserve"> Sebab pemerintahlah yang </w:t>
      </w:r>
      <w:r w:rsidRPr="008551F7">
        <w:rPr>
          <w:rFonts w:ascii="Times New Roman" w:hAnsi="Times New Roman" w:cs="Times New Roman"/>
          <w:sz w:val="24"/>
          <w:szCs w:val="24"/>
        </w:rPr>
        <w:t xml:space="preserve">memiliki </w:t>
      </w:r>
      <w:r w:rsidRPr="008551F7">
        <w:rPr>
          <w:rFonts w:ascii="Times New Roman" w:hAnsi="Times New Roman" w:cs="Times New Roman"/>
          <w:sz w:val="24"/>
          <w:szCs w:val="24"/>
          <w:lang w:val="id-ID"/>
        </w:rPr>
        <w:t>kekuatan dan kewenangan dalam merumuskan kebijakan. Pemerintah Indonesia telah mengeluarkan undang-undang</w:t>
      </w:r>
      <w:r w:rsidRPr="008551F7">
        <w:rPr>
          <w:rFonts w:ascii="Times New Roman" w:hAnsi="Times New Roman" w:cs="Times New Roman"/>
          <w:sz w:val="24"/>
          <w:szCs w:val="24"/>
        </w:rPr>
        <w:t xml:space="preserve"> nomor 10 tahun 2009 tentang kepariwisataan yang megamanatkan agar seluruh daerah menyusun konsep pariwisata sesuai dengan rujukan daerah </w:t>
      </w:r>
      <w:r w:rsidRPr="008551F7">
        <w:rPr>
          <w:rFonts w:ascii="Times New Roman" w:hAnsi="Times New Roman" w:cs="Times New Roman"/>
          <w:sz w:val="24"/>
          <w:szCs w:val="24"/>
        </w:rPr>
        <w:lastRenderedPageBreak/>
        <w:t>masing-masing.</w:t>
      </w:r>
      <w:r w:rsidRPr="008551F7">
        <w:rPr>
          <w:rFonts w:ascii="Times New Roman" w:hAnsi="Times New Roman" w:cs="Times New Roman"/>
          <w:sz w:val="24"/>
          <w:szCs w:val="24"/>
          <w:lang w:val="id-ID"/>
        </w:rPr>
        <w:t xml:space="preserve"> Maka melalui kewenangan tersebut, pemerintah daerah provinsi Riau telah melahirkan kebijakan yang mendukung </w:t>
      </w:r>
      <w:r w:rsidRPr="008551F7">
        <w:rPr>
          <w:rFonts w:ascii="Times New Roman" w:hAnsi="Times New Roman" w:cs="Times New Roman"/>
          <w:sz w:val="24"/>
          <w:szCs w:val="24"/>
        </w:rPr>
        <w:t>dalam pengembangan wisata halal di Provinsi Riau</w:t>
      </w:r>
      <w:r w:rsidRPr="008551F7">
        <w:rPr>
          <w:rFonts w:ascii="Times New Roman" w:hAnsi="Times New Roman" w:cs="Times New Roman"/>
          <w:sz w:val="24"/>
          <w:szCs w:val="24"/>
          <w:lang w:val="id-ID"/>
        </w:rPr>
        <w:t>, yakni peraturan gubernur Riau No.18 tahun 2019 tentang pariwisata halal yang ditandatangani gubernur Syamsuar pada tanggal 5 April 2019. Selain di tingkat provinsi, kabupaten Siak juga telah lebih dahulu melahirkan peraturan daerah kabupaten Siak nomor 2 tahun 2017 tentang pariwisata halal</w:t>
      </w:r>
      <w:r w:rsidRPr="008551F7">
        <w:rPr>
          <w:rFonts w:ascii="Times New Roman" w:hAnsi="Times New Roman" w:cs="Times New Roman"/>
          <w:sz w:val="24"/>
          <w:szCs w:val="24"/>
        </w:rPr>
        <w:t xml:space="preserve"> Kemudian hal ini semakin diperkuat dengan lahirnya rancangan peraturan daerah terkait Rencana Induk Pembangunan Kepariwisataan Provinsi Riau tahun 2021-2035. </w:t>
      </w:r>
      <w:proofErr w:type="gramStart"/>
      <w:r w:rsidRPr="008551F7">
        <w:rPr>
          <w:rFonts w:ascii="Times New Roman" w:hAnsi="Times New Roman" w:cs="Times New Roman"/>
          <w:sz w:val="24"/>
          <w:szCs w:val="24"/>
        </w:rPr>
        <w:t>DPRD dan pemerintah provinsi Riau telah bersepakat untuk mencanangkan visi pariwisata Riau disempurnakan menjadi wisata halal, mendunia, berbudaya melayu dan berkelanjutan dalam rancangan payung hukum tersebut.</w:t>
      </w:r>
      <w:proofErr w:type="gramEnd"/>
      <w:r w:rsidRPr="008551F7">
        <w:rPr>
          <w:rFonts w:ascii="Times New Roman" w:hAnsi="Times New Roman" w:cs="Times New Roman"/>
          <w:sz w:val="24"/>
          <w:szCs w:val="24"/>
        </w:rPr>
        <w:t xml:space="preserve"> (Antara Riau, 13 Juli 2022).</w:t>
      </w:r>
    </w:p>
    <w:p w14:paraId="2FB75CD4" w14:textId="77777777" w:rsidR="00D01480" w:rsidRPr="008551F7" w:rsidRDefault="00D01480" w:rsidP="007C63F5">
      <w:pPr>
        <w:spacing w:after="0" w:line="360" w:lineRule="auto"/>
        <w:ind w:firstLine="720"/>
        <w:jc w:val="both"/>
        <w:rPr>
          <w:rFonts w:ascii="Times New Roman" w:hAnsi="Times New Roman" w:cs="Times New Roman"/>
          <w:sz w:val="24"/>
          <w:szCs w:val="24"/>
          <w:lang w:val="id-ID"/>
        </w:rPr>
      </w:pPr>
      <w:r w:rsidRPr="008551F7">
        <w:rPr>
          <w:rFonts w:ascii="Times New Roman" w:hAnsi="Times New Roman" w:cs="Times New Roman"/>
          <w:sz w:val="24"/>
          <w:szCs w:val="24"/>
        </w:rPr>
        <w:t xml:space="preserve">Hadirnya regulasi ini, </w:t>
      </w:r>
      <w:proofErr w:type="gramStart"/>
      <w:r w:rsidRPr="008551F7">
        <w:rPr>
          <w:rFonts w:ascii="Times New Roman" w:hAnsi="Times New Roman" w:cs="Times New Roman"/>
          <w:sz w:val="24"/>
          <w:szCs w:val="24"/>
        </w:rPr>
        <w:t>akan</w:t>
      </w:r>
      <w:proofErr w:type="gramEnd"/>
      <w:r w:rsidRPr="008551F7">
        <w:rPr>
          <w:rFonts w:ascii="Times New Roman" w:hAnsi="Times New Roman" w:cs="Times New Roman"/>
          <w:sz w:val="24"/>
          <w:szCs w:val="24"/>
        </w:rPr>
        <w:t xml:space="preserve"> berdampak pada percepatan dalam pengembangan pariwisata di Riau dan juga semakin menumbuhkan destinasi wisata di provinsi Riau sehingga mendorong pengembangan ekonomi kreatif di Riau, yang saat ini masih sangat bergantung pada sumber daya alam.  </w:t>
      </w:r>
    </w:p>
    <w:p w14:paraId="2870F5F4" w14:textId="77777777" w:rsidR="00D01480" w:rsidRPr="008551F7" w:rsidRDefault="00D01480" w:rsidP="007C63F5">
      <w:pPr>
        <w:spacing w:after="0" w:line="360" w:lineRule="auto"/>
        <w:ind w:firstLine="720"/>
        <w:jc w:val="both"/>
        <w:rPr>
          <w:rFonts w:ascii="Times New Roman" w:hAnsi="Times New Roman" w:cs="Times New Roman"/>
          <w:sz w:val="24"/>
          <w:szCs w:val="24"/>
        </w:rPr>
      </w:pPr>
      <w:r w:rsidRPr="008551F7">
        <w:rPr>
          <w:rFonts w:ascii="Times New Roman" w:hAnsi="Times New Roman" w:cs="Times New Roman"/>
          <w:sz w:val="24"/>
          <w:szCs w:val="24"/>
        </w:rPr>
        <w:t xml:space="preserve">Peran masing-masing aktor pada pemerintah dapat dijelaskan sebagai </w:t>
      </w:r>
      <w:proofErr w:type="gramStart"/>
      <w:r w:rsidRPr="008551F7">
        <w:rPr>
          <w:rFonts w:ascii="Times New Roman" w:hAnsi="Times New Roman" w:cs="Times New Roman"/>
          <w:sz w:val="24"/>
          <w:szCs w:val="24"/>
        </w:rPr>
        <w:t>berikut :</w:t>
      </w:r>
      <w:proofErr w:type="gramEnd"/>
    </w:p>
    <w:p w14:paraId="10984951" w14:textId="77777777" w:rsidR="00D01480" w:rsidRPr="008551F7" w:rsidRDefault="00D01480" w:rsidP="007C63F5">
      <w:pPr>
        <w:pStyle w:val="ListParagraph"/>
        <w:numPr>
          <w:ilvl w:val="0"/>
          <w:numId w:val="7"/>
        </w:numPr>
        <w:spacing w:after="0" w:line="360" w:lineRule="auto"/>
        <w:jc w:val="both"/>
        <w:rPr>
          <w:rFonts w:ascii="Times New Roman" w:hAnsi="Times New Roman" w:cs="Times New Roman"/>
          <w:sz w:val="24"/>
          <w:szCs w:val="24"/>
          <w:lang w:val="id-ID"/>
        </w:rPr>
      </w:pPr>
      <w:r w:rsidRPr="008551F7">
        <w:rPr>
          <w:rFonts w:ascii="Times New Roman" w:hAnsi="Times New Roman" w:cs="Times New Roman"/>
          <w:sz w:val="24"/>
          <w:szCs w:val="24"/>
        </w:rPr>
        <w:t>Dinas Kebudayaan dan Pariwisata</w:t>
      </w:r>
      <w:r w:rsidRPr="008551F7">
        <w:rPr>
          <w:rFonts w:ascii="Times New Roman" w:hAnsi="Times New Roman" w:cs="Times New Roman"/>
          <w:sz w:val="24"/>
          <w:szCs w:val="24"/>
          <w:lang w:val="id-ID"/>
        </w:rPr>
        <w:t>, sebagai penanggungjawab di b</w:t>
      </w:r>
      <w:r w:rsidRPr="008551F7">
        <w:rPr>
          <w:rFonts w:ascii="Times New Roman" w:hAnsi="Times New Roman" w:cs="Times New Roman"/>
          <w:sz w:val="24"/>
          <w:szCs w:val="24"/>
        </w:rPr>
        <w:t xml:space="preserve">idang kebudayaan, kesenian, pembinaan industri pariwisata, pemasaran (promosi). </w:t>
      </w:r>
    </w:p>
    <w:p w14:paraId="3D415A54" w14:textId="77777777" w:rsidR="00D01480" w:rsidRPr="008551F7" w:rsidRDefault="00D01480" w:rsidP="007C63F5">
      <w:pPr>
        <w:pStyle w:val="ListParagraph"/>
        <w:numPr>
          <w:ilvl w:val="0"/>
          <w:numId w:val="7"/>
        </w:numPr>
        <w:spacing w:after="0" w:line="360" w:lineRule="auto"/>
        <w:jc w:val="both"/>
        <w:rPr>
          <w:rFonts w:ascii="Times New Roman" w:hAnsi="Times New Roman" w:cs="Times New Roman"/>
          <w:sz w:val="24"/>
          <w:szCs w:val="24"/>
          <w:lang w:val="id-ID"/>
        </w:rPr>
      </w:pPr>
      <w:r w:rsidRPr="008551F7">
        <w:rPr>
          <w:rFonts w:ascii="Times New Roman" w:hAnsi="Times New Roman" w:cs="Times New Roman"/>
          <w:sz w:val="24"/>
          <w:szCs w:val="24"/>
          <w:lang w:val="id-ID"/>
        </w:rPr>
        <w:t>BAPPEDA (</w:t>
      </w:r>
      <w:r w:rsidRPr="008551F7">
        <w:rPr>
          <w:rFonts w:ascii="Times New Roman" w:hAnsi="Times New Roman" w:cs="Times New Roman"/>
          <w:sz w:val="24"/>
          <w:szCs w:val="24"/>
        </w:rPr>
        <w:t>Badan Perencanaan Pembangunan, Penelitian dan Pengembangan Daerah</w:t>
      </w:r>
      <w:r w:rsidRPr="008551F7">
        <w:rPr>
          <w:rFonts w:ascii="Times New Roman" w:hAnsi="Times New Roman" w:cs="Times New Roman"/>
          <w:sz w:val="24"/>
          <w:szCs w:val="24"/>
          <w:lang w:val="id-ID"/>
        </w:rPr>
        <w:t>)</w:t>
      </w:r>
      <w:r w:rsidRPr="008551F7">
        <w:rPr>
          <w:rFonts w:ascii="Times New Roman" w:hAnsi="Times New Roman" w:cs="Times New Roman"/>
          <w:sz w:val="24"/>
          <w:szCs w:val="24"/>
        </w:rPr>
        <w:t xml:space="preserve">, </w:t>
      </w:r>
      <w:r w:rsidRPr="008551F7">
        <w:rPr>
          <w:rFonts w:ascii="Times New Roman" w:hAnsi="Times New Roman" w:cs="Times New Roman"/>
          <w:sz w:val="24"/>
          <w:szCs w:val="24"/>
          <w:lang w:val="id-ID"/>
        </w:rPr>
        <w:t xml:space="preserve">sebagai penanggungjawab dalam hal </w:t>
      </w:r>
      <w:r w:rsidRPr="008551F7">
        <w:rPr>
          <w:rFonts w:ascii="Times New Roman" w:hAnsi="Times New Roman" w:cs="Times New Roman"/>
          <w:sz w:val="24"/>
          <w:szCs w:val="24"/>
        </w:rPr>
        <w:t xml:space="preserve">perencanaan, pengembangan, pariwisata yang tersusun dalam </w:t>
      </w:r>
      <w:r w:rsidRPr="008551F7">
        <w:rPr>
          <w:rFonts w:ascii="Times New Roman" w:hAnsi="Times New Roman" w:cs="Times New Roman"/>
          <w:sz w:val="24"/>
          <w:szCs w:val="24"/>
          <w:lang w:val="id-ID"/>
        </w:rPr>
        <w:t>rencana strategis</w:t>
      </w:r>
      <w:r w:rsidRPr="008551F7">
        <w:rPr>
          <w:rFonts w:ascii="Times New Roman" w:hAnsi="Times New Roman" w:cs="Times New Roman"/>
          <w:sz w:val="24"/>
          <w:szCs w:val="24"/>
        </w:rPr>
        <w:t xml:space="preserve"> provinsi </w:t>
      </w:r>
      <w:r w:rsidRPr="008551F7">
        <w:rPr>
          <w:rFonts w:ascii="Times New Roman" w:hAnsi="Times New Roman" w:cs="Times New Roman"/>
          <w:sz w:val="24"/>
          <w:szCs w:val="24"/>
          <w:lang w:val="id-ID"/>
        </w:rPr>
        <w:t>R</w:t>
      </w:r>
      <w:r w:rsidRPr="008551F7">
        <w:rPr>
          <w:rFonts w:ascii="Times New Roman" w:hAnsi="Times New Roman" w:cs="Times New Roman"/>
          <w:sz w:val="24"/>
          <w:szCs w:val="24"/>
        </w:rPr>
        <w:t>iau</w:t>
      </w:r>
      <w:r w:rsidRPr="008551F7">
        <w:rPr>
          <w:rFonts w:ascii="Times New Roman" w:hAnsi="Times New Roman" w:cs="Times New Roman"/>
          <w:sz w:val="24"/>
          <w:szCs w:val="24"/>
          <w:lang w:val="id-ID"/>
        </w:rPr>
        <w:t xml:space="preserve">, </w:t>
      </w:r>
    </w:p>
    <w:p w14:paraId="0F33214F" w14:textId="77777777" w:rsidR="00D01480" w:rsidRPr="008551F7" w:rsidRDefault="00D01480" w:rsidP="007C63F5">
      <w:pPr>
        <w:pStyle w:val="ListParagraph"/>
        <w:numPr>
          <w:ilvl w:val="0"/>
          <w:numId w:val="7"/>
        </w:numPr>
        <w:spacing w:after="0" w:line="360" w:lineRule="auto"/>
        <w:jc w:val="both"/>
        <w:rPr>
          <w:rFonts w:ascii="Times New Roman" w:hAnsi="Times New Roman" w:cs="Times New Roman"/>
          <w:sz w:val="24"/>
          <w:szCs w:val="24"/>
        </w:rPr>
      </w:pPr>
      <w:r w:rsidRPr="008551F7">
        <w:rPr>
          <w:rFonts w:ascii="Times New Roman" w:hAnsi="Times New Roman" w:cs="Times New Roman"/>
          <w:sz w:val="24"/>
          <w:szCs w:val="24"/>
          <w:lang w:val="id-ID"/>
        </w:rPr>
        <w:t>D</w:t>
      </w:r>
      <w:r w:rsidRPr="008551F7">
        <w:rPr>
          <w:rFonts w:ascii="Times New Roman" w:hAnsi="Times New Roman" w:cs="Times New Roman"/>
          <w:sz w:val="24"/>
          <w:szCs w:val="24"/>
        </w:rPr>
        <w:t xml:space="preserve">inas </w:t>
      </w:r>
      <w:r w:rsidRPr="008551F7">
        <w:rPr>
          <w:rFonts w:ascii="Times New Roman" w:hAnsi="Times New Roman" w:cs="Times New Roman"/>
          <w:sz w:val="24"/>
          <w:szCs w:val="24"/>
          <w:lang w:val="id-ID"/>
        </w:rPr>
        <w:t>P</w:t>
      </w:r>
      <w:r w:rsidRPr="008551F7">
        <w:rPr>
          <w:rFonts w:ascii="Times New Roman" w:hAnsi="Times New Roman" w:cs="Times New Roman"/>
          <w:sz w:val="24"/>
          <w:szCs w:val="24"/>
        </w:rPr>
        <w:t>erhubungan</w:t>
      </w:r>
      <w:r w:rsidRPr="008551F7">
        <w:rPr>
          <w:rFonts w:ascii="Times New Roman" w:hAnsi="Times New Roman" w:cs="Times New Roman"/>
          <w:sz w:val="24"/>
          <w:szCs w:val="24"/>
          <w:lang w:val="id-ID"/>
        </w:rPr>
        <w:t xml:space="preserve"> sebagai </w:t>
      </w:r>
      <w:r w:rsidRPr="008551F7">
        <w:rPr>
          <w:rFonts w:ascii="Times New Roman" w:hAnsi="Times New Roman" w:cs="Times New Roman"/>
          <w:sz w:val="24"/>
          <w:szCs w:val="24"/>
        </w:rPr>
        <w:t xml:space="preserve">penyedia akses dan infrastruktur berkaitan dengan kepariwisataan </w:t>
      </w:r>
      <w:r w:rsidRPr="008551F7">
        <w:rPr>
          <w:rFonts w:ascii="Times New Roman" w:hAnsi="Times New Roman" w:cs="Times New Roman"/>
          <w:sz w:val="24"/>
          <w:szCs w:val="24"/>
          <w:lang w:val="id-ID"/>
        </w:rPr>
        <w:t xml:space="preserve"> </w:t>
      </w:r>
      <w:r w:rsidRPr="008551F7">
        <w:rPr>
          <w:rFonts w:ascii="Times New Roman" w:hAnsi="Times New Roman" w:cs="Times New Roman"/>
          <w:sz w:val="24"/>
          <w:szCs w:val="24"/>
        </w:rPr>
        <w:t>dinas perdagangan, memfasilitasi bidang industri dan perdagangan.</w:t>
      </w:r>
    </w:p>
    <w:p w14:paraId="71885F6F" w14:textId="77777777" w:rsidR="00F318EA" w:rsidRPr="008551F7" w:rsidRDefault="00F318EA" w:rsidP="007C63F5">
      <w:pPr>
        <w:autoSpaceDE w:val="0"/>
        <w:autoSpaceDN w:val="0"/>
        <w:adjustRightInd w:val="0"/>
        <w:spacing w:after="0" w:line="360" w:lineRule="auto"/>
        <w:jc w:val="both"/>
        <w:rPr>
          <w:rFonts w:ascii="Times New Roman" w:hAnsi="Times New Roman" w:cs="Times New Roman"/>
          <w:color w:val="000000" w:themeColor="text1"/>
          <w:sz w:val="24"/>
          <w:szCs w:val="24"/>
          <w:lang w:val="id-ID"/>
        </w:rPr>
      </w:pPr>
    </w:p>
    <w:p w14:paraId="17C218A4" w14:textId="7E0C6170" w:rsidR="00F318EA" w:rsidRPr="008551F7" w:rsidRDefault="00F318EA" w:rsidP="007C63F5">
      <w:pPr>
        <w:spacing w:after="0" w:line="360" w:lineRule="auto"/>
        <w:jc w:val="both"/>
        <w:rPr>
          <w:rFonts w:ascii="Times New Roman" w:hAnsi="Times New Roman" w:cs="Times New Roman"/>
          <w:b/>
          <w:color w:val="000000" w:themeColor="text1"/>
          <w:sz w:val="24"/>
          <w:szCs w:val="24"/>
          <w:lang w:val="id-ID"/>
        </w:rPr>
      </w:pPr>
      <w:r w:rsidRPr="008551F7">
        <w:rPr>
          <w:rFonts w:ascii="Times New Roman" w:hAnsi="Times New Roman" w:cs="Times New Roman"/>
          <w:b/>
          <w:color w:val="000000" w:themeColor="text1"/>
          <w:sz w:val="24"/>
          <w:szCs w:val="24"/>
          <w:lang w:val="id-ID"/>
        </w:rPr>
        <w:t>S</w:t>
      </w:r>
      <w:r w:rsidR="002B1961" w:rsidRPr="008551F7">
        <w:rPr>
          <w:rFonts w:ascii="Times New Roman" w:hAnsi="Times New Roman" w:cs="Times New Roman"/>
          <w:b/>
          <w:color w:val="000000" w:themeColor="text1"/>
          <w:sz w:val="24"/>
          <w:szCs w:val="24"/>
          <w:lang w:val="id-ID"/>
        </w:rPr>
        <w:t>IMPULAN</w:t>
      </w:r>
    </w:p>
    <w:p w14:paraId="0C38140A" w14:textId="5C2F908C" w:rsidR="00CD4E64" w:rsidRPr="008551F7" w:rsidRDefault="00CD4E64" w:rsidP="007C63F5">
      <w:pPr>
        <w:spacing w:after="0" w:line="360" w:lineRule="auto"/>
        <w:ind w:firstLine="720"/>
        <w:jc w:val="both"/>
        <w:rPr>
          <w:rFonts w:ascii="Times New Roman" w:hAnsi="Times New Roman" w:cs="Times New Roman"/>
          <w:color w:val="000000" w:themeColor="text1"/>
          <w:sz w:val="24"/>
          <w:szCs w:val="24"/>
          <w:lang w:val="id-ID"/>
        </w:rPr>
      </w:pPr>
      <w:r w:rsidRPr="008551F7">
        <w:rPr>
          <w:rFonts w:ascii="Times New Roman" w:hAnsi="Times New Roman" w:cs="Times New Roman"/>
          <w:color w:val="000000" w:themeColor="text1"/>
          <w:sz w:val="24"/>
          <w:szCs w:val="24"/>
        </w:rPr>
        <w:t>Pariwisata syariah atau</w:t>
      </w:r>
      <w:r w:rsidRPr="008551F7">
        <w:rPr>
          <w:rFonts w:ascii="Times New Roman" w:hAnsi="Times New Roman" w:cs="Times New Roman"/>
          <w:color w:val="000000" w:themeColor="text1"/>
          <w:sz w:val="24"/>
          <w:szCs w:val="24"/>
          <w:lang w:val="id-ID"/>
        </w:rPr>
        <w:t xml:space="preserve"> biasa di sebut</w:t>
      </w:r>
      <w:r w:rsidRPr="008551F7">
        <w:rPr>
          <w:rFonts w:ascii="Times New Roman" w:hAnsi="Times New Roman" w:cs="Times New Roman"/>
          <w:color w:val="000000" w:themeColor="text1"/>
          <w:sz w:val="24"/>
          <w:szCs w:val="24"/>
        </w:rPr>
        <w:t xml:space="preserve"> wisata halal di Indones</w:t>
      </w:r>
      <w:r w:rsidR="002B1961" w:rsidRPr="008551F7">
        <w:rPr>
          <w:rFonts w:ascii="Times New Roman" w:hAnsi="Times New Roman" w:cs="Times New Roman"/>
          <w:color w:val="000000" w:themeColor="text1"/>
          <w:sz w:val="24"/>
          <w:szCs w:val="24"/>
        </w:rPr>
        <w:t>ia memiliki potensi yang besar</w:t>
      </w:r>
      <w:r w:rsidR="002B1961" w:rsidRPr="008551F7">
        <w:rPr>
          <w:rFonts w:ascii="Times New Roman" w:hAnsi="Times New Roman" w:cs="Times New Roman"/>
          <w:color w:val="000000" w:themeColor="text1"/>
          <w:sz w:val="24"/>
          <w:szCs w:val="24"/>
          <w:lang w:val="id-ID"/>
        </w:rPr>
        <w:t xml:space="preserve"> </w:t>
      </w:r>
      <w:r w:rsidRPr="008551F7">
        <w:rPr>
          <w:rFonts w:ascii="Times New Roman" w:hAnsi="Times New Roman" w:cs="Times New Roman"/>
          <w:color w:val="000000" w:themeColor="text1"/>
          <w:sz w:val="24"/>
          <w:szCs w:val="24"/>
          <w:lang w:val="id-ID"/>
        </w:rPr>
        <w:t xml:space="preserve">dengan di </w:t>
      </w:r>
      <w:r w:rsidRPr="008551F7">
        <w:rPr>
          <w:rFonts w:ascii="Times New Roman" w:hAnsi="Times New Roman" w:cs="Times New Roman"/>
          <w:color w:val="000000" w:themeColor="text1"/>
          <w:sz w:val="24"/>
          <w:szCs w:val="24"/>
        </w:rPr>
        <w:t xml:space="preserve">dukung </w:t>
      </w:r>
      <w:r w:rsidRPr="008551F7">
        <w:rPr>
          <w:rFonts w:ascii="Times New Roman" w:hAnsi="Times New Roman" w:cs="Times New Roman"/>
          <w:color w:val="000000" w:themeColor="text1"/>
          <w:sz w:val="24"/>
          <w:szCs w:val="24"/>
          <w:lang w:val="id-ID"/>
        </w:rPr>
        <w:t xml:space="preserve">faktor </w:t>
      </w:r>
      <w:r w:rsidRPr="008551F7">
        <w:rPr>
          <w:rFonts w:ascii="Times New Roman" w:hAnsi="Times New Roman" w:cs="Times New Roman"/>
          <w:color w:val="000000" w:themeColor="text1"/>
          <w:sz w:val="24"/>
          <w:szCs w:val="24"/>
        </w:rPr>
        <w:t xml:space="preserve"> </w:t>
      </w:r>
      <w:r w:rsidRPr="008551F7">
        <w:rPr>
          <w:rFonts w:ascii="Times New Roman" w:hAnsi="Times New Roman" w:cs="Times New Roman"/>
          <w:color w:val="000000" w:themeColor="text1"/>
          <w:sz w:val="24"/>
          <w:szCs w:val="24"/>
          <w:lang w:val="id-ID"/>
        </w:rPr>
        <w:t>J</w:t>
      </w:r>
      <w:r w:rsidRPr="008551F7">
        <w:rPr>
          <w:rFonts w:ascii="Times New Roman" w:hAnsi="Times New Roman" w:cs="Times New Roman"/>
          <w:color w:val="000000" w:themeColor="text1"/>
          <w:sz w:val="24"/>
          <w:szCs w:val="24"/>
        </w:rPr>
        <w:t xml:space="preserve">umlah muslim terbanyak di dunia </w:t>
      </w:r>
      <w:r w:rsidRPr="008551F7">
        <w:rPr>
          <w:rFonts w:ascii="Times New Roman" w:hAnsi="Times New Roman" w:cs="Times New Roman"/>
          <w:color w:val="000000" w:themeColor="text1"/>
          <w:sz w:val="24"/>
          <w:szCs w:val="24"/>
        </w:rPr>
        <w:lastRenderedPageBreak/>
        <w:t>yang dimiliki Indonesia</w:t>
      </w:r>
      <w:r w:rsidRPr="008551F7">
        <w:rPr>
          <w:rFonts w:ascii="Times New Roman" w:hAnsi="Times New Roman" w:cs="Times New Roman"/>
          <w:color w:val="000000" w:themeColor="text1"/>
          <w:sz w:val="24"/>
          <w:szCs w:val="24"/>
          <w:lang w:val="id-ID"/>
        </w:rPr>
        <w:t xml:space="preserve"> membuat negara ini menjadi negara keempat yang meraih  </w:t>
      </w:r>
      <w:r w:rsidRPr="008551F7">
        <w:rPr>
          <w:rFonts w:ascii="Times New Roman" w:hAnsi="Times New Roman" w:cs="Times New Roman"/>
          <w:i/>
          <w:color w:val="000000" w:themeColor="text1"/>
          <w:sz w:val="24"/>
          <w:szCs w:val="24"/>
        </w:rPr>
        <w:t>Global Muslim Travel Index</w:t>
      </w:r>
      <w:r w:rsidRPr="008551F7">
        <w:rPr>
          <w:rFonts w:ascii="Times New Roman" w:hAnsi="Times New Roman" w:cs="Times New Roman"/>
          <w:i/>
          <w:color w:val="000000" w:themeColor="text1"/>
          <w:sz w:val="24"/>
          <w:szCs w:val="24"/>
          <w:lang w:val="id-ID"/>
        </w:rPr>
        <w:t xml:space="preserve"> (</w:t>
      </w:r>
      <w:r w:rsidRPr="008551F7">
        <w:rPr>
          <w:rFonts w:ascii="Times New Roman" w:hAnsi="Times New Roman" w:cs="Times New Roman"/>
          <w:i/>
          <w:color w:val="000000" w:themeColor="text1"/>
          <w:sz w:val="24"/>
          <w:szCs w:val="24"/>
          <w:shd w:val="clear" w:color="auto" w:fill="FFFFFF"/>
        </w:rPr>
        <w:t>GMTI</w:t>
      </w:r>
      <w:r w:rsidRPr="008551F7">
        <w:rPr>
          <w:rFonts w:ascii="Times New Roman" w:hAnsi="Times New Roman" w:cs="Times New Roman"/>
          <w:color w:val="000000" w:themeColor="text1"/>
          <w:sz w:val="24"/>
          <w:szCs w:val="24"/>
          <w:shd w:val="clear" w:color="auto" w:fill="FFFFFF"/>
        </w:rPr>
        <w:t>) 2021</w:t>
      </w:r>
      <w:r w:rsidRPr="008551F7">
        <w:rPr>
          <w:rFonts w:ascii="Times New Roman" w:hAnsi="Times New Roman" w:cs="Times New Roman"/>
          <w:color w:val="000000" w:themeColor="text1"/>
          <w:sz w:val="24"/>
          <w:szCs w:val="24"/>
          <w:lang w:val="id-ID"/>
        </w:rPr>
        <w:t xml:space="preserve"> sehingga pariwisata syariah yang potensial. </w:t>
      </w:r>
      <w:proofErr w:type="gramStart"/>
      <w:r w:rsidRPr="008551F7">
        <w:rPr>
          <w:rFonts w:ascii="Times New Roman" w:hAnsi="Times New Roman" w:cs="Times New Roman"/>
          <w:sz w:val="24"/>
          <w:szCs w:val="24"/>
        </w:rPr>
        <w:t>Pariwisata Halal adalah kegiatan kunjungan wisata dengan destinasi dan industri pariwisata yang menyiapkan fasilitas produk, pelayanan dan pengelolaan pariwisata yang memenuhi syari’ah</w:t>
      </w:r>
      <w:r w:rsidRPr="008551F7">
        <w:rPr>
          <w:rFonts w:ascii="Times New Roman" w:hAnsi="Times New Roman" w:cs="Times New Roman"/>
          <w:color w:val="000000" w:themeColor="text1"/>
          <w:sz w:val="24"/>
          <w:szCs w:val="24"/>
        </w:rPr>
        <w:t>.</w:t>
      </w:r>
      <w:proofErr w:type="gramEnd"/>
    </w:p>
    <w:p w14:paraId="5E65698C" w14:textId="77777777" w:rsidR="00CD4E64" w:rsidRPr="008551F7" w:rsidRDefault="00CD4E64" w:rsidP="007C63F5">
      <w:pPr>
        <w:pStyle w:val="NormalWeb"/>
        <w:spacing w:before="0" w:beforeAutospacing="0" w:after="0" w:afterAutospacing="0" w:line="360" w:lineRule="auto"/>
        <w:ind w:firstLine="720"/>
        <w:jc w:val="both"/>
        <w:rPr>
          <w:lang w:val="id-ID"/>
        </w:rPr>
      </w:pPr>
      <w:r w:rsidRPr="008551F7">
        <w:t>Penggunaan kolaborasi Model Pentahelix merupakan Strategi yang dicanangkan pemerintah dalam pengembangan pariwisata</w:t>
      </w:r>
      <w:r w:rsidRPr="008551F7">
        <w:rPr>
          <w:lang w:val="id-ID"/>
        </w:rPr>
        <w:t xml:space="preserve"> </w:t>
      </w:r>
      <w:r w:rsidRPr="008551F7">
        <w:t>untuk menciptakan aktivitas yang berkualitas, fasilitas, pelayanan, dan untuk menciptakan pengalaman dan manfaat nilai dari kepariwisataan sehingga memberikan keuntungan dan manfaat pada masyarakat dan lingkungan, melalui optimasi peran dari pentahelix yaitu bussiness, government, community, academic, and media (BGCAM</w:t>
      </w:r>
      <w:r w:rsidRPr="008551F7">
        <w:rPr>
          <w:lang w:val="id-ID"/>
        </w:rPr>
        <w:t>).</w:t>
      </w:r>
    </w:p>
    <w:p w14:paraId="4E89DFA6" w14:textId="77777777" w:rsidR="00F318EA" w:rsidRPr="008551F7" w:rsidRDefault="00F318EA" w:rsidP="007C63F5">
      <w:pPr>
        <w:spacing w:after="0" w:line="360" w:lineRule="auto"/>
        <w:jc w:val="center"/>
        <w:rPr>
          <w:rFonts w:ascii="Times New Roman" w:hAnsi="Times New Roman" w:cs="Times New Roman"/>
          <w:b/>
          <w:color w:val="000000" w:themeColor="text1"/>
          <w:sz w:val="24"/>
          <w:szCs w:val="24"/>
          <w:lang w:val="id-ID"/>
        </w:rPr>
      </w:pPr>
      <w:r w:rsidRPr="008551F7">
        <w:rPr>
          <w:rFonts w:ascii="Times New Roman" w:hAnsi="Times New Roman" w:cs="Times New Roman"/>
          <w:b/>
          <w:color w:val="000000" w:themeColor="text1"/>
          <w:sz w:val="24"/>
          <w:szCs w:val="24"/>
        </w:rPr>
        <w:t>DAFTAR PUSTAKA</w:t>
      </w:r>
    </w:p>
    <w:p w14:paraId="1A55BA73" w14:textId="0D3FA4CE"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color w:val="000000" w:themeColor="text1"/>
          <w:sz w:val="24"/>
          <w:szCs w:val="24"/>
        </w:rPr>
        <w:fldChar w:fldCharType="begin" w:fldLock="1"/>
      </w:r>
      <w:r w:rsidRPr="008551F7">
        <w:rPr>
          <w:rFonts w:ascii="Times New Roman" w:hAnsi="Times New Roman" w:cs="Times New Roman"/>
          <w:color w:val="000000" w:themeColor="text1"/>
          <w:sz w:val="24"/>
          <w:szCs w:val="24"/>
        </w:rPr>
        <w:instrText xml:space="preserve">ADDIN Mendeley Bibliography CSL_BIBLIOGRAPHY </w:instrText>
      </w:r>
      <w:r w:rsidRPr="008551F7">
        <w:rPr>
          <w:rFonts w:ascii="Times New Roman" w:hAnsi="Times New Roman" w:cs="Times New Roman"/>
          <w:color w:val="000000" w:themeColor="text1"/>
          <w:sz w:val="24"/>
          <w:szCs w:val="24"/>
        </w:rPr>
        <w:fldChar w:fldCharType="separate"/>
      </w:r>
    </w:p>
    <w:p w14:paraId="65DE8AC4"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rPr>
        <w:t xml:space="preserve">Al-Hasan, F. A. (2017). Penyelenggaraan Pariwisata Halal di Indonesia (Analisis Fatwa DSN-MUI tentang Pedoman Penyelenggaraan Pariwisata Berdasarkan Prinsip Syariah). </w:t>
      </w:r>
      <w:r w:rsidRPr="008551F7">
        <w:rPr>
          <w:rFonts w:ascii="Times New Roman" w:hAnsi="Times New Roman" w:cs="Times New Roman"/>
          <w:i/>
          <w:iCs/>
          <w:noProof/>
          <w:sz w:val="24"/>
          <w:szCs w:val="24"/>
        </w:rPr>
        <w:t>Al-Ahkam Jurnal Ilmu Syariah Dan Hukum</w:t>
      </w:r>
      <w:r w:rsidRPr="008551F7">
        <w:rPr>
          <w:rFonts w:ascii="Times New Roman" w:hAnsi="Times New Roman" w:cs="Times New Roman"/>
          <w:noProof/>
          <w:sz w:val="24"/>
          <w:szCs w:val="24"/>
        </w:rPr>
        <w:t xml:space="preserve">, </w:t>
      </w:r>
      <w:r w:rsidRPr="008551F7">
        <w:rPr>
          <w:rFonts w:ascii="Times New Roman" w:hAnsi="Times New Roman" w:cs="Times New Roman"/>
          <w:i/>
          <w:iCs/>
          <w:noProof/>
          <w:sz w:val="24"/>
          <w:szCs w:val="24"/>
        </w:rPr>
        <w:t>Vol.2</w:t>
      </w:r>
      <w:r w:rsidRPr="008551F7">
        <w:rPr>
          <w:rFonts w:ascii="Times New Roman" w:hAnsi="Times New Roman" w:cs="Times New Roman"/>
          <w:noProof/>
          <w:sz w:val="24"/>
          <w:szCs w:val="24"/>
        </w:rPr>
        <w:t xml:space="preserve">, </w:t>
      </w:r>
      <w:r w:rsidRPr="008551F7">
        <w:rPr>
          <w:rFonts w:ascii="Times New Roman" w:hAnsi="Times New Roman" w:cs="Times New Roman"/>
          <w:i/>
          <w:iCs/>
          <w:noProof/>
          <w:sz w:val="24"/>
          <w:szCs w:val="24"/>
        </w:rPr>
        <w:t>Nom</w:t>
      </w:r>
      <w:r w:rsidRPr="008551F7">
        <w:rPr>
          <w:rFonts w:ascii="Times New Roman" w:hAnsi="Times New Roman" w:cs="Times New Roman"/>
          <w:noProof/>
          <w:sz w:val="24"/>
          <w:szCs w:val="24"/>
        </w:rPr>
        <w:t>.</w:t>
      </w:r>
    </w:p>
    <w:p w14:paraId="661DD8B2" w14:textId="2E972830" w:rsidR="00BD6960" w:rsidRPr="008551F7" w:rsidRDefault="00BD6960"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lang w:val="id-ID"/>
        </w:rPr>
        <w:t xml:space="preserve">Anara Riau, dikutip pada 1 Agustus 2022. </w:t>
      </w:r>
      <w:r w:rsidRPr="008551F7">
        <w:rPr>
          <w:rFonts w:ascii="Times New Roman" w:hAnsi="Times New Roman" w:cs="Times New Roman"/>
          <w:sz w:val="24"/>
          <w:szCs w:val="24"/>
        </w:rPr>
        <w:t>https://riau.antaranews.com/berita</w:t>
      </w:r>
      <w:r w:rsidRPr="008551F7">
        <w:rPr>
          <w:rFonts w:ascii="Times New Roman" w:hAnsi="Times New Roman" w:cs="Times New Roman"/>
          <w:sz w:val="24"/>
          <w:szCs w:val="24"/>
          <w:lang w:val="id-ID"/>
        </w:rPr>
        <w:t xml:space="preserve"> </w:t>
      </w:r>
      <w:r w:rsidRPr="008551F7">
        <w:rPr>
          <w:rFonts w:ascii="Times New Roman" w:hAnsi="Times New Roman" w:cs="Times New Roman"/>
          <w:sz w:val="24"/>
          <w:szCs w:val="24"/>
        </w:rPr>
        <w:t>/291617/dprd-riau-sahkan-perda-wisata-berbasis-melayu</w:t>
      </w:r>
      <w:r w:rsidRPr="008551F7">
        <w:rPr>
          <w:rFonts w:ascii="Times New Roman" w:hAnsi="Times New Roman" w:cs="Times New Roman"/>
          <w:sz w:val="24"/>
          <w:szCs w:val="24"/>
          <w:lang w:val="id-ID"/>
        </w:rPr>
        <w:t xml:space="preserve"> di unggah 13 Juli 2022</w:t>
      </w:r>
    </w:p>
    <w:p w14:paraId="257E7BDD"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rPr>
        <w:t xml:space="preserve">Ari, F. H. and M. K. H. A.-A. (2017). Kajian Potensi Dan Strategi Pengembangan Wisata Pantai Syari‟ah (Studi Di Pulau Santen Kabupaten Banyuwangi). </w:t>
      </w:r>
      <w:r w:rsidRPr="008551F7">
        <w:rPr>
          <w:rFonts w:ascii="Times New Roman" w:hAnsi="Times New Roman" w:cs="Times New Roman"/>
          <w:i/>
          <w:iCs/>
          <w:noProof/>
          <w:sz w:val="24"/>
          <w:szCs w:val="24"/>
        </w:rPr>
        <w:t>Jurnal MD,</w:t>
      </w:r>
      <w:r w:rsidRPr="008551F7">
        <w:rPr>
          <w:rFonts w:ascii="Times New Roman" w:hAnsi="Times New Roman" w:cs="Times New Roman"/>
          <w:noProof/>
          <w:sz w:val="24"/>
          <w:szCs w:val="24"/>
        </w:rPr>
        <w:t xml:space="preserve"> </w:t>
      </w:r>
      <w:r w:rsidRPr="008551F7">
        <w:rPr>
          <w:rFonts w:ascii="Times New Roman" w:hAnsi="Times New Roman" w:cs="Times New Roman"/>
          <w:i/>
          <w:iCs/>
          <w:noProof/>
          <w:sz w:val="24"/>
          <w:szCs w:val="24"/>
        </w:rPr>
        <w:t>Vol. 3</w:t>
      </w:r>
      <w:r w:rsidRPr="008551F7">
        <w:rPr>
          <w:rFonts w:ascii="Times New Roman" w:hAnsi="Times New Roman" w:cs="Times New Roman"/>
          <w:noProof/>
          <w:sz w:val="24"/>
          <w:szCs w:val="24"/>
        </w:rPr>
        <w:t xml:space="preserve">, </w:t>
      </w:r>
      <w:r w:rsidRPr="008551F7">
        <w:rPr>
          <w:rFonts w:ascii="Times New Roman" w:hAnsi="Times New Roman" w:cs="Times New Roman"/>
          <w:i/>
          <w:iCs/>
          <w:noProof/>
          <w:sz w:val="24"/>
          <w:szCs w:val="24"/>
        </w:rPr>
        <w:t>No</w:t>
      </w:r>
      <w:r w:rsidRPr="008551F7">
        <w:rPr>
          <w:rFonts w:ascii="Times New Roman" w:hAnsi="Times New Roman" w:cs="Times New Roman"/>
          <w:noProof/>
          <w:sz w:val="24"/>
          <w:szCs w:val="24"/>
        </w:rPr>
        <w:t>, h. 99–116.</w:t>
      </w:r>
    </w:p>
    <w:p w14:paraId="050CA68F" w14:textId="77777777" w:rsidR="00ED6148" w:rsidRPr="008551F7" w:rsidRDefault="00ED6148"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lang w:val="id-ID"/>
        </w:rPr>
        <w:t>Bustamam, N. S. (2021). Potensi Pengembangan Pariwisata Halal dan Dampaknya Terhadap Pembangunan Ekonomi Daerah Provisnsi Riau. Jurnal Ekonomi Kiat, 146-161.</w:t>
      </w:r>
    </w:p>
    <w:p w14:paraId="515E5EDD" w14:textId="77777777" w:rsidR="00ED6148" w:rsidRPr="008551F7" w:rsidRDefault="00ED6148"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lang w:val="id-ID"/>
        </w:rPr>
        <w:t>Dian Kagungan, N. D. (2021). Pentahelix Model Collaboration in Tourism Industry Development Policy in Pesawaran Regency. 2nd International Indonesia Conference on Interdiciplinary Studies (IICIS 2021) (hal. 295-301). Atlantis Press SARL.</w:t>
      </w:r>
    </w:p>
    <w:p w14:paraId="0204655E" w14:textId="331B3FD3" w:rsidR="008551F7" w:rsidRPr="008551F7" w:rsidRDefault="008551F7" w:rsidP="007C63F5">
      <w:pPr>
        <w:pStyle w:val="Bibliography"/>
        <w:spacing w:after="0" w:line="360" w:lineRule="auto"/>
        <w:ind w:left="720" w:hanging="720"/>
        <w:jc w:val="both"/>
        <w:rPr>
          <w:rFonts w:ascii="Times New Roman" w:hAnsi="Times New Roman" w:cs="Times New Roman"/>
          <w:noProof/>
          <w:sz w:val="24"/>
          <w:szCs w:val="24"/>
          <w:lang w:val="id-ID"/>
        </w:rPr>
      </w:pPr>
      <w:r w:rsidRPr="008551F7">
        <w:rPr>
          <w:rFonts w:ascii="Times New Roman" w:hAnsi="Times New Roman" w:cs="Times New Roman"/>
          <w:noProof/>
          <w:sz w:val="24"/>
          <w:szCs w:val="24"/>
        </w:rPr>
        <w:lastRenderedPageBreak/>
        <w:t xml:space="preserve">Ferdiansyah, H. (2020). Pengembangan pariwisata halal di Indonesia melalui konsep smart tourism. </w:t>
      </w:r>
      <w:r w:rsidRPr="008551F7">
        <w:rPr>
          <w:rFonts w:ascii="Times New Roman" w:hAnsi="Times New Roman" w:cs="Times New Roman"/>
          <w:i/>
          <w:iCs/>
          <w:noProof/>
          <w:sz w:val="24"/>
          <w:szCs w:val="24"/>
        </w:rPr>
        <w:t>Tornare: Journal of Sustainable and Research vol. 2 No. 1</w:t>
      </w:r>
      <w:r w:rsidRPr="008551F7">
        <w:rPr>
          <w:rFonts w:ascii="Times New Roman" w:hAnsi="Times New Roman" w:cs="Times New Roman"/>
          <w:noProof/>
          <w:sz w:val="24"/>
          <w:szCs w:val="24"/>
        </w:rPr>
        <w:t>, 30-34.</w:t>
      </w:r>
    </w:p>
    <w:p w14:paraId="38AB6BE4" w14:textId="2C6A36DA" w:rsidR="00ED6148" w:rsidRPr="008551F7" w:rsidRDefault="00ED6148"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lang w:val="id-ID"/>
        </w:rPr>
        <w:t>Feriyadin, S. A. (2021 ). Pengembangan Pariwisata Halal Desa Setanggor. Jurnal Magister Manajemen Universitas Mataram Vol. 10, No 1a, 1-12.</w:t>
      </w:r>
    </w:p>
    <w:p w14:paraId="00628E07"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Halibas, Alrence Santiago. Sibayan, Rowena Ocier. Maata, R. L. R. (2017). The Pentahelix Model of Innovation In Oman : An Hei Perspective. </w:t>
      </w:r>
      <w:r w:rsidRPr="008551F7">
        <w:rPr>
          <w:rFonts w:ascii="Times New Roman" w:hAnsi="Times New Roman" w:cs="Times New Roman"/>
          <w:i/>
          <w:iCs/>
          <w:noProof/>
          <w:sz w:val="24"/>
          <w:szCs w:val="24"/>
        </w:rPr>
        <w:t>Interdisciplinary Journal of Information, Knowledge, and Management</w:t>
      </w:r>
      <w:r w:rsidRPr="008551F7">
        <w:rPr>
          <w:rFonts w:ascii="Times New Roman" w:hAnsi="Times New Roman" w:cs="Times New Roman"/>
          <w:noProof/>
          <w:sz w:val="24"/>
          <w:szCs w:val="24"/>
        </w:rPr>
        <w:t xml:space="preserve">, </w:t>
      </w:r>
      <w:r w:rsidRPr="008551F7">
        <w:rPr>
          <w:rFonts w:ascii="Times New Roman" w:hAnsi="Times New Roman" w:cs="Times New Roman"/>
          <w:i/>
          <w:iCs/>
          <w:noProof/>
          <w:sz w:val="24"/>
          <w:szCs w:val="24"/>
        </w:rPr>
        <w:t>Volume 12</w:t>
      </w:r>
      <w:r w:rsidRPr="008551F7">
        <w:rPr>
          <w:rFonts w:ascii="Times New Roman" w:hAnsi="Times New Roman" w:cs="Times New Roman"/>
          <w:noProof/>
          <w:sz w:val="24"/>
          <w:szCs w:val="24"/>
        </w:rPr>
        <w:t>.</w:t>
      </w:r>
    </w:p>
    <w:p w14:paraId="5FEF539F"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Imas, S. I. (2016). Pentahelix Model To Increase Tourist Visit To Bandung And Its Surrounding Areas Through Huan Resource Development. </w:t>
      </w:r>
      <w:r w:rsidRPr="008551F7">
        <w:rPr>
          <w:rFonts w:ascii="Times New Roman" w:hAnsi="Times New Roman" w:cs="Times New Roman"/>
          <w:i/>
          <w:iCs/>
          <w:noProof/>
          <w:sz w:val="24"/>
          <w:szCs w:val="24"/>
        </w:rPr>
        <w:t>Academy of Strategic Management Journal</w:t>
      </w:r>
      <w:r w:rsidRPr="008551F7">
        <w:rPr>
          <w:rFonts w:ascii="Times New Roman" w:hAnsi="Times New Roman" w:cs="Times New Roman"/>
          <w:noProof/>
          <w:sz w:val="24"/>
          <w:szCs w:val="24"/>
        </w:rPr>
        <w:t xml:space="preserve">, </w:t>
      </w:r>
      <w:r w:rsidRPr="008551F7">
        <w:rPr>
          <w:rFonts w:ascii="Times New Roman" w:hAnsi="Times New Roman" w:cs="Times New Roman"/>
          <w:i/>
          <w:iCs/>
          <w:noProof/>
          <w:sz w:val="24"/>
          <w:szCs w:val="24"/>
        </w:rPr>
        <w:t>Volume 15,</w:t>
      </w:r>
      <w:r w:rsidRPr="008551F7">
        <w:rPr>
          <w:rFonts w:ascii="Times New Roman" w:hAnsi="Times New Roman" w:cs="Times New Roman"/>
          <w:noProof/>
          <w:sz w:val="24"/>
          <w:szCs w:val="24"/>
        </w:rPr>
        <w:t>.</w:t>
      </w:r>
    </w:p>
    <w:p w14:paraId="7B67D3A0"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Jaelani, A. (n.d.). Halal tourism industry in Indonesia:Potential and prospects , Faculty of Shari’ah and Islamic Economic, IAIN Syekh Nurjati. </w:t>
      </w:r>
      <w:r w:rsidRPr="008551F7">
        <w:rPr>
          <w:rFonts w:ascii="Times New Roman" w:hAnsi="Times New Roman" w:cs="Times New Roman"/>
          <w:i/>
          <w:iCs/>
          <w:noProof/>
          <w:sz w:val="24"/>
          <w:szCs w:val="24"/>
        </w:rPr>
        <w:t>Munich Personal RePEc Archive</w:t>
      </w:r>
      <w:r w:rsidRPr="008551F7">
        <w:rPr>
          <w:rFonts w:ascii="Times New Roman" w:hAnsi="Times New Roman" w:cs="Times New Roman"/>
          <w:noProof/>
          <w:sz w:val="24"/>
          <w:szCs w:val="24"/>
        </w:rPr>
        <w:t>.</w:t>
      </w:r>
    </w:p>
    <w:p w14:paraId="592E99AF"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Kurnia, S. S. (2005). </w:t>
      </w:r>
      <w:r w:rsidRPr="008551F7">
        <w:rPr>
          <w:rFonts w:ascii="Times New Roman" w:hAnsi="Times New Roman" w:cs="Times New Roman"/>
          <w:i/>
          <w:iCs/>
          <w:noProof/>
          <w:sz w:val="24"/>
          <w:szCs w:val="24"/>
        </w:rPr>
        <w:t>Jurnalisme kontemporer. Yayasan Obor Indonesia</w:t>
      </w:r>
      <w:r w:rsidRPr="008551F7">
        <w:rPr>
          <w:rFonts w:ascii="Times New Roman" w:hAnsi="Times New Roman" w:cs="Times New Roman"/>
          <w:noProof/>
          <w:sz w:val="24"/>
          <w:szCs w:val="24"/>
        </w:rPr>
        <w:t>.</w:t>
      </w:r>
    </w:p>
    <w:p w14:paraId="6BCAB274" w14:textId="77570414"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551F7">
        <w:rPr>
          <w:rFonts w:ascii="Times New Roman" w:hAnsi="Times New Roman" w:cs="Times New Roman"/>
          <w:noProof/>
          <w:sz w:val="24"/>
          <w:szCs w:val="24"/>
        </w:rPr>
        <w:t>Maturbongs, E., Suwitri, S., Kismartini, K., &amp;, &amp; Purnaweni, H. (n.d.).</w:t>
      </w:r>
      <w:r w:rsidR="00370594" w:rsidRPr="008551F7">
        <w:rPr>
          <w:rFonts w:ascii="Times New Roman" w:hAnsi="Times New Roman" w:cs="Times New Roman"/>
          <w:noProof/>
          <w:sz w:val="24"/>
          <w:szCs w:val="24"/>
          <w:lang w:val="id-ID"/>
        </w:rPr>
        <w:t>2019.</w:t>
      </w:r>
      <w:r w:rsidRPr="008551F7">
        <w:rPr>
          <w:rFonts w:ascii="Times New Roman" w:hAnsi="Times New Roman" w:cs="Times New Roman"/>
          <w:noProof/>
          <w:sz w:val="24"/>
          <w:szCs w:val="24"/>
        </w:rPr>
        <w:t xml:space="preserve"> </w:t>
      </w:r>
      <w:r w:rsidRPr="008551F7">
        <w:rPr>
          <w:rFonts w:ascii="Times New Roman" w:hAnsi="Times New Roman" w:cs="Times New Roman"/>
          <w:i/>
          <w:iCs/>
          <w:noProof/>
          <w:sz w:val="24"/>
          <w:szCs w:val="24"/>
        </w:rPr>
        <w:t>Internalization of Value System in Mineral Materials Management Policies Instead of Metal</w:t>
      </w:r>
      <w:r w:rsidRPr="008551F7">
        <w:rPr>
          <w:rFonts w:ascii="Times New Roman" w:hAnsi="Times New Roman" w:cs="Times New Roman"/>
          <w:noProof/>
          <w:sz w:val="24"/>
          <w:szCs w:val="24"/>
        </w:rPr>
        <w:t>.</w:t>
      </w:r>
    </w:p>
    <w:p w14:paraId="5A2CEAD9"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rPr>
        <w:t xml:space="preserve">Misno, A. (2016). Analisis Praktik Pariwisata Syariah Perspektif Hukum Ekonomi Syariah. </w:t>
      </w:r>
      <w:r w:rsidRPr="008551F7">
        <w:rPr>
          <w:rFonts w:ascii="Times New Roman" w:hAnsi="Times New Roman" w:cs="Times New Roman"/>
          <w:i/>
          <w:iCs/>
          <w:noProof/>
          <w:sz w:val="24"/>
          <w:szCs w:val="24"/>
        </w:rPr>
        <w:t>Jurnal Ekonomi Dan Bisnis Islam</w:t>
      </w:r>
      <w:r w:rsidRPr="008551F7">
        <w:rPr>
          <w:rFonts w:ascii="Times New Roman" w:hAnsi="Times New Roman" w:cs="Times New Roman"/>
          <w:noProof/>
          <w:sz w:val="24"/>
          <w:szCs w:val="24"/>
        </w:rPr>
        <w:t>.</w:t>
      </w:r>
    </w:p>
    <w:p w14:paraId="3A0AB95A" w14:textId="77777777" w:rsidR="00ED6148" w:rsidRPr="008551F7" w:rsidRDefault="00ED6148"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lang w:val="id-ID"/>
        </w:rPr>
        <w:t>Nainggolan, M. A. (2020). Pentahelix Model Application for Tourism Development Strategy. International Journal of Linguistics, Literature and Culture, 12-20.</w:t>
      </w:r>
    </w:p>
    <w:p w14:paraId="48758564" w14:textId="7E374BD4" w:rsidR="00ED6148" w:rsidRPr="008551F7" w:rsidRDefault="00ED6148"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lang w:val="id-ID"/>
        </w:rPr>
        <w:t>Nouvanda., H. S. (2019). Potensi Dan Prospek Wisata Syariah Dalam Meningkatkan Ekonomi Daerah (Studi Kasus: Kota Bandung). Journal of Business and Entrepreneurship Volume 1 No. 2, 93-104.</w:t>
      </w:r>
    </w:p>
    <w:p w14:paraId="76DD070D" w14:textId="61682878" w:rsidR="008551F7" w:rsidRPr="008551F7" w:rsidRDefault="008551F7" w:rsidP="007C63F5">
      <w:pPr>
        <w:pStyle w:val="Bibliography"/>
        <w:spacing w:after="0" w:line="360" w:lineRule="auto"/>
        <w:ind w:left="720" w:hanging="720"/>
        <w:jc w:val="both"/>
        <w:rPr>
          <w:rFonts w:ascii="Times New Roman" w:hAnsi="Times New Roman" w:cs="Times New Roman"/>
          <w:noProof/>
          <w:sz w:val="24"/>
          <w:szCs w:val="24"/>
          <w:lang w:val="id-ID"/>
        </w:rPr>
      </w:pPr>
      <w:r w:rsidRPr="008551F7">
        <w:rPr>
          <w:rFonts w:ascii="Times New Roman" w:hAnsi="Times New Roman" w:cs="Times New Roman"/>
          <w:noProof/>
          <w:sz w:val="24"/>
          <w:szCs w:val="24"/>
        </w:rPr>
        <w:t xml:space="preserve">Organisasi Kerjasama Islam. (2017). Strategi Roadmap For Development of Islamic Tourism in OIC Member Countries. </w:t>
      </w:r>
      <w:r w:rsidRPr="008551F7">
        <w:rPr>
          <w:rFonts w:ascii="Times New Roman" w:hAnsi="Times New Roman" w:cs="Times New Roman"/>
          <w:i/>
          <w:iCs/>
          <w:noProof/>
          <w:sz w:val="24"/>
          <w:szCs w:val="24"/>
        </w:rPr>
        <w:t>Antaka-Turkey: Organisation of Islamic Coopertion: Statistical, Econnomic and Social Research, and Training Center For Islamic Countries</w:t>
      </w:r>
      <w:r w:rsidRPr="008551F7">
        <w:rPr>
          <w:rFonts w:ascii="Times New Roman" w:hAnsi="Times New Roman" w:cs="Times New Roman"/>
          <w:noProof/>
          <w:sz w:val="24"/>
          <w:szCs w:val="24"/>
        </w:rPr>
        <w:t>.</w:t>
      </w:r>
    </w:p>
    <w:p w14:paraId="5F8B230B" w14:textId="77777777" w:rsidR="00ED6148" w:rsidRPr="008551F7" w:rsidRDefault="00ED6148"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lang w:val="id-ID"/>
        </w:rPr>
        <w:t xml:space="preserve">Permana, T., &amp; Puspitaningsih., A. (2020). Devisa dan Turis Mancanegara. </w:t>
      </w:r>
      <w:r w:rsidRPr="008551F7">
        <w:rPr>
          <w:rFonts w:ascii="Times New Roman" w:hAnsi="Times New Roman" w:cs="Times New Roman"/>
          <w:noProof/>
          <w:sz w:val="24"/>
          <w:szCs w:val="24"/>
          <w:lang w:val="id-ID"/>
        </w:rPr>
        <w:lastRenderedPageBreak/>
        <w:t>Edutourism Journal of Tourism Research Volume 02, Number 1, 79-82.</w:t>
      </w:r>
    </w:p>
    <w:p w14:paraId="41805A06" w14:textId="4D01DB4D" w:rsidR="008551F7" w:rsidRPr="008551F7" w:rsidRDefault="008551F7" w:rsidP="007C63F5">
      <w:pPr>
        <w:pStyle w:val="Bibliography"/>
        <w:spacing w:after="0" w:line="360" w:lineRule="auto"/>
        <w:ind w:left="720" w:hanging="720"/>
        <w:jc w:val="both"/>
        <w:rPr>
          <w:rFonts w:ascii="Times New Roman" w:hAnsi="Times New Roman" w:cs="Times New Roman"/>
          <w:noProof/>
          <w:sz w:val="24"/>
          <w:szCs w:val="24"/>
          <w:lang w:val="id-ID"/>
        </w:rPr>
      </w:pPr>
      <w:r w:rsidRPr="008551F7">
        <w:rPr>
          <w:rFonts w:ascii="Times New Roman" w:hAnsi="Times New Roman" w:cs="Times New Roman"/>
          <w:noProof/>
          <w:sz w:val="24"/>
          <w:szCs w:val="24"/>
        </w:rPr>
        <w:t xml:space="preserve">Putra, T. (2019). A Review On Penta Helix Actors In Village Tourism Development and Management. </w:t>
      </w:r>
      <w:r w:rsidRPr="008551F7">
        <w:rPr>
          <w:rFonts w:ascii="Times New Roman" w:hAnsi="Times New Roman" w:cs="Times New Roman"/>
          <w:i/>
          <w:iCs/>
          <w:noProof/>
          <w:sz w:val="24"/>
          <w:szCs w:val="24"/>
        </w:rPr>
        <w:t>Journal of Business on Hospitality and Tourism Vol. 05 Issue 01</w:t>
      </w:r>
      <w:r w:rsidRPr="008551F7">
        <w:rPr>
          <w:rFonts w:ascii="Times New Roman" w:hAnsi="Times New Roman" w:cs="Times New Roman"/>
          <w:noProof/>
          <w:sz w:val="24"/>
          <w:szCs w:val="24"/>
        </w:rPr>
        <w:t>, 63-75.</w:t>
      </w:r>
    </w:p>
    <w:p w14:paraId="12C63FDA" w14:textId="77777777" w:rsidR="008551F7" w:rsidRPr="008551F7" w:rsidRDefault="008551F7" w:rsidP="007C63F5">
      <w:pPr>
        <w:pStyle w:val="Bibliography"/>
        <w:spacing w:after="0" w:line="360" w:lineRule="auto"/>
        <w:ind w:left="720" w:hanging="72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Ramli, N. (2012). Halal Tourism: The Untapped Market for the Halal Industry and Its Services. </w:t>
      </w:r>
      <w:r w:rsidRPr="008551F7">
        <w:rPr>
          <w:rFonts w:ascii="Times New Roman" w:hAnsi="Times New Roman" w:cs="Times New Roman"/>
          <w:i/>
          <w:iCs/>
          <w:noProof/>
          <w:sz w:val="24"/>
          <w:szCs w:val="24"/>
        </w:rPr>
        <w:t>Retrieved from International Islamic University Malaysia</w:t>
      </w:r>
      <w:r w:rsidRPr="008551F7">
        <w:rPr>
          <w:rFonts w:ascii="Times New Roman" w:hAnsi="Times New Roman" w:cs="Times New Roman"/>
          <w:noProof/>
          <w:sz w:val="24"/>
          <w:szCs w:val="24"/>
        </w:rPr>
        <w:t>.</w:t>
      </w:r>
    </w:p>
    <w:p w14:paraId="5ABE100D" w14:textId="77CC5567" w:rsidR="00ED6148" w:rsidRPr="008551F7" w:rsidRDefault="00ED6148"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8551F7">
        <w:rPr>
          <w:rFonts w:ascii="Times New Roman" w:hAnsi="Times New Roman" w:cs="Times New Roman"/>
          <w:noProof/>
          <w:sz w:val="24"/>
          <w:szCs w:val="24"/>
          <w:lang w:val="id-ID"/>
        </w:rPr>
        <w:t>Sri Umiyati, M. H. (2020). Penta Helix Synergy in Halal Tourism Development. Proceedings of the 4th International Coference on Sustainable Innovation Sosial, Humanity, and Educaton (ICoSIHESS) (hal. 75-81). Atlantis Press.</w:t>
      </w:r>
    </w:p>
    <w:p w14:paraId="083A7774"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Setya Yunas, N. (2019). Implementasi Konsep Penta Helix dalam Pengembangan Potensi Desa melalui Model Lumbung Ekonomi Desa di Provinsi Jawa Timur. </w:t>
      </w:r>
      <w:r w:rsidRPr="008551F7">
        <w:rPr>
          <w:rFonts w:ascii="Times New Roman" w:hAnsi="Times New Roman" w:cs="Times New Roman"/>
          <w:i/>
          <w:iCs/>
          <w:noProof/>
          <w:sz w:val="24"/>
          <w:szCs w:val="24"/>
        </w:rPr>
        <w:t>Matra Pembaruan</w:t>
      </w:r>
      <w:r w:rsidRPr="008551F7">
        <w:rPr>
          <w:rFonts w:ascii="Times New Roman" w:hAnsi="Times New Roman" w:cs="Times New Roman"/>
          <w:noProof/>
          <w:sz w:val="24"/>
          <w:szCs w:val="24"/>
        </w:rPr>
        <w:t xml:space="preserve">, </w:t>
      </w:r>
      <w:r w:rsidRPr="008551F7">
        <w:rPr>
          <w:rFonts w:ascii="Times New Roman" w:hAnsi="Times New Roman" w:cs="Times New Roman"/>
          <w:i/>
          <w:iCs/>
          <w:noProof/>
          <w:sz w:val="24"/>
          <w:szCs w:val="24"/>
        </w:rPr>
        <w:t>3</w:t>
      </w:r>
      <w:r w:rsidRPr="008551F7">
        <w:rPr>
          <w:rFonts w:ascii="Times New Roman" w:hAnsi="Times New Roman" w:cs="Times New Roman"/>
          <w:noProof/>
          <w:sz w:val="24"/>
          <w:szCs w:val="24"/>
        </w:rPr>
        <w:t>(1), 37–46. https://doi.org/10.21787/mp.3.1.2019.37-46</w:t>
      </w:r>
    </w:p>
    <w:p w14:paraId="46AD9B6D" w14:textId="77777777" w:rsidR="008551F7" w:rsidRPr="008551F7" w:rsidRDefault="008551F7" w:rsidP="007C63F5">
      <w:pPr>
        <w:pStyle w:val="Bibliography"/>
        <w:spacing w:after="0" w:line="360" w:lineRule="auto"/>
        <w:ind w:left="720" w:hanging="72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Subarkah, A. R. (2018). Potensi dan Prospek Wisata Halal Dalam Meningkatkan Ekonomi Daerah (Studi Kasus: Nusa Tenggara Barat). </w:t>
      </w:r>
      <w:r w:rsidRPr="008551F7">
        <w:rPr>
          <w:rFonts w:ascii="Times New Roman" w:hAnsi="Times New Roman" w:cs="Times New Roman"/>
          <w:i/>
          <w:iCs/>
          <w:noProof/>
          <w:sz w:val="24"/>
          <w:szCs w:val="24"/>
        </w:rPr>
        <w:t>Jurnal Sospol, Vol 4 No 2</w:t>
      </w:r>
      <w:r w:rsidRPr="008551F7">
        <w:rPr>
          <w:rFonts w:ascii="Times New Roman" w:hAnsi="Times New Roman" w:cs="Times New Roman"/>
          <w:noProof/>
          <w:sz w:val="24"/>
          <w:szCs w:val="24"/>
        </w:rPr>
        <w:t>, 49-72.</w:t>
      </w:r>
    </w:p>
    <w:p w14:paraId="0D307693" w14:textId="77777777" w:rsidR="008551F7" w:rsidRPr="008551F7" w:rsidRDefault="008551F7" w:rsidP="007C63F5">
      <w:pPr>
        <w:pStyle w:val="Bibliography"/>
        <w:spacing w:after="0" w:line="360" w:lineRule="auto"/>
        <w:ind w:left="720" w:hanging="72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Subarkah, A. R. (2020). Destination Branding Indonesia sebagai Wisata Halal. </w:t>
      </w:r>
      <w:r w:rsidRPr="008551F7">
        <w:rPr>
          <w:rFonts w:ascii="Times New Roman" w:hAnsi="Times New Roman" w:cs="Times New Roman"/>
          <w:i/>
          <w:iCs/>
          <w:noProof/>
          <w:sz w:val="24"/>
          <w:szCs w:val="24"/>
        </w:rPr>
        <w:t>Jurnal Kepariwisataan: Destinasi, Hospitalitas dan Perjalanan Volume 4 Nomor 2</w:t>
      </w:r>
      <w:r w:rsidRPr="008551F7">
        <w:rPr>
          <w:rFonts w:ascii="Times New Roman" w:hAnsi="Times New Roman" w:cs="Times New Roman"/>
          <w:noProof/>
          <w:sz w:val="24"/>
          <w:szCs w:val="24"/>
        </w:rPr>
        <w:t>, 84-97.</w:t>
      </w:r>
    </w:p>
    <w:p w14:paraId="460550D7"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Sucipto, F. A. dan H. (2014). Wisata Syariah. </w:t>
      </w:r>
      <w:r w:rsidRPr="008551F7">
        <w:rPr>
          <w:rFonts w:ascii="Times New Roman" w:hAnsi="Times New Roman" w:cs="Times New Roman"/>
          <w:i/>
          <w:iCs/>
          <w:noProof/>
          <w:sz w:val="24"/>
          <w:szCs w:val="24"/>
        </w:rPr>
        <w:t>Grafindo Books Media</w:t>
      </w:r>
      <w:r w:rsidRPr="008551F7">
        <w:rPr>
          <w:rFonts w:ascii="Times New Roman" w:hAnsi="Times New Roman" w:cs="Times New Roman"/>
          <w:noProof/>
          <w:sz w:val="24"/>
          <w:szCs w:val="24"/>
        </w:rPr>
        <w:t>.</w:t>
      </w:r>
    </w:p>
    <w:p w14:paraId="54FB2EAE"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Suherlan, H., Hidayah, N., &amp; Rah Mada, W. (2019). </w:t>
      </w:r>
      <w:r w:rsidRPr="008551F7">
        <w:rPr>
          <w:rFonts w:ascii="Times New Roman" w:hAnsi="Times New Roman" w:cs="Times New Roman"/>
          <w:i/>
          <w:iCs/>
          <w:noProof/>
          <w:sz w:val="24"/>
          <w:szCs w:val="24"/>
        </w:rPr>
        <w:t>The Synergy Of Penta-Helix Stakeholders In The Development Of Smart Destination In Dieng Tourism Area, Central Java - Indonesia</w:t>
      </w:r>
      <w:r w:rsidRPr="008551F7">
        <w:rPr>
          <w:rFonts w:ascii="Times New Roman" w:hAnsi="Times New Roman" w:cs="Times New Roman"/>
          <w:noProof/>
          <w:sz w:val="24"/>
          <w:szCs w:val="24"/>
        </w:rPr>
        <w:t xml:space="preserve">. </w:t>
      </w:r>
      <w:r w:rsidRPr="008551F7">
        <w:rPr>
          <w:rFonts w:ascii="Times New Roman" w:hAnsi="Times New Roman" w:cs="Times New Roman"/>
          <w:i/>
          <w:iCs/>
          <w:noProof/>
          <w:sz w:val="24"/>
          <w:szCs w:val="24"/>
        </w:rPr>
        <w:t>203</w:t>
      </w:r>
      <w:r w:rsidRPr="008551F7">
        <w:rPr>
          <w:rFonts w:ascii="Times New Roman" w:hAnsi="Times New Roman" w:cs="Times New Roman"/>
          <w:noProof/>
          <w:sz w:val="24"/>
          <w:szCs w:val="24"/>
        </w:rPr>
        <w:t>(Iclick 2018), 235–239. https://doi.org/10.2991/iclick-18.2019.48</w:t>
      </w:r>
    </w:p>
    <w:p w14:paraId="433ABC9A" w14:textId="77777777" w:rsidR="0037055E" w:rsidRPr="008551F7" w:rsidRDefault="0037055E" w:rsidP="007C63F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551F7">
        <w:rPr>
          <w:rFonts w:ascii="Times New Roman" w:hAnsi="Times New Roman" w:cs="Times New Roman"/>
          <w:noProof/>
          <w:sz w:val="24"/>
          <w:szCs w:val="24"/>
        </w:rPr>
        <w:t xml:space="preserve">Vani, R. V., Octa, P. dan S., &amp; Adianto. (2020). Model Pentahelix Dalam Mengembangkan Potensi Wisata di Kota Pekanbaru. </w:t>
      </w:r>
      <w:r w:rsidRPr="008551F7">
        <w:rPr>
          <w:rFonts w:ascii="Times New Roman" w:hAnsi="Times New Roman" w:cs="Times New Roman"/>
          <w:i/>
          <w:iCs/>
          <w:noProof/>
          <w:sz w:val="24"/>
          <w:szCs w:val="24"/>
        </w:rPr>
        <w:t>Jurnal Ilmu Administrasi Publik UMA</w:t>
      </w:r>
      <w:r w:rsidRPr="008551F7">
        <w:rPr>
          <w:rFonts w:ascii="Times New Roman" w:hAnsi="Times New Roman" w:cs="Times New Roman"/>
          <w:noProof/>
          <w:sz w:val="24"/>
          <w:szCs w:val="24"/>
        </w:rPr>
        <w:t>, 63–70.</w:t>
      </w:r>
    </w:p>
    <w:p w14:paraId="75C9CD6B" w14:textId="3045E854" w:rsidR="00DD16D1" w:rsidRPr="00BE6D62" w:rsidRDefault="0037055E" w:rsidP="007C63F5">
      <w:pPr>
        <w:spacing w:after="0" w:line="360" w:lineRule="auto"/>
        <w:jc w:val="both"/>
        <w:rPr>
          <w:rFonts w:ascii="Times New Roman" w:hAnsi="Times New Roman" w:cs="Times New Roman"/>
          <w:color w:val="000000" w:themeColor="text1"/>
          <w:sz w:val="24"/>
          <w:szCs w:val="24"/>
          <w:lang w:val="id-ID"/>
        </w:rPr>
      </w:pPr>
      <w:r w:rsidRPr="008551F7">
        <w:rPr>
          <w:rFonts w:ascii="Times New Roman" w:hAnsi="Times New Roman" w:cs="Times New Roman"/>
          <w:color w:val="000000" w:themeColor="text1"/>
          <w:sz w:val="24"/>
          <w:szCs w:val="24"/>
        </w:rPr>
        <w:fldChar w:fldCharType="end"/>
      </w:r>
    </w:p>
    <w:sectPr w:rsidR="00DD16D1" w:rsidRPr="00BE6D62" w:rsidSect="00174D5B">
      <w:pgSz w:w="11906" w:h="16838" w:code="9"/>
      <w:pgMar w:top="1701" w:right="1701" w:bottom="1701" w:left="226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23D600" w15:done="0"/>
  <w15:commentEx w15:paraId="456DF50B" w15:done="0"/>
  <w15:commentEx w15:paraId="15499F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C4EF" w16cex:dateUtc="2022-07-18T04:39:00Z"/>
  <w16cex:commentExtensible w16cex:durableId="267FBDFB" w16cex:dateUtc="2022-07-18T04:09:00Z"/>
  <w16cex:commentExtensible w16cex:durableId="267FC52C" w16cex:dateUtc="2022-07-18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3D600" w16cid:durableId="267FC4EF"/>
  <w16cid:commentId w16cid:paraId="456DF50B" w16cid:durableId="267FBDFB"/>
  <w16cid:commentId w16cid:paraId="15499F60" w16cid:durableId="267FC5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B3D9A" w14:textId="77777777" w:rsidR="00D0732F" w:rsidRDefault="00D0732F" w:rsidP="00F318EA">
      <w:pPr>
        <w:spacing w:after="0" w:line="240" w:lineRule="auto"/>
      </w:pPr>
      <w:r>
        <w:separator/>
      </w:r>
    </w:p>
  </w:endnote>
  <w:endnote w:type="continuationSeparator" w:id="0">
    <w:p w14:paraId="60AC0997" w14:textId="77777777" w:rsidR="00D0732F" w:rsidRDefault="00D0732F" w:rsidP="00F3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42B11" w14:textId="77777777" w:rsidR="00D0732F" w:rsidRDefault="00D0732F" w:rsidP="00F318EA">
      <w:pPr>
        <w:spacing w:after="0" w:line="240" w:lineRule="auto"/>
      </w:pPr>
      <w:r>
        <w:separator/>
      </w:r>
    </w:p>
  </w:footnote>
  <w:footnote w:type="continuationSeparator" w:id="0">
    <w:p w14:paraId="1DCCB670" w14:textId="77777777" w:rsidR="00D0732F" w:rsidRDefault="00D0732F" w:rsidP="00F31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809"/>
    <w:multiLevelType w:val="hybridMultilevel"/>
    <w:tmpl w:val="CEE4C0B4"/>
    <w:lvl w:ilvl="0" w:tplc="56C88884">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DA10306"/>
    <w:multiLevelType w:val="hybridMultilevel"/>
    <w:tmpl w:val="6CF2E6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1F63BB8"/>
    <w:multiLevelType w:val="hybridMultilevel"/>
    <w:tmpl w:val="370E717E"/>
    <w:lvl w:ilvl="0" w:tplc="A8F411E0">
      <w:start w:val="1"/>
      <w:numFmt w:val="decimal"/>
      <w:lvlText w:val="%1."/>
      <w:lvlJc w:val="left"/>
      <w:pPr>
        <w:ind w:left="1665" w:hanging="94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1C85ABB"/>
    <w:multiLevelType w:val="hybridMultilevel"/>
    <w:tmpl w:val="E46C9A1E"/>
    <w:lvl w:ilvl="0" w:tplc="E0362D6C">
      <w:start w:val="1"/>
      <w:numFmt w:val="upperLetter"/>
      <w:lvlText w:val="%1."/>
      <w:lvlJc w:val="left"/>
      <w:pPr>
        <w:ind w:left="927" w:hanging="360"/>
      </w:pPr>
      <w:rPr>
        <w:rFonts w:hint="default"/>
        <w:b w:val="0"/>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4AFA1063"/>
    <w:multiLevelType w:val="hybridMultilevel"/>
    <w:tmpl w:val="B06CA62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83B3161"/>
    <w:multiLevelType w:val="hybridMultilevel"/>
    <w:tmpl w:val="F29877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B3F6C23"/>
    <w:multiLevelType w:val="hybridMultilevel"/>
    <w:tmpl w:val="02EEC26A"/>
    <w:lvl w:ilvl="0" w:tplc="E89072F0">
      <w:start w:val="1"/>
      <w:numFmt w:val="lowerLetter"/>
      <w:lvlText w:val="%1."/>
      <w:lvlJc w:val="left"/>
      <w:pPr>
        <w:ind w:left="1725" w:hanging="10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8EA"/>
    <w:rsid w:val="00002DC3"/>
    <w:rsid w:val="00017C74"/>
    <w:rsid w:val="00025257"/>
    <w:rsid w:val="000257F4"/>
    <w:rsid w:val="000433AD"/>
    <w:rsid w:val="00061E7B"/>
    <w:rsid w:val="0007700D"/>
    <w:rsid w:val="00093C12"/>
    <w:rsid w:val="000A55F1"/>
    <w:rsid w:val="000C69B4"/>
    <w:rsid w:val="000D408D"/>
    <w:rsid w:val="000E14E9"/>
    <w:rsid w:val="0010754F"/>
    <w:rsid w:val="00124232"/>
    <w:rsid w:val="001436B6"/>
    <w:rsid w:val="00151A07"/>
    <w:rsid w:val="001722AA"/>
    <w:rsid w:val="00191998"/>
    <w:rsid w:val="001B78D6"/>
    <w:rsid w:val="001E2178"/>
    <w:rsid w:val="001F0ED2"/>
    <w:rsid w:val="00214EA5"/>
    <w:rsid w:val="00227136"/>
    <w:rsid w:val="00236D40"/>
    <w:rsid w:val="00244876"/>
    <w:rsid w:val="002449BE"/>
    <w:rsid w:val="00255DDD"/>
    <w:rsid w:val="00280D8C"/>
    <w:rsid w:val="002B1961"/>
    <w:rsid w:val="002D3191"/>
    <w:rsid w:val="002D43A3"/>
    <w:rsid w:val="00301DC6"/>
    <w:rsid w:val="00314327"/>
    <w:rsid w:val="0033453E"/>
    <w:rsid w:val="00345843"/>
    <w:rsid w:val="00351311"/>
    <w:rsid w:val="0037055E"/>
    <w:rsid w:val="00370594"/>
    <w:rsid w:val="00384769"/>
    <w:rsid w:val="003C0BF6"/>
    <w:rsid w:val="003D396B"/>
    <w:rsid w:val="003F1439"/>
    <w:rsid w:val="003F39D8"/>
    <w:rsid w:val="0041519D"/>
    <w:rsid w:val="00436933"/>
    <w:rsid w:val="00437D30"/>
    <w:rsid w:val="00447388"/>
    <w:rsid w:val="00450776"/>
    <w:rsid w:val="0046007B"/>
    <w:rsid w:val="00463175"/>
    <w:rsid w:val="00481B6E"/>
    <w:rsid w:val="004A0402"/>
    <w:rsid w:val="004A4F06"/>
    <w:rsid w:val="004A5C19"/>
    <w:rsid w:val="004E3878"/>
    <w:rsid w:val="00520FD2"/>
    <w:rsid w:val="00527AAF"/>
    <w:rsid w:val="00564424"/>
    <w:rsid w:val="00574E04"/>
    <w:rsid w:val="0057718E"/>
    <w:rsid w:val="00580F23"/>
    <w:rsid w:val="00594A1B"/>
    <w:rsid w:val="005E4D1A"/>
    <w:rsid w:val="00600BFB"/>
    <w:rsid w:val="00610977"/>
    <w:rsid w:val="00621EE8"/>
    <w:rsid w:val="00663DDA"/>
    <w:rsid w:val="006723E1"/>
    <w:rsid w:val="00673F7A"/>
    <w:rsid w:val="006E42CB"/>
    <w:rsid w:val="006F1177"/>
    <w:rsid w:val="006F2DB6"/>
    <w:rsid w:val="0072678F"/>
    <w:rsid w:val="00731B6E"/>
    <w:rsid w:val="007502C5"/>
    <w:rsid w:val="007613FF"/>
    <w:rsid w:val="00767579"/>
    <w:rsid w:val="00776B0A"/>
    <w:rsid w:val="007907D8"/>
    <w:rsid w:val="007A5E68"/>
    <w:rsid w:val="007B41C5"/>
    <w:rsid w:val="007C63F5"/>
    <w:rsid w:val="007D2D6F"/>
    <w:rsid w:val="007D77B5"/>
    <w:rsid w:val="007F5D1B"/>
    <w:rsid w:val="00801DAC"/>
    <w:rsid w:val="008062AB"/>
    <w:rsid w:val="008235DF"/>
    <w:rsid w:val="00833475"/>
    <w:rsid w:val="0083530A"/>
    <w:rsid w:val="008551F7"/>
    <w:rsid w:val="00866FD4"/>
    <w:rsid w:val="00870ED7"/>
    <w:rsid w:val="008A08D4"/>
    <w:rsid w:val="008B35DB"/>
    <w:rsid w:val="008D0967"/>
    <w:rsid w:val="008D15D1"/>
    <w:rsid w:val="008D75B6"/>
    <w:rsid w:val="008D78D6"/>
    <w:rsid w:val="008E306F"/>
    <w:rsid w:val="008E76B8"/>
    <w:rsid w:val="008F35D9"/>
    <w:rsid w:val="008F4D15"/>
    <w:rsid w:val="00912BAD"/>
    <w:rsid w:val="00924768"/>
    <w:rsid w:val="00932018"/>
    <w:rsid w:val="00954B4B"/>
    <w:rsid w:val="0097533E"/>
    <w:rsid w:val="009828F8"/>
    <w:rsid w:val="00987445"/>
    <w:rsid w:val="00991C07"/>
    <w:rsid w:val="00996EA9"/>
    <w:rsid w:val="009B0151"/>
    <w:rsid w:val="009C7B01"/>
    <w:rsid w:val="009E5393"/>
    <w:rsid w:val="009E69FD"/>
    <w:rsid w:val="00A000D6"/>
    <w:rsid w:val="00A43B75"/>
    <w:rsid w:val="00A5799F"/>
    <w:rsid w:val="00A639ED"/>
    <w:rsid w:val="00A82078"/>
    <w:rsid w:val="00B0145A"/>
    <w:rsid w:val="00B03CD9"/>
    <w:rsid w:val="00B03F73"/>
    <w:rsid w:val="00B0618E"/>
    <w:rsid w:val="00B214A9"/>
    <w:rsid w:val="00B45CF2"/>
    <w:rsid w:val="00BA7035"/>
    <w:rsid w:val="00BB3F15"/>
    <w:rsid w:val="00BD541B"/>
    <w:rsid w:val="00BD6960"/>
    <w:rsid w:val="00BE6D62"/>
    <w:rsid w:val="00BF77CE"/>
    <w:rsid w:val="00C01D73"/>
    <w:rsid w:val="00C27476"/>
    <w:rsid w:val="00C309FF"/>
    <w:rsid w:val="00C32383"/>
    <w:rsid w:val="00C727B0"/>
    <w:rsid w:val="00C72D65"/>
    <w:rsid w:val="00CA0B0B"/>
    <w:rsid w:val="00CA2410"/>
    <w:rsid w:val="00CD07F6"/>
    <w:rsid w:val="00CD4E64"/>
    <w:rsid w:val="00CE00B0"/>
    <w:rsid w:val="00CE31DF"/>
    <w:rsid w:val="00CF3A80"/>
    <w:rsid w:val="00D01480"/>
    <w:rsid w:val="00D0732F"/>
    <w:rsid w:val="00D145DB"/>
    <w:rsid w:val="00D25247"/>
    <w:rsid w:val="00D5385A"/>
    <w:rsid w:val="00D6681A"/>
    <w:rsid w:val="00D71139"/>
    <w:rsid w:val="00D915F1"/>
    <w:rsid w:val="00D9169C"/>
    <w:rsid w:val="00D97D4B"/>
    <w:rsid w:val="00DD105A"/>
    <w:rsid w:val="00DD16D1"/>
    <w:rsid w:val="00DF1F82"/>
    <w:rsid w:val="00E044DB"/>
    <w:rsid w:val="00ED20F6"/>
    <w:rsid w:val="00ED6148"/>
    <w:rsid w:val="00EF4A29"/>
    <w:rsid w:val="00F318EA"/>
    <w:rsid w:val="00F31E09"/>
    <w:rsid w:val="00F4468D"/>
    <w:rsid w:val="00F50984"/>
    <w:rsid w:val="00F61098"/>
    <w:rsid w:val="00F74328"/>
    <w:rsid w:val="00F834F2"/>
    <w:rsid w:val="00F935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F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EA"/>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wal,List Paragraph2,anak bab."/>
    <w:basedOn w:val="Normal"/>
    <w:link w:val="ListParagraphChar"/>
    <w:uiPriority w:val="34"/>
    <w:qFormat/>
    <w:rsid w:val="00F318EA"/>
    <w:pPr>
      <w:ind w:left="720"/>
      <w:contextualSpacing/>
    </w:pPr>
  </w:style>
  <w:style w:type="character" w:styleId="Hyperlink">
    <w:name w:val="Hyperlink"/>
    <w:basedOn w:val="DefaultParagraphFont"/>
    <w:uiPriority w:val="99"/>
    <w:unhideWhenUsed/>
    <w:rsid w:val="00F318EA"/>
    <w:rPr>
      <w:color w:val="0000FF"/>
      <w:u w:val="single"/>
    </w:rPr>
  </w:style>
  <w:style w:type="paragraph" w:styleId="NormalWeb">
    <w:name w:val="Normal (Web)"/>
    <w:basedOn w:val="Normal"/>
    <w:uiPriority w:val="99"/>
    <w:unhideWhenUsed/>
    <w:rsid w:val="00F318EA"/>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Default">
    <w:name w:val="Default"/>
    <w:rsid w:val="00F318EA"/>
    <w:pPr>
      <w:autoSpaceDE w:val="0"/>
      <w:autoSpaceDN w:val="0"/>
      <w:adjustRightInd w:val="0"/>
      <w:spacing w:after="0" w:line="240" w:lineRule="auto"/>
    </w:pPr>
    <w:rPr>
      <w:rFonts w:ascii="Rockwell" w:hAnsi="Rockwell" w:cs="Rockwell"/>
      <w:color w:val="000000"/>
      <w:sz w:val="24"/>
      <w:szCs w:val="24"/>
      <w:lang w:val="en-US"/>
    </w:rPr>
  </w:style>
  <w:style w:type="paragraph" w:customStyle="1" w:styleId="Pa0">
    <w:name w:val="Pa0"/>
    <w:basedOn w:val="Default"/>
    <w:next w:val="Default"/>
    <w:uiPriority w:val="99"/>
    <w:rsid w:val="00F318EA"/>
    <w:pPr>
      <w:spacing w:line="241" w:lineRule="atLeast"/>
    </w:pPr>
    <w:rPr>
      <w:rFonts w:cstheme="minorBidi"/>
      <w:color w:val="auto"/>
    </w:rPr>
  </w:style>
  <w:style w:type="paragraph" w:styleId="FootnoteText">
    <w:name w:val="footnote text"/>
    <w:basedOn w:val="Normal"/>
    <w:link w:val="FootnoteTextChar"/>
    <w:uiPriority w:val="99"/>
    <w:semiHidden/>
    <w:unhideWhenUsed/>
    <w:rsid w:val="00F318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8EA"/>
    <w:rPr>
      <w:sz w:val="20"/>
      <w:szCs w:val="20"/>
      <w:lang w:val="en-ID"/>
    </w:rPr>
  </w:style>
  <w:style w:type="character" w:styleId="FootnoteReference">
    <w:name w:val="footnote reference"/>
    <w:basedOn w:val="DefaultParagraphFont"/>
    <w:uiPriority w:val="99"/>
    <w:semiHidden/>
    <w:unhideWhenUsed/>
    <w:rsid w:val="00F318EA"/>
    <w:rPr>
      <w:vertAlign w:val="superscript"/>
    </w:rPr>
  </w:style>
  <w:style w:type="character" w:customStyle="1" w:styleId="ListParagraphChar">
    <w:name w:val="List Paragraph Char"/>
    <w:aliases w:val="awal Char,List Paragraph2 Char,anak bab. Char"/>
    <w:basedOn w:val="DefaultParagraphFont"/>
    <w:link w:val="ListParagraph"/>
    <w:uiPriority w:val="34"/>
    <w:locked/>
    <w:rsid w:val="00F318EA"/>
    <w:rPr>
      <w:lang w:val="en-ID"/>
    </w:rPr>
  </w:style>
  <w:style w:type="table" w:styleId="TableGrid">
    <w:name w:val="Table Grid"/>
    <w:basedOn w:val="TableNormal"/>
    <w:uiPriority w:val="59"/>
    <w:rsid w:val="00F318E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8EA"/>
    <w:rPr>
      <w:rFonts w:ascii="Tahoma" w:hAnsi="Tahoma" w:cs="Tahoma"/>
      <w:sz w:val="16"/>
      <w:szCs w:val="16"/>
      <w:lang w:val="en-ID"/>
    </w:rPr>
  </w:style>
  <w:style w:type="character" w:styleId="CommentReference">
    <w:name w:val="annotation reference"/>
    <w:basedOn w:val="DefaultParagraphFont"/>
    <w:uiPriority w:val="99"/>
    <w:semiHidden/>
    <w:unhideWhenUsed/>
    <w:rsid w:val="000D408D"/>
    <w:rPr>
      <w:sz w:val="16"/>
      <w:szCs w:val="16"/>
    </w:rPr>
  </w:style>
  <w:style w:type="paragraph" w:styleId="CommentText">
    <w:name w:val="annotation text"/>
    <w:basedOn w:val="Normal"/>
    <w:link w:val="CommentTextChar"/>
    <w:uiPriority w:val="99"/>
    <w:unhideWhenUsed/>
    <w:rsid w:val="000D408D"/>
    <w:pPr>
      <w:spacing w:line="240" w:lineRule="auto"/>
    </w:pPr>
    <w:rPr>
      <w:sz w:val="20"/>
      <w:szCs w:val="20"/>
    </w:rPr>
  </w:style>
  <w:style w:type="character" w:customStyle="1" w:styleId="CommentTextChar">
    <w:name w:val="Comment Text Char"/>
    <w:basedOn w:val="DefaultParagraphFont"/>
    <w:link w:val="CommentText"/>
    <w:uiPriority w:val="99"/>
    <w:rsid w:val="000D408D"/>
    <w:rPr>
      <w:sz w:val="20"/>
      <w:szCs w:val="20"/>
      <w:lang w:val="en-ID"/>
    </w:rPr>
  </w:style>
  <w:style w:type="paragraph" w:styleId="CommentSubject">
    <w:name w:val="annotation subject"/>
    <w:basedOn w:val="CommentText"/>
    <w:next w:val="CommentText"/>
    <w:link w:val="CommentSubjectChar"/>
    <w:uiPriority w:val="99"/>
    <w:semiHidden/>
    <w:unhideWhenUsed/>
    <w:rsid w:val="000D408D"/>
    <w:rPr>
      <w:b/>
      <w:bCs/>
    </w:rPr>
  </w:style>
  <w:style w:type="character" w:customStyle="1" w:styleId="CommentSubjectChar">
    <w:name w:val="Comment Subject Char"/>
    <w:basedOn w:val="CommentTextChar"/>
    <w:link w:val="CommentSubject"/>
    <w:uiPriority w:val="99"/>
    <w:semiHidden/>
    <w:rsid w:val="000D408D"/>
    <w:rPr>
      <w:b/>
      <w:bCs/>
      <w:sz w:val="20"/>
      <w:szCs w:val="20"/>
      <w:lang w:val="en-ID"/>
    </w:rPr>
  </w:style>
  <w:style w:type="paragraph" w:styleId="Bibliography">
    <w:name w:val="Bibliography"/>
    <w:basedOn w:val="Normal"/>
    <w:next w:val="Normal"/>
    <w:uiPriority w:val="37"/>
    <w:unhideWhenUsed/>
    <w:rsid w:val="002B1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EA"/>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wal,List Paragraph2,anak bab."/>
    <w:basedOn w:val="Normal"/>
    <w:link w:val="ListParagraphChar"/>
    <w:uiPriority w:val="34"/>
    <w:qFormat/>
    <w:rsid w:val="00F318EA"/>
    <w:pPr>
      <w:ind w:left="720"/>
      <w:contextualSpacing/>
    </w:pPr>
  </w:style>
  <w:style w:type="character" w:styleId="Hyperlink">
    <w:name w:val="Hyperlink"/>
    <w:basedOn w:val="DefaultParagraphFont"/>
    <w:uiPriority w:val="99"/>
    <w:unhideWhenUsed/>
    <w:rsid w:val="00F318EA"/>
    <w:rPr>
      <w:color w:val="0000FF"/>
      <w:u w:val="single"/>
    </w:rPr>
  </w:style>
  <w:style w:type="paragraph" w:styleId="NormalWeb">
    <w:name w:val="Normal (Web)"/>
    <w:basedOn w:val="Normal"/>
    <w:uiPriority w:val="99"/>
    <w:unhideWhenUsed/>
    <w:rsid w:val="00F318EA"/>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Default">
    <w:name w:val="Default"/>
    <w:rsid w:val="00F318EA"/>
    <w:pPr>
      <w:autoSpaceDE w:val="0"/>
      <w:autoSpaceDN w:val="0"/>
      <w:adjustRightInd w:val="0"/>
      <w:spacing w:after="0" w:line="240" w:lineRule="auto"/>
    </w:pPr>
    <w:rPr>
      <w:rFonts w:ascii="Rockwell" w:hAnsi="Rockwell" w:cs="Rockwell"/>
      <w:color w:val="000000"/>
      <w:sz w:val="24"/>
      <w:szCs w:val="24"/>
      <w:lang w:val="en-US"/>
    </w:rPr>
  </w:style>
  <w:style w:type="paragraph" w:customStyle="1" w:styleId="Pa0">
    <w:name w:val="Pa0"/>
    <w:basedOn w:val="Default"/>
    <w:next w:val="Default"/>
    <w:uiPriority w:val="99"/>
    <w:rsid w:val="00F318EA"/>
    <w:pPr>
      <w:spacing w:line="241" w:lineRule="atLeast"/>
    </w:pPr>
    <w:rPr>
      <w:rFonts w:cstheme="minorBidi"/>
      <w:color w:val="auto"/>
    </w:rPr>
  </w:style>
  <w:style w:type="paragraph" w:styleId="FootnoteText">
    <w:name w:val="footnote text"/>
    <w:basedOn w:val="Normal"/>
    <w:link w:val="FootnoteTextChar"/>
    <w:uiPriority w:val="99"/>
    <w:semiHidden/>
    <w:unhideWhenUsed/>
    <w:rsid w:val="00F318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8EA"/>
    <w:rPr>
      <w:sz w:val="20"/>
      <w:szCs w:val="20"/>
      <w:lang w:val="en-ID"/>
    </w:rPr>
  </w:style>
  <w:style w:type="character" w:styleId="FootnoteReference">
    <w:name w:val="footnote reference"/>
    <w:basedOn w:val="DefaultParagraphFont"/>
    <w:uiPriority w:val="99"/>
    <w:semiHidden/>
    <w:unhideWhenUsed/>
    <w:rsid w:val="00F318EA"/>
    <w:rPr>
      <w:vertAlign w:val="superscript"/>
    </w:rPr>
  </w:style>
  <w:style w:type="character" w:customStyle="1" w:styleId="ListParagraphChar">
    <w:name w:val="List Paragraph Char"/>
    <w:aliases w:val="awal Char,List Paragraph2 Char,anak bab. Char"/>
    <w:basedOn w:val="DefaultParagraphFont"/>
    <w:link w:val="ListParagraph"/>
    <w:uiPriority w:val="34"/>
    <w:locked/>
    <w:rsid w:val="00F318EA"/>
    <w:rPr>
      <w:lang w:val="en-ID"/>
    </w:rPr>
  </w:style>
  <w:style w:type="table" w:styleId="TableGrid">
    <w:name w:val="Table Grid"/>
    <w:basedOn w:val="TableNormal"/>
    <w:uiPriority w:val="59"/>
    <w:rsid w:val="00F318E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8EA"/>
    <w:rPr>
      <w:rFonts w:ascii="Tahoma" w:hAnsi="Tahoma" w:cs="Tahoma"/>
      <w:sz w:val="16"/>
      <w:szCs w:val="16"/>
      <w:lang w:val="en-ID"/>
    </w:rPr>
  </w:style>
  <w:style w:type="character" w:styleId="CommentReference">
    <w:name w:val="annotation reference"/>
    <w:basedOn w:val="DefaultParagraphFont"/>
    <w:uiPriority w:val="99"/>
    <w:semiHidden/>
    <w:unhideWhenUsed/>
    <w:rsid w:val="000D408D"/>
    <w:rPr>
      <w:sz w:val="16"/>
      <w:szCs w:val="16"/>
    </w:rPr>
  </w:style>
  <w:style w:type="paragraph" w:styleId="CommentText">
    <w:name w:val="annotation text"/>
    <w:basedOn w:val="Normal"/>
    <w:link w:val="CommentTextChar"/>
    <w:uiPriority w:val="99"/>
    <w:unhideWhenUsed/>
    <w:rsid w:val="000D408D"/>
    <w:pPr>
      <w:spacing w:line="240" w:lineRule="auto"/>
    </w:pPr>
    <w:rPr>
      <w:sz w:val="20"/>
      <w:szCs w:val="20"/>
    </w:rPr>
  </w:style>
  <w:style w:type="character" w:customStyle="1" w:styleId="CommentTextChar">
    <w:name w:val="Comment Text Char"/>
    <w:basedOn w:val="DefaultParagraphFont"/>
    <w:link w:val="CommentText"/>
    <w:uiPriority w:val="99"/>
    <w:rsid w:val="000D408D"/>
    <w:rPr>
      <w:sz w:val="20"/>
      <w:szCs w:val="20"/>
      <w:lang w:val="en-ID"/>
    </w:rPr>
  </w:style>
  <w:style w:type="paragraph" w:styleId="CommentSubject">
    <w:name w:val="annotation subject"/>
    <w:basedOn w:val="CommentText"/>
    <w:next w:val="CommentText"/>
    <w:link w:val="CommentSubjectChar"/>
    <w:uiPriority w:val="99"/>
    <w:semiHidden/>
    <w:unhideWhenUsed/>
    <w:rsid w:val="000D408D"/>
    <w:rPr>
      <w:b/>
      <w:bCs/>
    </w:rPr>
  </w:style>
  <w:style w:type="character" w:customStyle="1" w:styleId="CommentSubjectChar">
    <w:name w:val="Comment Subject Char"/>
    <w:basedOn w:val="CommentTextChar"/>
    <w:link w:val="CommentSubject"/>
    <w:uiPriority w:val="99"/>
    <w:semiHidden/>
    <w:rsid w:val="000D408D"/>
    <w:rPr>
      <w:b/>
      <w:bCs/>
      <w:sz w:val="20"/>
      <w:szCs w:val="20"/>
      <w:lang w:val="en-ID"/>
    </w:rPr>
  </w:style>
  <w:style w:type="paragraph" w:styleId="Bibliography">
    <w:name w:val="Bibliography"/>
    <w:basedOn w:val="Normal"/>
    <w:next w:val="Normal"/>
    <w:uiPriority w:val="37"/>
    <w:unhideWhenUsed/>
    <w:rsid w:val="002B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4942">
      <w:bodyDiv w:val="1"/>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0"/>
          <w:divBdr>
            <w:top w:val="none" w:sz="0" w:space="0" w:color="auto"/>
            <w:left w:val="none" w:sz="0" w:space="0" w:color="auto"/>
            <w:bottom w:val="none" w:sz="0" w:space="0" w:color="auto"/>
            <w:right w:val="none" w:sz="0" w:space="0" w:color="auto"/>
          </w:divBdr>
        </w:div>
        <w:div w:id="745614718">
          <w:marLeft w:val="0"/>
          <w:marRight w:val="0"/>
          <w:marTop w:val="0"/>
          <w:marBottom w:val="0"/>
          <w:divBdr>
            <w:top w:val="none" w:sz="0" w:space="0" w:color="auto"/>
            <w:left w:val="none" w:sz="0" w:space="0" w:color="auto"/>
            <w:bottom w:val="none" w:sz="0" w:space="0" w:color="auto"/>
            <w:right w:val="none" w:sz="0" w:space="0" w:color="auto"/>
          </w:divBdr>
        </w:div>
        <w:div w:id="1656765634">
          <w:marLeft w:val="0"/>
          <w:marRight w:val="0"/>
          <w:marTop w:val="0"/>
          <w:marBottom w:val="0"/>
          <w:divBdr>
            <w:top w:val="none" w:sz="0" w:space="0" w:color="auto"/>
            <w:left w:val="none" w:sz="0" w:space="0" w:color="auto"/>
            <w:bottom w:val="none" w:sz="0" w:space="0" w:color="auto"/>
            <w:right w:val="none" w:sz="0" w:space="0" w:color="auto"/>
          </w:divBdr>
        </w:div>
        <w:div w:id="2088337317">
          <w:marLeft w:val="0"/>
          <w:marRight w:val="0"/>
          <w:marTop w:val="0"/>
          <w:marBottom w:val="0"/>
          <w:divBdr>
            <w:top w:val="none" w:sz="0" w:space="0" w:color="auto"/>
            <w:left w:val="none" w:sz="0" w:space="0" w:color="auto"/>
            <w:bottom w:val="none" w:sz="0" w:space="0" w:color="auto"/>
            <w:right w:val="none" w:sz="0" w:space="0" w:color="auto"/>
          </w:divBdr>
        </w:div>
        <w:div w:id="29233118">
          <w:marLeft w:val="0"/>
          <w:marRight w:val="0"/>
          <w:marTop w:val="0"/>
          <w:marBottom w:val="0"/>
          <w:divBdr>
            <w:top w:val="none" w:sz="0" w:space="0" w:color="auto"/>
            <w:left w:val="none" w:sz="0" w:space="0" w:color="auto"/>
            <w:bottom w:val="none" w:sz="0" w:space="0" w:color="auto"/>
            <w:right w:val="none" w:sz="0" w:space="0" w:color="auto"/>
          </w:divBdr>
        </w:div>
        <w:div w:id="997079879">
          <w:marLeft w:val="0"/>
          <w:marRight w:val="0"/>
          <w:marTop w:val="0"/>
          <w:marBottom w:val="0"/>
          <w:divBdr>
            <w:top w:val="none" w:sz="0" w:space="0" w:color="auto"/>
            <w:left w:val="none" w:sz="0" w:space="0" w:color="auto"/>
            <w:bottom w:val="none" w:sz="0" w:space="0" w:color="auto"/>
            <w:right w:val="none" w:sz="0" w:space="0" w:color="auto"/>
          </w:divBdr>
        </w:div>
        <w:div w:id="1049231772">
          <w:marLeft w:val="0"/>
          <w:marRight w:val="0"/>
          <w:marTop w:val="0"/>
          <w:marBottom w:val="0"/>
          <w:divBdr>
            <w:top w:val="none" w:sz="0" w:space="0" w:color="auto"/>
            <w:left w:val="none" w:sz="0" w:space="0" w:color="auto"/>
            <w:bottom w:val="none" w:sz="0" w:space="0" w:color="auto"/>
            <w:right w:val="none" w:sz="0" w:space="0" w:color="auto"/>
          </w:divBdr>
        </w:div>
        <w:div w:id="1289123038">
          <w:marLeft w:val="0"/>
          <w:marRight w:val="0"/>
          <w:marTop w:val="0"/>
          <w:marBottom w:val="0"/>
          <w:divBdr>
            <w:top w:val="none" w:sz="0" w:space="0" w:color="auto"/>
            <w:left w:val="none" w:sz="0" w:space="0" w:color="auto"/>
            <w:bottom w:val="none" w:sz="0" w:space="0" w:color="auto"/>
            <w:right w:val="none" w:sz="0" w:space="0" w:color="auto"/>
          </w:divBdr>
        </w:div>
        <w:div w:id="598560699">
          <w:marLeft w:val="0"/>
          <w:marRight w:val="0"/>
          <w:marTop w:val="0"/>
          <w:marBottom w:val="0"/>
          <w:divBdr>
            <w:top w:val="none" w:sz="0" w:space="0" w:color="auto"/>
            <w:left w:val="none" w:sz="0" w:space="0" w:color="auto"/>
            <w:bottom w:val="none" w:sz="0" w:space="0" w:color="auto"/>
            <w:right w:val="none" w:sz="0" w:space="0" w:color="auto"/>
          </w:divBdr>
        </w:div>
        <w:div w:id="1719741581">
          <w:marLeft w:val="0"/>
          <w:marRight w:val="0"/>
          <w:marTop w:val="0"/>
          <w:marBottom w:val="0"/>
          <w:divBdr>
            <w:top w:val="none" w:sz="0" w:space="0" w:color="auto"/>
            <w:left w:val="none" w:sz="0" w:space="0" w:color="auto"/>
            <w:bottom w:val="none" w:sz="0" w:space="0" w:color="auto"/>
            <w:right w:val="none" w:sz="0" w:space="0" w:color="auto"/>
          </w:divBdr>
        </w:div>
        <w:div w:id="909265983">
          <w:marLeft w:val="0"/>
          <w:marRight w:val="0"/>
          <w:marTop w:val="0"/>
          <w:marBottom w:val="0"/>
          <w:divBdr>
            <w:top w:val="none" w:sz="0" w:space="0" w:color="auto"/>
            <w:left w:val="none" w:sz="0" w:space="0" w:color="auto"/>
            <w:bottom w:val="none" w:sz="0" w:space="0" w:color="auto"/>
            <w:right w:val="none" w:sz="0" w:space="0" w:color="auto"/>
          </w:divBdr>
        </w:div>
        <w:div w:id="683633508">
          <w:marLeft w:val="0"/>
          <w:marRight w:val="0"/>
          <w:marTop w:val="0"/>
          <w:marBottom w:val="0"/>
          <w:divBdr>
            <w:top w:val="none" w:sz="0" w:space="0" w:color="auto"/>
            <w:left w:val="none" w:sz="0" w:space="0" w:color="auto"/>
            <w:bottom w:val="none" w:sz="0" w:space="0" w:color="auto"/>
            <w:right w:val="none" w:sz="0" w:space="0" w:color="auto"/>
          </w:divBdr>
        </w:div>
        <w:div w:id="73016487">
          <w:marLeft w:val="0"/>
          <w:marRight w:val="0"/>
          <w:marTop w:val="0"/>
          <w:marBottom w:val="0"/>
          <w:divBdr>
            <w:top w:val="none" w:sz="0" w:space="0" w:color="auto"/>
            <w:left w:val="none" w:sz="0" w:space="0" w:color="auto"/>
            <w:bottom w:val="none" w:sz="0" w:space="0" w:color="auto"/>
            <w:right w:val="none" w:sz="0" w:space="0" w:color="auto"/>
          </w:divBdr>
        </w:div>
        <w:div w:id="1050572143">
          <w:marLeft w:val="0"/>
          <w:marRight w:val="0"/>
          <w:marTop w:val="0"/>
          <w:marBottom w:val="0"/>
          <w:divBdr>
            <w:top w:val="none" w:sz="0" w:space="0" w:color="auto"/>
            <w:left w:val="none" w:sz="0" w:space="0" w:color="auto"/>
            <w:bottom w:val="none" w:sz="0" w:space="0" w:color="auto"/>
            <w:right w:val="none" w:sz="0" w:space="0" w:color="auto"/>
          </w:divBdr>
        </w:div>
        <w:div w:id="1314525850">
          <w:marLeft w:val="0"/>
          <w:marRight w:val="0"/>
          <w:marTop w:val="0"/>
          <w:marBottom w:val="0"/>
          <w:divBdr>
            <w:top w:val="none" w:sz="0" w:space="0" w:color="auto"/>
            <w:left w:val="none" w:sz="0" w:space="0" w:color="auto"/>
            <w:bottom w:val="none" w:sz="0" w:space="0" w:color="auto"/>
            <w:right w:val="none" w:sz="0" w:space="0" w:color="auto"/>
          </w:divBdr>
        </w:div>
        <w:div w:id="801071392">
          <w:marLeft w:val="0"/>
          <w:marRight w:val="0"/>
          <w:marTop w:val="0"/>
          <w:marBottom w:val="0"/>
          <w:divBdr>
            <w:top w:val="none" w:sz="0" w:space="0" w:color="auto"/>
            <w:left w:val="none" w:sz="0" w:space="0" w:color="auto"/>
            <w:bottom w:val="none" w:sz="0" w:space="0" w:color="auto"/>
            <w:right w:val="none" w:sz="0" w:space="0" w:color="auto"/>
          </w:divBdr>
        </w:div>
        <w:div w:id="443428825">
          <w:marLeft w:val="0"/>
          <w:marRight w:val="0"/>
          <w:marTop w:val="0"/>
          <w:marBottom w:val="0"/>
          <w:divBdr>
            <w:top w:val="none" w:sz="0" w:space="0" w:color="auto"/>
            <w:left w:val="none" w:sz="0" w:space="0" w:color="auto"/>
            <w:bottom w:val="none" w:sz="0" w:space="0" w:color="auto"/>
            <w:right w:val="none" w:sz="0" w:space="0" w:color="auto"/>
          </w:divBdr>
        </w:div>
        <w:div w:id="803156508">
          <w:marLeft w:val="0"/>
          <w:marRight w:val="0"/>
          <w:marTop w:val="0"/>
          <w:marBottom w:val="0"/>
          <w:divBdr>
            <w:top w:val="none" w:sz="0" w:space="0" w:color="auto"/>
            <w:left w:val="none" w:sz="0" w:space="0" w:color="auto"/>
            <w:bottom w:val="none" w:sz="0" w:space="0" w:color="auto"/>
            <w:right w:val="none" w:sz="0" w:space="0" w:color="auto"/>
          </w:divBdr>
        </w:div>
        <w:div w:id="1744915256">
          <w:marLeft w:val="0"/>
          <w:marRight w:val="0"/>
          <w:marTop w:val="0"/>
          <w:marBottom w:val="0"/>
          <w:divBdr>
            <w:top w:val="none" w:sz="0" w:space="0" w:color="auto"/>
            <w:left w:val="none" w:sz="0" w:space="0" w:color="auto"/>
            <w:bottom w:val="none" w:sz="0" w:space="0" w:color="auto"/>
            <w:right w:val="none" w:sz="0" w:space="0" w:color="auto"/>
          </w:divBdr>
        </w:div>
        <w:div w:id="1210846496">
          <w:marLeft w:val="0"/>
          <w:marRight w:val="0"/>
          <w:marTop w:val="0"/>
          <w:marBottom w:val="0"/>
          <w:divBdr>
            <w:top w:val="none" w:sz="0" w:space="0" w:color="auto"/>
            <w:left w:val="none" w:sz="0" w:space="0" w:color="auto"/>
            <w:bottom w:val="none" w:sz="0" w:space="0" w:color="auto"/>
            <w:right w:val="none" w:sz="0" w:space="0" w:color="auto"/>
          </w:divBdr>
        </w:div>
        <w:div w:id="575170503">
          <w:marLeft w:val="0"/>
          <w:marRight w:val="0"/>
          <w:marTop w:val="0"/>
          <w:marBottom w:val="0"/>
          <w:divBdr>
            <w:top w:val="none" w:sz="0" w:space="0" w:color="auto"/>
            <w:left w:val="none" w:sz="0" w:space="0" w:color="auto"/>
            <w:bottom w:val="none" w:sz="0" w:space="0" w:color="auto"/>
            <w:right w:val="none" w:sz="0" w:space="0" w:color="auto"/>
          </w:divBdr>
        </w:div>
        <w:div w:id="1593927170">
          <w:marLeft w:val="0"/>
          <w:marRight w:val="0"/>
          <w:marTop w:val="0"/>
          <w:marBottom w:val="0"/>
          <w:divBdr>
            <w:top w:val="none" w:sz="0" w:space="0" w:color="auto"/>
            <w:left w:val="none" w:sz="0" w:space="0" w:color="auto"/>
            <w:bottom w:val="none" w:sz="0" w:space="0" w:color="auto"/>
            <w:right w:val="none" w:sz="0" w:space="0" w:color="auto"/>
          </w:divBdr>
        </w:div>
        <w:div w:id="249657611">
          <w:marLeft w:val="0"/>
          <w:marRight w:val="0"/>
          <w:marTop w:val="0"/>
          <w:marBottom w:val="0"/>
          <w:divBdr>
            <w:top w:val="none" w:sz="0" w:space="0" w:color="auto"/>
            <w:left w:val="none" w:sz="0" w:space="0" w:color="auto"/>
            <w:bottom w:val="none" w:sz="0" w:space="0" w:color="auto"/>
            <w:right w:val="none" w:sz="0" w:space="0" w:color="auto"/>
          </w:divBdr>
        </w:div>
        <w:div w:id="1396270844">
          <w:marLeft w:val="0"/>
          <w:marRight w:val="0"/>
          <w:marTop w:val="0"/>
          <w:marBottom w:val="0"/>
          <w:divBdr>
            <w:top w:val="none" w:sz="0" w:space="0" w:color="auto"/>
            <w:left w:val="none" w:sz="0" w:space="0" w:color="auto"/>
            <w:bottom w:val="none" w:sz="0" w:space="0" w:color="auto"/>
            <w:right w:val="none" w:sz="0" w:space="0" w:color="auto"/>
          </w:divBdr>
        </w:div>
        <w:div w:id="1724675655">
          <w:marLeft w:val="0"/>
          <w:marRight w:val="0"/>
          <w:marTop w:val="0"/>
          <w:marBottom w:val="0"/>
          <w:divBdr>
            <w:top w:val="none" w:sz="0" w:space="0" w:color="auto"/>
            <w:left w:val="none" w:sz="0" w:space="0" w:color="auto"/>
            <w:bottom w:val="none" w:sz="0" w:space="0" w:color="auto"/>
            <w:right w:val="none" w:sz="0" w:space="0" w:color="auto"/>
          </w:divBdr>
        </w:div>
        <w:div w:id="922224773">
          <w:marLeft w:val="0"/>
          <w:marRight w:val="0"/>
          <w:marTop w:val="0"/>
          <w:marBottom w:val="0"/>
          <w:divBdr>
            <w:top w:val="none" w:sz="0" w:space="0" w:color="auto"/>
            <w:left w:val="none" w:sz="0" w:space="0" w:color="auto"/>
            <w:bottom w:val="none" w:sz="0" w:space="0" w:color="auto"/>
            <w:right w:val="none" w:sz="0" w:space="0" w:color="auto"/>
          </w:divBdr>
        </w:div>
        <w:div w:id="1805193186">
          <w:marLeft w:val="0"/>
          <w:marRight w:val="0"/>
          <w:marTop w:val="0"/>
          <w:marBottom w:val="0"/>
          <w:divBdr>
            <w:top w:val="none" w:sz="0" w:space="0" w:color="auto"/>
            <w:left w:val="none" w:sz="0" w:space="0" w:color="auto"/>
            <w:bottom w:val="none" w:sz="0" w:space="0" w:color="auto"/>
            <w:right w:val="none" w:sz="0" w:space="0" w:color="auto"/>
          </w:divBdr>
        </w:div>
        <w:div w:id="1313801014">
          <w:marLeft w:val="0"/>
          <w:marRight w:val="0"/>
          <w:marTop w:val="0"/>
          <w:marBottom w:val="0"/>
          <w:divBdr>
            <w:top w:val="none" w:sz="0" w:space="0" w:color="auto"/>
            <w:left w:val="none" w:sz="0" w:space="0" w:color="auto"/>
            <w:bottom w:val="none" w:sz="0" w:space="0" w:color="auto"/>
            <w:right w:val="none" w:sz="0" w:space="0" w:color="auto"/>
          </w:divBdr>
        </w:div>
        <w:div w:id="780226679">
          <w:marLeft w:val="0"/>
          <w:marRight w:val="0"/>
          <w:marTop w:val="0"/>
          <w:marBottom w:val="0"/>
          <w:divBdr>
            <w:top w:val="none" w:sz="0" w:space="0" w:color="auto"/>
            <w:left w:val="none" w:sz="0" w:space="0" w:color="auto"/>
            <w:bottom w:val="none" w:sz="0" w:space="0" w:color="auto"/>
            <w:right w:val="none" w:sz="0" w:space="0" w:color="auto"/>
          </w:divBdr>
        </w:div>
        <w:div w:id="2004114671">
          <w:marLeft w:val="0"/>
          <w:marRight w:val="0"/>
          <w:marTop w:val="0"/>
          <w:marBottom w:val="0"/>
          <w:divBdr>
            <w:top w:val="none" w:sz="0" w:space="0" w:color="auto"/>
            <w:left w:val="none" w:sz="0" w:space="0" w:color="auto"/>
            <w:bottom w:val="none" w:sz="0" w:space="0" w:color="auto"/>
            <w:right w:val="none" w:sz="0" w:space="0" w:color="auto"/>
          </w:divBdr>
        </w:div>
        <w:div w:id="1850244471">
          <w:marLeft w:val="0"/>
          <w:marRight w:val="0"/>
          <w:marTop w:val="0"/>
          <w:marBottom w:val="0"/>
          <w:divBdr>
            <w:top w:val="none" w:sz="0" w:space="0" w:color="auto"/>
            <w:left w:val="none" w:sz="0" w:space="0" w:color="auto"/>
            <w:bottom w:val="none" w:sz="0" w:space="0" w:color="auto"/>
            <w:right w:val="none" w:sz="0" w:space="0" w:color="auto"/>
          </w:divBdr>
        </w:div>
        <w:div w:id="1666741279">
          <w:marLeft w:val="0"/>
          <w:marRight w:val="0"/>
          <w:marTop w:val="0"/>
          <w:marBottom w:val="0"/>
          <w:divBdr>
            <w:top w:val="none" w:sz="0" w:space="0" w:color="auto"/>
            <w:left w:val="none" w:sz="0" w:space="0" w:color="auto"/>
            <w:bottom w:val="none" w:sz="0" w:space="0" w:color="auto"/>
            <w:right w:val="none" w:sz="0" w:space="0" w:color="auto"/>
          </w:divBdr>
        </w:div>
        <w:div w:id="1969385779">
          <w:marLeft w:val="0"/>
          <w:marRight w:val="0"/>
          <w:marTop w:val="0"/>
          <w:marBottom w:val="0"/>
          <w:divBdr>
            <w:top w:val="none" w:sz="0" w:space="0" w:color="auto"/>
            <w:left w:val="none" w:sz="0" w:space="0" w:color="auto"/>
            <w:bottom w:val="none" w:sz="0" w:space="0" w:color="auto"/>
            <w:right w:val="none" w:sz="0" w:space="0" w:color="auto"/>
          </w:divBdr>
        </w:div>
        <w:div w:id="1734548205">
          <w:marLeft w:val="0"/>
          <w:marRight w:val="0"/>
          <w:marTop w:val="0"/>
          <w:marBottom w:val="0"/>
          <w:divBdr>
            <w:top w:val="none" w:sz="0" w:space="0" w:color="auto"/>
            <w:left w:val="none" w:sz="0" w:space="0" w:color="auto"/>
            <w:bottom w:val="none" w:sz="0" w:space="0" w:color="auto"/>
            <w:right w:val="none" w:sz="0" w:space="0" w:color="auto"/>
          </w:divBdr>
        </w:div>
        <w:div w:id="1969817207">
          <w:marLeft w:val="0"/>
          <w:marRight w:val="0"/>
          <w:marTop w:val="0"/>
          <w:marBottom w:val="0"/>
          <w:divBdr>
            <w:top w:val="none" w:sz="0" w:space="0" w:color="auto"/>
            <w:left w:val="none" w:sz="0" w:space="0" w:color="auto"/>
            <w:bottom w:val="none" w:sz="0" w:space="0" w:color="auto"/>
            <w:right w:val="none" w:sz="0" w:space="0" w:color="auto"/>
          </w:divBdr>
        </w:div>
        <w:div w:id="475145583">
          <w:marLeft w:val="0"/>
          <w:marRight w:val="0"/>
          <w:marTop w:val="0"/>
          <w:marBottom w:val="0"/>
          <w:divBdr>
            <w:top w:val="none" w:sz="0" w:space="0" w:color="auto"/>
            <w:left w:val="none" w:sz="0" w:space="0" w:color="auto"/>
            <w:bottom w:val="none" w:sz="0" w:space="0" w:color="auto"/>
            <w:right w:val="none" w:sz="0" w:space="0" w:color="auto"/>
          </w:divBdr>
        </w:div>
        <w:div w:id="704674134">
          <w:marLeft w:val="0"/>
          <w:marRight w:val="0"/>
          <w:marTop w:val="0"/>
          <w:marBottom w:val="0"/>
          <w:divBdr>
            <w:top w:val="none" w:sz="0" w:space="0" w:color="auto"/>
            <w:left w:val="none" w:sz="0" w:space="0" w:color="auto"/>
            <w:bottom w:val="none" w:sz="0" w:space="0" w:color="auto"/>
            <w:right w:val="none" w:sz="0" w:space="0" w:color="auto"/>
          </w:divBdr>
        </w:div>
        <w:div w:id="1905263774">
          <w:marLeft w:val="0"/>
          <w:marRight w:val="0"/>
          <w:marTop w:val="0"/>
          <w:marBottom w:val="0"/>
          <w:divBdr>
            <w:top w:val="none" w:sz="0" w:space="0" w:color="auto"/>
            <w:left w:val="none" w:sz="0" w:space="0" w:color="auto"/>
            <w:bottom w:val="none" w:sz="0" w:space="0" w:color="auto"/>
            <w:right w:val="none" w:sz="0" w:space="0" w:color="auto"/>
          </w:divBdr>
        </w:div>
        <w:div w:id="517548721">
          <w:marLeft w:val="0"/>
          <w:marRight w:val="0"/>
          <w:marTop w:val="0"/>
          <w:marBottom w:val="0"/>
          <w:divBdr>
            <w:top w:val="none" w:sz="0" w:space="0" w:color="auto"/>
            <w:left w:val="none" w:sz="0" w:space="0" w:color="auto"/>
            <w:bottom w:val="none" w:sz="0" w:space="0" w:color="auto"/>
            <w:right w:val="none" w:sz="0" w:space="0" w:color="auto"/>
          </w:divBdr>
        </w:div>
        <w:div w:id="1537691303">
          <w:marLeft w:val="0"/>
          <w:marRight w:val="0"/>
          <w:marTop w:val="0"/>
          <w:marBottom w:val="0"/>
          <w:divBdr>
            <w:top w:val="none" w:sz="0" w:space="0" w:color="auto"/>
            <w:left w:val="none" w:sz="0" w:space="0" w:color="auto"/>
            <w:bottom w:val="none" w:sz="0" w:space="0" w:color="auto"/>
            <w:right w:val="none" w:sz="0" w:space="0" w:color="auto"/>
          </w:divBdr>
        </w:div>
        <w:div w:id="2139030277">
          <w:marLeft w:val="0"/>
          <w:marRight w:val="0"/>
          <w:marTop w:val="0"/>
          <w:marBottom w:val="0"/>
          <w:divBdr>
            <w:top w:val="none" w:sz="0" w:space="0" w:color="auto"/>
            <w:left w:val="none" w:sz="0" w:space="0" w:color="auto"/>
            <w:bottom w:val="none" w:sz="0" w:space="0" w:color="auto"/>
            <w:right w:val="none" w:sz="0" w:space="0" w:color="auto"/>
          </w:divBdr>
        </w:div>
        <w:div w:id="1375739508">
          <w:marLeft w:val="0"/>
          <w:marRight w:val="0"/>
          <w:marTop w:val="0"/>
          <w:marBottom w:val="0"/>
          <w:divBdr>
            <w:top w:val="none" w:sz="0" w:space="0" w:color="auto"/>
            <w:left w:val="none" w:sz="0" w:space="0" w:color="auto"/>
            <w:bottom w:val="none" w:sz="0" w:space="0" w:color="auto"/>
            <w:right w:val="none" w:sz="0" w:space="0" w:color="auto"/>
          </w:divBdr>
        </w:div>
        <w:div w:id="1792893179">
          <w:marLeft w:val="0"/>
          <w:marRight w:val="0"/>
          <w:marTop w:val="0"/>
          <w:marBottom w:val="0"/>
          <w:divBdr>
            <w:top w:val="none" w:sz="0" w:space="0" w:color="auto"/>
            <w:left w:val="none" w:sz="0" w:space="0" w:color="auto"/>
            <w:bottom w:val="none" w:sz="0" w:space="0" w:color="auto"/>
            <w:right w:val="none" w:sz="0" w:space="0" w:color="auto"/>
          </w:divBdr>
        </w:div>
        <w:div w:id="367604285">
          <w:marLeft w:val="0"/>
          <w:marRight w:val="0"/>
          <w:marTop w:val="0"/>
          <w:marBottom w:val="0"/>
          <w:divBdr>
            <w:top w:val="none" w:sz="0" w:space="0" w:color="auto"/>
            <w:left w:val="none" w:sz="0" w:space="0" w:color="auto"/>
            <w:bottom w:val="none" w:sz="0" w:space="0" w:color="auto"/>
            <w:right w:val="none" w:sz="0" w:space="0" w:color="auto"/>
          </w:divBdr>
        </w:div>
        <w:div w:id="1482426811">
          <w:marLeft w:val="0"/>
          <w:marRight w:val="0"/>
          <w:marTop w:val="0"/>
          <w:marBottom w:val="0"/>
          <w:divBdr>
            <w:top w:val="none" w:sz="0" w:space="0" w:color="auto"/>
            <w:left w:val="none" w:sz="0" w:space="0" w:color="auto"/>
            <w:bottom w:val="none" w:sz="0" w:space="0" w:color="auto"/>
            <w:right w:val="none" w:sz="0" w:space="0" w:color="auto"/>
          </w:divBdr>
        </w:div>
        <w:div w:id="1563253767">
          <w:marLeft w:val="0"/>
          <w:marRight w:val="0"/>
          <w:marTop w:val="0"/>
          <w:marBottom w:val="0"/>
          <w:divBdr>
            <w:top w:val="none" w:sz="0" w:space="0" w:color="auto"/>
            <w:left w:val="none" w:sz="0" w:space="0" w:color="auto"/>
            <w:bottom w:val="none" w:sz="0" w:space="0" w:color="auto"/>
            <w:right w:val="none" w:sz="0" w:space="0" w:color="auto"/>
          </w:divBdr>
        </w:div>
        <w:div w:id="418522587">
          <w:marLeft w:val="0"/>
          <w:marRight w:val="0"/>
          <w:marTop w:val="0"/>
          <w:marBottom w:val="0"/>
          <w:divBdr>
            <w:top w:val="none" w:sz="0" w:space="0" w:color="auto"/>
            <w:left w:val="none" w:sz="0" w:space="0" w:color="auto"/>
            <w:bottom w:val="none" w:sz="0" w:space="0" w:color="auto"/>
            <w:right w:val="none" w:sz="0" w:space="0" w:color="auto"/>
          </w:divBdr>
        </w:div>
        <w:div w:id="1621495656">
          <w:marLeft w:val="0"/>
          <w:marRight w:val="0"/>
          <w:marTop w:val="0"/>
          <w:marBottom w:val="0"/>
          <w:divBdr>
            <w:top w:val="none" w:sz="0" w:space="0" w:color="auto"/>
            <w:left w:val="none" w:sz="0" w:space="0" w:color="auto"/>
            <w:bottom w:val="none" w:sz="0" w:space="0" w:color="auto"/>
            <w:right w:val="none" w:sz="0" w:space="0" w:color="auto"/>
          </w:divBdr>
        </w:div>
        <w:div w:id="566844215">
          <w:marLeft w:val="0"/>
          <w:marRight w:val="0"/>
          <w:marTop w:val="0"/>
          <w:marBottom w:val="0"/>
          <w:divBdr>
            <w:top w:val="none" w:sz="0" w:space="0" w:color="auto"/>
            <w:left w:val="none" w:sz="0" w:space="0" w:color="auto"/>
            <w:bottom w:val="none" w:sz="0" w:space="0" w:color="auto"/>
            <w:right w:val="none" w:sz="0" w:space="0" w:color="auto"/>
          </w:divBdr>
        </w:div>
        <w:div w:id="21444444">
          <w:marLeft w:val="0"/>
          <w:marRight w:val="0"/>
          <w:marTop w:val="0"/>
          <w:marBottom w:val="0"/>
          <w:divBdr>
            <w:top w:val="none" w:sz="0" w:space="0" w:color="auto"/>
            <w:left w:val="none" w:sz="0" w:space="0" w:color="auto"/>
            <w:bottom w:val="none" w:sz="0" w:space="0" w:color="auto"/>
            <w:right w:val="none" w:sz="0" w:space="0" w:color="auto"/>
          </w:divBdr>
        </w:div>
        <w:div w:id="1773696027">
          <w:marLeft w:val="0"/>
          <w:marRight w:val="0"/>
          <w:marTop w:val="0"/>
          <w:marBottom w:val="0"/>
          <w:divBdr>
            <w:top w:val="none" w:sz="0" w:space="0" w:color="auto"/>
            <w:left w:val="none" w:sz="0" w:space="0" w:color="auto"/>
            <w:bottom w:val="none" w:sz="0" w:space="0" w:color="auto"/>
            <w:right w:val="none" w:sz="0" w:space="0" w:color="auto"/>
          </w:divBdr>
        </w:div>
        <w:div w:id="1659845205">
          <w:marLeft w:val="0"/>
          <w:marRight w:val="0"/>
          <w:marTop w:val="0"/>
          <w:marBottom w:val="0"/>
          <w:divBdr>
            <w:top w:val="none" w:sz="0" w:space="0" w:color="auto"/>
            <w:left w:val="none" w:sz="0" w:space="0" w:color="auto"/>
            <w:bottom w:val="none" w:sz="0" w:space="0" w:color="auto"/>
            <w:right w:val="none" w:sz="0" w:space="0" w:color="auto"/>
          </w:divBdr>
        </w:div>
        <w:div w:id="1660426758">
          <w:marLeft w:val="0"/>
          <w:marRight w:val="0"/>
          <w:marTop w:val="0"/>
          <w:marBottom w:val="0"/>
          <w:divBdr>
            <w:top w:val="none" w:sz="0" w:space="0" w:color="auto"/>
            <w:left w:val="none" w:sz="0" w:space="0" w:color="auto"/>
            <w:bottom w:val="none" w:sz="0" w:space="0" w:color="auto"/>
            <w:right w:val="none" w:sz="0" w:space="0" w:color="auto"/>
          </w:divBdr>
        </w:div>
        <w:div w:id="1490756308">
          <w:marLeft w:val="0"/>
          <w:marRight w:val="0"/>
          <w:marTop w:val="0"/>
          <w:marBottom w:val="0"/>
          <w:divBdr>
            <w:top w:val="none" w:sz="0" w:space="0" w:color="auto"/>
            <w:left w:val="none" w:sz="0" w:space="0" w:color="auto"/>
            <w:bottom w:val="none" w:sz="0" w:space="0" w:color="auto"/>
            <w:right w:val="none" w:sz="0" w:space="0" w:color="auto"/>
          </w:divBdr>
        </w:div>
        <w:div w:id="1044257882">
          <w:marLeft w:val="0"/>
          <w:marRight w:val="0"/>
          <w:marTop w:val="0"/>
          <w:marBottom w:val="0"/>
          <w:divBdr>
            <w:top w:val="none" w:sz="0" w:space="0" w:color="auto"/>
            <w:left w:val="none" w:sz="0" w:space="0" w:color="auto"/>
            <w:bottom w:val="none" w:sz="0" w:space="0" w:color="auto"/>
            <w:right w:val="none" w:sz="0" w:space="0" w:color="auto"/>
          </w:divBdr>
        </w:div>
        <w:div w:id="785395334">
          <w:marLeft w:val="0"/>
          <w:marRight w:val="0"/>
          <w:marTop w:val="0"/>
          <w:marBottom w:val="0"/>
          <w:divBdr>
            <w:top w:val="none" w:sz="0" w:space="0" w:color="auto"/>
            <w:left w:val="none" w:sz="0" w:space="0" w:color="auto"/>
            <w:bottom w:val="none" w:sz="0" w:space="0" w:color="auto"/>
            <w:right w:val="none" w:sz="0" w:space="0" w:color="auto"/>
          </w:divBdr>
        </w:div>
        <w:div w:id="1611006201">
          <w:marLeft w:val="0"/>
          <w:marRight w:val="0"/>
          <w:marTop w:val="0"/>
          <w:marBottom w:val="0"/>
          <w:divBdr>
            <w:top w:val="none" w:sz="0" w:space="0" w:color="auto"/>
            <w:left w:val="none" w:sz="0" w:space="0" w:color="auto"/>
            <w:bottom w:val="none" w:sz="0" w:space="0" w:color="auto"/>
            <w:right w:val="none" w:sz="0" w:space="0" w:color="auto"/>
          </w:divBdr>
        </w:div>
        <w:div w:id="1474786028">
          <w:marLeft w:val="0"/>
          <w:marRight w:val="0"/>
          <w:marTop w:val="0"/>
          <w:marBottom w:val="0"/>
          <w:divBdr>
            <w:top w:val="none" w:sz="0" w:space="0" w:color="auto"/>
            <w:left w:val="none" w:sz="0" w:space="0" w:color="auto"/>
            <w:bottom w:val="none" w:sz="0" w:space="0" w:color="auto"/>
            <w:right w:val="none" w:sz="0" w:space="0" w:color="auto"/>
          </w:divBdr>
        </w:div>
        <w:div w:id="1892619005">
          <w:marLeft w:val="0"/>
          <w:marRight w:val="0"/>
          <w:marTop w:val="0"/>
          <w:marBottom w:val="0"/>
          <w:divBdr>
            <w:top w:val="none" w:sz="0" w:space="0" w:color="auto"/>
            <w:left w:val="none" w:sz="0" w:space="0" w:color="auto"/>
            <w:bottom w:val="none" w:sz="0" w:space="0" w:color="auto"/>
            <w:right w:val="none" w:sz="0" w:space="0" w:color="auto"/>
          </w:divBdr>
        </w:div>
        <w:div w:id="1939830662">
          <w:marLeft w:val="0"/>
          <w:marRight w:val="0"/>
          <w:marTop w:val="0"/>
          <w:marBottom w:val="0"/>
          <w:divBdr>
            <w:top w:val="none" w:sz="0" w:space="0" w:color="auto"/>
            <w:left w:val="none" w:sz="0" w:space="0" w:color="auto"/>
            <w:bottom w:val="none" w:sz="0" w:space="0" w:color="auto"/>
            <w:right w:val="none" w:sz="0" w:space="0" w:color="auto"/>
          </w:divBdr>
        </w:div>
        <w:div w:id="220798755">
          <w:marLeft w:val="0"/>
          <w:marRight w:val="0"/>
          <w:marTop w:val="0"/>
          <w:marBottom w:val="0"/>
          <w:divBdr>
            <w:top w:val="none" w:sz="0" w:space="0" w:color="auto"/>
            <w:left w:val="none" w:sz="0" w:space="0" w:color="auto"/>
            <w:bottom w:val="none" w:sz="0" w:space="0" w:color="auto"/>
            <w:right w:val="none" w:sz="0" w:space="0" w:color="auto"/>
          </w:divBdr>
        </w:div>
        <w:div w:id="303850034">
          <w:marLeft w:val="0"/>
          <w:marRight w:val="0"/>
          <w:marTop w:val="0"/>
          <w:marBottom w:val="0"/>
          <w:divBdr>
            <w:top w:val="none" w:sz="0" w:space="0" w:color="auto"/>
            <w:left w:val="none" w:sz="0" w:space="0" w:color="auto"/>
            <w:bottom w:val="none" w:sz="0" w:space="0" w:color="auto"/>
            <w:right w:val="none" w:sz="0" w:space="0" w:color="auto"/>
          </w:divBdr>
        </w:div>
        <w:div w:id="1186989314">
          <w:marLeft w:val="0"/>
          <w:marRight w:val="0"/>
          <w:marTop w:val="0"/>
          <w:marBottom w:val="0"/>
          <w:divBdr>
            <w:top w:val="none" w:sz="0" w:space="0" w:color="auto"/>
            <w:left w:val="none" w:sz="0" w:space="0" w:color="auto"/>
            <w:bottom w:val="none" w:sz="0" w:space="0" w:color="auto"/>
            <w:right w:val="none" w:sz="0" w:space="0" w:color="auto"/>
          </w:divBdr>
        </w:div>
        <w:div w:id="371149119">
          <w:marLeft w:val="0"/>
          <w:marRight w:val="0"/>
          <w:marTop w:val="0"/>
          <w:marBottom w:val="0"/>
          <w:divBdr>
            <w:top w:val="none" w:sz="0" w:space="0" w:color="auto"/>
            <w:left w:val="none" w:sz="0" w:space="0" w:color="auto"/>
            <w:bottom w:val="none" w:sz="0" w:space="0" w:color="auto"/>
            <w:right w:val="none" w:sz="0" w:space="0" w:color="auto"/>
          </w:divBdr>
        </w:div>
        <w:div w:id="622855052">
          <w:marLeft w:val="0"/>
          <w:marRight w:val="0"/>
          <w:marTop w:val="0"/>
          <w:marBottom w:val="0"/>
          <w:divBdr>
            <w:top w:val="none" w:sz="0" w:space="0" w:color="auto"/>
            <w:left w:val="none" w:sz="0" w:space="0" w:color="auto"/>
            <w:bottom w:val="none" w:sz="0" w:space="0" w:color="auto"/>
            <w:right w:val="none" w:sz="0" w:space="0" w:color="auto"/>
          </w:divBdr>
        </w:div>
        <w:div w:id="637802096">
          <w:marLeft w:val="0"/>
          <w:marRight w:val="0"/>
          <w:marTop w:val="0"/>
          <w:marBottom w:val="0"/>
          <w:divBdr>
            <w:top w:val="none" w:sz="0" w:space="0" w:color="auto"/>
            <w:left w:val="none" w:sz="0" w:space="0" w:color="auto"/>
            <w:bottom w:val="none" w:sz="0" w:space="0" w:color="auto"/>
            <w:right w:val="none" w:sz="0" w:space="0" w:color="auto"/>
          </w:divBdr>
        </w:div>
        <w:div w:id="1622221849">
          <w:marLeft w:val="0"/>
          <w:marRight w:val="0"/>
          <w:marTop w:val="0"/>
          <w:marBottom w:val="0"/>
          <w:divBdr>
            <w:top w:val="none" w:sz="0" w:space="0" w:color="auto"/>
            <w:left w:val="none" w:sz="0" w:space="0" w:color="auto"/>
            <w:bottom w:val="none" w:sz="0" w:space="0" w:color="auto"/>
            <w:right w:val="none" w:sz="0" w:space="0" w:color="auto"/>
          </w:divBdr>
        </w:div>
        <w:div w:id="2002999998">
          <w:marLeft w:val="0"/>
          <w:marRight w:val="0"/>
          <w:marTop w:val="0"/>
          <w:marBottom w:val="0"/>
          <w:divBdr>
            <w:top w:val="none" w:sz="0" w:space="0" w:color="auto"/>
            <w:left w:val="none" w:sz="0" w:space="0" w:color="auto"/>
            <w:bottom w:val="none" w:sz="0" w:space="0" w:color="auto"/>
            <w:right w:val="none" w:sz="0" w:space="0" w:color="auto"/>
          </w:divBdr>
        </w:div>
        <w:div w:id="1177379908">
          <w:marLeft w:val="0"/>
          <w:marRight w:val="0"/>
          <w:marTop w:val="0"/>
          <w:marBottom w:val="0"/>
          <w:divBdr>
            <w:top w:val="none" w:sz="0" w:space="0" w:color="auto"/>
            <w:left w:val="none" w:sz="0" w:space="0" w:color="auto"/>
            <w:bottom w:val="none" w:sz="0" w:space="0" w:color="auto"/>
            <w:right w:val="none" w:sz="0" w:space="0" w:color="auto"/>
          </w:divBdr>
        </w:div>
        <w:div w:id="814689740">
          <w:marLeft w:val="0"/>
          <w:marRight w:val="0"/>
          <w:marTop w:val="0"/>
          <w:marBottom w:val="0"/>
          <w:divBdr>
            <w:top w:val="none" w:sz="0" w:space="0" w:color="auto"/>
            <w:left w:val="none" w:sz="0" w:space="0" w:color="auto"/>
            <w:bottom w:val="none" w:sz="0" w:space="0" w:color="auto"/>
            <w:right w:val="none" w:sz="0" w:space="0" w:color="auto"/>
          </w:divBdr>
        </w:div>
        <w:div w:id="2093508337">
          <w:marLeft w:val="0"/>
          <w:marRight w:val="0"/>
          <w:marTop w:val="0"/>
          <w:marBottom w:val="0"/>
          <w:divBdr>
            <w:top w:val="none" w:sz="0" w:space="0" w:color="auto"/>
            <w:left w:val="none" w:sz="0" w:space="0" w:color="auto"/>
            <w:bottom w:val="none" w:sz="0" w:space="0" w:color="auto"/>
            <w:right w:val="none" w:sz="0" w:space="0" w:color="auto"/>
          </w:divBdr>
        </w:div>
        <w:div w:id="1199053106">
          <w:marLeft w:val="0"/>
          <w:marRight w:val="0"/>
          <w:marTop w:val="0"/>
          <w:marBottom w:val="0"/>
          <w:divBdr>
            <w:top w:val="none" w:sz="0" w:space="0" w:color="auto"/>
            <w:left w:val="none" w:sz="0" w:space="0" w:color="auto"/>
            <w:bottom w:val="none" w:sz="0" w:space="0" w:color="auto"/>
            <w:right w:val="none" w:sz="0" w:space="0" w:color="auto"/>
          </w:divBdr>
        </w:div>
        <w:div w:id="899288517">
          <w:marLeft w:val="0"/>
          <w:marRight w:val="0"/>
          <w:marTop w:val="0"/>
          <w:marBottom w:val="0"/>
          <w:divBdr>
            <w:top w:val="none" w:sz="0" w:space="0" w:color="auto"/>
            <w:left w:val="none" w:sz="0" w:space="0" w:color="auto"/>
            <w:bottom w:val="none" w:sz="0" w:space="0" w:color="auto"/>
            <w:right w:val="none" w:sz="0" w:space="0" w:color="auto"/>
          </w:divBdr>
        </w:div>
        <w:div w:id="1127815158">
          <w:marLeft w:val="0"/>
          <w:marRight w:val="0"/>
          <w:marTop w:val="0"/>
          <w:marBottom w:val="0"/>
          <w:divBdr>
            <w:top w:val="none" w:sz="0" w:space="0" w:color="auto"/>
            <w:left w:val="none" w:sz="0" w:space="0" w:color="auto"/>
            <w:bottom w:val="none" w:sz="0" w:space="0" w:color="auto"/>
            <w:right w:val="none" w:sz="0" w:space="0" w:color="auto"/>
          </w:divBdr>
        </w:div>
        <w:div w:id="929781054">
          <w:marLeft w:val="0"/>
          <w:marRight w:val="0"/>
          <w:marTop w:val="0"/>
          <w:marBottom w:val="0"/>
          <w:divBdr>
            <w:top w:val="none" w:sz="0" w:space="0" w:color="auto"/>
            <w:left w:val="none" w:sz="0" w:space="0" w:color="auto"/>
            <w:bottom w:val="none" w:sz="0" w:space="0" w:color="auto"/>
            <w:right w:val="none" w:sz="0" w:space="0" w:color="auto"/>
          </w:divBdr>
        </w:div>
        <w:div w:id="1572304669">
          <w:marLeft w:val="0"/>
          <w:marRight w:val="0"/>
          <w:marTop w:val="0"/>
          <w:marBottom w:val="0"/>
          <w:divBdr>
            <w:top w:val="none" w:sz="0" w:space="0" w:color="auto"/>
            <w:left w:val="none" w:sz="0" w:space="0" w:color="auto"/>
            <w:bottom w:val="none" w:sz="0" w:space="0" w:color="auto"/>
            <w:right w:val="none" w:sz="0" w:space="0" w:color="auto"/>
          </w:divBdr>
        </w:div>
        <w:div w:id="994382209">
          <w:marLeft w:val="0"/>
          <w:marRight w:val="0"/>
          <w:marTop w:val="0"/>
          <w:marBottom w:val="0"/>
          <w:divBdr>
            <w:top w:val="none" w:sz="0" w:space="0" w:color="auto"/>
            <w:left w:val="none" w:sz="0" w:space="0" w:color="auto"/>
            <w:bottom w:val="none" w:sz="0" w:space="0" w:color="auto"/>
            <w:right w:val="none" w:sz="0" w:space="0" w:color="auto"/>
          </w:divBdr>
        </w:div>
        <w:div w:id="56834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ustiqowati@uin-suska.ac.id"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Man20</b:Tag>
    <b:SourceType>JournalArticle</b:SourceType>
    <b:Guid>{487BD66F-6616-42EE-BB92-B9BFB879BC0E}</b:Guid>
    <b:Title>Pentahelix Model Application for Tourism Development Strategy</b:Title>
    <b:Year>2020</b:Year>
    <b:Author>
      <b:Author>
        <b:NameList>
          <b:Person>
            <b:Last>Nainggolan</b:Last>
            <b:First>M.,</b:First>
            <b:Middle>Ardika, I.K., &amp; Setiawan, I.K.</b:Middle>
          </b:Person>
        </b:NameList>
      </b:Author>
    </b:Author>
    <b:JournalName>International Journal of Linguistics, Literature and Culture</b:JournalName>
    <b:Pages>12-20</b:Pages>
    <b:RefOrder>4</b:RefOrder>
  </b:Source>
  <b:Source>
    <b:Tag>Bus21</b:Tag>
    <b:SourceType>JournalArticle</b:SourceType>
    <b:Guid>{C6AE1092-01CE-4DFC-9B35-8ED6432B1CD1}</b:Guid>
    <b:Author>
      <b:Author>
        <b:NameList>
          <b:Person>
            <b:Last>Bustamam</b:Last>
            <b:First>Nawarti.</b:First>
            <b:Middle>Suryani</b:Middle>
          </b:Person>
        </b:NameList>
      </b:Author>
    </b:Author>
    <b:Title>Potensi Pengembangan Pariwisata Halal dan Dampaknya Terhadap Pembangunan Ekonomi Daerah Provisnsi Riau</b:Title>
    <b:JournalName>Jurnal Ekonomi Kiat</b:JournalName>
    <b:Year>2021</b:Year>
    <b:Pages>146-161</b:Pages>
    <b:RefOrder>7</b:RefOrder>
  </b:Source>
  <b:Source>
    <b:Tag>Sri20</b:Tag>
    <b:SourceType>ConferenceProceedings</b:SourceType>
    <b:Guid>{1F5FB7C3-FFBD-483D-ADCD-5734CCF2C153}</b:Guid>
    <b:Author>
      <b:Author>
        <b:NameList>
          <b:Person>
            <b:Last>Sri Umiyati</b:Last>
            <b:First>M</b:First>
            <b:Middle>Husni Tamprin.</b:Middle>
          </b:Person>
        </b:NameList>
      </b:Author>
    </b:Author>
    <b:Title>Penta Helix Synergy in Halal Tourism Development</b:Title>
    <b:Year>2020</b:Year>
    <b:Pages>75-81</b:Pages>
    <b:ConferenceName>Proceedings of the 4th International Coference on Sustainable Innovation Sosial, Humanity, and Educaton (ICoSIHESS)</b:ConferenceName>
    <b:Publisher>Atlantis Press</b:Publisher>
    <b:RefOrder>12</b:RefOrder>
  </b:Source>
  <b:Source>
    <b:Tag>Teg20</b:Tag>
    <b:SourceType>JournalArticle</b:SourceType>
    <b:Guid>{EA947862-3C30-42A8-A2D3-7D49B76A86F7}</b:Guid>
    <b:Title>Devisa dan Turis Mancanegara</b:Title>
    <b:Pages>79-82</b:Pages>
    <b:Year>2020</b:Year>
    <b:Author>
      <b:Author>
        <b:NameList>
          <b:Person>
            <b:Last>Permana</b:Last>
            <b:First>Teguh</b:First>
          </b:Person>
          <b:Person>
            <b:Last>Puspitaningsih.</b:Last>
            <b:First>Andriani</b:First>
          </b:Person>
        </b:NameList>
      </b:Author>
    </b:Author>
    <b:JournalName>Edutourism Journal of Tourism Research Volume 02, Number 1</b:JournalName>
    <b:RefOrder>1</b:RefOrder>
  </b:Source>
  <b:Source>
    <b:Tag>Fer21</b:Tag>
    <b:SourceType>JournalArticle</b:SourceType>
    <b:Guid>{44AB238F-DB2D-4862-9FE2-0040705BCCFE}</b:Guid>
    <b:Author>
      <b:Author>
        <b:NameList>
          <b:Person>
            <b:Last>Feriyadin</b:Last>
            <b:First>Saufi,</b:First>
            <b:Middle>A., Rinuastuti, B. Handayani.,</b:Middle>
          </b:Person>
        </b:NameList>
      </b:Author>
    </b:Author>
    <b:Title>Pengembangan Pariwisata Halal Desa Setanggor</b:Title>
    <b:JournalName>Jurnal Magister Manajemen Universitas Mataram Vol. 10, No 1a</b:JournalName>
    <b:Year>2021 </b:Year>
    <b:Pages>1-12</b:Pages>
    <b:RefOrder>8</b:RefOrder>
  </b:Source>
  <b:Source>
    <b:Tag>Dia21</b:Tag>
    <b:SourceType>ConferenceProceedings</b:SourceType>
    <b:Guid>{AFDA10B2-2BC6-4664-B7C2-2664707948E7}</b:Guid>
    <b:Author>
      <b:Author>
        <b:NameList>
          <b:Person>
            <b:Last>Dian Kagungan</b:Last>
            <b:First>Noverman</b:First>
            <b:Middle>Duadji, Intan Fitri Meutia</b:Middle>
          </b:Person>
        </b:NameList>
      </b:Author>
    </b:Author>
    <b:Title>Pentahelix Model Collaboration in Tourism Industry Development Policy in Pesawaran Regency</b:Title>
    <b:JournalName>Advances in Sosi</b:JournalName>
    <b:Year>2021</b:Year>
    <b:Pages>295-301</b:Pages>
    <b:ConferenceName>2nd International Indonesia Conference on Interdiciplinary Studies (IICIS 2021)</b:ConferenceName>
    <b:Publisher>Atlantis Press SARL</b:Publisher>
    <b:RefOrder>11</b:RefOrder>
  </b:Source>
  <b:Source>
    <b:Tag>Nou19</b:Tag>
    <b:SourceType>JournalArticle</b:SourceType>
    <b:Guid>{585A9171-F36A-4550-B40F-E0A264F8A1FF}</b:Guid>
    <b:Author>
      <b:Author>
        <b:NameList>
          <b:Person>
            <b:Last>Nouvanda.</b:Last>
            <b:First>Hamdan</b:First>
            <b:Middle>Saputram, Lusi Kholisiah, Erda Nuraini</b:Middle>
          </b:Person>
        </b:NameList>
      </b:Author>
    </b:Author>
    <b:Title>POTENSI DAN PROSPEK WISATA SYARIAH DALAM MENINGKATKAN EKONOMI DAERAH (STUDI KASUS: KOTA BANDUNG)</b:Title>
    <b:Pages>93-104</b:Pages>
    <b:Year>2019</b:Year>
    <b:JournalName> Journal of Business and Entrepreneurship Volume 1 No. 2</b:JournalName>
    <b:RefOrder>13</b:RefOrder>
  </b:Source>
  <b:Source>
    <b:Tag>Sub20</b:Tag>
    <b:SourceType>JournalArticle</b:SourceType>
    <b:Guid>{B542244B-A7B6-4DDB-8FF1-FC5B4BD32B8A}</b:Guid>
    <b:Author>
      <b:Author>
        <b:NameList>
          <b:Person>
            <b:Last>Subarkah</b:Last>
            <b:First>A.</b:First>
            <b:Middle>R.,&amp; Rachman, J. B.</b:Middle>
          </b:Person>
        </b:NameList>
      </b:Author>
    </b:Author>
    <b:Title>Destination Branding Indonesia sebagai Wisata Halal.</b:Title>
    <b:JournalName>Jurnal Kepariwisataan: Destinasi, Hospitalitas dan Perjalanan Volume 4 Nomor 2</b:JournalName>
    <b:Year>2020</b:Year>
    <b:Pages>84-97</b:Pages>
    <b:RefOrder>2</b:RefOrder>
  </b:Source>
  <b:Source>
    <b:Tag>Fer20</b:Tag>
    <b:SourceType>JournalArticle</b:SourceType>
    <b:Guid>{0714AAA6-EBA0-4F71-8624-A2158E25983A}</b:Guid>
    <b:Author>
      <b:Author>
        <b:NameList>
          <b:Person>
            <b:Last>Ferdiansyah</b:Last>
            <b:First>H.</b:First>
          </b:Person>
        </b:NameList>
      </b:Author>
    </b:Author>
    <b:Title>Pengembangan pariwisata halal di Indonesia melalui konsep smart tourism</b:Title>
    <b:JournalName>Tornare: Journal of Sustainable and Research vol. 2 No. 1</b:JournalName>
    <b:Year>2020</b:Year>
    <b:Pages>30-34</b:Pages>
    <b:RefOrder>3</b:RefOrder>
  </b:Source>
  <b:Source>
    <b:Tag>Tri19</b:Tag>
    <b:SourceType>JournalArticle</b:SourceType>
    <b:Guid>{470757E5-9637-4745-B7BD-462D506E6E3A}</b:Guid>
    <b:Author>
      <b:Author>
        <b:NameList>
          <b:Person>
            <b:Last>Putra</b:Last>
            <b:First>Trisna</b:First>
          </b:Person>
        </b:NameList>
      </b:Author>
    </b:Author>
    <b:Title>A Review On Penta Helix Actors In Village Tourism Development and Management</b:Title>
    <b:JournalName>Journal of Business on Hospitality and Tourism Vol. 05 Issue 01</b:JournalName>
    <b:Year>2019</b:Year>
    <b:Pages>63-75</b:Pages>
    <b:RefOrder>5</b:RefOrder>
  </b:Source>
  <b:Source>
    <b:Tag>Alf18</b:Tag>
    <b:SourceType>JournalArticle</b:SourceType>
    <b:Guid>{526584EF-DBB3-4FB0-93BB-40D8DD964C20}</b:Guid>
    <b:Author>
      <b:Author>
        <b:NameList>
          <b:Person>
            <b:Last>Subarkah</b:Last>
            <b:First>Alfawi</b:First>
            <b:Middle>Ridho</b:Middle>
          </b:Person>
        </b:NameList>
      </b:Author>
    </b:Author>
    <b:Title>Potensi dan Prospek Wisata Halal Dalam Meningkatkan Ekonomi Daerah (Studi Kasus: Nusa Tenggara Barat)</b:Title>
    <b:JournalName>Jurnal Sospol, Vol 4 No 2</b:JournalName>
    <b:Year>2018</b:Year>
    <b:Pages>49-72</b:Pages>
    <b:RefOrder>10</b:RefOrder>
  </b:Source>
  <b:Source>
    <b:Tag>Org17</b:Tag>
    <b:SourceType>JournalArticle</b:SourceType>
    <b:Guid>{92594179-CCC0-4EB5-9DD8-0643ABD15E4D}</b:Guid>
    <b:Author>
      <b:Author>
        <b:NameList>
          <b:Person>
            <b:Last> Organisasi Kerjasama Islam</b:Last>
          </b:Person>
        </b:NameList>
      </b:Author>
    </b:Author>
    <b:Title>Strategi Roadmap For Development of Islamic Tourism in OIC Member Countries</b:Title>
    <b:JournalName>Antaka-Turkey: Organisation of Islamic Coopertion: Statistical, Econnomic and Social Research, and Training Center For Islamic Countries</b:JournalName>
    <b:Year>2017</b:Year>
    <b:RefOrder>6</b:RefOrder>
  </b:Source>
  <b:Source>
    <b:Tag>Ram12</b:Tag>
    <b:SourceType>JournalArticle</b:SourceType>
    <b:Guid>{6C193878-537A-452E-901D-3F873BEFB5EA}</b:Guid>
    <b:Author>
      <b:Author>
        <b:NameList>
          <b:Person>
            <b:Last>Ramli</b:Last>
            <b:First>Noriah</b:First>
          </b:Person>
        </b:NameList>
      </b:Author>
    </b:Author>
    <b:Title>Halal Tourism: The Untapped Market for the Halal Industry and Its Services</b:Title>
    <b:JournalName>Retrieved from International Islamic University Malaysia</b:JournalName>
    <b:Year>2012</b:Year>
    <b:RefOrder>9</b:RefOrder>
  </b:Source>
</b:Sources>
</file>

<file path=customXml/itemProps1.xml><?xml version="1.0" encoding="utf-8"?>
<ds:datastoreItem xmlns:ds="http://schemas.openxmlformats.org/officeDocument/2006/customXml" ds:itemID="{10674A59-286D-4423-9A65-511AA0AF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16</Pages>
  <Words>7091</Words>
  <Characters>40421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STARCOM PANAM</cp:lastModifiedBy>
  <cp:revision>62</cp:revision>
  <cp:lastPrinted>2022-06-20T14:14:00Z</cp:lastPrinted>
  <dcterms:created xsi:type="dcterms:W3CDTF">2022-06-19T12:56:00Z</dcterms:created>
  <dcterms:modified xsi:type="dcterms:W3CDTF">2022-12-10T06:37:00Z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4ebd498e-443a-3817-8d09-d51fc3ff6d21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