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A10C1" w14:textId="0E07BF53" w:rsidR="00061CB5" w:rsidRPr="008B4BAA" w:rsidRDefault="008B4BAA" w:rsidP="00523F6D">
      <w:pPr>
        <w:spacing w:line="240" w:lineRule="auto"/>
        <w:jc w:val="center"/>
        <w:rPr>
          <w:rFonts w:ascii="Times New Roman" w:hAnsi="Times New Roman" w:cs="Times New Roman"/>
          <w:b/>
          <w:bCs/>
          <w:sz w:val="28"/>
          <w:szCs w:val="28"/>
        </w:rPr>
      </w:pPr>
      <w:r w:rsidRPr="008B4BAA">
        <w:rPr>
          <w:rFonts w:ascii="Times New Roman" w:hAnsi="Times New Roman" w:cs="Times New Roman"/>
          <w:b/>
          <w:bCs/>
          <w:sz w:val="28"/>
          <w:szCs w:val="28"/>
          <w:lang w:val="en-US"/>
        </w:rPr>
        <w:t xml:space="preserve">KECENDERUNGAN FRAUD PENGELOLAAN DANA DESA: </w:t>
      </w:r>
      <w:r w:rsidR="0052005B">
        <w:rPr>
          <w:rFonts w:ascii="Times New Roman" w:hAnsi="Times New Roman" w:cs="Times New Roman"/>
          <w:b/>
          <w:bCs/>
          <w:sz w:val="28"/>
          <w:szCs w:val="28"/>
          <w:lang w:val="en-US"/>
        </w:rPr>
        <w:t>DAMPAK DARI</w:t>
      </w:r>
      <w:r w:rsidRPr="008B4BAA">
        <w:rPr>
          <w:rFonts w:ascii="Times New Roman" w:hAnsi="Times New Roman" w:cs="Times New Roman"/>
          <w:b/>
          <w:bCs/>
          <w:sz w:val="28"/>
          <w:szCs w:val="28"/>
          <w:lang w:val="en-US"/>
        </w:rPr>
        <w:t xml:space="preserve"> </w:t>
      </w:r>
      <w:r w:rsidRPr="008B4BAA">
        <w:rPr>
          <w:rFonts w:ascii="Times New Roman" w:hAnsi="Times New Roman" w:cs="Times New Roman"/>
          <w:b/>
          <w:bCs/>
          <w:sz w:val="28"/>
          <w:szCs w:val="28"/>
          <w:lang w:val="en-GB"/>
        </w:rPr>
        <w:t xml:space="preserve">SISTEM </w:t>
      </w:r>
      <w:r w:rsidRPr="008B4BAA">
        <w:rPr>
          <w:rFonts w:ascii="Times New Roman" w:hAnsi="Times New Roman" w:cs="Times New Roman"/>
          <w:b/>
          <w:bCs/>
          <w:sz w:val="28"/>
          <w:szCs w:val="28"/>
        </w:rPr>
        <w:t>PENGENDALIAN INTERNAL DAN MORALITAS INDIVIDU</w:t>
      </w:r>
    </w:p>
    <w:p w14:paraId="16D16E9E" w14:textId="77777777" w:rsidR="00A12C04" w:rsidRPr="008B4BAA" w:rsidRDefault="00A12C04" w:rsidP="00FF7C8B">
      <w:pPr>
        <w:spacing w:line="240" w:lineRule="auto"/>
        <w:jc w:val="center"/>
        <w:rPr>
          <w:rFonts w:ascii="Times New Roman" w:hAnsi="Times New Roman" w:cs="Times New Roman"/>
        </w:rPr>
      </w:pPr>
    </w:p>
    <w:p w14:paraId="7B8D6735" w14:textId="30253C6B" w:rsidR="009500A3" w:rsidRPr="008B4BAA" w:rsidRDefault="00A12C04" w:rsidP="00926D02">
      <w:pPr>
        <w:spacing w:line="240" w:lineRule="auto"/>
        <w:jc w:val="center"/>
        <w:rPr>
          <w:rFonts w:ascii="Times New Roman" w:hAnsi="Times New Roman" w:cs="Times New Roman"/>
          <w:b/>
          <w:sz w:val="24"/>
          <w:szCs w:val="24"/>
          <w:vertAlign w:val="superscript"/>
          <w:lang w:val="en-GB"/>
        </w:rPr>
      </w:pPr>
      <w:r w:rsidRPr="008B4BAA">
        <w:rPr>
          <w:rFonts w:ascii="Times New Roman" w:hAnsi="Times New Roman" w:cs="Times New Roman"/>
          <w:b/>
          <w:sz w:val="24"/>
          <w:szCs w:val="24"/>
        </w:rPr>
        <w:t>Elex Sarmigi</w:t>
      </w:r>
      <w:r w:rsidR="008B4BAA">
        <w:rPr>
          <w:rFonts w:ascii="Times New Roman" w:hAnsi="Times New Roman" w:cs="Times New Roman"/>
          <w:b/>
          <w:sz w:val="24"/>
          <w:szCs w:val="24"/>
          <w:vertAlign w:val="superscript"/>
          <w:lang w:val="en-US"/>
        </w:rPr>
        <w:t>1*</w:t>
      </w:r>
      <w:r w:rsidRPr="008B4BAA">
        <w:rPr>
          <w:rFonts w:ascii="Times New Roman" w:hAnsi="Times New Roman" w:cs="Times New Roman"/>
          <w:b/>
          <w:sz w:val="24"/>
          <w:szCs w:val="24"/>
          <w:lang w:val="en-GB"/>
        </w:rPr>
        <w:t>, Eva Sumanti</w:t>
      </w:r>
      <w:r w:rsidR="008B4BAA">
        <w:rPr>
          <w:rFonts w:ascii="Times New Roman" w:hAnsi="Times New Roman" w:cs="Times New Roman"/>
          <w:b/>
          <w:sz w:val="24"/>
          <w:szCs w:val="24"/>
          <w:vertAlign w:val="superscript"/>
          <w:lang w:val="en-GB"/>
        </w:rPr>
        <w:t>2</w:t>
      </w:r>
      <w:r w:rsidRPr="008B4BAA">
        <w:rPr>
          <w:rFonts w:ascii="Times New Roman" w:hAnsi="Times New Roman" w:cs="Times New Roman"/>
          <w:b/>
          <w:sz w:val="24"/>
          <w:szCs w:val="24"/>
          <w:lang w:val="en-GB"/>
        </w:rPr>
        <w:t xml:space="preserve">, </w:t>
      </w:r>
      <w:bookmarkStart w:id="0" w:name="_GoBack"/>
      <w:bookmarkEnd w:id="0"/>
      <w:r w:rsidRPr="008B4BAA">
        <w:rPr>
          <w:rFonts w:ascii="Times New Roman" w:hAnsi="Times New Roman" w:cs="Times New Roman"/>
          <w:b/>
          <w:sz w:val="24"/>
          <w:szCs w:val="24"/>
          <w:lang w:val="en-GB"/>
        </w:rPr>
        <w:t>Helfenta</w:t>
      </w:r>
      <w:r w:rsidR="008B4BAA">
        <w:rPr>
          <w:rFonts w:ascii="Times New Roman" w:hAnsi="Times New Roman" w:cs="Times New Roman"/>
          <w:b/>
          <w:sz w:val="24"/>
          <w:szCs w:val="24"/>
          <w:vertAlign w:val="superscript"/>
          <w:lang w:val="en-GB"/>
        </w:rPr>
        <w:t>3</w:t>
      </w:r>
    </w:p>
    <w:p w14:paraId="7ABD44DA" w14:textId="06CEE388" w:rsidR="00A12C04" w:rsidRPr="008B4BAA" w:rsidRDefault="008B4BAA" w:rsidP="00926D02">
      <w:pPr>
        <w:spacing w:line="240" w:lineRule="auto"/>
        <w:jc w:val="center"/>
        <w:rPr>
          <w:rFonts w:ascii="Times New Roman" w:hAnsi="Times New Roman" w:cs="Times New Roman"/>
          <w:sz w:val="24"/>
          <w:szCs w:val="24"/>
          <w:lang w:val="en-GB"/>
        </w:rPr>
      </w:pPr>
      <w:r>
        <w:rPr>
          <w:rFonts w:ascii="Times New Roman" w:hAnsi="Times New Roman" w:cs="Times New Roman"/>
          <w:sz w:val="24"/>
          <w:szCs w:val="24"/>
          <w:vertAlign w:val="superscript"/>
          <w:lang w:val="en-GB"/>
        </w:rPr>
        <w:t>1,2,3</w:t>
      </w:r>
      <w:r w:rsidR="00A12C04" w:rsidRPr="008B4BAA">
        <w:rPr>
          <w:rFonts w:ascii="Times New Roman" w:hAnsi="Times New Roman" w:cs="Times New Roman"/>
          <w:sz w:val="24"/>
          <w:szCs w:val="24"/>
          <w:lang w:val="en-GB"/>
        </w:rPr>
        <w:t>Fakultas Ekonomi Dan Bisnis Islam Institut Agama Islam Negeri Kerinci</w:t>
      </w:r>
    </w:p>
    <w:p w14:paraId="4A074EEA" w14:textId="49FB8D01" w:rsidR="00A12C04" w:rsidRPr="008B4BAA" w:rsidRDefault="00BE71C4" w:rsidP="00926D02">
      <w:pPr>
        <w:spacing w:line="240" w:lineRule="auto"/>
        <w:jc w:val="center"/>
        <w:rPr>
          <w:rFonts w:ascii="Times New Roman" w:hAnsi="Times New Roman" w:cs="Times New Roman"/>
          <w:lang w:val="en-GB"/>
        </w:rPr>
      </w:pPr>
      <w:hyperlink r:id="rId8" w:history="1">
        <w:r w:rsidR="00A12C04" w:rsidRPr="008B4BAA">
          <w:rPr>
            <w:rStyle w:val="Hyperlink"/>
            <w:rFonts w:ascii="Times New Roman" w:hAnsi="Times New Roman" w:cs="Times New Roman"/>
            <w:sz w:val="24"/>
            <w:szCs w:val="24"/>
            <w:lang w:val="en-GB"/>
          </w:rPr>
          <w:t>elexsarmigi@gmail.com</w:t>
        </w:r>
      </w:hyperlink>
    </w:p>
    <w:p w14:paraId="156B3A42" w14:textId="77777777" w:rsidR="009500A3" w:rsidRPr="008B4BAA" w:rsidRDefault="009500A3" w:rsidP="00FF7C8B">
      <w:pPr>
        <w:spacing w:line="240" w:lineRule="auto"/>
        <w:jc w:val="center"/>
        <w:rPr>
          <w:rFonts w:ascii="Times New Roman" w:hAnsi="Times New Roman" w:cs="Times New Roman"/>
          <w:b/>
          <w:bCs/>
        </w:rPr>
      </w:pPr>
    </w:p>
    <w:p w14:paraId="166F0A7F" w14:textId="5E65C227" w:rsidR="008B4BAA" w:rsidRPr="00D635BB" w:rsidRDefault="008B4BAA" w:rsidP="008B4BAA">
      <w:pPr>
        <w:spacing w:line="240" w:lineRule="auto"/>
        <w:jc w:val="center"/>
        <w:rPr>
          <w:rFonts w:ascii="Times New Roman" w:hAnsi="Times New Roman" w:cs="Times New Roman"/>
          <w:b/>
          <w:bCs/>
          <w:iCs/>
          <w:lang w:val="en-US"/>
        </w:rPr>
      </w:pPr>
    </w:p>
    <w:p w14:paraId="663BE2E3" w14:textId="09838AC3" w:rsidR="008B4BAA" w:rsidRPr="008B4BAA" w:rsidRDefault="008B4BAA" w:rsidP="008B4BAA">
      <w:pPr>
        <w:spacing w:line="240" w:lineRule="auto"/>
        <w:jc w:val="center"/>
        <w:rPr>
          <w:rFonts w:ascii="Times New Roman" w:hAnsi="Times New Roman" w:cs="Times New Roman"/>
          <w:b/>
          <w:bCs/>
          <w:iCs/>
        </w:rPr>
      </w:pPr>
      <w:r w:rsidRPr="008B4BAA">
        <w:rPr>
          <w:rFonts w:ascii="Times New Roman" w:hAnsi="Times New Roman" w:cs="Times New Roman"/>
          <w:b/>
          <w:bCs/>
          <w:iCs/>
        </w:rPr>
        <w:t>ABSTRACT</w:t>
      </w:r>
    </w:p>
    <w:p w14:paraId="227C1C1F" w14:textId="5856AE02" w:rsidR="008B4BAA" w:rsidRPr="008B4BAA" w:rsidRDefault="008B4BAA" w:rsidP="008B4BAA">
      <w:pPr>
        <w:spacing w:line="240" w:lineRule="auto"/>
        <w:rPr>
          <w:rFonts w:ascii="Times New Roman" w:hAnsi="Times New Roman" w:cs="Times New Roman"/>
          <w:iCs/>
        </w:rPr>
      </w:pPr>
      <w:r w:rsidRPr="008B4BAA">
        <w:rPr>
          <w:rFonts w:ascii="Times New Roman" w:hAnsi="Times New Roman" w:cs="Times New Roman"/>
          <w:iCs/>
        </w:rPr>
        <w:t xml:space="preserve">This study aims to determine the effect of the internal control system and individual morality on the tendency to fraud in </w:t>
      </w:r>
      <w:r>
        <w:rPr>
          <w:rFonts w:ascii="Times New Roman" w:hAnsi="Times New Roman" w:cs="Times New Roman"/>
          <w:iCs/>
        </w:rPr>
        <w:t>managing</w:t>
      </w:r>
      <w:r w:rsidRPr="008B4BAA">
        <w:rPr>
          <w:rFonts w:ascii="Times New Roman" w:hAnsi="Times New Roman" w:cs="Times New Roman"/>
          <w:iCs/>
        </w:rPr>
        <w:t xml:space="preserve"> village funds in the Kumun Debai sub-district, Sungai Full City. The sample of this study was all employees of the village government head office of Kumun Debai Sub-District, Sungai Full City, tota</w:t>
      </w:r>
      <w:r>
        <w:rPr>
          <w:rFonts w:ascii="Times New Roman" w:hAnsi="Times New Roman" w:cs="Times New Roman"/>
          <w:iCs/>
        </w:rPr>
        <w:t>l</w:t>
      </w:r>
      <w:r w:rsidRPr="008B4BAA">
        <w:rPr>
          <w:rFonts w:ascii="Times New Roman" w:hAnsi="Times New Roman" w:cs="Times New Roman"/>
          <w:iCs/>
        </w:rPr>
        <w:t>ling 72 people, who were determined by the full sampling method. Testing the research data was analyzed with multiple linear regression. This study found that the internal control system had a negative and significant effect on the tendency to fraud in managing village funds. Meanwhile, individual morality has no significant effect on the tendency of fraud in managing village funds. The magnitude of the influence of the internal control system and individual morality on the tendency of fraud in managing village funds is 40.5%.</w:t>
      </w:r>
    </w:p>
    <w:p w14:paraId="078A7875" w14:textId="0E4F9C32" w:rsidR="008B4BAA" w:rsidRDefault="008B4BAA" w:rsidP="008B4BAA">
      <w:pPr>
        <w:spacing w:line="240" w:lineRule="auto"/>
        <w:rPr>
          <w:rFonts w:ascii="Times New Roman" w:hAnsi="Times New Roman" w:cs="Times New Roman"/>
          <w:b/>
          <w:bCs/>
        </w:rPr>
      </w:pPr>
      <w:r w:rsidRPr="008B4BAA">
        <w:rPr>
          <w:rFonts w:ascii="Times New Roman" w:hAnsi="Times New Roman" w:cs="Times New Roman"/>
          <w:b/>
          <w:bCs/>
          <w:iCs/>
        </w:rPr>
        <w:t>Keywords:</w:t>
      </w:r>
      <w:r w:rsidRPr="008B4BAA">
        <w:rPr>
          <w:rFonts w:ascii="Times New Roman" w:hAnsi="Times New Roman" w:cs="Times New Roman"/>
          <w:iCs/>
        </w:rPr>
        <w:t xml:space="preserve"> Fraud; Internal Control System; Individual Morality; Village Fund</w:t>
      </w:r>
    </w:p>
    <w:p w14:paraId="555DC60C" w14:textId="77777777" w:rsidR="008B4BAA" w:rsidRDefault="008B4BAA" w:rsidP="008B4BAA">
      <w:pPr>
        <w:spacing w:line="240" w:lineRule="auto"/>
        <w:jc w:val="center"/>
        <w:rPr>
          <w:rFonts w:ascii="Times New Roman" w:hAnsi="Times New Roman" w:cs="Times New Roman"/>
          <w:b/>
          <w:bCs/>
        </w:rPr>
      </w:pPr>
    </w:p>
    <w:p w14:paraId="4DA6A1E2" w14:textId="1F27CFDB" w:rsidR="009500A3" w:rsidRPr="008B4BAA" w:rsidRDefault="008B4BAA" w:rsidP="008B4BAA">
      <w:pPr>
        <w:spacing w:line="240" w:lineRule="auto"/>
        <w:jc w:val="center"/>
        <w:rPr>
          <w:rFonts w:ascii="Times New Roman" w:hAnsi="Times New Roman" w:cs="Times New Roman"/>
          <w:b/>
          <w:bCs/>
        </w:rPr>
      </w:pPr>
      <w:r w:rsidRPr="008B4BAA">
        <w:rPr>
          <w:rFonts w:ascii="Times New Roman" w:hAnsi="Times New Roman" w:cs="Times New Roman"/>
          <w:b/>
          <w:bCs/>
        </w:rPr>
        <w:t>ABSTRAK</w:t>
      </w:r>
    </w:p>
    <w:p w14:paraId="0C9D45E1" w14:textId="77777777" w:rsidR="009500A3" w:rsidRPr="008B4BAA" w:rsidRDefault="009500A3" w:rsidP="00FF7C8B">
      <w:pPr>
        <w:spacing w:line="240" w:lineRule="auto"/>
        <w:rPr>
          <w:rFonts w:ascii="Times New Roman" w:hAnsi="Times New Roman" w:cs="Times New Roman"/>
          <w:bCs/>
          <w:lang w:val="en-GB"/>
        </w:rPr>
      </w:pPr>
      <w:r w:rsidRPr="008B4BAA">
        <w:rPr>
          <w:rFonts w:ascii="Times New Roman" w:hAnsi="Times New Roman" w:cs="Times New Roman"/>
          <w:bCs/>
        </w:rPr>
        <w:t xml:space="preserve">Penelitian ini bertujuan untuk mengetahui pengaruh </w:t>
      </w:r>
      <w:r w:rsidR="002D00ED" w:rsidRPr="008B4BAA">
        <w:rPr>
          <w:rFonts w:ascii="Times New Roman" w:hAnsi="Times New Roman" w:cs="Times New Roman"/>
          <w:bCs/>
          <w:lang w:val="en-GB"/>
        </w:rPr>
        <w:t xml:space="preserve">sistem </w:t>
      </w:r>
      <w:r w:rsidRPr="008B4BAA">
        <w:rPr>
          <w:rFonts w:ascii="Times New Roman" w:hAnsi="Times New Roman" w:cs="Times New Roman"/>
          <w:bCs/>
        </w:rPr>
        <w:t xml:space="preserve">pengendalian internal dan moralitas individu terhadap kecenderungan </w:t>
      </w:r>
      <w:r w:rsidRPr="008B4BAA">
        <w:rPr>
          <w:rFonts w:ascii="Times New Roman" w:hAnsi="Times New Roman" w:cs="Times New Roman"/>
          <w:bCs/>
          <w:i/>
          <w:iCs/>
        </w:rPr>
        <w:t>fraud</w:t>
      </w:r>
      <w:r w:rsidRPr="008B4BAA">
        <w:rPr>
          <w:rFonts w:ascii="Times New Roman" w:hAnsi="Times New Roman" w:cs="Times New Roman"/>
          <w:bCs/>
        </w:rPr>
        <w:t xml:space="preserve"> pengelolaan dana des</w:t>
      </w:r>
      <w:r w:rsidR="002D00ED" w:rsidRPr="008B4BAA">
        <w:rPr>
          <w:rFonts w:ascii="Times New Roman" w:hAnsi="Times New Roman" w:cs="Times New Roman"/>
          <w:bCs/>
        </w:rPr>
        <w:t xml:space="preserve">a kecamatan kumun debai, Kota Sungai Penuh. </w:t>
      </w:r>
      <w:r w:rsidRPr="008B4BAA">
        <w:rPr>
          <w:rFonts w:ascii="Times New Roman" w:hAnsi="Times New Roman" w:cs="Times New Roman"/>
          <w:bCs/>
        </w:rPr>
        <w:t>Sampel penelitian ini yaitu</w:t>
      </w:r>
      <w:r w:rsidR="002D00ED" w:rsidRPr="008B4BAA">
        <w:rPr>
          <w:rFonts w:ascii="Times New Roman" w:hAnsi="Times New Roman" w:cs="Times New Roman"/>
          <w:bCs/>
          <w:lang w:val="en-GB"/>
        </w:rPr>
        <w:t xml:space="preserve"> seluruh</w:t>
      </w:r>
      <w:r w:rsidRPr="008B4BAA">
        <w:rPr>
          <w:rFonts w:ascii="Times New Roman" w:hAnsi="Times New Roman" w:cs="Times New Roman"/>
          <w:bCs/>
        </w:rPr>
        <w:t xml:space="preserve"> pegawai kantor kepala pemerintahan desa Kecamatan</w:t>
      </w:r>
      <w:r w:rsidR="002D00ED" w:rsidRPr="008B4BAA">
        <w:rPr>
          <w:rFonts w:ascii="Times New Roman" w:hAnsi="Times New Roman" w:cs="Times New Roman"/>
          <w:bCs/>
        </w:rPr>
        <w:t xml:space="preserve"> Kumun Debai Kota Sungai Penuh yang berjumlah </w:t>
      </w:r>
      <w:r w:rsidRPr="008B4BAA">
        <w:rPr>
          <w:rFonts w:ascii="Times New Roman" w:hAnsi="Times New Roman" w:cs="Times New Roman"/>
          <w:bCs/>
        </w:rPr>
        <w:t xml:space="preserve">72 </w:t>
      </w:r>
      <w:r w:rsidR="002D00ED" w:rsidRPr="008B4BAA">
        <w:rPr>
          <w:rFonts w:ascii="Times New Roman" w:hAnsi="Times New Roman" w:cs="Times New Roman"/>
          <w:bCs/>
          <w:lang w:val="en-GB"/>
        </w:rPr>
        <w:t>orang, yang ditentukan dengan metode full sampling</w:t>
      </w:r>
      <w:r w:rsidRPr="008B4BAA">
        <w:rPr>
          <w:rFonts w:ascii="Times New Roman" w:hAnsi="Times New Roman" w:cs="Times New Roman"/>
          <w:bCs/>
        </w:rPr>
        <w:t xml:space="preserve">. </w:t>
      </w:r>
      <w:r w:rsidR="002D00ED" w:rsidRPr="008B4BAA">
        <w:rPr>
          <w:rFonts w:ascii="Times New Roman" w:hAnsi="Times New Roman" w:cs="Times New Roman"/>
          <w:bCs/>
          <w:lang w:val="en-GB"/>
        </w:rPr>
        <w:t>Pengujian data penelitian ini dianalisis dengan</w:t>
      </w:r>
      <w:r w:rsidRPr="008B4BAA">
        <w:rPr>
          <w:rFonts w:ascii="Times New Roman" w:hAnsi="Times New Roman" w:cs="Times New Roman"/>
          <w:bCs/>
        </w:rPr>
        <w:t xml:space="preserve"> regresi linear berganda. Hasil penelitian </w:t>
      </w:r>
      <w:r w:rsidR="002D00ED" w:rsidRPr="008B4BAA">
        <w:rPr>
          <w:rFonts w:ascii="Times New Roman" w:hAnsi="Times New Roman" w:cs="Times New Roman"/>
          <w:bCs/>
          <w:lang w:val="en-GB"/>
        </w:rPr>
        <w:t>ini menemukan bahwa sistem pengendalian internal berpengaruh negatif dan signifikan terhadap kecenderungan fraud pengelolaan dana desa</w:t>
      </w:r>
      <w:r w:rsidRPr="008B4BAA">
        <w:rPr>
          <w:rFonts w:ascii="Times New Roman" w:hAnsi="Times New Roman" w:cs="Times New Roman"/>
          <w:bCs/>
        </w:rPr>
        <w:t>.</w:t>
      </w:r>
      <w:r w:rsidR="002D00ED" w:rsidRPr="008B4BAA">
        <w:rPr>
          <w:rFonts w:ascii="Times New Roman" w:hAnsi="Times New Roman" w:cs="Times New Roman"/>
          <w:bCs/>
          <w:lang w:val="en-GB"/>
        </w:rPr>
        <w:t xml:space="preserve"> Sedangkan moralitas individu tidak berpengaruh signifikan terhadap kecenderungan fraud pengelolaan dana desa. Besarnya pengaruh dari sistem pengendalian internal dan moralitas individu terhadap kecenderungan fraud pengelolaan dana desa yaitu sebesar 40,5%.</w:t>
      </w:r>
    </w:p>
    <w:p w14:paraId="088E7600" w14:textId="77777777" w:rsidR="009500A3" w:rsidRPr="008B4BAA" w:rsidRDefault="009500A3" w:rsidP="00FF7C8B">
      <w:pPr>
        <w:spacing w:line="240" w:lineRule="auto"/>
        <w:rPr>
          <w:rFonts w:ascii="Times New Roman" w:hAnsi="Times New Roman" w:cs="Times New Roman"/>
          <w:bCs/>
        </w:rPr>
      </w:pPr>
      <w:r w:rsidRPr="008B4BAA">
        <w:rPr>
          <w:rFonts w:ascii="Times New Roman" w:hAnsi="Times New Roman" w:cs="Times New Roman"/>
          <w:b/>
        </w:rPr>
        <w:t>Kata Kunci</w:t>
      </w:r>
      <w:r w:rsidRPr="008B4BAA">
        <w:rPr>
          <w:rFonts w:ascii="Times New Roman" w:hAnsi="Times New Roman" w:cs="Times New Roman"/>
          <w:bCs/>
        </w:rPr>
        <w:t xml:space="preserve">: </w:t>
      </w:r>
      <w:r w:rsidR="002D00ED" w:rsidRPr="008B4BAA">
        <w:rPr>
          <w:rFonts w:ascii="Times New Roman" w:hAnsi="Times New Roman" w:cs="Times New Roman"/>
          <w:bCs/>
          <w:lang w:val="en-GB"/>
        </w:rPr>
        <w:t>Fraud; Sistem Pengendalian Internal; Moralitas Individu; Dana Desa</w:t>
      </w:r>
    </w:p>
    <w:p w14:paraId="5C518663" w14:textId="77777777" w:rsidR="009500A3" w:rsidRPr="008B4BAA" w:rsidRDefault="009500A3" w:rsidP="00FF7C8B">
      <w:pPr>
        <w:spacing w:line="240" w:lineRule="auto"/>
        <w:jc w:val="center"/>
        <w:rPr>
          <w:rFonts w:ascii="Times New Roman" w:hAnsi="Times New Roman" w:cs="Times New Roman"/>
          <w:b/>
          <w:bCs/>
        </w:rPr>
      </w:pPr>
    </w:p>
    <w:p w14:paraId="3E9D5A22" w14:textId="62C9679F" w:rsidR="00A12C04" w:rsidRPr="008B4BAA" w:rsidRDefault="00A12C04" w:rsidP="00101981">
      <w:pPr>
        <w:spacing w:line="240" w:lineRule="auto"/>
        <w:rPr>
          <w:rFonts w:ascii="Times New Roman" w:hAnsi="Times New Roman" w:cs="Times New Roman"/>
          <w:b/>
          <w:bCs/>
          <w:iCs/>
        </w:rPr>
      </w:pPr>
      <w:r w:rsidRPr="008B4BAA">
        <w:rPr>
          <w:rFonts w:ascii="Times New Roman" w:hAnsi="Times New Roman" w:cs="Times New Roman"/>
          <w:b/>
          <w:bCs/>
          <w:iCs/>
        </w:rPr>
        <w:br w:type="page"/>
      </w:r>
    </w:p>
    <w:p w14:paraId="35979FD9" w14:textId="3393A5EF" w:rsidR="009500A3" w:rsidRPr="008B4BAA" w:rsidRDefault="000A57D6" w:rsidP="00FF7C8B">
      <w:pPr>
        <w:spacing w:line="240" w:lineRule="auto"/>
        <w:rPr>
          <w:rFonts w:ascii="Times New Roman" w:hAnsi="Times New Roman" w:cs="Times New Roman"/>
          <w:b/>
          <w:bCs/>
          <w:lang w:val="en-US"/>
        </w:rPr>
      </w:pPr>
      <w:r>
        <w:rPr>
          <w:rFonts w:ascii="Times New Roman" w:hAnsi="Times New Roman" w:cs="Times New Roman"/>
          <w:b/>
          <w:bCs/>
          <w:lang w:val="en-US"/>
        </w:rPr>
        <w:lastRenderedPageBreak/>
        <w:t>Pendahuluan</w:t>
      </w:r>
    </w:p>
    <w:p w14:paraId="14DC04FA" w14:textId="77777777" w:rsidR="00B97ED1" w:rsidRPr="008B4BAA" w:rsidRDefault="00B97ED1" w:rsidP="00FF7C8B">
      <w:pPr>
        <w:spacing w:line="240" w:lineRule="auto"/>
        <w:ind w:firstLine="567"/>
        <w:rPr>
          <w:rFonts w:ascii="Times New Roman" w:hAnsi="Times New Roman" w:cs="Times New Roman"/>
        </w:rPr>
      </w:pPr>
      <w:r w:rsidRPr="008B4BAA">
        <w:rPr>
          <w:rFonts w:ascii="Times New Roman" w:hAnsi="Times New Roman" w:cs="Times New Roman"/>
        </w:rPr>
        <w:t>Isu kecurangan (fraud) merupakan ancaman bagi organisasi, dan berbagai jenis praktiknya telah meluas yang menciptakan kekacauan selama berabad-abad. Meskipun berjuta upaya dan metode pencegahan yang telah dilakukan selama bertahun-tahun, ancaman kecurangan masih menjadi perhatian terbesar dalam menjalankan bisnis. Ilmu akuntansi yang semakin berkembang  mengikuti perkembangan zaman saat ini dapat memberikan kontribusi bagi organisasi namun juga berpotensi memberikan peluang bagi siapapun yang dapat melakukan tindakan kecurangan. kecurangan merupakan prilaku yang dilakukan dengan sengaja sehinggaomengakibatkan salah saji material dalamolaporan keuangan. Salah sajioyang muncul dari kecurangan pelaporan keuangan seperti Manipulasi, penipuan, perubahan catatan akuntansi atau dokumen pendukung dari laporan keuangan sehingga laporan keuangan tidakodisajikan dalam semua haloyang material yang berdasarkan pada prinsipoakuntansi yangoberlaku umum (GAAP).</w:t>
      </w:r>
    </w:p>
    <w:p w14:paraId="57B7A6B0" w14:textId="77777777" w:rsidR="00B97ED1" w:rsidRPr="008B4BAA" w:rsidRDefault="00B97ED1" w:rsidP="00FF7C8B">
      <w:pPr>
        <w:spacing w:line="240" w:lineRule="auto"/>
        <w:ind w:firstLine="567"/>
        <w:rPr>
          <w:rFonts w:ascii="Times New Roman" w:hAnsi="Times New Roman" w:cs="Times New Roman"/>
        </w:rPr>
      </w:pPr>
      <w:r w:rsidRPr="008B4BAA">
        <w:rPr>
          <w:rFonts w:ascii="Times New Roman" w:hAnsi="Times New Roman" w:cs="Times New Roman"/>
        </w:rPr>
        <w:t>Dalam bidang akuntansi, kecurangan yaitu prosedur akuntansi yang tidak sesuai dengan aturan entitas sehingga berdampak pada pelaporan keuangannya. Korupsi adalah kecurangan yang sulit dikendalikan dan tak terhindarkan karena berkaitan dengan kep</w:t>
      </w:r>
      <w:r w:rsidR="007F1B3F" w:rsidRPr="008B4BAA">
        <w:rPr>
          <w:rFonts w:ascii="Times New Roman" w:hAnsi="Times New Roman" w:cs="Times New Roman"/>
        </w:rPr>
        <w:t xml:space="preserve">entingan dan kekuasaan pribadi </w:t>
      </w:r>
      <w:sdt>
        <w:sdtPr>
          <w:rPr>
            <w:rFonts w:ascii="Times New Roman" w:hAnsi="Times New Roman" w:cs="Times New Roman"/>
          </w:rPr>
          <w:id w:val="-244654991"/>
          <w:citation/>
        </w:sdtPr>
        <w:sdtEndPr/>
        <w:sdtContent>
          <w:r w:rsidR="007F1B3F" w:rsidRPr="008B4BAA">
            <w:rPr>
              <w:rFonts w:ascii="Times New Roman" w:hAnsi="Times New Roman" w:cs="Times New Roman"/>
            </w:rPr>
            <w:fldChar w:fldCharType="begin"/>
          </w:r>
          <w:r w:rsidR="007F1B3F" w:rsidRPr="008B4BAA">
            <w:rPr>
              <w:rFonts w:ascii="Times New Roman" w:hAnsi="Times New Roman" w:cs="Times New Roman"/>
              <w:lang w:val="en-GB"/>
            </w:rPr>
            <w:instrText xml:space="preserve"> CITATION Bow07 \l 2057 </w:instrText>
          </w:r>
          <w:r w:rsidR="007F1B3F" w:rsidRPr="008B4BAA">
            <w:rPr>
              <w:rFonts w:ascii="Times New Roman" w:hAnsi="Times New Roman" w:cs="Times New Roman"/>
            </w:rPr>
            <w:fldChar w:fldCharType="separate"/>
          </w:r>
          <w:r w:rsidR="007F1B3F" w:rsidRPr="008B4BAA">
            <w:rPr>
              <w:rFonts w:ascii="Times New Roman" w:hAnsi="Times New Roman" w:cs="Times New Roman"/>
              <w:noProof/>
              <w:lang w:val="en-GB"/>
            </w:rPr>
            <w:t>(Bowman &amp; Gilligan, 2007)</w:t>
          </w:r>
          <w:r w:rsidR="007F1B3F" w:rsidRPr="008B4BAA">
            <w:rPr>
              <w:rFonts w:ascii="Times New Roman" w:hAnsi="Times New Roman" w:cs="Times New Roman"/>
            </w:rPr>
            <w:fldChar w:fldCharType="end"/>
          </w:r>
        </w:sdtContent>
      </w:sdt>
      <w:r w:rsidRPr="008B4BAA">
        <w:rPr>
          <w:rFonts w:ascii="Times New Roman" w:hAnsi="Times New Roman" w:cs="Times New Roman"/>
        </w:rPr>
        <w:t xml:space="preserve">. </w:t>
      </w:r>
      <w:sdt>
        <w:sdtPr>
          <w:rPr>
            <w:rFonts w:ascii="Times New Roman" w:hAnsi="Times New Roman" w:cs="Times New Roman"/>
          </w:rPr>
          <w:id w:val="1832792731"/>
          <w:citation/>
        </w:sdtPr>
        <w:sdtEndPr/>
        <w:sdtContent>
          <w:r w:rsidR="007F1B3F" w:rsidRPr="008B4BAA">
            <w:rPr>
              <w:rFonts w:ascii="Times New Roman" w:hAnsi="Times New Roman" w:cs="Times New Roman"/>
            </w:rPr>
            <w:fldChar w:fldCharType="begin"/>
          </w:r>
          <w:r w:rsidR="007F1B3F" w:rsidRPr="008B4BAA">
            <w:rPr>
              <w:rFonts w:ascii="Times New Roman" w:hAnsi="Times New Roman" w:cs="Times New Roman"/>
              <w:lang w:val="en-GB"/>
            </w:rPr>
            <w:instrText xml:space="preserve"> CITATION Cho18 \l 2057 </w:instrText>
          </w:r>
          <w:r w:rsidR="007F1B3F" w:rsidRPr="008B4BAA">
            <w:rPr>
              <w:rFonts w:ascii="Times New Roman" w:hAnsi="Times New Roman" w:cs="Times New Roman"/>
            </w:rPr>
            <w:fldChar w:fldCharType="separate"/>
          </w:r>
          <w:r w:rsidR="007F1B3F" w:rsidRPr="008B4BAA">
            <w:rPr>
              <w:rFonts w:ascii="Times New Roman" w:hAnsi="Times New Roman" w:cs="Times New Roman"/>
              <w:noProof/>
              <w:lang w:val="en-GB"/>
            </w:rPr>
            <w:t>(Choi, 2018)</w:t>
          </w:r>
          <w:r w:rsidR="007F1B3F" w:rsidRPr="008B4BAA">
            <w:rPr>
              <w:rFonts w:ascii="Times New Roman" w:hAnsi="Times New Roman" w:cs="Times New Roman"/>
            </w:rPr>
            <w:fldChar w:fldCharType="end"/>
          </w:r>
        </w:sdtContent>
      </w:sdt>
      <w:r w:rsidR="007F1B3F" w:rsidRPr="008B4BAA">
        <w:rPr>
          <w:rFonts w:ascii="Times New Roman" w:hAnsi="Times New Roman" w:cs="Times New Roman"/>
          <w:lang w:val="en-GB"/>
        </w:rPr>
        <w:t xml:space="preserve"> </w:t>
      </w:r>
      <w:r w:rsidRPr="008B4BAA">
        <w:rPr>
          <w:rFonts w:ascii="Times New Roman" w:hAnsi="Times New Roman" w:cs="Times New Roman"/>
        </w:rPr>
        <w:t>mengungkapkan bahwa institusi yang lemah akan menjadi tantangan dalam pencegahan korupsi dan institusi yang lemah juga dapat menghambat kemajuan demokrasi dan berdampak negatif pada publik Inilah alasan mengapa pengendalian dan pencegahan korupsi bukanlah tugas yang mudah. Hal yang harus dilakukan adalah menciptakan akuntabilitas dan tanggung jawab budaya bagi lembaga yaitu melalui kesadaran untuk mengungkapkan kecurangan</w:t>
      </w:r>
      <w:r w:rsidR="007F1B3F" w:rsidRPr="008B4BAA">
        <w:rPr>
          <w:rFonts w:ascii="Times New Roman" w:hAnsi="Times New Roman" w:cs="Times New Roman"/>
          <w:lang w:val="en-GB"/>
        </w:rPr>
        <w:t xml:space="preserve"> </w:t>
      </w:r>
      <w:sdt>
        <w:sdtPr>
          <w:rPr>
            <w:rFonts w:ascii="Times New Roman" w:hAnsi="Times New Roman" w:cs="Times New Roman"/>
            <w:lang w:val="en-GB"/>
          </w:rPr>
          <w:id w:val="1233737410"/>
          <w:citation/>
        </w:sdtPr>
        <w:sdtEndPr/>
        <w:sdtContent>
          <w:r w:rsidR="007F1B3F" w:rsidRPr="008B4BAA">
            <w:rPr>
              <w:rFonts w:ascii="Times New Roman" w:hAnsi="Times New Roman" w:cs="Times New Roman"/>
              <w:lang w:val="en-GB"/>
            </w:rPr>
            <w:fldChar w:fldCharType="begin"/>
          </w:r>
          <w:r w:rsidR="007F1B3F" w:rsidRPr="008B4BAA">
            <w:rPr>
              <w:rFonts w:ascii="Times New Roman" w:hAnsi="Times New Roman" w:cs="Times New Roman"/>
              <w:lang w:val="en-GB"/>
            </w:rPr>
            <w:instrText xml:space="preserve"> CITATION Hen01 \l 2057 </w:instrText>
          </w:r>
          <w:r w:rsidR="007F1B3F" w:rsidRPr="008B4BAA">
            <w:rPr>
              <w:rFonts w:ascii="Times New Roman" w:hAnsi="Times New Roman" w:cs="Times New Roman"/>
              <w:lang w:val="en-GB"/>
            </w:rPr>
            <w:fldChar w:fldCharType="separate"/>
          </w:r>
          <w:r w:rsidR="007F1B3F" w:rsidRPr="008B4BAA">
            <w:rPr>
              <w:rFonts w:ascii="Times New Roman" w:hAnsi="Times New Roman" w:cs="Times New Roman"/>
              <w:noProof/>
              <w:lang w:val="en-GB"/>
            </w:rPr>
            <w:t>(Hende, 2001)</w:t>
          </w:r>
          <w:r w:rsidR="007F1B3F" w:rsidRPr="008B4BAA">
            <w:rPr>
              <w:rFonts w:ascii="Times New Roman" w:hAnsi="Times New Roman" w:cs="Times New Roman"/>
              <w:lang w:val="en-GB"/>
            </w:rPr>
            <w:fldChar w:fldCharType="end"/>
          </w:r>
        </w:sdtContent>
      </w:sdt>
      <w:r w:rsidRPr="008B4BAA">
        <w:rPr>
          <w:rFonts w:ascii="Times New Roman" w:hAnsi="Times New Roman" w:cs="Times New Roman"/>
        </w:rPr>
        <w:t>.</w:t>
      </w:r>
    </w:p>
    <w:p w14:paraId="3B828CCC" w14:textId="77777777" w:rsidR="00B97ED1" w:rsidRPr="008B4BAA" w:rsidRDefault="00B97ED1" w:rsidP="00FF7C8B">
      <w:pPr>
        <w:spacing w:line="240" w:lineRule="auto"/>
        <w:ind w:firstLine="567"/>
        <w:rPr>
          <w:rFonts w:ascii="Times New Roman" w:hAnsi="Times New Roman" w:cs="Times New Roman"/>
        </w:rPr>
      </w:pPr>
      <w:r w:rsidRPr="008B4BAA">
        <w:rPr>
          <w:rFonts w:ascii="Times New Roman" w:hAnsi="Times New Roman" w:cs="Times New Roman"/>
        </w:rPr>
        <w:t>Di Indonesia, perhatian terhadap tingkat</w:t>
      </w:r>
      <w:r w:rsidR="00596637" w:rsidRPr="008B4BAA">
        <w:rPr>
          <w:rFonts w:ascii="Times New Roman" w:hAnsi="Times New Roman" w:cs="Times New Roman"/>
          <w:lang w:val="en-GB"/>
        </w:rPr>
        <w:t xml:space="preserve"> </w:t>
      </w:r>
      <w:r w:rsidR="00596637" w:rsidRPr="008B4BAA">
        <w:rPr>
          <w:rFonts w:ascii="Times New Roman" w:hAnsi="Times New Roman" w:cs="Times New Roman"/>
        </w:rPr>
        <w:t xml:space="preserve">korupsi masih </w:t>
      </w:r>
      <w:r w:rsidRPr="008B4BAA">
        <w:rPr>
          <w:rFonts w:ascii="Times New Roman" w:hAnsi="Times New Roman" w:cs="Times New Roman"/>
        </w:rPr>
        <w:t>menjadi hal utama. Pada tahun 2021, korupsi di Indonesia menurut Transparency Internasional telah menyurvei mengenai korupsi kepada 180 negara. Or</w:t>
      </w:r>
      <w:r w:rsidR="00596637" w:rsidRPr="008B4BAA">
        <w:rPr>
          <w:rFonts w:ascii="Times New Roman" w:hAnsi="Times New Roman" w:cs="Times New Roman"/>
        </w:rPr>
        <w:t xml:space="preserve">ganisasi non-Pemerintah tingkat global telah mengeluarkan hasil </w:t>
      </w:r>
      <w:r w:rsidRPr="008B4BAA">
        <w:rPr>
          <w:rFonts w:ascii="Times New Roman" w:hAnsi="Times New Roman" w:cs="Times New Roman"/>
        </w:rPr>
        <w:t xml:space="preserve">surveinya pada tahun 2021 bahwa Indeks Persepsi Korupsi (IPK) atau Corruption Perception Index (CPI) Indonesia sebesar 38, atau hanya naik 1 poin dari pencapaian sebelumnya, dan masih jauh dari skor rata-rata global yaitu 43. </w:t>
      </w:r>
      <w:sdt>
        <w:sdtPr>
          <w:rPr>
            <w:rFonts w:ascii="Times New Roman" w:hAnsi="Times New Roman" w:cs="Times New Roman"/>
          </w:rPr>
          <w:id w:val="-1134014725"/>
          <w:citation/>
        </w:sdtPr>
        <w:sdtEndPr/>
        <w:sdtContent>
          <w:r w:rsidR="00F21E8C" w:rsidRPr="008B4BAA">
            <w:rPr>
              <w:rFonts w:ascii="Times New Roman" w:hAnsi="Times New Roman" w:cs="Times New Roman"/>
            </w:rPr>
            <w:fldChar w:fldCharType="begin"/>
          </w:r>
          <w:r w:rsidR="00F21E8C" w:rsidRPr="008B4BAA">
            <w:rPr>
              <w:rFonts w:ascii="Times New Roman" w:hAnsi="Times New Roman" w:cs="Times New Roman"/>
              <w:lang w:val="en-GB"/>
            </w:rPr>
            <w:instrText xml:space="preserve">CITATION HYP16 \l 2057 </w:instrText>
          </w:r>
          <w:r w:rsidR="00F21E8C" w:rsidRPr="008B4BAA">
            <w:rPr>
              <w:rFonts w:ascii="Times New Roman" w:hAnsi="Times New Roman" w:cs="Times New Roman"/>
            </w:rPr>
            <w:fldChar w:fldCharType="separate"/>
          </w:r>
          <w:r w:rsidR="00F21E8C" w:rsidRPr="008B4BAA">
            <w:rPr>
              <w:rFonts w:ascii="Times New Roman" w:hAnsi="Times New Roman" w:cs="Times New Roman"/>
              <w:noProof/>
              <w:lang w:val="en-GB"/>
            </w:rPr>
            <w:t>(Prabowo &amp; Cooper, 2016)</w:t>
          </w:r>
          <w:r w:rsidR="00F21E8C" w:rsidRPr="008B4BAA">
            <w:rPr>
              <w:rFonts w:ascii="Times New Roman" w:hAnsi="Times New Roman" w:cs="Times New Roman"/>
            </w:rPr>
            <w:fldChar w:fldCharType="end"/>
          </w:r>
        </w:sdtContent>
      </w:sdt>
      <w:r w:rsidR="00F21E8C" w:rsidRPr="008B4BAA">
        <w:rPr>
          <w:rFonts w:ascii="Times New Roman" w:hAnsi="Times New Roman" w:cs="Times New Roman"/>
          <w:lang w:val="en-GB"/>
        </w:rPr>
        <w:t xml:space="preserve"> </w:t>
      </w:r>
      <w:r w:rsidRPr="008B4BAA">
        <w:rPr>
          <w:rFonts w:ascii="Times New Roman" w:hAnsi="Times New Roman" w:cs="Times New Roman"/>
        </w:rPr>
        <w:t>mengungkapkan bahwa korupsi sulit</w:t>
      </w:r>
      <w:r w:rsidR="00596637" w:rsidRPr="008B4BAA">
        <w:rPr>
          <w:rFonts w:ascii="Times New Roman" w:hAnsi="Times New Roman" w:cs="Times New Roman"/>
        </w:rPr>
        <w:t xml:space="preserve"> diberantas di Indonesia karena </w:t>
      </w:r>
      <w:r w:rsidRPr="008B4BAA">
        <w:rPr>
          <w:rFonts w:ascii="Times New Roman" w:hAnsi="Times New Roman" w:cs="Times New Roman"/>
        </w:rPr>
        <w:t>lemahnya demokrasi dan kurangnya transparansi kepada masyarakat sehingga pemeriksaan tindak pidana korupsi menjadi tidak efektif karena faktor perilaku dan budaya. Perilaku dan budaya korupsi dianggap sebagai biasa di kementerian Indonesia.</w:t>
      </w:r>
    </w:p>
    <w:p w14:paraId="1A60464D" w14:textId="77777777" w:rsidR="00596637" w:rsidRPr="008B4BAA" w:rsidRDefault="00596637" w:rsidP="00FF7C8B">
      <w:pPr>
        <w:spacing w:line="240" w:lineRule="auto"/>
        <w:ind w:firstLine="567"/>
        <w:rPr>
          <w:rFonts w:ascii="Times New Roman" w:hAnsi="Times New Roman" w:cs="Times New Roman"/>
        </w:rPr>
      </w:pPr>
      <w:r w:rsidRPr="008B4BAA">
        <w:rPr>
          <w:rFonts w:ascii="Times New Roman" w:hAnsi="Times New Roman" w:cs="Times New Roman"/>
        </w:rPr>
        <w:t>Menurut ICW, berbagai kasus korupsi keuangan desa setelah Covid-19 mengalami booming besar-besaran dibandingkan sebelum pandemi. Total kasus korupsi dalam anggaran desa pada tahun 2019 berubah menjadi 16,97% dari sebagian besar kasus korupsi dan bertambah pesa</w:t>
      </w:r>
      <w:r w:rsidR="007F1B3F" w:rsidRPr="008B4BAA">
        <w:rPr>
          <w:rFonts w:ascii="Times New Roman" w:hAnsi="Times New Roman" w:cs="Times New Roman"/>
        </w:rPr>
        <w:t>t di tahun 2020 menjadi 26,04%</w:t>
      </w:r>
      <w:r w:rsidRPr="008B4BAA">
        <w:rPr>
          <w:rFonts w:ascii="Times New Roman" w:hAnsi="Times New Roman" w:cs="Times New Roman"/>
        </w:rPr>
        <w:t>. Tindak kecurangan tersebut membuktikan adanya pengabaian etika dalam profesi akuntansi khususnya dan pelaku bisnis pada umumnya. Rizani (2018) menyebutkan bahwa berbagai fenomena ini juga menggambarkan masih banyaknya pelanggaran dasar-dasar etika.</w:t>
      </w:r>
    </w:p>
    <w:p w14:paraId="7A75C9CB" w14:textId="77777777" w:rsidR="00F21E8C" w:rsidRPr="008B4BAA" w:rsidRDefault="00F21E8C" w:rsidP="00FF7C8B">
      <w:pPr>
        <w:spacing w:line="240" w:lineRule="auto"/>
        <w:ind w:firstLine="567"/>
        <w:rPr>
          <w:rFonts w:ascii="Times New Roman" w:hAnsi="Times New Roman" w:cs="Times New Roman"/>
          <w:lang w:val="en-GB"/>
        </w:rPr>
      </w:pPr>
      <w:r w:rsidRPr="008B4BAA">
        <w:rPr>
          <w:rFonts w:ascii="Times New Roman" w:hAnsi="Times New Roman" w:cs="Times New Roman"/>
        </w:rPr>
        <w:t>Dana desa yang diberikan oleh pemerintah pusat bertujuan untuk menunjang pemerintah desa ketika melaksanakan berbagai program pembangunan yang berada pada desa tersebut, hal ini adalah wujud salah satu program untuk desa yang pemerintah pusat berikan</w:t>
      </w:r>
      <w:r w:rsidRPr="008B4BAA">
        <w:rPr>
          <w:rFonts w:ascii="Times New Roman" w:hAnsi="Times New Roman" w:cs="Times New Roman"/>
          <w:lang w:val="en-GB"/>
        </w:rPr>
        <w:t xml:space="preserve"> </w:t>
      </w:r>
      <w:sdt>
        <w:sdtPr>
          <w:rPr>
            <w:rFonts w:ascii="Times New Roman" w:hAnsi="Times New Roman" w:cs="Times New Roman"/>
            <w:lang w:val="en-GB"/>
          </w:rPr>
          <w:id w:val="180565716"/>
          <w:citation/>
        </w:sdtPr>
        <w:sdtEndPr/>
        <w:sdtContent>
          <w:r w:rsidRPr="008B4BAA">
            <w:rPr>
              <w:rFonts w:ascii="Times New Roman" w:hAnsi="Times New Roman" w:cs="Times New Roman"/>
              <w:lang w:val="en-GB"/>
            </w:rPr>
            <w:fldChar w:fldCharType="begin"/>
          </w:r>
          <w:r w:rsidRPr="008B4BAA">
            <w:rPr>
              <w:rFonts w:ascii="Times New Roman" w:hAnsi="Times New Roman" w:cs="Times New Roman"/>
              <w:lang w:val="en-GB"/>
            </w:rPr>
            <w:instrText xml:space="preserve"> CITATION IKA19 \l 2057 </w:instrText>
          </w:r>
          <w:r w:rsidRPr="008B4BAA">
            <w:rPr>
              <w:rFonts w:ascii="Times New Roman" w:hAnsi="Times New Roman" w:cs="Times New Roman"/>
              <w:lang w:val="en-GB"/>
            </w:rPr>
            <w:fldChar w:fldCharType="separate"/>
          </w:r>
          <w:r w:rsidRPr="008B4BAA">
            <w:rPr>
              <w:rFonts w:ascii="Times New Roman" w:hAnsi="Times New Roman" w:cs="Times New Roman"/>
              <w:noProof/>
              <w:lang w:val="en-GB"/>
            </w:rPr>
            <w:t>(Arthana, 2019)</w:t>
          </w:r>
          <w:r w:rsidRPr="008B4BAA">
            <w:rPr>
              <w:rFonts w:ascii="Times New Roman" w:hAnsi="Times New Roman" w:cs="Times New Roman"/>
              <w:lang w:val="en-GB"/>
            </w:rPr>
            <w:fldChar w:fldCharType="end"/>
          </w:r>
        </w:sdtContent>
      </w:sdt>
      <w:r w:rsidRPr="008B4BAA">
        <w:rPr>
          <w:rFonts w:ascii="Times New Roman" w:hAnsi="Times New Roman" w:cs="Times New Roman"/>
          <w:lang w:val="en-GB"/>
        </w:rPr>
        <w:t xml:space="preserve">. Pemerintah berharap dengan adanya dana desa pelayanan publik bisa ditingkatkan menuju arah yang lebih baik, kemudian masyarakat desa bisa berdaya dan maju, serta yang sangat utama desa bisa sebagai subjek pembangunan. Selain menghitung hasil serta efek positif dana desa, hal penting serta perlu menjadi pokok pembahasan yaitu terkait permasalahan yang datang serta tantangan kedepan. Karena dana desa memiliki anggaran yang lumayan besar, dengan adanya hal tersebut pihak yang tidak bertanggungjawab sering menyalahgunakan dana tersebut untuk kepentingan pribadi ataupun sekelompok orang sehingga mengakibatkan negara mengalami kerugian </w:t>
      </w:r>
      <w:sdt>
        <w:sdtPr>
          <w:rPr>
            <w:rFonts w:ascii="Times New Roman" w:hAnsi="Times New Roman" w:cs="Times New Roman"/>
            <w:lang w:val="en-GB"/>
          </w:rPr>
          <w:id w:val="1651163573"/>
          <w:citation/>
        </w:sdtPr>
        <w:sdtEndPr/>
        <w:sdtContent>
          <w:r w:rsidRPr="008B4BAA">
            <w:rPr>
              <w:rFonts w:ascii="Times New Roman" w:hAnsi="Times New Roman" w:cs="Times New Roman"/>
              <w:lang w:val="en-GB"/>
            </w:rPr>
            <w:fldChar w:fldCharType="begin"/>
          </w:r>
          <w:r w:rsidRPr="008B4BAA">
            <w:rPr>
              <w:rFonts w:ascii="Times New Roman" w:hAnsi="Times New Roman" w:cs="Times New Roman"/>
              <w:lang w:val="en-GB"/>
            </w:rPr>
            <w:instrText xml:space="preserve"> CITATION Mas23 \l 2057 </w:instrText>
          </w:r>
          <w:r w:rsidRPr="008B4BAA">
            <w:rPr>
              <w:rFonts w:ascii="Times New Roman" w:hAnsi="Times New Roman" w:cs="Times New Roman"/>
              <w:lang w:val="en-GB"/>
            </w:rPr>
            <w:fldChar w:fldCharType="separate"/>
          </w:r>
          <w:r w:rsidRPr="008B4BAA">
            <w:rPr>
              <w:rFonts w:ascii="Times New Roman" w:hAnsi="Times New Roman" w:cs="Times New Roman"/>
              <w:noProof/>
              <w:lang w:val="en-GB"/>
            </w:rPr>
            <w:t>(Masni &amp; Sari, 2023)</w:t>
          </w:r>
          <w:r w:rsidRPr="008B4BAA">
            <w:rPr>
              <w:rFonts w:ascii="Times New Roman" w:hAnsi="Times New Roman" w:cs="Times New Roman"/>
              <w:lang w:val="en-GB"/>
            </w:rPr>
            <w:fldChar w:fldCharType="end"/>
          </w:r>
        </w:sdtContent>
      </w:sdt>
      <w:r w:rsidRPr="008B4BAA">
        <w:rPr>
          <w:rFonts w:ascii="Times New Roman" w:hAnsi="Times New Roman" w:cs="Times New Roman"/>
          <w:lang w:val="en-GB"/>
        </w:rPr>
        <w:t>.</w:t>
      </w:r>
    </w:p>
    <w:p w14:paraId="13CB5813" w14:textId="77777777" w:rsidR="009500A3" w:rsidRPr="008B4BAA" w:rsidRDefault="00B97ED1" w:rsidP="00FF7C8B">
      <w:pPr>
        <w:spacing w:line="240" w:lineRule="auto"/>
        <w:ind w:firstLine="567"/>
        <w:rPr>
          <w:rFonts w:ascii="Times New Roman" w:hAnsi="Times New Roman" w:cs="Times New Roman"/>
        </w:rPr>
      </w:pPr>
      <w:r w:rsidRPr="008B4BAA">
        <w:rPr>
          <w:rFonts w:ascii="Times New Roman" w:hAnsi="Times New Roman" w:cs="Times New Roman"/>
        </w:rPr>
        <w:t>Dana desa merupakan salah satu potensi yang sangat menggiurkan bagi oknum tertentu untuk melakukan tindakan korupsi, karena ruang lingkup daerah yang kecil dan terpencil sehingga dana desa sangat membutuhkan pengawasan dalam pengelolaannya. K</w:t>
      </w:r>
      <w:r w:rsidR="007F1B3F" w:rsidRPr="008B4BAA">
        <w:rPr>
          <w:rFonts w:ascii="Times New Roman" w:hAnsi="Times New Roman" w:cs="Times New Roman"/>
          <w:lang w:val="en-GB"/>
        </w:rPr>
        <w:t>PK</w:t>
      </w:r>
      <w:r w:rsidRPr="008B4BAA">
        <w:rPr>
          <w:rFonts w:ascii="Times New Roman" w:hAnsi="Times New Roman" w:cs="Times New Roman"/>
        </w:rPr>
        <w:t xml:space="preserve"> mengajak Masyarakat ikut berpartisipasi mulai dari perencanaan dan pelaporan penggunaan keuangan dana desa. Koordinasi dan pengawasan terkait dana desa ini penting mengingat anggaran yang ditetapkan pada tahun 2022 cukup besar yaitu berjumlah Rp 68 triliun dan dialokasikan kepada 74.961 desa di 434 kabupaten/kota se-Indonesia (setkab.go.id). Beberapa bukti kasus tindakan pidana korupsi dana desa di kota sungai penuh telah menyeret aparatur aktif maupun non aktif, misalnya Mantan kepala desa (kades) dan sekretaris Desa Air Teluh, Kota Sungai Penuh, Jambi ditahan Kejaksaan Negeri (Kejari) setempat </w:t>
      </w:r>
      <w:r w:rsidRPr="008B4BAA">
        <w:rPr>
          <w:rFonts w:ascii="Times New Roman" w:hAnsi="Times New Roman" w:cs="Times New Roman"/>
        </w:rPr>
        <w:lastRenderedPageBreak/>
        <w:t xml:space="preserve">dalam kasus dugaan tindak pidana korupsi dana desa Rp310 juta Tahun Anggaran 2017-2018 (www.merdeka.com). </w:t>
      </w:r>
      <w:r w:rsidRPr="008B4BAA">
        <w:rPr>
          <w:rFonts w:ascii="Times New Roman" w:hAnsi="Times New Roman" w:cs="Times New Roman"/>
          <w:lang w:val="en-GB"/>
        </w:rPr>
        <w:t>Selain itu</w:t>
      </w:r>
      <w:r w:rsidR="009500A3" w:rsidRPr="008B4BAA">
        <w:rPr>
          <w:rFonts w:ascii="Times New Roman" w:hAnsi="Times New Roman" w:cs="Times New Roman"/>
        </w:rPr>
        <w:t>, dugaan  korupsi penggunaan Anggaran Dana Desa (DD) kecamatan Kumun Debai Tahun Anggaran 2017-2018. Dalam penggunaan Anggaran dana desa tahun 2017-2018 ditemukan tindakan melawan hukum dengan cara pembelian tanah untuk pembangunan gedung seni dan budaya. Namun kegiatan tersebut ternyata fiktif. Selain itu, penyidik juga menemukan pengeluaran-pengeluaran yang tidak dilampiri dengan bukti pertanggung jawaban (SPJ). Serta terdapat kekurangan volume terhadap beberapa pekerjaan fisik dan  kelebihan pembayaran honor lembaga-lembaga yang tidak dapat dipertanggung jawabkan, dengan  taksiran kerugian sebanyak Rp. 310.919.002,10 (Metrotvnews.com).</w:t>
      </w:r>
    </w:p>
    <w:p w14:paraId="7AFE96F5" w14:textId="77777777" w:rsidR="0080148A" w:rsidRPr="008B4BAA" w:rsidRDefault="009500A3" w:rsidP="00FF7C8B">
      <w:pPr>
        <w:spacing w:line="240" w:lineRule="auto"/>
        <w:ind w:firstLine="567"/>
        <w:rPr>
          <w:rFonts w:ascii="Times New Roman" w:hAnsi="Times New Roman" w:cs="Times New Roman"/>
        </w:rPr>
      </w:pPr>
      <w:r w:rsidRPr="008B4BAA">
        <w:rPr>
          <w:rFonts w:ascii="Times New Roman" w:hAnsi="Times New Roman" w:cs="Times New Roman"/>
        </w:rPr>
        <w:t>Dari fenomena yang terurai diatas dapat diketahui bahwa banyak entitas pemerintahan yang bekerja secara tidak efisien. Kinerja yang dihasilkan oleh instansi pemerintah yang tidak efisien tersebut akan berakibat pada tidak tercapainya tujuan yang telah ditetapkan. Adapun masalah yang muncul adalah penyimpangan yang dilakukan oleh instansi pemerintahan pada pengelolaan anggaran serta penyimpangan administratif lainnya yang diakibatkan karena lemahnya system pengendalian internal pada instansi pemerintah tersebut.</w:t>
      </w:r>
    </w:p>
    <w:p w14:paraId="13F22ED7" w14:textId="77777777" w:rsidR="0080148A" w:rsidRPr="008B4BAA" w:rsidRDefault="0080148A" w:rsidP="00FF7C8B">
      <w:pPr>
        <w:spacing w:line="240" w:lineRule="auto"/>
        <w:ind w:firstLine="567"/>
        <w:rPr>
          <w:rFonts w:ascii="Times New Roman" w:hAnsi="Times New Roman" w:cs="Times New Roman"/>
        </w:rPr>
      </w:pPr>
    </w:p>
    <w:p w14:paraId="67594561" w14:textId="46855912" w:rsidR="008B4BAA" w:rsidRDefault="000A57D6" w:rsidP="00FF7C8B">
      <w:pPr>
        <w:spacing w:line="240" w:lineRule="auto"/>
        <w:rPr>
          <w:rFonts w:ascii="Times New Roman" w:hAnsi="Times New Roman" w:cs="Times New Roman"/>
          <w:b/>
          <w:bCs/>
          <w:lang w:val="en-GB"/>
        </w:rPr>
      </w:pPr>
      <w:r w:rsidRPr="008B4BAA">
        <w:rPr>
          <w:rFonts w:ascii="Times New Roman" w:hAnsi="Times New Roman" w:cs="Times New Roman"/>
          <w:b/>
          <w:bCs/>
          <w:lang w:val="en-GB"/>
        </w:rPr>
        <w:t xml:space="preserve">Tinjauan </w:t>
      </w:r>
      <w:r>
        <w:rPr>
          <w:rFonts w:ascii="Times New Roman" w:hAnsi="Times New Roman" w:cs="Times New Roman"/>
          <w:b/>
          <w:bCs/>
          <w:lang w:val="en-GB"/>
        </w:rPr>
        <w:t>Literatur</w:t>
      </w:r>
    </w:p>
    <w:p w14:paraId="6E780B85" w14:textId="5256CF3D" w:rsidR="00FF7C8B" w:rsidRPr="008B4BAA" w:rsidRDefault="00FF7C8B" w:rsidP="00FF7C8B">
      <w:pPr>
        <w:spacing w:line="240" w:lineRule="auto"/>
        <w:rPr>
          <w:rFonts w:ascii="Times New Roman" w:hAnsi="Times New Roman" w:cs="Times New Roman"/>
          <w:b/>
          <w:bCs/>
          <w:lang w:val="en-GB"/>
        </w:rPr>
      </w:pPr>
      <w:r w:rsidRPr="008B4BAA">
        <w:rPr>
          <w:rFonts w:ascii="Times New Roman" w:hAnsi="Times New Roman" w:cs="Times New Roman"/>
          <w:b/>
          <w:bCs/>
          <w:lang w:val="en-GB"/>
        </w:rPr>
        <w:t>Teori Fraud Triangle</w:t>
      </w:r>
    </w:p>
    <w:p w14:paraId="0E5EE02F" w14:textId="77777777" w:rsidR="00D6044D" w:rsidRPr="008B4BAA" w:rsidRDefault="007F1B3F" w:rsidP="00FF7C8B">
      <w:pPr>
        <w:spacing w:line="240" w:lineRule="auto"/>
        <w:ind w:firstLine="720"/>
        <w:rPr>
          <w:rFonts w:ascii="Times New Roman" w:hAnsi="Times New Roman" w:cs="Times New Roman"/>
          <w:bCs/>
          <w:lang w:val="en-GB"/>
        </w:rPr>
      </w:pPr>
      <w:r w:rsidRPr="008B4BAA">
        <w:rPr>
          <w:rFonts w:ascii="Times New Roman" w:hAnsi="Times New Roman" w:cs="Times New Roman"/>
          <w:bCs/>
          <w:lang w:val="en-GB"/>
        </w:rPr>
        <w:t>Cressey mengatakan bahwa t</w:t>
      </w:r>
      <w:r w:rsidR="00FF7C8B" w:rsidRPr="008B4BAA">
        <w:rPr>
          <w:rFonts w:ascii="Times New Roman" w:hAnsi="Times New Roman" w:cs="Times New Roman"/>
          <w:bCs/>
          <w:lang w:val="en-GB"/>
        </w:rPr>
        <w:t xml:space="preserve">indakan kecurangan dalam akuntansi dapat terjadi adanya 3 faktor yaitu </w:t>
      </w:r>
      <w:r w:rsidRPr="008B4BAA">
        <w:rPr>
          <w:rFonts w:ascii="Times New Roman" w:hAnsi="Times New Roman" w:cs="Times New Roman"/>
          <w:bCs/>
          <w:lang w:val="en-GB"/>
        </w:rPr>
        <w:t>pressure</w:t>
      </w:r>
      <w:r w:rsidR="00FF7C8B" w:rsidRPr="008B4BAA">
        <w:rPr>
          <w:rFonts w:ascii="Times New Roman" w:hAnsi="Times New Roman" w:cs="Times New Roman"/>
          <w:bCs/>
          <w:lang w:val="en-GB"/>
        </w:rPr>
        <w:t xml:space="preserve">, opportunity, dan </w:t>
      </w:r>
      <w:r w:rsidRPr="008B4BAA">
        <w:rPr>
          <w:rFonts w:ascii="Times New Roman" w:hAnsi="Times New Roman" w:cs="Times New Roman"/>
          <w:bCs/>
          <w:lang w:val="en-GB"/>
        </w:rPr>
        <w:t xml:space="preserve">razionalization </w:t>
      </w:r>
      <w:sdt>
        <w:sdtPr>
          <w:rPr>
            <w:rFonts w:ascii="Times New Roman" w:hAnsi="Times New Roman" w:cs="Times New Roman"/>
            <w:bCs/>
            <w:lang w:val="en-GB"/>
          </w:rPr>
          <w:id w:val="-1876067872"/>
          <w:citation/>
        </w:sdtPr>
        <w:sdtEndPr/>
        <w:sdtContent>
          <w:r w:rsidRPr="008B4BAA">
            <w:rPr>
              <w:rFonts w:ascii="Times New Roman" w:hAnsi="Times New Roman" w:cs="Times New Roman"/>
              <w:bCs/>
              <w:lang w:val="en-GB"/>
            </w:rPr>
            <w:fldChar w:fldCharType="begin"/>
          </w:r>
          <w:r w:rsidRPr="008B4BAA">
            <w:rPr>
              <w:rFonts w:ascii="Times New Roman" w:hAnsi="Times New Roman" w:cs="Times New Roman"/>
              <w:bCs/>
              <w:lang w:val="en-GB"/>
            </w:rPr>
            <w:instrText xml:space="preserve"> CITATION Mac18 \l 2057 </w:instrText>
          </w:r>
          <w:r w:rsidRPr="008B4BAA">
            <w:rPr>
              <w:rFonts w:ascii="Times New Roman" w:hAnsi="Times New Roman" w:cs="Times New Roman"/>
              <w:bCs/>
              <w:lang w:val="en-GB"/>
            </w:rPr>
            <w:fldChar w:fldCharType="separate"/>
          </w:r>
          <w:r w:rsidRPr="008B4BAA">
            <w:rPr>
              <w:rFonts w:ascii="Times New Roman" w:hAnsi="Times New Roman" w:cs="Times New Roman"/>
              <w:noProof/>
              <w:lang w:val="en-GB"/>
            </w:rPr>
            <w:t>(MachadoIvan &amp; Gartner, 2018)</w:t>
          </w:r>
          <w:r w:rsidRPr="008B4BAA">
            <w:rPr>
              <w:rFonts w:ascii="Times New Roman" w:hAnsi="Times New Roman" w:cs="Times New Roman"/>
              <w:bCs/>
              <w:lang w:val="en-GB"/>
            </w:rPr>
            <w:fldChar w:fldCharType="end"/>
          </w:r>
        </w:sdtContent>
      </w:sdt>
      <w:r w:rsidR="00FF7C8B" w:rsidRPr="008B4BAA">
        <w:rPr>
          <w:rFonts w:ascii="Times New Roman" w:hAnsi="Times New Roman" w:cs="Times New Roman"/>
          <w:bCs/>
          <w:lang w:val="en-GB"/>
        </w:rPr>
        <w:t xml:space="preserve">. Tekanan dapat memunculkan motivasi seseorang untuk melakukan kecurangan. Tekanan mengenai kebutuhan keuangan sering dianggap sebagai suatu kebutuhan yang sangat mendesak dan tidak dapat dibagi dengan orang lain untuk bersama-sama menyelesaikannya. Menurut </w:t>
      </w:r>
      <w:sdt>
        <w:sdtPr>
          <w:rPr>
            <w:rFonts w:ascii="Times New Roman" w:hAnsi="Times New Roman" w:cs="Times New Roman"/>
            <w:bCs/>
            <w:lang w:val="en-GB"/>
          </w:rPr>
          <w:id w:val="-8454846"/>
          <w:citation/>
        </w:sdtPr>
        <w:sdtEndPr/>
        <w:sdtContent>
          <w:r w:rsidR="0051593C" w:rsidRPr="008B4BAA">
            <w:rPr>
              <w:rFonts w:ascii="Times New Roman" w:hAnsi="Times New Roman" w:cs="Times New Roman"/>
              <w:bCs/>
              <w:lang w:val="en-GB"/>
            </w:rPr>
            <w:fldChar w:fldCharType="begin"/>
          </w:r>
          <w:r w:rsidR="0051593C" w:rsidRPr="008B4BAA">
            <w:rPr>
              <w:rFonts w:ascii="Times New Roman" w:hAnsi="Times New Roman" w:cs="Times New Roman"/>
              <w:bCs/>
              <w:lang w:val="en-GB"/>
            </w:rPr>
            <w:instrText xml:space="preserve"> CITATION Zim14 \l 2057 </w:instrText>
          </w:r>
          <w:r w:rsidR="0051593C" w:rsidRPr="008B4BAA">
            <w:rPr>
              <w:rFonts w:ascii="Times New Roman" w:hAnsi="Times New Roman" w:cs="Times New Roman"/>
              <w:bCs/>
              <w:lang w:val="en-GB"/>
            </w:rPr>
            <w:fldChar w:fldCharType="separate"/>
          </w:r>
          <w:r w:rsidR="0051593C" w:rsidRPr="008B4BAA">
            <w:rPr>
              <w:rFonts w:ascii="Times New Roman" w:hAnsi="Times New Roman" w:cs="Times New Roman"/>
              <w:noProof/>
              <w:lang w:val="en-GB"/>
            </w:rPr>
            <w:t>(Zimbelman, Albrecht, Albrecht, &amp; Albrecht, 2014)</w:t>
          </w:r>
          <w:r w:rsidR="0051593C" w:rsidRPr="008B4BAA">
            <w:rPr>
              <w:rFonts w:ascii="Times New Roman" w:hAnsi="Times New Roman" w:cs="Times New Roman"/>
              <w:bCs/>
              <w:lang w:val="en-GB"/>
            </w:rPr>
            <w:fldChar w:fldCharType="end"/>
          </w:r>
        </w:sdtContent>
      </w:sdt>
      <w:r w:rsidR="0051593C" w:rsidRPr="008B4BAA">
        <w:rPr>
          <w:rFonts w:ascii="Times New Roman" w:hAnsi="Times New Roman" w:cs="Times New Roman"/>
          <w:bCs/>
          <w:lang w:val="en-GB"/>
        </w:rPr>
        <w:t xml:space="preserve"> </w:t>
      </w:r>
      <w:r w:rsidR="00FF7C8B" w:rsidRPr="008B4BAA">
        <w:rPr>
          <w:rFonts w:ascii="Times New Roman" w:hAnsi="Times New Roman" w:cs="Times New Roman"/>
          <w:bCs/>
          <w:lang w:val="en-GB"/>
        </w:rPr>
        <w:t>terdapat enam faktor utama yang dapat meningkatkan kesempatan yang dimiliki seseorangan untuk melakukan kecurangan yaitu pengendalian internal yang lemah, ketidak mampuan dalam menilai kualitas kerja, tidak adanya sanksi yang tegas, kurangnya akses terhadap informasi, pengabaian dan sikap apatis, dan kurangnya upaya untuk melakukan jejak audit. Kesempatan merupakan hal yang mendasar yang dapat terjadi kapan saja sehingga memerlukan pengawasan lebih pada tiap-tiap bagian di sebuah perusahaan. Adanya kerangka kerja pengendalian yang efektif dalam organisasi dapat berfungsi mencegah dan mendeteksi kecurangan, serta menempatkan karyawan dalam posisi tertentu agar mereka tidak dapat melakukan kecurangan. Rasionalisasi merupakan pembenaran terhadap kecurangan yang dilakukan, seperti “semua orang juga korupsi”</w:t>
      </w:r>
      <w:r w:rsidR="0051593C" w:rsidRPr="008B4BAA">
        <w:rPr>
          <w:rFonts w:ascii="Times New Roman" w:hAnsi="Times New Roman" w:cs="Times New Roman"/>
          <w:bCs/>
          <w:lang w:val="en-GB"/>
        </w:rPr>
        <w:t xml:space="preserve"> </w:t>
      </w:r>
      <w:sdt>
        <w:sdtPr>
          <w:rPr>
            <w:rFonts w:ascii="Times New Roman" w:hAnsi="Times New Roman" w:cs="Times New Roman"/>
            <w:bCs/>
            <w:lang w:val="en-GB"/>
          </w:rPr>
          <w:id w:val="-79917206"/>
          <w:citation/>
        </w:sdtPr>
        <w:sdtEndPr/>
        <w:sdtContent>
          <w:r w:rsidR="0051593C" w:rsidRPr="008B4BAA">
            <w:rPr>
              <w:rFonts w:ascii="Times New Roman" w:hAnsi="Times New Roman" w:cs="Times New Roman"/>
              <w:bCs/>
              <w:lang w:val="en-GB"/>
            </w:rPr>
            <w:fldChar w:fldCharType="begin"/>
          </w:r>
          <w:r w:rsidR="0051593C" w:rsidRPr="008B4BAA">
            <w:rPr>
              <w:rFonts w:ascii="Times New Roman" w:hAnsi="Times New Roman" w:cs="Times New Roman"/>
              <w:bCs/>
              <w:lang w:val="en-GB"/>
            </w:rPr>
            <w:instrText xml:space="preserve"> CITATION Tua14 \l 2057 </w:instrText>
          </w:r>
          <w:r w:rsidR="0051593C" w:rsidRPr="008B4BAA">
            <w:rPr>
              <w:rFonts w:ascii="Times New Roman" w:hAnsi="Times New Roman" w:cs="Times New Roman"/>
              <w:bCs/>
              <w:lang w:val="en-GB"/>
            </w:rPr>
            <w:fldChar w:fldCharType="separate"/>
          </w:r>
          <w:r w:rsidR="0051593C" w:rsidRPr="008B4BAA">
            <w:rPr>
              <w:rFonts w:ascii="Times New Roman" w:hAnsi="Times New Roman" w:cs="Times New Roman"/>
              <w:noProof/>
              <w:lang w:val="en-GB"/>
            </w:rPr>
            <w:t>(Tuanakotta, 2014)</w:t>
          </w:r>
          <w:r w:rsidR="0051593C" w:rsidRPr="008B4BAA">
            <w:rPr>
              <w:rFonts w:ascii="Times New Roman" w:hAnsi="Times New Roman" w:cs="Times New Roman"/>
              <w:bCs/>
              <w:lang w:val="en-GB"/>
            </w:rPr>
            <w:fldChar w:fldCharType="end"/>
          </w:r>
        </w:sdtContent>
      </w:sdt>
      <w:r w:rsidR="00FF7C8B" w:rsidRPr="008B4BAA">
        <w:rPr>
          <w:rFonts w:ascii="Times New Roman" w:hAnsi="Times New Roman" w:cs="Times New Roman"/>
          <w:bCs/>
          <w:lang w:val="en-GB"/>
        </w:rPr>
        <w:t>. Rasionalisasi sangat penting karena hal itu merupakan mekanisme yang memungkinkan individu beretika untuk membenarkan perilaku yang tidak etis. Rasionalisasi dilakukan seseorang untuk mengeliminir inkonsistensi antara apa yang elah mereka lakukan dan apa yang seharusnya mereka lakukan</w:t>
      </w:r>
      <w:r w:rsidR="0051593C" w:rsidRPr="008B4BAA">
        <w:rPr>
          <w:rFonts w:ascii="Times New Roman" w:hAnsi="Times New Roman" w:cs="Times New Roman"/>
          <w:bCs/>
          <w:lang w:val="en-GB"/>
        </w:rPr>
        <w:t xml:space="preserve"> </w:t>
      </w:r>
      <w:sdt>
        <w:sdtPr>
          <w:rPr>
            <w:rFonts w:ascii="Times New Roman" w:hAnsi="Times New Roman" w:cs="Times New Roman"/>
            <w:bCs/>
            <w:lang w:val="en-GB"/>
          </w:rPr>
          <w:id w:val="-509759664"/>
          <w:citation/>
        </w:sdtPr>
        <w:sdtEndPr/>
        <w:sdtContent>
          <w:r w:rsidR="0051593C" w:rsidRPr="008B4BAA">
            <w:rPr>
              <w:rFonts w:ascii="Times New Roman" w:hAnsi="Times New Roman" w:cs="Times New Roman"/>
              <w:bCs/>
              <w:lang w:val="en-GB"/>
            </w:rPr>
            <w:fldChar w:fldCharType="begin"/>
          </w:r>
          <w:r w:rsidR="0051593C" w:rsidRPr="008B4BAA">
            <w:rPr>
              <w:rFonts w:ascii="Times New Roman" w:hAnsi="Times New Roman" w:cs="Times New Roman"/>
              <w:bCs/>
              <w:lang w:val="en-GB"/>
            </w:rPr>
            <w:instrText xml:space="preserve"> CITATION Zim14 \l 2057 </w:instrText>
          </w:r>
          <w:r w:rsidR="0051593C" w:rsidRPr="008B4BAA">
            <w:rPr>
              <w:rFonts w:ascii="Times New Roman" w:hAnsi="Times New Roman" w:cs="Times New Roman"/>
              <w:bCs/>
              <w:lang w:val="en-GB"/>
            </w:rPr>
            <w:fldChar w:fldCharType="separate"/>
          </w:r>
          <w:r w:rsidR="0051593C" w:rsidRPr="008B4BAA">
            <w:rPr>
              <w:rFonts w:ascii="Times New Roman" w:hAnsi="Times New Roman" w:cs="Times New Roman"/>
              <w:noProof/>
              <w:lang w:val="en-GB"/>
            </w:rPr>
            <w:t>(Zimbelman, Albrecht, Albrecht, &amp; Albrecht, 2014)</w:t>
          </w:r>
          <w:r w:rsidR="0051593C" w:rsidRPr="008B4BAA">
            <w:rPr>
              <w:rFonts w:ascii="Times New Roman" w:hAnsi="Times New Roman" w:cs="Times New Roman"/>
              <w:bCs/>
              <w:lang w:val="en-GB"/>
            </w:rPr>
            <w:fldChar w:fldCharType="end"/>
          </w:r>
        </w:sdtContent>
      </w:sdt>
      <w:r w:rsidR="00FF7C8B" w:rsidRPr="008B4BAA">
        <w:rPr>
          <w:rFonts w:ascii="Times New Roman" w:hAnsi="Times New Roman" w:cs="Times New Roman"/>
          <w:bCs/>
          <w:lang w:val="en-GB"/>
        </w:rPr>
        <w:t>.</w:t>
      </w:r>
    </w:p>
    <w:p w14:paraId="68CB3015" w14:textId="77777777" w:rsidR="00FF7C8B" w:rsidRPr="008B4BAA" w:rsidRDefault="00FF7C8B" w:rsidP="00FF7C8B">
      <w:pPr>
        <w:spacing w:line="240" w:lineRule="auto"/>
        <w:rPr>
          <w:rFonts w:ascii="Times New Roman" w:hAnsi="Times New Roman" w:cs="Times New Roman"/>
          <w:bCs/>
          <w:lang w:val="en-GB"/>
        </w:rPr>
      </w:pPr>
    </w:p>
    <w:p w14:paraId="56007AA2" w14:textId="77777777" w:rsidR="00FF7C8B" w:rsidRPr="008B4BAA" w:rsidRDefault="00FF7C8B" w:rsidP="00FF7C8B">
      <w:pPr>
        <w:spacing w:line="240" w:lineRule="auto"/>
        <w:rPr>
          <w:rFonts w:ascii="Times New Roman" w:hAnsi="Times New Roman" w:cs="Times New Roman"/>
          <w:b/>
          <w:bCs/>
          <w:lang w:val="en-GB"/>
        </w:rPr>
      </w:pPr>
      <w:r w:rsidRPr="008B4BAA">
        <w:rPr>
          <w:rFonts w:ascii="Times New Roman" w:hAnsi="Times New Roman" w:cs="Times New Roman"/>
          <w:b/>
          <w:bCs/>
          <w:lang w:val="en-GB"/>
        </w:rPr>
        <w:t>Fraud</w:t>
      </w:r>
    </w:p>
    <w:p w14:paraId="6B6D6CFE" w14:textId="77777777" w:rsidR="00FF7C8B" w:rsidRPr="008B4BAA" w:rsidRDefault="00D51D8B" w:rsidP="00FF7C8B">
      <w:pPr>
        <w:spacing w:line="240" w:lineRule="auto"/>
        <w:ind w:firstLine="720"/>
        <w:rPr>
          <w:rFonts w:ascii="Times New Roman" w:hAnsi="Times New Roman" w:cs="Times New Roman"/>
          <w:bCs/>
          <w:lang w:val="en-GB"/>
        </w:rPr>
      </w:pPr>
      <w:r w:rsidRPr="008B4BAA">
        <w:rPr>
          <w:rFonts w:ascii="Times New Roman" w:hAnsi="Times New Roman" w:cs="Times New Roman"/>
          <w:bCs/>
          <w:lang w:val="en-GB"/>
        </w:rPr>
        <w:t xml:space="preserve">Peraturan Badan Pemeriksaan Keuangan (BPK) Nomor 1 Tahun 2017 mengatakan fraud  merupakan sebuah tindakan yang mengandung niat atau unsur kesengajaan yang dapat menguntungkan dirinya  sendiri atau orang orang lain, penipuan, manipulasi atau penggelapan, dan penyelahgunaan kepercayaan yang bertujuan untuk memperoleh keuntungan dengan cara illegal yang dapat berupa uang, barang/harta, jasa, dan tidak membayar jasa yang dilakukan oleh seorang atau lebih dari pihak yang bertanggangung jawab atas tata kelola, pegawai atau pihak ketiga. Kecurangan merupakan upaya memanipulasi yang secara sengaja dilakukan untuk mencuri harta atau hak pihak lain. </w:t>
      </w:r>
      <w:r w:rsidR="00664400" w:rsidRPr="008B4BAA">
        <w:rPr>
          <w:rFonts w:ascii="Times New Roman" w:hAnsi="Times New Roman" w:cs="Times New Roman"/>
          <w:bCs/>
          <w:lang w:val="en-GB"/>
        </w:rPr>
        <w:t>Ikatan Akuntan Indonesia (IAI) menjelaskan bahwa f</w:t>
      </w:r>
      <w:r w:rsidR="00FF7C8B" w:rsidRPr="008B4BAA">
        <w:rPr>
          <w:rFonts w:ascii="Times New Roman" w:hAnsi="Times New Roman" w:cs="Times New Roman"/>
          <w:bCs/>
          <w:lang w:val="en-GB"/>
        </w:rPr>
        <w:t>raud merupakan perbuatan yang bertentangan dengan hukum dilaksanakan secara sengaja dengan  tujuan memanipulasi untuk mendapatkan keuntungan secara langsung maupun tidak langsung dapat merugikan pihak lain. Indikasi terjadinya fraud dalam sebuah organisasi yaitu ditandai dengan adanya: 1) Manipulasi, pemalsuan, atau perubahan catatan akuntansi atas dokumen pendukung lainnya, 2) Penyajian salah, 3) Salah penerapan prinsip secara sengaja, 4) ketidaktepatan aset.</w:t>
      </w:r>
    </w:p>
    <w:p w14:paraId="5FFB4BCD" w14:textId="77777777" w:rsidR="00FF7C8B" w:rsidRPr="008B4BAA" w:rsidRDefault="00FF7C8B" w:rsidP="00FF7C8B">
      <w:pPr>
        <w:spacing w:line="240" w:lineRule="auto"/>
        <w:rPr>
          <w:rFonts w:ascii="Times New Roman" w:hAnsi="Times New Roman" w:cs="Times New Roman"/>
          <w:bCs/>
          <w:lang w:val="en-GB"/>
        </w:rPr>
      </w:pPr>
    </w:p>
    <w:p w14:paraId="4697D74E" w14:textId="77777777" w:rsidR="00FF7C8B" w:rsidRPr="008B4BAA" w:rsidRDefault="00F751DF" w:rsidP="00FF7C8B">
      <w:pPr>
        <w:spacing w:line="240" w:lineRule="auto"/>
        <w:rPr>
          <w:rFonts w:ascii="Times New Roman" w:hAnsi="Times New Roman" w:cs="Times New Roman"/>
          <w:b/>
          <w:bCs/>
          <w:lang w:val="en-GB"/>
        </w:rPr>
      </w:pPr>
      <w:r w:rsidRPr="008B4BAA">
        <w:rPr>
          <w:rFonts w:ascii="Times New Roman" w:hAnsi="Times New Roman" w:cs="Times New Roman"/>
          <w:b/>
          <w:bCs/>
          <w:lang w:val="en-GB"/>
        </w:rPr>
        <w:t xml:space="preserve">Sistem </w:t>
      </w:r>
      <w:r w:rsidR="00FF7C8B" w:rsidRPr="008B4BAA">
        <w:rPr>
          <w:rFonts w:ascii="Times New Roman" w:hAnsi="Times New Roman" w:cs="Times New Roman"/>
          <w:b/>
          <w:bCs/>
          <w:lang w:val="en-GB"/>
        </w:rPr>
        <w:t>Pengendalian Internal</w:t>
      </w:r>
    </w:p>
    <w:p w14:paraId="4A2BB163" w14:textId="77777777" w:rsidR="00FF7C8B" w:rsidRPr="008B4BAA" w:rsidRDefault="00BE71C4" w:rsidP="00FF7C8B">
      <w:pPr>
        <w:spacing w:line="240" w:lineRule="auto"/>
        <w:ind w:firstLine="317"/>
        <w:rPr>
          <w:rFonts w:ascii="Times New Roman" w:hAnsi="Times New Roman" w:cs="Times New Roman"/>
          <w:lang w:val="en-GB"/>
        </w:rPr>
      </w:pPr>
      <w:sdt>
        <w:sdtPr>
          <w:rPr>
            <w:rFonts w:ascii="Times New Roman" w:hAnsi="Times New Roman" w:cs="Times New Roman"/>
            <w:bCs/>
            <w:lang w:val="en-GB"/>
          </w:rPr>
          <w:id w:val="-171193767"/>
          <w:citation/>
        </w:sdtPr>
        <w:sdtEndPr/>
        <w:sdtContent>
          <w:r w:rsidR="0051593C" w:rsidRPr="008B4BAA">
            <w:rPr>
              <w:rFonts w:ascii="Times New Roman" w:hAnsi="Times New Roman" w:cs="Times New Roman"/>
              <w:bCs/>
              <w:lang w:val="en-GB"/>
            </w:rPr>
            <w:fldChar w:fldCharType="begin"/>
          </w:r>
          <w:r w:rsidR="0051593C" w:rsidRPr="008B4BAA">
            <w:rPr>
              <w:rFonts w:ascii="Times New Roman" w:hAnsi="Times New Roman" w:cs="Times New Roman"/>
              <w:bCs/>
              <w:lang w:val="en-GB"/>
            </w:rPr>
            <w:instrText xml:space="preserve"> CITATION Rae08 \l 2057 </w:instrText>
          </w:r>
          <w:r w:rsidR="0051593C" w:rsidRPr="008B4BAA">
            <w:rPr>
              <w:rFonts w:ascii="Times New Roman" w:hAnsi="Times New Roman" w:cs="Times New Roman"/>
              <w:bCs/>
              <w:lang w:val="en-GB"/>
            </w:rPr>
            <w:fldChar w:fldCharType="separate"/>
          </w:r>
          <w:r w:rsidR="0051593C" w:rsidRPr="008B4BAA">
            <w:rPr>
              <w:rFonts w:ascii="Times New Roman" w:hAnsi="Times New Roman" w:cs="Times New Roman"/>
              <w:noProof/>
              <w:lang w:val="en-GB"/>
            </w:rPr>
            <w:t>(Rae &amp; Subramaniam, 2008)</w:t>
          </w:r>
          <w:r w:rsidR="0051593C" w:rsidRPr="008B4BAA">
            <w:rPr>
              <w:rFonts w:ascii="Times New Roman" w:hAnsi="Times New Roman" w:cs="Times New Roman"/>
              <w:bCs/>
              <w:lang w:val="en-GB"/>
            </w:rPr>
            <w:fldChar w:fldCharType="end"/>
          </w:r>
        </w:sdtContent>
      </w:sdt>
      <w:r w:rsidR="0051593C" w:rsidRPr="008B4BAA">
        <w:rPr>
          <w:rFonts w:ascii="Times New Roman" w:hAnsi="Times New Roman" w:cs="Times New Roman"/>
          <w:bCs/>
          <w:lang w:val="en-GB"/>
        </w:rPr>
        <w:t xml:space="preserve"> </w:t>
      </w:r>
      <w:r w:rsidR="00FF7C8B" w:rsidRPr="008B4BAA">
        <w:rPr>
          <w:rFonts w:ascii="Times New Roman" w:hAnsi="Times New Roman" w:cs="Times New Roman"/>
          <w:bCs/>
          <w:lang w:val="en-GB"/>
        </w:rPr>
        <w:t xml:space="preserve">mengatakan </w:t>
      </w:r>
      <w:r w:rsidR="00F751DF" w:rsidRPr="008B4BAA">
        <w:rPr>
          <w:rFonts w:ascii="Times New Roman" w:hAnsi="Times New Roman" w:cs="Times New Roman"/>
          <w:bCs/>
          <w:lang w:val="en-GB"/>
        </w:rPr>
        <w:t>sistem p</w:t>
      </w:r>
      <w:r w:rsidR="00FF7C8B" w:rsidRPr="008B4BAA">
        <w:rPr>
          <w:rFonts w:ascii="Times New Roman" w:hAnsi="Times New Roman" w:cs="Times New Roman"/>
          <w:bCs/>
          <w:lang w:val="en-GB"/>
        </w:rPr>
        <w:t xml:space="preserve">engendalian internal sebagai suatu proses, yang dipengaruhi oleh sumber daya manusia dan sistem teknologi informasi, yang dirancang untuk </w:t>
      </w:r>
      <w:r w:rsidR="00FF7C8B" w:rsidRPr="008B4BAA">
        <w:rPr>
          <w:rFonts w:ascii="Times New Roman" w:hAnsi="Times New Roman" w:cs="Times New Roman"/>
          <w:bCs/>
          <w:lang w:val="en-GB"/>
        </w:rPr>
        <w:lastRenderedPageBreak/>
        <w:t xml:space="preserve">membantu organisasi mencapai suatu tujuan atau objektif tertentu. </w:t>
      </w:r>
      <w:r w:rsidR="00F751DF" w:rsidRPr="008B4BAA">
        <w:rPr>
          <w:rFonts w:ascii="Times New Roman" w:hAnsi="Times New Roman" w:cs="Times New Roman"/>
          <w:bCs/>
          <w:lang w:val="en-GB"/>
        </w:rPr>
        <w:t>Sistem p</w:t>
      </w:r>
      <w:r w:rsidR="00FF7C8B" w:rsidRPr="008B4BAA">
        <w:rPr>
          <w:rFonts w:ascii="Times New Roman" w:hAnsi="Times New Roman" w:cs="Times New Roman"/>
          <w:bCs/>
          <w:lang w:val="en-GB"/>
        </w:rPr>
        <w:t xml:space="preserve">engendalian internal yang baik dicerminkan melalui: 1) </w:t>
      </w:r>
      <w:r w:rsidR="00FF7C8B" w:rsidRPr="008B4BAA">
        <w:rPr>
          <w:rFonts w:ascii="Times New Roman" w:hAnsi="Times New Roman" w:cs="Times New Roman"/>
        </w:rPr>
        <w:t>Efektifitas dan efisiensi operasi</w:t>
      </w:r>
      <w:r w:rsidR="00FF7C8B" w:rsidRPr="008B4BAA">
        <w:rPr>
          <w:rFonts w:ascii="Times New Roman" w:hAnsi="Times New Roman" w:cs="Times New Roman"/>
          <w:lang w:val="en-GB"/>
        </w:rPr>
        <w:t xml:space="preserve">, 2) </w:t>
      </w:r>
      <w:r w:rsidR="00FF7C8B" w:rsidRPr="008B4BAA">
        <w:rPr>
          <w:rFonts w:ascii="Times New Roman" w:hAnsi="Times New Roman" w:cs="Times New Roman"/>
        </w:rPr>
        <w:t>Keandalan pelaporan keuangan</w:t>
      </w:r>
      <w:r w:rsidR="00FF7C8B" w:rsidRPr="008B4BAA">
        <w:rPr>
          <w:rFonts w:ascii="Times New Roman" w:hAnsi="Times New Roman" w:cs="Times New Roman"/>
          <w:lang w:val="en-GB"/>
        </w:rPr>
        <w:t>, 3) K</w:t>
      </w:r>
      <w:r w:rsidR="00FF7C8B" w:rsidRPr="008B4BAA">
        <w:rPr>
          <w:rFonts w:ascii="Times New Roman" w:hAnsi="Times New Roman" w:cs="Times New Roman"/>
        </w:rPr>
        <w:t>epatuhan hukum dan peraturan yang berlaku</w:t>
      </w:r>
      <w:r w:rsidR="00664400" w:rsidRPr="008B4BAA">
        <w:rPr>
          <w:rFonts w:ascii="Times New Roman" w:hAnsi="Times New Roman" w:cs="Times New Roman"/>
          <w:lang w:val="en-GB"/>
        </w:rPr>
        <w:t>.</w:t>
      </w:r>
    </w:p>
    <w:p w14:paraId="09410BF1" w14:textId="77777777" w:rsidR="00077DB4" w:rsidRPr="008B4BAA" w:rsidRDefault="00CA5784" w:rsidP="00FF7C8B">
      <w:pPr>
        <w:spacing w:line="240" w:lineRule="auto"/>
        <w:ind w:firstLine="317"/>
        <w:rPr>
          <w:rFonts w:ascii="Times New Roman" w:hAnsi="Times New Roman" w:cs="Times New Roman"/>
          <w:lang w:val="en-GB"/>
        </w:rPr>
      </w:pPr>
      <w:r w:rsidRPr="008B4BAA">
        <w:rPr>
          <w:rFonts w:ascii="Times New Roman" w:hAnsi="Times New Roman" w:cs="Times New Roman"/>
          <w:lang w:val="en-GB"/>
        </w:rPr>
        <w:t xml:space="preserve">Implementasi  unsur  unsur  pengendalian  internal yaitu  adanya struktur  yang mampu memisahkan  tanggungjawab fungsional  secara  jelas  dan tegas,  sistem wewenang dan prosedur pencatatan yang  memberikan perlindungan  unsur  laporan keuangan,  melaksanakan tugas  dan fungsi  unit  secara sehat  serta  mutu karyawan yang  mampu mengemban tanggung </w:t>
      </w:r>
      <w:r w:rsidR="00D51D8B" w:rsidRPr="008B4BAA">
        <w:rPr>
          <w:rFonts w:ascii="Times New Roman" w:hAnsi="Times New Roman" w:cs="Times New Roman"/>
          <w:lang w:val="en-GB"/>
        </w:rPr>
        <w:t xml:space="preserve">jawabnya  dapat  mengindari </w:t>
      </w:r>
      <w:r w:rsidRPr="008B4BAA">
        <w:rPr>
          <w:rFonts w:ascii="Times New Roman" w:hAnsi="Times New Roman" w:cs="Times New Roman"/>
          <w:lang w:val="en-GB"/>
        </w:rPr>
        <w:t>terjadinya  kecuran</w:t>
      </w:r>
      <w:r w:rsidR="00D51D8B" w:rsidRPr="008B4BAA">
        <w:rPr>
          <w:rFonts w:ascii="Times New Roman" w:hAnsi="Times New Roman" w:cs="Times New Roman"/>
          <w:lang w:val="en-GB"/>
        </w:rPr>
        <w:t xml:space="preserve">gan </w:t>
      </w:r>
      <w:sdt>
        <w:sdtPr>
          <w:rPr>
            <w:rFonts w:ascii="Times New Roman" w:hAnsi="Times New Roman" w:cs="Times New Roman"/>
            <w:lang w:val="en-GB"/>
          </w:rPr>
          <w:id w:val="976034971"/>
          <w:citation/>
        </w:sdtPr>
        <w:sdtEndPr/>
        <w:sdtContent>
          <w:r w:rsidR="00D51D8B" w:rsidRPr="008B4BAA">
            <w:rPr>
              <w:rFonts w:ascii="Times New Roman" w:hAnsi="Times New Roman" w:cs="Times New Roman"/>
              <w:lang w:val="en-GB"/>
            </w:rPr>
            <w:fldChar w:fldCharType="begin"/>
          </w:r>
          <w:r w:rsidR="00D51D8B" w:rsidRPr="008B4BAA">
            <w:rPr>
              <w:rFonts w:ascii="Times New Roman" w:hAnsi="Times New Roman" w:cs="Times New Roman"/>
              <w:lang w:val="en-GB"/>
            </w:rPr>
            <w:instrText xml:space="preserve"> CITATION Put21 \l 2057 </w:instrText>
          </w:r>
          <w:r w:rsidR="00D51D8B" w:rsidRPr="008B4BAA">
            <w:rPr>
              <w:rFonts w:ascii="Times New Roman" w:hAnsi="Times New Roman" w:cs="Times New Roman"/>
              <w:lang w:val="en-GB"/>
            </w:rPr>
            <w:fldChar w:fldCharType="separate"/>
          </w:r>
          <w:r w:rsidR="00D51D8B" w:rsidRPr="008B4BAA">
            <w:rPr>
              <w:rFonts w:ascii="Times New Roman" w:hAnsi="Times New Roman" w:cs="Times New Roman"/>
              <w:noProof/>
              <w:lang w:val="en-GB"/>
            </w:rPr>
            <w:t>(Putra, Basri, &amp; Indrawati, 2021)</w:t>
          </w:r>
          <w:r w:rsidR="00D51D8B" w:rsidRPr="008B4BAA">
            <w:rPr>
              <w:rFonts w:ascii="Times New Roman" w:hAnsi="Times New Roman" w:cs="Times New Roman"/>
              <w:lang w:val="en-GB"/>
            </w:rPr>
            <w:fldChar w:fldCharType="end"/>
          </w:r>
        </w:sdtContent>
      </w:sdt>
      <w:r w:rsidR="00046826" w:rsidRPr="008B4BAA">
        <w:rPr>
          <w:rFonts w:ascii="Times New Roman" w:hAnsi="Times New Roman" w:cs="Times New Roman"/>
          <w:lang w:val="en-GB"/>
        </w:rPr>
        <w:t xml:space="preserve">. Oleh karena itu dengan menerapkan sistem penendalian intern yang baik maka upaya untuk mencegah fraud desa desa semakin maksimal </w:t>
      </w:r>
      <w:sdt>
        <w:sdtPr>
          <w:rPr>
            <w:rFonts w:ascii="Times New Roman" w:hAnsi="Times New Roman" w:cs="Times New Roman"/>
            <w:lang w:val="en-GB"/>
          </w:rPr>
          <w:id w:val="1803423037"/>
          <w:citation/>
        </w:sdtPr>
        <w:sdtEndPr/>
        <w:sdtContent>
          <w:r w:rsidR="00046826" w:rsidRPr="008B4BAA">
            <w:rPr>
              <w:rFonts w:ascii="Times New Roman" w:hAnsi="Times New Roman" w:cs="Times New Roman"/>
              <w:lang w:val="en-GB"/>
            </w:rPr>
            <w:fldChar w:fldCharType="begin"/>
          </w:r>
          <w:r w:rsidR="00046826" w:rsidRPr="008B4BAA">
            <w:rPr>
              <w:rFonts w:ascii="Times New Roman" w:hAnsi="Times New Roman" w:cs="Times New Roman"/>
              <w:lang w:val="en-GB"/>
            </w:rPr>
            <w:instrText xml:space="preserve"> CITATION Yus21 \l 2057 </w:instrText>
          </w:r>
          <w:r w:rsidR="00046826" w:rsidRPr="008B4BAA">
            <w:rPr>
              <w:rFonts w:ascii="Times New Roman" w:hAnsi="Times New Roman" w:cs="Times New Roman"/>
              <w:lang w:val="en-GB"/>
            </w:rPr>
            <w:fldChar w:fldCharType="separate"/>
          </w:r>
          <w:r w:rsidR="00046826" w:rsidRPr="008B4BAA">
            <w:rPr>
              <w:rFonts w:ascii="Times New Roman" w:hAnsi="Times New Roman" w:cs="Times New Roman"/>
              <w:noProof/>
              <w:lang w:val="en-GB"/>
            </w:rPr>
            <w:t>(Yusuf, Aswar, Ibrahim, Yusdhaniar, &amp; Waty, 2021)</w:t>
          </w:r>
          <w:r w:rsidR="00046826" w:rsidRPr="008B4BAA">
            <w:rPr>
              <w:rFonts w:ascii="Times New Roman" w:hAnsi="Times New Roman" w:cs="Times New Roman"/>
              <w:lang w:val="en-GB"/>
            </w:rPr>
            <w:fldChar w:fldCharType="end"/>
          </w:r>
        </w:sdtContent>
      </w:sdt>
      <w:r w:rsidR="00046826" w:rsidRPr="008B4BAA">
        <w:rPr>
          <w:rFonts w:ascii="Times New Roman" w:hAnsi="Times New Roman" w:cs="Times New Roman"/>
          <w:lang w:val="en-GB"/>
        </w:rPr>
        <w:t xml:space="preserve">. </w:t>
      </w:r>
      <w:r w:rsidR="00077DB4" w:rsidRPr="008B4BAA">
        <w:rPr>
          <w:rFonts w:ascii="Times New Roman" w:hAnsi="Times New Roman" w:cs="Times New Roman"/>
          <w:lang w:val="en-GB"/>
        </w:rPr>
        <w:t>Pengendalian internal yang baik dapat mengurangi atau bahkan menutup peluang untuk melakukan kecenderungan akuntansi. Sistem pengendalian intern yang memadai adalah apabila tidak seseorangpun yang memungkinkan baginya untuk membuat kecurangan dan melakukan kecurangan terus menerus tanpa diketahui dalam jangka waktu tertentu. Tindakan</w:t>
      </w:r>
      <w:r w:rsidR="008F6CEC" w:rsidRPr="008B4BAA">
        <w:rPr>
          <w:rFonts w:ascii="Times New Roman" w:hAnsi="Times New Roman" w:cs="Times New Roman"/>
          <w:lang w:val="en-GB"/>
        </w:rPr>
        <w:t xml:space="preserve"> fraud</w:t>
      </w:r>
      <w:r w:rsidR="00077DB4" w:rsidRPr="008B4BAA">
        <w:rPr>
          <w:rFonts w:ascii="Times New Roman" w:hAnsi="Times New Roman" w:cs="Times New Roman"/>
          <w:lang w:val="en-GB"/>
        </w:rPr>
        <w:t xml:space="preserve"> dalam pengelolaan keuangan desa dapat diminimalisir dan</w:t>
      </w:r>
      <w:r w:rsidR="008F6CEC" w:rsidRPr="008B4BAA">
        <w:rPr>
          <w:rFonts w:ascii="Times New Roman" w:hAnsi="Times New Roman" w:cs="Times New Roman"/>
          <w:lang w:val="en-GB"/>
        </w:rPr>
        <w:t xml:space="preserve"> </w:t>
      </w:r>
      <w:r w:rsidR="00077DB4" w:rsidRPr="008B4BAA">
        <w:rPr>
          <w:rFonts w:ascii="Times New Roman" w:hAnsi="Times New Roman" w:cs="Times New Roman"/>
          <w:lang w:val="en-GB"/>
        </w:rPr>
        <w:t>dicegah dengan memperhatikan sistem</w:t>
      </w:r>
      <w:r w:rsidR="008F6CEC" w:rsidRPr="008B4BAA">
        <w:rPr>
          <w:rFonts w:ascii="Times New Roman" w:hAnsi="Times New Roman" w:cs="Times New Roman"/>
          <w:lang w:val="en-GB"/>
        </w:rPr>
        <w:t xml:space="preserve"> </w:t>
      </w:r>
      <w:r w:rsidR="00077DB4" w:rsidRPr="008B4BAA">
        <w:rPr>
          <w:rFonts w:ascii="Times New Roman" w:hAnsi="Times New Roman" w:cs="Times New Roman"/>
          <w:lang w:val="en-GB"/>
        </w:rPr>
        <w:t>pengendalian internalnya. Sistem pengendalian internal merupakan prose</w:t>
      </w:r>
      <w:r w:rsidR="00046826" w:rsidRPr="008B4BAA">
        <w:rPr>
          <w:rFonts w:ascii="Times New Roman" w:hAnsi="Times New Roman" w:cs="Times New Roman"/>
          <w:lang w:val="en-GB"/>
        </w:rPr>
        <w:t xml:space="preserve">s </w:t>
      </w:r>
      <w:r w:rsidR="00077DB4" w:rsidRPr="008B4BAA">
        <w:rPr>
          <w:rFonts w:ascii="Times New Roman" w:hAnsi="Times New Roman" w:cs="Times New Roman"/>
          <w:lang w:val="en-GB"/>
        </w:rPr>
        <w:t>yang dijalankan untuk memberikan</w:t>
      </w:r>
      <w:r w:rsidR="00046826" w:rsidRPr="008B4BAA">
        <w:rPr>
          <w:rFonts w:ascii="Times New Roman" w:hAnsi="Times New Roman" w:cs="Times New Roman"/>
          <w:lang w:val="en-GB"/>
        </w:rPr>
        <w:t xml:space="preserve"> </w:t>
      </w:r>
      <w:r w:rsidR="00077DB4" w:rsidRPr="008B4BAA">
        <w:rPr>
          <w:rFonts w:ascii="Times New Roman" w:hAnsi="Times New Roman" w:cs="Times New Roman"/>
          <w:lang w:val="en-GB"/>
        </w:rPr>
        <w:t>keyakinan terhadap pencapaian keandalan laporan keuangan dan kepatuhan terhadap hukum</w:t>
      </w:r>
      <w:r w:rsidR="00046826" w:rsidRPr="008B4BAA">
        <w:rPr>
          <w:rFonts w:ascii="Times New Roman" w:hAnsi="Times New Roman" w:cs="Times New Roman"/>
          <w:lang w:val="en-GB"/>
        </w:rPr>
        <w:t xml:space="preserve"> </w:t>
      </w:r>
      <w:sdt>
        <w:sdtPr>
          <w:rPr>
            <w:rFonts w:ascii="Times New Roman" w:hAnsi="Times New Roman" w:cs="Times New Roman"/>
            <w:lang w:val="en-GB"/>
          </w:rPr>
          <w:id w:val="-1529246399"/>
          <w:citation/>
        </w:sdtPr>
        <w:sdtEndPr/>
        <w:sdtContent>
          <w:r w:rsidR="00046826" w:rsidRPr="008B4BAA">
            <w:rPr>
              <w:rFonts w:ascii="Times New Roman" w:hAnsi="Times New Roman" w:cs="Times New Roman"/>
              <w:lang w:val="en-GB"/>
            </w:rPr>
            <w:fldChar w:fldCharType="begin"/>
          </w:r>
          <w:r w:rsidR="00046826" w:rsidRPr="008B4BAA">
            <w:rPr>
              <w:rFonts w:ascii="Times New Roman" w:hAnsi="Times New Roman" w:cs="Times New Roman"/>
              <w:lang w:val="en-GB"/>
            </w:rPr>
            <w:instrText xml:space="preserve"> CITATION Ang20 \l 2057 </w:instrText>
          </w:r>
          <w:r w:rsidR="00046826" w:rsidRPr="008B4BAA">
            <w:rPr>
              <w:rFonts w:ascii="Times New Roman" w:hAnsi="Times New Roman" w:cs="Times New Roman"/>
              <w:lang w:val="en-GB"/>
            </w:rPr>
            <w:fldChar w:fldCharType="separate"/>
          </w:r>
          <w:r w:rsidR="00046826" w:rsidRPr="008B4BAA">
            <w:rPr>
              <w:rFonts w:ascii="Times New Roman" w:hAnsi="Times New Roman" w:cs="Times New Roman"/>
              <w:noProof/>
              <w:lang w:val="en-GB"/>
            </w:rPr>
            <w:t>(Anggara, Sulindawati, &amp; Yasa, 2020)</w:t>
          </w:r>
          <w:r w:rsidR="00046826" w:rsidRPr="008B4BAA">
            <w:rPr>
              <w:rFonts w:ascii="Times New Roman" w:hAnsi="Times New Roman" w:cs="Times New Roman"/>
              <w:lang w:val="en-GB"/>
            </w:rPr>
            <w:fldChar w:fldCharType="end"/>
          </w:r>
        </w:sdtContent>
      </w:sdt>
      <w:r w:rsidR="00077DB4" w:rsidRPr="008B4BAA">
        <w:rPr>
          <w:rFonts w:ascii="Times New Roman" w:hAnsi="Times New Roman" w:cs="Times New Roman"/>
          <w:lang w:val="en-GB"/>
        </w:rPr>
        <w:t>.</w:t>
      </w:r>
    </w:p>
    <w:p w14:paraId="1F73E263" w14:textId="77777777" w:rsidR="008E597A" w:rsidRPr="008B4BAA" w:rsidRDefault="008E597A" w:rsidP="008E597A">
      <w:pPr>
        <w:spacing w:line="240" w:lineRule="auto"/>
        <w:ind w:firstLine="317"/>
        <w:rPr>
          <w:rFonts w:ascii="Times New Roman" w:hAnsi="Times New Roman" w:cs="Times New Roman"/>
          <w:b/>
          <w:lang w:val="en-GB"/>
        </w:rPr>
      </w:pPr>
      <w:r w:rsidRPr="008B4BAA">
        <w:rPr>
          <w:rFonts w:ascii="Times New Roman" w:hAnsi="Times New Roman" w:cs="Times New Roman"/>
          <w:b/>
          <w:lang w:val="en-GB"/>
        </w:rPr>
        <w:t xml:space="preserve">H1: </w:t>
      </w:r>
      <w:r w:rsidR="00F751DF" w:rsidRPr="008B4BAA">
        <w:rPr>
          <w:rFonts w:ascii="Times New Roman" w:hAnsi="Times New Roman" w:cs="Times New Roman"/>
          <w:b/>
          <w:lang w:val="en-GB"/>
        </w:rPr>
        <w:t xml:space="preserve">Sistem </w:t>
      </w:r>
      <w:r w:rsidRPr="008B4BAA">
        <w:rPr>
          <w:rFonts w:ascii="Times New Roman" w:hAnsi="Times New Roman" w:cs="Times New Roman"/>
          <w:b/>
          <w:lang w:val="en-GB"/>
        </w:rPr>
        <w:t>Pengendalian Internal Berpengaruh Negatif terhadap Kecenderungan Fraud.</w:t>
      </w:r>
    </w:p>
    <w:p w14:paraId="3BC0AE88" w14:textId="77777777" w:rsidR="00FF7C8B" w:rsidRPr="008B4BAA" w:rsidRDefault="00FF7C8B" w:rsidP="00FF7C8B">
      <w:pPr>
        <w:spacing w:line="240" w:lineRule="auto"/>
        <w:rPr>
          <w:rFonts w:ascii="Times New Roman" w:hAnsi="Times New Roman" w:cs="Times New Roman"/>
          <w:bCs/>
          <w:lang w:val="en-GB"/>
        </w:rPr>
      </w:pPr>
    </w:p>
    <w:p w14:paraId="69F46495" w14:textId="77777777" w:rsidR="00664400" w:rsidRPr="008B4BAA" w:rsidRDefault="00664400" w:rsidP="00FF7C8B">
      <w:pPr>
        <w:spacing w:line="240" w:lineRule="auto"/>
        <w:rPr>
          <w:rFonts w:ascii="Times New Roman" w:hAnsi="Times New Roman" w:cs="Times New Roman"/>
          <w:b/>
          <w:bCs/>
          <w:lang w:val="en-GB"/>
        </w:rPr>
      </w:pPr>
      <w:r w:rsidRPr="008B4BAA">
        <w:rPr>
          <w:rFonts w:ascii="Times New Roman" w:hAnsi="Times New Roman" w:cs="Times New Roman"/>
          <w:b/>
          <w:bCs/>
          <w:lang w:val="en-GB"/>
        </w:rPr>
        <w:t>Moralitas Individu</w:t>
      </w:r>
    </w:p>
    <w:p w14:paraId="5FC3856A" w14:textId="77777777" w:rsidR="00664400" w:rsidRPr="008B4BAA" w:rsidRDefault="00BE71C4" w:rsidP="00654CD4">
      <w:pPr>
        <w:spacing w:line="240" w:lineRule="auto"/>
        <w:ind w:firstLine="317"/>
        <w:rPr>
          <w:rFonts w:ascii="Times New Roman" w:hAnsi="Times New Roman" w:cs="Times New Roman"/>
          <w:lang w:val="en-GB"/>
        </w:rPr>
      </w:pPr>
      <w:sdt>
        <w:sdtPr>
          <w:rPr>
            <w:rFonts w:ascii="Times New Roman" w:hAnsi="Times New Roman" w:cs="Times New Roman"/>
            <w:bCs/>
            <w:lang w:val="en-GB"/>
          </w:rPr>
          <w:id w:val="-1945917036"/>
          <w:citation/>
        </w:sdtPr>
        <w:sdtEndPr/>
        <w:sdtContent>
          <w:r w:rsidR="00030352" w:rsidRPr="008B4BAA">
            <w:rPr>
              <w:rFonts w:ascii="Times New Roman" w:hAnsi="Times New Roman" w:cs="Times New Roman"/>
              <w:bCs/>
              <w:lang w:val="en-GB"/>
            </w:rPr>
            <w:fldChar w:fldCharType="begin"/>
          </w:r>
          <w:r w:rsidR="00030352" w:rsidRPr="008B4BAA">
            <w:rPr>
              <w:rFonts w:ascii="Times New Roman" w:hAnsi="Times New Roman" w:cs="Times New Roman"/>
              <w:bCs/>
              <w:lang w:val="en-GB"/>
            </w:rPr>
            <w:instrText xml:space="preserve"> CITATION Rit07 \l 2057 </w:instrText>
          </w:r>
          <w:r w:rsidR="00030352" w:rsidRPr="008B4BAA">
            <w:rPr>
              <w:rFonts w:ascii="Times New Roman" w:hAnsi="Times New Roman" w:cs="Times New Roman"/>
              <w:bCs/>
              <w:lang w:val="en-GB"/>
            </w:rPr>
            <w:fldChar w:fldCharType="separate"/>
          </w:r>
          <w:r w:rsidR="00030352" w:rsidRPr="008B4BAA">
            <w:rPr>
              <w:rFonts w:ascii="Times New Roman" w:hAnsi="Times New Roman" w:cs="Times New Roman"/>
              <w:noProof/>
              <w:lang w:val="en-GB"/>
            </w:rPr>
            <w:t>(Ritzer &amp; Douglas, 2007)</w:t>
          </w:r>
          <w:r w:rsidR="00030352" w:rsidRPr="008B4BAA">
            <w:rPr>
              <w:rFonts w:ascii="Times New Roman" w:hAnsi="Times New Roman" w:cs="Times New Roman"/>
              <w:bCs/>
              <w:lang w:val="en-GB"/>
            </w:rPr>
            <w:fldChar w:fldCharType="end"/>
          </w:r>
        </w:sdtContent>
      </w:sdt>
      <w:r w:rsidR="00030352" w:rsidRPr="008B4BAA">
        <w:rPr>
          <w:rFonts w:ascii="Times New Roman" w:hAnsi="Times New Roman" w:cs="Times New Roman"/>
          <w:bCs/>
          <w:lang w:val="en-GB"/>
        </w:rPr>
        <w:t xml:space="preserve"> </w:t>
      </w:r>
      <w:r w:rsidR="00664400" w:rsidRPr="008B4BAA">
        <w:rPr>
          <w:rFonts w:ascii="Times New Roman" w:hAnsi="Times New Roman" w:cs="Times New Roman"/>
          <w:bCs/>
          <w:lang w:val="en-GB"/>
        </w:rPr>
        <w:t xml:space="preserve">mengatakan bahwa moralitas individu yaitu kemampuan memahami yang benar dan yang salah, artinya memiliki keyakinan tersebut, sehingga orang akan bersikap benar atau terhormat. Moralitas individu yang baik dapat dilihat dari </w:t>
      </w:r>
      <w:r w:rsidR="00654CD4" w:rsidRPr="008B4BAA">
        <w:rPr>
          <w:rFonts w:ascii="Times New Roman" w:hAnsi="Times New Roman" w:cs="Times New Roman"/>
          <w:bCs/>
          <w:lang w:val="en-GB"/>
        </w:rPr>
        <w:t xml:space="preserve">indikator-indikator, seperti: 1) </w:t>
      </w:r>
      <w:r w:rsidR="00654CD4" w:rsidRPr="008B4BAA">
        <w:rPr>
          <w:rFonts w:ascii="Times New Roman" w:hAnsi="Times New Roman" w:cs="Times New Roman"/>
        </w:rPr>
        <w:t>Disiplin, 2) Keterikatan dengan masyarakat</w:t>
      </w:r>
      <w:r w:rsidR="00654CD4" w:rsidRPr="008B4BAA">
        <w:rPr>
          <w:rFonts w:ascii="Times New Roman" w:hAnsi="Times New Roman" w:cs="Times New Roman"/>
          <w:lang w:val="en-GB"/>
        </w:rPr>
        <w:t xml:space="preserve">, 3) </w:t>
      </w:r>
      <w:r w:rsidR="00654CD4" w:rsidRPr="008B4BAA">
        <w:rPr>
          <w:rFonts w:ascii="Times New Roman" w:hAnsi="Times New Roman" w:cs="Times New Roman"/>
        </w:rPr>
        <w:t>Otonomi yang bertanggung jawab atas tindakan yang dilakukan</w:t>
      </w:r>
      <w:r w:rsidR="002E7756" w:rsidRPr="008B4BAA">
        <w:rPr>
          <w:rFonts w:ascii="Times New Roman" w:hAnsi="Times New Roman" w:cs="Times New Roman"/>
          <w:lang w:val="en-GB"/>
        </w:rPr>
        <w:t>.</w:t>
      </w:r>
    </w:p>
    <w:p w14:paraId="6AE212D0" w14:textId="77777777" w:rsidR="00046826" w:rsidRPr="008B4BAA" w:rsidRDefault="00CA5784" w:rsidP="00654CD4">
      <w:pPr>
        <w:spacing w:line="240" w:lineRule="auto"/>
        <w:ind w:firstLine="317"/>
        <w:rPr>
          <w:rFonts w:ascii="Times New Roman" w:hAnsi="Times New Roman" w:cs="Times New Roman"/>
          <w:lang w:val="en-GB"/>
        </w:rPr>
      </w:pPr>
      <w:r w:rsidRPr="008B4BAA">
        <w:rPr>
          <w:rFonts w:ascii="Times New Roman" w:hAnsi="Times New Roman" w:cs="Times New Roman"/>
          <w:lang w:val="en-GB"/>
        </w:rPr>
        <w:t xml:space="preserve">Moralitas sangat diperlukan dalam mencegah terjadinya penyelewengan atau Fraud  khususnya dalam pengelolaan keuangan desa, hal ini dikarenakan jika seseorang memiliki moralitas yang baik maka penggunaan dan pengelolaan dana desa dapat berjalan sesuai dengan kebutuhan yang diprioritaskan </w:t>
      </w:r>
      <w:sdt>
        <w:sdtPr>
          <w:rPr>
            <w:rFonts w:ascii="Times New Roman" w:hAnsi="Times New Roman" w:cs="Times New Roman"/>
            <w:lang w:val="en-GB"/>
          </w:rPr>
          <w:id w:val="-392043474"/>
          <w:citation/>
        </w:sdtPr>
        <w:sdtEndPr/>
        <w:sdtContent>
          <w:r w:rsidRPr="008B4BAA">
            <w:rPr>
              <w:rFonts w:ascii="Times New Roman" w:hAnsi="Times New Roman" w:cs="Times New Roman"/>
              <w:lang w:val="en-GB"/>
            </w:rPr>
            <w:fldChar w:fldCharType="begin"/>
          </w:r>
          <w:r w:rsidRPr="008B4BAA">
            <w:rPr>
              <w:rFonts w:ascii="Times New Roman" w:hAnsi="Times New Roman" w:cs="Times New Roman"/>
              <w:lang w:val="en-GB"/>
            </w:rPr>
            <w:instrText xml:space="preserve"> CITATION Bid22 \l 2057 </w:instrText>
          </w:r>
          <w:r w:rsidRPr="008B4BAA">
            <w:rPr>
              <w:rFonts w:ascii="Times New Roman" w:hAnsi="Times New Roman" w:cs="Times New Roman"/>
              <w:lang w:val="en-GB"/>
            </w:rPr>
            <w:fldChar w:fldCharType="separate"/>
          </w:r>
          <w:r w:rsidRPr="008B4BAA">
            <w:rPr>
              <w:rFonts w:ascii="Times New Roman" w:hAnsi="Times New Roman" w:cs="Times New Roman"/>
              <w:noProof/>
              <w:lang w:val="en-GB"/>
            </w:rPr>
            <w:t>(Biduri, Fitriyah, &amp; Febriana, 2022)</w:t>
          </w:r>
          <w:r w:rsidRPr="008B4BAA">
            <w:rPr>
              <w:rFonts w:ascii="Times New Roman" w:hAnsi="Times New Roman" w:cs="Times New Roman"/>
              <w:lang w:val="en-GB"/>
            </w:rPr>
            <w:fldChar w:fldCharType="end"/>
          </w:r>
        </w:sdtContent>
      </w:sdt>
      <w:r w:rsidRPr="008B4BAA">
        <w:rPr>
          <w:rFonts w:ascii="Times New Roman" w:hAnsi="Times New Roman" w:cs="Times New Roman"/>
          <w:lang w:val="en-GB"/>
        </w:rPr>
        <w:t xml:space="preserve">. </w:t>
      </w:r>
      <w:r w:rsidR="00046826" w:rsidRPr="008B4BAA">
        <w:rPr>
          <w:rFonts w:ascii="Times New Roman" w:hAnsi="Times New Roman" w:cs="Times New Roman"/>
          <w:lang w:val="en-GB"/>
        </w:rPr>
        <w:t xml:space="preserve">Semakin baik moralitas seseorang maka semakin baik pula sistem keuangan desa tersebut. Sistem keuangan desa dijalankan oleh manusia yang mana ketika seseorang memiliki moralitas yang baik maka ia memiliki rasa tanggungjawab dan menaati aturan yang berlaku ditempat ia bekerja. Hal ini berarti jika seseorang memiliki moralitas yang baik maka ia dapat menjalankan sistem keuangan desa tersebut dengan baik dan benar sehingga hal ini dapat mencegah terjadinya kecurangan dalam pengelolaan dana desa </w:t>
      </w:r>
      <w:sdt>
        <w:sdtPr>
          <w:rPr>
            <w:rFonts w:ascii="Times New Roman" w:hAnsi="Times New Roman" w:cs="Times New Roman"/>
            <w:lang w:val="en-GB"/>
          </w:rPr>
          <w:id w:val="502396598"/>
          <w:citation/>
        </w:sdtPr>
        <w:sdtEndPr/>
        <w:sdtContent>
          <w:r w:rsidR="00046826" w:rsidRPr="008B4BAA">
            <w:rPr>
              <w:rFonts w:ascii="Times New Roman" w:hAnsi="Times New Roman" w:cs="Times New Roman"/>
              <w:lang w:val="en-GB"/>
            </w:rPr>
            <w:fldChar w:fldCharType="begin"/>
          </w:r>
          <w:r w:rsidR="00046826" w:rsidRPr="008B4BAA">
            <w:rPr>
              <w:rFonts w:ascii="Times New Roman" w:hAnsi="Times New Roman" w:cs="Times New Roman"/>
              <w:lang w:val="en-GB"/>
            </w:rPr>
            <w:instrText xml:space="preserve">CITATION Fatal \l 2057 </w:instrText>
          </w:r>
          <w:r w:rsidR="00046826" w:rsidRPr="008B4BAA">
            <w:rPr>
              <w:rFonts w:ascii="Times New Roman" w:hAnsi="Times New Roman" w:cs="Times New Roman"/>
              <w:lang w:val="en-GB"/>
            </w:rPr>
            <w:fldChar w:fldCharType="separate"/>
          </w:r>
          <w:r w:rsidR="00046826" w:rsidRPr="008B4BAA">
            <w:rPr>
              <w:rFonts w:ascii="Times New Roman" w:hAnsi="Times New Roman" w:cs="Times New Roman"/>
              <w:noProof/>
              <w:lang w:val="en-GB"/>
            </w:rPr>
            <w:t>(Fathia &amp; Mirna, 2022)</w:t>
          </w:r>
          <w:r w:rsidR="00046826" w:rsidRPr="008B4BAA">
            <w:rPr>
              <w:rFonts w:ascii="Times New Roman" w:hAnsi="Times New Roman" w:cs="Times New Roman"/>
              <w:lang w:val="en-GB"/>
            </w:rPr>
            <w:fldChar w:fldCharType="end"/>
          </w:r>
        </w:sdtContent>
      </w:sdt>
      <w:r w:rsidR="00046826" w:rsidRPr="008B4BAA">
        <w:rPr>
          <w:rFonts w:ascii="Times New Roman" w:hAnsi="Times New Roman" w:cs="Times New Roman"/>
          <w:lang w:val="en-GB"/>
        </w:rPr>
        <w:t>.</w:t>
      </w:r>
      <w:r w:rsidR="00F9488D" w:rsidRPr="008B4BAA">
        <w:rPr>
          <w:rFonts w:ascii="Times New Roman" w:hAnsi="Times New Roman" w:cs="Times New Roman"/>
          <w:lang w:val="en-GB"/>
        </w:rPr>
        <w:t xml:space="preserve"> Seseorang yang memiliki moral yang baik tidak akan melakukan perbuatan yang dapat merugikan orang lain, masyarakat dan negara. Aparat desa yang memiliki moral yang baik tentunya tidak akan menyalahgunakan amanah yang diberikan oleh pemerintah dalam mengelola dana desa. Artinya tidak akan menyelewengkan dana desa </w:t>
      </w:r>
      <w:sdt>
        <w:sdtPr>
          <w:rPr>
            <w:rFonts w:ascii="Times New Roman" w:hAnsi="Times New Roman" w:cs="Times New Roman"/>
            <w:lang w:val="en-GB"/>
          </w:rPr>
          <w:id w:val="591973623"/>
          <w:citation/>
        </w:sdtPr>
        <w:sdtEndPr/>
        <w:sdtContent>
          <w:r w:rsidR="00F9488D" w:rsidRPr="008B4BAA">
            <w:rPr>
              <w:rFonts w:ascii="Times New Roman" w:hAnsi="Times New Roman" w:cs="Times New Roman"/>
              <w:lang w:val="en-GB"/>
            </w:rPr>
            <w:fldChar w:fldCharType="begin"/>
          </w:r>
          <w:r w:rsidR="00F9488D" w:rsidRPr="008B4BAA">
            <w:rPr>
              <w:rFonts w:ascii="Times New Roman" w:hAnsi="Times New Roman" w:cs="Times New Roman"/>
              <w:lang w:val="en-GB"/>
            </w:rPr>
            <w:instrText xml:space="preserve"> CITATION Yus21 \l 2057 </w:instrText>
          </w:r>
          <w:r w:rsidR="00F9488D" w:rsidRPr="008B4BAA">
            <w:rPr>
              <w:rFonts w:ascii="Times New Roman" w:hAnsi="Times New Roman" w:cs="Times New Roman"/>
              <w:lang w:val="en-GB"/>
            </w:rPr>
            <w:fldChar w:fldCharType="separate"/>
          </w:r>
          <w:r w:rsidR="00F9488D" w:rsidRPr="008B4BAA">
            <w:rPr>
              <w:rFonts w:ascii="Times New Roman" w:hAnsi="Times New Roman" w:cs="Times New Roman"/>
              <w:noProof/>
              <w:lang w:val="en-GB"/>
            </w:rPr>
            <w:t>(Yusuf, Aswar, Ibrahim, Yusdhaniar, &amp; Waty, 2021)</w:t>
          </w:r>
          <w:r w:rsidR="00F9488D" w:rsidRPr="008B4BAA">
            <w:rPr>
              <w:rFonts w:ascii="Times New Roman" w:hAnsi="Times New Roman" w:cs="Times New Roman"/>
              <w:lang w:val="en-GB"/>
            </w:rPr>
            <w:fldChar w:fldCharType="end"/>
          </w:r>
        </w:sdtContent>
      </w:sdt>
      <w:r w:rsidR="00F9488D" w:rsidRPr="008B4BAA">
        <w:rPr>
          <w:rFonts w:ascii="Times New Roman" w:hAnsi="Times New Roman" w:cs="Times New Roman"/>
          <w:lang w:val="en-GB"/>
        </w:rPr>
        <w:t>.</w:t>
      </w:r>
      <w:r w:rsidRPr="008B4BAA">
        <w:rPr>
          <w:rFonts w:ascii="Times New Roman" w:hAnsi="Times New Roman" w:cs="Times New Roman"/>
          <w:lang w:val="en-GB"/>
        </w:rPr>
        <w:t xml:space="preserve"> </w:t>
      </w:r>
    </w:p>
    <w:p w14:paraId="7DF8B78F" w14:textId="77777777" w:rsidR="00077DB4" w:rsidRPr="008B4BAA" w:rsidRDefault="00077DB4" w:rsidP="00077DB4">
      <w:pPr>
        <w:spacing w:line="240" w:lineRule="auto"/>
        <w:ind w:firstLine="317"/>
        <w:rPr>
          <w:rFonts w:ascii="Times New Roman" w:hAnsi="Times New Roman" w:cs="Times New Roman"/>
          <w:b/>
          <w:lang w:val="en-GB"/>
        </w:rPr>
      </w:pPr>
      <w:r w:rsidRPr="008B4BAA">
        <w:rPr>
          <w:rFonts w:ascii="Times New Roman" w:hAnsi="Times New Roman" w:cs="Times New Roman"/>
          <w:b/>
          <w:lang w:val="en-GB"/>
        </w:rPr>
        <w:t>H2: Moralitas Individu Berpengaruh Negatif terhadap Kecenderungan Fraud.</w:t>
      </w:r>
    </w:p>
    <w:p w14:paraId="19F28CF2" w14:textId="77777777" w:rsidR="008B4BAA" w:rsidRDefault="008B4BAA" w:rsidP="008B4BAA">
      <w:pPr>
        <w:spacing w:line="240" w:lineRule="auto"/>
        <w:rPr>
          <w:rFonts w:ascii="Times New Roman" w:hAnsi="Times New Roman" w:cs="Times New Roman"/>
        </w:rPr>
      </w:pPr>
    </w:p>
    <w:p w14:paraId="27A8BA7D" w14:textId="77777777" w:rsidR="008B4BAA" w:rsidRDefault="008B4BAA" w:rsidP="008B4BAA">
      <w:pPr>
        <w:spacing w:line="240" w:lineRule="auto"/>
        <w:rPr>
          <w:rFonts w:ascii="Times New Roman" w:hAnsi="Times New Roman" w:cs="Times New Roman"/>
        </w:rPr>
      </w:pPr>
    </w:p>
    <w:p w14:paraId="5EF6A24D" w14:textId="7960DBD8" w:rsidR="008B4BAA" w:rsidRDefault="000A57D6" w:rsidP="008B4BAA">
      <w:pPr>
        <w:spacing w:line="240" w:lineRule="auto"/>
        <w:rPr>
          <w:rFonts w:ascii="Times New Roman" w:hAnsi="Times New Roman" w:cs="Times New Roman"/>
          <w:b/>
          <w:bCs/>
        </w:rPr>
      </w:pPr>
      <w:r w:rsidRPr="008B4BAA">
        <w:rPr>
          <w:rFonts w:ascii="Times New Roman" w:hAnsi="Times New Roman" w:cs="Times New Roman"/>
          <w:b/>
          <w:bCs/>
        </w:rPr>
        <w:t>Metode Penelitian</w:t>
      </w:r>
    </w:p>
    <w:p w14:paraId="14A97AAA" w14:textId="14F03A3B" w:rsidR="00AE4FD4" w:rsidRPr="008B4BAA" w:rsidRDefault="00C531FB" w:rsidP="00400943">
      <w:pPr>
        <w:spacing w:line="240" w:lineRule="auto"/>
        <w:ind w:firstLine="720"/>
        <w:rPr>
          <w:rFonts w:ascii="Times New Roman" w:hAnsi="Times New Roman" w:cs="Times New Roman"/>
          <w:b/>
          <w:bCs/>
        </w:rPr>
      </w:pPr>
      <w:r w:rsidRPr="008B4BAA">
        <w:rPr>
          <w:rFonts w:ascii="Times New Roman" w:hAnsi="Times New Roman" w:cs="Times New Roman"/>
          <w:lang w:val="en-GB"/>
        </w:rPr>
        <w:t>Dalam penelitian ini p</w:t>
      </w:r>
      <w:r w:rsidR="009148DE" w:rsidRPr="008B4BAA">
        <w:rPr>
          <w:rFonts w:ascii="Times New Roman" w:hAnsi="Times New Roman" w:cs="Times New Roman"/>
        </w:rPr>
        <w:t xml:space="preserve">endekatan kuantitatif </w:t>
      </w:r>
      <w:r w:rsidRPr="008B4BAA">
        <w:rPr>
          <w:rFonts w:ascii="Times New Roman" w:hAnsi="Times New Roman" w:cs="Times New Roman"/>
          <w:lang w:val="en-GB"/>
        </w:rPr>
        <w:t xml:space="preserve">digunakan </w:t>
      </w:r>
      <w:r w:rsidR="009148DE" w:rsidRPr="008B4BAA">
        <w:rPr>
          <w:rFonts w:ascii="Times New Roman" w:hAnsi="Times New Roman" w:cs="Times New Roman"/>
        </w:rPr>
        <w:t xml:space="preserve">untuk mengungkapkan pengaruh pengendalian internal dan moralitas individu terhadap </w:t>
      </w:r>
      <w:r w:rsidR="009148DE" w:rsidRPr="008B4BAA">
        <w:rPr>
          <w:rFonts w:ascii="Times New Roman" w:hAnsi="Times New Roman" w:cs="Times New Roman"/>
          <w:i/>
          <w:iCs/>
        </w:rPr>
        <w:t>Fraud</w:t>
      </w:r>
      <w:r w:rsidR="009148DE" w:rsidRPr="008B4BAA">
        <w:rPr>
          <w:rFonts w:ascii="Times New Roman" w:hAnsi="Times New Roman" w:cs="Times New Roman"/>
        </w:rPr>
        <w:t xml:space="preserve"> dengan menggunakan data informasi dam fenomena yang terjadi.</w:t>
      </w:r>
      <w:r w:rsidRPr="008B4BAA">
        <w:rPr>
          <w:rFonts w:ascii="Times New Roman" w:hAnsi="Times New Roman" w:cs="Times New Roman"/>
          <w:b/>
          <w:bCs/>
          <w:lang w:val="en-GB"/>
        </w:rPr>
        <w:t xml:space="preserve"> </w:t>
      </w:r>
      <w:r w:rsidRPr="008B4BAA">
        <w:rPr>
          <w:rFonts w:ascii="Times New Roman" w:hAnsi="Times New Roman" w:cs="Times New Roman"/>
          <w:bCs/>
          <w:lang w:val="en-GB"/>
        </w:rPr>
        <w:t>S</w:t>
      </w:r>
      <w:r w:rsidR="006F5D1D" w:rsidRPr="008B4BAA">
        <w:rPr>
          <w:rFonts w:ascii="Times New Roman" w:hAnsi="Times New Roman" w:cs="Times New Roman"/>
          <w:lang w:val="en-GB"/>
        </w:rPr>
        <w:t>ampel penelitian yaitu</w:t>
      </w:r>
      <w:r w:rsidR="009148DE" w:rsidRPr="008B4BAA">
        <w:rPr>
          <w:rFonts w:ascii="Times New Roman" w:hAnsi="Times New Roman" w:cs="Times New Roman"/>
        </w:rPr>
        <w:t xml:space="preserve"> adalah</w:t>
      </w:r>
      <w:r w:rsidR="00400943" w:rsidRPr="008B4BAA">
        <w:rPr>
          <w:rFonts w:ascii="Times New Roman" w:hAnsi="Times New Roman" w:cs="Times New Roman"/>
          <w:lang w:val="en-GB"/>
        </w:rPr>
        <w:t xml:space="preserve"> seluruh</w:t>
      </w:r>
      <w:r w:rsidR="009148DE" w:rsidRPr="008B4BAA">
        <w:rPr>
          <w:rFonts w:ascii="Times New Roman" w:hAnsi="Times New Roman" w:cs="Times New Roman"/>
        </w:rPr>
        <w:t xml:space="preserve"> perangkat desa Kecamatan Kumun Debai Kota Sungai pen</w:t>
      </w:r>
      <w:r w:rsidRPr="008B4BAA">
        <w:rPr>
          <w:rFonts w:ascii="Times New Roman" w:hAnsi="Times New Roman" w:cs="Times New Roman"/>
        </w:rPr>
        <w:t xml:space="preserve">uh yang </w:t>
      </w:r>
      <w:r w:rsidR="006F5D1D" w:rsidRPr="008B4BAA">
        <w:rPr>
          <w:rFonts w:ascii="Times New Roman" w:hAnsi="Times New Roman" w:cs="Times New Roman"/>
        </w:rPr>
        <w:t>72 orang.</w:t>
      </w:r>
      <w:r w:rsidRPr="008B4BAA">
        <w:rPr>
          <w:rFonts w:ascii="Times New Roman" w:hAnsi="Times New Roman" w:cs="Times New Roman"/>
          <w:b/>
          <w:bCs/>
          <w:lang w:val="en-GB"/>
        </w:rPr>
        <w:t xml:space="preserve"> </w:t>
      </w:r>
      <w:r w:rsidRPr="008B4BAA">
        <w:rPr>
          <w:rFonts w:ascii="Times New Roman" w:hAnsi="Times New Roman" w:cs="Times New Roman"/>
          <w:lang w:val="en-GB"/>
        </w:rPr>
        <w:t>Pengambilan sa</w:t>
      </w:r>
      <w:r w:rsidR="00400943" w:rsidRPr="008B4BAA">
        <w:rPr>
          <w:rFonts w:ascii="Times New Roman" w:hAnsi="Times New Roman" w:cs="Times New Roman"/>
          <w:lang w:val="en-GB"/>
        </w:rPr>
        <w:t>mpel penelitian ini yaitu</w:t>
      </w:r>
      <w:r w:rsidR="009148DE" w:rsidRPr="008B4BAA">
        <w:rPr>
          <w:rFonts w:ascii="Times New Roman" w:hAnsi="Times New Roman" w:cs="Times New Roman"/>
        </w:rPr>
        <w:t xml:space="preserve"> </w:t>
      </w:r>
      <w:r w:rsidRPr="008B4BAA">
        <w:rPr>
          <w:rFonts w:ascii="Times New Roman" w:hAnsi="Times New Roman" w:cs="Times New Roman"/>
          <w:lang w:val="en-GB"/>
        </w:rPr>
        <w:t xml:space="preserve">dengan menggunakan metode </w:t>
      </w:r>
      <w:r w:rsidRPr="008B4BAA">
        <w:rPr>
          <w:rFonts w:ascii="Times New Roman" w:hAnsi="Times New Roman" w:cs="Times New Roman"/>
          <w:i/>
          <w:lang w:val="en-GB"/>
        </w:rPr>
        <w:t xml:space="preserve">full </w:t>
      </w:r>
      <w:r w:rsidRPr="008B4BAA">
        <w:rPr>
          <w:rFonts w:ascii="Times New Roman" w:hAnsi="Times New Roman" w:cs="Times New Roman"/>
          <w:lang w:val="en-GB"/>
        </w:rPr>
        <w:t>sampling yaitu menjadikan seluruh</w:t>
      </w:r>
      <w:r w:rsidR="00400943" w:rsidRPr="008B4BAA">
        <w:rPr>
          <w:rFonts w:ascii="Times New Roman" w:hAnsi="Times New Roman" w:cs="Times New Roman"/>
          <w:lang w:val="en-GB"/>
        </w:rPr>
        <w:t xml:space="preserve"> populasi sebagai sampel.</w:t>
      </w:r>
      <w:r w:rsidR="00400943" w:rsidRPr="008B4BAA">
        <w:rPr>
          <w:rFonts w:ascii="Times New Roman" w:hAnsi="Times New Roman" w:cs="Times New Roman"/>
          <w:b/>
          <w:bCs/>
          <w:lang w:val="en-GB"/>
        </w:rPr>
        <w:t xml:space="preserve"> </w:t>
      </w:r>
      <w:r w:rsidR="00400943" w:rsidRPr="008B4BAA">
        <w:rPr>
          <w:rFonts w:ascii="Times New Roman" w:eastAsiaTheme="minorEastAsia" w:hAnsi="Times New Roman" w:cs="Times New Roman"/>
          <w:lang w:val="en-GB"/>
        </w:rPr>
        <w:t xml:space="preserve">Data penelitian ini yaitu berupa data primer yang dikumpulkan </w:t>
      </w:r>
      <w:r w:rsidR="009148DE" w:rsidRPr="008B4BAA">
        <w:rPr>
          <w:rFonts w:ascii="Times New Roman" w:eastAsiaTheme="minorEastAsia" w:hAnsi="Times New Roman" w:cs="Times New Roman"/>
        </w:rPr>
        <w:t xml:space="preserve">dengan </w:t>
      </w:r>
      <w:r w:rsidR="00400943" w:rsidRPr="008B4BAA">
        <w:rPr>
          <w:rFonts w:ascii="Times New Roman" w:eastAsiaTheme="minorEastAsia" w:hAnsi="Times New Roman" w:cs="Times New Roman"/>
          <w:lang w:val="en-GB"/>
        </w:rPr>
        <w:t>menggunakan</w:t>
      </w:r>
      <w:r w:rsidR="009148DE" w:rsidRPr="008B4BAA">
        <w:rPr>
          <w:rFonts w:ascii="Times New Roman" w:eastAsiaTheme="minorEastAsia" w:hAnsi="Times New Roman" w:cs="Times New Roman"/>
        </w:rPr>
        <w:t xml:space="preserve"> kuesioner </w:t>
      </w:r>
      <w:r w:rsidR="00400943" w:rsidRPr="008B4BAA">
        <w:rPr>
          <w:rFonts w:ascii="Times New Roman" w:eastAsiaTheme="minorEastAsia" w:hAnsi="Times New Roman" w:cs="Times New Roman"/>
          <w:lang w:val="en-GB"/>
        </w:rPr>
        <w:t>sebagai instrumen penelitian.</w:t>
      </w:r>
    </w:p>
    <w:p w14:paraId="44D398C9" w14:textId="77777777" w:rsidR="00400943" w:rsidRPr="008B4BAA" w:rsidRDefault="00400943" w:rsidP="00400943">
      <w:pPr>
        <w:spacing w:line="240" w:lineRule="auto"/>
        <w:rPr>
          <w:rFonts w:ascii="Times New Roman" w:eastAsiaTheme="minorEastAsia" w:hAnsi="Times New Roman" w:cs="Times New Roman"/>
        </w:rPr>
      </w:pPr>
    </w:p>
    <w:p w14:paraId="0499265F" w14:textId="48524FBF" w:rsidR="00400943" w:rsidRPr="008B4BAA" w:rsidRDefault="008B4BAA" w:rsidP="00400943">
      <w:pPr>
        <w:spacing w:line="240" w:lineRule="auto"/>
        <w:rPr>
          <w:rFonts w:ascii="Times New Roman" w:eastAsiaTheme="minorEastAsia" w:hAnsi="Times New Roman" w:cs="Times New Roman"/>
          <w:b/>
          <w:bCs/>
          <w:lang w:val="en-US"/>
        </w:rPr>
      </w:pPr>
      <w:r>
        <w:rPr>
          <w:rFonts w:ascii="Times New Roman" w:eastAsiaTheme="minorEastAsia" w:hAnsi="Times New Roman" w:cs="Times New Roman"/>
          <w:b/>
          <w:bCs/>
          <w:lang w:val="en-US"/>
        </w:rPr>
        <w:t>Teknik Analisis Data</w:t>
      </w:r>
    </w:p>
    <w:p w14:paraId="0261CBB4" w14:textId="77777777" w:rsidR="00204F7C" w:rsidRPr="008B4BAA" w:rsidRDefault="00204F7C" w:rsidP="00FF7C8B">
      <w:pPr>
        <w:spacing w:line="240" w:lineRule="auto"/>
        <w:ind w:firstLine="360"/>
        <w:rPr>
          <w:rFonts w:ascii="Times New Roman" w:eastAsiaTheme="minorEastAsia" w:hAnsi="Times New Roman" w:cs="Times New Roman"/>
        </w:rPr>
      </w:pPr>
      <w:r w:rsidRPr="008B4BAA">
        <w:rPr>
          <w:rFonts w:ascii="Times New Roman" w:eastAsiaTheme="minorEastAsia" w:hAnsi="Times New Roman" w:cs="Times New Roman"/>
        </w:rPr>
        <w:t xml:space="preserve">Analisis regresi linear berganda digunakan untuk mengukur arah pengaruh dari </w:t>
      </w:r>
      <w:r w:rsidR="00F751DF" w:rsidRPr="008B4BAA">
        <w:rPr>
          <w:rFonts w:ascii="Times New Roman" w:eastAsiaTheme="minorEastAsia" w:hAnsi="Times New Roman" w:cs="Times New Roman"/>
          <w:lang w:val="en-GB"/>
        </w:rPr>
        <w:t xml:space="preserve">sistem pengendalian internal dan moralitas individu </w:t>
      </w:r>
      <w:r w:rsidRPr="008B4BAA">
        <w:rPr>
          <w:rFonts w:ascii="Times New Roman" w:eastAsiaTheme="minorEastAsia" w:hAnsi="Times New Roman" w:cs="Times New Roman"/>
        </w:rPr>
        <w:t xml:space="preserve">terhadap </w:t>
      </w:r>
      <w:r w:rsidR="00F751DF" w:rsidRPr="008B4BAA">
        <w:rPr>
          <w:rFonts w:ascii="Times New Roman" w:eastAsiaTheme="minorEastAsia" w:hAnsi="Times New Roman" w:cs="Times New Roman"/>
          <w:lang w:val="en-GB"/>
        </w:rPr>
        <w:t>kecenderungan fraud pengelolaan dana desa</w:t>
      </w:r>
      <w:r w:rsidRPr="008B4BAA">
        <w:rPr>
          <w:rFonts w:ascii="Times New Roman" w:eastAsiaTheme="minorEastAsia" w:hAnsi="Times New Roman" w:cs="Times New Roman"/>
        </w:rPr>
        <w:t xml:space="preserve">. Hubungan antar variabel tersebut </w:t>
      </w:r>
      <w:r w:rsidR="00CF2520" w:rsidRPr="008B4BAA">
        <w:rPr>
          <w:rFonts w:ascii="Times New Roman" w:eastAsiaTheme="minorEastAsia" w:hAnsi="Times New Roman" w:cs="Times New Roman"/>
          <w:lang w:val="en-GB"/>
        </w:rPr>
        <w:t>digambarkan</w:t>
      </w:r>
      <w:r w:rsidRPr="008B4BAA">
        <w:rPr>
          <w:rFonts w:ascii="Times New Roman" w:eastAsiaTheme="minorEastAsia" w:hAnsi="Times New Roman" w:cs="Times New Roman"/>
        </w:rPr>
        <w:t xml:space="preserve"> </w:t>
      </w:r>
      <w:r w:rsidR="00F751DF" w:rsidRPr="008B4BAA">
        <w:rPr>
          <w:rFonts w:ascii="Times New Roman" w:eastAsiaTheme="minorEastAsia" w:hAnsi="Times New Roman" w:cs="Times New Roman"/>
          <w:lang w:val="en-GB"/>
        </w:rPr>
        <w:t>melalui</w:t>
      </w:r>
      <w:r w:rsidRPr="008B4BAA">
        <w:rPr>
          <w:rFonts w:ascii="Times New Roman" w:eastAsiaTheme="minorEastAsia" w:hAnsi="Times New Roman" w:cs="Times New Roman"/>
        </w:rPr>
        <w:t xml:space="preserve"> persamaan </w:t>
      </w:r>
      <w:r w:rsidR="00CF2520" w:rsidRPr="008B4BAA">
        <w:rPr>
          <w:rFonts w:ascii="Times New Roman" w:eastAsiaTheme="minorEastAsia" w:hAnsi="Times New Roman" w:cs="Times New Roman"/>
          <w:lang w:val="en-GB"/>
        </w:rPr>
        <w:t>berikut</w:t>
      </w:r>
      <w:r w:rsidRPr="008B4BAA">
        <w:rPr>
          <w:rFonts w:ascii="Times New Roman" w:eastAsiaTheme="minorEastAsia" w:hAnsi="Times New Roman" w:cs="Times New Roman"/>
        </w:rPr>
        <w:t>:</w:t>
      </w:r>
    </w:p>
    <w:p w14:paraId="7CD06CE9" w14:textId="77777777" w:rsidR="00F751DF" w:rsidRPr="008B4BAA" w:rsidRDefault="00F751DF" w:rsidP="00F751DF">
      <w:pPr>
        <w:spacing w:line="240" w:lineRule="auto"/>
        <w:jc w:val="center"/>
        <w:rPr>
          <w:rFonts w:ascii="Times New Roman" w:eastAsiaTheme="minorEastAsia" w:hAnsi="Times New Roman" w:cs="Times New Roman"/>
          <w:bCs/>
        </w:rPr>
      </w:pPr>
      <m:oMathPara>
        <m:oMath>
          <m:r>
            <w:rPr>
              <w:rFonts w:ascii="Cambria Math" w:eastAsiaTheme="minorEastAsia" w:hAnsi="Cambria Math" w:cs="Times New Roman"/>
            </w:rPr>
            <m:t>KF= α+</m:t>
          </m:r>
          <m:sSub>
            <m:sSubPr>
              <m:ctrlPr>
                <w:rPr>
                  <w:rFonts w:ascii="Cambria Math" w:eastAsiaTheme="minorEastAsia" w:hAnsi="Cambria Math" w:cs="Times New Roman"/>
                  <w:bCs/>
                  <w:i/>
                </w:rPr>
              </m:ctrlPr>
            </m:sSubPr>
            <m:e>
              <m:r>
                <w:rPr>
                  <w:rFonts w:ascii="Cambria Math" w:eastAsiaTheme="minorEastAsia" w:hAnsi="Cambria Math" w:cs="Times New Roman"/>
                </w:rPr>
                <m:t>β</m:t>
              </m:r>
            </m:e>
            <m:sub>
              <m:r>
                <w:rPr>
                  <w:rFonts w:ascii="Cambria Math" w:eastAsiaTheme="minorEastAsia" w:hAnsi="Cambria Math" w:cs="Times New Roman"/>
                </w:rPr>
                <m:t>1</m:t>
              </m:r>
            </m:sub>
          </m:sSub>
          <m:sSub>
            <m:sSubPr>
              <m:ctrlPr>
                <w:rPr>
                  <w:rFonts w:ascii="Cambria Math" w:eastAsiaTheme="minorEastAsia" w:hAnsi="Cambria Math" w:cs="Times New Roman"/>
                  <w:bCs/>
                  <w:i/>
                </w:rPr>
              </m:ctrlPr>
            </m:sSubPr>
            <m:e>
              <m:r>
                <w:rPr>
                  <w:rFonts w:ascii="Cambria Math" w:eastAsiaTheme="minorEastAsia" w:hAnsi="Cambria Math" w:cs="Times New Roman"/>
                </w:rPr>
                <m:t>SPI</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bCs/>
                  <w:i/>
                </w:rPr>
              </m:ctrlPr>
            </m:sSubPr>
            <m:e>
              <m:r>
                <w:rPr>
                  <w:rFonts w:ascii="Cambria Math" w:eastAsiaTheme="minorEastAsia" w:hAnsi="Cambria Math" w:cs="Times New Roman"/>
                </w:rPr>
                <m:t>β</m:t>
              </m:r>
            </m:e>
            <m:sub>
              <m:r>
                <w:rPr>
                  <w:rFonts w:ascii="Cambria Math" w:eastAsiaTheme="minorEastAsia" w:hAnsi="Cambria Math" w:cs="Times New Roman"/>
                </w:rPr>
                <m:t>2</m:t>
              </m:r>
            </m:sub>
          </m:sSub>
          <m:sSub>
            <m:sSubPr>
              <m:ctrlPr>
                <w:rPr>
                  <w:rFonts w:ascii="Cambria Math" w:eastAsiaTheme="minorEastAsia" w:hAnsi="Cambria Math" w:cs="Times New Roman"/>
                  <w:bCs/>
                  <w:i/>
                </w:rPr>
              </m:ctrlPr>
            </m:sSubPr>
            <m:e>
              <m:r>
                <w:rPr>
                  <w:rFonts w:ascii="Cambria Math" w:eastAsiaTheme="minorEastAsia" w:hAnsi="Cambria Math" w:cs="Times New Roman"/>
                </w:rPr>
                <m:t>MI</m:t>
              </m:r>
            </m:e>
            <m:sub>
              <m:r>
                <w:rPr>
                  <w:rFonts w:ascii="Cambria Math" w:eastAsiaTheme="minorEastAsia" w:hAnsi="Cambria Math" w:cs="Times New Roman"/>
                </w:rPr>
                <m:t>2</m:t>
              </m:r>
            </m:sub>
          </m:sSub>
          <m:r>
            <w:rPr>
              <w:rFonts w:ascii="Cambria Math" w:eastAsiaTheme="minorEastAsia" w:hAnsi="Cambria Math" w:cs="Times New Roman"/>
            </w:rPr>
            <m:t>+ε</m:t>
          </m:r>
        </m:oMath>
      </m:oMathPara>
    </w:p>
    <w:p w14:paraId="62EF3383" w14:textId="77777777" w:rsidR="00F751DF" w:rsidRPr="008B4BAA" w:rsidRDefault="00F751DF" w:rsidP="00F751DF">
      <w:pPr>
        <w:spacing w:line="240" w:lineRule="auto"/>
        <w:ind w:firstLine="567"/>
        <w:rPr>
          <w:rFonts w:ascii="Times New Roman" w:eastAsiaTheme="minorEastAsia" w:hAnsi="Times New Roman" w:cs="Times New Roman"/>
          <w:bCs/>
          <w:lang w:val="en-GB"/>
        </w:rPr>
      </w:pPr>
      <w:r w:rsidRPr="008B4BAA">
        <w:rPr>
          <w:rFonts w:ascii="Times New Roman" w:eastAsiaTheme="minorEastAsia" w:hAnsi="Times New Roman" w:cs="Times New Roman"/>
          <w:bCs/>
        </w:rPr>
        <w:lastRenderedPageBreak/>
        <w:t>Information</w:t>
      </w:r>
      <w:r w:rsidRPr="008B4BAA">
        <w:rPr>
          <w:rFonts w:ascii="Times New Roman" w:eastAsiaTheme="minorEastAsia" w:hAnsi="Times New Roman" w:cs="Times New Roman"/>
          <w:bCs/>
          <w:lang w:val="en-GB"/>
        </w:rPr>
        <w:t>:</w:t>
      </w:r>
    </w:p>
    <w:p w14:paraId="0D9805BB" w14:textId="77777777" w:rsidR="00F751DF" w:rsidRPr="008B4BAA" w:rsidRDefault="00F751DF" w:rsidP="00F751DF">
      <w:pPr>
        <w:spacing w:line="240" w:lineRule="auto"/>
        <w:ind w:left="720" w:firstLine="72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α</w:t>
      </w:r>
      <w:r w:rsidRPr="008B4BAA">
        <w:rPr>
          <w:rFonts w:ascii="Times New Roman" w:eastAsiaTheme="minorEastAsia" w:hAnsi="Times New Roman" w:cs="Times New Roman"/>
          <w:bCs/>
          <w:lang w:val="en-GB"/>
        </w:rPr>
        <w:tab/>
        <w:t>= Konstanta</w:t>
      </w:r>
    </w:p>
    <w:p w14:paraId="1C2081F2" w14:textId="77777777" w:rsidR="00F751DF" w:rsidRPr="008B4BAA" w:rsidRDefault="00F751DF" w:rsidP="00F751DF">
      <w:pPr>
        <w:spacing w:line="240" w:lineRule="auto"/>
        <w:ind w:left="720" w:firstLine="72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β</w:t>
      </w:r>
      <w:r w:rsidRPr="008B4BAA">
        <w:rPr>
          <w:rFonts w:ascii="Times New Roman" w:eastAsiaTheme="minorEastAsia" w:hAnsi="Times New Roman" w:cs="Times New Roman"/>
          <w:bCs/>
          <w:lang w:val="en-GB"/>
        </w:rPr>
        <w:tab/>
        <w:t>= Koefisien Regresi</w:t>
      </w:r>
      <w:r w:rsidRPr="008B4BAA">
        <w:rPr>
          <w:rFonts w:ascii="Times New Roman" w:eastAsiaTheme="minorEastAsia" w:hAnsi="Times New Roman" w:cs="Times New Roman"/>
          <w:bCs/>
          <w:lang w:val="en-GB"/>
        </w:rPr>
        <w:tab/>
      </w:r>
    </w:p>
    <w:p w14:paraId="2625DE6F" w14:textId="77777777" w:rsidR="00F751DF" w:rsidRPr="008B4BAA" w:rsidRDefault="00F751DF" w:rsidP="00F751DF">
      <w:pPr>
        <w:spacing w:line="240" w:lineRule="auto"/>
        <w:ind w:left="720" w:firstLine="72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KF</w:t>
      </w:r>
      <w:r w:rsidRPr="008B4BAA">
        <w:rPr>
          <w:rFonts w:ascii="Times New Roman" w:eastAsiaTheme="minorEastAsia" w:hAnsi="Times New Roman" w:cs="Times New Roman"/>
          <w:bCs/>
          <w:lang w:val="en-GB"/>
        </w:rPr>
        <w:tab/>
        <w:t>= Kecenderungan Fraud</w:t>
      </w:r>
    </w:p>
    <w:p w14:paraId="15D300AC" w14:textId="77777777" w:rsidR="00F751DF" w:rsidRPr="008B4BAA" w:rsidRDefault="00F751DF" w:rsidP="00F751DF">
      <w:pPr>
        <w:spacing w:line="240" w:lineRule="auto"/>
        <w:ind w:left="720" w:firstLine="72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SPI</w:t>
      </w:r>
      <w:r w:rsidRPr="008B4BAA">
        <w:rPr>
          <w:rFonts w:ascii="Times New Roman" w:eastAsiaTheme="minorEastAsia" w:hAnsi="Times New Roman" w:cs="Times New Roman"/>
          <w:bCs/>
          <w:lang w:val="en-GB"/>
        </w:rPr>
        <w:tab/>
        <w:t>= Sistem Pengendalian Internal</w:t>
      </w:r>
    </w:p>
    <w:p w14:paraId="5ACD90BD" w14:textId="77777777" w:rsidR="00F751DF" w:rsidRPr="008B4BAA" w:rsidRDefault="00F751DF" w:rsidP="00F751DF">
      <w:pPr>
        <w:spacing w:line="240" w:lineRule="auto"/>
        <w:ind w:left="720" w:firstLine="72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MI</w:t>
      </w:r>
      <w:r w:rsidRPr="008B4BAA">
        <w:rPr>
          <w:rFonts w:ascii="Times New Roman" w:eastAsiaTheme="minorEastAsia" w:hAnsi="Times New Roman" w:cs="Times New Roman"/>
          <w:bCs/>
          <w:lang w:val="en-GB"/>
        </w:rPr>
        <w:tab/>
        <w:t>= Moralitas Individu</w:t>
      </w:r>
    </w:p>
    <w:p w14:paraId="1B367CBA" w14:textId="77777777" w:rsidR="00F751DF" w:rsidRPr="008B4BAA" w:rsidRDefault="00F751DF" w:rsidP="00F751DF">
      <w:pPr>
        <w:spacing w:line="240" w:lineRule="auto"/>
        <w:ind w:left="720" w:firstLine="72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ɛ</w:t>
      </w:r>
      <w:r w:rsidRPr="008B4BAA">
        <w:rPr>
          <w:rFonts w:ascii="Times New Roman" w:eastAsiaTheme="minorEastAsia" w:hAnsi="Times New Roman" w:cs="Times New Roman"/>
          <w:bCs/>
          <w:lang w:val="en-GB"/>
        </w:rPr>
        <w:tab/>
        <w:t xml:space="preserve">= </w:t>
      </w:r>
      <w:r w:rsidR="00CA5784" w:rsidRPr="008B4BAA">
        <w:rPr>
          <w:rFonts w:ascii="Times New Roman" w:eastAsiaTheme="minorEastAsia" w:hAnsi="Times New Roman" w:cs="Times New Roman"/>
          <w:bCs/>
          <w:lang w:val="en-GB"/>
        </w:rPr>
        <w:t>Error Term</w:t>
      </w:r>
    </w:p>
    <w:p w14:paraId="145BABC9" w14:textId="77777777" w:rsidR="00F751DF" w:rsidRPr="008B4BAA" w:rsidRDefault="00F751DF" w:rsidP="00F751DF">
      <w:pPr>
        <w:spacing w:line="240" w:lineRule="auto"/>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ab/>
      </w:r>
    </w:p>
    <w:p w14:paraId="3ED87964" w14:textId="3D49CD43" w:rsidR="008B4BAA" w:rsidRDefault="000A57D6" w:rsidP="00FF7C8B">
      <w:pPr>
        <w:spacing w:line="240" w:lineRule="auto"/>
        <w:rPr>
          <w:rFonts w:ascii="Times New Roman" w:eastAsiaTheme="minorEastAsia" w:hAnsi="Times New Roman" w:cs="Times New Roman"/>
          <w:b/>
          <w:bCs/>
        </w:rPr>
      </w:pPr>
      <w:r>
        <w:rPr>
          <w:rFonts w:ascii="Times New Roman" w:eastAsiaTheme="minorEastAsia" w:hAnsi="Times New Roman" w:cs="Times New Roman"/>
          <w:b/>
          <w:bCs/>
          <w:lang w:val="en-GB"/>
        </w:rPr>
        <w:t>Hasil d</w:t>
      </w:r>
      <w:r w:rsidRPr="008B4BAA">
        <w:rPr>
          <w:rFonts w:ascii="Times New Roman" w:eastAsiaTheme="minorEastAsia" w:hAnsi="Times New Roman" w:cs="Times New Roman"/>
          <w:b/>
          <w:bCs/>
        </w:rPr>
        <w:t>an Pembahasan</w:t>
      </w:r>
    </w:p>
    <w:p w14:paraId="16E69AB6" w14:textId="53545D8E" w:rsidR="00064498" w:rsidRPr="008B4BAA" w:rsidRDefault="000A57D6" w:rsidP="00FF7C8B">
      <w:pPr>
        <w:spacing w:line="240" w:lineRule="auto"/>
        <w:rPr>
          <w:rFonts w:ascii="Times New Roman" w:hAnsi="Times New Roman" w:cs="Times New Roman"/>
          <w:b/>
          <w:bCs/>
          <w:lang w:val="en-GB"/>
        </w:rPr>
      </w:pPr>
      <w:r>
        <w:rPr>
          <w:rFonts w:ascii="Times New Roman" w:eastAsiaTheme="minorEastAsia" w:hAnsi="Times New Roman" w:cs="Times New Roman"/>
          <w:b/>
          <w:bCs/>
          <w:lang w:val="en-US"/>
        </w:rPr>
        <w:t xml:space="preserve">Hasil </w:t>
      </w:r>
      <w:r w:rsidR="00D51D8B" w:rsidRPr="008B4BAA">
        <w:rPr>
          <w:rFonts w:ascii="Times New Roman" w:hAnsi="Times New Roman" w:cs="Times New Roman"/>
          <w:b/>
          <w:bCs/>
          <w:lang w:val="en-GB"/>
        </w:rPr>
        <w:t>Uji Instrumen Penelitian</w:t>
      </w:r>
    </w:p>
    <w:p w14:paraId="27C9F94E" w14:textId="77777777" w:rsidR="00D51D8B" w:rsidRPr="008B4BAA" w:rsidRDefault="00D51D8B" w:rsidP="00FF7C8B">
      <w:pPr>
        <w:spacing w:line="240" w:lineRule="auto"/>
        <w:rPr>
          <w:rFonts w:ascii="Times New Roman" w:hAnsi="Times New Roman" w:cs="Times New Roman"/>
          <w:bCs/>
          <w:lang w:val="en-GB"/>
        </w:rPr>
      </w:pPr>
      <w:r w:rsidRPr="008B4BAA">
        <w:rPr>
          <w:rFonts w:ascii="Times New Roman" w:hAnsi="Times New Roman" w:cs="Times New Roman"/>
          <w:bCs/>
          <w:lang w:val="en-GB"/>
        </w:rPr>
        <w:tab/>
      </w:r>
    </w:p>
    <w:p w14:paraId="0A6E003A" w14:textId="77777777" w:rsidR="00D51D8B" w:rsidRPr="008B4BAA" w:rsidRDefault="00D51D8B" w:rsidP="00135A3F">
      <w:pPr>
        <w:spacing w:line="240" w:lineRule="auto"/>
        <w:ind w:firstLine="284"/>
        <w:rPr>
          <w:rFonts w:ascii="Times New Roman" w:hAnsi="Times New Roman" w:cs="Times New Roman"/>
          <w:bCs/>
          <w:lang w:val="en-GB"/>
        </w:rPr>
      </w:pPr>
      <w:r w:rsidRPr="008B4BAA">
        <w:rPr>
          <w:rFonts w:ascii="Times New Roman" w:hAnsi="Times New Roman" w:cs="Times New Roman"/>
          <w:bCs/>
          <w:lang w:val="en-GB"/>
        </w:rPr>
        <w:t>Hasil uji validitas dapat dilihat pada tabel 1 berikut ini.</w:t>
      </w:r>
    </w:p>
    <w:p w14:paraId="390B7136" w14:textId="77777777" w:rsidR="00D51D8B" w:rsidRPr="008B4BAA" w:rsidRDefault="00D51D8B" w:rsidP="00D51D8B">
      <w:pPr>
        <w:spacing w:line="240" w:lineRule="auto"/>
        <w:jc w:val="center"/>
        <w:rPr>
          <w:rFonts w:ascii="Times New Roman" w:hAnsi="Times New Roman" w:cs="Times New Roman"/>
          <w:b/>
          <w:bCs/>
          <w:lang w:val="en-GB"/>
        </w:rPr>
      </w:pPr>
      <w:r w:rsidRPr="008B4BAA">
        <w:rPr>
          <w:rFonts w:ascii="Times New Roman" w:hAnsi="Times New Roman" w:cs="Times New Roman"/>
          <w:b/>
          <w:bCs/>
          <w:lang w:val="en-GB"/>
        </w:rPr>
        <w:t>Tabel 1. Hasil Uji Validitas</w:t>
      </w:r>
    </w:p>
    <w:tbl>
      <w:tblPr>
        <w:tblStyle w:val="PlainTable2"/>
        <w:tblW w:w="0" w:type="auto"/>
        <w:tblLook w:val="04A0" w:firstRow="1" w:lastRow="0" w:firstColumn="1" w:lastColumn="0" w:noHBand="0" w:noVBand="1"/>
      </w:tblPr>
      <w:tblGrid>
        <w:gridCol w:w="3936"/>
        <w:gridCol w:w="2225"/>
        <w:gridCol w:w="3081"/>
      </w:tblGrid>
      <w:tr w:rsidR="00D51D8B" w:rsidRPr="008B4BAA" w14:paraId="1FC3E65B" w14:textId="77777777" w:rsidTr="003A23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702EAAE" w14:textId="77777777" w:rsidR="00D51D8B" w:rsidRPr="008B4BAA" w:rsidRDefault="00D51D8B" w:rsidP="00D51D8B">
            <w:pPr>
              <w:jc w:val="center"/>
              <w:rPr>
                <w:rFonts w:ascii="Times New Roman" w:eastAsia="Times New Roman" w:hAnsi="Times New Roman" w:cs="Times New Roman"/>
                <w:bCs w:val="0"/>
                <w:color w:val="000000"/>
                <w:lang w:val="en-GB" w:eastAsia="id-ID"/>
              </w:rPr>
            </w:pPr>
            <w:r w:rsidRPr="008B4BAA">
              <w:rPr>
                <w:rFonts w:ascii="Times New Roman" w:eastAsia="Times New Roman" w:hAnsi="Times New Roman" w:cs="Times New Roman"/>
                <w:bCs w:val="0"/>
                <w:color w:val="000000"/>
                <w:lang w:val="en-GB" w:eastAsia="id-ID"/>
              </w:rPr>
              <w:t>Variabel</w:t>
            </w:r>
          </w:p>
        </w:tc>
        <w:tc>
          <w:tcPr>
            <w:tcW w:w="2225" w:type="dxa"/>
          </w:tcPr>
          <w:p w14:paraId="15F1C252" w14:textId="77777777" w:rsidR="00D51D8B" w:rsidRPr="008B4BAA" w:rsidRDefault="00D51D8B" w:rsidP="00D51D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val="en-GB" w:eastAsia="id-ID"/>
              </w:rPr>
            </w:pPr>
            <w:r w:rsidRPr="008B4BAA">
              <w:rPr>
                <w:rFonts w:ascii="Times New Roman" w:eastAsia="Times New Roman" w:hAnsi="Times New Roman" w:cs="Times New Roman"/>
                <w:bCs w:val="0"/>
                <w:color w:val="000000"/>
                <w:lang w:val="en-GB" w:eastAsia="id-ID"/>
              </w:rPr>
              <w:t>Jumlah Item</w:t>
            </w:r>
          </w:p>
        </w:tc>
        <w:tc>
          <w:tcPr>
            <w:tcW w:w="3081" w:type="dxa"/>
          </w:tcPr>
          <w:p w14:paraId="76B88499" w14:textId="77777777" w:rsidR="00D51D8B" w:rsidRPr="008B4BAA" w:rsidRDefault="00D51D8B" w:rsidP="00D51D8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eastAsia="id-ID"/>
              </w:rPr>
            </w:pPr>
            <w:r w:rsidRPr="008B4BAA">
              <w:rPr>
                <w:rFonts w:ascii="Times New Roman" w:eastAsia="Times New Roman" w:hAnsi="Times New Roman" w:cs="Times New Roman"/>
                <w:bCs w:val="0"/>
                <w:color w:val="000000"/>
                <w:lang w:eastAsia="id-ID"/>
              </w:rPr>
              <w:t>Keterangan</w:t>
            </w:r>
          </w:p>
        </w:tc>
      </w:tr>
      <w:tr w:rsidR="00D51D8B" w:rsidRPr="008B4BAA" w14:paraId="690AD44D" w14:textId="77777777" w:rsidTr="003A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396905CE" w14:textId="77777777" w:rsidR="00D51D8B" w:rsidRPr="008B4BAA" w:rsidRDefault="00D51D8B" w:rsidP="00D51D8B">
            <w:pPr>
              <w:jc w:val="center"/>
              <w:rPr>
                <w:rFonts w:ascii="Times New Roman" w:hAnsi="Times New Roman" w:cs="Times New Roman"/>
                <w:b w:val="0"/>
                <w:bCs w:val="0"/>
                <w:lang w:val="en-GB"/>
              </w:rPr>
            </w:pPr>
            <w:r w:rsidRPr="008B4BAA">
              <w:rPr>
                <w:rFonts w:ascii="Times New Roman" w:hAnsi="Times New Roman" w:cs="Times New Roman"/>
                <w:b w:val="0"/>
                <w:bCs w:val="0"/>
                <w:lang w:val="en-GB"/>
              </w:rPr>
              <w:t>Kecenderungan Fraud (Y)</w:t>
            </w:r>
          </w:p>
        </w:tc>
        <w:tc>
          <w:tcPr>
            <w:tcW w:w="2225" w:type="dxa"/>
          </w:tcPr>
          <w:p w14:paraId="0D107406" w14:textId="77777777" w:rsidR="00D51D8B" w:rsidRPr="008B4BAA" w:rsidRDefault="00D51D8B" w:rsidP="00D51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GB"/>
              </w:rPr>
            </w:pPr>
            <w:r w:rsidRPr="008B4BAA">
              <w:rPr>
                <w:rFonts w:ascii="Times New Roman" w:hAnsi="Times New Roman" w:cs="Times New Roman"/>
                <w:bCs/>
                <w:lang w:val="en-GB"/>
              </w:rPr>
              <w:t>8</w:t>
            </w:r>
          </w:p>
        </w:tc>
        <w:tc>
          <w:tcPr>
            <w:tcW w:w="3081" w:type="dxa"/>
          </w:tcPr>
          <w:p w14:paraId="4B3FC8E5" w14:textId="77777777" w:rsidR="00D51D8B" w:rsidRPr="008B4BAA" w:rsidRDefault="00D51D8B" w:rsidP="00D51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GB"/>
              </w:rPr>
            </w:pPr>
            <w:r w:rsidRPr="008B4BAA">
              <w:rPr>
                <w:rFonts w:ascii="Times New Roman" w:hAnsi="Times New Roman" w:cs="Times New Roman"/>
                <w:bCs/>
                <w:lang w:val="en-GB"/>
              </w:rPr>
              <w:t>Valid</w:t>
            </w:r>
          </w:p>
        </w:tc>
      </w:tr>
      <w:tr w:rsidR="00D51D8B" w:rsidRPr="008B4BAA" w14:paraId="52C11D80" w14:textId="77777777" w:rsidTr="003A2395">
        <w:tc>
          <w:tcPr>
            <w:cnfStyle w:val="001000000000" w:firstRow="0" w:lastRow="0" w:firstColumn="1" w:lastColumn="0" w:oddVBand="0" w:evenVBand="0" w:oddHBand="0" w:evenHBand="0" w:firstRowFirstColumn="0" w:firstRowLastColumn="0" w:lastRowFirstColumn="0" w:lastRowLastColumn="0"/>
            <w:tcW w:w="3936" w:type="dxa"/>
          </w:tcPr>
          <w:p w14:paraId="5F7F8961" w14:textId="77777777" w:rsidR="00D51D8B" w:rsidRPr="008B4BAA" w:rsidRDefault="00D51D8B" w:rsidP="00D51D8B">
            <w:pPr>
              <w:jc w:val="center"/>
              <w:rPr>
                <w:rFonts w:ascii="Times New Roman" w:hAnsi="Times New Roman" w:cs="Times New Roman"/>
                <w:b w:val="0"/>
                <w:bCs w:val="0"/>
                <w:vertAlign w:val="subscript"/>
                <w:lang w:val="en-GB"/>
              </w:rPr>
            </w:pPr>
            <w:r w:rsidRPr="008B4BAA">
              <w:rPr>
                <w:rFonts w:ascii="Times New Roman" w:hAnsi="Times New Roman" w:cs="Times New Roman"/>
                <w:b w:val="0"/>
                <w:bCs w:val="0"/>
                <w:lang w:val="en-GB"/>
              </w:rPr>
              <w:t>Sistem Pengendalian Internal (X</w:t>
            </w:r>
            <w:r w:rsidRPr="008B4BAA">
              <w:rPr>
                <w:rFonts w:ascii="Times New Roman" w:hAnsi="Times New Roman" w:cs="Times New Roman"/>
                <w:b w:val="0"/>
                <w:bCs w:val="0"/>
                <w:vertAlign w:val="subscript"/>
                <w:lang w:val="en-GB"/>
              </w:rPr>
              <w:t>1</w:t>
            </w:r>
            <w:r w:rsidRPr="008B4BAA">
              <w:rPr>
                <w:rFonts w:ascii="Times New Roman" w:hAnsi="Times New Roman" w:cs="Times New Roman"/>
                <w:b w:val="0"/>
                <w:bCs w:val="0"/>
                <w:lang w:val="en-GB"/>
              </w:rPr>
              <w:t>)</w:t>
            </w:r>
          </w:p>
        </w:tc>
        <w:tc>
          <w:tcPr>
            <w:tcW w:w="2225" w:type="dxa"/>
          </w:tcPr>
          <w:p w14:paraId="3AC62E4C" w14:textId="77777777" w:rsidR="00D51D8B" w:rsidRPr="008B4BAA" w:rsidRDefault="00D51D8B" w:rsidP="00D51D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GB"/>
              </w:rPr>
            </w:pPr>
            <w:r w:rsidRPr="008B4BAA">
              <w:rPr>
                <w:rFonts w:ascii="Times New Roman" w:hAnsi="Times New Roman" w:cs="Times New Roman"/>
                <w:bCs/>
                <w:lang w:val="en-GB"/>
              </w:rPr>
              <w:t>10</w:t>
            </w:r>
          </w:p>
        </w:tc>
        <w:tc>
          <w:tcPr>
            <w:tcW w:w="3081" w:type="dxa"/>
          </w:tcPr>
          <w:p w14:paraId="5FEAEE34" w14:textId="77777777" w:rsidR="00D51D8B" w:rsidRPr="008B4BAA" w:rsidRDefault="00D51D8B" w:rsidP="00D51D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bCs/>
                <w:lang w:val="en-GB"/>
              </w:rPr>
              <w:t>Valid</w:t>
            </w:r>
          </w:p>
        </w:tc>
      </w:tr>
      <w:tr w:rsidR="00D51D8B" w:rsidRPr="008B4BAA" w14:paraId="13DB7F06" w14:textId="77777777" w:rsidTr="003A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595A4D2" w14:textId="77777777" w:rsidR="00D51D8B" w:rsidRPr="008B4BAA" w:rsidRDefault="00D51D8B" w:rsidP="00D51D8B">
            <w:pPr>
              <w:jc w:val="center"/>
              <w:rPr>
                <w:rFonts w:ascii="Times New Roman" w:hAnsi="Times New Roman" w:cs="Times New Roman"/>
                <w:b w:val="0"/>
                <w:bCs w:val="0"/>
                <w:lang w:val="en-GB"/>
              </w:rPr>
            </w:pPr>
            <w:r w:rsidRPr="008B4BAA">
              <w:rPr>
                <w:rFonts w:ascii="Times New Roman" w:hAnsi="Times New Roman" w:cs="Times New Roman"/>
                <w:b w:val="0"/>
                <w:bCs w:val="0"/>
                <w:lang w:val="en-GB"/>
              </w:rPr>
              <w:t>Moralitas Individu (X</w:t>
            </w:r>
            <w:r w:rsidRPr="008B4BAA">
              <w:rPr>
                <w:rFonts w:ascii="Times New Roman" w:hAnsi="Times New Roman" w:cs="Times New Roman"/>
                <w:b w:val="0"/>
                <w:bCs w:val="0"/>
                <w:vertAlign w:val="subscript"/>
                <w:lang w:val="en-GB"/>
              </w:rPr>
              <w:t>2</w:t>
            </w:r>
            <w:r w:rsidRPr="008B4BAA">
              <w:rPr>
                <w:rFonts w:ascii="Times New Roman" w:hAnsi="Times New Roman" w:cs="Times New Roman"/>
                <w:b w:val="0"/>
                <w:bCs w:val="0"/>
                <w:lang w:val="en-GB"/>
              </w:rPr>
              <w:t>)</w:t>
            </w:r>
          </w:p>
        </w:tc>
        <w:tc>
          <w:tcPr>
            <w:tcW w:w="2225" w:type="dxa"/>
          </w:tcPr>
          <w:p w14:paraId="68E0E6A7" w14:textId="77777777" w:rsidR="00D51D8B" w:rsidRPr="008B4BAA" w:rsidRDefault="00D51D8B" w:rsidP="00D51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GB"/>
              </w:rPr>
            </w:pPr>
            <w:r w:rsidRPr="008B4BAA">
              <w:rPr>
                <w:rFonts w:ascii="Times New Roman" w:hAnsi="Times New Roman" w:cs="Times New Roman"/>
                <w:bCs/>
                <w:lang w:val="en-GB"/>
              </w:rPr>
              <w:t>6</w:t>
            </w:r>
          </w:p>
        </w:tc>
        <w:tc>
          <w:tcPr>
            <w:tcW w:w="3081" w:type="dxa"/>
          </w:tcPr>
          <w:p w14:paraId="16FD70C2" w14:textId="77777777" w:rsidR="00D51D8B" w:rsidRPr="008B4BAA" w:rsidRDefault="00D51D8B" w:rsidP="00D51D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bCs/>
                <w:lang w:val="en-GB"/>
              </w:rPr>
              <w:t>Valid</w:t>
            </w:r>
          </w:p>
        </w:tc>
      </w:tr>
    </w:tbl>
    <w:p w14:paraId="66A4B3A9" w14:textId="77777777" w:rsidR="00D51D8B" w:rsidRPr="008B4BAA" w:rsidRDefault="00D51D8B" w:rsidP="00FF7C8B">
      <w:pPr>
        <w:spacing w:line="240" w:lineRule="auto"/>
        <w:rPr>
          <w:rFonts w:ascii="Times New Roman" w:hAnsi="Times New Roman" w:cs="Times New Roman"/>
          <w:bCs/>
          <w:sz w:val="18"/>
          <w:lang w:val="en-GB"/>
        </w:rPr>
      </w:pPr>
      <w:r w:rsidRPr="008B4BAA">
        <w:rPr>
          <w:rFonts w:ascii="Times New Roman" w:hAnsi="Times New Roman" w:cs="Times New Roman"/>
          <w:bCs/>
          <w:sz w:val="18"/>
          <w:lang w:val="en-GB"/>
        </w:rPr>
        <w:t>Sumber: Data diolah dengan SPSS.26</w:t>
      </w:r>
    </w:p>
    <w:p w14:paraId="578D5A39" w14:textId="77777777" w:rsidR="00135A3F" w:rsidRPr="008B4BAA" w:rsidRDefault="00135A3F" w:rsidP="00FF7C8B">
      <w:pPr>
        <w:spacing w:line="240" w:lineRule="auto"/>
        <w:rPr>
          <w:rFonts w:ascii="Times New Roman" w:hAnsi="Times New Roman" w:cs="Times New Roman"/>
          <w:b/>
          <w:bCs/>
        </w:rPr>
      </w:pPr>
      <w:r w:rsidRPr="008B4BAA">
        <w:rPr>
          <w:rFonts w:ascii="Times New Roman" w:hAnsi="Times New Roman" w:cs="Times New Roman"/>
          <w:b/>
          <w:bCs/>
        </w:rPr>
        <w:tab/>
      </w:r>
    </w:p>
    <w:p w14:paraId="64CB11E6" w14:textId="77777777" w:rsidR="00135A3F" w:rsidRPr="008B4BAA" w:rsidRDefault="00135A3F" w:rsidP="00135A3F">
      <w:pPr>
        <w:spacing w:line="240" w:lineRule="auto"/>
        <w:ind w:firstLine="284"/>
        <w:rPr>
          <w:rFonts w:ascii="Times New Roman" w:hAnsi="Times New Roman" w:cs="Times New Roman"/>
          <w:bCs/>
          <w:lang w:val="en-GB"/>
        </w:rPr>
      </w:pPr>
      <w:r w:rsidRPr="008B4BAA">
        <w:rPr>
          <w:rFonts w:ascii="Times New Roman" w:hAnsi="Times New Roman" w:cs="Times New Roman"/>
          <w:bCs/>
          <w:lang w:val="en-GB"/>
        </w:rPr>
        <w:t xml:space="preserve">Dari tabel diatas, maka diketahui bahwa seluruh item pertanyaan untuk masing-masing variabel dinyatakan valid. </w:t>
      </w:r>
    </w:p>
    <w:p w14:paraId="5D7A928C" w14:textId="77777777" w:rsidR="00064498" w:rsidRPr="008B4BAA" w:rsidRDefault="00D51D8B" w:rsidP="00135A3F">
      <w:pPr>
        <w:spacing w:line="240" w:lineRule="auto"/>
        <w:ind w:firstLine="284"/>
        <w:rPr>
          <w:rFonts w:ascii="Times New Roman" w:hAnsi="Times New Roman" w:cs="Times New Roman"/>
          <w:bCs/>
          <w:lang w:val="en-GB"/>
        </w:rPr>
      </w:pPr>
      <w:r w:rsidRPr="008B4BAA">
        <w:rPr>
          <w:rFonts w:ascii="Times New Roman" w:hAnsi="Times New Roman" w:cs="Times New Roman"/>
          <w:bCs/>
          <w:lang w:val="en-GB"/>
        </w:rPr>
        <w:t>Sedangkan untuk hasil uji reliabilitas dapat dilihat pada tabel 2 berikut ini.</w:t>
      </w:r>
    </w:p>
    <w:p w14:paraId="4254F793" w14:textId="77777777" w:rsidR="00135A3F" w:rsidRPr="008B4BAA" w:rsidRDefault="00135A3F" w:rsidP="00135A3F">
      <w:pPr>
        <w:spacing w:line="240" w:lineRule="auto"/>
        <w:jc w:val="center"/>
        <w:rPr>
          <w:rFonts w:ascii="Times New Roman" w:hAnsi="Times New Roman" w:cs="Times New Roman"/>
          <w:b/>
          <w:bCs/>
          <w:lang w:val="en-GB"/>
        </w:rPr>
      </w:pPr>
      <w:r w:rsidRPr="008B4BAA">
        <w:rPr>
          <w:rFonts w:ascii="Times New Roman" w:hAnsi="Times New Roman" w:cs="Times New Roman"/>
          <w:b/>
          <w:bCs/>
          <w:lang w:val="en-GB"/>
        </w:rPr>
        <w:t>Tabel 2. Hasil Uji Reliabilitas</w:t>
      </w:r>
    </w:p>
    <w:tbl>
      <w:tblPr>
        <w:tblStyle w:val="PlainTable2"/>
        <w:tblW w:w="5000" w:type="pct"/>
        <w:tblLook w:val="04A0" w:firstRow="1" w:lastRow="0" w:firstColumn="1" w:lastColumn="0" w:noHBand="0" w:noVBand="1"/>
      </w:tblPr>
      <w:tblGrid>
        <w:gridCol w:w="3510"/>
        <w:gridCol w:w="1985"/>
        <w:gridCol w:w="1730"/>
        <w:gridCol w:w="2017"/>
      </w:tblGrid>
      <w:tr w:rsidR="00064498" w:rsidRPr="008B4BAA" w14:paraId="4EC259A8" w14:textId="77777777" w:rsidTr="003A23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pct"/>
          </w:tcPr>
          <w:p w14:paraId="50AA9FC3" w14:textId="77777777" w:rsidR="00064498" w:rsidRPr="008B4BAA" w:rsidRDefault="00064498" w:rsidP="00FF7C8B">
            <w:pPr>
              <w:jc w:val="center"/>
              <w:rPr>
                <w:rFonts w:ascii="Times New Roman" w:hAnsi="Times New Roman" w:cs="Times New Roman"/>
                <w:bCs w:val="0"/>
              </w:rPr>
            </w:pPr>
            <w:r w:rsidRPr="008B4BAA">
              <w:rPr>
                <w:rFonts w:ascii="Times New Roman" w:hAnsi="Times New Roman" w:cs="Times New Roman"/>
                <w:bCs w:val="0"/>
              </w:rPr>
              <w:t>Variabel</w:t>
            </w:r>
          </w:p>
        </w:tc>
        <w:tc>
          <w:tcPr>
            <w:tcW w:w="1074" w:type="pct"/>
          </w:tcPr>
          <w:p w14:paraId="3CBFE21E" w14:textId="77777777" w:rsidR="00064498" w:rsidRPr="008B4BAA" w:rsidRDefault="00064498" w:rsidP="00FF7C8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rPr>
            </w:pPr>
            <w:r w:rsidRPr="008B4BAA">
              <w:rPr>
                <w:rFonts w:ascii="Times New Roman" w:hAnsi="Times New Roman" w:cs="Times New Roman"/>
                <w:bCs w:val="0"/>
                <w:i/>
                <w:iCs/>
              </w:rPr>
              <w:t>Cronbach’s Alpha</w:t>
            </w:r>
          </w:p>
        </w:tc>
        <w:tc>
          <w:tcPr>
            <w:tcW w:w="936" w:type="pct"/>
          </w:tcPr>
          <w:p w14:paraId="2852706B" w14:textId="77777777" w:rsidR="00064498" w:rsidRPr="008B4BAA" w:rsidRDefault="00135A3F" w:rsidP="00135A3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en-GB"/>
              </w:rPr>
            </w:pPr>
            <w:r w:rsidRPr="008B4BAA">
              <w:rPr>
                <w:rFonts w:ascii="Times New Roman" w:hAnsi="Times New Roman" w:cs="Times New Roman"/>
                <w:bCs w:val="0"/>
                <w:lang w:val="en-GB"/>
              </w:rPr>
              <w:t>Nilai Kritis</w:t>
            </w:r>
          </w:p>
        </w:tc>
        <w:tc>
          <w:tcPr>
            <w:tcW w:w="1091" w:type="pct"/>
          </w:tcPr>
          <w:p w14:paraId="7DAF7256" w14:textId="77777777" w:rsidR="00064498" w:rsidRPr="008B4BAA" w:rsidRDefault="00064498" w:rsidP="00FF7C8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8B4BAA">
              <w:rPr>
                <w:rFonts w:ascii="Times New Roman" w:hAnsi="Times New Roman" w:cs="Times New Roman"/>
                <w:bCs w:val="0"/>
              </w:rPr>
              <w:t>Keterangan</w:t>
            </w:r>
          </w:p>
        </w:tc>
      </w:tr>
      <w:tr w:rsidR="00135A3F" w:rsidRPr="008B4BAA" w14:paraId="33F7A808" w14:textId="77777777" w:rsidTr="003A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pct"/>
          </w:tcPr>
          <w:p w14:paraId="10F66B29" w14:textId="77777777" w:rsidR="00135A3F" w:rsidRPr="008B4BAA" w:rsidRDefault="00135A3F" w:rsidP="00135A3F">
            <w:pPr>
              <w:jc w:val="center"/>
              <w:rPr>
                <w:rFonts w:ascii="Times New Roman" w:hAnsi="Times New Roman" w:cs="Times New Roman"/>
                <w:b w:val="0"/>
                <w:bCs w:val="0"/>
                <w:lang w:val="en-GB"/>
              </w:rPr>
            </w:pPr>
            <w:r w:rsidRPr="008B4BAA">
              <w:rPr>
                <w:rFonts w:ascii="Times New Roman" w:hAnsi="Times New Roman" w:cs="Times New Roman"/>
                <w:b w:val="0"/>
                <w:bCs w:val="0"/>
                <w:lang w:val="en-GB"/>
              </w:rPr>
              <w:t>Kecenderungan Fraud (Y)</w:t>
            </w:r>
          </w:p>
        </w:tc>
        <w:tc>
          <w:tcPr>
            <w:tcW w:w="1074" w:type="pct"/>
          </w:tcPr>
          <w:p w14:paraId="5879B14D" w14:textId="77777777" w:rsidR="00135A3F" w:rsidRPr="008B4BAA" w:rsidRDefault="00135A3F" w:rsidP="00135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0,867</w:t>
            </w:r>
          </w:p>
        </w:tc>
        <w:tc>
          <w:tcPr>
            <w:tcW w:w="936" w:type="pct"/>
          </w:tcPr>
          <w:p w14:paraId="4F93B3A9" w14:textId="77777777" w:rsidR="00135A3F" w:rsidRPr="008B4BAA" w:rsidRDefault="00135A3F" w:rsidP="00135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8B4BAA">
              <w:rPr>
                <w:rFonts w:ascii="Times New Roman" w:hAnsi="Times New Roman" w:cs="Times New Roman"/>
              </w:rPr>
              <w:t>0,6</w:t>
            </w:r>
            <w:r w:rsidRPr="008B4BAA">
              <w:rPr>
                <w:rFonts w:ascii="Times New Roman" w:hAnsi="Times New Roman" w:cs="Times New Roman"/>
                <w:lang w:val="en-GB"/>
              </w:rPr>
              <w:t>00</w:t>
            </w:r>
          </w:p>
        </w:tc>
        <w:tc>
          <w:tcPr>
            <w:tcW w:w="1091" w:type="pct"/>
          </w:tcPr>
          <w:p w14:paraId="70602851" w14:textId="77777777" w:rsidR="00135A3F" w:rsidRPr="008B4BAA" w:rsidRDefault="00135A3F" w:rsidP="00135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Reliabel</w:t>
            </w:r>
          </w:p>
        </w:tc>
      </w:tr>
      <w:tr w:rsidR="00135A3F" w:rsidRPr="008B4BAA" w14:paraId="579277EB" w14:textId="77777777" w:rsidTr="003A2395">
        <w:tc>
          <w:tcPr>
            <w:cnfStyle w:val="001000000000" w:firstRow="0" w:lastRow="0" w:firstColumn="1" w:lastColumn="0" w:oddVBand="0" w:evenVBand="0" w:oddHBand="0" w:evenHBand="0" w:firstRowFirstColumn="0" w:firstRowLastColumn="0" w:lastRowFirstColumn="0" w:lastRowLastColumn="0"/>
            <w:tcW w:w="1899" w:type="pct"/>
          </w:tcPr>
          <w:p w14:paraId="3EF61771" w14:textId="77777777" w:rsidR="00135A3F" w:rsidRPr="008B4BAA" w:rsidRDefault="00135A3F" w:rsidP="00135A3F">
            <w:pPr>
              <w:jc w:val="center"/>
              <w:rPr>
                <w:rFonts w:ascii="Times New Roman" w:hAnsi="Times New Roman" w:cs="Times New Roman"/>
                <w:b w:val="0"/>
                <w:bCs w:val="0"/>
                <w:vertAlign w:val="subscript"/>
                <w:lang w:val="en-GB"/>
              </w:rPr>
            </w:pPr>
            <w:r w:rsidRPr="008B4BAA">
              <w:rPr>
                <w:rFonts w:ascii="Times New Roman" w:hAnsi="Times New Roman" w:cs="Times New Roman"/>
                <w:b w:val="0"/>
                <w:bCs w:val="0"/>
                <w:lang w:val="en-GB"/>
              </w:rPr>
              <w:t>Sistem Pengendalian Internal (X</w:t>
            </w:r>
            <w:r w:rsidRPr="008B4BAA">
              <w:rPr>
                <w:rFonts w:ascii="Times New Roman" w:hAnsi="Times New Roman" w:cs="Times New Roman"/>
                <w:b w:val="0"/>
                <w:bCs w:val="0"/>
                <w:vertAlign w:val="subscript"/>
                <w:lang w:val="en-GB"/>
              </w:rPr>
              <w:t>1</w:t>
            </w:r>
            <w:r w:rsidRPr="008B4BAA">
              <w:rPr>
                <w:rFonts w:ascii="Times New Roman" w:hAnsi="Times New Roman" w:cs="Times New Roman"/>
                <w:b w:val="0"/>
                <w:bCs w:val="0"/>
                <w:lang w:val="en-GB"/>
              </w:rPr>
              <w:t>)</w:t>
            </w:r>
          </w:p>
        </w:tc>
        <w:tc>
          <w:tcPr>
            <w:tcW w:w="1074" w:type="pct"/>
          </w:tcPr>
          <w:p w14:paraId="01EE3068" w14:textId="77777777" w:rsidR="00135A3F" w:rsidRPr="008B4BAA" w:rsidRDefault="00135A3F" w:rsidP="00135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0,645</w:t>
            </w:r>
          </w:p>
        </w:tc>
        <w:tc>
          <w:tcPr>
            <w:tcW w:w="936" w:type="pct"/>
          </w:tcPr>
          <w:p w14:paraId="29C3BDE7" w14:textId="77777777" w:rsidR="00135A3F" w:rsidRPr="008B4BAA" w:rsidRDefault="00135A3F" w:rsidP="00135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8B4BAA">
              <w:rPr>
                <w:rFonts w:ascii="Times New Roman" w:hAnsi="Times New Roman" w:cs="Times New Roman"/>
              </w:rPr>
              <w:t>0,6</w:t>
            </w:r>
            <w:r w:rsidRPr="008B4BAA">
              <w:rPr>
                <w:rFonts w:ascii="Times New Roman" w:hAnsi="Times New Roman" w:cs="Times New Roman"/>
                <w:lang w:val="en-GB"/>
              </w:rPr>
              <w:t>00</w:t>
            </w:r>
          </w:p>
        </w:tc>
        <w:tc>
          <w:tcPr>
            <w:tcW w:w="1091" w:type="pct"/>
          </w:tcPr>
          <w:p w14:paraId="555922A2" w14:textId="77777777" w:rsidR="00135A3F" w:rsidRPr="008B4BAA" w:rsidRDefault="00135A3F" w:rsidP="00135A3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Reliabel</w:t>
            </w:r>
          </w:p>
        </w:tc>
      </w:tr>
      <w:tr w:rsidR="00135A3F" w:rsidRPr="008B4BAA" w14:paraId="6097DB7A" w14:textId="77777777" w:rsidTr="003A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pct"/>
          </w:tcPr>
          <w:p w14:paraId="290F4EC2" w14:textId="77777777" w:rsidR="00135A3F" w:rsidRPr="008B4BAA" w:rsidRDefault="00135A3F" w:rsidP="00135A3F">
            <w:pPr>
              <w:jc w:val="center"/>
              <w:rPr>
                <w:rFonts w:ascii="Times New Roman" w:hAnsi="Times New Roman" w:cs="Times New Roman"/>
                <w:b w:val="0"/>
                <w:bCs w:val="0"/>
                <w:lang w:val="en-GB"/>
              </w:rPr>
            </w:pPr>
            <w:r w:rsidRPr="008B4BAA">
              <w:rPr>
                <w:rFonts w:ascii="Times New Roman" w:hAnsi="Times New Roman" w:cs="Times New Roman"/>
                <w:b w:val="0"/>
                <w:bCs w:val="0"/>
                <w:lang w:val="en-GB"/>
              </w:rPr>
              <w:t>Moralitas Individu (X</w:t>
            </w:r>
            <w:r w:rsidRPr="008B4BAA">
              <w:rPr>
                <w:rFonts w:ascii="Times New Roman" w:hAnsi="Times New Roman" w:cs="Times New Roman"/>
                <w:b w:val="0"/>
                <w:bCs w:val="0"/>
                <w:vertAlign w:val="subscript"/>
                <w:lang w:val="en-GB"/>
              </w:rPr>
              <w:t>2</w:t>
            </w:r>
            <w:r w:rsidRPr="008B4BAA">
              <w:rPr>
                <w:rFonts w:ascii="Times New Roman" w:hAnsi="Times New Roman" w:cs="Times New Roman"/>
                <w:b w:val="0"/>
                <w:bCs w:val="0"/>
                <w:lang w:val="en-GB"/>
              </w:rPr>
              <w:t>)</w:t>
            </w:r>
          </w:p>
        </w:tc>
        <w:tc>
          <w:tcPr>
            <w:tcW w:w="1074" w:type="pct"/>
          </w:tcPr>
          <w:p w14:paraId="4B4D40E4" w14:textId="77777777" w:rsidR="00135A3F" w:rsidRPr="008B4BAA" w:rsidRDefault="00135A3F" w:rsidP="00135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0,669</w:t>
            </w:r>
          </w:p>
        </w:tc>
        <w:tc>
          <w:tcPr>
            <w:tcW w:w="936" w:type="pct"/>
          </w:tcPr>
          <w:p w14:paraId="6DBF518D" w14:textId="77777777" w:rsidR="00135A3F" w:rsidRPr="008B4BAA" w:rsidRDefault="00135A3F" w:rsidP="00135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8B4BAA">
              <w:rPr>
                <w:rFonts w:ascii="Times New Roman" w:hAnsi="Times New Roman" w:cs="Times New Roman"/>
              </w:rPr>
              <w:t>0,6</w:t>
            </w:r>
            <w:r w:rsidRPr="008B4BAA">
              <w:rPr>
                <w:rFonts w:ascii="Times New Roman" w:hAnsi="Times New Roman" w:cs="Times New Roman"/>
                <w:lang w:val="en-GB"/>
              </w:rPr>
              <w:t>00</w:t>
            </w:r>
          </w:p>
        </w:tc>
        <w:tc>
          <w:tcPr>
            <w:tcW w:w="1091" w:type="pct"/>
          </w:tcPr>
          <w:p w14:paraId="5FA88F8C" w14:textId="77777777" w:rsidR="00135A3F" w:rsidRPr="008B4BAA" w:rsidRDefault="00135A3F" w:rsidP="00135A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Reliabel</w:t>
            </w:r>
          </w:p>
        </w:tc>
      </w:tr>
    </w:tbl>
    <w:p w14:paraId="3CCBCD8F" w14:textId="77777777" w:rsidR="00135A3F" w:rsidRPr="008B4BAA" w:rsidRDefault="00135A3F" w:rsidP="00135A3F">
      <w:pPr>
        <w:spacing w:line="240" w:lineRule="auto"/>
        <w:rPr>
          <w:rFonts w:ascii="Times New Roman" w:hAnsi="Times New Roman" w:cs="Times New Roman"/>
          <w:bCs/>
          <w:sz w:val="18"/>
          <w:lang w:val="en-GB"/>
        </w:rPr>
      </w:pPr>
      <w:r w:rsidRPr="008B4BAA">
        <w:rPr>
          <w:rFonts w:ascii="Times New Roman" w:hAnsi="Times New Roman" w:cs="Times New Roman"/>
          <w:bCs/>
          <w:sz w:val="18"/>
          <w:lang w:val="en-GB"/>
        </w:rPr>
        <w:t>Sumber: Data diolah dengan SPSS.26</w:t>
      </w:r>
    </w:p>
    <w:p w14:paraId="7199B28D" w14:textId="77777777" w:rsidR="00135A3F" w:rsidRPr="008B4BAA" w:rsidRDefault="00135A3F" w:rsidP="00135A3F">
      <w:pPr>
        <w:spacing w:line="240" w:lineRule="auto"/>
        <w:rPr>
          <w:rFonts w:ascii="Times New Roman" w:eastAsiaTheme="minorEastAsia" w:hAnsi="Times New Roman" w:cs="Times New Roman"/>
        </w:rPr>
      </w:pPr>
    </w:p>
    <w:p w14:paraId="3063AFA1" w14:textId="77777777" w:rsidR="00064498" w:rsidRPr="008B4BAA" w:rsidRDefault="00064498" w:rsidP="00135A3F">
      <w:pPr>
        <w:spacing w:line="240" w:lineRule="auto"/>
        <w:ind w:firstLine="284"/>
        <w:rPr>
          <w:rFonts w:ascii="Times New Roman" w:eastAsiaTheme="minorEastAsia" w:hAnsi="Times New Roman" w:cs="Times New Roman"/>
        </w:rPr>
      </w:pPr>
      <w:r w:rsidRPr="008B4BAA">
        <w:rPr>
          <w:rFonts w:ascii="Times New Roman" w:eastAsiaTheme="minorEastAsia" w:hAnsi="Times New Roman" w:cs="Times New Roman"/>
        </w:rPr>
        <w:t xml:space="preserve">Tabel </w:t>
      </w:r>
      <w:r w:rsidR="00135A3F" w:rsidRPr="008B4BAA">
        <w:rPr>
          <w:rFonts w:ascii="Times New Roman" w:eastAsiaTheme="minorEastAsia" w:hAnsi="Times New Roman" w:cs="Times New Roman"/>
          <w:lang w:val="en-GB"/>
        </w:rPr>
        <w:t xml:space="preserve">2 </w:t>
      </w:r>
      <w:r w:rsidRPr="008B4BAA">
        <w:rPr>
          <w:rFonts w:ascii="Times New Roman" w:eastAsiaTheme="minorEastAsia" w:hAnsi="Times New Roman" w:cs="Times New Roman"/>
        </w:rPr>
        <w:t xml:space="preserve">menunjukkan bahwa nilai </w:t>
      </w:r>
      <w:r w:rsidRPr="008B4BAA">
        <w:rPr>
          <w:rFonts w:ascii="Times New Roman" w:eastAsiaTheme="minorEastAsia" w:hAnsi="Times New Roman" w:cs="Times New Roman"/>
          <w:i/>
          <w:iCs/>
        </w:rPr>
        <w:t>cronbach’s Alpha</w:t>
      </w:r>
      <w:r w:rsidRPr="008B4BAA">
        <w:rPr>
          <w:rFonts w:ascii="Times New Roman" w:eastAsiaTheme="minorEastAsia" w:hAnsi="Times New Roman" w:cs="Times New Roman"/>
        </w:rPr>
        <w:t xml:space="preserve"> dari semua variabel lebih besar dari 0,6, sehingga dapat disimpulkan bahwa instrumen dari kuesioner yang digunakan untuk menjelaskan variabel kecenderungan </w:t>
      </w:r>
      <w:r w:rsidRPr="008B4BAA">
        <w:rPr>
          <w:rFonts w:ascii="Times New Roman" w:eastAsiaTheme="minorEastAsia" w:hAnsi="Times New Roman" w:cs="Times New Roman"/>
          <w:i/>
          <w:iCs/>
        </w:rPr>
        <w:t>fraud</w:t>
      </w:r>
      <w:r w:rsidRPr="008B4BAA">
        <w:rPr>
          <w:rFonts w:ascii="Times New Roman" w:eastAsiaTheme="minorEastAsia" w:hAnsi="Times New Roman" w:cs="Times New Roman"/>
        </w:rPr>
        <w:t>, pengendalian internal dan moralitas individu dinyatakan dapat dipercaya sebagai alat ukur variabel.</w:t>
      </w:r>
    </w:p>
    <w:p w14:paraId="7B55763F" w14:textId="77777777" w:rsidR="00135A3F" w:rsidRPr="008B4BAA" w:rsidRDefault="00135A3F" w:rsidP="00135A3F">
      <w:pPr>
        <w:spacing w:line="240" w:lineRule="auto"/>
        <w:ind w:firstLine="284"/>
        <w:rPr>
          <w:rFonts w:ascii="Times New Roman" w:eastAsiaTheme="minorEastAsia" w:hAnsi="Times New Roman" w:cs="Times New Roman"/>
        </w:rPr>
      </w:pPr>
    </w:p>
    <w:p w14:paraId="18A64906" w14:textId="6695EA33" w:rsidR="00064498" w:rsidRPr="008B4BAA" w:rsidRDefault="000A57D6" w:rsidP="00FF7C8B">
      <w:pPr>
        <w:spacing w:line="240" w:lineRule="auto"/>
        <w:rPr>
          <w:rFonts w:ascii="Times New Roman" w:eastAsiaTheme="minorEastAsia" w:hAnsi="Times New Roman" w:cs="Times New Roman"/>
          <w:b/>
          <w:bCs/>
        </w:rPr>
      </w:pPr>
      <w:r>
        <w:rPr>
          <w:rFonts w:ascii="Times New Roman" w:eastAsiaTheme="minorEastAsia" w:hAnsi="Times New Roman" w:cs="Times New Roman"/>
          <w:b/>
          <w:bCs/>
          <w:lang w:val="en-GB"/>
        </w:rPr>
        <w:t xml:space="preserve">Hasil </w:t>
      </w:r>
      <w:r w:rsidR="00064498" w:rsidRPr="008B4BAA">
        <w:rPr>
          <w:rFonts w:ascii="Times New Roman" w:eastAsiaTheme="minorEastAsia" w:hAnsi="Times New Roman" w:cs="Times New Roman"/>
          <w:b/>
          <w:bCs/>
        </w:rPr>
        <w:t>Uji Asumsi Klasik</w:t>
      </w:r>
    </w:p>
    <w:p w14:paraId="3E4C21A7" w14:textId="77777777" w:rsidR="00064498" w:rsidRPr="008B4BAA" w:rsidRDefault="00135A3F" w:rsidP="00135A3F">
      <w:pPr>
        <w:spacing w:line="240" w:lineRule="auto"/>
        <w:jc w:val="center"/>
        <w:rPr>
          <w:rFonts w:ascii="Times New Roman" w:eastAsiaTheme="minorEastAsia" w:hAnsi="Times New Roman" w:cs="Times New Roman"/>
          <w:b/>
          <w:bCs/>
          <w:lang w:val="en-GB"/>
        </w:rPr>
      </w:pPr>
      <w:r w:rsidRPr="008B4BAA">
        <w:rPr>
          <w:rFonts w:ascii="Times New Roman" w:eastAsiaTheme="minorEastAsia" w:hAnsi="Times New Roman" w:cs="Times New Roman"/>
          <w:b/>
          <w:bCs/>
          <w:lang w:val="en-GB"/>
        </w:rPr>
        <w:t>Tabel 3. Hasil Uji Normalitas</w:t>
      </w:r>
    </w:p>
    <w:tbl>
      <w:tblPr>
        <w:tblStyle w:val="PlainTable2"/>
        <w:tblW w:w="5000" w:type="pct"/>
        <w:tblLook w:val="04A0" w:firstRow="1" w:lastRow="0" w:firstColumn="1" w:lastColumn="0" w:noHBand="0" w:noVBand="1"/>
      </w:tblPr>
      <w:tblGrid>
        <w:gridCol w:w="3080"/>
        <w:gridCol w:w="3080"/>
        <w:gridCol w:w="3082"/>
      </w:tblGrid>
      <w:tr w:rsidR="00135A3F" w:rsidRPr="008B4BAA" w14:paraId="0EF0949E" w14:textId="77777777" w:rsidTr="003A23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9B3DF89" w14:textId="77777777" w:rsidR="00135A3F" w:rsidRPr="008B4BAA" w:rsidRDefault="00135A3F" w:rsidP="00135A3F">
            <w:pPr>
              <w:jc w:val="center"/>
              <w:rPr>
                <w:rFonts w:ascii="Times New Roman" w:eastAsiaTheme="minorEastAsia" w:hAnsi="Times New Roman" w:cs="Times New Roman"/>
                <w:bCs w:val="0"/>
                <w:lang w:val="en-GB"/>
              </w:rPr>
            </w:pPr>
            <w:r w:rsidRPr="008B4BAA">
              <w:rPr>
                <w:rFonts w:ascii="Times New Roman" w:eastAsiaTheme="minorEastAsia" w:hAnsi="Times New Roman" w:cs="Times New Roman"/>
                <w:bCs w:val="0"/>
                <w:lang w:val="en-GB"/>
              </w:rPr>
              <w:t>Assymp.Sig</w:t>
            </w:r>
          </w:p>
        </w:tc>
        <w:tc>
          <w:tcPr>
            <w:tcW w:w="1666" w:type="pct"/>
          </w:tcPr>
          <w:p w14:paraId="54933268" w14:textId="77777777" w:rsidR="00135A3F" w:rsidRPr="008B4BAA" w:rsidRDefault="00135A3F" w:rsidP="00135A3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Cs w:val="0"/>
                <w:lang w:val="en-GB"/>
              </w:rPr>
            </w:pPr>
            <w:r w:rsidRPr="008B4BAA">
              <w:rPr>
                <w:rFonts w:ascii="Times New Roman" w:eastAsiaTheme="minorEastAsia" w:hAnsi="Times New Roman" w:cs="Times New Roman"/>
                <w:bCs w:val="0"/>
                <w:lang w:val="en-GB"/>
              </w:rPr>
              <w:t>α</w:t>
            </w:r>
          </w:p>
        </w:tc>
        <w:tc>
          <w:tcPr>
            <w:tcW w:w="1667" w:type="pct"/>
          </w:tcPr>
          <w:p w14:paraId="2E019CFE" w14:textId="77777777" w:rsidR="00135A3F" w:rsidRPr="008B4BAA" w:rsidRDefault="00135A3F" w:rsidP="00135A3F">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Cs w:val="0"/>
                <w:lang w:val="en-GB"/>
              </w:rPr>
            </w:pPr>
            <w:r w:rsidRPr="008B4BAA">
              <w:rPr>
                <w:rFonts w:ascii="Times New Roman" w:eastAsiaTheme="minorEastAsia" w:hAnsi="Times New Roman" w:cs="Times New Roman"/>
                <w:bCs w:val="0"/>
                <w:lang w:val="en-GB"/>
              </w:rPr>
              <w:t>Keterangan</w:t>
            </w:r>
          </w:p>
        </w:tc>
      </w:tr>
      <w:tr w:rsidR="00135A3F" w:rsidRPr="008B4BAA" w14:paraId="24B3B3FF" w14:textId="77777777" w:rsidTr="003A2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E822ACB" w14:textId="77777777" w:rsidR="00135A3F" w:rsidRPr="008B4BAA" w:rsidRDefault="00135A3F" w:rsidP="00135A3F">
            <w:pPr>
              <w:jc w:val="center"/>
              <w:rPr>
                <w:rFonts w:ascii="Times New Roman" w:eastAsiaTheme="minorEastAsia" w:hAnsi="Times New Roman" w:cs="Times New Roman"/>
                <w:b w:val="0"/>
                <w:bCs w:val="0"/>
                <w:lang w:val="en-GB"/>
              </w:rPr>
            </w:pPr>
            <w:r w:rsidRPr="008B4BAA">
              <w:rPr>
                <w:rFonts w:ascii="Times New Roman" w:eastAsiaTheme="minorEastAsia" w:hAnsi="Times New Roman" w:cs="Times New Roman"/>
                <w:b w:val="0"/>
                <w:bCs w:val="0"/>
                <w:lang w:val="en-GB"/>
              </w:rPr>
              <w:t>0,200</w:t>
            </w:r>
          </w:p>
        </w:tc>
        <w:tc>
          <w:tcPr>
            <w:tcW w:w="1666" w:type="pct"/>
          </w:tcPr>
          <w:p w14:paraId="22B08CD5" w14:textId="77777777" w:rsidR="00135A3F" w:rsidRPr="008B4BAA" w:rsidRDefault="00135A3F" w:rsidP="00135A3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0,05</w:t>
            </w:r>
          </w:p>
        </w:tc>
        <w:tc>
          <w:tcPr>
            <w:tcW w:w="1667" w:type="pct"/>
          </w:tcPr>
          <w:p w14:paraId="6A178E1C" w14:textId="77777777" w:rsidR="00135A3F" w:rsidRPr="008B4BAA" w:rsidRDefault="00135A3F" w:rsidP="00135A3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Data Berdistribusi Normal</w:t>
            </w:r>
          </w:p>
        </w:tc>
      </w:tr>
    </w:tbl>
    <w:p w14:paraId="1D0CFFBA" w14:textId="77777777" w:rsidR="00135A3F" w:rsidRPr="008B4BAA" w:rsidRDefault="00135A3F" w:rsidP="00135A3F">
      <w:pPr>
        <w:spacing w:line="240" w:lineRule="auto"/>
        <w:rPr>
          <w:rFonts w:ascii="Times New Roman" w:hAnsi="Times New Roman" w:cs="Times New Roman"/>
          <w:bCs/>
          <w:sz w:val="18"/>
          <w:lang w:val="en-GB"/>
        </w:rPr>
      </w:pPr>
      <w:r w:rsidRPr="008B4BAA">
        <w:rPr>
          <w:rFonts w:ascii="Times New Roman" w:hAnsi="Times New Roman" w:cs="Times New Roman"/>
          <w:bCs/>
          <w:sz w:val="18"/>
          <w:lang w:val="en-GB"/>
        </w:rPr>
        <w:t>Sumber: Data diolah dengan SPSS.26</w:t>
      </w:r>
    </w:p>
    <w:p w14:paraId="16BB3DFE" w14:textId="77777777" w:rsidR="00135A3F" w:rsidRPr="008B4BAA" w:rsidRDefault="00135A3F" w:rsidP="00135A3F">
      <w:pPr>
        <w:spacing w:line="240" w:lineRule="auto"/>
        <w:rPr>
          <w:rFonts w:ascii="Times New Roman" w:eastAsiaTheme="minorEastAsia" w:hAnsi="Times New Roman" w:cs="Times New Roman"/>
          <w:b/>
          <w:bCs/>
          <w:lang w:val="en-GB"/>
        </w:rPr>
      </w:pPr>
    </w:p>
    <w:p w14:paraId="2845EE53" w14:textId="77777777" w:rsidR="00135A3F" w:rsidRPr="008B4BAA" w:rsidRDefault="00135A3F" w:rsidP="00135A3F">
      <w:pPr>
        <w:spacing w:line="240" w:lineRule="auto"/>
        <w:jc w:val="center"/>
        <w:rPr>
          <w:rFonts w:ascii="Times New Roman" w:eastAsiaTheme="minorEastAsia" w:hAnsi="Times New Roman" w:cs="Times New Roman"/>
          <w:b/>
          <w:bCs/>
          <w:lang w:val="en-GB"/>
        </w:rPr>
      </w:pPr>
    </w:p>
    <w:p w14:paraId="1DD4B0B5" w14:textId="77777777" w:rsidR="00064498" w:rsidRPr="008B4BAA" w:rsidRDefault="00135A3F" w:rsidP="00135A3F">
      <w:pPr>
        <w:spacing w:line="240" w:lineRule="auto"/>
        <w:rPr>
          <w:rFonts w:ascii="Times New Roman" w:eastAsiaTheme="minorEastAsia" w:hAnsi="Times New Roman" w:cs="Times New Roman"/>
          <w:lang w:val="en-GB"/>
        </w:rPr>
      </w:pPr>
      <w:r w:rsidRPr="008B4BAA">
        <w:rPr>
          <w:rFonts w:ascii="Times New Roman" w:eastAsiaTheme="minorEastAsia" w:hAnsi="Times New Roman" w:cs="Times New Roman"/>
          <w:lang w:val="en-GB"/>
        </w:rPr>
        <w:tab/>
        <w:t xml:space="preserve">Tabel 3 memberikan informasi bahwa </w:t>
      </w:r>
      <w:r w:rsidR="00064498" w:rsidRPr="008B4BAA">
        <w:rPr>
          <w:rFonts w:ascii="Times New Roman" w:eastAsiaTheme="minorEastAsia" w:hAnsi="Times New Roman" w:cs="Times New Roman"/>
        </w:rPr>
        <w:t xml:space="preserve">adalah bahwa nilai residual </w:t>
      </w:r>
      <w:r w:rsidRPr="008B4BAA">
        <w:rPr>
          <w:rFonts w:ascii="Times New Roman" w:eastAsiaTheme="minorEastAsia" w:hAnsi="Times New Roman" w:cs="Times New Roman"/>
          <w:lang w:val="en-GB"/>
        </w:rPr>
        <w:t>ber</w:t>
      </w:r>
      <w:r w:rsidR="00064498" w:rsidRPr="008B4BAA">
        <w:rPr>
          <w:rFonts w:ascii="Times New Roman" w:eastAsiaTheme="minorEastAsia" w:hAnsi="Times New Roman" w:cs="Times New Roman"/>
        </w:rPr>
        <w:t>distribusi normal.</w:t>
      </w:r>
      <w:r w:rsidRPr="008B4BAA">
        <w:rPr>
          <w:rFonts w:ascii="Times New Roman" w:eastAsiaTheme="minorEastAsia" w:hAnsi="Times New Roman" w:cs="Times New Roman"/>
          <w:lang w:val="en-GB"/>
        </w:rPr>
        <w:t xml:space="preserve"> Ini dibuktikan dengan nilai signifikansi yang lebih besar dari alpha.</w:t>
      </w:r>
    </w:p>
    <w:p w14:paraId="038BDF55" w14:textId="77777777" w:rsidR="00135A3F" w:rsidRPr="008B4BAA" w:rsidRDefault="00135A3F" w:rsidP="00FF7C8B">
      <w:pPr>
        <w:spacing w:line="240" w:lineRule="auto"/>
        <w:rPr>
          <w:rFonts w:ascii="Times New Roman" w:eastAsiaTheme="minorEastAsia" w:hAnsi="Times New Roman" w:cs="Times New Roman"/>
          <w:lang w:val="en-GB"/>
        </w:rPr>
      </w:pPr>
    </w:p>
    <w:p w14:paraId="28036F9C" w14:textId="204689A9" w:rsidR="00135A3F" w:rsidRPr="008B4BAA" w:rsidRDefault="000A57D6" w:rsidP="00FF7C8B">
      <w:pPr>
        <w:spacing w:line="240" w:lineRule="auto"/>
        <w:rPr>
          <w:rFonts w:ascii="Times New Roman" w:eastAsiaTheme="minorEastAsia" w:hAnsi="Times New Roman" w:cs="Times New Roman"/>
          <w:b/>
          <w:bCs/>
          <w:lang w:val="en-GB"/>
        </w:rPr>
      </w:pPr>
      <w:r>
        <w:rPr>
          <w:rFonts w:ascii="Times New Roman" w:eastAsiaTheme="minorEastAsia" w:hAnsi="Times New Roman" w:cs="Times New Roman"/>
          <w:b/>
          <w:bCs/>
          <w:lang w:val="en-GB"/>
        </w:rPr>
        <w:t xml:space="preserve">Hasil </w:t>
      </w:r>
      <w:r w:rsidR="00064498" w:rsidRPr="008B4BAA">
        <w:rPr>
          <w:rFonts w:ascii="Times New Roman" w:eastAsiaTheme="minorEastAsia" w:hAnsi="Times New Roman" w:cs="Times New Roman"/>
          <w:b/>
          <w:bCs/>
        </w:rPr>
        <w:t>Uji Heteroskedastisitas</w:t>
      </w:r>
    </w:p>
    <w:p w14:paraId="26DD8233" w14:textId="77777777" w:rsidR="00135A3F" w:rsidRPr="008B4BAA" w:rsidRDefault="00135A3F" w:rsidP="00FF7C8B">
      <w:pPr>
        <w:spacing w:line="240" w:lineRule="auto"/>
        <w:rPr>
          <w:rFonts w:ascii="Times New Roman" w:eastAsiaTheme="minorEastAsia" w:hAnsi="Times New Roman" w:cs="Times New Roman"/>
          <w:bCs/>
          <w:lang w:val="en-GB"/>
        </w:rPr>
      </w:pPr>
      <w:r w:rsidRPr="008B4BAA">
        <w:rPr>
          <w:rFonts w:ascii="Times New Roman" w:eastAsiaTheme="minorEastAsia" w:hAnsi="Times New Roman" w:cs="Times New Roman"/>
          <w:b/>
          <w:bCs/>
          <w:lang w:val="en-GB"/>
        </w:rPr>
        <w:tab/>
      </w:r>
    </w:p>
    <w:p w14:paraId="1AD89FCB" w14:textId="77777777" w:rsidR="00064498" w:rsidRPr="008B4BAA" w:rsidRDefault="00064498" w:rsidP="00135A3F">
      <w:pPr>
        <w:spacing w:line="240" w:lineRule="auto"/>
        <w:jc w:val="center"/>
        <w:rPr>
          <w:rFonts w:ascii="Times New Roman" w:eastAsiaTheme="minorEastAsia" w:hAnsi="Times New Roman" w:cs="Times New Roman"/>
        </w:rPr>
      </w:pPr>
      <w:r w:rsidRPr="008B4BAA">
        <w:rPr>
          <w:rFonts w:ascii="Times New Roman" w:eastAsiaTheme="minorEastAsia" w:hAnsi="Times New Roman" w:cs="Times New Roman"/>
          <w:noProof/>
          <w:lang w:val="en-US"/>
        </w:rPr>
        <w:lastRenderedPageBreak/>
        <w:drawing>
          <wp:inline distT="0" distB="0" distL="0" distR="0" wp14:anchorId="2FFB22AA" wp14:editId="506D9E03">
            <wp:extent cx="3638550" cy="1994623"/>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8975" cy="2005820"/>
                    </a:xfrm>
                    <a:prstGeom prst="rect">
                      <a:avLst/>
                    </a:prstGeom>
                    <a:noFill/>
                    <a:ln>
                      <a:noFill/>
                    </a:ln>
                  </pic:spPr>
                </pic:pic>
              </a:graphicData>
            </a:graphic>
          </wp:inline>
        </w:drawing>
      </w:r>
    </w:p>
    <w:p w14:paraId="0376EA3E" w14:textId="77777777" w:rsidR="00135A3F" w:rsidRPr="008B4BAA" w:rsidRDefault="00135A3F" w:rsidP="00135A3F">
      <w:pPr>
        <w:spacing w:line="240" w:lineRule="auto"/>
        <w:jc w:val="center"/>
        <w:rPr>
          <w:rFonts w:ascii="Times New Roman" w:eastAsiaTheme="minorEastAsia" w:hAnsi="Times New Roman" w:cs="Times New Roman"/>
          <w:b/>
          <w:bCs/>
        </w:rPr>
      </w:pPr>
      <w:r w:rsidRPr="008B4BAA">
        <w:rPr>
          <w:rFonts w:ascii="Times New Roman" w:eastAsiaTheme="minorEastAsia" w:hAnsi="Times New Roman" w:cs="Times New Roman"/>
          <w:b/>
          <w:bCs/>
          <w:lang w:val="en-GB"/>
        </w:rPr>
        <w:t xml:space="preserve">Gambar 1. </w:t>
      </w:r>
      <w:r w:rsidRPr="008B4BAA">
        <w:rPr>
          <w:rFonts w:ascii="Times New Roman" w:eastAsiaTheme="minorEastAsia" w:hAnsi="Times New Roman" w:cs="Times New Roman"/>
          <w:b/>
          <w:bCs/>
        </w:rPr>
        <w:t>Hasil Uji Heteroskedastisitas</w:t>
      </w:r>
    </w:p>
    <w:p w14:paraId="0405088C" w14:textId="77777777" w:rsidR="00135A3F" w:rsidRPr="008B4BAA" w:rsidRDefault="00135A3F" w:rsidP="00FF7C8B">
      <w:pPr>
        <w:spacing w:line="240" w:lineRule="auto"/>
        <w:jc w:val="center"/>
        <w:rPr>
          <w:rFonts w:ascii="Times New Roman" w:eastAsiaTheme="minorEastAsia" w:hAnsi="Times New Roman" w:cs="Times New Roman"/>
        </w:rPr>
      </w:pPr>
    </w:p>
    <w:p w14:paraId="502582EE" w14:textId="77777777" w:rsidR="00064498" w:rsidRPr="008B4BAA" w:rsidRDefault="00064498" w:rsidP="00FF7C8B">
      <w:pPr>
        <w:spacing w:line="240" w:lineRule="auto"/>
        <w:ind w:firstLine="491"/>
        <w:rPr>
          <w:rFonts w:ascii="Times New Roman" w:eastAsiaTheme="minorEastAsia" w:hAnsi="Times New Roman" w:cs="Times New Roman"/>
        </w:rPr>
      </w:pPr>
      <w:r w:rsidRPr="008B4BAA">
        <w:rPr>
          <w:rFonts w:ascii="Times New Roman" w:eastAsiaTheme="minorEastAsia" w:hAnsi="Times New Roman" w:cs="Times New Roman"/>
        </w:rPr>
        <w:t>Grafik scatterplot penelitian ini terlihat menyebar secara acak serta baik diatas maupun dibawah angka 0 pada sumbu Y hal ini menunjukkan tidak terjadi heteroskedastisitas pada model regresi.</w:t>
      </w:r>
    </w:p>
    <w:p w14:paraId="4A1CB469" w14:textId="77777777" w:rsidR="00135A3F" w:rsidRPr="008B4BAA" w:rsidRDefault="00135A3F" w:rsidP="00FF7C8B">
      <w:pPr>
        <w:spacing w:line="240" w:lineRule="auto"/>
        <w:ind w:firstLine="491"/>
        <w:rPr>
          <w:rFonts w:ascii="Times New Roman" w:eastAsiaTheme="minorEastAsia" w:hAnsi="Times New Roman" w:cs="Times New Roman"/>
        </w:rPr>
      </w:pPr>
    </w:p>
    <w:p w14:paraId="4A41F2B7" w14:textId="4D1BD7C9" w:rsidR="00064498" w:rsidRPr="008B4BAA" w:rsidRDefault="000A57D6" w:rsidP="00FF7C8B">
      <w:pPr>
        <w:spacing w:line="240" w:lineRule="auto"/>
        <w:rPr>
          <w:rFonts w:ascii="Times New Roman" w:eastAsiaTheme="minorEastAsia" w:hAnsi="Times New Roman" w:cs="Times New Roman"/>
          <w:b/>
          <w:bCs/>
        </w:rPr>
      </w:pPr>
      <w:r>
        <w:rPr>
          <w:rFonts w:ascii="Times New Roman" w:eastAsiaTheme="minorEastAsia" w:hAnsi="Times New Roman" w:cs="Times New Roman"/>
          <w:b/>
          <w:bCs/>
          <w:lang w:val="en-US"/>
        </w:rPr>
        <w:t xml:space="preserve">Hasil </w:t>
      </w:r>
      <w:r w:rsidR="008B4BAA">
        <w:rPr>
          <w:rFonts w:ascii="Times New Roman" w:eastAsiaTheme="minorEastAsia" w:hAnsi="Times New Roman" w:cs="Times New Roman"/>
          <w:b/>
          <w:bCs/>
          <w:lang w:val="en-US"/>
        </w:rPr>
        <w:t>U</w:t>
      </w:r>
      <w:r w:rsidR="00064498" w:rsidRPr="008B4BAA">
        <w:rPr>
          <w:rFonts w:ascii="Times New Roman" w:eastAsiaTheme="minorEastAsia" w:hAnsi="Times New Roman" w:cs="Times New Roman"/>
          <w:b/>
          <w:bCs/>
        </w:rPr>
        <w:t>ji Multikolinearitas</w:t>
      </w:r>
    </w:p>
    <w:p w14:paraId="5F0936C3" w14:textId="77777777" w:rsidR="00135A3F" w:rsidRPr="008B4BAA" w:rsidRDefault="00135A3F" w:rsidP="00135A3F">
      <w:pPr>
        <w:spacing w:line="240" w:lineRule="auto"/>
        <w:jc w:val="center"/>
        <w:rPr>
          <w:rFonts w:ascii="Times New Roman" w:eastAsiaTheme="minorEastAsia" w:hAnsi="Times New Roman" w:cs="Times New Roman"/>
          <w:b/>
          <w:bCs/>
          <w:lang w:val="en-GB"/>
        </w:rPr>
      </w:pPr>
      <w:r w:rsidRPr="008B4BAA">
        <w:rPr>
          <w:rFonts w:ascii="Times New Roman" w:eastAsiaTheme="minorEastAsia" w:hAnsi="Times New Roman" w:cs="Times New Roman"/>
          <w:b/>
          <w:bCs/>
          <w:lang w:val="en-GB"/>
        </w:rPr>
        <w:t>Tabel 4. Hasil Uji Multikolinearitas</w:t>
      </w:r>
    </w:p>
    <w:tbl>
      <w:tblPr>
        <w:tblStyle w:val="PlainTable2"/>
        <w:tblW w:w="5000" w:type="pct"/>
        <w:tblLook w:val="04A0" w:firstRow="1" w:lastRow="0" w:firstColumn="1" w:lastColumn="0" w:noHBand="0" w:noVBand="1"/>
      </w:tblPr>
      <w:tblGrid>
        <w:gridCol w:w="3369"/>
        <w:gridCol w:w="1418"/>
        <w:gridCol w:w="1418"/>
        <w:gridCol w:w="3037"/>
      </w:tblGrid>
      <w:tr w:rsidR="00135A3F" w:rsidRPr="008B4BAA" w14:paraId="02B9ACA3" w14:textId="77777777" w:rsidTr="003A2395">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23" w:type="pct"/>
          </w:tcPr>
          <w:p w14:paraId="7F86C056" w14:textId="77777777" w:rsidR="00135A3F" w:rsidRPr="008B4BAA" w:rsidRDefault="00135A3F" w:rsidP="00135A3F">
            <w:pPr>
              <w:spacing w:after="100" w:afterAutospacing="1"/>
              <w:jc w:val="center"/>
              <w:rPr>
                <w:rFonts w:ascii="Times New Roman" w:hAnsi="Times New Roman" w:cs="Times New Roman"/>
                <w:bCs w:val="0"/>
              </w:rPr>
            </w:pPr>
            <w:r w:rsidRPr="008B4BAA">
              <w:rPr>
                <w:rFonts w:ascii="Times New Roman" w:hAnsi="Times New Roman" w:cs="Times New Roman"/>
                <w:bCs w:val="0"/>
              </w:rPr>
              <w:t>Variabel</w:t>
            </w:r>
          </w:p>
        </w:tc>
        <w:tc>
          <w:tcPr>
            <w:tcW w:w="767" w:type="pct"/>
          </w:tcPr>
          <w:p w14:paraId="6F8D99DA" w14:textId="77777777" w:rsidR="00135A3F" w:rsidRPr="008B4BAA" w:rsidRDefault="00135A3F" w:rsidP="00135A3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8B4BAA">
              <w:rPr>
                <w:rFonts w:ascii="Times New Roman" w:hAnsi="Times New Roman" w:cs="Times New Roman"/>
                <w:bCs w:val="0"/>
              </w:rPr>
              <w:t>Tolerance</w:t>
            </w:r>
          </w:p>
        </w:tc>
        <w:tc>
          <w:tcPr>
            <w:tcW w:w="767" w:type="pct"/>
          </w:tcPr>
          <w:p w14:paraId="26542EB7" w14:textId="77777777" w:rsidR="00135A3F" w:rsidRPr="008B4BAA" w:rsidRDefault="00135A3F" w:rsidP="00135A3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8B4BAA">
              <w:rPr>
                <w:rFonts w:ascii="Times New Roman" w:hAnsi="Times New Roman" w:cs="Times New Roman"/>
                <w:bCs w:val="0"/>
              </w:rPr>
              <w:t>VIF</w:t>
            </w:r>
          </w:p>
        </w:tc>
        <w:tc>
          <w:tcPr>
            <w:tcW w:w="1643" w:type="pct"/>
          </w:tcPr>
          <w:p w14:paraId="0690F954" w14:textId="77777777" w:rsidR="00135A3F" w:rsidRPr="008B4BAA" w:rsidRDefault="00135A3F" w:rsidP="00135A3F">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lang w:val="en-GB"/>
              </w:rPr>
            </w:pPr>
            <w:r w:rsidRPr="008B4BAA">
              <w:rPr>
                <w:rFonts w:ascii="Times New Roman" w:hAnsi="Times New Roman" w:cs="Times New Roman"/>
                <w:bCs w:val="0"/>
                <w:lang w:val="en-GB"/>
              </w:rPr>
              <w:t>Keterangan</w:t>
            </w:r>
          </w:p>
        </w:tc>
      </w:tr>
      <w:tr w:rsidR="00135A3F" w:rsidRPr="008B4BAA" w14:paraId="0ECB4283" w14:textId="77777777" w:rsidTr="003A239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823" w:type="pct"/>
          </w:tcPr>
          <w:p w14:paraId="2820A7A2" w14:textId="77777777" w:rsidR="00135A3F" w:rsidRPr="008B4BAA" w:rsidRDefault="00135A3F" w:rsidP="00135A3F">
            <w:pPr>
              <w:jc w:val="center"/>
              <w:rPr>
                <w:rFonts w:ascii="Times New Roman" w:hAnsi="Times New Roman" w:cs="Times New Roman"/>
                <w:b w:val="0"/>
                <w:bCs w:val="0"/>
                <w:vertAlign w:val="subscript"/>
                <w:lang w:val="en-GB"/>
              </w:rPr>
            </w:pPr>
            <w:r w:rsidRPr="008B4BAA">
              <w:rPr>
                <w:rFonts w:ascii="Times New Roman" w:hAnsi="Times New Roman" w:cs="Times New Roman"/>
                <w:b w:val="0"/>
                <w:bCs w:val="0"/>
                <w:lang w:val="en-GB"/>
              </w:rPr>
              <w:t>Sistem Pengendalian Internal (X</w:t>
            </w:r>
            <w:r w:rsidRPr="008B4BAA">
              <w:rPr>
                <w:rFonts w:ascii="Times New Roman" w:hAnsi="Times New Roman" w:cs="Times New Roman"/>
                <w:b w:val="0"/>
                <w:bCs w:val="0"/>
                <w:vertAlign w:val="subscript"/>
                <w:lang w:val="en-GB"/>
              </w:rPr>
              <w:t>1</w:t>
            </w:r>
            <w:r w:rsidRPr="008B4BAA">
              <w:rPr>
                <w:rFonts w:ascii="Times New Roman" w:hAnsi="Times New Roman" w:cs="Times New Roman"/>
                <w:b w:val="0"/>
                <w:bCs w:val="0"/>
                <w:lang w:val="en-GB"/>
              </w:rPr>
              <w:t>)</w:t>
            </w:r>
          </w:p>
        </w:tc>
        <w:tc>
          <w:tcPr>
            <w:tcW w:w="767" w:type="pct"/>
          </w:tcPr>
          <w:p w14:paraId="07CBB119" w14:textId="77777777" w:rsidR="00135A3F" w:rsidRPr="008B4BAA" w:rsidRDefault="00135A3F" w:rsidP="00135A3F">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0,605</w:t>
            </w:r>
          </w:p>
        </w:tc>
        <w:tc>
          <w:tcPr>
            <w:tcW w:w="767" w:type="pct"/>
          </w:tcPr>
          <w:p w14:paraId="2C55BBE3" w14:textId="77777777" w:rsidR="00135A3F" w:rsidRPr="008B4BAA" w:rsidRDefault="00135A3F" w:rsidP="00135A3F">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1,654</w:t>
            </w:r>
          </w:p>
        </w:tc>
        <w:tc>
          <w:tcPr>
            <w:tcW w:w="1643" w:type="pct"/>
            <w:vMerge w:val="restart"/>
          </w:tcPr>
          <w:p w14:paraId="7015C8F5" w14:textId="77777777" w:rsidR="00135A3F" w:rsidRPr="008B4BAA" w:rsidRDefault="00135A3F" w:rsidP="00135A3F">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eastAsiaTheme="minorEastAsia" w:hAnsi="Times New Roman" w:cs="Times New Roman"/>
              </w:rPr>
              <w:t>Tidak Terjadi Korelasi Antara Variabel Bebas</w:t>
            </w:r>
          </w:p>
        </w:tc>
      </w:tr>
      <w:tr w:rsidR="00135A3F" w:rsidRPr="008B4BAA" w14:paraId="4395EBE8" w14:textId="77777777" w:rsidTr="003A2395">
        <w:trPr>
          <w:trHeight w:val="412"/>
        </w:trPr>
        <w:tc>
          <w:tcPr>
            <w:cnfStyle w:val="001000000000" w:firstRow="0" w:lastRow="0" w:firstColumn="1" w:lastColumn="0" w:oddVBand="0" w:evenVBand="0" w:oddHBand="0" w:evenHBand="0" w:firstRowFirstColumn="0" w:firstRowLastColumn="0" w:lastRowFirstColumn="0" w:lastRowLastColumn="0"/>
            <w:tcW w:w="1823" w:type="pct"/>
          </w:tcPr>
          <w:p w14:paraId="26C35776" w14:textId="77777777" w:rsidR="00135A3F" w:rsidRPr="008B4BAA" w:rsidRDefault="00135A3F" w:rsidP="00135A3F">
            <w:pPr>
              <w:jc w:val="center"/>
              <w:rPr>
                <w:rFonts w:ascii="Times New Roman" w:hAnsi="Times New Roman" w:cs="Times New Roman"/>
                <w:b w:val="0"/>
                <w:bCs w:val="0"/>
                <w:lang w:val="en-GB"/>
              </w:rPr>
            </w:pPr>
            <w:r w:rsidRPr="008B4BAA">
              <w:rPr>
                <w:rFonts w:ascii="Times New Roman" w:hAnsi="Times New Roman" w:cs="Times New Roman"/>
                <w:b w:val="0"/>
                <w:bCs w:val="0"/>
                <w:lang w:val="en-GB"/>
              </w:rPr>
              <w:t>Moralitas Individu (X</w:t>
            </w:r>
            <w:r w:rsidRPr="008B4BAA">
              <w:rPr>
                <w:rFonts w:ascii="Times New Roman" w:hAnsi="Times New Roman" w:cs="Times New Roman"/>
                <w:b w:val="0"/>
                <w:bCs w:val="0"/>
                <w:vertAlign w:val="subscript"/>
                <w:lang w:val="en-GB"/>
              </w:rPr>
              <w:t>2</w:t>
            </w:r>
            <w:r w:rsidRPr="008B4BAA">
              <w:rPr>
                <w:rFonts w:ascii="Times New Roman" w:hAnsi="Times New Roman" w:cs="Times New Roman"/>
                <w:b w:val="0"/>
                <w:bCs w:val="0"/>
                <w:lang w:val="en-GB"/>
              </w:rPr>
              <w:t>)</w:t>
            </w:r>
          </w:p>
        </w:tc>
        <w:tc>
          <w:tcPr>
            <w:tcW w:w="767" w:type="pct"/>
          </w:tcPr>
          <w:p w14:paraId="2EFF025D" w14:textId="77777777" w:rsidR="00135A3F" w:rsidRPr="008B4BAA" w:rsidRDefault="00135A3F" w:rsidP="00135A3F">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0,605</w:t>
            </w:r>
          </w:p>
        </w:tc>
        <w:tc>
          <w:tcPr>
            <w:tcW w:w="767" w:type="pct"/>
          </w:tcPr>
          <w:p w14:paraId="080A81FB" w14:textId="77777777" w:rsidR="00135A3F" w:rsidRPr="008B4BAA" w:rsidRDefault="00135A3F" w:rsidP="00135A3F">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1,654</w:t>
            </w:r>
          </w:p>
        </w:tc>
        <w:tc>
          <w:tcPr>
            <w:tcW w:w="1643" w:type="pct"/>
            <w:vMerge/>
          </w:tcPr>
          <w:p w14:paraId="162925A5" w14:textId="77777777" w:rsidR="00135A3F" w:rsidRPr="008B4BAA" w:rsidRDefault="00135A3F" w:rsidP="00135A3F">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987E943" w14:textId="77777777" w:rsidR="00135A3F" w:rsidRPr="008B4BAA" w:rsidRDefault="00064498" w:rsidP="00135A3F">
      <w:pPr>
        <w:spacing w:line="240" w:lineRule="auto"/>
        <w:rPr>
          <w:rFonts w:ascii="Times New Roman" w:hAnsi="Times New Roman" w:cs="Times New Roman"/>
          <w:bCs/>
          <w:sz w:val="18"/>
          <w:lang w:val="en-GB"/>
        </w:rPr>
      </w:pPr>
      <w:r w:rsidRPr="008B4BAA">
        <w:rPr>
          <w:rFonts w:ascii="Times New Roman" w:eastAsiaTheme="minorEastAsia" w:hAnsi="Times New Roman" w:cs="Times New Roman"/>
        </w:rPr>
        <w:t xml:space="preserve"> </w:t>
      </w:r>
      <w:r w:rsidR="00135A3F" w:rsidRPr="008B4BAA">
        <w:rPr>
          <w:rFonts w:ascii="Times New Roman" w:hAnsi="Times New Roman" w:cs="Times New Roman"/>
          <w:bCs/>
          <w:sz w:val="18"/>
          <w:lang w:val="en-GB"/>
        </w:rPr>
        <w:t>Sumber: Data diolah dengan SPSS.26</w:t>
      </w:r>
    </w:p>
    <w:p w14:paraId="1E0CA235" w14:textId="77777777" w:rsidR="00064498" w:rsidRPr="008B4BAA" w:rsidRDefault="00064498" w:rsidP="00FF7C8B">
      <w:pPr>
        <w:spacing w:line="240" w:lineRule="auto"/>
        <w:ind w:left="720" w:firstLine="720"/>
        <w:rPr>
          <w:rFonts w:ascii="Times New Roman" w:eastAsiaTheme="minorEastAsia" w:hAnsi="Times New Roman" w:cs="Times New Roman"/>
        </w:rPr>
      </w:pPr>
    </w:p>
    <w:p w14:paraId="65B79030" w14:textId="77777777" w:rsidR="00A86172" w:rsidRPr="008B4BAA" w:rsidRDefault="00064498" w:rsidP="00FF7C8B">
      <w:pPr>
        <w:spacing w:line="240" w:lineRule="auto"/>
        <w:ind w:firstLine="720"/>
        <w:rPr>
          <w:rFonts w:ascii="Times New Roman" w:eastAsiaTheme="minorEastAsia" w:hAnsi="Times New Roman" w:cs="Times New Roman"/>
        </w:rPr>
      </w:pPr>
      <w:r w:rsidRPr="008B4BAA">
        <w:rPr>
          <w:rFonts w:ascii="Times New Roman" w:eastAsiaTheme="minorEastAsia" w:hAnsi="Times New Roman" w:cs="Times New Roman"/>
        </w:rPr>
        <w:t>Pada tabel 4</w:t>
      </w:r>
      <w:r w:rsidR="00135A3F" w:rsidRPr="008B4BAA">
        <w:rPr>
          <w:rFonts w:ascii="Times New Roman" w:eastAsiaTheme="minorEastAsia" w:hAnsi="Times New Roman" w:cs="Times New Roman"/>
          <w:lang w:val="en-GB"/>
        </w:rPr>
        <w:t xml:space="preserve"> </w:t>
      </w:r>
      <w:r w:rsidRPr="008B4BAA">
        <w:rPr>
          <w:rFonts w:ascii="Times New Roman" w:eastAsiaTheme="minorEastAsia" w:hAnsi="Times New Roman" w:cs="Times New Roman"/>
        </w:rPr>
        <w:t xml:space="preserve">dapat </w:t>
      </w:r>
      <w:r w:rsidR="00135A3F" w:rsidRPr="008B4BAA">
        <w:rPr>
          <w:rFonts w:ascii="Times New Roman" w:eastAsiaTheme="minorEastAsia" w:hAnsi="Times New Roman" w:cs="Times New Roman"/>
          <w:lang w:val="en-GB"/>
        </w:rPr>
        <w:t>dil</w:t>
      </w:r>
      <w:r w:rsidRPr="008B4BAA">
        <w:rPr>
          <w:rFonts w:ascii="Times New Roman" w:eastAsiaTheme="minorEastAsia" w:hAnsi="Times New Roman" w:cs="Times New Roman"/>
        </w:rPr>
        <w:t>i</w:t>
      </w:r>
      <w:r w:rsidR="00135A3F" w:rsidRPr="008B4BAA">
        <w:rPr>
          <w:rFonts w:ascii="Times New Roman" w:eastAsiaTheme="minorEastAsia" w:hAnsi="Times New Roman" w:cs="Times New Roman"/>
          <w:lang w:val="en-GB"/>
        </w:rPr>
        <w:t>hat</w:t>
      </w:r>
      <w:r w:rsidRPr="008B4BAA">
        <w:rPr>
          <w:rFonts w:ascii="Times New Roman" w:eastAsiaTheme="minorEastAsia" w:hAnsi="Times New Roman" w:cs="Times New Roman"/>
        </w:rPr>
        <w:t xml:space="preserve"> bahwa nilai </w:t>
      </w:r>
      <w:r w:rsidRPr="008B4BAA">
        <w:rPr>
          <w:rFonts w:ascii="Times New Roman" w:eastAsiaTheme="minorEastAsia" w:hAnsi="Times New Roman" w:cs="Times New Roman"/>
          <w:i/>
          <w:iCs/>
        </w:rPr>
        <w:t>tolerance</w:t>
      </w:r>
      <w:r w:rsidRPr="008B4BAA">
        <w:rPr>
          <w:rFonts w:ascii="Times New Roman" w:eastAsiaTheme="minorEastAsia" w:hAnsi="Times New Roman" w:cs="Times New Roman"/>
        </w:rPr>
        <w:t xml:space="preserve"> </w:t>
      </w:r>
      <w:r w:rsidR="00135A3F" w:rsidRPr="008B4BAA">
        <w:rPr>
          <w:rFonts w:ascii="Times New Roman" w:eastAsiaTheme="minorEastAsia" w:hAnsi="Times New Roman" w:cs="Times New Roman"/>
          <w:lang w:val="en-GB"/>
        </w:rPr>
        <w:t>sebesar</w:t>
      </w:r>
      <w:r w:rsidRPr="008B4BAA">
        <w:rPr>
          <w:rFonts w:ascii="Times New Roman" w:eastAsiaTheme="minorEastAsia" w:hAnsi="Times New Roman" w:cs="Times New Roman"/>
        </w:rPr>
        <w:t xml:space="preserve"> 0,605 yang memiliki arti toleransi  &gt; 0,10 dan nilai VIF sebesar 1,654 yang berarti nilai VIF &lt; 10. Sehingga dapat dijelaskan bahwa tidak terjadi multikolinearitas pada model regresi dalam penelitian ini, yang berarti tidak terja</w:t>
      </w:r>
      <w:r w:rsidR="00135A3F" w:rsidRPr="008B4BAA">
        <w:rPr>
          <w:rFonts w:ascii="Times New Roman" w:eastAsiaTheme="minorEastAsia" w:hAnsi="Times New Roman" w:cs="Times New Roman"/>
        </w:rPr>
        <w:t>di korelasi antara variabel beba</w:t>
      </w:r>
      <w:r w:rsidRPr="008B4BAA">
        <w:rPr>
          <w:rFonts w:ascii="Times New Roman" w:eastAsiaTheme="minorEastAsia" w:hAnsi="Times New Roman" w:cs="Times New Roman"/>
        </w:rPr>
        <w:t>s (independen).</w:t>
      </w:r>
    </w:p>
    <w:p w14:paraId="4E235F79" w14:textId="77777777" w:rsidR="00135A3F" w:rsidRPr="008B4BAA" w:rsidRDefault="00135A3F" w:rsidP="00FF7C8B">
      <w:pPr>
        <w:spacing w:line="240" w:lineRule="auto"/>
        <w:ind w:firstLine="720"/>
        <w:rPr>
          <w:rFonts w:ascii="Times New Roman" w:eastAsiaTheme="minorEastAsia" w:hAnsi="Times New Roman" w:cs="Times New Roman"/>
        </w:rPr>
      </w:pPr>
    </w:p>
    <w:p w14:paraId="3E127D39" w14:textId="77777777" w:rsidR="00064498" w:rsidRPr="008B4BAA" w:rsidRDefault="003A2395" w:rsidP="00FF7C8B">
      <w:pPr>
        <w:spacing w:line="240" w:lineRule="auto"/>
        <w:rPr>
          <w:rFonts w:ascii="Times New Roman" w:eastAsiaTheme="minorEastAsia" w:hAnsi="Times New Roman" w:cs="Times New Roman"/>
          <w:b/>
          <w:bCs/>
        </w:rPr>
      </w:pPr>
      <w:r w:rsidRPr="008B4BAA">
        <w:rPr>
          <w:rFonts w:ascii="Times New Roman" w:eastAsiaTheme="minorEastAsia" w:hAnsi="Times New Roman" w:cs="Times New Roman"/>
          <w:b/>
          <w:bCs/>
        </w:rPr>
        <w:t>Analisis Regresi Linear Berganda</w:t>
      </w:r>
    </w:p>
    <w:p w14:paraId="665ACC7F" w14:textId="77777777" w:rsidR="003A2395" w:rsidRPr="008B4BAA" w:rsidRDefault="003A2395" w:rsidP="00FF7C8B">
      <w:pPr>
        <w:spacing w:line="240" w:lineRule="auto"/>
        <w:rPr>
          <w:rFonts w:ascii="Times New Roman" w:eastAsiaTheme="minorEastAsia" w:hAnsi="Times New Roman" w:cs="Times New Roman"/>
          <w:lang w:val="en-GB"/>
        </w:rPr>
      </w:pPr>
      <w:r w:rsidRPr="008B4BAA">
        <w:rPr>
          <w:rFonts w:ascii="Times New Roman" w:eastAsiaTheme="minorEastAsia" w:hAnsi="Times New Roman" w:cs="Times New Roman"/>
          <w:bCs/>
        </w:rPr>
        <w:tab/>
      </w:r>
      <w:r w:rsidRPr="008B4BAA">
        <w:rPr>
          <w:rFonts w:ascii="Times New Roman" w:eastAsiaTheme="minorEastAsia" w:hAnsi="Times New Roman" w:cs="Times New Roman"/>
          <w:bCs/>
          <w:lang w:val="en-GB"/>
        </w:rPr>
        <w:t xml:space="preserve">Untuk melihat pengaruh dari variabel bebas terhadap variabel terikat, maka dilakukan analisis regresi linear berganda. Adapun hasil proses analisis data tersebut yaitu sebagai berikut. </w:t>
      </w:r>
    </w:p>
    <w:p w14:paraId="44640758" w14:textId="77777777" w:rsidR="00064498" w:rsidRPr="008B4BAA" w:rsidRDefault="00DD2755" w:rsidP="00FF7C8B">
      <w:pPr>
        <w:spacing w:line="240" w:lineRule="auto"/>
        <w:jc w:val="center"/>
        <w:rPr>
          <w:rFonts w:ascii="Times New Roman" w:eastAsiaTheme="minorEastAsia" w:hAnsi="Times New Roman" w:cs="Times New Roman"/>
          <w:b/>
          <w:bCs/>
        </w:rPr>
      </w:pPr>
      <w:r w:rsidRPr="008B4BAA">
        <w:rPr>
          <w:rFonts w:ascii="Times New Roman" w:eastAsiaTheme="minorEastAsia" w:hAnsi="Times New Roman" w:cs="Times New Roman"/>
          <w:b/>
          <w:bCs/>
          <w:lang w:val="en-GB"/>
        </w:rPr>
        <w:t xml:space="preserve">Tabel 5. </w:t>
      </w:r>
      <w:r w:rsidR="005D693D" w:rsidRPr="008B4BAA">
        <w:rPr>
          <w:rFonts w:ascii="Times New Roman" w:eastAsiaTheme="minorEastAsia" w:hAnsi="Times New Roman" w:cs="Times New Roman"/>
          <w:b/>
          <w:bCs/>
        </w:rPr>
        <w:t xml:space="preserve">Hasil </w:t>
      </w:r>
      <w:r w:rsidR="00064498" w:rsidRPr="008B4BAA">
        <w:rPr>
          <w:rFonts w:ascii="Times New Roman" w:eastAsiaTheme="minorEastAsia" w:hAnsi="Times New Roman" w:cs="Times New Roman"/>
          <w:b/>
          <w:bCs/>
        </w:rPr>
        <w:t>Analisis Regresi Linear Berganda</w:t>
      </w:r>
    </w:p>
    <w:tbl>
      <w:tblPr>
        <w:tblStyle w:val="PlainTable2"/>
        <w:tblW w:w="0" w:type="auto"/>
        <w:tblLook w:val="04A0" w:firstRow="1" w:lastRow="0" w:firstColumn="1" w:lastColumn="0" w:noHBand="0" w:noVBand="1"/>
      </w:tblPr>
      <w:tblGrid>
        <w:gridCol w:w="3227"/>
        <w:gridCol w:w="2410"/>
        <w:gridCol w:w="1984"/>
        <w:gridCol w:w="1621"/>
      </w:tblGrid>
      <w:tr w:rsidR="00DD2755" w:rsidRPr="008B4BAA" w14:paraId="104C58C2" w14:textId="77777777" w:rsidTr="00DD27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C7A8153" w14:textId="77777777" w:rsidR="00DD2755" w:rsidRPr="008B4BAA" w:rsidRDefault="00DD2755" w:rsidP="00DD2755">
            <w:pPr>
              <w:jc w:val="center"/>
              <w:rPr>
                <w:rFonts w:ascii="Times New Roman" w:eastAsiaTheme="minorEastAsia" w:hAnsi="Times New Roman" w:cs="Times New Roman"/>
                <w:bCs w:val="0"/>
              </w:rPr>
            </w:pPr>
          </w:p>
        </w:tc>
        <w:tc>
          <w:tcPr>
            <w:tcW w:w="2410" w:type="dxa"/>
          </w:tcPr>
          <w:p w14:paraId="12C03C80" w14:textId="77777777" w:rsidR="00DD2755" w:rsidRPr="008B4BAA" w:rsidRDefault="00DD2755" w:rsidP="00DD2755">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Cs w:val="0"/>
              </w:rPr>
            </w:pPr>
            <w:r w:rsidRPr="008B4BAA">
              <w:rPr>
                <w:rFonts w:ascii="Times New Roman" w:eastAsiaTheme="minorEastAsia" w:hAnsi="Times New Roman" w:cs="Times New Roman"/>
                <w:bCs w:val="0"/>
              </w:rPr>
              <w:t>Koefisien</w:t>
            </w:r>
            <w:r w:rsidRPr="008B4BAA">
              <w:rPr>
                <w:rFonts w:ascii="Times New Roman" w:eastAsiaTheme="minorEastAsia" w:hAnsi="Times New Roman" w:cs="Times New Roman"/>
                <w:bCs w:val="0"/>
                <w:lang w:val="en-GB"/>
              </w:rPr>
              <w:t xml:space="preserve"> </w:t>
            </w:r>
            <w:r w:rsidRPr="008B4BAA">
              <w:rPr>
                <w:rFonts w:ascii="Times New Roman" w:eastAsiaTheme="minorEastAsia" w:hAnsi="Times New Roman" w:cs="Times New Roman"/>
              </w:rPr>
              <w:t>Regressi</w:t>
            </w:r>
          </w:p>
        </w:tc>
        <w:tc>
          <w:tcPr>
            <w:tcW w:w="1984" w:type="dxa"/>
          </w:tcPr>
          <w:p w14:paraId="73DDAAD3" w14:textId="77777777" w:rsidR="00DD2755" w:rsidRPr="008B4BAA" w:rsidRDefault="00DD2755" w:rsidP="00DD2755">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Cs w:val="0"/>
                <w:lang w:val="en-GB"/>
              </w:rPr>
            </w:pPr>
            <w:r w:rsidRPr="008B4BAA">
              <w:rPr>
                <w:rFonts w:ascii="Times New Roman" w:eastAsiaTheme="minorEastAsia" w:hAnsi="Times New Roman" w:cs="Times New Roman"/>
                <w:bCs w:val="0"/>
                <w:lang w:val="en-GB"/>
              </w:rPr>
              <w:t>T hitung</w:t>
            </w:r>
          </w:p>
        </w:tc>
        <w:tc>
          <w:tcPr>
            <w:tcW w:w="1621" w:type="dxa"/>
          </w:tcPr>
          <w:p w14:paraId="19EF66ED" w14:textId="77777777" w:rsidR="00DD2755" w:rsidRPr="008B4BAA" w:rsidRDefault="00DD2755" w:rsidP="00DD2755">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Cs w:val="0"/>
                <w:lang w:val="en-GB"/>
              </w:rPr>
            </w:pPr>
            <w:r w:rsidRPr="008B4BAA">
              <w:rPr>
                <w:rFonts w:ascii="Times New Roman" w:eastAsiaTheme="minorEastAsia" w:hAnsi="Times New Roman" w:cs="Times New Roman"/>
                <w:bCs w:val="0"/>
                <w:lang w:val="en-GB"/>
              </w:rPr>
              <w:t>Signifikansi</w:t>
            </w:r>
          </w:p>
        </w:tc>
      </w:tr>
      <w:tr w:rsidR="00DD2755" w:rsidRPr="008B4BAA" w14:paraId="7A3D3A24" w14:textId="77777777" w:rsidTr="00DD2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5BF5C8F7" w14:textId="77777777" w:rsidR="00DD2755" w:rsidRPr="008B4BAA" w:rsidRDefault="00DD2755" w:rsidP="00DD2755">
            <w:pPr>
              <w:rPr>
                <w:rFonts w:ascii="Times New Roman" w:eastAsiaTheme="minorEastAsia" w:hAnsi="Times New Roman" w:cs="Times New Roman"/>
                <w:b w:val="0"/>
                <w:bCs w:val="0"/>
                <w:lang w:val="en-GB"/>
              </w:rPr>
            </w:pPr>
            <w:r w:rsidRPr="008B4BAA">
              <w:rPr>
                <w:rFonts w:ascii="Times New Roman" w:eastAsiaTheme="minorEastAsia" w:hAnsi="Times New Roman" w:cs="Times New Roman"/>
                <w:b w:val="0"/>
                <w:bCs w:val="0"/>
                <w:lang w:val="en-GB"/>
              </w:rPr>
              <w:t>Konstanta</w:t>
            </w:r>
          </w:p>
        </w:tc>
        <w:tc>
          <w:tcPr>
            <w:tcW w:w="2410" w:type="dxa"/>
          </w:tcPr>
          <w:p w14:paraId="7F2B984C" w14:textId="77777777" w:rsidR="00DD2755" w:rsidRPr="008B4BAA" w:rsidRDefault="00C83324" w:rsidP="00DD275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rPr>
            </w:pPr>
            <w:r w:rsidRPr="008B4BAA">
              <w:rPr>
                <w:rFonts w:ascii="Times New Roman" w:hAnsi="Times New Roman" w:cs="Times New Roman"/>
              </w:rPr>
              <w:t>-17,673</w:t>
            </w:r>
          </w:p>
        </w:tc>
        <w:tc>
          <w:tcPr>
            <w:tcW w:w="1984" w:type="dxa"/>
          </w:tcPr>
          <w:p w14:paraId="467EA361" w14:textId="77777777" w:rsidR="00DD2755" w:rsidRPr="008B4BAA" w:rsidRDefault="00DD2755" w:rsidP="00DD275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rPr>
            </w:pPr>
          </w:p>
        </w:tc>
        <w:tc>
          <w:tcPr>
            <w:tcW w:w="1621" w:type="dxa"/>
          </w:tcPr>
          <w:p w14:paraId="034E9F2D" w14:textId="77777777" w:rsidR="00DD2755" w:rsidRPr="008B4BAA" w:rsidRDefault="00DD2755" w:rsidP="00DD2755">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Cs/>
                <w:lang w:val="en-GB"/>
              </w:rPr>
            </w:pPr>
            <w:r w:rsidRPr="008B4BAA">
              <w:rPr>
                <w:rFonts w:ascii="Times New Roman" w:eastAsiaTheme="minorEastAsia" w:hAnsi="Times New Roman" w:cs="Times New Roman"/>
                <w:bCs/>
                <w:lang w:val="en-GB"/>
              </w:rPr>
              <w:t>0,001</w:t>
            </w:r>
          </w:p>
        </w:tc>
      </w:tr>
      <w:tr w:rsidR="00DD2755" w:rsidRPr="008B4BAA" w14:paraId="7E1B8CF3" w14:textId="77777777" w:rsidTr="00DD2755">
        <w:tc>
          <w:tcPr>
            <w:cnfStyle w:val="001000000000" w:firstRow="0" w:lastRow="0" w:firstColumn="1" w:lastColumn="0" w:oddVBand="0" w:evenVBand="0" w:oddHBand="0" w:evenHBand="0" w:firstRowFirstColumn="0" w:firstRowLastColumn="0" w:lastRowFirstColumn="0" w:lastRowLastColumn="0"/>
            <w:tcW w:w="3227" w:type="dxa"/>
          </w:tcPr>
          <w:p w14:paraId="19EC6B26" w14:textId="77777777" w:rsidR="00DD2755" w:rsidRPr="008B4BAA" w:rsidRDefault="00DD2755" w:rsidP="00DD2755">
            <w:pPr>
              <w:rPr>
                <w:rFonts w:ascii="Times New Roman" w:hAnsi="Times New Roman" w:cs="Times New Roman"/>
                <w:b w:val="0"/>
                <w:bCs w:val="0"/>
                <w:vertAlign w:val="subscript"/>
                <w:lang w:val="en-GB"/>
              </w:rPr>
            </w:pPr>
            <w:r w:rsidRPr="008B4BAA">
              <w:rPr>
                <w:rFonts w:ascii="Times New Roman" w:hAnsi="Times New Roman" w:cs="Times New Roman"/>
                <w:b w:val="0"/>
                <w:bCs w:val="0"/>
                <w:lang w:val="en-GB"/>
              </w:rPr>
              <w:t>Sistem Pengendalian Internal (X</w:t>
            </w:r>
            <w:r w:rsidRPr="008B4BAA">
              <w:rPr>
                <w:rFonts w:ascii="Times New Roman" w:hAnsi="Times New Roman" w:cs="Times New Roman"/>
                <w:b w:val="0"/>
                <w:bCs w:val="0"/>
                <w:vertAlign w:val="subscript"/>
                <w:lang w:val="en-GB"/>
              </w:rPr>
              <w:t>1</w:t>
            </w:r>
            <w:r w:rsidRPr="008B4BAA">
              <w:rPr>
                <w:rFonts w:ascii="Times New Roman" w:hAnsi="Times New Roman" w:cs="Times New Roman"/>
                <w:b w:val="0"/>
                <w:bCs w:val="0"/>
                <w:lang w:val="en-GB"/>
              </w:rPr>
              <w:t>)</w:t>
            </w:r>
          </w:p>
        </w:tc>
        <w:tc>
          <w:tcPr>
            <w:tcW w:w="2410" w:type="dxa"/>
          </w:tcPr>
          <w:p w14:paraId="1DD742C9" w14:textId="77777777" w:rsidR="00DD2755" w:rsidRPr="008B4BAA" w:rsidRDefault="00DD2755" w:rsidP="00C833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-0,</w:t>
            </w:r>
            <w:r w:rsidR="00C83324" w:rsidRPr="008B4BAA">
              <w:rPr>
                <w:rFonts w:ascii="Times New Roman" w:hAnsi="Times New Roman" w:cs="Times New Roman"/>
                <w:lang w:val="en-GB"/>
              </w:rPr>
              <w:t>6</w:t>
            </w:r>
            <w:r w:rsidRPr="008B4BAA">
              <w:rPr>
                <w:rFonts w:ascii="Times New Roman" w:hAnsi="Times New Roman" w:cs="Times New Roman"/>
              </w:rPr>
              <w:t>94</w:t>
            </w:r>
          </w:p>
        </w:tc>
        <w:tc>
          <w:tcPr>
            <w:tcW w:w="1984" w:type="dxa"/>
          </w:tcPr>
          <w:p w14:paraId="6629D26A" w14:textId="77777777" w:rsidR="00DD2755" w:rsidRPr="008B4BAA" w:rsidRDefault="00DD2755" w:rsidP="00DD27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-3,488</w:t>
            </w:r>
          </w:p>
        </w:tc>
        <w:tc>
          <w:tcPr>
            <w:tcW w:w="1621" w:type="dxa"/>
          </w:tcPr>
          <w:p w14:paraId="6D7A0B97" w14:textId="77777777" w:rsidR="00DD2755" w:rsidRPr="008B4BAA" w:rsidRDefault="00DD2755" w:rsidP="00DD27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8B4BAA">
              <w:rPr>
                <w:rFonts w:ascii="Times New Roman" w:hAnsi="Times New Roman" w:cs="Times New Roman"/>
              </w:rPr>
              <w:t>0,00</w:t>
            </w:r>
            <w:r w:rsidRPr="008B4BAA">
              <w:rPr>
                <w:rFonts w:ascii="Times New Roman" w:hAnsi="Times New Roman" w:cs="Times New Roman"/>
                <w:lang w:val="en-GB"/>
              </w:rPr>
              <w:t>0</w:t>
            </w:r>
          </w:p>
        </w:tc>
      </w:tr>
      <w:tr w:rsidR="00DD2755" w:rsidRPr="008B4BAA" w14:paraId="688E4A3F" w14:textId="77777777" w:rsidTr="00DD27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01FB321A" w14:textId="77777777" w:rsidR="00DD2755" w:rsidRPr="008B4BAA" w:rsidRDefault="00DD2755" w:rsidP="00DD2755">
            <w:pPr>
              <w:rPr>
                <w:rFonts w:ascii="Times New Roman" w:hAnsi="Times New Roman" w:cs="Times New Roman"/>
                <w:b w:val="0"/>
                <w:bCs w:val="0"/>
                <w:lang w:val="en-GB"/>
              </w:rPr>
            </w:pPr>
            <w:r w:rsidRPr="008B4BAA">
              <w:rPr>
                <w:rFonts w:ascii="Times New Roman" w:hAnsi="Times New Roman" w:cs="Times New Roman"/>
                <w:b w:val="0"/>
                <w:bCs w:val="0"/>
                <w:lang w:val="en-GB"/>
              </w:rPr>
              <w:t>Moralitas Individu (X</w:t>
            </w:r>
            <w:r w:rsidRPr="008B4BAA">
              <w:rPr>
                <w:rFonts w:ascii="Times New Roman" w:hAnsi="Times New Roman" w:cs="Times New Roman"/>
                <w:b w:val="0"/>
                <w:bCs w:val="0"/>
                <w:vertAlign w:val="subscript"/>
                <w:lang w:val="en-GB"/>
              </w:rPr>
              <w:t>2</w:t>
            </w:r>
            <w:r w:rsidRPr="008B4BAA">
              <w:rPr>
                <w:rFonts w:ascii="Times New Roman" w:hAnsi="Times New Roman" w:cs="Times New Roman"/>
                <w:b w:val="0"/>
                <w:bCs w:val="0"/>
                <w:lang w:val="en-GB"/>
              </w:rPr>
              <w:t>)</w:t>
            </w:r>
          </w:p>
        </w:tc>
        <w:tc>
          <w:tcPr>
            <w:tcW w:w="2410" w:type="dxa"/>
          </w:tcPr>
          <w:p w14:paraId="1CBDD19C" w14:textId="77777777" w:rsidR="00DD2755" w:rsidRPr="008B4BAA" w:rsidRDefault="00C83324" w:rsidP="00C833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lang w:val="en-GB"/>
              </w:rPr>
              <w:t>-0</w:t>
            </w:r>
            <w:r w:rsidR="00DD2755" w:rsidRPr="008B4BAA">
              <w:rPr>
                <w:rFonts w:ascii="Times New Roman" w:hAnsi="Times New Roman" w:cs="Times New Roman"/>
              </w:rPr>
              <w:t>,</w:t>
            </w:r>
            <w:r w:rsidRPr="008B4BAA">
              <w:rPr>
                <w:rFonts w:ascii="Times New Roman" w:hAnsi="Times New Roman" w:cs="Times New Roman"/>
                <w:lang w:val="en-GB"/>
              </w:rPr>
              <w:t>1</w:t>
            </w:r>
            <w:r w:rsidR="00DD2755" w:rsidRPr="008B4BAA">
              <w:rPr>
                <w:rFonts w:ascii="Times New Roman" w:hAnsi="Times New Roman" w:cs="Times New Roman"/>
              </w:rPr>
              <w:t>22</w:t>
            </w:r>
          </w:p>
        </w:tc>
        <w:tc>
          <w:tcPr>
            <w:tcW w:w="1984" w:type="dxa"/>
          </w:tcPr>
          <w:p w14:paraId="391F1010" w14:textId="77777777" w:rsidR="00DD2755" w:rsidRPr="008B4BAA" w:rsidRDefault="00DD2755" w:rsidP="00DD27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-0,202</w:t>
            </w:r>
          </w:p>
        </w:tc>
        <w:tc>
          <w:tcPr>
            <w:tcW w:w="1621" w:type="dxa"/>
          </w:tcPr>
          <w:p w14:paraId="77B7FDBE" w14:textId="77777777" w:rsidR="00DD2755" w:rsidRPr="008B4BAA" w:rsidRDefault="00DD2755" w:rsidP="00DD27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B4BAA">
              <w:rPr>
                <w:rFonts w:ascii="Times New Roman" w:hAnsi="Times New Roman" w:cs="Times New Roman"/>
              </w:rPr>
              <w:t>0,841</w:t>
            </w:r>
          </w:p>
        </w:tc>
      </w:tr>
      <w:tr w:rsidR="00DD2755" w:rsidRPr="008B4BAA" w14:paraId="3D88B202" w14:textId="77777777" w:rsidTr="00DD2755">
        <w:tc>
          <w:tcPr>
            <w:cnfStyle w:val="001000000000" w:firstRow="0" w:lastRow="0" w:firstColumn="1" w:lastColumn="0" w:oddVBand="0" w:evenVBand="0" w:oddHBand="0" w:evenHBand="0" w:firstRowFirstColumn="0" w:firstRowLastColumn="0" w:lastRowFirstColumn="0" w:lastRowLastColumn="0"/>
            <w:tcW w:w="3227" w:type="dxa"/>
          </w:tcPr>
          <w:p w14:paraId="35C34634" w14:textId="77777777" w:rsidR="00DD2755" w:rsidRPr="008B4BAA" w:rsidRDefault="00DD2755" w:rsidP="00DD2755">
            <w:pPr>
              <w:rPr>
                <w:rFonts w:ascii="Times New Roman" w:eastAsiaTheme="minorEastAsia" w:hAnsi="Times New Roman" w:cs="Times New Roman"/>
                <w:b w:val="0"/>
                <w:bCs w:val="0"/>
                <w:lang w:val="en-GB"/>
              </w:rPr>
            </w:pPr>
            <w:r w:rsidRPr="008B4BAA">
              <w:rPr>
                <w:rFonts w:ascii="Times New Roman" w:eastAsiaTheme="minorEastAsia" w:hAnsi="Times New Roman" w:cs="Times New Roman"/>
                <w:b w:val="0"/>
                <w:bCs w:val="0"/>
                <w:lang w:val="en-GB"/>
              </w:rPr>
              <w:t>Adj. R Square</w:t>
            </w:r>
          </w:p>
        </w:tc>
        <w:tc>
          <w:tcPr>
            <w:tcW w:w="2410" w:type="dxa"/>
          </w:tcPr>
          <w:p w14:paraId="1F690146" w14:textId="77777777" w:rsidR="00DD2755" w:rsidRPr="008B4BAA" w:rsidRDefault="00DD2755" w:rsidP="00DD275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rPr>
            </w:pPr>
            <w:r w:rsidRPr="008B4BAA">
              <w:rPr>
                <w:rFonts w:ascii="Times New Roman" w:hAnsi="Times New Roman" w:cs="Times New Roman"/>
              </w:rPr>
              <w:t>0,405</w:t>
            </w:r>
          </w:p>
        </w:tc>
        <w:tc>
          <w:tcPr>
            <w:tcW w:w="1984" w:type="dxa"/>
          </w:tcPr>
          <w:p w14:paraId="1A629FBE" w14:textId="77777777" w:rsidR="00DD2755" w:rsidRPr="008B4BAA" w:rsidRDefault="00DD2755" w:rsidP="00DD275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rPr>
            </w:pPr>
          </w:p>
        </w:tc>
        <w:tc>
          <w:tcPr>
            <w:tcW w:w="1621" w:type="dxa"/>
          </w:tcPr>
          <w:p w14:paraId="5496F02C" w14:textId="77777777" w:rsidR="00DD2755" w:rsidRPr="008B4BAA" w:rsidRDefault="00DD2755" w:rsidP="00DD2755">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rPr>
            </w:pPr>
          </w:p>
        </w:tc>
      </w:tr>
    </w:tbl>
    <w:p w14:paraId="4021D164" w14:textId="77777777" w:rsidR="00DD2755" w:rsidRPr="008B4BAA" w:rsidRDefault="00DD2755" w:rsidP="00FF7C8B">
      <w:pPr>
        <w:spacing w:line="240" w:lineRule="auto"/>
        <w:jc w:val="center"/>
        <w:rPr>
          <w:rFonts w:ascii="Times New Roman" w:eastAsiaTheme="minorEastAsia" w:hAnsi="Times New Roman" w:cs="Times New Roman"/>
          <w:b/>
          <w:bCs/>
        </w:rPr>
      </w:pPr>
    </w:p>
    <w:p w14:paraId="6C6ABAEC" w14:textId="77777777" w:rsidR="00064498" w:rsidRPr="008B4BAA" w:rsidRDefault="00064498" w:rsidP="00DD2755">
      <w:pPr>
        <w:spacing w:line="240" w:lineRule="auto"/>
        <w:rPr>
          <w:rFonts w:ascii="Times New Roman" w:eastAsiaTheme="minorEastAsia" w:hAnsi="Times New Roman" w:cs="Times New Roman"/>
        </w:rPr>
      </w:pPr>
      <w:r w:rsidRPr="008B4BAA">
        <w:rPr>
          <w:rFonts w:ascii="Times New Roman" w:eastAsiaTheme="minorEastAsia" w:hAnsi="Times New Roman" w:cs="Times New Roman"/>
        </w:rPr>
        <w:t>berikut:</w:t>
      </w:r>
    </w:p>
    <w:p w14:paraId="5591E885" w14:textId="77777777" w:rsidR="00064498" w:rsidRPr="008B4BAA" w:rsidRDefault="00064498" w:rsidP="00FF7C8B">
      <w:pPr>
        <w:spacing w:line="240" w:lineRule="auto"/>
        <w:jc w:val="center"/>
        <w:rPr>
          <w:rFonts w:ascii="Times New Roman" w:eastAsiaTheme="minorEastAsia" w:hAnsi="Times New Roman" w:cs="Times New Roman"/>
        </w:rPr>
      </w:pPr>
      <w:r w:rsidRPr="008B4BAA">
        <w:rPr>
          <w:rFonts w:ascii="Times New Roman" w:eastAsiaTheme="minorEastAsia" w:hAnsi="Times New Roman" w:cs="Times New Roman"/>
        </w:rPr>
        <w:t>Y = -17,673 – 0,098X1 + 1,222X2</w:t>
      </w:r>
    </w:p>
    <w:p w14:paraId="599208A9" w14:textId="77777777" w:rsidR="00CD2D81" w:rsidRPr="008B4BAA" w:rsidRDefault="00C83324" w:rsidP="00FF7C8B">
      <w:pPr>
        <w:spacing w:line="240" w:lineRule="auto"/>
        <w:rPr>
          <w:rFonts w:ascii="Times New Roman" w:eastAsiaTheme="minorEastAsia" w:hAnsi="Times New Roman" w:cs="Times New Roman"/>
          <w:bCs/>
          <w:lang w:val="en-GB"/>
        </w:rPr>
      </w:pPr>
      <w:r w:rsidRPr="008B4BAA">
        <w:rPr>
          <w:rFonts w:ascii="Times New Roman" w:eastAsiaTheme="minorEastAsia" w:hAnsi="Times New Roman" w:cs="Times New Roman"/>
          <w:b/>
          <w:bCs/>
        </w:rPr>
        <w:tab/>
      </w:r>
      <w:r w:rsidRPr="008B4BAA">
        <w:rPr>
          <w:rFonts w:ascii="Times New Roman" w:eastAsiaTheme="minorEastAsia" w:hAnsi="Times New Roman" w:cs="Times New Roman"/>
          <w:bCs/>
          <w:lang w:val="en-GB"/>
        </w:rPr>
        <w:t>Nilai konstantas sebesar -17,673 (negatif) yang berarti apabila tidak terjadi perubahan sistem pengendalian internal dan moralitas individu, maka kecenderungan fraud yang dilakukan oleh perangkat desa di Kecamatan Kumun Debai sangat kecil (negatif). Sedangkan nilai koefisien regresi dari sistem pengendalian internal sebesar -0,694 (negatif) dan nilai t</w:t>
      </w:r>
      <w:r w:rsidRPr="008B4BAA">
        <w:rPr>
          <w:rFonts w:ascii="Times New Roman" w:eastAsiaTheme="minorEastAsia" w:hAnsi="Times New Roman" w:cs="Times New Roman"/>
          <w:bCs/>
          <w:vertAlign w:val="subscript"/>
          <w:lang w:val="en-GB"/>
        </w:rPr>
        <w:t xml:space="preserve">hitung </w:t>
      </w:r>
      <w:r w:rsidRPr="008B4BAA">
        <w:rPr>
          <w:rFonts w:ascii="Times New Roman" w:eastAsiaTheme="minorEastAsia" w:hAnsi="Times New Roman" w:cs="Times New Roman"/>
          <w:bCs/>
          <w:lang w:val="en-GB"/>
        </w:rPr>
        <w:t>sebesar -3,488 dengan nilai signifikansi 0,000, maka Hipotesis 1 diterima. Artinya sistem pengendalian internal berpengaruh negatif dan signifikan terhadap kecenderungan fraud, dengan kata lain semakin bagus sistem pengendalian internal maka akan meminimalisir kecenderungan fraud pengelolaan dana desa di Kecamatan Kumun Debai.</w:t>
      </w:r>
      <w:r w:rsidR="00CD2D81" w:rsidRPr="008B4BAA">
        <w:rPr>
          <w:rFonts w:ascii="Times New Roman" w:eastAsiaTheme="minorEastAsia" w:hAnsi="Times New Roman" w:cs="Times New Roman"/>
          <w:bCs/>
          <w:lang w:val="en-GB"/>
        </w:rPr>
        <w:t xml:space="preserve"> Hasil pengujian hipotesis 2 menemukan bahwa nilai koefisien regresi moralitas individu sebesar -0,122 (negatif) dan t</w:t>
      </w:r>
      <w:r w:rsidR="00CD2D81" w:rsidRPr="008B4BAA">
        <w:rPr>
          <w:rFonts w:ascii="Times New Roman" w:eastAsiaTheme="minorEastAsia" w:hAnsi="Times New Roman" w:cs="Times New Roman"/>
          <w:bCs/>
          <w:vertAlign w:val="subscript"/>
          <w:lang w:val="en-GB"/>
        </w:rPr>
        <w:t xml:space="preserve">hitung </w:t>
      </w:r>
      <w:r w:rsidR="00CD2D81" w:rsidRPr="008B4BAA">
        <w:rPr>
          <w:rFonts w:ascii="Times New Roman" w:eastAsiaTheme="minorEastAsia" w:hAnsi="Times New Roman" w:cs="Times New Roman"/>
          <w:bCs/>
          <w:lang w:val="en-GB"/>
        </w:rPr>
        <w:t xml:space="preserve">sebesar -2,202 dengan nilai signifikansi 0,841, maka hipotesis 2 ditolak. Artinya moralitas individu tidak berpengaruh terhadap kecenderungan fraud pengelolaan dana desa di Kecamatan Kumun Debai. Adapun besarnya pengaruh dari sistem </w:t>
      </w:r>
      <w:r w:rsidR="00CD2D81" w:rsidRPr="008B4BAA">
        <w:rPr>
          <w:rFonts w:ascii="Times New Roman" w:eastAsiaTheme="minorEastAsia" w:hAnsi="Times New Roman" w:cs="Times New Roman"/>
          <w:bCs/>
          <w:lang w:val="en-GB"/>
        </w:rPr>
        <w:lastRenderedPageBreak/>
        <w:t>pengendalian internal dan moralitas individu terhadap kecenderungan fraud pengelolaan dana desa di Kecamatan Kumun Debai yaitu sebesar 40,5%.</w:t>
      </w:r>
    </w:p>
    <w:p w14:paraId="52632D23" w14:textId="77777777" w:rsidR="00C83324" w:rsidRPr="008B4BAA" w:rsidRDefault="00C83324" w:rsidP="00FF7C8B">
      <w:pPr>
        <w:spacing w:line="240" w:lineRule="auto"/>
        <w:rPr>
          <w:rFonts w:ascii="Times New Roman" w:eastAsiaTheme="minorEastAsia" w:hAnsi="Times New Roman" w:cs="Times New Roman"/>
          <w:b/>
          <w:bCs/>
        </w:rPr>
      </w:pPr>
    </w:p>
    <w:p w14:paraId="41C76737" w14:textId="5A480694" w:rsidR="005D693D" w:rsidRPr="008B4BAA" w:rsidRDefault="000A57D6" w:rsidP="00FF7C8B">
      <w:pPr>
        <w:spacing w:line="240" w:lineRule="auto"/>
        <w:rPr>
          <w:rFonts w:ascii="Times New Roman" w:eastAsiaTheme="minorEastAsia" w:hAnsi="Times New Roman" w:cs="Times New Roman"/>
          <w:b/>
          <w:bCs/>
        </w:rPr>
      </w:pPr>
      <w:r w:rsidRPr="008B4BAA">
        <w:rPr>
          <w:rFonts w:ascii="Times New Roman" w:eastAsiaTheme="minorEastAsia" w:hAnsi="Times New Roman" w:cs="Times New Roman"/>
          <w:b/>
          <w:bCs/>
        </w:rPr>
        <w:t>Pembahasan</w:t>
      </w:r>
    </w:p>
    <w:p w14:paraId="19CF781B" w14:textId="77777777" w:rsidR="00FE6942" w:rsidRPr="008B4BAA" w:rsidRDefault="00FE6942" w:rsidP="00FF7C8B">
      <w:pPr>
        <w:spacing w:line="240" w:lineRule="auto"/>
        <w:rPr>
          <w:rFonts w:ascii="Times New Roman" w:hAnsi="Times New Roman" w:cs="Times New Roman"/>
          <w:b/>
          <w:bCs/>
        </w:rPr>
      </w:pPr>
      <w:r w:rsidRPr="008B4BAA">
        <w:rPr>
          <w:rFonts w:ascii="Times New Roman" w:hAnsi="Times New Roman" w:cs="Times New Roman"/>
          <w:b/>
          <w:bCs/>
        </w:rPr>
        <w:t xml:space="preserve">Pengaruh Pengendalian Internal Terhadap Kecenderungan </w:t>
      </w:r>
      <w:r w:rsidRPr="008B4BAA">
        <w:rPr>
          <w:rFonts w:ascii="Times New Roman" w:hAnsi="Times New Roman" w:cs="Times New Roman"/>
          <w:b/>
          <w:bCs/>
          <w:i/>
          <w:iCs/>
        </w:rPr>
        <w:t>Fraud</w:t>
      </w:r>
      <w:r w:rsidRPr="008B4BAA">
        <w:rPr>
          <w:rFonts w:ascii="Times New Roman" w:hAnsi="Times New Roman" w:cs="Times New Roman"/>
          <w:b/>
          <w:bCs/>
        </w:rPr>
        <w:t xml:space="preserve"> Pengelolaan Dana Desa Kecamatan Kumun Debai Kota Sungai Penuh</w:t>
      </w:r>
    </w:p>
    <w:p w14:paraId="473F7674" w14:textId="77777777" w:rsidR="00A4142A" w:rsidRPr="008B4BAA" w:rsidRDefault="00FE6942" w:rsidP="00FF7C8B">
      <w:pPr>
        <w:spacing w:line="240" w:lineRule="auto"/>
        <w:ind w:firstLine="720"/>
        <w:rPr>
          <w:rFonts w:ascii="Times New Roman" w:hAnsi="Times New Roman" w:cs="Times New Roman"/>
        </w:rPr>
      </w:pPr>
      <w:r w:rsidRPr="008B4BAA">
        <w:rPr>
          <w:rFonts w:ascii="Times New Roman" w:hAnsi="Times New Roman" w:cs="Times New Roman"/>
        </w:rPr>
        <w:t xml:space="preserve">Hasil pengujian hipotesis di dalam penelitian ini memberikan bukti bahwa </w:t>
      </w:r>
      <w:r w:rsidR="00A4142A" w:rsidRPr="008B4BAA">
        <w:rPr>
          <w:rFonts w:ascii="Times New Roman" w:hAnsi="Times New Roman" w:cs="Times New Roman"/>
          <w:lang w:val="en-GB"/>
        </w:rPr>
        <w:t xml:space="preserve">sistem </w:t>
      </w:r>
      <w:r w:rsidRPr="008B4BAA">
        <w:rPr>
          <w:rFonts w:ascii="Times New Roman" w:hAnsi="Times New Roman" w:cs="Times New Roman"/>
        </w:rPr>
        <w:t xml:space="preserve">pengendalian  internal berpengaruh  </w:t>
      </w:r>
      <w:r w:rsidR="00A4142A" w:rsidRPr="008B4BAA">
        <w:rPr>
          <w:rFonts w:ascii="Times New Roman" w:hAnsi="Times New Roman" w:cs="Times New Roman"/>
          <w:lang w:val="en-GB"/>
        </w:rPr>
        <w:t xml:space="preserve">negatif dan signifikan </w:t>
      </w:r>
      <w:r w:rsidRPr="008B4BAA">
        <w:rPr>
          <w:rFonts w:ascii="Times New Roman" w:hAnsi="Times New Roman" w:cs="Times New Roman"/>
        </w:rPr>
        <w:t xml:space="preserve">terhadap kecenderungan </w:t>
      </w:r>
      <w:r w:rsidRPr="008B4BAA">
        <w:rPr>
          <w:rFonts w:ascii="Times New Roman" w:hAnsi="Times New Roman" w:cs="Times New Roman"/>
          <w:i/>
          <w:iCs/>
        </w:rPr>
        <w:t>fraud</w:t>
      </w:r>
      <w:r w:rsidR="00A4142A" w:rsidRPr="008B4BAA">
        <w:rPr>
          <w:rFonts w:ascii="Times New Roman" w:hAnsi="Times New Roman" w:cs="Times New Roman"/>
          <w:i/>
          <w:iCs/>
          <w:lang w:val="en-GB"/>
        </w:rPr>
        <w:t xml:space="preserve"> </w:t>
      </w:r>
      <w:r w:rsidR="00A4142A" w:rsidRPr="008B4BAA">
        <w:rPr>
          <w:rFonts w:ascii="Times New Roman" w:hAnsi="Times New Roman" w:cs="Times New Roman"/>
          <w:iCs/>
          <w:lang w:val="en-GB"/>
        </w:rPr>
        <w:t xml:space="preserve">pengelolaan dana desa </w:t>
      </w:r>
      <w:r w:rsidR="00A4142A" w:rsidRPr="008B4BAA">
        <w:rPr>
          <w:rFonts w:ascii="Times New Roman" w:eastAsiaTheme="minorEastAsia" w:hAnsi="Times New Roman" w:cs="Times New Roman"/>
          <w:bCs/>
          <w:lang w:val="en-GB"/>
        </w:rPr>
        <w:t>di Kecamatan Kumun Debai, Kota Sungai Penuh, Jambi</w:t>
      </w:r>
      <w:r w:rsidRPr="008B4BAA">
        <w:rPr>
          <w:rFonts w:ascii="Times New Roman" w:hAnsi="Times New Roman" w:cs="Times New Roman"/>
        </w:rPr>
        <w:t>. Artinya</w:t>
      </w:r>
      <w:r w:rsidR="00A4142A" w:rsidRPr="008B4BAA">
        <w:rPr>
          <w:rFonts w:ascii="Times New Roman" w:hAnsi="Times New Roman" w:cs="Times New Roman"/>
          <w:lang w:val="en-GB"/>
        </w:rPr>
        <w:t xml:space="preserve"> sistem</w:t>
      </w:r>
      <w:r w:rsidRPr="008B4BAA">
        <w:rPr>
          <w:rFonts w:ascii="Times New Roman" w:hAnsi="Times New Roman" w:cs="Times New Roman"/>
        </w:rPr>
        <w:t xml:space="preserve"> pengendalian  internal pada kantor pemerintahan desa Kecamatan Kumun Debai Kota Sungai penuh tergolong baik, hal ini menunjukkan bahwa lingkungan pengendalian, penilaian risiko, aktivitas pengendaian, informasi dan komunikasi serta pemantauan berjalan dengan baik. Sehingga dengan adanya </w:t>
      </w:r>
      <w:r w:rsidR="00A4142A" w:rsidRPr="008B4BAA">
        <w:rPr>
          <w:rFonts w:ascii="Times New Roman" w:hAnsi="Times New Roman" w:cs="Times New Roman"/>
          <w:lang w:val="en-GB"/>
        </w:rPr>
        <w:t xml:space="preserve">sistem </w:t>
      </w:r>
      <w:r w:rsidRPr="008B4BAA">
        <w:rPr>
          <w:rFonts w:ascii="Times New Roman" w:hAnsi="Times New Roman" w:cs="Times New Roman"/>
        </w:rPr>
        <w:t>pengendalian internal yang ba</w:t>
      </w:r>
      <w:r w:rsidR="00A4142A" w:rsidRPr="008B4BAA">
        <w:rPr>
          <w:rFonts w:ascii="Times New Roman" w:hAnsi="Times New Roman" w:cs="Times New Roman"/>
          <w:lang w:val="en-GB"/>
        </w:rPr>
        <w:t>ik, maka</w:t>
      </w:r>
      <w:r w:rsidRPr="008B4BAA">
        <w:rPr>
          <w:rFonts w:ascii="Times New Roman" w:hAnsi="Times New Roman" w:cs="Times New Roman"/>
        </w:rPr>
        <w:t xml:space="preserve"> kecenderungan fraud pengelolaan dana desa dapat diminimalisir. </w:t>
      </w:r>
    </w:p>
    <w:p w14:paraId="68B02764" w14:textId="77777777" w:rsidR="00FE6942" w:rsidRPr="008B4BAA" w:rsidRDefault="00FE6942" w:rsidP="00FF7C8B">
      <w:pPr>
        <w:spacing w:line="240" w:lineRule="auto"/>
        <w:ind w:firstLine="720"/>
        <w:rPr>
          <w:rFonts w:ascii="Times New Roman" w:hAnsi="Times New Roman" w:cs="Times New Roman"/>
          <w:lang w:val="en-GB"/>
        </w:rPr>
      </w:pPr>
      <w:r w:rsidRPr="008B4BAA">
        <w:rPr>
          <w:rFonts w:ascii="Times New Roman" w:hAnsi="Times New Roman" w:cs="Times New Roman"/>
        </w:rPr>
        <w:t xml:space="preserve">Hasil Penelitian ini sejalan dengan penelitian yang dilakukan oleh </w:t>
      </w:r>
      <w:sdt>
        <w:sdtPr>
          <w:rPr>
            <w:rFonts w:ascii="Times New Roman" w:hAnsi="Times New Roman" w:cs="Times New Roman"/>
          </w:rPr>
          <w:id w:val="1521977030"/>
          <w:citation/>
        </w:sdtPr>
        <w:sdtEndPr/>
        <w:sdtContent>
          <w:r w:rsidR="00A4142A" w:rsidRPr="008B4BAA">
            <w:rPr>
              <w:rFonts w:ascii="Times New Roman" w:hAnsi="Times New Roman" w:cs="Times New Roman"/>
            </w:rPr>
            <w:fldChar w:fldCharType="begin"/>
          </w:r>
          <w:r w:rsidR="00A4142A" w:rsidRPr="008B4BAA">
            <w:rPr>
              <w:rFonts w:ascii="Times New Roman" w:hAnsi="Times New Roman" w:cs="Times New Roman"/>
              <w:lang w:val="en-GB"/>
            </w:rPr>
            <w:instrText xml:space="preserve"> CITATION Ang20 \l 2057 </w:instrText>
          </w:r>
          <w:r w:rsidR="00A4142A" w:rsidRPr="008B4BAA">
            <w:rPr>
              <w:rFonts w:ascii="Times New Roman" w:hAnsi="Times New Roman" w:cs="Times New Roman"/>
            </w:rPr>
            <w:fldChar w:fldCharType="separate"/>
          </w:r>
          <w:r w:rsidR="00A4142A" w:rsidRPr="008B4BAA">
            <w:rPr>
              <w:rFonts w:ascii="Times New Roman" w:hAnsi="Times New Roman" w:cs="Times New Roman"/>
              <w:noProof/>
              <w:lang w:val="en-GB"/>
            </w:rPr>
            <w:t>(Anggara, Sulindawati, &amp; Yasa, 2020)</w:t>
          </w:r>
          <w:r w:rsidR="00A4142A" w:rsidRPr="008B4BAA">
            <w:rPr>
              <w:rFonts w:ascii="Times New Roman" w:hAnsi="Times New Roman" w:cs="Times New Roman"/>
            </w:rPr>
            <w:fldChar w:fldCharType="end"/>
          </w:r>
        </w:sdtContent>
      </w:sdt>
      <w:r w:rsidR="00A4142A" w:rsidRPr="008B4BAA">
        <w:rPr>
          <w:rFonts w:ascii="Times New Roman" w:hAnsi="Times New Roman" w:cs="Times New Roman"/>
          <w:lang w:val="en-GB"/>
        </w:rPr>
        <w:t xml:space="preserve">; </w:t>
      </w:r>
      <w:sdt>
        <w:sdtPr>
          <w:rPr>
            <w:rFonts w:ascii="Times New Roman" w:hAnsi="Times New Roman" w:cs="Times New Roman"/>
            <w:lang w:val="en-GB"/>
          </w:rPr>
          <w:id w:val="539934625"/>
          <w:citation/>
        </w:sdtPr>
        <w:sdtEndPr/>
        <w:sdtContent>
          <w:r w:rsidR="00A4142A" w:rsidRPr="008B4BAA">
            <w:rPr>
              <w:rFonts w:ascii="Times New Roman" w:hAnsi="Times New Roman" w:cs="Times New Roman"/>
              <w:lang w:val="en-GB"/>
            </w:rPr>
            <w:fldChar w:fldCharType="begin"/>
          </w:r>
          <w:r w:rsidR="00A4142A" w:rsidRPr="008B4BAA">
            <w:rPr>
              <w:rFonts w:ascii="Times New Roman" w:hAnsi="Times New Roman" w:cs="Times New Roman"/>
              <w:lang w:val="en-GB"/>
            </w:rPr>
            <w:instrText xml:space="preserve"> CITATION Yus21 \l 2057 </w:instrText>
          </w:r>
          <w:r w:rsidR="00A4142A" w:rsidRPr="008B4BAA">
            <w:rPr>
              <w:rFonts w:ascii="Times New Roman" w:hAnsi="Times New Roman" w:cs="Times New Roman"/>
              <w:lang w:val="en-GB"/>
            </w:rPr>
            <w:fldChar w:fldCharType="separate"/>
          </w:r>
          <w:r w:rsidR="00A4142A" w:rsidRPr="008B4BAA">
            <w:rPr>
              <w:rFonts w:ascii="Times New Roman" w:hAnsi="Times New Roman" w:cs="Times New Roman"/>
              <w:noProof/>
              <w:lang w:val="en-GB"/>
            </w:rPr>
            <w:t>(Yusuf, Aswar, Ibrahim, Yusdhaniar, &amp; Waty, 2021)</w:t>
          </w:r>
          <w:r w:rsidR="00A4142A" w:rsidRPr="008B4BAA">
            <w:rPr>
              <w:rFonts w:ascii="Times New Roman" w:hAnsi="Times New Roman" w:cs="Times New Roman"/>
              <w:lang w:val="en-GB"/>
            </w:rPr>
            <w:fldChar w:fldCharType="end"/>
          </w:r>
        </w:sdtContent>
      </w:sdt>
      <w:r w:rsidR="00A4142A" w:rsidRPr="008B4BAA">
        <w:rPr>
          <w:rFonts w:ascii="Times New Roman" w:hAnsi="Times New Roman" w:cs="Times New Roman"/>
          <w:lang w:val="en-GB"/>
        </w:rPr>
        <w:t xml:space="preserve">; dan </w:t>
      </w:r>
      <w:sdt>
        <w:sdtPr>
          <w:rPr>
            <w:rFonts w:ascii="Times New Roman" w:hAnsi="Times New Roman" w:cs="Times New Roman"/>
            <w:lang w:val="en-GB"/>
          </w:rPr>
          <w:id w:val="-756513020"/>
          <w:citation/>
        </w:sdtPr>
        <w:sdtEndPr/>
        <w:sdtContent>
          <w:r w:rsidR="00A4142A" w:rsidRPr="008B4BAA">
            <w:rPr>
              <w:rFonts w:ascii="Times New Roman" w:hAnsi="Times New Roman" w:cs="Times New Roman"/>
              <w:lang w:val="en-GB"/>
            </w:rPr>
            <w:fldChar w:fldCharType="begin"/>
          </w:r>
          <w:r w:rsidR="00A4142A" w:rsidRPr="008B4BAA">
            <w:rPr>
              <w:rFonts w:ascii="Times New Roman" w:hAnsi="Times New Roman" w:cs="Times New Roman"/>
              <w:lang w:val="en-GB"/>
            </w:rPr>
            <w:instrText xml:space="preserve"> CITATION Bid22 \l 2057 </w:instrText>
          </w:r>
          <w:r w:rsidR="00A4142A" w:rsidRPr="008B4BAA">
            <w:rPr>
              <w:rFonts w:ascii="Times New Roman" w:hAnsi="Times New Roman" w:cs="Times New Roman"/>
              <w:lang w:val="en-GB"/>
            </w:rPr>
            <w:fldChar w:fldCharType="separate"/>
          </w:r>
          <w:r w:rsidR="00A4142A" w:rsidRPr="008B4BAA">
            <w:rPr>
              <w:rFonts w:ascii="Times New Roman" w:hAnsi="Times New Roman" w:cs="Times New Roman"/>
              <w:noProof/>
              <w:lang w:val="en-GB"/>
            </w:rPr>
            <w:t>(Biduri, Fitriyah, &amp; Febriana, 2022)</w:t>
          </w:r>
          <w:r w:rsidR="00A4142A" w:rsidRPr="008B4BAA">
            <w:rPr>
              <w:rFonts w:ascii="Times New Roman" w:hAnsi="Times New Roman" w:cs="Times New Roman"/>
              <w:lang w:val="en-GB"/>
            </w:rPr>
            <w:fldChar w:fldCharType="end"/>
          </w:r>
        </w:sdtContent>
      </w:sdt>
      <w:r w:rsidR="00A4142A" w:rsidRPr="008B4BAA">
        <w:rPr>
          <w:rFonts w:ascii="Times New Roman" w:hAnsi="Times New Roman" w:cs="Times New Roman"/>
          <w:lang w:val="en-GB"/>
        </w:rPr>
        <w:t xml:space="preserve"> yang mengatakan bahwa fraud</w:t>
      </w:r>
      <w:r w:rsidRPr="008B4BAA">
        <w:rPr>
          <w:rFonts w:ascii="Times New Roman" w:hAnsi="Times New Roman" w:cs="Times New Roman"/>
        </w:rPr>
        <w:t xml:space="preserve"> dapat dicegah melalui pembagian kerja yang tepat, struktur pengendalian yang baik, pemberian evaluasi akan kegiatan yang telah dilaksanakan dan pengawasan yang dilakukan dengan baik.</w:t>
      </w:r>
      <w:r w:rsidR="00A4142A" w:rsidRPr="008B4BAA">
        <w:rPr>
          <w:rFonts w:ascii="Times New Roman" w:hAnsi="Times New Roman" w:cs="Times New Roman"/>
          <w:lang w:val="en-GB"/>
        </w:rPr>
        <w:t xml:space="preserve"> Sistem pengendalian internal bisa sebagai penuntun &amp; pengawasan pada sistem kerja yang telah disusun.</w:t>
      </w:r>
    </w:p>
    <w:p w14:paraId="48E40CB5" w14:textId="77777777" w:rsidR="00D41B0D" w:rsidRPr="008B4BAA" w:rsidRDefault="00D41B0D" w:rsidP="00FF7C8B">
      <w:pPr>
        <w:spacing w:line="240" w:lineRule="auto"/>
        <w:rPr>
          <w:rFonts w:ascii="Times New Roman" w:hAnsi="Times New Roman" w:cs="Times New Roman"/>
          <w:b/>
          <w:bCs/>
        </w:rPr>
      </w:pPr>
    </w:p>
    <w:p w14:paraId="6FC84C60" w14:textId="77777777" w:rsidR="00FE6942" w:rsidRPr="008B4BAA" w:rsidRDefault="00FE6942" w:rsidP="00FF7C8B">
      <w:pPr>
        <w:spacing w:line="240" w:lineRule="auto"/>
        <w:rPr>
          <w:rFonts w:ascii="Times New Roman" w:hAnsi="Times New Roman" w:cs="Times New Roman"/>
          <w:b/>
          <w:bCs/>
        </w:rPr>
      </w:pPr>
      <w:r w:rsidRPr="008B4BAA">
        <w:rPr>
          <w:rFonts w:ascii="Times New Roman" w:hAnsi="Times New Roman" w:cs="Times New Roman"/>
          <w:b/>
          <w:bCs/>
        </w:rPr>
        <w:t>Pengaruh Moralitas Individu Terhadap Kecenderungan</w:t>
      </w:r>
      <w:r w:rsidRPr="008B4BAA">
        <w:rPr>
          <w:rFonts w:ascii="Times New Roman" w:hAnsi="Times New Roman" w:cs="Times New Roman"/>
          <w:b/>
          <w:bCs/>
          <w:i/>
          <w:iCs/>
        </w:rPr>
        <w:t xml:space="preserve"> Fraud</w:t>
      </w:r>
      <w:r w:rsidRPr="008B4BAA">
        <w:rPr>
          <w:rFonts w:ascii="Times New Roman" w:hAnsi="Times New Roman" w:cs="Times New Roman"/>
          <w:b/>
          <w:bCs/>
        </w:rPr>
        <w:t xml:space="preserve"> Pengelolaan Dana Desa Kecamatan Kumun Debai Kota Sungai Penuh</w:t>
      </w:r>
    </w:p>
    <w:p w14:paraId="7226E9CC" w14:textId="77777777" w:rsidR="00AE4FD4" w:rsidRPr="008B4BAA" w:rsidRDefault="00FE6942" w:rsidP="00CA2A85">
      <w:pPr>
        <w:spacing w:line="240" w:lineRule="auto"/>
        <w:ind w:firstLine="720"/>
        <w:rPr>
          <w:rFonts w:ascii="Times New Roman" w:hAnsi="Times New Roman" w:cs="Times New Roman"/>
          <w:lang w:val="en-GB"/>
        </w:rPr>
      </w:pPr>
      <w:r w:rsidRPr="008B4BAA">
        <w:rPr>
          <w:rFonts w:ascii="Times New Roman" w:hAnsi="Times New Roman" w:cs="Times New Roman"/>
        </w:rPr>
        <w:t xml:space="preserve">Hasil pengujian hipotesis didalam penelitian ini memberikan bukti bahwa moralitas individu </w:t>
      </w:r>
      <w:r w:rsidR="00A4142A" w:rsidRPr="008B4BAA">
        <w:rPr>
          <w:rFonts w:ascii="Times New Roman" w:hAnsi="Times New Roman" w:cs="Times New Roman"/>
          <w:lang w:val="en-GB"/>
        </w:rPr>
        <w:t>tidak berpengaruh terhadap</w:t>
      </w:r>
      <w:r w:rsidRPr="008B4BAA">
        <w:rPr>
          <w:rFonts w:ascii="Times New Roman" w:hAnsi="Times New Roman" w:cs="Times New Roman"/>
        </w:rPr>
        <w:t xml:space="preserve"> kecenderungan </w:t>
      </w:r>
      <w:r w:rsidRPr="008B4BAA">
        <w:rPr>
          <w:rFonts w:ascii="Times New Roman" w:hAnsi="Times New Roman" w:cs="Times New Roman"/>
          <w:i/>
          <w:iCs/>
        </w:rPr>
        <w:t xml:space="preserve">fraud. </w:t>
      </w:r>
      <w:r w:rsidR="00A4142A" w:rsidRPr="008B4BAA">
        <w:rPr>
          <w:rFonts w:ascii="Times New Roman" w:hAnsi="Times New Roman" w:cs="Times New Roman"/>
          <w:lang w:val="en-GB"/>
        </w:rPr>
        <w:t>Pegawai</w:t>
      </w:r>
      <w:r w:rsidRPr="008B4BAA">
        <w:rPr>
          <w:rFonts w:ascii="Times New Roman" w:hAnsi="Times New Roman" w:cs="Times New Roman"/>
        </w:rPr>
        <w:t xml:space="preserve"> kantor pemerintahan Desa Kecamatan Kumun Debai memiliki moralitas yang </w:t>
      </w:r>
      <w:r w:rsidR="00A4142A" w:rsidRPr="008B4BAA">
        <w:rPr>
          <w:rFonts w:ascii="Times New Roman" w:hAnsi="Times New Roman" w:cs="Times New Roman"/>
          <w:lang w:val="en-GB"/>
        </w:rPr>
        <w:t>baik s</w:t>
      </w:r>
      <w:r w:rsidRPr="008B4BAA">
        <w:rPr>
          <w:rFonts w:ascii="Times New Roman" w:hAnsi="Times New Roman" w:cs="Times New Roman"/>
        </w:rPr>
        <w:t>eperti dis</w:t>
      </w:r>
      <w:r w:rsidR="00A4142A" w:rsidRPr="008B4BAA">
        <w:rPr>
          <w:rFonts w:ascii="Times New Roman" w:hAnsi="Times New Roman" w:cs="Times New Roman"/>
          <w:lang w:val="en-GB"/>
        </w:rPr>
        <w:t>i</w:t>
      </w:r>
      <w:r w:rsidRPr="008B4BAA">
        <w:rPr>
          <w:rFonts w:ascii="Times New Roman" w:hAnsi="Times New Roman" w:cs="Times New Roman"/>
        </w:rPr>
        <w:t>plin</w:t>
      </w:r>
      <w:r w:rsidR="00A4142A" w:rsidRPr="008B4BAA">
        <w:rPr>
          <w:rFonts w:ascii="Times New Roman" w:hAnsi="Times New Roman" w:cs="Times New Roman"/>
          <w:lang w:val="en-GB"/>
        </w:rPr>
        <w:t xml:space="preserve"> </w:t>
      </w:r>
      <w:r w:rsidR="00A4142A" w:rsidRPr="008B4BAA">
        <w:rPr>
          <w:rFonts w:ascii="Times New Roman" w:hAnsi="Times New Roman" w:cs="Times New Roman"/>
        </w:rPr>
        <w:t>dalam</w:t>
      </w:r>
      <w:r w:rsidRPr="008B4BAA">
        <w:rPr>
          <w:rFonts w:ascii="Times New Roman" w:hAnsi="Times New Roman" w:cs="Times New Roman"/>
        </w:rPr>
        <w:t xml:space="preserve"> mengerjakan </w:t>
      </w:r>
      <w:r w:rsidR="00A4142A" w:rsidRPr="008B4BAA">
        <w:rPr>
          <w:rFonts w:ascii="Times New Roman" w:hAnsi="Times New Roman" w:cs="Times New Roman"/>
          <w:lang w:val="en-GB"/>
        </w:rPr>
        <w:t>tugas</w:t>
      </w:r>
      <w:r w:rsidRPr="008B4BAA">
        <w:rPr>
          <w:rFonts w:ascii="Times New Roman" w:hAnsi="Times New Roman" w:cs="Times New Roman"/>
        </w:rPr>
        <w:t xml:space="preserve"> dengan tepat waktu. </w:t>
      </w:r>
      <w:r w:rsidR="00CA2A85" w:rsidRPr="008B4BAA">
        <w:rPr>
          <w:rFonts w:ascii="Times New Roman" w:hAnsi="Times New Roman" w:cs="Times New Roman"/>
        </w:rPr>
        <w:t>Moralitas merupakan suatu hal penting yang dapat mempengaruhi perilaku seorang individu</w:t>
      </w:r>
      <w:r w:rsidR="00CA2A85" w:rsidRPr="008B4BAA">
        <w:rPr>
          <w:rFonts w:ascii="Times New Roman" w:hAnsi="Times New Roman" w:cs="Times New Roman"/>
          <w:lang w:val="en-GB"/>
        </w:rPr>
        <w:t xml:space="preserve"> </w:t>
      </w:r>
      <w:sdt>
        <w:sdtPr>
          <w:rPr>
            <w:rFonts w:ascii="Times New Roman" w:hAnsi="Times New Roman" w:cs="Times New Roman"/>
            <w:lang w:val="en-GB"/>
          </w:rPr>
          <w:id w:val="598833408"/>
          <w:citation/>
        </w:sdtPr>
        <w:sdtEndPr/>
        <w:sdtContent>
          <w:r w:rsidR="00CA2A85" w:rsidRPr="008B4BAA">
            <w:rPr>
              <w:rFonts w:ascii="Times New Roman" w:hAnsi="Times New Roman" w:cs="Times New Roman"/>
              <w:lang w:val="en-GB"/>
            </w:rPr>
            <w:fldChar w:fldCharType="begin"/>
          </w:r>
          <w:r w:rsidR="00CA2A85" w:rsidRPr="008B4BAA">
            <w:rPr>
              <w:rFonts w:ascii="Times New Roman" w:hAnsi="Times New Roman" w:cs="Times New Roman"/>
              <w:lang w:val="en-GB"/>
            </w:rPr>
            <w:instrText xml:space="preserve"> CITATION Had21 \l 2057 </w:instrText>
          </w:r>
          <w:r w:rsidR="00CA2A85" w:rsidRPr="008B4BAA">
            <w:rPr>
              <w:rFonts w:ascii="Times New Roman" w:hAnsi="Times New Roman" w:cs="Times New Roman"/>
              <w:lang w:val="en-GB"/>
            </w:rPr>
            <w:fldChar w:fldCharType="separate"/>
          </w:r>
          <w:r w:rsidR="00CA2A85" w:rsidRPr="008B4BAA">
            <w:rPr>
              <w:rFonts w:ascii="Times New Roman" w:hAnsi="Times New Roman" w:cs="Times New Roman"/>
              <w:noProof/>
              <w:lang w:val="en-GB"/>
            </w:rPr>
            <w:t>(Hadi, Raharjo, &amp; Wahidahwati, 2021)</w:t>
          </w:r>
          <w:r w:rsidR="00CA2A85" w:rsidRPr="008B4BAA">
            <w:rPr>
              <w:rFonts w:ascii="Times New Roman" w:hAnsi="Times New Roman" w:cs="Times New Roman"/>
              <w:lang w:val="en-GB"/>
            </w:rPr>
            <w:fldChar w:fldCharType="end"/>
          </w:r>
        </w:sdtContent>
      </w:sdt>
      <w:r w:rsidR="00CA2A85" w:rsidRPr="008B4BAA">
        <w:rPr>
          <w:rFonts w:ascii="Times New Roman" w:hAnsi="Times New Roman" w:cs="Times New Roman"/>
        </w:rPr>
        <w:t>.</w:t>
      </w:r>
      <w:r w:rsidR="00CA2A85" w:rsidRPr="008B4BAA">
        <w:rPr>
          <w:rFonts w:ascii="Times New Roman" w:hAnsi="Times New Roman" w:cs="Times New Roman"/>
          <w:lang w:val="en-GB"/>
        </w:rPr>
        <w:t xml:space="preserve"> Seseorang yang memiliki moral yang baik tidak akan melakukan perbuatan yang dapat merugikan orang lain, masyarakat dan negara. Aparat desa yang memiliki moral yang baik tentunya tidak akan menyalahgunakan amanah yang diberikan oleh pemerintah dalam mengelola dana desa. Artinya tidak akan menyelewengkan dana desa </w:t>
      </w:r>
      <w:sdt>
        <w:sdtPr>
          <w:rPr>
            <w:rFonts w:ascii="Times New Roman" w:hAnsi="Times New Roman" w:cs="Times New Roman"/>
            <w:lang w:val="en-GB"/>
          </w:rPr>
          <w:id w:val="-723528856"/>
          <w:citation/>
        </w:sdtPr>
        <w:sdtEndPr/>
        <w:sdtContent>
          <w:r w:rsidR="00CA2A85" w:rsidRPr="008B4BAA">
            <w:rPr>
              <w:rFonts w:ascii="Times New Roman" w:hAnsi="Times New Roman" w:cs="Times New Roman"/>
              <w:lang w:val="en-GB"/>
            </w:rPr>
            <w:fldChar w:fldCharType="begin"/>
          </w:r>
          <w:r w:rsidR="00CA2A85" w:rsidRPr="008B4BAA">
            <w:rPr>
              <w:rFonts w:ascii="Times New Roman" w:hAnsi="Times New Roman" w:cs="Times New Roman"/>
              <w:lang w:val="en-GB"/>
            </w:rPr>
            <w:instrText xml:space="preserve"> CITATION Yus21 \l 2057 </w:instrText>
          </w:r>
          <w:r w:rsidR="00CA2A85" w:rsidRPr="008B4BAA">
            <w:rPr>
              <w:rFonts w:ascii="Times New Roman" w:hAnsi="Times New Roman" w:cs="Times New Roman"/>
              <w:lang w:val="en-GB"/>
            </w:rPr>
            <w:fldChar w:fldCharType="separate"/>
          </w:r>
          <w:r w:rsidR="00CA2A85" w:rsidRPr="008B4BAA">
            <w:rPr>
              <w:rFonts w:ascii="Times New Roman" w:hAnsi="Times New Roman" w:cs="Times New Roman"/>
              <w:noProof/>
              <w:lang w:val="en-GB"/>
            </w:rPr>
            <w:t>(Yusuf, Aswar, Ibrahim, Yusdhaniar, &amp; Waty, 2021)</w:t>
          </w:r>
          <w:r w:rsidR="00CA2A85" w:rsidRPr="008B4BAA">
            <w:rPr>
              <w:rFonts w:ascii="Times New Roman" w:hAnsi="Times New Roman" w:cs="Times New Roman"/>
              <w:lang w:val="en-GB"/>
            </w:rPr>
            <w:fldChar w:fldCharType="end"/>
          </w:r>
        </w:sdtContent>
      </w:sdt>
      <w:r w:rsidR="00CA2A85" w:rsidRPr="008B4BAA">
        <w:rPr>
          <w:rFonts w:ascii="Times New Roman" w:hAnsi="Times New Roman" w:cs="Times New Roman"/>
          <w:lang w:val="en-GB"/>
        </w:rPr>
        <w:t xml:space="preserve">. Seseorang yang tidak bermoral cenderung akan bertindak untuk melakukan kecurangan yang akan merugikan bahkan membahayakan orang lain. Salah satu motivasi individu dalam melakukan fraud  adalah keinginan untuk mendapatkan keuntungan pribadi. Individu dengan level penalaran moral rendah cenderung akan memanfaatkan kondisi tersebut untuk kepentingan pribadinya (self-interest). Kondisi tersebut sesuai dengan yang ada dalam tingkatan level pre-conventional pada teori perkembangan moral. Jika instansi mempunyai moralitas individu pegawai tinggi, maka tidak akan mendorong aparatnya untuk melakukan tindakan kecurangan </w:t>
      </w:r>
      <w:sdt>
        <w:sdtPr>
          <w:rPr>
            <w:rFonts w:ascii="Times New Roman" w:hAnsi="Times New Roman" w:cs="Times New Roman"/>
            <w:lang w:val="en-GB"/>
          </w:rPr>
          <w:id w:val="97762017"/>
          <w:citation/>
        </w:sdtPr>
        <w:sdtEndPr/>
        <w:sdtContent>
          <w:r w:rsidR="00CA2A85" w:rsidRPr="008B4BAA">
            <w:rPr>
              <w:rFonts w:ascii="Times New Roman" w:hAnsi="Times New Roman" w:cs="Times New Roman"/>
              <w:lang w:val="en-GB"/>
            </w:rPr>
            <w:fldChar w:fldCharType="begin"/>
          </w:r>
          <w:r w:rsidR="00CA2A85" w:rsidRPr="008B4BAA">
            <w:rPr>
              <w:rFonts w:ascii="Times New Roman" w:hAnsi="Times New Roman" w:cs="Times New Roman"/>
              <w:lang w:val="en-GB"/>
            </w:rPr>
            <w:instrText xml:space="preserve"> CITATION Ang20 \l 2057 </w:instrText>
          </w:r>
          <w:r w:rsidR="00CA2A85" w:rsidRPr="008B4BAA">
            <w:rPr>
              <w:rFonts w:ascii="Times New Roman" w:hAnsi="Times New Roman" w:cs="Times New Roman"/>
              <w:lang w:val="en-GB"/>
            </w:rPr>
            <w:fldChar w:fldCharType="separate"/>
          </w:r>
          <w:r w:rsidR="00CA2A85" w:rsidRPr="008B4BAA">
            <w:rPr>
              <w:rFonts w:ascii="Times New Roman" w:hAnsi="Times New Roman" w:cs="Times New Roman"/>
              <w:noProof/>
              <w:lang w:val="en-GB"/>
            </w:rPr>
            <w:t>(Anggara, Sulindawati, &amp; Yasa, 2020)</w:t>
          </w:r>
          <w:r w:rsidR="00CA2A85" w:rsidRPr="008B4BAA">
            <w:rPr>
              <w:rFonts w:ascii="Times New Roman" w:hAnsi="Times New Roman" w:cs="Times New Roman"/>
              <w:lang w:val="en-GB"/>
            </w:rPr>
            <w:fldChar w:fldCharType="end"/>
          </w:r>
        </w:sdtContent>
      </w:sdt>
      <w:r w:rsidR="00CA2A85" w:rsidRPr="008B4BAA">
        <w:rPr>
          <w:rFonts w:ascii="Times New Roman" w:hAnsi="Times New Roman" w:cs="Times New Roman"/>
          <w:lang w:val="en-GB"/>
        </w:rPr>
        <w:t>.</w:t>
      </w:r>
    </w:p>
    <w:p w14:paraId="59E418BD" w14:textId="77777777" w:rsidR="00AE2971" w:rsidRPr="008B4BAA" w:rsidRDefault="00AE2971" w:rsidP="00FF7C8B">
      <w:pPr>
        <w:spacing w:line="240" w:lineRule="auto"/>
        <w:ind w:firstLine="476"/>
        <w:rPr>
          <w:rFonts w:ascii="Times New Roman" w:hAnsi="Times New Roman" w:cs="Times New Roman"/>
        </w:rPr>
      </w:pPr>
    </w:p>
    <w:p w14:paraId="1E95FE94" w14:textId="065E1E7A" w:rsidR="0080148A" w:rsidRPr="008B4BAA" w:rsidRDefault="000A57D6" w:rsidP="00FF7C8B">
      <w:pPr>
        <w:spacing w:line="240" w:lineRule="auto"/>
        <w:rPr>
          <w:rFonts w:ascii="Times New Roman" w:hAnsi="Times New Roman" w:cs="Times New Roman"/>
          <w:b/>
          <w:bCs/>
        </w:rPr>
      </w:pPr>
      <w:r>
        <w:rPr>
          <w:rFonts w:ascii="Times New Roman" w:hAnsi="Times New Roman" w:cs="Times New Roman"/>
          <w:b/>
          <w:bCs/>
          <w:lang w:val="en-GB"/>
        </w:rPr>
        <w:t>Ke</w:t>
      </w:r>
      <w:r w:rsidRPr="008B4BAA">
        <w:rPr>
          <w:rFonts w:ascii="Times New Roman" w:hAnsi="Times New Roman" w:cs="Times New Roman"/>
          <w:b/>
          <w:bCs/>
        </w:rPr>
        <w:t xml:space="preserve">simpulan </w:t>
      </w:r>
    </w:p>
    <w:p w14:paraId="7B54272A" w14:textId="77777777" w:rsidR="0080148A" w:rsidRPr="008B4BAA" w:rsidRDefault="00F61B98" w:rsidP="00FF7C8B">
      <w:pPr>
        <w:pStyle w:val="ListParagraph"/>
        <w:numPr>
          <w:ilvl w:val="0"/>
          <w:numId w:val="16"/>
        </w:numPr>
        <w:spacing w:line="240" w:lineRule="auto"/>
        <w:ind w:left="426"/>
        <w:rPr>
          <w:rFonts w:ascii="Times New Roman" w:hAnsi="Times New Roman" w:cs="Times New Roman"/>
        </w:rPr>
      </w:pPr>
      <w:r w:rsidRPr="008B4BAA">
        <w:rPr>
          <w:rFonts w:ascii="Times New Roman" w:hAnsi="Times New Roman" w:cs="Times New Roman"/>
          <w:lang w:val="en-GB"/>
        </w:rPr>
        <w:t xml:space="preserve">Sistem </w:t>
      </w:r>
      <w:r w:rsidR="0080148A" w:rsidRPr="008B4BAA">
        <w:rPr>
          <w:rFonts w:ascii="Times New Roman" w:hAnsi="Times New Roman" w:cs="Times New Roman"/>
        </w:rPr>
        <w:t xml:space="preserve">Pengendalian internal berpengaruh </w:t>
      </w:r>
      <w:r w:rsidRPr="008B4BAA">
        <w:rPr>
          <w:rFonts w:ascii="Times New Roman" w:hAnsi="Times New Roman" w:cs="Times New Roman"/>
          <w:lang w:val="en-GB"/>
        </w:rPr>
        <w:t xml:space="preserve">negatif dan signifikan </w:t>
      </w:r>
      <w:r w:rsidR="0080148A" w:rsidRPr="008B4BAA">
        <w:rPr>
          <w:rFonts w:ascii="Times New Roman" w:hAnsi="Times New Roman" w:cs="Times New Roman"/>
        </w:rPr>
        <w:t xml:space="preserve">terhadap kecenderungan </w:t>
      </w:r>
      <w:r w:rsidR="0080148A" w:rsidRPr="008B4BAA">
        <w:rPr>
          <w:rFonts w:ascii="Times New Roman" w:hAnsi="Times New Roman" w:cs="Times New Roman"/>
          <w:i/>
          <w:iCs/>
        </w:rPr>
        <w:t>fraud</w:t>
      </w:r>
      <w:r w:rsidR="0080148A" w:rsidRPr="008B4BAA">
        <w:rPr>
          <w:rFonts w:ascii="Times New Roman" w:hAnsi="Times New Roman" w:cs="Times New Roman"/>
        </w:rPr>
        <w:t xml:space="preserve"> pengelolaan dana desa Kecamatan Kumun Debai Kota Sungai Penuh. </w:t>
      </w:r>
      <w:r w:rsidRPr="008B4BAA">
        <w:rPr>
          <w:rFonts w:ascii="Times New Roman" w:hAnsi="Times New Roman" w:cs="Times New Roman"/>
          <w:lang w:val="en-GB"/>
        </w:rPr>
        <w:t>Artinya semakin baik sistem pengendalian internal, maka dapat meminimalisir kecenderungan kecurangan pengelolaan dana desa</w:t>
      </w:r>
      <w:r w:rsidR="0080148A" w:rsidRPr="008B4BAA">
        <w:rPr>
          <w:rFonts w:ascii="Times New Roman" w:hAnsi="Times New Roman" w:cs="Times New Roman"/>
        </w:rPr>
        <w:t>.</w:t>
      </w:r>
    </w:p>
    <w:p w14:paraId="666F6753" w14:textId="77777777" w:rsidR="0080148A" w:rsidRPr="008B4BAA" w:rsidRDefault="0080148A" w:rsidP="00FF7C8B">
      <w:pPr>
        <w:pStyle w:val="ListParagraph"/>
        <w:numPr>
          <w:ilvl w:val="0"/>
          <w:numId w:val="16"/>
        </w:numPr>
        <w:spacing w:line="240" w:lineRule="auto"/>
        <w:ind w:left="426"/>
        <w:rPr>
          <w:rFonts w:ascii="Times New Roman" w:hAnsi="Times New Roman" w:cs="Times New Roman"/>
        </w:rPr>
      </w:pPr>
      <w:r w:rsidRPr="008B4BAA">
        <w:rPr>
          <w:rFonts w:ascii="Times New Roman" w:hAnsi="Times New Roman" w:cs="Times New Roman"/>
        </w:rPr>
        <w:t xml:space="preserve">Moralitas individu </w:t>
      </w:r>
      <w:r w:rsidR="00F61B98" w:rsidRPr="008B4BAA">
        <w:rPr>
          <w:rFonts w:ascii="Times New Roman" w:hAnsi="Times New Roman" w:cs="Times New Roman"/>
          <w:lang w:val="en-GB"/>
        </w:rPr>
        <w:t>tidak berpengaruh</w:t>
      </w:r>
      <w:r w:rsidRPr="008B4BAA">
        <w:rPr>
          <w:rFonts w:ascii="Times New Roman" w:hAnsi="Times New Roman" w:cs="Times New Roman"/>
        </w:rPr>
        <w:t xml:space="preserve"> terhadap kecenderungan </w:t>
      </w:r>
      <w:r w:rsidRPr="008B4BAA">
        <w:rPr>
          <w:rFonts w:ascii="Times New Roman" w:hAnsi="Times New Roman" w:cs="Times New Roman"/>
          <w:i/>
          <w:iCs/>
        </w:rPr>
        <w:t xml:space="preserve">fraud </w:t>
      </w:r>
      <w:r w:rsidRPr="008B4BAA">
        <w:rPr>
          <w:rFonts w:ascii="Times New Roman" w:hAnsi="Times New Roman" w:cs="Times New Roman"/>
        </w:rPr>
        <w:t>pengelolaan dana desa Kecamatan</w:t>
      </w:r>
      <w:r w:rsidR="00F61B98" w:rsidRPr="008B4BAA">
        <w:rPr>
          <w:rFonts w:ascii="Times New Roman" w:hAnsi="Times New Roman" w:cs="Times New Roman"/>
        </w:rPr>
        <w:t xml:space="preserve"> Kumun Debai Kota Sungai Penuh.</w:t>
      </w:r>
    </w:p>
    <w:p w14:paraId="5ADBB8BD" w14:textId="77777777" w:rsidR="00F61B98" w:rsidRPr="008B4BAA" w:rsidRDefault="00F61B98" w:rsidP="00F61B98">
      <w:pPr>
        <w:spacing w:line="240" w:lineRule="auto"/>
        <w:rPr>
          <w:rFonts w:ascii="Times New Roman" w:hAnsi="Times New Roman" w:cs="Times New Roman"/>
        </w:rPr>
      </w:pPr>
    </w:p>
    <w:p w14:paraId="3A4AFF7B" w14:textId="6C164827" w:rsidR="0080148A" w:rsidRPr="008B4BAA" w:rsidRDefault="000A57D6" w:rsidP="00F61B98">
      <w:pPr>
        <w:spacing w:line="240" w:lineRule="auto"/>
        <w:rPr>
          <w:rFonts w:ascii="Times New Roman" w:hAnsi="Times New Roman" w:cs="Times New Roman"/>
          <w:b/>
          <w:bCs/>
        </w:rPr>
      </w:pPr>
      <w:r w:rsidRPr="008B4BAA">
        <w:rPr>
          <w:rFonts w:ascii="Times New Roman" w:hAnsi="Times New Roman" w:cs="Times New Roman"/>
          <w:b/>
          <w:bCs/>
        </w:rPr>
        <w:t>Daftar Pustaka</w:t>
      </w:r>
    </w:p>
    <w:p w14:paraId="6A37DCD6" w14:textId="77777777" w:rsidR="00ED1618" w:rsidRPr="008B4BAA" w:rsidRDefault="0080148A" w:rsidP="00F61B98">
      <w:pPr>
        <w:spacing w:after="120" w:line="240" w:lineRule="auto"/>
        <w:ind w:left="851" w:hanging="851"/>
        <w:rPr>
          <w:rFonts w:ascii="Times New Roman" w:hAnsi="Times New Roman" w:cs="Times New Roman"/>
        </w:rPr>
      </w:pPr>
      <w:r w:rsidRPr="008B4BAA">
        <w:rPr>
          <w:rFonts w:ascii="Times New Roman" w:hAnsi="Times New Roman" w:cs="Times New Roman"/>
        </w:rPr>
        <w:t xml:space="preserve">AICPA. (2003). </w:t>
      </w:r>
      <w:r w:rsidRPr="008B4BAA">
        <w:rPr>
          <w:rFonts w:ascii="Times New Roman" w:hAnsi="Times New Roman" w:cs="Times New Roman"/>
          <w:i/>
          <w:iCs/>
        </w:rPr>
        <w:t>Auditor’s Responsibility For Fraud Delection. Journal Of Accauntancy</w:t>
      </w:r>
      <w:r w:rsidRPr="008B4BAA">
        <w:rPr>
          <w:rFonts w:ascii="Times New Roman" w:hAnsi="Times New Roman" w:cs="Times New Roman"/>
        </w:rPr>
        <w:t xml:space="preserve">. (Serial Online). </w:t>
      </w:r>
    </w:p>
    <w:sdt>
      <w:sdtPr>
        <w:rPr>
          <w:rFonts w:ascii="Times New Roman" w:hAnsi="Times New Roman" w:cs="Times New Roman"/>
        </w:rPr>
        <w:id w:val="111145805"/>
        <w:bibliography/>
      </w:sdtPr>
      <w:sdtEndPr/>
      <w:sdtContent>
        <w:p w14:paraId="7C1FDEB2" w14:textId="77777777" w:rsidR="00ED1618" w:rsidRPr="008B4BAA" w:rsidRDefault="00ED1618" w:rsidP="00F61B98">
          <w:pPr>
            <w:pStyle w:val="Bibliography"/>
            <w:spacing w:after="120" w:line="240" w:lineRule="auto"/>
            <w:ind w:left="720" w:hanging="720"/>
            <w:rPr>
              <w:rFonts w:ascii="Times New Roman" w:hAnsi="Times New Roman" w:cs="Times New Roman"/>
              <w:noProof/>
              <w:sz w:val="24"/>
              <w:szCs w:val="24"/>
            </w:rPr>
          </w:pPr>
          <w:r w:rsidRPr="008B4BAA">
            <w:rPr>
              <w:rFonts w:ascii="Times New Roman" w:hAnsi="Times New Roman" w:cs="Times New Roman"/>
            </w:rPr>
            <w:fldChar w:fldCharType="begin"/>
          </w:r>
          <w:r w:rsidRPr="008B4BAA">
            <w:rPr>
              <w:rFonts w:ascii="Times New Roman" w:hAnsi="Times New Roman" w:cs="Times New Roman"/>
            </w:rPr>
            <w:instrText xml:space="preserve"> BIBLIOGRAPHY </w:instrText>
          </w:r>
          <w:r w:rsidRPr="008B4BAA">
            <w:rPr>
              <w:rFonts w:ascii="Times New Roman" w:hAnsi="Times New Roman" w:cs="Times New Roman"/>
            </w:rPr>
            <w:fldChar w:fldCharType="separate"/>
          </w:r>
          <w:r w:rsidRPr="008B4BAA">
            <w:rPr>
              <w:rFonts w:ascii="Times New Roman" w:hAnsi="Times New Roman" w:cs="Times New Roman"/>
              <w:noProof/>
            </w:rPr>
            <w:t>Anggara, M. R., Sulindawati, N. E., &amp; Yasa, I. P. (2020). Pengaruh Komitmen Organisasi, Sistem Pengendalian Internal, Moralitas Individu, Dan Itegritas Terhadap Kecenderungan Kecurangan (Fraud) Pada Pengelolaan Keuangan Desa (Studi Empiris pada Desa Se-</w:t>
          </w:r>
          <w:r w:rsidRPr="008B4BAA">
            <w:rPr>
              <w:rFonts w:ascii="Times New Roman" w:hAnsi="Times New Roman" w:cs="Times New Roman"/>
              <w:noProof/>
            </w:rPr>
            <w:lastRenderedPageBreak/>
            <w:t xml:space="preserve">Kabupaten Buleleng). </w:t>
          </w:r>
          <w:r w:rsidRPr="008B4BAA">
            <w:rPr>
              <w:rFonts w:ascii="Times New Roman" w:hAnsi="Times New Roman" w:cs="Times New Roman"/>
              <w:i/>
              <w:iCs/>
              <w:noProof/>
            </w:rPr>
            <w:t>JIMAT (Jurnal Ilmiah Mahasiswa Akuntansi) Universitas Pendidikan Ganesha, 11</w:t>
          </w:r>
          <w:r w:rsidRPr="008B4BAA">
            <w:rPr>
              <w:rFonts w:ascii="Times New Roman" w:hAnsi="Times New Roman" w:cs="Times New Roman"/>
              <w:noProof/>
            </w:rPr>
            <w:t>(3).</w:t>
          </w:r>
        </w:p>
        <w:p w14:paraId="6DAF5483"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Arthana, I. K. (2019). Analisis Faktor-Faktor Terjadinya Kecurangan (Fraud) dalam Pengelolaan Dana Desa Pada Kecamatan Amabi Oefeto Timur. </w:t>
          </w:r>
          <w:r w:rsidRPr="008B4BAA">
            <w:rPr>
              <w:rFonts w:ascii="Times New Roman" w:hAnsi="Times New Roman" w:cs="Times New Roman"/>
              <w:i/>
              <w:iCs/>
              <w:noProof/>
            </w:rPr>
            <w:t>Jurnal Akuntansi: Transparansi dan Akuntabilitas, 7(1)</w:t>
          </w:r>
          <w:r w:rsidRPr="008B4BAA">
            <w:rPr>
              <w:rFonts w:ascii="Times New Roman" w:hAnsi="Times New Roman" w:cs="Times New Roman"/>
              <w:noProof/>
            </w:rPr>
            <w:t>, 35-43.</w:t>
          </w:r>
        </w:p>
        <w:p w14:paraId="7A4A1D8C"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Biduri, S., Fitriyah, H., &amp; Febriana, P. (2022). Pencegahan Fraud Dalam Pengelolaan Alokasi Dana Desa. </w:t>
          </w:r>
          <w:r w:rsidRPr="008B4BAA">
            <w:rPr>
              <w:rFonts w:ascii="Times New Roman" w:hAnsi="Times New Roman" w:cs="Times New Roman"/>
              <w:i/>
              <w:iCs/>
              <w:noProof/>
            </w:rPr>
            <w:t>Owner: Riset &amp; Jurnal Akuntansi, 6</w:t>
          </w:r>
          <w:r w:rsidRPr="008B4BAA">
            <w:rPr>
              <w:rFonts w:ascii="Times New Roman" w:hAnsi="Times New Roman" w:cs="Times New Roman"/>
              <w:noProof/>
            </w:rPr>
            <w:t xml:space="preserve">(4). doi:DOI : https://doi.org/10.33395/owner.v6i4.1085 </w:t>
          </w:r>
        </w:p>
        <w:p w14:paraId="085C7CB9"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Bowman, D., &amp; Gilligan, G. (2007). Public awareness of corruption in Australia. </w:t>
          </w:r>
          <w:r w:rsidRPr="008B4BAA">
            <w:rPr>
              <w:rFonts w:ascii="Times New Roman" w:hAnsi="Times New Roman" w:cs="Times New Roman"/>
              <w:i/>
              <w:iCs/>
              <w:noProof/>
            </w:rPr>
            <w:t>Journal of Financial Crime, 14</w:t>
          </w:r>
          <w:r w:rsidRPr="008B4BAA">
            <w:rPr>
              <w:rFonts w:ascii="Times New Roman" w:hAnsi="Times New Roman" w:cs="Times New Roman"/>
              <w:noProof/>
            </w:rPr>
            <w:t>(4), 438-452.</w:t>
          </w:r>
        </w:p>
        <w:p w14:paraId="5F29783B"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Choi, J.-W. (2018). Corruption control and prevention in the Korean government: Achievements and challenges from an institutional perspective. </w:t>
          </w:r>
          <w:r w:rsidRPr="008B4BAA">
            <w:rPr>
              <w:rFonts w:ascii="Times New Roman" w:hAnsi="Times New Roman" w:cs="Times New Roman"/>
              <w:i/>
              <w:iCs/>
              <w:noProof/>
            </w:rPr>
            <w:t>Asian Education and Development Studies, 7</w:t>
          </w:r>
          <w:r w:rsidRPr="008B4BAA">
            <w:rPr>
              <w:rFonts w:ascii="Times New Roman" w:hAnsi="Times New Roman" w:cs="Times New Roman"/>
              <w:noProof/>
            </w:rPr>
            <w:t>(3), 303–314.</w:t>
          </w:r>
        </w:p>
        <w:p w14:paraId="54F66405"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Fathia, J., &amp; M. I. (2022). Pengaruh sistem keuangan desa terhadap pencegahan kecurangan (fraud) pengelolaan dana desa dengan moralitas individu sebagai pemoderasi (studi di Desa Kabupaten/Kota Provinsi Aceh). </w:t>
          </w:r>
          <w:r w:rsidRPr="008B4BAA">
            <w:rPr>
              <w:rFonts w:ascii="Times New Roman" w:hAnsi="Times New Roman" w:cs="Times New Roman"/>
              <w:i/>
              <w:iCs/>
              <w:noProof/>
            </w:rPr>
            <w:t>Proceeding of National Conference on Accounting &amp; Finance, 4</w:t>
          </w:r>
          <w:r w:rsidRPr="008B4BAA">
            <w:rPr>
              <w:rFonts w:ascii="Times New Roman" w:hAnsi="Times New Roman" w:cs="Times New Roman"/>
              <w:noProof/>
            </w:rPr>
            <w:t>, 455-468.</w:t>
          </w:r>
        </w:p>
        <w:p w14:paraId="0B6805F0"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Hadi, A., Raharjo, I. B., &amp; Wahidahwati, W. (2021). Determinan Kecurangan Akuntansi Dalam Pengelolaan Dana Desa. </w:t>
          </w:r>
          <w:r w:rsidRPr="008B4BAA">
            <w:rPr>
              <w:rFonts w:ascii="Times New Roman" w:hAnsi="Times New Roman" w:cs="Times New Roman"/>
              <w:i/>
              <w:iCs/>
              <w:noProof/>
            </w:rPr>
            <w:t>Jurnal Studi Manajemen dan Bisnis, 8</w:t>
          </w:r>
          <w:r w:rsidRPr="008B4BAA">
            <w:rPr>
              <w:rFonts w:ascii="Times New Roman" w:hAnsi="Times New Roman" w:cs="Times New Roman"/>
              <w:noProof/>
            </w:rPr>
            <w:t>(1), 1-10 .</w:t>
          </w:r>
        </w:p>
        <w:p w14:paraId="30B86DCE"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Hende, R. v. (2001). Public Concern at Work: supporting public‐interest whistleblowing. </w:t>
          </w:r>
          <w:r w:rsidRPr="008B4BAA">
            <w:rPr>
              <w:rFonts w:ascii="Times New Roman" w:hAnsi="Times New Roman" w:cs="Times New Roman"/>
              <w:i/>
              <w:iCs/>
              <w:noProof/>
            </w:rPr>
            <w:t>The Journal of Adult Protection, 3</w:t>
          </w:r>
          <w:r w:rsidRPr="008B4BAA">
            <w:rPr>
              <w:rFonts w:ascii="Times New Roman" w:hAnsi="Times New Roman" w:cs="Times New Roman"/>
              <w:noProof/>
            </w:rPr>
            <w:t>(3), 41–44.</w:t>
          </w:r>
        </w:p>
        <w:p w14:paraId="2E59325B"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MachadoIvan, M. R., &amp; Gartner, R. (2018). The Cressey hypothesis (1953) and an investigation into the occurrence of corporate fraud: an empirical analysis conducted in Brazilian banking institutions. </w:t>
          </w:r>
          <w:r w:rsidRPr="008B4BAA">
            <w:rPr>
              <w:rFonts w:ascii="Times New Roman" w:hAnsi="Times New Roman" w:cs="Times New Roman"/>
              <w:i/>
              <w:iCs/>
              <w:noProof/>
            </w:rPr>
            <w:t>Rev. contab. finanç, 29</w:t>
          </w:r>
          <w:r w:rsidRPr="008B4BAA">
            <w:rPr>
              <w:rFonts w:ascii="Times New Roman" w:hAnsi="Times New Roman" w:cs="Times New Roman"/>
              <w:noProof/>
            </w:rPr>
            <w:t xml:space="preserve">(76). doi:https://doi.org/10.1590/1808-057x201803270 </w:t>
          </w:r>
        </w:p>
        <w:p w14:paraId="2EEDA194"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Masni, E. P., &amp; Sari, V. F. (2023). Pengaruh Akuntabilitas, Kesesuaian Kompensasi, Pengendalian Internal, dan Budaya Organisasi terhadap Kecurangan Dana Desa. </w:t>
          </w:r>
          <w:r w:rsidRPr="008B4BAA">
            <w:rPr>
              <w:rFonts w:ascii="Times New Roman" w:hAnsi="Times New Roman" w:cs="Times New Roman"/>
              <w:i/>
              <w:iCs/>
              <w:noProof/>
            </w:rPr>
            <w:t>Jurnal Eksplorasi Akuntansi (JEA), 5</w:t>
          </w:r>
          <w:r w:rsidRPr="008B4BAA">
            <w:rPr>
              <w:rFonts w:ascii="Times New Roman" w:hAnsi="Times New Roman" w:cs="Times New Roman"/>
              <w:noProof/>
            </w:rPr>
            <w:t>(1), 263-277.</w:t>
          </w:r>
        </w:p>
        <w:p w14:paraId="6D5C8068"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Prabowo, H. Y., &amp; Cooper, K. (2016). Re-understanding corruption in the Indonesian public sector through three behavioral lenses. </w:t>
          </w:r>
          <w:r w:rsidRPr="008B4BAA">
            <w:rPr>
              <w:rFonts w:ascii="Times New Roman" w:hAnsi="Times New Roman" w:cs="Times New Roman"/>
              <w:i/>
              <w:iCs/>
              <w:noProof/>
            </w:rPr>
            <w:t>Journal of Financial Crime, 23</w:t>
          </w:r>
          <w:r w:rsidRPr="008B4BAA">
            <w:rPr>
              <w:rFonts w:ascii="Times New Roman" w:hAnsi="Times New Roman" w:cs="Times New Roman"/>
              <w:noProof/>
            </w:rPr>
            <w:t>(4), 1028-1062. doi:https://doi.org/10.1108/JFC-08-2015-0039</w:t>
          </w:r>
        </w:p>
        <w:p w14:paraId="10B7073A"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Putra, M. N., Basri, Y. M., &amp; Indrawati, N. (2021). Mitigasi Terjadinya Kecurangan Di Sektor Pemerintahan Melalui Perspektif Fraud Hexagon Theory. </w:t>
          </w:r>
          <w:r w:rsidRPr="008B4BAA">
            <w:rPr>
              <w:rFonts w:ascii="Times New Roman" w:hAnsi="Times New Roman" w:cs="Times New Roman"/>
              <w:i/>
              <w:iCs/>
              <w:noProof/>
            </w:rPr>
            <w:t>Soedirman Accounting Review, 6</w:t>
          </w:r>
          <w:r w:rsidRPr="008B4BAA">
            <w:rPr>
              <w:rFonts w:ascii="Times New Roman" w:hAnsi="Times New Roman" w:cs="Times New Roman"/>
              <w:noProof/>
            </w:rPr>
            <w:t>(2), 38-56.</w:t>
          </w:r>
        </w:p>
        <w:p w14:paraId="589CEFD8"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Rae, K., &amp; Subramaniam, N. (2008). Rae and Subramaniam.2008. Quality Of Internal Control Procedures Antecedents. </w:t>
          </w:r>
          <w:r w:rsidRPr="008B4BAA">
            <w:rPr>
              <w:rFonts w:ascii="Times New Roman" w:hAnsi="Times New Roman" w:cs="Times New Roman"/>
              <w:i/>
              <w:iCs/>
              <w:noProof/>
            </w:rPr>
            <w:t>Managerial Auditing Journal, 23</w:t>
          </w:r>
          <w:r w:rsidRPr="008B4BAA">
            <w:rPr>
              <w:rFonts w:ascii="Times New Roman" w:hAnsi="Times New Roman" w:cs="Times New Roman"/>
              <w:noProof/>
            </w:rPr>
            <w:t>(2), 104-124. doi:https://doi.org/10.1108/02686900810839820</w:t>
          </w:r>
        </w:p>
        <w:p w14:paraId="17AA1F04"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Ritzer, G., &amp; Douglas, G. J. (2007). </w:t>
          </w:r>
          <w:r w:rsidRPr="008B4BAA">
            <w:rPr>
              <w:rFonts w:ascii="Times New Roman" w:hAnsi="Times New Roman" w:cs="Times New Roman"/>
              <w:i/>
              <w:iCs/>
              <w:noProof/>
            </w:rPr>
            <w:t>Teori Sosiologi Modern.</w:t>
          </w:r>
          <w:r w:rsidRPr="008B4BAA">
            <w:rPr>
              <w:rFonts w:ascii="Times New Roman" w:hAnsi="Times New Roman" w:cs="Times New Roman"/>
              <w:noProof/>
            </w:rPr>
            <w:t xml:space="preserve"> Jakarta: Kencana Prenada Media Group.</w:t>
          </w:r>
        </w:p>
        <w:p w14:paraId="7474A55B"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Tuanakotta, T. M. (2014). </w:t>
          </w:r>
          <w:r w:rsidRPr="008B4BAA">
            <w:rPr>
              <w:rFonts w:ascii="Times New Roman" w:hAnsi="Times New Roman" w:cs="Times New Roman"/>
              <w:i/>
              <w:iCs/>
              <w:noProof/>
            </w:rPr>
            <w:t>Akuntansi Forensik dan Audit Investigatif</w:t>
          </w:r>
          <w:r w:rsidRPr="008B4BAA">
            <w:rPr>
              <w:rFonts w:ascii="Times New Roman" w:hAnsi="Times New Roman" w:cs="Times New Roman"/>
              <w:noProof/>
            </w:rPr>
            <w:t xml:space="preserve"> (2 ed.). Jakarta: Salemba Empat.</w:t>
          </w:r>
        </w:p>
        <w:p w14:paraId="39F88A25"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Yusuf, M., Aswar, A., Ibrahim, I., Yusdhaniar, Y., &amp; Waty, F. I. (2021). Pengaruh Kompetensi Aparatur, System Pengendalian Intern Dan Moralitas Individu Terhadap Pencegahan Fraud Dana Desa ( Pada Pemerintah Desa Sekecamatan Adonara Tengah). </w:t>
          </w:r>
          <w:r w:rsidRPr="008B4BAA">
            <w:rPr>
              <w:rFonts w:ascii="Times New Roman" w:hAnsi="Times New Roman" w:cs="Times New Roman"/>
              <w:i/>
              <w:iCs/>
              <w:noProof/>
            </w:rPr>
            <w:t>JAE: Jurnal Akuntansi Dan Ekonomi, 6</w:t>
          </w:r>
          <w:r w:rsidRPr="008B4BAA">
            <w:rPr>
              <w:rFonts w:ascii="Times New Roman" w:hAnsi="Times New Roman" w:cs="Times New Roman"/>
              <w:noProof/>
            </w:rPr>
            <w:t xml:space="preserve">(2). doi:DOI: 10.29407/jae.v6i2.15008 </w:t>
          </w:r>
        </w:p>
        <w:p w14:paraId="0ED89179" w14:textId="77777777" w:rsidR="00ED1618" w:rsidRPr="008B4BAA" w:rsidRDefault="00ED1618" w:rsidP="00F61B98">
          <w:pPr>
            <w:pStyle w:val="Bibliography"/>
            <w:spacing w:after="120" w:line="240" w:lineRule="auto"/>
            <w:ind w:left="720" w:hanging="720"/>
            <w:rPr>
              <w:rFonts w:ascii="Times New Roman" w:hAnsi="Times New Roman" w:cs="Times New Roman"/>
              <w:noProof/>
            </w:rPr>
          </w:pPr>
          <w:r w:rsidRPr="008B4BAA">
            <w:rPr>
              <w:rFonts w:ascii="Times New Roman" w:hAnsi="Times New Roman" w:cs="Times New Roman"/>
              <w:noProof/>
            </w:rPr>
            <w:t xml:space="preserve">Zimbelman, M. F., Albrecht, C. C., Albrecht, W. S., &amp; Albrecht, C. O. (2014). </w:t>
          </w:r>
          <w:r w:rsidRPr="008B4BAA">
            <w:rPr>
              <w:rFonts w:ascii="Times New Roman" w:hAnsi="Times New Roman" w:cs="Times New Roman"/>
              <w:i/>
              <w:iCs/>
              <w:noProof/>
            </w:rPr>
            <w:t>Akuntansi Forensik.</w:t>
          </w:r>
          <w:r w:rsidRPr="008B4BAA">
            <w:rPr>
              <w:rFonts w:ascii="Times New Roman" w:hAnsi="Times New Roman" w:cs="Times New Roman"/>
              <w:noProof/>
            </w:rPr>
            <w:t xml:space="preserve"> Jakarta: Salemba Empat</w:t>
          </w:r>
          <w:r w:rsidR="00F61B98" w:rsidRPr="008B4BAA">
            <w:rPr>
              <w:rFonts w:ascii="Times New Roman" w:hAnsi="Times New Roman" w:cs="Times New Roman"/>
              <w:noProof/>
            </w:rPr>
            <w:t>.</w:t>
          </w:r>
        </w:p>
        <w:p w14:paraId="2551953E" w14:textId="77777777" w:rsidR="00ED1618" w:rsidRPr="008B4BAA" w:rsidRDefault="00ED1618" w:rsidP="00F61B98">
          <w:pPr>
            <w:spacing w:after="120" w:line="240" w:lineRule="auto"/>
            <w:rPr>
              <w:rFonts w:ascii="Times New Roman" w:hAnsi="Times New Roman" w:cs="Times New Roman"/>
            </w:rPr>
          </w:pPr>
          <w:r w:rsidRPr="008B4BAA">
            <w:rPr>
              <w:rFonts w:ascii="Times New Roman" w:hAnsi="Times New Roman" w:cs="Times New Roman"/>
              <w:b/>
              <w:bCs/>
              <w:noProof/>
            </w:rPr>
            <w:fldChar w:fldCharType="end"/>
          </w:r>
        </w:p>
      </w:sdtContent>
    </w:sdt>
    <w:p w14:paraId="6AFABB95" w14:textId="77777777" w:rsidR="0080148A" w:rsidRPr="008B4BAA" w:rsidRDefault="0080148A" w:rsidP="000A57D6">
      <w:pPr>
        <w:spacing w:line="240" w:lineRule="auto"/>
        <w:rPr>
          <w:rFonts w:ascii="Times New Roman" w:hAnsi="Times New Roman" w:cs="Times New Roman"/>
          <w:b/>
          <w:bCs/>
        </w:rPr>
      </w:pPr>
    </w:p>
    <w:sectPr w:rsidR="0080148A" w:rsidRPr="008B4BAA" w:rsidSect="00A12C04">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7DB2" w14:textId="77777777" w:rsidR="00BE71C4" w:rsidRDefault="00BE71C4" w:rsidP="00BC5311">
      <w:pPr>
        <w:spacing w:line="240" w:lineRule="auto"/>
      </w:pPr>
      <w:r>
        <w:separator/>
      </w:r>
    </w:p>
  </w:endnote>
  <w:endnote w:type="continuationSeparator" w:id="0">
    <w:p w14:paraId="1A23538C" w14:textId="77777777" w:rsidR="00BE71C4" w:rsidRDefault="00BE71C4" w:rsidP="00BC5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EDE47" w14:textId="77777777" w:rsidR="00BE71C4" w:rsidRDefault="00BE71C4" w:rsidP="00BC5311">
      <w:pPr>
        <w:spacing w:line="240" w:lineRule="auto"/>
      </w:pPr>
      <w:r>
        <w:separator/>
      </w:r>
    </w:p>
  </w:footnote>
  <w:footnote w:type="continuationSeparator" w:id="0">
    <w:p w14:paraId="3A517864" w14:textId="77777777" w:rsidR="00BE71C4" w:rsidRDefault="00BE71C4" w:rsidP="00BC53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C4389"/>
    <w:multiLevelType w:val="hybridMultilevel"/>
    <w:tmpl w:val="E23475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AC25C4"/>
    <w:multiLevelType w:val="hybridMultilevel"/>
    <w:tmpl w:val="1F7C211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8A92304"/>
    <w:multiLevelType w:val="hybridMultilevel"/>
    <w:tmpl w:val="37DAF77E"/>
    <w:lvl w:ilvl="0" w:tplc="0421000F">
      <w:start w:val="1"/>
      <w:numFmt w:val="decimal"/>
      <w:lvlText w:val="%1."/>
      <w:lvlJc w:val="left"/>
      <w:pPr>
        <w:ind w:left="720" w:hanging="360"/>
      </w:pPr>
    </w:lvl>
    <w:lvl w:ilvl="1" w:tplc="6144DB0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830792"/>
    <w:multiLevelType w:val="hybridMultilevel"/>
    <w:tmpl w:val="0F80FEA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FA1D66"/>
    <w:multiLevelType w:val="hybridMultilevel"/>
    <w:tmpl w:val="1F3A37E6"/>
    <w:lvl w:ilvl="0" w:tplc="0421000F">
      <w:start w:val="1"/>
      <w:numFmt w:val="decimal"/>
      <w:lvlText w:val="%1."/>
      <w:lvlJc w:val="left"/>
      <w:pPr>
        <w:ind w:left="720" w:hanging="360"/>
      </w:pPr>
    </w:lvl>
    <w:lvl w:ilvl="1" w:tplc="D578E1C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F6A0CC2"/>
    <w:multiLevelType w:val="hybridMultilevel"/>
    <w:tmpl w:val="271A877E"/>
    <w:lvl w:ilvl="0" w:tplc="0421000F">
      <w:start w:val="1"/>
      <w:numFmt w:val="decimal"/>
      <w:lvlText w:val="%1."/>
      <w:lvlJc w:val="left"/>
      <w:pPr>
        <w:ind w:left="1080" w:hanging="360"/>
      </w:pPr>
    </w:lvl>
    <w:lvl w:ilvl="1" w:tplc="6838B820">
      <w:start w:val="1"/>
      <w:numFmt w:val="lowerLetter"/>
      <w:lvlText w:val="%2."/>
      <w:lvlJc w:val="left"/>
      <w:pPr>
        <w:ind w:left="1800" w:hanging="360"/>
      </w:pPr>
      <w:rPr>
        <w:rFonts w:hint="default"/>
        <w:b w:val="0"/>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AFC64E9"/>
    <w:multiLevelType w:val="hybridMultilevel"/>
    <w:tmpl w:val="0F6A9A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D9144D"/>
    <w:multiLevelType w:val="hybridMultilevel"/>
    <w:tmpl w:val="EE4EE202"/>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4DA44B07"/>
    <w:multiLevelType w:val="hybridMultilevel"/>
    <w:tmpl w:val="0A7EC43E"/>
    <w:lvl w:ilvl="0" w:tplc="E41A62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08A7A98"/>
    <w:multiLevelType w:val="hybridMultilevel"/>
    <w:tmpl w:val="F72CF9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10A3BC8"/>
    <w:multiLevelType w:val="hybridMultilevel"/>
    <w:tmpl w:val="47DA040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2A6684A"/>
    <w:multiLevelType w:val="hybridMultilevel"/>
    <w:tmpl w:val="39F838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1207F9"/>
    <w:multiLevelType w:val="hybridMultilevel"/>
    <w:tmpl w:val="14EE60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84A457F"/>
    <w:multiLevelType w:val="hybridMultilevel"/>
    <w:tmpl w:val="EC5C1A5C"/>
    <w:lvl w:ilvl="0" w:tplc="7FF2E1B6">
      <w:start w:val="1"/>
      <w:numFmt w:val="decimal"/>
      <w:lvlText w:val="%1."/>
      <w:lvlJc w:val="left"/>
      <w:pPr>
        <w:ind w:left="1095" w:hanging="37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9B70B3F"/>
    <w:multiLevelType w:val="multilevel"/>
    <w:tmpl w:val="26B071E2"/>
    <w:lvl w:ilvl="0">
      <w:start w:val="1"/>
      <w:numFmt w:val="decimal"/>
      <w:lvlText w:val="%1."/>
      <w:lvlJc w:val="left"/>
      <w:pPr>
        <w:ind w:left="2028" w:hanging="360"/>
      </w:pPr>
      <w:rPr>
        <w:rFonts w:asciiTheme="majorBidi" w:eastAsiaTheme="minorHAnsi" w:hAnsiTheme="majorBidi" w:cstheme="majorBidi"/>
      </w:rPr>
    </w:lvl>
    <w:lvl w:ilvl="1">
      <w:start w:val="2"/>
      <w:numFmt w:val="decimal"/>
      <w:isLgl/>
      <w:lvlText w:val="%1.%2."/>
      <w:lvlJc w:val="left"/>
      <w:pPr>
        <w:ind w:left="2028" w:hanging="360"/>
      </w:pPr>
      <w:rPr>
        <w:rFonts w:hint="default"/>
      </w:rPr>
    </w:lvl>
    <w:lvl w:ilvl="2">
      <w:start w:val="1"/>
      <w:numFmt w:val="decimal"/>
      <w:isLgl/>
      <w:lvlText w:val="%1.%2.%3."/>
      <w:lvlJc w:val="left"/>
      <w:pPr>
        <w:ind w:left="2388"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2748"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468" w:hanging="1800"/>
      </w:pPr>
      <w:rPr>
        <w:rFonts w:hint="default"/>
      </w:rPr>
    </w:lvl>
  </w:abstractNum>
  <w:abstractNum w:abstractNumId="15">
    <w:nsid w:val="5F114BF8"/>
    <w:multiLevelType w:val="hybridMultilevel"/>
    <w:tmpl w:val="741842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C362574"/>
    <w:multiLevelType w:val="hybridMultilevel"/>
    <w:tmpl w:val="F814C2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044B29"/>
    <w:multiLevelType w:val="multilevel"/>
    <w:tmpl w:val="5212FE8E"/>
    <w:lvl w:ilvl="0">
      <w:start w:val="1"/>
      <w:numFmt w:val="decimal"/>
      <w:lvlText w:val="%1."/>
      <w:lvlJc w:val="left"/>
      <w:pPr>
        <w:ind w:left="1080" w:hanging="360"/>
      </w:pPr>
      <w:rPr>
        <w:rFonts w:asciiTheme="majorBidi" w:eastAsiaTheme="minorHAnsi" w:hAnsiTheme="majorBidi" w:cstheme="majorBidi"/>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7EB83A6D"/>
    <w:multiLevelType w:val="hybridMultilevel"/>
    <w:tmpl w:val="508458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7"/>
  </w:num>
  <w:num w:numId="3">
    <w:abstractNumId w:val="15"/>
  </w:num>
  <w:num w:numId="4">
    <w:abstractNumId w:val="6"/>
  </w:num>
  <w:num w:numId="5">
    <w:abstractNumId w:val="9"/>
  </w:num>
  <w:num w:numId="6">
    <w:abstractNumId w:val="13"/>
  </w:num>
  <w:num w:numId="7">
    <w:abstractNumId w:val="16"/>
  </w:num>
  <w:num w:numId="8">
    <w:abstractNumId w:val="2"/>
  </w:num>
  <w:num w:numId="9">
    <w:abstractNumId w:val="7"/>
  </w:num>
  <w:num w:numId="10">
    <w:abstractNumId w:val="10"/>
  </w:num>
  <w:num w:numId="11">
    <w:abstractNumId w:val="3"/>
  </w:num>
  <w:num w:numId="12">
    <w:abstractNumId w:val="0"/>
  </w:num>
  <w:num w:numId="13">
    <w:abstractNumId w:val="4"/>
  </w:num>
  <w:num w:numId="14">
    <w:abstractNumId w:val="5"/>
  </w:num>
  <w:num w:numId="15">
    <w:abstractNumId w:val="8"/>
  </w:num>
  <w:num w:numId="16">
    <w:abstractNumId w:val="12"/>
  </w:num>
  <w:num w:numId="17">
    <w:abstractNumId w:val="11"/>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Mjc0MzEzNDM1s7QwNjFT0lEKTi0uzszPAykwrAUAtEwBfiwAAAA="/>
  </w:docVars>
  <w:rsids>
    <w:rsidRoot w:val="009500A3"/>
    <w:rsid w:val="000027F9"/>
    <w:rsid w:val="00002F87"/>
    <w:rsid w:val="00004831"/>
    <w:rsid w:val="00007A5F"/>
    <w:rsid w:val="00010657"/>
    <w:rsid w:val="0001281C"/>
    <w:rsid w:val="00012F48"/>
    <w:rsid w:val="000161B1"/>
    <w:rsid w:val="000166F5"/>
    <w:rsid w:val="000169BC"/>
    <w:rsid w:val="00016BD6"/>
    <w:rsid w:val="00017C54"/>
    <w:rsid w:val="000227B0"/>
    <w:rsid w:val="00025E20"/>
    <w:rsid w:val="00030352"/>
    <w:rsid w:val="00031A3F"/>
    <w:rsid w:val="00032D09"/>
    <w:rsid w:val="00034E1B"/>
    <w:rsid w:val="00035BDC"/>
    <w:rsid w:val="00043627"/>
    <w:rsid w:val="00046612"/>
    <w:rsid w:val="00046826"/>
    <w:rsid w:val="00047A91"/>
    <w:rsid w:val="00050504"/>
    <w:rsid w:val="0005107C"/>
    <w:rsid w:val="00052725"/>
    <w:rsid w:val="00052A08"/>
    <w:rsid w:val="00052F17"/>
    <w:rsid w:val="00052FB2"/>
    <w:rsid w:val="00057466"/>
    <w:rsid w:val="00060EC8"/>
    <w:rsid w:val="00061CB5"/>
    <w:rsid w:val="0006387E"/>
    <w:rsid w:val="00063E4B"/>
    <w:rsid w:val="00064498"/>
    <w:rsid w:val="00064E89"/>
    <w:rsid w:val="00070471"/>
    <w:rsid w:val="00070493"/>
    <w:rsid w:val="000704A5"/>
    <w:rsid w:val="00072CE3"/>
    <w:rsid w:val="0007424C"/>
    <w:rsid w:val="00074E41"/>
    <w:rsid w:val="000775C3"/>
    <w:rsid w:val="00077DB4"/>
    <w:rsid w:val="00081409"/>
    <w:rsid w:val="0008157E"/>
    <w:rsid w:val="00083978"/>
    <w:rsid w:val="00083A21"/>
    <w:rsid w:val="00083B43"/>
    <w:rsid w:val="00084355"/>
    <w:rsid w:val="00086A1E"/>
    <w:rsid w:val="00087180"/>
    <w:rsid w:val="0009024D"/>
    <w:rsid w:val="0009201A"/>
    <w:rsid w:val="00092CBF"/>
    <w:rsid w:val="00093DFA"/>
    <w:rsid w:val="00094889"/>
    <w:rsid w:val="0009686D"/>
    <w:rsid w:val="000969C0"/>
    <w:rsid w:val="000A012F"/>
    <w:rsid w:val="000A02C7"/>
    <w:rsid w:val="000A07D6"/>
    <w:rsid w:val="000A24F0"/>
    <w:rsid w:val="000A3409"/>
    <w:rsid w:val="000A45D9"/>
    <w:rsid w:val="000A4DB7"/>
    <w:rsid w:val="000A54D7"/>
    <w:rsid w:val="000A57D6"/>
    <w:rsid w:val="000B0835"/>
    <w:rsid w:val="000B0F8E"/>
    <w:rsid w:val="000B135F"/>
    <w:rsid w:val="000B3471"/>
    <w:rsid w:val="000B70DC"/>
    <w:rsid w:val="000B736E"/>
    <w:rsid w:val="000B7EAC"/>
    <w:rsid w:val="000C01B2"/>
    <w:rsid w:val="000C03E0"/>
    <w:rsid w:val="000C048D"/>
    <w:rsid w:val="000C0566"/>
    <w:rsid w:val="000C095E"/>
    <w:rsid w:val="000C2E9C"/>
    <w:rsid w:val="000C7F39"/>
    <w:rsid w:val="000D03B6"/>
    <w:rsid w:val="000D1F31"/>
    <w:rsid w:val="000D3965"/>
    <w:rsid w:val="000D4F2D"/>
    <w:rsid w:val="000D692A"/>
    <w:rsid w:val="000D7B86"/>
    <w:rsid w:val="000D7BBA"/>
    <w:rsid w:val="000E0E8F"/>
    <w:rsid w:val="000E60E4"/>
    <w:rsid w:val="000F6153"/>
    <w:rsid w:val="0010128F"/>
    <w:rsid w:val="00101981"/>
    <w:rsid w:val="00103B8C"/>
    <w:rsid w:val="0010472F"/>
    <w:rsid w:val="00104C2B"/>
    <w:rsid w:val="00107231"/>
    <w:rsid w:val="00110633"/>
    <w:rsid w:val="00116933"/>
    <w:rsid w:val="001178FC"/>
    <w:rsid w:val="00120ABF"/>
    <w:rsid w:val="001243D4"/>
    <w:rsid w:val="0013156F"/>
    <w:rsid w:val="00131B66"/>
    <w:rsid w:val="00131C7D"/>
    <w:rsid w:val="001322C9"/>
    <w:rsid w:val="00133F51"/>
    <w:rsid w:val="00135A3F"/>
    <w:rsid w:val="00140307"/>
    <w:rsid w:val="00143D72"/>
    <w:rsid w:val="001443B0"/>
    <w:rsid w:val="00145644"/>
    <w:rsid w:val="0015005E"/>
    <w:rsid w:val="00150EEB"/>
    <w:rsid w:val="001514E1"/>
    <w:rsid w:val="00154312"/>
    <w:rsid w:val="001551B3"/>
    <w:rsid w:val="00155AD8"/>
    <w:rsid w:val="00155E04"/>
    <w:rsid w:val="0016163F"/>
    <w:rsid w:val="00161B04"/>
    <w:rsid w:val="00163114"/>
    <w:rsid w:val="00166197"/>
    <w:rsid w:val="0016722E"/>
    <w:rsid w:val="00167592"/>
    <w:rsid w:val="00170EE5"/>
    <w:rsid w:val="00171A7F"/>
    <w:rsid w:val="001725DB"/>
    <w:rsid w:val="00175392"/>
    <w:rsid w:val="001759D4"/>
    <w:rsid w:val="00177257"/>
    <w:rsid w:val="00186201"/>
    <w:rsid w:val="0018642D"/>
    <w:rsid w:val="00187716"/>
    <w:rsid w:val="001904A9"/>
    <w:rsid w:val="001918C7"/>
    <w:rsid w:val="0019302C"/>
    <w:rsid w:val="001955EC"/>
    <w:rsid w:val="00196612"/>
    <w:rsid w:val="0019762A"/>
    <w:rsid w:val="001A1193"/>
    <w:rsid w:val="001A1829"/>
    <w:rsid w:val="001A1DE8"/>
    <w:rsid w:val="001A5A3D"/>
    <w:rsid w:val="001A6047"/>
    <w:rsid w:val="001B4729"/>
    <w:rsid w:val="001B4FBB"/>
    <w:rsid w:val="001B7B7C"/>
    <w:rsid w:val="001C1AF4"/>
    <w:rsid w:val="001C60BD"/>
    <w:rsid w:val="001D20B2"/>
    <w:rsid w:val="001D6B7A"/>
    <w:rsid w:val="001D75F7"/>
    <w:rsid w:val="001D7BC5"/>
    <w:rsid w:val="001D7C66"/>
    <w:rsid w:val="001E0021"/>
    <w:rsid w:val="001E0889"/>
    <w:rsid w:val="001E4F2F"/>
    <w:rsid w:val="001E544C"/>
    <w:rsid w:val="001E56B6"/>
    <w:rsid w:val="001E7817"/>
    <w:rsid w:val="001E798E"/>
    <w:rsid w:val="001E7C7E"/>
    <w:rsid w:val="001F0F32"/>
    <w:rsid w:val="001F1B7A"/>
    <w:rsid w:val="001F4020"/>
    <w:rsid w:val="001F48CA"/>
    <w:rsid w:val="001F49E5"/>
    <w:rsid w:val="001F4A1F"/>
    <w:rsid w:val="001F5649"/>
    <w:rsid w:val="00200060"/>
    <w:rsid w:val="00200592"/>
    <w:rsid w:val="00204724"/>
    <w:rsid w:val="00204F7C"/>
    <w:rsid w:val="00205607"/>
    <w:rsid w:val="0020613D"/>
    <w:rsid w:val="002062E2"/>
    <w:rsid w:val="00206E21"/>
    <w:rsid w:val="002101BC"/>
    <w:rsid w:val="0021024C"/>
    <w:rsid w:val="00210979"/>
    <w:rsid w:val="002109C0"/>
    <w:rsid w:val="00212867"/>
    <w:rsid w:val="00213369"/>
    <w:rsid w:val="002133F5"/>
    <w:rsid w:val="00214023"/>
    <w:rsid w:val="00216D3E"/>
    <w:rsid w:val="00217C65"/>
    <w:rsid w:val="002210B6"/>
    <w:rsid w:val="00221EE3"/>
    <w:rsid w:val="00222967"/>
    <w:rsid w:val="00223DD5"/>
    <w:rsid w:val="002269F2"/>
    <w:rsid w:val="002271B9"/>
    <w:rsid w:val="002311A4"/>
    <w:rsid w:val="00234A89"/>
    <w:rsid w:val="00236267"/>
    <w:rsid w:val="0023734D"/>
    <w:rsid w:val="00240F20"/>
    <w:rsid w:val="00244007"/>
    <w:rsid w:val="0024476D"/>
    <w:rsid w:val="002448E1"/>
    <w:rsid w:val="00246084"/>
    <w:rsid w:val="00246F66"/>
    <w:rsid w:val="00247A80"/>
    <w:rsid w:val="00252B37"/>
    <w:rsid w:val="00252B70"/>
    <w:rsid w:val="0025303D"/>
    <w:rsid w:val="00253322"/>
    <w:rsid w:val="00253329"/>
    <w:rsid w:val="0025439C"/>
    <w:rsid w:val="00255681"/>
    <w:rsid w:val="00257055"/>
    <w:rsid w:val="00257DA2"/>
    <w:rsid w:val="00263D81"/>
    <w:rsid w:val="002654B1"/>
    <w:rsid w:val="00265C36"/>
    <w:rsid w:val="00266095"/>
    <w:rsid w:val="00270B80"/>
    <w:rsid w:val="002733D4"/>
    <w:rsid w:val="00273A68"/>
    <w:rsid w:val="002766FF"/>
    <w:rsid w:val="00277188"/>
    <w:rsid w:val="00277244"/>
    <w:rsid w:val="002772BA"/>
    <w:rsid w:val="00280F99"/>
    <w:rsid w:val="00281CDB"/>
    <w:rsid w:val="00282261"/>
    <w:rsid w:val="002826C6"/>
    <w:rsid w:val="00283387"/>
    <w:rsid w:val="002853F1"/>
    <w:rsid w:val="00286E95"/>
    <w:rsid w:val="0029145F"/>
    <w:rsid w:val="00292216"/>
    <w:rsid w:val="00294710"/>
    <w:rsid w:val="002948C3"/>
    <w:rsid w:val="002975E5"/>
    <w:rsid w:val="002A33A8"/>
    <w:rsid w:val="002A4CC4"/>
    <w:rsid w:val="002A7783"/>
    <w:rsid w:val="002B3248"/>
    <w:rsid w:val="002B6EB3"/>
    <w:rsid w:val="002C04FE"/>
    <w:rsid w:val="002C167E"/>
    <w:rsid w:val="002C31E5"/>
    <w:rsid w:val="002C4517"/>
    <w:rsid w:val="002C5268"/>
    <w:rsid w:val="002C61E3"/>
    <w:rsid w:val="002C623D"/>
    <w:rsid w:val="002D00ED"/>
    <w:rsid w:val="002D0BEE"/>
    <w:rsid w:val="002D17EA"/>
    <w:rsid w:val="002D3B07"/>
    <w:rsid w:val="002D3FEC"/>
    <w:rsid w:val="002D404F"/>
    <w:rsid w:val="002D5A23"/>
    <w:rsid w:val="002D64FA"/>
    <w:rsid w:val="002E038F"/>
    <w:rsid w:val="002E2602"/>
    <w:rsid w:val="002E3CF3"/>
    <w:rsid w:val="002E49D0"/>
    <w:rsid w:val="002E506E"/>
    <w:rsid w:val="002E73DC"/>
    <w:rsid w:val="002E7756"/>
    <w:rsid w:val="002F665F"/>
    <w:rsid w:val="002F66BA"/>
    <w:rsid w:val="00300966"/>
    <w:rsid w:val="00303124"/>
    <w:rsid w:val="003112A7"/>
    <w:rsid w:val="00314317"/>
    <w:rsid w:val="00314D0B"/>
    <w:rsid w:val="003171FC"/>
    <w:rsid w:val="0032248F"/>
    <w:rsid w:val="00322500"/>
    <w:rsid w:val="003240A9"/>
    <w:rsid w:val="00324917"/>
    <w:rsid w:val="00325350"/>
    <w:rsid w:val="003255E0"/>
    <w:rsid w:val="0032775B"/>
    <w:rsid w:val="0033182B"/>
    <w:rsid w:val="003334C9"/>
    <w:rsid w:val="00333B61"/>
    <w:rsid w:val="00336F81"/>
    <w:rsid w:val="00337CAE"/>
    <w:rsid w:val="003432EE"/>
    <w:rsid w:val="00343C47"/>
    <w:rsid w:val="0034455E"/>
    <w:rsid w:val="0034459D"/>
    <w:rsid w:val="003461FE"/>
    <w:rsid w:val="00350238"/>
    <w:rsid w:val="00351FA6"/>
    <w:rsid w:val="00352233"/>
    <w:rsid w:val="00352C52"/>
    <w:rsid w:val="00353333"/>
    <w:rsid w:val="00354252"/>
    <w:rsid w:val="00354D13"/>
    <w:rsid w:val="003564EF"/>
    <w:rsid w:val="00357F3B"/>
    <w:rsid w:val="00360699"/>
    <w:rsid w:val="00360ABA"/>
    <w:rsid w:val="003724E7"/>
    <w:rsid w:val="003725D8"/>
    <w:rsid w:val="003728F7"/>
    <w:rsid w:val="00373234"/>
    <w:rsid w:val="003757C6"/>
    <w:rsid w:val="003763C8"/>
    <w:rsid w:val="00380091"/>
    <w:rsid w:val="00384385"/>
    <w:rsid w:val="00385D6A"/>
    <w:rsid w:val="00386915"/>
    <w:rsid w:val="003918A1"/>
    <w:rsid w:val="00392B1A"/>
    <w:rsid w:val="00396688"/>
    <w:rsid w:val="0039698D"/>
    <w:rsid w:val="0039761C"/>
    <w:rsid w:val="003A2395"/>
    <w:rsid w:val="003A5FAA"/>
    <w:rsid w:val="003A6284"/>
    <w:rsid w:val="003A797F"/>
    <w:rsid w:val="003B0637"/>
    <w:rsid w:val="003B30BD"/>
    <w:rsid w:val="003B3E6B"/>
    <w:rsid w:val="003B4D0A"/>
    <w:rsid w:val="003B58DB"/>
    <w:rsid w:val="003B6D02"/>
    <w:rsid w:val="003B72E4"/>
    <w:rsid w:val="003B74A2"/>
    <w:rsid w:val="003C16E6"/>
    <w:rsid w:val="003C19BE"/>
    <w:rsid w:val="003C5B55"/>
    <w:rsid w:val="003C673D"/>
    <w:rsid w:val="003C734C"/>
    <w:rsid w:val="003D022A"/>
    <w:rsid w:val="003D0B63"/>
    <w:rsid w:val="003D0CE8"/>
    <w:rsid w:val="003D1096"/>
    <w:rsid w:val="003D11BF"/>
    <w:rsid w:val="003D1226"/>
    <w:rsid w:val="003D42B2"/>
    <w:rsid w:val="003D638E"/>
    <w:rsid w:val="003D64DF"/>
    <w:rsid w:val="003D6D82"/>
    <w:rsid w:val="003D7567"/>
    <w:rsid w:val="003D7803"/>
    <w:rsid w:val="003D7EDB"/>
    <w:rsid w:val="003E1138"/>
    <w:rsid w:val="003E2B2F"/>
    <w:rsid w:val="003E35EF"/>
    <w:rsid w:val="003E4C3C"/>
    <w:rsid w:val="003E643D"/>
    <w:rsid w:val="003E6C94"/>
    <w:rsid w:val="003F055D"/>
    <w:rsid w:val="003F39B3"/>
    <w:rsid w:val="003F4445"/>
    <w:rsid w:val="003F5003"/>
    <w:rsid w:val="003F6951"/>
    <w:rsid w:val="003F71AD"/>
    <w:rsid w:val="00400943"/>
    <w:rsid w:val="0040242D"/>
    <w:rsid w:val="00402936"/>
    <w:rsid w:val="00402E3B"/>
    <w:rsid w:val="00404A07"/>
    <w:rsid w:val="004051EF"/>
    <w:rsid w:val="004054CB"/>
    <w:rsid w:val="0041105C"/>
    <w:rsid w:val="004115C5"/>
    <w:rsid w:val="00411BDA"/>
    <w:rsid w:val="0041336B"/>
    <w:rsid w:val="00414762"/>
    <w:rsid w:val="004153A9"/>
    <w:rsid w:val="00417BDD"/>
    <w:rsid w:val="00420C98"/>
    <w:rsid w:val="00422FD4"/>
    <w:rsid w:val="004257A3"/>
    <w:rsid w:val="00431B6E"/>
    <w:rsid w:val="004328F7"/>
    <w:rsid w:val="004415A4"/>
    <w:rsid w:val="00441909"/>
    <w:rsid w:val="004432F0"/>
    <w:rsid w:val="004450B9"/>
    <w:rsid w:val="00445318"/>
    <w:rsid w:val="004509CF"/>
    <w:rsid w:val="00451B74"/>
    <w:rsid w:val="00452783"/>
    <w:rsid w:val="00452BF3"/>
    <w:rsid w:val="004546C6"/>
    <w:rsid w:val="004579A0"/>
    <w:rsid w:val="00457B07"/>
    <w:rsid w:val="00462F52"/>
    <w:rsid w:val="004639CE"/>
    <w:rsid w:val="00465F54"/>
    <w:rsid w:val="00471822"/>
    <w:rsid w:val="00472222"/>
    <w:rsid w:val="0047285E"/>
    <w:rsid w:val="0047302C"/>
    <w:rsid w:val="00474844"/>
    <w:rsid w:val="00482A17"/>
    <w:rsid w:val="00484965"/>
    <w:rsid w:val="00485108"/>
    <w:rsid w:val="00485B7A"/>
    <w:rsid w:val="00487311"/>
    <w:rsid w:val="004878C6"/>
    <w:rsid w:val="00487B2B"/>
    <w:rsid w:val="004904DE"/>
    <w:rsid w:val="004912E7"/>
    <w:rsid w:val="00492B1B"/>
    <w:rsid w:val="0049446B"/>
    <w:rsid w:val="004955FA"/>
    <w:rsid w:val="00495FCA"/>
    <w:rsid w:val="00497D74"/>
    <w:rsid w:val="004A1380"/>
    <w:rsid w:val="004A57BC"/>
    <w:rsid w:val="004A6998"/>
    <w:rsid w:val="004B0227"/>
    <w:rsid w:val="004B1013"/>
    <w:rsid w:val="004B3603"/>
    <w:rsid w:val="004B47CC"/>
    <w:rsid w:val="004B513B"/>
    <w:rsid w:val="004B545C"/>
    <w:rsid w:val="004C2178"/>
    <w:rsid w:val="004C2D51"/>
    <w:rsid w:val="004C3BE9"/>
    <w:rsid w:val="004C57BF"/>
    <w:rsid w:val="004C6E8E"/>
    <w:rsid w:val="004D2155"/>
    <w:rsid w:val="004D2F91"/>
    <w:rsid w:val="004D4051"/>
    <w:rsid w:val="004D4B79"/>
    <w:rsid w:val="004D5B6D"/>
    <w:rsid w:val="004D6B6F"/>
    <w:rsid w:val="004E192E"/>
    <w:rsid w:val="004E4C89"/>
    <w:rsid w:val="004F0920"/>
    <w:rsid w:val="004F0BCF"/>
    <w:rsid w:val="004F2B08"/>
    <w:rsid w:val="004F30F6"/>
    <w:rsid w:val="004F5AD5"/>
    <w:rsid w:val="004F6506"/>
    <w:rsid w:val="004F6BD1"/>
    <w:rsid w:val="005000B2"/>
    <w:rsid w:val="00501E0C"/>
    <w:rsid w:val="00507E48"/>
    <w:rsid w:val="0051593C"/>
    <w:rsid w:val="005159BC"/>
    <w:rsid w:val="0052005B"/>
    <w:rsid w:val="00520F8A"/>
    <w:rsid w:val="00521E7D"/>
    <w:rsid w:val="0052302A"/>
    <w:rsid w:val="00523F6D"/>
    <w:rsid w:val="00525098"/>
    <w:rsid w:val="0053060E"/>
    <w:rsid w:val="00530E8E"/>
    <w:rsid w:val="00531C41"/>
    <w:rsid w:val="00532AB6"/>
    <w:rsid w:val="00533FEA"/>
    <w:rsid w:val="005344DA"/>
    <w:rsid w:val="00537470"/>
    <w:rsid w:val="00541372"/>
    <w:rsid w:val="00541C92"/>
    <w:rsid w:val="00544011"/>
    <w:rsid w:val="00545EAD"/>
    <w:rsid w:val="00547A3C"/>
    <w:rsid w:val="00550CC7"/>
    <w:rsid w:val="0055259C"/>
    <w:rsid w:val="005564E1"/>
    <w:rsid w:val="005570F1"/>
    <w:rsid w:val="005605EE"/>
    <w:rsid w:val="00563436"/>
    <w:rsid w:val="005634B5"/>
    <w:rsid w:val="0056799A"/>
    <w:rsid w:val="00572B37"/>
    <w:rsid w:val="00572FBE"/>
    <w:rsid w:val="00573CB5"/>
    <w:rsid w:val="005744D8"/>
    <w:rsid w:val="00575479"/>
    <w:rsid w:val="005807DB"/>
    <w:rsid w:val="005809A4"/>
    <w:rsid w:val="00580F35"/>
    <w:rsid w:val="005835F2"/>
    <w:rsid w:val="0058426B"/>
    <w:rsid w:val="005856B8"/>
    <w:rsid w:val="00585C12"/>
    <w:rsid w:val="00590F49"/>
    <w:rsid w:val="005933AE"/>
    <w:rsid w:val="005936D0"/>
    <w:rsid w:val="00594B69"/>
    <w:rsid w:val="00594DB2"/>
    <w:rsid w:val="00596270"/>
    <w:rsid w:val="00596637"/>
    <w:rsid w:val="005968B2"/>
    <w:rsid w:val="005A1FED"/>
    <w:rsid w:val="005A40CE"/>
    <w:rsid w:val="005A4E43"/>
    <w:rsid w:val="005A5948"/>
    <w:rsid w:val="005A5B86"/>
    <w:rsid w:val="005B131D"/>
    <w:rsid w:val="005B2BD3"/>
    <w:rsid w:val="005B3B2E"/>
    <w:rsid w:val="005B552D"/>
    <w:rsid w:val="005B5699"/>
    <w:rsid w:val="005B58D2"/>
    <w:rsid w:val="005B5EE6"/>
    <w:rsid w:val="005C0B1C"/>
    <w:rsid w:val="005C5E8E"/>
    <w:rsid w:val="005D04FD"/>
    <w:rsid w:val="005D643B"/>
    <w:rsid w:val="005D693D"/>
    <w:rsid w:val="005D6F4D"/>
    <w:rsid w:val="005E33CD"/>
    <w:rsid w:val="005E695B"/>
    <w:rsid w:val="005E6DD6"/>
    <w:rsid w:val="005F031A"/>
    <w:rsid w:val="005F1D4D"/>
    <w:rsid w:val="005F2065"/>
    <w:rsid w:val="005F2909"/>
    <w:rsid w:val="005F2F7D"/>
    <w:rsid w:val="00600BC4"/>
    <w:rsid w:val="00601B7A"/>
    <w:rsid w:val="00603539"/>
    <w:rsid w:val="00603BBE"/>
    <w:rsid w:val="0060761A"/>
    <w:rsid w:val="0061197E"/>
    <w:rsid w:val="0061334F"/>
    <w:rsid w:val="00615506"/>
    <w:rsid w:val="00615639"/>
    <w:rsid w:val="0061618B"/>
    <w:rsid w:val="006173B1"/>
    <w:rsid w:val="00617ED6"/>
    <w:rsid w:val="00620685"/>
    <w:rsid w:val="006208B3"/>
    <w:rsid w:val="00621845"/>
    <w:rsid w:val="00621D17"/>
    <w:rsid w:val="00621F4C"/>
    <w:rsid w:val="00623544"/>
    <w:rsid w:val="00623DD1"/>
    <w:rsid w:val="00624141"/>
    <w:rsid w:val="0062676F"/>
    <w:rsid w:val="006269C7"/>
    <w:rsid w:val="00627D3E"/>
    <w:rsid w:val="006305B7"/>
    <w:rsid w:val="00630E91"/>
    <w:rsid w:val="00633109"/>
    <w:rsid w:val="00635395"/>
    <w:rsid w:val="00640CE2"/>
    <w:rsid w:val="00645043"/>
    <w:rsid w:val="006476E9"/>
    <w:rsid w:val="0065176C"/>
    <w:rsid w:val="00651A27"/>
    <w:rsid w:val="00652829"/>
    <w:rsid w:val="00654CD4"/>
    <w:rsid w:val="00656372"/>
    <w:rsid w:val="00663151"/>
    <w:rsid w:val="00663CCC"/>
    <w:rsid w:val="00664400"/>
    <w:rsid w:val="00666836"/>
    <w:rsid w:val="0067055D"/>
    <w:rsid w:val="006709D5"/>
    <w:rsid w:val="00670AD9"/>
    <w:rsid w:val="00671C70"/>
    <w:rsid w:val="006733B0"/>
    <w:rsid w:val="00673DC0"/>
    <w:rsid w:val="00674548"/>
    <w:rsid w:val="00675114"/>
    <w:rsid w:val="0068238F"/>
    <w:rsid w:val="00682691"/>
    <w:rsid w:val="006831BB"/>
    <w:rsid w:val="006850C3"/>
    <w:rsid w:val="00685862"/>
    <w:rsid w:val="006861F6"/>
    <w:rsid w:val="006868FE"/>
    <w:rsid w:val="006872E8"/>
    <w:rsid w:val="00694016"/>
    <w:rsid w:val="00694149"/>
    <w:rsid w:val="006949D0"/>
    <w:rsid w:val="006A2B9E"/>
    <w:rsid w:val="006A4757"/>
    <w:rsid w:val="006A4CDA"/>
    <w:rsid w:val="006A79BA"/>
    <w:rsid w:val="006A7BDB"/>
    <w:rsid w:val="006B30E5"/>
    <w:rsid w:val="006B31B9"/>
    <w:rsid w:val="006B3F3D"/>
    <w:rsid w:val="006B5307"/>
    <w:rsid w:val="006B554D"/>
    <w:rsid w:val="006B584E"/>
    <w:rsid w:val="006C128A"/>
    <w:rsid w:val="006C40FC"/>
    <w:rsid w:val="006D2649"/>
    <w:rsid w:val="006D2FBD"/>
    <w:rsid w:val="006D3BFF"/>
    <w:rsid w:val="006D4039"/>
    <w:rsid w:val="006D408E"/>
    <w:rsid w:val="006D40E6"/>
    <w:rsid w:val="006D52F4"/>
    <w:rsid w:val="006D5DE2"/>
    <w:rsid w:val="006D64C4"/>
    <w:rsid w:val="006E08D1"/>
    <w:rsid w:val="006E0A18"/>
    <w:rsid w:val="006E0D38"/>
    <w:rsid w:val="006E3ABB"/>
    <w:rsid w:val="006E6DA5"/>
    <w:rsid w:val="006F0015"/>
    <w:rsid w:val="006F151E"/>
    <w:rsid w:val="006F2458"/>
    <w:rsid w:val="006F46F2"/>
    <w:rsid w:val="006F5D1D"/>
    <w:rsid w:val="006F6316"/>
    <w:rsid w:val="007015F4"/>
    <w:rsid w:val="00707E54"/>
    <w:rsid w:val="007101FC"/>
    <w:rsid w:val="00711195"/>
    <w:rsid w:val="00711EA8"/>
    <w:rsid w:val="00713BBE"/>
    <w:rsid w:val="00713F06"/>
    <w:rsid w:val="00715838"/>
    <w:rsid w:val="00715A3A"/>
    <w:rsid w:val="00715B2E"/>
    <w:rsid w:val="00717287"/>
    <w:rsid w:val="00717664"/>
    <w:rsid w:val="007179F8"/>
    <w:rsid w:val="00721213"/>
    <w:rsid w:val="00722272"/>
    <w:rsid w:val="00723ED2"/>
    <w:rsid w:val="0072541B"/>
    <w:rsid w:val="00725A33"/>
    <w:rsid w:val="00725F7D"/>
    <w:rsid w:val="00727606"/>
    <w:rsid w:val="00727DE6"/>
    <w:rsid w:val="00730BF2"/>
    <w:rsid w:val="00735B66"/>
    <w:rsid w:val="007415E4"/>
    <w:rsid w:val="00741679"/>
    <w:rsid w:val="00745FA5"/>
    <w:rsid w:val="00746ADA"/>
    <w:rsid w:val="00747A0E"/>
    <w:rsid w:val="00750149"/>
    <w:rsid w:val="00750A42"/>
    <w:rsid w:val="00753AF6"/>
    <w:rsid w:val="00754E64"/>
    <w:rsid w:val="0076158D"/>
    <w:rsid w:val="00761F2B"/>
    <w:rsid w:val="00761FCF"/>
    <w:rsid w:val="00767303"/>
    <w:rsid w:val="00767370"/>
    <w:rsid w:val="00772103"/>
    <w:rsid w:val="00773CF2"/>
    <w:rsid w:val="00775B72"/>
    <w:rsid w:val="00775DFF"/>
    <w:rsid w:val="00776957"/>
    <w:rsid w:val="00781195"/>
    <w:rsid w:val="00782B8F"/>
    <w:rsid w:val="00783F86"/>
    <w:rsid w:val="007844BC"/>
    <w:rsid w:val="007870D9"/>
    <w:rsid w:val="00790B66"/>
    <w:rsid w:val="007920D5"/>
    <w:rsid w:val="00792577"/>
    <w:rsid w:val="007959A3"/>
    <w:rsid w:val="00795EAC"/>
    <w:rsid w:val="007969D0"/>
    <w:rsid w:val="007A1FCA"/>
    <w:rsid w:val="007A2380"/>
    <w:rsid w:val="007A2BFC"/>
    <w:rsid w:val="007A2DEA"/>
    <w:rsid w:val="007A34D0"/>
    <w:rsid w:val="007A3E9A"/>
    <w:rsid w:val="007A42DB"/>
    <w:rsid w:val="007A5017"/>
    <w:rsid w:val="007B0108"/>
    <w:rsid w:val="007B478D"/>
    <w:rsid w:val="007B5328"/>
    <w:rsid w:val="007B5AD0"/>
    <w:rsid w:val="007C1828"/>
    <w:rsid w:val="007C2A26"/>
    <w:rsid w:val="007C37C0"/>
    <w:rsid w:val="007C534A"/>
    <w:rsid w:val="007C6FB8"/>
    <w:rsid w:val="007C7AC1"/>
    <w:rsid w:val="007D0810"/>
    <w:rsid w:val="007D0F05"/>
    <w:rsid w:val="007D3960"/>
    <w:rsid w:val="007D4215"/>
    <w:rsid w:val="007D5B57"/>
    <w:rsid w:val="007D5F57"/>
    <w:rsid w:val="007E06AC"/>
    <w:rsid w:val="007E074C"/>
    <w:rsid w:val="007E31C1"/>
    <w:rsid w:val="007E56A3"/>
    <w:rsid w:val="007E6B41"/>
    <w:rsid w:val="007F0249"/>
    <w:rsid w:val="007F0B3A"/>
    <w:rsid w:val="007F1177"/>
    <w:rsid w:val="007F1B3F"/>
    <w:rsid w:val="007F4A20"/>
    <w:rsid w:val="007F706E"/>
    <w:rsid w:val="007F7D0D"/>
    <w:rsid w:val="007F7FA6"/>
    <w:rsid w:val="0080148A"/>
    <w:rsid w:val="00801B58"/>
    <w:rsid w:val="00801D60"/>
    <w:rsid w:val="008045D7"/>
    <w:rsid w:val="00804AAC"/>
    <w:rsid w:val="008058BD"/>
    <w:rsid w:val="00807B07"/>
    <w:rsid w:val="008129F4"/>
    <w:rsid w:val="00812C0D"/>
    <w:rsid w:val="008167C4"/>
    <w:rsid w:val="00816CCB"/>
    <w:rsid w:val="0082091B"/>
    <w:rsid w:val="008226E1"/>
    <w:rsid w:val="00822746"/>
    <w:rsid w:val="00823287"/>
    <w:rsid w:val="008240CD"/>
    <w:rsid w:val="008251EB"/>
    <w:rsid w:val="008273BE"/>
    <w:rsid w:val="008315B5"/>
    <w:rsid w:val="00831ED7"/>
    <w:rsid w:val="0083410E"/>
    <w:rsid w:val="00835A96"/>
    <w:rsid w:val="00837050"/>
    <w:rsid w:val="00840ABF"/>
    <w:rsid w:val="00840B93"/>
    <w:rsid w:val="0084279C"/>
    <w:rsid w:val="00845422"/>
    <w:rsid w:val="00850D3F"/>
    <w:rsid w:val="008513CB"/>
    <w:rsid w:val="00857DE7"/>
    <w:rsid w:val="00857F22"/>
    <w:rsid w:val="0086078D"/>
    <w:rsid w:val="008614B3"/>
    <w:rsid w:val="00861DC4"/>
    <w:rsid w:val="00861E24"/>
    <w:rsid w:val="00862042"/>
    <w:rsid w:val="00862B66"/>
    <w:rsid w:val="008653DF"/>
    <w:rsid w:val="00865475"/>
    <w:rsid w:val="008657DC"/>
    <w:rsid w:val="00865CA4"/>
    <w:rsid w:val="0086647F"/>
    <w:rsid w:val="00872453"/>
    <w:rsid w:val="00873891"/>
    <w:rsid w:val="00875074"/>
    <w:rsid w:val="008752A8"/>
    <w:rsid w:val="00875572"/>
    <w:rsid w:val="00875A49"/>
    <w:rsid w:val="00875F41"/>
    <w:rsid w:val="00876135"/>
    <w:rsid w:val="008774C9"/>
    <w:rsid w:val="00877C39"/>
    <w:rsid w:val="00882AE5"/>
    <w:rsid w:val="008835A8"/>
    <w:rsid w:val="008854F7"/>
    <w:rsid w:val="00886EE2"/>
    <w:rsid w:val="008910EF"/>
    <w:rsid w:val="00892D9D"/>
    <w:rsid w:val="00897FA9"/>
    <w:rsid w:val="008A1482"/>
    <w:rsid w:val="008A1DB7"/>
    <w:rsid w:val="008A2534"/>
    <w:rsid w:val="008A29E0"/>
    <w:rsid w:val="008A2D20"/>
    <w:rsid w:val="008A4172"/>
    <w:rsid w:val="008B0479"/>
    <w:rsid w:val="008B3665"/>
    <w:rsid w:val="008B3957"/>
    <w:rsid w:val="008B4BAA"/>
    <w:rsid w:val="008B53F1"/>
    <w:rsid w:val="008B6F1F"/>
    <w:rsid w:val="008C0B99"/>
    <w:rsid w:val="008C1866"/>
    <w:rsid w:val="008C1AA4"/>
    <w:rsid w:val="008C1F61"/>
    <w:rsid w:val="008C335B"/>
    <w:rsid w:val="008C34CA"/>
    <w:rsid w:val="008C51FB"/>
    <w:rsid w:val="008C5816"/>
    <w:rsid w:val="008C5BF5"/>
    <w:rsid w:val="008C5DD0"/>
    <w:rsid w:val="008C6586"/>
    <w:rsid w:val="008D0BCA"/>
    <w:rsid w:val="008D0F51"/>
    <w:rsid w:val="008D592C"/>
    <w:rsid w:val="008D6F9C"/>
    <w:rsid w:val="008D7303"/>
    <w:rsid w:val="008D7AA6"/>
    <w:rsid w:val="008E49C8"/>
    <w:rsid w:val="008E597A"/>
    <w:rsid w:val="008E6510"/>
    <w:rsid w:val="008F1DFF"/>
    <w:rsid w:val="008F1E1D"/>
    <w:rsid w:val="008F3EE2"/>
    <w:rsid w:val="008F6CEC"/>
    <w:rsid w:val="00900DDC"/>
    <w:rsid w:val="00900F82"/>
    <w:rsid w:val="009032EE"/>
    <w:rsid w:val="00905213"/>
    <w:rsid w:val="009055EE"/>
    <w:rsid w:val="009122CF"/>
    <w:rsid w:val="009125C8"/>
    <w:rsid w:val="009128F9"/>
    <w:rsid w:val="00912AB4"/>
    <w:rsid w:val="00913803"/>
    <w:rsid w:val="009148DE"/>
    <w:rsid w:val="00915242"/>
    <w:rsid w:val="00921783"/>
    <w:rsid w:val="00925980"/>
    <w:rsid w:val="00926D02"/>
    <w:rsid w:val="009278BB"/>
    <w:rsid w:val="0093225B"/>
    <w:rsid w:val="0093277F"/>
    <w:rsid w:val="009348B2"/>
    <w:rsid w:val="00935077"/>
    <w:rsid w:val="0093508F"/>
    <w:rsid w:val="0093515B"/>
    <w:rsid w:val="0093696E"/>
    <w:rsid w:val="0093751F"/>
    <w:rsid w:val="0094068D"/>
    <w:rsid w:val="00941120"/>
    <w:rsid w:val="00942847"/>
    <w:rsid w:val="00943DFD"/>
    <w:rsid w:val="0094526B"/>
    <w:rsid w:val="009457C9"/>
    <w:rsid w:val="00947395"/>
    <w:rsid w:val="009500A3"/>
    <w:rsid w:val="009518E8"/>
    <w:rsid w:val="009529A2"/>
    <w:rsid w:val="00953F23"/>
    <w:rsid w:val="00955543"/>
    <w:rsid w:val="00957CF9"/>
    <w:rsid w:val="00961835"/>
    <w:rsid w:val="009629B7"/>
    <w:rsid w:val="0096341B"/>
    <w:rsid w:val="009645F9"/>
    <w:rsid w:val="00966FC5"/>
    <w:rsid w:val="0097222B"/>
    <w:rsid w:val="00973ADF"/>
    <w:rsid w:val="00975DBE"/>
    <w:rsid w:val="009760A1"/>
    <w:rsid w:val="00980454"/>
    <w:rsid w:val="00980AC8"/>
    <w:rsid w:val="00981D7F"/>
    <w:rsid w:val="0098220D"/>
    <w:rsid w:val="00983EE9"/>
    <w:rsid w:val="00985461"/>
    <w:rsid w:val="009854E4"/>
    <w:rsid w:val="00986795"/>
    <w:rsid w:val="00986866"/>
    <w:rsid w:val="00995081"/>
    <w:rsid w:val="009A052A"/>
    <w:rsid w:val="009A2176"/>
    <w:rsid w:val="009A2350"/>
    <w:rsid w:val="009A31ED"/>
    <w:rsid w:val="009A3720"/>
    <w:rsid w:val="009A4540"/>
    <w:rsid w:val="009A4E4A"/>
    <w:rsid w:val="009A7267"/>
    <w:rsid w:val="009B02C2"/>
    <w:rsid w:val="009B267E"/>
    <w:rsid w:val="009B47BB"/>
    <w:rsid w:val="009B4BCC"/>
    <w:rsid w:val="009B7199"/>
    <w:rsid w:val="009B71AE"/>
    <w:rsid w:val="009B7B51"/>
    <w:rsid w:val="009C0B11"/>
    <w:rsid w:val="009C0DCE"/>
    <w:rsid w:val="009C3A4A"/>
    <w:rsid w:val="009C63E2"/>
    <w:rsid w:val="009C6441"/>
    <w:rsid w:val="009C7909"/>
    <w:rsid w:val="009D1237"/>
    <w:rsid w:val="009D1F4F"/>
    <w:rsid w:val="009D322B"/>
    <w:rsid w:val="009D51E6"/>
    <w:rsid w:val="009D6091"/>
    <w:rsid w:val="009D610B"/>
    <w:rsid w:val="009E37B1"/>
    <w:rsid w:val="009E650F"/>
    <w:rsid w:val="009E7A7E"/>
    <w:rsid w:val="009F4B8C"/>
    <w:rsid w:val="00A01439"/>
    <w:rsid w:val="00A04150"/>
    <w:rsid w:val="00A11262"/>
    <w:rsid w:val="00A12C04"/>
    <w:rsid w:val="00A133DB"/>
    <w:rsid w:val="00A135B0"/>
    <w:rsid w:val="00A16434"/>
    <w:rsid w:val="00A31918"/>
    <w:rsid w:val="00A319C3"/>
    <w:rsid w:val="00A31A82"/>
    <w:rsid w:val="00A351EE"/>
    <w:rsid w:val="00A35AB9"/>
    <w:rsid w:val="00A362CC"/>
    <w:rsid w:val="00A4142A"/>
    <w:rsid w:val="00A42821"/>
    <w:rsid w:val="00A438E6"/>
    <w:rsid w:val="00A440A4"/>
    <w:rsid w:val="00A456D5"/>
    <w:rsid w:val="00A45951"/>
    <w:rsid w:val="00A4735F"/>
    <w:rsid w:val="00A5046B"/>
    <w:rsid w:val="00A512E2"/>
    <w:rsid w:val="00A51929"/>
    <w:rsid w:val="00A539AF"/>
    <w:rsid w:val="00A54441"/>
    <w:rsid w:val="00A55188"/>
    <w:rsid w:val="00A60459"/>
    <w:rsid w:val="00A64617"/>
    <w:rsid w:val="00A66153"/>
    <w:rsid w:val="00A73C8A"/>
    <w:rsid w:val="00A7780D"/>
    <w:rsid w:val="00A80537"/>
    <w:rsid w:val="00A80787"/>
    <w:rsid w:val="00A81F5E"/>
    <w:rsid w:val="00A830E8"/>
    <w:rsid w:val="00A86172"/>
    <w:rsid w:val="00A86891"/>
    <w:rsid w:val="00A93074"/>
    <w:rsid w:val="00A97790"/>
    <w:rsid w:val="00AA00BF"/>
    <w:rsid w:val="00AA1BC8"/>
    <w:rsid w:val="00AA3FFD"/>
    <w:rsid w:val="00AA61E7"/>
    <w:rsid w:val="00AB5EA9"/>
    <w:rsid w:val="00AC4508"/>
    <w:rsid w:val="00AC5258"/>
    <w:rsid w:val="00AC638A"/>
    <w:rsid w:val="00AC7CFD"/>
    <w:rsid w:val="00AD0522"/>
    <w:rsid w:val="00AD065D"/>
    <w:rsid w:val="00AD0B1F"/>
    <w:rsid w:val="00AD24B0"/>
    <w:rsid w:val="00AD2594"/>
    <w:rsid w:val="00AD5A46"/>
    <w:rsid w:val="00AD5A83"/>
    <w:rsid w:val="00AD6CDD"/>
    <w:rsid w:val="00AE2971"/>
    <w:rsid w:val="00AE3D46"/>
    <w:rsid w:val="00AE3DEB"/>
    <w:rsid w:val="00AE41EE"/>
    <w:rsid w:val="00AE4954"/>
    <w:rsid w:val="00AE4FD4"/>
    <w:rsid w:val="00AF140F"/>
    <w:rsid w:val="00AF1CD6"/>
    <w:rsid w:val="00AF2C63"/>
    <w:rsid w:val="00AF445B"/>
    <w:rsid w:val="00AF7ED1"/>
    <w:rsid w:val="00B0038D"/>
    <w:rsid w:val="00B00A18"/>
    <w:rsid w:val="00B01D70"/>
    <w:rsid w:val="00B02E6C"/>
    <w:rsid w:val="00B05A42"/>
    <w:rsid w:val="00B06634"/>
    <w:rsid w:val="00B07EDE"/>
    <w:rsid w:val="00B11316"/>
    <w:rsid w:val="00B14997"/>
    <w:rsid w:val="00B15744"/>
    <w:rsid w:val="00B16343"/>
    <w:rsid w:val="00B16EB4"/>
    <w:rsid w:val="00B20D93"/>
    <w:rsid w:val="00B21DA9"/>
    <w:rsid w:val="00B220EB"/>
    <w:rsid w:val="00B222DC"/>
    <w:rsid w:val="00B243F5"/>
    <w:rsid w:val="00B24E99"/>
    <w:rsid w:val="00B260B3"/>
    <w:rsid w:val="00B26ACA"/>
    <w:rsid w:val="00B26E06"/>
    <w:rsid w:val="00B30FF0"/>
    <w:rsid w:val="00B31A04"/>
    <w:rsid w:val="00B31D2B"/>
    <w:rsid w:val="00B34F9E"/>
    <w:rsid w:val="00B36A6A"/>
    <w:rsid w:val="00B42F20"/>
    <w:rsid w:val="00B431CD"/>
    <w:rsid w:val="00B447F5"/>
    <w:rsid w:val="00B4612E"/>
    <w:rsid w:val="00B47081"/>
    <w:rsid w:val="00B50A89"/>
    <w:rsid w:val="00B50FC8"/>
    <w:rsid w:val="00B5131A"/>
    <w:rsid w:val="00B51FAE"/>
    <w:rsid w:val="00B52CDB"/>
    <w:rsid w:val="00B5669E"/>
    <w:rsid w:val="00B5753C"/>
    <w:rsid w:val="00B601E4"/>
    <w:rsid w:val="00B61A4F"/>
    <w:rsid w:val="00B64684"/>
    <w:rsid w:val="00B65AA0"/>
    <w:rsid w:val="00B662D5"/>
    <w:rsid w:val="00B6701D"/>
    <w:rsid w:val="00B67049"/>
    <w:rsid w:val="00B672BC"/>
    <w:rsid w:val="00B674CC"/>
    <w:rsid w:val="00B706DF"/>
    <w:rsid w:val="00B7227F"/>
    <w:rsid w:val="00B7500C"/>
    <w:rsid w:val="00B844E0"/>
    <w:rsid w:val="00B859E1"/>
    <w:rsid w:val="00B90160"/>
    <w:rsid w:val="00B9208E"/>
    <w:rsid w:val="00B94D58"/>
    <w:rsid w:val="00B94F86"/>
    <w:rsid w:val="00B9523C"/>
    <w:rsid w:val="00B95956"/>
    <w:rsid w:val="00B95A59"/>
    <w:rsid w:val="00B97936"/>
    <w:rsid w:val="00B97ED1"/>
    <w:rsid w:val="00BA0F47"/>
    <w:rsid w:val="00BA11C6"/>
    <w:rsid w:val="00BA3467"/>
    <w:rsid w:val="00BB1EBD"/>
    <w:rsid w:val="00BB2D86"/>
    <w:rsid w:val="00BB5A03"/>
    <w:rsid w:val="00BC142F"/>
    <w:rsid w:val="00BC2702"/>
    <w:rsid w:val="00BC3E5F"/>
    <w:rsid w:val="00BC4967"/>
    <w:rsid w:val="00BC51DD"/>
    <w:rsid w:val="00BC5311"/>
    <w:rsid w:val="00BC67F3"/>
    <w:rsid w:val="00BC7D7E"/>
    <w:rsid w:val="00BD0064"/>
    <w:rsid w:val="00BD23BF"/>
    <w:rsid w:val="00BD2A31"/>
    <w:rsid w:val="00BD3F40"/>
    <w:rsid w:val="00BE6480"/>
    <w:rsid w:val="00BE71C4"/>
    <w:rsid w:val="00BF29B8"/>
    <w:rsid w:val="00BF4257"/>
    <w:rsid w:val="00BF5827"/>
    <w:rsid w:val="00BF584B"/>
    <w:rsid w:val="00BF5B2A"/>
    <w:rsid w:val="00C01B6D"/>
    <w:rsid w:val="00C0306A"/>
    <w:rsid w:val="00C040EE"/>
    <w:rsid w:val="00C101C9"/>
    <w:rsid w:val="00C115BD"/>
    <w:rsid w:val="00C210B3"/>
    <w:rsid w:val="00C21C79"/>
    <w:rsid w:val="00C230AA"/>
    <w:rsid w:val="00C2333A"/>
    <w:rsid w:val="00C25121"/>
    <w:rsid w:val="00C25F6A"/>
    <w:rsid w:val="00C26D3F"/>
    <w:rsid w:val="00C2701D"/>
    <w:rsid w:val="00C27BCC"/>
    <w:rsid w:val="00C327B7"/>
    <w:rsid w:val="00C329A1"/>
    <w:rsid w:val="00C33EBC"/>
    <w:rsid w:val="00C403C1"/>
    <w:rsid w:val="00C4135A"/>
    <w:rsid w:val="00C447BA"/>
    <w:rsid w:val="00C447D7"/>
    <w:rsid w:val="00C45F68"/>
    <w:rsid w:val="00C4709B"/>
    <w:rsid w:val="00C47ED2"/>
    <w:rsid w:val="00C508D6"/>
    <w:rsid w:val="00C52EF5"/>
    <w:rsid w:val="00C531FB"/>
    <w:rsid w:val="00C533C0"/>
    <w:rsid w:val="00C56D10"/>
    <w:rsid w:val="00C57BB9"/>
    <w:rsid w:val="00C61050"/>
    <w:rsid w:val="00C6133A"/>
    <w:rsid w:val="00C624D4"/>
    <w:rsid w:val="00C649D4"/>
    <w:rsid w:val="00C672BE"/>
    <w:rsid w:val="00C7007E"/>
    <w:rsid w:val="00C706CE"/>
    <w:rsid w:val="00C77D8E"/>
    <w:rsid w:val="00C80E88"/>
    <w:rsid w:val="00C83324"/>
    <w:rsid w:val="00C85BB7"/>
    <w:rsid w:val="00C862D6"/>
    <w:rsid w:val="00C94741"/>
    <w:rsid w:val="00C95448"/>
    <w:rsid w:val="00C96B84"/>
    <w:rsid w:val="00CA0FC4"/>
    <w:rsid w:val="00CA2A85"/>
    <w:rsid w:val="00CA3AE7"/>
    <w:rsid w:val="00CA44DE"/>
    <w:rsid w:val="00CA5784"/>
    <w:rsid w:val="00CA64B5"/>
    <w:rsid w:val="00CA67D6"/>
    <w:rsid w:val="00CB0A66"/>
    <w:rsid w:val="00CB0F09"/>
    <w:rsid w:val="00CB1E3A"/>
    <w:rsid w:val="00CB20C6"/>
    <w:rsid w:val="00CB53FC"/>
    <w:rsid w:val="00CB6DAF"/>
    <w:rsid w:val="00CC0E03"/>
    <w:rsid w:val="00CC140F"/>
    <w:rsid w:val="00CC29F7"/>
    <w:rsid w:val="00CC2A0B"/>
    <w:rsid w:val="00CC7600"/>
    <w:rsid w:val="00CD023E"/>
    <w:rsid w:val="00CD1F40"/>
    <w:rsid w:val="00CD2D81"/>
    <w:rsid w:val="00CD380F"/>
    <w:rsid w:val="00CD4AEA"/>
    <w:rsid w:val="00CD56FE"/>
    <w:rsid w:val="00CD575A"/>
    <w:rsid w:val="00CD5A39"/>
    <w:rsid w:val="00CD6F7C"/>
    <w:rsid w:val="00CE0231"/>
    <w:rsid w:val="00CE04B5"/>
    <w:rsid w:val="00CE1A47"/>
    <w:rsid w:val="00CE475F"/>
    <w:rsid w:val="00CE4A4D"/>
    <w:rsid w:val="00CE6134"/>
    <w:rsid w:val="00CE67F9"/>
    <w:rsid w:val="00CE727D"/>
    <w:rsid w:val="00CE7FEF"/>
    <w:rsid w:val="00CF0B1A"/>
    <w:rsid w:val="00CF149E"/>
    <w:rsid w:val="00CF2520"/>
    <w:rsid w:val="00CF3528"/>
    <w:rsid w:val="00CF3781"/>
    <w:rsid w:val="00CF3EA6"/>
    <w:rsid w:val="00CF5276"/>
    <w:rsid w:val="00CF64E0"/>
    <w:rsid w:val="00CF7343"/>
    <w:rsid w:val="00D018F8"/>
    <w:rsid w:val="00D0228F"/>
    <w:rsid w:val="00D038AE"/>
    <w:rsid w:val="00D05F7F"/>
    <w:rsid w:val="00D0683D"/>
    <w:rsid w:val="00D0752D"/>
    <w:rsid w:val="00D07E35"/>
    <w:rsid w:val="00D10563"/>
    <w:rsid w:val="00D114F7"/>
    <w:rsid w:val="00D13F7C"/>
    <w:rsid w:val="00D1596F"/>
    <w:rsid w:val="00D165FE"/>
    <w:rsid w:val="00D23399"/>
    <w:rsid w:val="00D2628D"/>
    <w:rsid w:val="00D3145E"/>
    <w:rsid w:val="00D3368D"/>
    <w:rsid w:val="00D34263"/>
    <w:rsid w:val="00D35AA7"/>
    <w:rsid w:val="00D4105E"/>
    <w:rsid w:val="00D41B0D"/>
    <w:rsid w:val="00D4453A"/>
    <w:rsid w:val="00D44F0F"/>
    <w:rsid w:val="00D45D51"/>
    <w:rsid w:val="00D47CB4"/>
    <w:rsid w:val="00D50B68"/>
    <w:rsid w:val="00D51D8B"/>
    <w:rsid w:val="00D524C9"/>
    <w:rsid w:val="00D540EE"/>
    <w:rsid w:val="00D55F79"/>
    <w:rsid w:val="00D60279"/>
    <w:rsid w:val="00D6044D"/>
    <w:rsid w:val="00D6257B"/>
    <w:rsid w:val="00D6351E"/>
    <w:rsid w:val="00D635BB"/>
    <w:rsid w:val="00D6401B"/>
    <w:rsid w:val="00D7076D"/>
    <w:rsid w:val="00D74B87"/>
    <w:rsid w:val="00D77B41"/>
    <w:rsid w:val="00D805EB"/>
    <w:rsid w:val="00D8169C"/>
    <w:rsid w:val="00D8176D"/>
    <w:rsid w:val="00D81E01"/>
    <w:rsid w:val="00D87DD7"/>
    <w:rsid w:val="00D91495"/>
    <w:rsid w:val="00D950CD"/>
    <w:rsid w:val="00D95158"/>
    <w:rsid w:val="00D952B5"/>
    <w:rsid w:val="00D96912"/>
    <w:rsid w:val="00DA0785"/>
    <w:rsid w:val="00DA0DAC"/>
    <w:rsid w:val="00DA1BD9"/>
    <w:rsid w:val="00DA2B0C"/>
    <w:rsid w:val="00DA2E90"/>
    <w:rsid w:val="00DA6432"/>
    <w:rsid w:val="00DA79C3"/>
    <w:rsid w:val="00DB1ED0"/>
    <w:rsid w:val="00DB30D3"/>
    <w:rsid w:val="00DB353D"/>
    <w:rsid w:val="00DB45B9"/>
    <w:rsid w:val="00DB473B"/>
    <w:rsid w:val="00DB5B5A"/>
    <w:rsid w:val="00DB74EB"/>
    <w:rsid w:val="00DC0A09"/>
    <w:rsid w:val="00DC1902"/>
    <w:rsid w:val="00DC57D2"/>
    <w:rsid w:val="00DC60D6"/>
    <w:rsid w:val="00DC673C"/>
    <w:rsid w:val="00DD2755"/>
    <w:rsid w:val="00DD294C"/>
    <w:rsid w:val="00DD301C"/>
    <w:rsid w:val="00DD3472"/>
    <w:rsid w:val="00DD34FF"/>
    <w:rsid w:val="00DD487C"/>
    <w:rsid w:val="00DD68DD"/>
    <w:rsid w:val="00DE440C"/>
    <w:rsid w:val="00DE7196"/>
    <w:rsid w:val="00DF0A74"/>
    <w:rsid w:val="00DF10F3"/>
    <w:rsid w:val="00DF1B91"/>
    <w:rsid w:val="00DF4539"/>
    <w:rsid w:val="00DF63FB"/>
    <w:rsid w:val="00DF65CC"/>
    <w:rsid w:val="00DF6ACB"/>
    <w:rsid w:val="00DF7407"/>
    <w:rsid w:val="00DF7D6A"/>
    <w:rsid w:val="00E043F3"/>
    <w:rsid w:val="00E101A2"/>
    <w:rsid w:val="00E1065A"/>
    <w:rsid w:val="00E110B5"/>
    <w:rsid w:val="00E11C85"/>
    <w:rsid w:val="00E122F5"/>
    <w:rsid w:val="00E13BA7"/>
    <w:rsid w:val="00E143D7"/>
    <w:rsid w:val="00E15669"/>
    <w:rsid w:val="00E16EE9"/>
    <w:rsid w:val="00E21DC9"/>
    <w:rsid w:val="00E23F6F"/>
    <w:rsid w:val="00E25255"/>
    <w:rsid w:val="00E273E9"/>
    <w:rsid w:val="00E27947"/>
    <w:rsid w:val="00E309B7"/>
    <w:rsid w:val="00E30AE2"/>
    <w:rsid w:val="00E339FA"/>
    <w:rsid w:val="00E34158"/>
    <w:rsid w:val="00E35728"/>
    <w:rsid w:val="00E42993"/>
    <w:rsid w:val="00E436FE"/>
    <w:rsid w:val="00E44281"/>
    <w:rsid w:val="00E47406"/>
    <w:rsid w:val="00E4760C"/>
    <w:rsid w:val="00E478F5"/>
    <w:rsid w:val="00E5062B"/>
    <w:rsid w:val="00E51F8B"/>
    <w:rsid w:val="00E52E93"/>
    <w:rsid w:val="00E549DA"/>
    <w:rsid w:val="00E54E94"/>
    <w:rsid w:val="00E55D77"/>
    <w:rsid w:val="00E56E19"/>
    <w:rsid w:val="00E604E8"/>
    <w:rsid w:val="00E65306"/>
    <w:rsid w:val="00E657D6"/>
    <w:rsid w:val="00E6683F"/>
    <w:rsid w:val="00E67BAF"/>
    <w:rsid w:val="00E70D93"/>
    <w:rsid w:val="00E71091"/>
    <w:rsid w:val="00E71956"/>
    <w:rsid w:val="00E75E20"/>
    <w:rsid w:val="00E7690D"/>
    <w:rsid w:val="00E80D55"/>
    <w:rsid w:val="00E81599"/>
    <w:rsid w:val="00E82688"/>
    <w:rsid w:val="00E90657"/>
    <w:rsid w:val="00E908E9"/>
    <w:rsid w:val="00E92A9F"/>
    <w:rsid w:val="00E92ED0"/>
    <w:rsid w:val="00E95BC6"/>
    <w:rsid w:val="00E971C9"/>
    <w:rsid w:val="00EA184B"/>
    <w:rsid w:val="00EA45F0"/>
    <w:rsid w:val="00EA6D73"/>
    <w:rsid w:val="00EB0FD3"/>
    <w:rsid w:val="00EB6FF4"/>
    <w:rsid w:val="00EB7A79"/>
    <w:rsid w:val="00EC16CE"/>
    <w:rsid w:val="00EC708E"/>
    <w:rsid w:val="00ED0052"/>
    <w:rsid w:val="00ED039F"/>
    <w:rsid w:val="00ED05DF"/>
    <w:rsid w:val="00ED102D"/>
    <w:rsid w:val="00ED1618"/>
    <w:rsid w:val="00ED17CE"/>
    <w:rsid w:val="00ED2A7E"/>
    <w:rsid w:val="00ED428C"/>
    <w:rsid w:val="00ED441D"/>
    <w:rsid w:val="00ED7507"/>
    <w:rsid w:val="00EE1BCF"/>
    <w:rsid w:val="00EE1F1D"/>
    <w:rsid w:val="00EE2369"/>
    <w:rsid w:val="00EE3149"/>
    <w:rsid w:val="00EE3360"/>
    <w:rsid w:val="00EE5B5D"/>
    <w:rsid w:val="00EE675D"/>
    <w:rsid w:val="00EF01CB"/>
    <w:rsid w:val="00EF18C1"/>
    <w:rsid w:val="00EF23FA"/>
    <w:rsid w:val="00EF31F3"/>
    <w:rsid w:val="00EF327E"/>
    <w:rsid w:val="00EF53BE"/>
    <w:rsid w:val="00EF6FF8"/>
    <w:rsid w:val="00EF7768"/>
    <w:rsid w:val="00F00AE0"/>
    <w:rsid w:val="00F13038"/>
    <w:rsid w:val="00F1390D"/>
    <w:rsid w:val="00F15AB8"/>
    <w:rsid w:val="00F16AAC"/>
    <w:rsid w:val="00F16D96"/>
    <w:rsid w:val="00F17439"/>
    <w:rsid w:val="00F20D98"/>
    <w:rsid w:val="00F21E8C"/>
    <w:rsid w:val="00F22F97"/>
    <w:rsid w:val="00F22FCB"/>
    <w:rsid w:val="00F23D65"/>
    <w:rsid w:val="00F24333"/>
    <w:rsid w:val="00F27AE0"/>
    <w:rsid w:val="00F27D42"/>
    <w:rsid w:val="00F27F1F"/>
    <w:rsid w:val="00F31FAA"/>
    <w:rsid w:val="00F32785"/>
    <w:rsid w:val="00F32D24"/>
    <w:rsid w:val="00F35308"/>
    <w:rsid w:val="00F355DE"/>
    <w:rsid w:val="00F362E8"/>
    <w:rsid w:val="00F401E4"/>
    <w:rsid w:val="00F41441"/>
    <w:rsid w:val="00F4682A"/>
    <w:rsid w:val="00F4775A"/>
    <w:rsid w:val="00F47F11"/>
    <w:rsid w:val="00F512EB"/>
    <w:rsid w:val="00F51989"/>
    <w:rsid w:val="00F532E0"/>
    <w:rsid w:val="00F55746"/>
    <w:rsid w:val="00F602C2"/>
    <w:rsid w:val="00F60447"/>
    <w:rsid w:val="00F606DC"/>
    <w:rsid w:val="00F60BF1"/>
    <w:rsid w:val="00F61B98"/>
    <w:rsid w:val="00F61F0F"/>
    <w:rsid w:val="00F63C78"/>
    <w:rsid w:val="00F65087"/>
    <w:rsid w:val="00F6642F"/>
    <w:rsid w:val="00F675E1"/>
    <w:rsid w:val="00F70E83"/>
    <w:rsid w:val="00F72F94"/>
    <w:rsid w:val="00F734FA"/>
    <w:rsid w:val="00F73756"/>
    <w:rsid w:val="00F751DF"/>
    <w:rsid w:val="00F758E1"/>
    <w:rsid w:val="00F768BE"/>
    <w:rsid w:val="00F773AD"/>
    <w:rsid w:val="00F80F08"/>
    <w:rsid w:val="00F833B4"/>
    <w:rsid w:val="00F83741"/>
    <w:rsid w:val="00F85E12"/>
    <w:rsid w:val="00F86000"/>
    <w:rsid w:val="00F86033"/>
    <w:rsid w:val="00F86ED9"/>
    <w:rsid w:val="00F870D6"/>
    <w:rsid w:val="00F87A7A"/>
    <w:rsid w:val="00F90FD4"/>
    <w:rsid w:val="00F91043"/>
    <w:rsid w:val="00F91E39"/>
    <w:rsid w:val="00F92534"/>
    <w:rsid w:val="00F94535"/>
    <w:rsid w:val="00F94647"/>
    <w:rsid w:val="00F9488D"/>
    <w:rsid w:val="00F94BB9"/>
    <w:rsid w:val="00F94CB4"/>
    <w:rsid w:val="00F95B04"/>
    <w:rsid w:val="00F963EA"/>
    <w:rsid w:val="00FA02C5"/>
    <w:rsid w:val="00FA5119"/>
    <w:rsid w:val="00FA659C"/>
    <w:rsid w:val="00FA6F16"/>
    <w:rsid w:val="00FB2D06"/>
    <w:rsid w:val="00FC0734"/>
    <w:rsid w:val="00FC10DB"/>
    <w:rsid w:val="00FC5C47"/>
    <w:rsid w:val="00FD5E6A"/>
    <w:rsid w:val="00FD63AD"/>
    <w:rsid w:val="00FD7C9D"/>
    <w:rsid w:val="00FE1021"/>
    <w:rsid w:val="00FE6942"/>
    <w:rsid w:val="00FE6E2E"/>
    <w:rsid w:val="00FE7DC5"/>
    <w:rsid w:val="00FF0BD0"/>
    <w:rsid w:val="00FF24D3"/>
    <w:rsid w:val="00FF52AB"/>
    <w:rsid w:val="00FF6754"/>
    <w:rsid w:val="00FF69ED"/>
    <w:rsid w:val="00FF7B25"/>
    <w:rsid w:val="00FF7C8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5EA7C"/>
  <w15:docId w15:val="{5FFA4A5B-C1FF-41F1-8D93-DB0BFCEB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CB5"/>
  </w:style>
  <w:style w:type="paragraph" w:styleId="Heading1">
    <w:name w:val="heading 1"/>
    <w:basedOn w:val="Normal"/>
    <w:next w:val="Normal"/>
    <w:link w:val="Heading1Char"/>
    <w:uiPriority w:val="9"/>
    <w:qFormat/>
    <w:rsid w:val="00ED1618"/>
    <w:pPr>
      <w:keepNext/>
      <w:keepLines/>
      <w:spacing w:before="240" w:line="259" w:lineRule="auto"/>
      <w:jc w:val="left"/>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0A3"/>
    <w:pPr>
      <w:ind w:left="720"/>
      <w:contextualSpacing/>
    </w:pPr>
  </w:style>
  <w:style w:type="paragraph" w:styleId="Header">
    <w:name w:val="header"/>
    <w:basedOn w:val="Normal"/>
    <w:link w:val="HeaderChar"/>
    <w:uiPriority w:val="99"/>
    <w:unhideWhenUsed/>
    <w:rsid w:val="000A45D9"/>
    <w:pPr>
      <w:tabs>
        <w:tab w:val="center" w:pos="4513"/>
        <w:tab w:val="right" w:pos="9026"/>
      </w:tabs>
      <w:spacing w:line="240" w:lineRule="auto"/>
    </w:pPr>
  </w:style>
  <w:style w:type="character" w:customStyle="1" w:styleId="HeaderChar">
    <w:name w:val="Header Char"/>
    <w:basedOn w:val="DefaultParagraphFont"/>
    <w:link w:val="Header"/>
    <w:uiPriority w:val="99"/>
    <w:rsid w:val="000A45D9"/>
  </w:style>
  <w:style w:type="paragraph" w:styleId="Footer">
    <w:name w:val="footer"/>
    <w:basedOn w:val="Normal"/>
    <w:link w:val="FooterChar"/>
    <w:uiPriority w:val="99"/>
    <w:unhideWhenUsed/>
    <w:rsid w:val="000A45D9"/>
    <w:pPr>
      <w:tabs>
        <w:tab w:val="center" w:pos="4513"/>
        <w:tab w:val="right" w:pos="9026"/>
      </w:tabs>
      <w:spacing w:line="240" w:lineRule="auto"/>
    </w:pPr>
  </w:style>
  <w:style w:type="character" w:customStyle="1" w:styleId="FooterChar">
    <w:name w:val="Footer Char"/>
    <w:basedOn w:val="DefaultParagraphFont"/>
    <w:link w:val="Footer"/>
    <w:uiPriority w:val="99"/>
    <w:rsid w:val="000A45D9"/>
  </w:style>
  <w:style w:type="table" w:styleId="TableGrid">
    <w:name w:val="Table Grid"/>
    <w:basedOn w:val="TableNormal"/>
    <w:uiPriority w:val="59"/>
    <w:rsid w:val="00FE694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44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98"/>
    <w:rPr>
      <w:rFonts w:ascii="Tahoma" w:hAnsi="Tahoma" w:cs="Tahoma"/>
      <w:sz w:val="16"/>
      <w:szCs w:val="16"/>
    </w:rPr>
  </w:style>
  <w:style w:type="character" w:styleId="Hyperlink">
    <w:name w:val="Hyperlink"/>
    <w:basedOn w:val="DefaultParagraphFont"/>
    <w:uiPriority w:val="99"/>
    <w:unhideWhenUsed/>
    <w:rsid w:val="0080148A"/>
    <w:rPr>
      <w:color w:val="0000FF" w:themeColor="hyperlink"/>
      <w:u w:val="single"/>
    </w:rPr>
  </w:style>
  <w:style w:type="character" w:styleId="PlaceholderText">
    <w:name w:val="Placeholder Text"/>
    <w:basedOn w:val="DefaultParagraphFont"/>
    <w:uiPriority w:val="99"/>
    <w:semiHidden/>
    <w:rsid w:val="00F751DF"/>
    <w:rPr>
      <w:color w:val="808080"/>
    </w:rPr>
  </w:style>
  <w:style w:type="paragraph" w:styleId="NormalWeb">
    <w:name w:val="Normal (Web)"/>
    <w:basedOn w:val="Normal"/>
    <w:uiPriority w:val="99"/>
    <w:semiHidden/>
    <w:unhideWhenUsed/>
    <w:rsid w:val="00CA578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styleId="PlainTable2">
    <w:name w:val="Plain Table 2"/>
    <w:basedOn w:val="TableNormal"/>
    <w:uiPriority w:val="42"/>
    <w:rsid w:val="003A2395"/>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ED1618"/>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ED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799">
      <w:bodyDiv w:val="1"/>
      <w:marLeft w:val="0"/>
      <w:marRight w:val="0"/>
      <w:marTop w:val="0"/>
      <w:marBottom w:val="0"/>
      <w:divBdr>
        <w:top w:val="none" w:sz="0" w:space="0" w:color="auto"/>
        <w:left w:val="none" w:sz="0" w:space="0" w:color="auto"/>
        <w:bottom w:val="none" w:sz="0" w:space="0" w:color="auto"/>
        <w:right w:val="none" w:sz="0" w:space="0" w:color="auto"/>
      </w:divBdr>
    </w:div>
    <w:div w:id="24915455">
      <w:bodyDiv w:val="1"/>
      <w:marLeft w:val="0"/>
      <w:marRight w:val="0"/>
      <w:marTop w:val="0"/>
      <w:marBottom w:val="0"/>
      <w:divBdr>
        <w:top w:val="none" w:sz="0" w:space="0" w:color="auto"/>
        <w:left w:val="none" w:sz="0" w:space="0" w:color="auto"/>
        <w:bottom w:val="none" w:sz="0" w:space="0" w:color="auto"/>
        <w:right w:val="none" w:sz="0" w:space="0" w:color="auto"/>
      </w:divBdr>
    </w:div>
    <w:div w:id="37704004">
      <w:bodyDiv w:val="1"/>
      <w:marLeft w:val="0"/>
      <w:marRight w:val="0"/>
      <w:marTop w:val="0"/>
      <w:marBottom w:val="0"/>
      <w:divBdr>
        <w:top w:val="none" w:sz="0" w:space="0" w:color="auto"/>
        <w:left w:val="none" w:sz="0" w:space="0" w:color="auto"/>
        <w:bottom w:val="none" w:sz="0" w:space="0" w:color="auto"/>
        <w:right w:val="none" w:sz="0" w:space="0" w:color="auto"/>
      </w:divBdr>
    </w:div>
    <w:div w:id="71004828">
      <w:bodyDiv w:val="1"/>
      <w:marLeft w:val="0"/>
      <w:marRight w:val="0"/>
      <w:marTop w:val="0"/>
      <w:marBottom w:val="0"/>
      <w:divBdr>
        <w:top w:val="none" w:sz="0" w:space="0" w:color="auto"/>
        <w:left w:val="none" w:sz="0" w:space="0" w:color="auto"/>
        <w:bottom w:val="none" w:sz="0" w:space="0" w:color="auto"/>
        <w:right w:val="none" w:sz="0" w:space="0" w:color="auto"/>
      </w:divBdr>
    </w:div>
    <w:div w:id="236942093">
      <w:bodyDiv w:val="1"/>
      <w:marLeft w:val="0"/>
      <w:marRight w:val="0"/>
      <w:marTop w:val="0"/>
      <w:marBottom w:val="0"/>
      <w:divBdr>
        <w:top w:val="none" w:sz="0" w:space="0" w:color="auto"/>
        <w:left w:val="none" w:sz="0" w:space="0" w:color="auto"/>
        <w:bottom w:val="none" w:sz="0" w:space="0" w:color="auto"/>
        <w:right w:val="none" w:sz="0" w:space="0" w:color="auto"/>
      </w:divBdr>
    </w:div>
    <w:div w:id="252200352">
      <w:bodyDiv w:val="1"/>
      <w:marLeft w:val="0"/>
      <w:marRight w:val="0"/>
      <w:marTop w:val="0"/>
      <w:marBottom w:val="0"/>
      <w:divBdr>
        <w:top w:val="none" w:sz="0" w:space="0" w:color="auto"/>
        <w:left w:val="none" w:sz="0" w:space="0" w:color="auto"/>
        <w:bottom w:val="none" w:sz="0" w:space="0" w:color="auto"/>
        <w:right w:val="none" w:sz="0" w:space="0" w:color="auto"/>
      </w:divBdr>
    </w:div>
    <w:div w:id="261769342">
      <w:bodyDiv w:val="1"/>
      <w:marLeft w:val="0"/>
      <w:marRight w:val="0"/>
      <w:marTop w:val="0"/>
      <w:marBottom w:val="0"/>
      <w:divBdr>
        <w:top w:val="none" w:sz="0" w:space="0" w:color="auto"/>
        <w:left w:val="none" w:sz="0" w:space="0" w:color="auto"/>
        <w:bottom w:val="none" w:sz="0" w:space="0" w:color="auto"/>
        <w:right w:val="none" w:sz="0" w:space="0" w:color="auto"/>
      </w:divBdr>
    </w:div>
    <w:div w:id="301423418">
      <w:bodyDiv w:val="1"/>
      <w:marLeft w:val="0"/>
      <w:marRight w:val="0"/>
      <w:marTop w:val="0"/>
      <w:marBottom w:val="0"/>
      <w:divBdr>
        <w:top w:val="none" w:sz="0" w:space="0" w:color="auto"/>
        <w:left w:val="none" w:sz="0" w:space="0" w:color="auto"/>
        <w:bottom w:val="none" w:sz="0" w:space="0" w:color="auto"/>
        <w:right w:val="none" w:sz="0" w:space="0" w:color="auto"/>
      </w:divBdr>
    </w:div>
    <w:div w:id="420835207">
      <w:bodyDiv w:val="1"/>
      <w:marLeft w:val="0"/>
      <w:marRight w:val="0"/>
      <w:marTop w:val="0"/>
      <w:marBottom w:val="0"/>
      <w:divBdr>
        <w:top w:val="none" w:sz="0" w:space="0" w:color="auto"/>
        <w:left w:val="none" w:sz="0" w:space="0" w:color="auto"/>
        <w:bottom w:val="none" w:sz="0" w:space="0" w:color="auto"/>
        <w:right w:val="none" w:sz="0" w:space="0" w:color="auto"/>
      </w:divBdr>
    </w:div>
    <w:div w:id="492767086">
      <w:bodyDiv w:val="1"/>
      <w:marLeft w:val="0"/>
      <w:marRight w:val="0"/>
      <w:marTop w:val="0"/>
      <w:marBottom w:val="0"/>
      <w:divBdr>
        <w:top w:val="none" w:sz="0" w:space="0" w:color="auto"/>
        <w:left w:val="none" w:sz="0" w:space="0" w:color="auto"/>
        <w:bottom w:val="none" w:sz="0" w:space="0" w:color="auto"/>
        <w:right w:val="none" w:sz="0" w:space="0" w:color="auto"/>
      </w:divBdr>
    </w:div>
    <w:div w:id="494614336">
      <w:bodyDiv w:val="1"/>
      <w:marLeft w:val="0"/>
      <w:marRight w:val="0"/>
      <w:marTop w:val="0"/>
      <w:marBottom w:val="0"/>
      <w:divBdr>
        <w:top w:val="none" w:sz="0" w:space="0" w:color="auto"/>
        <w:left w:val="none" w:sz="0" w:space="0" w:color="auto"/>
        <w:bottom w:val="none" w:sz="0" w:space="0" w:color="auto"/>
        <w:right w:val="none" w:sz="0" w:space="0" w:color="auto"/>
      </w:divBdr>
    </w:div>
    <w:div w:id="538050781">
      <w:bodyDiv w:val="1"/>
      <w:marLeft w:val="0"/>
      <w:marRight w:val="0"/>
      <w:marTop w:val="0"/>
      <w:marBottom w:val="0"/>
      <w:divBdr>
        <w:top w:val="none" w:sz="0" w:space="0" w:color="auto"/>
        <w:left w:val="none" w:sz="0" w:space="0" w:color="auto"/>
        <w:bottom w:val="none" w:sz="0" w:space="0" w:color="auto"/>
        <w:right w:val="none" w:sz="0" w:space="0" w:color="auto"/>
      </w:divBdr>
    </w:div>
    <w:div w:id="590310937">
      <w:bodyDiv w:val="1"/>
      <w:marLeft w:val="0"/>
      <w:marRight w:val="0"/>
      <w:marTop w:val="0"/>
      <w:marBottom w:val="0"/>
      <w:divBdr>
        <w:top w:val="none" w:sz="0" w:space="0" w:color="auto"/>
        <w:left w:val="none" w:sz="0" w:space="0" w:color="auto"/>
        <w:bottom w:val="none" w:sz="0" w:space="0" w:color="auto"/>
        <w:right w:val="none" w:sz="0" w:space="0" w:color="auto"/>
      </w:divBdr>
    </w:div>
    <w:div w:id="610094447">
      <w:bodyDiv w:val="1"/>
      <w:marLeft w:val="0"/>
      <w:marRight w:val="0"/>
      <w:marTop w:val="0"/>
      <w:marBottom w:val="0"/>
      <w:divBdr>
        <w:top w:val="none" w:sz="0" w:space="0" w:color="auto"/>
        <w:left w:val="none" w:sz="0" w:space="0" w:color="auto"/>
        <w:bottom w:val="none" w:sz="0" w:space="0" w:color="auto"/>
        <w:right w:val="none" w:sz="0" w:space="0" w:color="auto"/>
      </w:divBdr>
    </w:div>
    <w:div w:id="735904693">
      <w:bodyDiv w:val="1"/>
      <w:marLeft w:val="0"/>
      <w:marRight w:val="0"/>
      <w:marTop w:val="0"/>
      <w:marBottom w:val="0"/>
      <w:divBdr>
        <w:top w:val="none" w:sz="0" w:space="0" w:color="auto"/>
        <w:left w:val="none" w:sz="0" w:space="0" w:color="auto"/>
        <w:bottom w:val="none" w:sz="0" w:space="0" w:color="auto"/>
        <w:right w:val="none" w:sz="0" w:space="0" w:color="auto"/>
      </w:divBdr>
    </w:div>
    <w:div w:id="773213028">
      <w:bodyDiv w:val="1"/>
      <w:marLeft w:val="0"/>
      <w:marRight w:val="0"/>
      <w:marTop w:val="0"/>
      <w:marBottom w:val="0"/>
      <w:divBdr>
        <w:top w:val="none" w:sz="0" w:space="0" w:color="auto"/>
        <w:left w:val="none" w:sz="0" w:space="0" w:color="auto"/>
        <w:bottom w:val="none" w:sz="0" w:space="0" w:color="auto"/>
        <w:right w:val="none" w:sz="0" w:space="0" w:color="auto"/>
      </w:divBdr>
    </w:div>
    <w:div w:id="918831945">
      <w:bodyDiv w:val="1"/>
      <w:marLeft w:val="0"/>
      <w:marRight w:val="0"/>
      <w:marTop w:val="0"/>
      <w:marBottom w:val="0"/>
      <w:divBdr>
        <w:top w:val="none" w:sz="0" w:space="0" w:color="auto"/>
        <w:left w:val="none" w:sz="0" w:space="0" w:color="auto"/>
        <w:bottom w:val="none" w:sz="0" w:space="0" w:color="auto"/>
        <w:right w:val="none" w:sz="0" w:space="0" w:color="auto"/>
      </w:divBdr>
    </w:div>
    <w:div w:id="1120027598">
      <w:bodyDiv w:val="1"/>
      <w:marLeft w:val="0"/>
      <w:marRight w:val="0"/>
      <w:marTop w:val="0"/>
      <w:marBottom w:val="0"/>
      <w:divBdr>
        <w:top w:val="none" w:sz="0" w:space="0" w:color="auto"/>
        <w:left w:val="none" w:sz="0" w:space="0" w:color="auto"/>
        <w:bottom w:val="none" w:sz="0" w:space="0" w:color="auto"/>
        <w:right w:val="none" w:sz="0" w:space="0" w:color="auto"/>
      </w:divBdr>
    </w:div>
    <w:div w:id="1231306362">
      <w:bodyDiv w:val="1"/>
      <w:marLeft w:val="0"/>
      <w:marRight w:val="0"/>
      <w:marTop w:val="0"/>
      <w:marBottom w:val="0"/>
      <w:divBdr>
        <w:top w:val="none" w:sz="0" w:space="0" w:color="auto"/>
        <w:left w:val="none" w:sz="0" w:space="0" w:color="auto"/>
        <w:bottom w:val="none" w:sz="0" w:space="0" w:color="auto"/>
        <w:right w:val="none" w:sz="0" w:space="0" w:color="auto"/>
      </w:divBdr>
    </w:div>
    <w:div w:id="1271353080">
      <w:bodyDiv w:val="1"/>
      <w:marLeft w:val="0"/>
      <w:marRight w:val="0"/>
      <w:marTop w:val="0"/>
      <w:marBottom w:val="0"/>
      <w:divBdr>
        <w:top w:val="none" w:sz="0" w:space="0" w:color="auto"/>
        <w:left w:val="none" w:sz="0" w:space="0" w:color="auto"/>
        <w:bottom w:val="none" w:sz="0" w:space="0" w:color="auto"/>
        <w:right w:val="none" w:sz="0" w:space="0" w:color="auto"/>
      </w:divBdr>
    </w:div>
    <w:div w:id="1377462578">
      <w:bodyDiv w:val="1"/>
      <w:marLeft w:val="0"/>
      <w:marRight w:val="0"/>
      <w:marTop w:val="0"/>
      <w:marBottom w:val="0"/>
      <w:divBdr>
        <w:top w:val="none" w:sz="0" w:space="0" w:color="auto"/>
        <w:left w:val="none" w:sz="0" w:space="0" w:color="auto"/>
        <w:bottom w:val="none" w:sz="0" w:space="0" w:color="auto"/>
        <w:right w:val="none" w:sz="0" w:space="0" w:color="auto"/>
      </w:divBdr>
    </w:div>
    <w:div w:id="1471480270">
      <w:bodyDiv w:val="1"/>
      <w:marLeft w:val="0"/>
      <w:marRight w:val="0"/>
      <w:marTop w:val="0"/>
      <w:marBottom w:val="0"/>
      <w:divBdr>
        <w:top w:val="none" w:sz="0" w:space="0" w:color="auto"/>
        <w:left w:val="none" w:sz="0" w:space="0" w:color="auto"/>
        <w:bottom w:val="none" w:sz="0" w:space="0" w:color="auto"/>
        <w:right w:val="none" w:sz="0" w:space="0" w:color="auto"/>
      </w:divBdr>
    </w:div>
    <w:div w:id="1499492888">
      <w:bodyDiv w:val="1"/>
      <w:marLeft w:val="0"/>
      <w:marRight w:val="0"/>
      <w:marTop w:val="0"/>
      <w:marBottom w:val="0"/>
      <w:divBdr>
        <w:top w:val="none" w:sz="0" w:space="0" w:color="auto"/>
        <w:left w:val="none" w:sz="0" w:space="0" w:color="auto"/>
        <w:bottom w:val="none" w:sz="0" w:space="0" w:color="auto"/>
        <w:right w:val="none" w:sz="0" w:space="0" w:color="auto"/>
      </w:divBdr>
    </w:div>
    <w:div w:id="1506433274">
      <w:bodyDiv w:val="1"/>
      <w:marLeft w:val="0"/>
      <w:marRight w:val="0"/>
      <w:marTop w:val="0"/>
      <w:marBottom w:val="0"/>
      <w:divBdr>
        <w:top w:val="none" w:sz="0" w:space="0" w:color="auto"/>
        <w:left w:val="none" w:sz="0" w:space="0" w:color="auto"/>
        <w:bottom w:val="none" w:sz="0" w:space="0" w:color="auto"/>
        <w:right w:val="none" w:sz="0" w:space="0" w:color="auto"/>
      </w:divBdr>
    </w:div>
    <w:div w:id="1509828287">
      <w:bodyDiv w:val="1"/>
      <w:marLeft w:val="0"/>
      <w:marRight w:val="0"/>
      <w:marTop w:val="0"/>
      <w:marBottom w:val="0"/>
      <w:divBdr>
        <w:top w:val="none" w:sz="0" w:space="0" w:color="auto"/>
        <w:left w:val="none" w:sz="0" w:space="0" w:color="auto"/>
        <w:bottom w:val="none" w:sz="0" w:space="0" w:color="auto"/>
        <w:right w:val="none" w:sz="0" w:space="0" w:color="auto"/>
      </w:divBdr>
    </w:div>
    <w:div w:id="1530990974">
      <w:bodyDiv w:val="1"/>
      <w:marLeft w:val="0"/>
      <w:marRight w:val="0"/>
      <w:marTop w:val="0"/>
      <w:marBottom w:val="0"/>
      <w:divBdr>
        <w:top w:val="none" w:sz="0" w:space="0" w:color="auto"/>
        <w:left w:val="none" w:sz="0" w:space="0" w:color="auto"/>
        <w:bottom w:val="none" w:sz="0" w:space="0" w:color="auto"/>
        <w:right w:val="none" w:sz="0" w:space="0" w:color="auto"/>
      </w:divBdr>
    </w:div>
    <w:div w:id="1589149558">
      <w:bodyDiv w:val="1"/>
      <w:marLeft w:val="0"/>
      <w:marRight w:val="0"/>
      <w:marTop w:val="0"/>
      <w:marBottom w:val="0"/>
      <w:divBdr>
        <w:top w:val="none" w:sz="0" w:space="0" w:color="auto"/>
        <w:left w:val="none" w:sz="0" w:space="0" w:color="auto"/>
        <w:bottom w:val="none" w:sz="0" w:space="0" w:color="auto"/>
        <w:right w:val="none" w:sz="0" w:space="0" w:color="auto"/>
      </w:divBdr>
    </w:div>
    <w:div w:id="1954704833">
      <w:bodyDiv w:val="1"/>
      <w:marLeft w:val="0"/>
      <w:marRight w:val="0"/>
      <w:marTop w:val="0"/>
      <w:marBottom w:val="0"/>
      <w:divBdr>
        <w:top w:val="none" w:sz="0" w:space="0" w:color="auto"/>
        <w:left w:val="none" w:sz="0" w:space="0" w:color="auto"/>
        <w:bottom w:val="none" w:sz="0" w:space="0" w:color="auto"/>
        <w:right w:val="none" w:sz="0" w:space="0" w:color="auto"/>
      </w:divBdr>
    </w:div>
    <w:div w:id="1987935409">
      <w:bodyDiv w:val="1"/>
      <w:marLeft w:val="0"/>
      <w:marRight w:val="0"/>
      <w:marTop w:val="0"/>
      <w:marBottom w:val="0"/>
      <w:divBdr>
        <w:top w:val="none" w:sz="0" w:space="0" w:color="auto"/>
        <w:left w:val="none" w:sz="0" w:space="0" w:color="auto"/>
        <w:bottom w:val="none" w:sz="0" w:space="0" w:color="auto"/>
        <w:right w:val="none" w:sz="0" w:space="0" w:color="auto"/>
      </w:divBdr>
    </w:div>
    <w:div w:id="2030832886">
      <w:bodyDiv w:val="1"/>
      <w:marLeft w:val="0"/>
      <w:marRight w:val="0"/>
      <w:marTop w:val="0"/>
      <w:marBottom w:val="0"/>
      <w:divBdr>
        <w:top w:val="none" w:sz="0" w:space="0" w:color="auto"/>
        <w:left w:val="none" w:sz="0" w:space="0" w:color="auto"/>
        <w:bottom w:val="none" w:sz="0" w:space="0" w:color="auto"/>
        <w:right w:val="none" w:sz="0" w:space="0" w:color="auto"/>
      </w:divBdr>
    </w:div>
    <w:div w:id="20365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xsarmig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IKA19</b:Tag>
    <b:SourceType>JournalArticle</b:SourceType>
    <b:Guid>{F0B783A8-7CD3-4A9C-BB19-B02E0FDC39FF}</b:Guid>
    <b:Title>Analisis Faktor-Faktor Terjadinya Kecurangan (Fraud) dalam Pengelolaan Dana Desa Pada Kecamatan Amabi Oefeto Timur</b:Title>
    <b:Year>2019</b:Year>
    <b:Author>
      <b:Author>
        <b:NameList>
          <b:Person>
            <b:Last>Arthana</b:Last>
            <b:First>I</b:First>
            <b:Middle>K</b:Middle>
          </b:Person>
        </b:NameList>
      </b:Author>
    </b:Author>
    <b:JournalName>Jurnal Akuntansi: Transparansi dan Akuntabilitas, 7(1)</b:JournalName>
    <b:Pages>35-43</b:Pages>
    <b:RefOrder>5</b:RefOrder>
  </b:Source>
  <b:Source>
    <b:Tag>Mas23</b:Tag>
    <b:SourceType>JournalArticle</b:SourceType>
    <b:Guid>{ECBA31CE-D065-44DF-BAC7-FDC4EC1D633B}</b:Guid>
    <b:Author>
      <b:Author>
        <b:NameList>
          <b:Person>
            <b:Last>Masni</b:Last>
            <b:First>Elisa</b:First>
            <b:Middle>Putri</b:Middle>
          </b:Person>
          <b:Person>
            <b:Last>Sari</b:Last>
            <b:Middle>Fitria</b:Middle>
            <b:First>Vita</b:First>
          </b:Person>
        </b:NameList>
      </b:Author>
    </b:Author>
    <b:Title>Pengaruh Akuntabilitas, Kesesuaian Kompensasi, Pengendalian Internal, dan Budaya Organisasi terhadap Kecurangan Dana Desa</b:Title>
    <b:JournalName>Jurnal Eksplorasi Akuntansi (JEA)</b:JournalName>
    <b:Year>2023</b:Year>
    <b:Pages>263-277</b:Pages>
    <b:Volume>5</b:Volume>
    <b:Issue>1</b:Issue>
    <b:RefOrder>6</b:RefOrder>
  </b:Source>
  <b:Source>
    <b:Tag>HYP16</b:Tag>
    <b:SourceType>JournalArticle</b:SourceType>
    <b:Guid>{9BF29C2F-BD40-4544-84E8-2F0436D71643}</b:Guid>
    <b:Title>Re-understanding corruption in the Indonesian public sector through three behavioral lenses</b:Title>
    <b:JournalName>Journal of Financial Crime</b:JournalName>
    <b:Year>2016</b:Year>
    <b:Pages>1028-1062</b:Pages>
    <b:Author>
      <b:Author>
        <b:NameList>
          <b:Person>
            <b:Last>Prabowo</b:Last>
            <b:First>H</b:First>
            <b:Middle>Y</b:Middle>
          </b:Person>
          <b:Person>
            <b:Last>Cooper</b:Last>
            <b:First>K</b:First>
          </b:Person>
        </b:NameList>
      </b:Author>
    </b:Author>
    <b:Volume>23</b:Volume>
    <b:Issue>4</b:Issue>
    <b:DOI>https://doi.org/10.1108/JFC-08-2015-0039</b:DOI>
    <b:RefOrder>4</b:RefOrder>
  </b:Source>
  <b:Source>
    <b:Tag>Bow07</b:Tag>
    <b:SourceType>JournalArticle</b:SourceType>
    <b:Guid>{42AFA18A-BC0E-4712-9141-4C6A605B0BF8}</b:Guid>
    <b:Author>
      <b:Author>
        <b:NameList>
          <b:Person>
            <b:Last>Bowman</b:Last>
            <b:First>Diana</b:First>
          </b:Person>
          <b:Person>
            <b:Last>Gilligan</b:Last>
            <b:First>George</b:First>
          </b:Person>
        </b:NameList>
      </b:Author>
    </b:Author>
    <b:Title>Public awareness of corruption in Australia</b:Title>
    <b:JournalName>Journal of Financial Crime</b:JournalName>
    <b:Year>2007</b:Year>
    <b:Pages>438-452</b:Pages>
    <b:Volume>14</b:Volume>
    <b:Issue>4</b:Issue>
    <b:RefOrder>1</b:RefOrder>
  </b:Source>
  <b:Source>
    <b:Tag>Cho18</b:Tag>
    <b:SourceType>JournalArticle</b:SourceType>
    <b:Guid>{514E3F0F-D27A-49FA-A32A-0DAB1734B2CA}</b:Guid>
    <b:Author>
      <b:Author>
        <b:NameList>
          <b:Person>
            <b:Last>Choi</b:Last>
            <b:First>J-W</b:First>
          </b:Person>
        </b:NameList>
      </b:Author>
    </b:Author>
    <b:Title>Corruption control and prevention in the Korean government: Achievements and challenges from an institutional perspective</b:Title>
    <b:JournalName>Asian Education and Development Studies</b:JournalName>
    <b:Year>2018</b:Year>
    <b:Pages>303–314</b:Pages>
    <b:Volume>7</b:Volume>
    <b:Issue>3</b:Issue>
    <b:RefOrder>2</b:RefOrder>
  </b:Source>
  <b:Source>
    <b:Tag>Hen01</b:Tag>
    <b:SourceType>JournalArticle</b:SourceType>
    <b:Guid>{E5CB9E3D-36B2-40A1-95D1-ECF6B8FC349D}</b:Guid>
    <b:Author>
      <b:Author>
        <b:NameList>
          <b:Person>
            <b:Last>Hende</b:Last>
            <b:First>R</b:First>
            <b:Middle>van den</b:Middle>
          </b:Person>
        </b:NameList>
      </b:Author>
    </b:Author>
    <b:Title>Public Concern at Work: supporting public‐interest whistleblowing</b:Title>
    <b:JournalName>The Journal of Adult Protection</b:JournalName>
    <b:Year>2001</b:Year>
    <b:Pages>41–44</b:Pages>
    <b:Volume>3</b:Volume>
    <b:Issue>3</b:Issue>
    <b:RefOrder>3</b:RefOrder>
  </b:Source>
  <b:Source>
    <b:Tag>Mac18</b:Tag>
    <b:SourceType>JournalArticle</b:SourceType>
    <b:Guid>{46AED341-E0D7-4DE1-B28A-26ABF4E12075}</b:Guid>
    <b:Author>
      <b:Author>
        <b:NameList>
          <b:Person>
            <b:Last>MachadoIvan</b:Last>
            <b:First>Michele</b:First>
            <b:Middle>Rílany Rodrigues</b:Middle>
          </b:Person>
          <b:Person>
            <b:Last>Gartner</b:Last>
            <b:First>Ricardo</b:First>
          </b:Person>
        </b:NameList>
      </b:Author>
    </b:Author>
    <b:Title>The Cressey hypothesis (1953) and an investigation into the occurrence of corporate fraud: an empirical analysis conducted in Brazilian banking institutions</b:Title>
    <b:JournalName>Rev. contab. finanç</b:JournalName>
    <b:Year>2018</b:Year>
    <b:Volume>29</b:Volume>
    <b:Issue>76</b:Issue>
    <b:DOI>https://doi.org/10.1590/1808-057x201803270 </b:DOI>
    <b:RefOrder>7</b:RefOrder>
  </b:Source>
  <b:Source>
    <b:Tag>Zim14</b:Tag>
    <b:SourceType>Book</b:SourceType>
    <b:Guid>{206C26E8-3706-4190-AE05-D2CF3D9E7268}</b:Guid>
    <b:Author>
      <b:Author>
        <b:NameList>
          <b:Person>
            <b:Last>Zimbelman</b:Last>
            <b:First>Mark</b:First>
            <b:Middle>F.</b:Middle>
          </b:Person>
          <b:Person>
            <b:Last>Albrecht</b:Last>
            <b:Middle>C</b:Middle>
            <b:First>Conan</b:First>
          </b:Person>
          <b:Person>
            <b:Last>Albrecht</b:Last>
            <b:Middle>Steve</b:Middle>
            <b:First>W</b:First>
          </b:Person>
          <b:Person>
            <b:Last>Albrecht</b:Last>
            <b:Middle>O</b:Middle>
            <b:First>Chad</b:First>
          </b:Person>
        </b:NameList>
      </b:Author>
    </b:Author>
    <b:Title>Akuntansi Forensik</b:Title>
    <b:Year>2014</b:Year>
    <b:City>Jakarta</b:City>
    <b:Publisher>Salemba Empat</b:Publisher>
    <b:URL>URI: https://lontar.ui.ac.id/detail?id=20398896&amp;lokasi=lokal</b:URL>
    <b:RefOrder>8</b:RefOrder>
  </b:Source>
  <b:Source>
    <b:Tag>Tua14</b:Tag>
    <b:SourceType>Book</b:SourceType>
    <b:Guid>{349A6577-E08E-4C86-9A35-93F335DD9434}</b:Guid>
    <b:Author>
      <b:Author>
        <b:NameList>
          <b:Person>
            <b:Last>Tuanakotta</b:Last>
            <b:First>T</b:First>
            <b:Middle>M</b:Middle>
          </b:Person>
        </b:NameList>
      </b:Author>
    </b:Author>
    <b:Title>Akuntansi Forensik dan Audit Investigatif</b:Title>
    <b:Year>2014</b:Year>
    <b:City>Jakarta</b:City>
    <b:Publisher>Salemba Empat</b:Publisher>
    <b:Edition>2</b:Edition>
    <b:RefOrder>9</b:RefOrder>
  </b:Source>
  <b:Source>
    <b:Tag>Rae08</b:Tag>
    <b:SourceType>JournalArticle</b:SourceType>
    <b:Guid>{9EFFCC33-17FA-4265-8DDA-99A10FD276F5}</b:Guid>
    <b:Title>Rae and Subramaniam.2008. Quality Of Internal Control Procedures Antecedents</b:Title>
    <b:Year>2008</b:Year>
    <b:Author>
      <b:Author>
        <b:NameList>
          <b:Person>
            <b:Last>Rae</b:Last>
            <b:First>Kirsty</b:First>
          </b:Person>
          <b:Person>
            <b:Last>Subramaniam</b:Last>
            <b:First>Nava</b:First>
          </b:Person>
        </b:NameList>
      </b:Author>
    </b:Author>
    <b:JournalName>Managerial Auditing Journal</b:JournalName>
    <b:Pages>104-124</b:Pages>
    <b:Volume>23</b:Volume>
    <b:Issue>2</b:Issue>
    <b:DOI>https://doi.org/10.1108/02686900810839820</b:DOI>
    <b:RefOrder>10</b:RefOrder>
  </b:Source>
  <b:Source>
    <b:Tag>Rit07</b:Tag>
    <b:SourceType>Book</b:SourceType>
    <b:Guid>{A04DA6BC-55F1-404E-B8A4-950BF243A466}</b:Guid>
    <b:Author>
      <b:Author>
        <b:NameList>
          <b:Person>
            <b:Last>Ritzer</b:Last>
            <b:First>George</b:First>
          </b:Person>
          <b:Person>
            <b:Last>Douglas</b:Last>
            <b:Middle>J</b:Middle>
            <b:First>Goodman</b:First>
          </b:Person>
        </b:NameList>
      </b:Author>
    </b:Author>
    <b:Title>Teori Sosiologi Modern</b:Title>
    <b:Year>2007</b:Year>
    <b:City>Jakarta</b:City>
    <b:Publisher>Kencana Prenada Media Group</b:Publisher>
    <b:RefOrder>14</b:RefOrder>
  </b:Source>
  <b:Source>
    <b:Tag>Ang20</b:Tag>
    <b:SourceType>JournalArticle</b:SourceType>
    <b:Guid>{0DEC718A-AAA4-4C9D-B033-9CE9FD5551B6}</b:Guid>
    <b:Author>
      <b:Author>
        <b:NameList>
          <b:Person>
            <b:Last>Anggara</b:Last>
            <b:First>Made</b:First>
            <b:Middle>Rio</b:Middle>
          </b:Person>
          <b:Person>
            <b:Last>Sulindawati</b:Last>
            <b:Middle>Erni</b:Middle>
            <b:First>Ni Luh Gede</b:First>
          </b:Person>
          <b:Person>
            <b:Last>Yasa</b:Last>
            <b:Middle>Putra</b:Middle>
            <b:First>I Nyoman</b:First>
          </b:Person>
        </b:NameList>
      </b:Author>
    </b:Author>
    <b:Title>PENGARUH KOMITMEN ORGANISASI, SISTEM PENGENDALIAN INTERNAL, MORALITAS INDIVIDU, DAN ITEGRITAS TERHADAP KECENDERUNGAN KECURANGAN (FRAUD) PADA PENGELOLAAN KEUANGAN DESA (Studi Empiris pada Desa Se-Kabupaten Buleleng)</b:Title>
    <b:Year>2020</b:Year>
    <b:JournalName>JIMAT (Jurnal Ilmiah Mahasiswa Akuntansi) Universitas Pendidikan Ganesha</b:JournalName>
    <b:Volume>11</b:Volume>
    <b:Issue>3</b:Issue>
    <b:RefOrder>13</b:RefOrder>
  </b:Source>
  <b:Source>
    <b:Tag>Fatal</b:Tag>
    <b:SourceType>JournalArticle</b:SourceType>
    <b:Guid>{711924A6-7245-4F9F-831B-4BB7AA3010CE}</b:Guid>
    <b:Author>
      <b:Author>
        <b:NameList>
          <b:Person>
            <b:Last>Fathia</b:Last>
            <b:First>Jihan</b:First>
          </b:Person>
          <b:Person>
            <b:Middle>Indriani</b:Middle>
            <b:First>Mirna</b:First>
          </b:Person>
        </b:NameList>
      </b:Author>
    </b:Author>
    <b:Title>Pengaruh sistem keuangan desa terhadap pencegahan kecurangan (fraud) pengelolaan dana desa dengan moralitas individu sebagai pemoderasi (studi di Desa Kabupaten/Kota Provinsi Aceh)</b:Title>
    <b:JournalName>Proceeding of National Conference on Accounting &amp; Finance</b:JournalName>
    <b:Year>2022</b:Year>
    <b:Pages>455-468</b:Pages>
    <b:Volume>4</b:Volume>
    <b:RefOrder>16</b:RefOrder>
  </b:Source>
  <b:Source>
    <b:Tag>Yus21</b:Tag>
    <b:SourceType>JournalArticle</b:SourceType>
    <b:Guid>{2A10850B-BD48-453A-928E-1C167CCBE171}</b:Guid>
    <b:Author>
      <b:Author>
        <b:NameList>
          <b:Person>
            <b:Last>Yusuf</b:Last>
            <b:First>Marwah</b:First>
          </b:Person>
          <b:Person>
            <b:Last>Aswar</b:Last>
            <b:First>Aswar</b:First>
          </b:Person>
          <b:Person>
            <b:Last>Ibrahim</b:Last>
            <b:First>Irmawati</b:First>
          </b:Person>
          <b:Person>
            <b:Last>Yusdhaniar</b:Last>
            <b:First>Yusdhaniar</b:First>
          </b:Person>
          <b:Person>
            <b:Last>Waty</b:Last>
            <b:Middle>Indah</b:Middle>
            <b:First>Fulia</b:First>
          </b:Person>
        </b:NameList>
      </b:Author>
    </b:Author>
    <b:Title>PENGARUH KOMPETENSI APARATUR, SYSTEM PENGENDALIAN INTERN DAN MORALITAS INDIVIDU TERHADAP PENCEGAHAN FRAUD DANA DESA ( PADA PEMERINTAH  DESA SEKECAMATAN ADONARA TENGAH)</b:Title>
    <b:JournalName>JAE: JURNAL AKUNTANSI DAN EKONOMI</b:JournalName>
    <b:Year>2021</b:Year>
    <b:Volume>6</b:Volume>
    <b:Issue>2</b:Issue>
    <b:DOI>DOI: 10.29407/jae.v6i2.15008 </b:DOI>
    <b:RefOrder>12</b:RefOrder>
  </b:Source>
  <b:Source>
    <b:Tag>Bid22</b:Tag>
    <b:SourceType>JournalArticle</b:SourceType>
    <b:Guid>{1D525960-371E-4CF9-AF5F-C6A1697FB391}</b:Guid>
    <b:Author>
      <b:Author>
        <b:NameList>
          <b:Person>
            <b:Last>Biduri</b:Last>
            <b:First>Sarwenda</b:First>
          </b:Person>
          <b:Person>
            <b:Last>Fitriyah</b:Last>
            <b:First>Hadiah</b:First>
          </b:Person>
          <b:Person>
            <b:Last>Febriana</b:Last>
            <b:First>Putri</b:First>
          </b:Person>
        </b:NameList>
      </b:Author>
    </b:Author>
    <b:Title>Pencegahan Fraud Dalam Pengelolaan Alokasi Dana Desa</b:Title>
    <b:JournalName>Owner: Riset &amp; Jurnal Akuntansi</b:JournalName>
    <b:Year>2022</b:Year>
    <b:Volume>6</b:Volume>
    <b:Issue>4</b:Issue>
    <b:DOI>DOI : https://doi.org/10.33395/owner.v6i4.1085 </b:DOI>
    <b:RefOrder>15</b:RefOrder>
  </b:Source>
  <b:Source>
    <b:Tag>Put21</b:Tag>
    <b:SourceType>JournalArticle</b:SourceType>
    <b:Guid>{0E764367-ED24-4CE0-8D04-D4C7820669F4}</b:Guid>
    <b:Author>
      <b:Author>
        <b:NameList>
          <b:Person>
            <b:Last>Putra</b:Last>
            <b:First>Muhammad</b:First>
            <b:Middle>Nanda Dwi</b:Middle>
          </b:Person>
          <b:Person>
            <b:Last>Basri</b:Last>
            <b:Middle>Mutia</b:Middle>
            <b:First>Yesi</b:First>
          </b:Person>
          <b:Person>
            <b:Last>Indrawati</b:Last>
            <b:First>Novita</b:First>
          </b:Person>
        </b:NameList>
      </b:Author>
    </b:Author>
    <b:Title>MITIGASI TERJADINYA KECURANGAN DI SEKTOR PEMERINTAHAN MELALUI PERSPEKTIF FRAUD HEXAGON THEORY</b:Title>
    <b:JournalName>Soedirman Accounting Review</b:JournalName>
    <b:Year>2021</b:Year>
    <b:Pages>38-56</b:Pages>
    <b:Volume>6</b:Volume>
    <b:Issue>2</b:Issue>
    <b:RefOrder>11</b:RefOrder>
  </b:Source>
  <b:Source>
    <b:Tag>Had21</b:Tag>
    <b:SourceType>JournalArticle</b:SourceType>
    <b:Guid>{54F50CD5-A556-4992-A1C5-CC515BB40201}</b:Guid>
    <b:Author>
      <b:Author>
        <b:NameList>
          <b:Person>
            <b:Last>Hadi</b:Last>
            <b:First>Abdul</b:First>
          </b:Person>
          <b:Person>
            <b:Last>Raharjo</b:Last>
            <b:Middle>Budi</b:Middle>
            <b:First>Ikhsan</b:First>
          </b:Person>
          <b:Person>
            <b:Last>Wahidahwati</b:Last>
            <b:First>Wahidahwati</b:First>
          </b:Person>
        </b:NameList>
      </b:Author>
    </b:Author>
    <b:Title>DETERMINAN KECURANGAN AKUNTANSI DALAM PENGELOLAAN DANA DESA</b:Title>
    <b:JournalName>Jurnal Studi Manajemen dan Bisnis</b:JournalName>
    <b:Year>2021</b:Year>
    <b:Pages>1-10 </b:Pages>
    <b:Volume>8</b:Volume>
    <b:Issue>1</b:Issue>
    <b:RefOrder>17</b:RefOrder>
  </b:Source>
</b:Sources>
</file>

<file path=customXml/itemProps1.xml><?xml version="1.0" encoding="utf-8"?>
<ds:datastoreItem xmlns:ds="http://schemas.openxmlformats.org/officeDocument/2006/customXml" ds:itemID="{A433896A-4A95-44A6-8B14-9906CB50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8</Pages>
  <Words>4064</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win7</dc:creator>
  <cp:lastModifiedBy>elexsarmigi@gmail.com</cp:lastModifiedBy>
  <cp:revision>31</cp:revision>
  <dcterms:created xsi:type="dcterms:W3CDTF">2023-03-15T14:18:00Z</dcterms:created>
  <dcterms:modified xsi:type="dcterms:W3CDTF">2023-07-06T02:14:00Z</dcterms:modified>
</cp:coreProperties>
</file>