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F4B9" w14:textId="3D4879F0" w:rsidR="000805DB" w:rsidRDefault="000805DB" w:rsidP="00550689">
      <w:pPr>
        <w:spacing w:line="240" w:lineRule="auto"/>
        <w:jc w:val="center"/>
        <w:rPr>
          <w:rFonts w:asciiTheme="majorBidi" w:hAnsiTheme="majorBidi" w:cstheme="majorBidi"/>
          <w:b/>
          <w:i/>
          <w:iCs/>
          <w:sz w:val="24"/>
          <w:szCs w:val="24"/>
          <w:lang w:val="id-ID"/>
        </w:rPr>
      </w:pPr>
      <w:r w:rsidRPr="000805DB">
        <w:rPr>
          <w:rFonts w:asciiTheme="majorBidi" w:hAnsiTheme="majorBidi" w:cstheme="majorBidi"/>
          <w:b/>
          <w:i/>
          <w:iCs/>
          <w:sz w:val="24"/>
          <w:szCs w:val="24"/>
          <w:lang w:val="id-ID"/>
        </w:rPr>
        <w:t>CORPORATE GOVERNANCE OF VILLAGE-OWNED ENTERPRISES IN KAMPAR</w:t>
      </w:r>
    </w:p>
    <w:p w14:paraId="4C529A92" w14:textId="711CE2CA" w:rsidR="00CE15A0" w:rsidRPr="00B21C17" w:rsidRDefault="00A73262" w:rsidP="00A73262">
      <w:pPr>
        <w:pStyle w:val="NoSpacing"/>
        <w:jc w:val="center"/>
        <w:rPr>
          <w:rFonts w:asciiTheme="majorBidi" w:hAnsiTheme="majorBidi" w:cstheme="majorBidi"/>
          <w:b/>
          <w:bCs/>
          <w:sz w:val="20"/>
          <w:szCs w:val="20"/>
        </w:rPr>
      </w:pPr>
      <w:r w:rsidRPr="00337952">
        <w:rPr>
          <w:rFonts w:asciiTheme="majorBidi" w:hAnsiTheme="majorBidi" w:cstheme="majorBidi"/>
          <w:b/>
          <w:bCs/>
          <w:sz w:val="20"/>
          <w:szCs w:val="20"/>
          <w:lang w:val="id-ID"/>
        </w:rPr>
        <w:t>Yulia Putri</w:t>
      </w:r>
      <w:r w:rsidRPr="00337952">
        <w:rPr>
          <w:rFonts w:asciiTheme="majorBidi" w:hAnsiTheme="majorBidi" w:cstheme="majorBidi"/>
          <w:b/>
          <w:bCs/>
          <w:sz w:val="20"/>
          <w:szCs w:val="20"/>
          <w:vertAlign w:val="superscript"/>
          <w:lang w:val="id-ID"/>
        </w:rPr>
        <w:t>1</w:t>
      </w:r>
      <w:r w:rsidRPr="00337952">
        <w:rPr>
          <w:rFonts w:asciiTheme="majorBidi" w:hAnsiTheme="majorBidi" w:cstheme="majorBidi"/>
          <w:b/>
          <w:bCs/>
          <w:sz w:val="20"/>
          <w:szCs w:val="20"/>
          <w:lang w:val="id-ID"/>
        </w:rPr>
        <w:t>, Febri Rahmi</w:t>
      </w:r>
      <w:r w:rsidRPr="00337952">
        <w:rPr>
          <w:rFonts w:asciiTheme="majorBidi" w:hAnsiTheme="majorBidi" w:cstheme="majorBidi"/>
          <w:b/>
          <w:bCs/>
          <w:sz w:val="20"/>
          <w:szCs w:val="20"/>
          <w:vertAlign w:val="superscript"/>
          <w:lang w:val="id-ID"/>
        </w:rPr>
        <w:t>2</w:t>
      </w:r>
      <w:r w:rsidR="00B21C17">
        <w:rPr>
          <w:rFonts w:asciiTheme="majorBidi" w:hAnsiTheme="majorBidi" w:cstheme="majorBidi"/>
          <w:b/>
          <w:bCs/>
          <w:sz w:val="20"/>
          <w:szCs w:val="20"/>
          <w:vertAlign w:val="superscript"/>
        </w:rPr>
        <w:t xml:space="preserve"> </w:t>
      </w:r>
      <w:r w:rsidR="00B21C17">
        <w:rPr>
          <w:rFonts w:asciiTheme="majorBidi" w:hAnsiTheme="majorBidi" w:cstheme="majorBidi"/>
          <w:b/>
          <w:bCs/>
          <w:sz w:val="20"/>
          <w:szCs w:val="20"/>
        </w:rPr>
        <w:t>Elfiandri</w:t>
      </w:r>
      <w:r w:rsidR="00B21C17" w:rsidRPr="00B21C17">
        <w:rPr>
          <w:rFonts w:asciiTheme="majorBidi" w:hAnsiTheme="majorBidi" w:cstheme="majorBidi"/>
          <w:b/>
          <w:bCs/>
          <w:sz w:val="20"/>
          <w:szCs w:val="20"/>
          <w:vertAlign w:val="superscript"/>
        </w:rPr>
        <w:t>3</w:t>
      </w:r>
    </w:p>
    <w:p w14:paraId="1800BE7D" w14:textId="7A809F1F" w:rsidR="00A73262" w:rsidRPr="000805DB" w:rsidRDefault="000805DB" w:rsidP="00270D6F">
      <w:pPr>
        <w:pStyle w:val="NoSpacing"/>
        <w:jc w:val="center"/>
        <w:rPr>
          <w:rFonts w:asciiTheme="majorBidi" w:hAnsiTheme="majorBidi" w:cstheme="majorBidi"/>
          <w:i/>
          <w:iCs/>
          <w:sz w:val="20"/>
          <w:szCs w:val="20"/>
        </w:rPr>
      </w:pPr>
      <w:r w:rsidRPr="000805DB">
        <w:rPr>
          <w:rFonts w:asciiTheme="majorBidi" w:hAnsiTheme="majorBidi" w:cstheme="majorBidi"/>
          <w:i/>
          <w:iCs/>
          <w:sz w:val="20"/>
          <w:szCs w:val="20"/>
          <w:lang w:val="id-ID"/>
        </w:rPr>
        <w:t>Sultan Syarif Kasim Riau State Islamic University, Pekanbaru</w:t>
      </w:r>
      <w:r>
        <w:rPr>
          <w:rFonts w:asciiTheme="majorBidi" w:hAnsiTheme="majorBidi" w:cstheme="majorBidi"/>
          <w:i/>
          <w:iCs/>
          <w:sz w:val="20"/>
          <w:szCs w:val="20"/>
        </w:rPr>
        <w:t xml:space="preserve"> </w:t>
      </w:r>
    </w:p>
    <w:p w14:paraId="6F988704" w14:textId="5DD03847" w:rsidR="00482161" w:rsidRPr="00337952" w:rsidRDefault="00042AFA" w:rsidP="003A0528">
      <w:pPr>
        <w:pStyle w:val="NoSpacing"/>
        <w:jc w:val="center"/>
        <w:rPr>
          <w:rFonts w:asciiTheme="majorBidi" w:hAnsiTheme="majorBidi" w:cstheme="majorBidi"/>
          <w:sz w:val="20"/>
          <w:szCs w:val="20"/>
          <w:lang w:val="id-ID"/>
        </w:rPr>
      </w:pPr>
      <w:r w:rsidRPr="00337952">
        <w:rPr>
          <w:rFonts w:asciiTheme="majorBidi" w:hAnsiTheme="majorBidi" w:cstheme="majorBidi"/>
          <w:sz w:val="20"/>
          <w:szCs w:val="20"/>
          <w:lang w:val="id-ID"/>
        </w:rPr>
        <w:t>Email</w:t>
      </w:r>
      <w:r w:rsidR="00845ADF" w:rsidRPr="00337952">
        <w:rPr>
          <w:rFonts w:asciiTheme="majorBidi" w:hAnsiTheme="majorBidi" w:cstheme="majorBidi"/>
          <w:sz w:val="20"/>
          <w:szCs w:val="20"/>
        </w:rPr>
        <w:t>:</w:t>
      </w:r>
      <w:r w:rsidR="00482161" w:rsidRPr="00337952">
        <w:rPr>
          <w:rFonts w:asciiTheme="majorBidi" w:hAnsiTheme="majorBidi" w:cstheme="majorBidi"/>
          <w:sz w:val="20"/>
          <w:szCs w:val="20"/>
          <w:lang w:val="id-ID"/>
        </w:rPr>
        <w:t xml:space="preserve"> </w:t>
      </w:r>
      <w:hyperlink r:id="rId8" w:history="1">
        <w:r w:rsidR="00482161" w:rsidRPr="00337952">
          <w:rPr>
            <w:rStyle w:val="Hyperlink"/>
            <w:rFonts w:asciiTheme="majorBidi" w:hAnsiTheme="majorBidi" w:cstheme="majorBidi"/>
            <w:sz w:val="20"/>
            <w:szCs w:val="20"/>
            <w:lang w:val="id-ID"/>
          </w:rPr>
          <w:t>febri.rahmi@uin-suska.ac.id</w:t>
        </w:r>
      </w:hyperlink>
    </w:p>
    <w:p w14:paraId="49809AD7" w14:textId="77777777" w:rsidR="00482161" w:rsidRPr="00D9119C" w:rsidRDefault="00482161" w:rsidP="00482161">
      <w:pPr>
        <w:pStyle w:val="NoSpacing"/>
        <w:jc w:val="center"/>
        <w:rPr>
          <w:rFonts w:asciiTheme="majorBidi" w:hAnsiTheme="majorBidi" w:cstheme="majorBidi"/>
          <w:sz w:val="24"/>
          <w:szCs w:val="24"/>
          <w:lang w:val="id-ID"/>
        </w:rPr>
      </w:pPr>
    </w:p>
    <w:p w14:paraId="38838C0C" w14:textId="76B56619" w:rsidR="00720A53" w:rsidRPr="00E9318D" w:rsidRDefault="00042AFA" w:rsidP="00E9318D">
      <w:pPr>
        <w:pStyle w:val="NoSpacing"/>
        <w:jc w:val="center"/>
        <w:rPr>
          <w:rFonts w:asciiTheme="majorBidi" w:hAnsiTheme="majorBidi" w:cstheme="majorBidi"/>
          <w:b/>
          <w:bCs/>
          <w:i/>
          <w:iCs/>
          <w:sz w:val="24"/>
          <w:szCs w:val="24"/>
          <w:lang w:val="en-GB"/>
        </w:rPr>
      </w:pPr>
      <w:r w:rsidRPr="00337952">
        <w:rPr>
          <w:rFonts w:asciiTheme="majorBidi" w:hAnsiTheme="majorBidi" w:cstheme="majorBidi"/>
          <w:b/>
          <w:bCs/>
          <w:i/>
          <w:iCs/>
          <w:sz w:val="24"/>
          <w:szCs w:val="24"/>
          <w:lang w:val="id-ID"/>
        </w:rPr>
        <w:t>Abstract</w:t>
      </w:r>
    </w:p>
    <w:p w14:paraId="5071848A" w14:textId="1C7624BE" w:rsidR="00720A53" w:rsidRPr="00345012" w:rsidRDefault="00E9318D" w:rsidP="00345012">
      <w:pPr>
        <w:shd w:val="clear" w:color="auto" w:fill="FFFFFF"/>
        <w:spacing w:after="0" w:line="240" w:lineRule="auto"/>
        <w:rPr>
          <w:rFonts w:ascii="Segoe UI" w:eastAsia="Times New Roman" w:hAnsi="Segoe UI" w:cs="Segoe UI"/>
          <w:sz w:val="21"/>
          <w:szCs w:val="21"/>
          <w:lang w:val="en" w:eastAsia="en-ID"/>
        </w:rPr>
      </w:pPr>
      <w:r w:rsidRPr="00E9318D">
        <w:rPr>
          <w:rFonts w:ascii="Segoe UI" w:eastAsia="Times New Roman" w:hAnsi="Segoe UI" w:cs="Segoe UI"/>
          <w:vanish/>
          <w:sz w:val="21"/>
          <w:szCs w:val="21"/>
          <w:lang w:val="en" w:eastAsia="en-ID"/>
        </w:rPr>
        <w:t>English translation. </w:t>
      </w:r>
      <w:r w:rsidR="00720A53" w:rsidRPr="00720A53">
        <w:rPr>
          <w:rFonts w:asciiTheme="majorBidi" w:eastAsia="Times New Roman" w:hAnsiTheme="majorBidi" w:cstheme="majorBidi"/>
          <w:i/>
          <w:iCs/>
          <w:vanish/>
          <w:sz w:val="24"/>
          <w:szCs w:val="24"/>
          <w:lang w:val="en" w:eastAsia="en-ID"/>
        </w:rPr>
        <w:t>English translation. </w:t>
      </w:r>
    </w:p>
    <w:p w14:paraId="2ECFD012" w14:textId="77777777" w:rsidR="00345012" w:rsidRPr="00345012" w:rsidRDefault="00345012" w:rsidP="00345012">
      <w:pPr>
        <w:shd w:val="clear" w:color="auto" w:fill="FFFFFF"/>
        <w:spacing w:after="0" w:line="240" w:lineRule="auto"/>
        <w:rPr>
          <w:rFonts w:ascii="Segoe UI" w:eastAsia="Times New Roman" w:hAnsi="Segoe UI" w:cs="Segoe UI"/>
          <w:sz w:val="21"/>
          <w:szCs w:val="21"/>
          <w:lang w:val="en" w:eastAsia="en-ID"/>
        </w:rPr>
      </w:pPr>
      <w:r w:rsidRPr="00345012">
        <w:rPr>
          <w:rFonts w:ascii="Segoe UI" w:eastAsia="Times New Roman" w:hAnsi="Segoe UI" w:cs="Segoe UI"/>
          <w:vanish/>
          <w:sz w:val="21"/>
          <w:szCs w:val="21"/>
          <w:lang w:val="en" w:eastAsia="en-ID"/>
        </w:rPr>
        <w:t>English translation. </w:t>
      </w:r>
    </w:p>
    <w:p w14:paraId="77DED0F7" w14:textId="2649764C" w:rsidR="00345012" w:rsidRPr="00720A53" w:rsidRDefault="00345012" w:rsidP="00345012">
      <w:pPr>
        <w:shd w:val="clear" w:color="auto" w:fill="FFFFFF"/>
        <w:spacing w:after="0" w:line="240" w:lineRule="auto"/>
        <w:jc w:val="both"/>
        <w:rPr>
          <w:rFonts w:ascii="Segoe UI" w:eastAsia="Times New Roman" w:hAnsi="Segoe UI" w:cs="Segoe UI"/>
          <w:sz w:val="21"/>
          <w:szCs w:val="21"/>
          <w:lang w:val="en" w:eastAsia="en-ID"/>
        </w:rPr>
      </w:pPr>
      <w:r w:rsidRPr="00345012">
        <w:rPr>
          <w:rFonts w:asciiTheme="majorBidi" w:eastAsia="Times New Roman" w:hAnsiTheme="majorBidi" w:cstheme="majorBidi"/>
          <w:i/>
          <w:iCs/>
          <w:sz w:val="24"/>
          <w:szCs w:val="24"/>
          <w:lang w:val="en" w:eastAsia="en-ID"/>
        </w:rPr>
        <w:t>In the management of Village-Owned Enterprises, problems were found, namely bad debts, limited ability and responsibility of human resources. The purpose of this study seeks to analyze the implementation of the principles of Good Corporate Governance and find obstacles in their application and the efforts that will be made to overcome these obstacles. This type of research is qualitative with data collection techniques, namely interviews, observations and documentation. The analysis used is descriptive with stages of data reduction, data presentation, and conclusions. Data validity techniques include credibility tests and dependability tests. The results of this study are that Good Corporate Governance has not been implemented optimally. In addition, transparency and accountability have not been realized properly while responsibility, independence, fairness and equality are in accordance with indicators. Meanwhile, the obstacles to the implementation of governance are the vagueness of information submitted to customers regarding the funds provided and the limitations of human resources. The improvement that has been implemented related to transparency is to socialize so that customers understand the products and services of BUMDes Ridan Permai. Improvement related to accountability is to provide motivation and awareness about the recruitment of human resources</w:t>
      </w:r>
      <w:r w:rsidRPr="00345012">
        <w:rPr>
          <w:rFonts w:ascii="Segoe UI" w:eastAsia="Times New Roman" w:hAnsi="Segoe UI" w:cs="Segoe UI"/>
          <w:sz w:val="21"/>
          <w:szCs w:val="21"/>
          <w:lang w:val="en" w:eastAsia="en-ID"/>
        </w:rPr>
        <w:t xml:space="preserve">. </w:t>
      </w:r>
    </w:p>
    <w:p w14:paraId="0D3CB560" w14:textId="77777777" w:rsidR="00720A53" w:rsidRPr="00720A53" w:rsidRDefault="00720A53" w:rsidP="00E25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rPr>
      </w:pPr>
    </w:p>
    <w:p w14:paraId="683B87CA" w14:textId="17C40961" w:rsidR="00042AFA" w:rsidRPr="00D9119C" w:rsidRDefault="00042AFA" w:rsidP="00B21C17">
      <w:pPr>
        <w:tabs>
          <w:tab w:val="left" w:pos="1134"/>
          <w:tab w:val="left" w:pos="1276"/>
        </w:tabs>
        <w:spacing w:after="0" w:line="240" w:lineRule="auto"/>
        <w:ind w:left="1276" w:hanging="1276"/>
        <w:jc w:val="both"/>
        <w:rPr>
          <w:rFonts w:asciiTheme="majorBidi" w:hAnsiTheme="majorBidi" w:cstheme="majorBidi"/>
          <w:b/>
          <w:bCs/>
          <w:i/>
          <w:iCs/>
          <w:lang w:val="id-ID"/>
        </w:rPr>
      </w:pPr>
      <w:r w:rsidRPr="00337952">
        <w:rPr>
          <w:rFonts w:asciiTheme="majorBidi" w:hAnsiTheme="majorBidi" w:cstheme="majorBidi"/>
          <w:b/>
          <w:bCs/>
          <w:i/>
          <w:iCs/>
          <w:sz w:val="24"/>
          <w:szCs w:val="24"/>
          <w:lang w:val="en"/>
        </w:rPr>
        <w:t>Keywo</w:t>
      </w:r>
      <w:r w:rsidR="00F15C65" w:rsidRPr="00337952">
        <w:rPr>
          <w:rFonts w:asciiTheme="majorBidi" w:hAnsiTheme="majorBidi" w:cstheme="majorBidi"/>
          <w:b/>
          <w:bCs/>
          <w:i/>
          <w:iCs/>
          <w:sz w:val="24"/>
          <w:szCs w:val="24"/>
          <w:lang w:val="en"/>
        </w:rPr>
        <w:t xml:space="preserve">rds: </w:t>
      </w:r>
      <w:r w:rsidR="00B21C17">
        <w:rPr>
          <w:rFonts w:asciiTheme="majorBidi" w:hAnsiTheme="majorBidi" w:cstheme="majorBidi"/>
          <w:b/>
          <w:bCs/>
          <w:i/>
          <w:iCs/>
          <w:sz w:val="24"/>
          <w:szCs w:val="24"/>
          <w:lang w:val="en"/>
        </w:rPr>
        <w:tab/>
      </w:r>
      <w:r w:rsidR="00B21C17">
        <w:rPr>
          <w:rFonts w:asciiTheme="majorBidi" w:hAnsiTheme="majorBidi" w:cstheme="majorBidi"/>
          <w:b/>
          <w:bCs/>
          <w:i/>
          <w:iCs/>
          <w:sz w:val="24"/>
          <w:szCs w:val="24"/>
          <w:lang w:val="en"/>
        </w:rPr>
        <w:tab/>
      </w:r>
      <w:r w:rsidR="00F15C65" w:rsidRPr="00337952">
        <w:rPr>
          <w:rFonts w:asciiTheme="majorBidi" w:hAnsiTheme="majorBidi" w:cstheme="majorBidi"/>
          <w:b/>
          <w:bCs/>
          <w:i/>
          <w:iCs/>
          <w:sz w:val="24"/>
          <w:szCs w:val="24"/>
          <w:lang w:val="en"/>
        </w:rPr>
        <w:t>Good Corporate Governance</w:t>
      </w:r>
      <w:r w:rsidR="00F15C65" w:rsidRPr="00337952">
        <w:rPr>
          <w:rFonts w:asciiTheme="majorBidi" w:hAnsiTheme="majorBidi" w:cstheme="majorBidi"/>
          <w:b/>
          <w:bCs/>
          <w:i/>
          <w:iCs/>
          <w:sz w:val="24"/>
          <w:szCs w:val="24"/>
          <w:lang w:val="id-ID"/>
        </w:rPr>
        <w:t xml:space="preserve">, </w:t>
      </w:r>
      <w:r w:rsidR="00B21C17">
        <w:rPr>
          <w:rFonts w:asciiTheme="majorBidi" w:hAnsiTheme="majorBidi" w:cstheme="majorBidi"/>
          <w:b/>
          <w:bCs/>
          <w:i/>
          <w:iCs/>
          <w:sz w:val="24"/>
          <w:szCs w:val="24"/>
        </w:rPr>
        <w:t>transparency, accountability</w:t>
      </w:r>
      <w:r w:rsidR="008D7273" w:rsidRPr="00337952">
        <w:rPr>
          <w:rFonts w:asciiTheme="majorBidi" w:hAnsiTheme="majorBidi" w:cstheme="majorBidi"/>
          <w:b/>
          <w:bCs/>
          <w:i/>
          <w:iCs/>
          <w:sz w:val="24"/>
          <w:szCs w:val="24"/>
          <w:lang w:val="id-ID"/>
        </w:rPr>
        <w:t>, V</w:t>
      </w:r>
      <w:r w:rsidRPr="00337952">
        <w:rPr>
          <w:rFonts w:asciiTheme="majorBidi" w:hAnsiTheme="majorBidi" w:cstheme="majorBidi"/>
          <w:b/>
          <w:bCs/>
          <w:i/>
          <w:iCs/>
          <w:sz w:val="24"/>
          <w:szCs w:val="24"/>
          <w:lang w:val="id-ID"/>
        </w:rPr>
        <w:t>illage owned enterprise</w:t>
      </w:r>
      <w:r w:rsidRPr="00D9119C">
        <w:rPr>
          <w:rFonts w:asciiTheme="majorBidi" w:hAnsiTheme="majorBidi" w:cstheme="majorBidi"/>
          <w:b/>
          <w:bCs/>
          <w:i/>
          <w:iCs/>
          <w:lang w:val="id-ID"/>
        </w:rPr>
        <w:t>s.</w:t>
      </w:r>
    </w:p>
    <w:p w14:paraId="51BE7A90" w14:textId="77777777" w:rsidR="00130045" w:rsidRPr="00D9119C" w:rsidRDefault="00130045" w:rsidP="00E11DB2">
      <w:pPr>
        <w:spacing w:line="240" w:lineRule="auto"/>
        <w:contextualSpacing/>
        <w:jc w:val="center"/>
        <w:outlineLvl w:val="1"/>
        <w:rPr>
          <w:rFonts w:asciiTheme="majorBidi" w:hAnsiTheme="majorBidi" w:cstheme="majorBidi"/>
          <w:b/>
          <w:sz w:val="24"/>
          <w:szCs w:val="24"/>
          <w:lang w:val="id-ID"/>
        </w:rPr>
      </w:pPr>
    </w:p>
    <w:p w14:paraId="6FFE712E" w14:textId="7B16BF87" w:rsidR="000805DB" w:rsidRPr="000805DB" w:rsidRDefault="000805DB" w:rsidP="000805DB">
      <w:pPr>
        <w:spacing w:line="240" w:lineRule="auto"/>
        <w:jc w:val="center"/>
        <w:rPr>
          <w:rFonts w:asciiTheme="majorBidi" w:hAnsiTheme="majorBidi" w:cstheme="majorBidi"/>
          <w:b/>
          <w:sz w:val="24"/>
          <w:szCs w:val="24"/>
        </w:rPr>
      </w:pPr>
      <w:r w:rsidRPr="00D9119C">
        <w:rPr>
          <w:rFonts w:asciiTheme="majorBidi" w:hAnsiTheme="majorBidi" w:cstheme="majorBidi"/>
          <w:b/>
          <w:i/>
          <w:iCs/>
          <w:sz w:val="24"/>
          <w:szCs w:val="24"/>
          <w:lang w:val="id-ID"/>
        </w:rPr>
        <w:t>CORPORATE GOVERNANCE</w:t>
      </w:r>
      <w:r w:rsidRPr="00D9119C">
        <w:rPr>
          <w:rFonts w:asciiTheme="majorBidi" w:hAnsiTheme="majorBidi" w:cstheme="majorBidi"/>
          <w:b/>
          <w:sz w:val="24"/>
          <w:szCs w:val="24"/>
          <w:lang w:val="id-ID"/>
        </w:rPr>
        <w:t xml:space="preserve"> </w:t>
      </w:r>
      <w:r w:rsidRPr="00D9119C">
        <w:rPr>
          <w:rFonts w:asciiTheme="majorBidi" w:hAnsiTheme="majorBidi" w:cstheme="majorBidi"/>
          <w:b/>
          <w:sz w:val="24"/>
          <w:szCs w:val="24"/>
        </w:rPr>
        <w:t xml:space="preserve">BADAN USAHA MILIK </w:t>
      </w:r>
      <w:r>
        <w:rPr>
          <w:rFonts w:asciiTheme="majorBidi" w:hAnsiTheme="majorBidi" w:cstheme="majorBidi"/>
          <w:b/>
          <w:sz w:val="24"/>
          <w:szCs w:val="24"/>
        </w:rPr>
        <w:t>DESA DI KAMPAR</w:t>
      </w:r>
    </w:p>
    <w:p w14:paraId="1370D86E" w14:textId="1E139316" w:rsidR="00E11DB2" w:rsidRPr="00337952" w:rsidRDefault="00E11DB2" w:rsidP="00E11DB2">
      <w:pPr>
        <w:spacing w:line="240" w:lineRule="auto"/>
        <w:contextualSpacing/>
        <w:jc w:val="center"/>
        <w:outlineLvl w:val="1"/>
        <w:rPr>
          <w:rFonts w:asciiTheme="majorBidi" w:hAnsiTheme="majorBidi" w:cstheme="majorBidi"/>
          <w:b/>
          <w:sz w:val="24"/>
          <w:szCs w:val="24"/>
          <w:lang w:val="en-GB"/>
        </w:rPr>
      </w:pPr>
      <w:r w:rsidRPr="00337952">
        <w:rPr>
          <w:rFonts w:asciiTheme="majorBidi" w:hAnsiTheme="majorBidi" w:cstheme="majorBidi"/>
          <w:b/>
          <w:sz w:val="24"/>
          <w:szCs w:val="24"/>
          <w:lang w:val="id-ID"/>
        </w:rPr>
        <w:t xml:space="preserve">Abstrak </w:t>
      </w:r>
    </w:p>
    <w:p w14:paraId="6B2BBFF0" w14:textId="77777777" w:rsidR="00130045" w:rsidRPr="00D9119C" w:rsidRDefault="00130045" w:rsidP="00E11DB2">
      <w:pPr>
        <w:spacing w:line="240" w:lineRule="auto"/>
        <w:contextualSpacing/>
        <w:jc w:val="center"/>
        <w:outlineLvl w:val="1"/>
        <w:rPr>
          <w:rFonts w:asciiTheme="majorBidi" w:hAnsiTheme="majorBidi" w:cstheme="majorBidi"/>
          <w:b/>
          <w:sz w:val="24"/>
          <w:szCs w:val="24"/>
          <w:lang w:val="en-GB"/>
        </w:rPr>
      </w:pPr>
    </w:p>
    <w:p w14:paraId="086F3B13" w14:textId="5EBD4E70" w:rsidR="004D3E85" w:rsidRPr="00337952" w:rsidRDefault="003C0AFF" w:rsidP="00434BCC">
      <w:pPr>
        <w:spacing w:line="240" w:lineRule="auto"/>
        <w:contextualSpacing/>
        <w:jc w:val="both"/>
        <w:outlineLvl w:val="1"/>
        <w:rPr>
          <w:rFonts w:asciiTheme="majorBidi" w:eastAsia="Batang" w:hAnsiTheme="majorBidi" w:cstheme="majorBidi"/>
          <w:sz w:val="24"/>
          <w:szCs w:val="24"/>
          <w:lang w:val="en-GB"/>
        </w:rPr>
      </w:pPr>
      <w:r>
        <w:rPr>
          <w:rFonts w:asciiTheme="majorBidi" w:hAnsiTheme="majorBidi" w:cstheme="majorBidi"/>
          <w:sz w:val="24"/>
          <w:szCs w:val="24"/>
        </w:rPr>
        <w:t xml:space="preserve">Dalam pengelolaan </w:t>
      </w:r>
      <w:r w:rsidR="00777641" w:rsidRPr="00337952">
        <w:rPr>
          <w:rFonts w:asciiTheme="majorBidi" w:hAnsiTheme="majorBidi" w:cstheme="majorBidi"/>
          <w:sz w:val="24"/>
          <w:szCs w:val="24"/>
          <w:lang w:val="id-ID"/>
        </w:rPr>
        <w:t xml:space="preserve"> </w:t>
      </w:r>
      <w:r w:rsidRPr="00337952">
        <w:rPr>
          <w:rFonts w:asciiTheme="majorBidi" w:hAnsiTheme="majorBidi" w:cstheme="majorBidi"/>
          <w:sz w:val="24"/>
          <w:szCs w:val="24"/>
          <w:lang w:val="id-ID"/>
        </w:rPr>
        <w:t xml:space="preserve">Badan Usaha Milik Desa </w:t>
      </w:r>
      <w:r>
        <w:rPr>
          <w:rFonts w:asciiTheme="majorBidi" w:hAnsiTheme="majorBidi" w:cstheme="majorBidi"/>
          <w:sz w:val="24"/>
          <w:szCs w:val="24"/>
        </w:rPr>
        <w:t>ditemukan permasalahan yaitu kredit macet</w:t>
      </w:r>
      <w:r w:rsidR="00720A53">
        <w:rPr>
          <w:rFonts w:asciiTheme="majorBidi" w:hAnsiTheme="majorBidi" w:cstheme="majorBidi"/>
          <w:sz w:val="24"/>
          <w:szCs w:val="24"/>
        </w:rPr>
        <w:t>,</w:t>
      </w:r>
      <w:r>
        <w:rPr>
          <w:rFonts w:asciiTheme="majorBidi" w:hAnsiTheme="majorBidi" w:cstheme="majorBidi"/>
          <w:sz w:val="24"/>
          <w:szCs w:val="24"/>
        </w:rPr>
        <w:t xml:space="preserve"> keterbatasan kemampuan </w:t>
      </w:r>
      <w:r w:rsidR="00720A53">
        <w:rPr>
          <w:rFonts w:asciiTheme="majorBidi" w:hAnsiTheme="majorBidi" w:cstheme="majorBidi"/>
          <w:sz w:val="24"/>
          <w:szCs w:val="24"/>
        </w:rPr>
        <w:t xml:space="preserve">dan </w:t>
      </w:r>
      <w:r>
        <w:rPr>
          <w:rFonts w:asciiTheme="majorBidi" w:hAnsiTheme="majorBidi" w:cstheme="majorBidi"/>
          <w:sz w:val="24"/>
          <w:szCs w:val="24"/>
        </w:rPr>
        <w:t xml:space="preserve"> tanggung jawab sumber daya manusianya. </w:t>
      </w:r>
      <w:r w:rsidR="008C0748" w:rsidRPr="00337952">
        <w:rPr>
          <w:rFonts w:asciiTheme="majorBidi" w:hAnsiTheme="majorBidi" w:cstheme="majorBidi"/>
          <w:sz w:val="24"/>
          <w:szCs w:val="24"/>
        </w:rPr>
        <w:t xml:space="preserve">Tujuan penelitian ini </w:t>
      </w:r>
      <w:r w:rsidR="007D50E2">
        <w:rPr>
          <w:rFonts w:asciiTheme="majorBidi" w:hAnsiTheme="majorBidi" w:cstheme="majorBidi"/>
          <w:sz w:val="24"/>
          <w:szCs w:val="24"/>
        </w:rPr>
        <w:t>berupaya</w:t>
      </w:r>
      <w:r w:rsidR="008C0748" w:rsidRPr="00337952">
        <w:rPr>
          <w:rFonts w:asciiTheme="majorBidi" w:hAnsiTheme="majorBidi" w:cstheme="majorBidi"/>
          <w:sz w:val="24"/>
          <w:szCs w:val="24"/>
        </w:rPr>
        <w:t xml:space="preserve"> menganalisis </w:t>
      </w:r>
      <w:r w:rsidR="007D50E2">
        <w:rPr>
          <w:rFonts w:asciiTheme="majorBidi" w:hAnsiTheme="majorBidi" w:cstheme="majorBidi"/>
          <w:sz w:val="24"/>
          <w:szCs w:val="24"/>
        </w:rPr>
        <w:t>implementasi</w:t>
      </w:r>
      <w:r w:rsidR="008C0748" w:rsidRPr="00337952">
        <w:rPr>
          <w:rFonts w:asciiTheme="majorBidi" w:hAnsiTheme="majorBidi" w:cstheme="majorBidi"/>
          <w:sz w:val="24"/>
          <w:szCs w:val="24"/>
        </w:rPr>
        <w:t xml:space="preserve"> prinsip-prinsip</w:t>
      </w:r>
      <w:r w:rsidR="00720A53">
        <w:rPr>
          <w:rFonts w:asciiTheme="majorBidi" w:hAnsiTheme="majorBidi" w:cstheme="majorBidi"/>
          <w:sz w:val="24"/>
          <w:szCs w:val="24"/>
        </w:rPr>
        <w:t xml:space="preserve"> </w:t>
      </w:r>
      <w:r w:rsidR="008C0748" w:rsidRPr="00337952">
        <w:rPr>
          <w:rFonts w:asciiTheme="majorBidi" w:hAnsiTheme="majorBidi" w:cstheme="majorBidi"/>
          <w:i/>
          <w:sz w:val="24"/>
          <w:szCs w:val="24"/>
        </w:rPr>
        <w:t>Good Corporate Governance</w:t>
      </w:r>
      <w:r w:rsidR="00720A53">
        <w:rPr>
          <w:rFonts w:asciiTheme="majorBidi" w:hAnsiTheme="majorBidi" w:cstheme="majorBidi"/>
          <w:i/>
          <w:sz w:val="24"/>
          <w:szCs w:val="24"/>
        </w:rPr>
        <w:t xml:space="preserve"> </w:t>
      </w:r>
      <w:r w:rsidR="007D50E2">
        <w:rPr>
          <w:rFonts w:asciiTheme="majorBidi" w:hAnsiTheme="majorBidi" w:cstheme="majorBidi"/>
          <w:sz w:val="24"/>
          <w:szCs w:val="24"/>
        </w:rPr>
        <w:t>serta</w:t>
      </w:r>
      <w:r w:rsidR="008C0748" w:rsidRPr="00337952">
        <w:rPr>
          <w:rFonts w:asciiTheme="majorBidi" w:hAnsiTheme="majorBidi" w:cstheme="majorBidi"/>
          <w:sz w:val="24"/>
          <w:szCs w:val="24"/>
        </w:rPr>
        <w:t xml:space="preserve"> </w:t>
      </w:r>
      <w:r w:rsidR="007D50E2">
        <w:rPr>
          <w:rFonts w:asciiTheme="majorBidi" w:hAnsiTheme="majorBidi" w:cstheme="majorBidi"/>
          <w:sz w:val="24"/>
          <w:szCs w:val="24"/>
        </w:rPr>
        <w:t xml:space="preserve">menemukan </w:t>
      </w:r>
      <w:r w:rsidR="008C0748" w:rsidRPr="00337952">
        <w:rPr>
          <w:rFonts w:asciiTheme="majorBidi" w:hAnsiTheme="majorBidi" w:cstheme="majorBidi"/>
          <w:sz w:val="24"/>
          <w:szCs w:val="24"/>
        </w:rPr>
        <w:t xml:space="preserve">hambatan dalam penerapannya dan upaya yang </w:t>
      </w:r>
      <w:r w:rsidR="007D50E2">
        <w:rPr>
          <w:rFonts w:asciiTheme="majorBidi" w:hAnsiTheme="majorBidi" w:cstheme="majorBidi"/>
          <w:sz w:val="24"/>
          <w:szCs w:val="24"/>
        </w:rPr>
        <w:t xml:space="preserve">akan </w:t>
      </w:r>
      <w:r w:rsidR="008C0748" w:rsidRPr="00337952">
        <w:rPr>
          <w:rFonts w:asciiTheme="majorBidi" w:hAnsiTheme="majorBidi" w:cstheme="majorBidi"/>
          <w:sz w:val="24"/>
          <w:szCs w:val="24"/>
        </w:rPr>
        <w:t>dilakukan untuk mengatasi hambatan tersebut</w:t>
      </w:r>
      <w:r>
        <w:rPr>
          <w:rFonts w:asciiTheme="majorBidi" w:hAnsiTheme="majorBidi" w:cstheme="majorBidi"/>
          <w:sz w:val="24"/>
          <w:szCs w:val="24"/>
        </w:rPr>
        <w:t xml:space="preserve">. </w:t>
      </w:r>
      <w:r w:rsidR="00720A53">
        <w:rPr>
          <w:rFonts w:asciiTheme="majorBidi" w:hAnsiTheme="majorBidi" w:cstheme="majorBidi"/>
          <w:sz w:val="24"/>
          <w:szCs w:val="24"/>
        </w:rPr>
        <w:t>Jenis p</w:t>
      </w:r>
      <w:r w:rsidR="00E11DB2" w:rsidRPr="00337952">
        <w:rPr>
          <w:rFonts w:asciiTheme="majorBidi" w:hAnsiTheme="majorBidi" w:cstheme="majorBidi"/>
          <w:sz w:val="24"/>
          <w:szCs w:val="24"/>
        </w:rPr>
        <w:t>enelitian</w:t>
      </w:r>
      <w:r w:rsidR="007D50E2">
        <w:rPr>
          <w:rFonts w:asciiTheme="majorBidi" w:hAnsiTheme="majorBidi" w:cstheme="majorBidi"/>
          <w:sz w:val="24"/>
          <w:szCs w:val="24"/>
        </w:rPr>
        <w:t xml:space="preserve"> ini</w:t>
      </w:r>
      <w:r w:rsidR="00720A53">
        <w:rPr>
          <w:rFonts w:asciiTheme="majorBidi" w:hAnsiTheme="majorBidi" w:cstheme="majorBidi"/>
          <w:sz w:val="24"/>
          <w:szCs w:val="24"/>
        </w:rPr>
        <w:t xml:space="preserve"> adalah </w:t>
      </w:r>
      <w:r w:rsidR="00E11DB2" w:rsidRPr="00337952">
        <w:rPr>
          <w:rFonts w:asciiTheme="majorBidi" w:hAnsiTheme="majorBidi" w:cstheme="majorBidi"/>
          <w:sz w:val="24"/>
          <w:szCs w:val="24"/>
        </w:rPr>
        <w:t xml:space="preserve"> kualitatif dengan </w:t>
      </w:r>
      <w:r w:rsidR="007D50E2">
        <w:rPr>
          <w:rFonts w:asciiTheme="majorBidi" w:hAnsiTheme="majorBidi" w:cstheme="majorBidi"/>
          <w:sz w:val="24"/>
          <w:szCs w:val="24"/>
        </w:rPr>
        <w:t xml:space="preserve">teknik </w:t>
      </w:r>
      <w:r w:rsidR="00720A53">
        <w:rPr>
          <w:rFonts w:asciiTheme="majorBidi" w:hAnsiTheme="majorBidi" w:cstheme="majorBidi"/>
          <w:sz w:val="24"/>
          <w:szCs w:val="24"/>
        </w:rPr>
        <w:t>pengumpulan</w:t>
      </w:r>
      <w:r w:rsidR="007D50E2">
        <w:rPr>
          <w:rFonts w:asciiTheme="majorBidi" w:hAnsiTheme="majorBidi" w:cstheme="majorBidi"/>
          <w:sz w:val="24"/>
          <w:szCs w:val="24"/>
        </w:rPr>
        <w:t xml:space="preserve"> </w:t>
      </w:r>
      <w:r w:rsidR="00E11DB2" w:rsidRPr="00337952">
        <w:rPr>
          <w:rFonts w:asciiTheme="majorBidi" w:hAnsiTheme="majorBidi" w:cstheme="majorBidi"/>
          <w:sz w:val="24"/>
          <w:szCs w:val="24"/>
        </w:rPr>
        <w:t>data</w:t>
      </w:r>
      <w:r w:rsidR="00720A53">
        <w:rPr>
          <w:rFonts w:asciiTheme="majorBidi" w:hAnsiTheme="majorBidi" w:cstheme="majorBidi"/>
          <w:sz w:val="24"/>
          <w:szCs w:val="24"/>
        </w:rPr>
        <w:t xml:space="preserve"> yaitu </w:t>
      </w:r>
      <w:r w:rsidR="00E11DB2" w:rsidRPr="00337952">
        <w:rPr>
          <w:rFonts w:asciiTheme="majorBidi" w:hAnsiTheme="majorBidi" w:cstheme="majorBidi"/>
          <w:sz w:val="24"/>
          <w:szCs w:val="24"/>
        </w:rPr>
        <w:t>wawancara</w:t>
      </w:r>
      <w:r w:rsidR="00777641" w:rsidRPr="00337952">
        <w:rPr>
          <w:rFonts w:asciiTheme="majorBidi" w:hAnsiTheme="majorBidi" w:cstheme="majorBidi"/>
          <w:sz w:val="24"/>
          <w:szCs w:val="24"/>
          <w:lang w:val="id-ID"/>
        </w:rPr>
        <w:t>, observasi</w:t>
      </w:r>
      <w:r w:rsidR="00E11DB2" w:rsidRPr="00337952">
        <w:rPr>
          <w:rFonts w:asciiTheme="majorBidi" w:hAnsiTheme="majorBidi" w:cstheme="majorBidi"/>
          <w:sz w:val="24"/>
          <w:szCs w:val="24"/>
        </w:rPr>
        <w:t xml:space="preserve"> dan dokumentasi. Analisis yang digunakan </w:t>
      </w:r>
      <w:r w:rsidR="00720A53">
        <w:rPr>
          <w:rFonts w:asciiTheme="majorBidi" w:hAnsiTheme="majorBidi" w:cstheme="majorBidi"/>
          <w:sz w:val="24"/>
          <w:szCs w:val="24"/>
        </w:rPr>
        <w:t>adalah</w:t>
      </w:r>
      <w:r w:rsidR="00E11DB2" w:rsidRPr="00337952">
        <w:rPr>
          <w:rFonts w:asciiTheme="majorBidi" w:hAnsiTheme="majorBidi" w:cstheme="majorBidi"/>
          <w:sz w:val="24"/>
          <w:szCs w:val="24"/>
        </w:rPr>
        <w:t xml:space="preserve"> deskriptif dengan</w:t>
      </w:r>
      <w:r w:rsidR="007D50E2">
        <w:rPr>
          <w:rFonts w:asciiTheme="majorBidi" w:hAnsiTheme="majorBidi" w:cstheme="majorBidi"/>
          <w:sz w:val="24"/>
          <w:szCs w:val="24"/>
        </w:rPr>
        <w:t xml:space="preserve"> tahapan</w:t>
      </w:r>
      <w:r w:rsidR="00E11DB2" w:rsidRPr="00337952">
        <w:rPr>
          <w:rFonts w:asciiTheme="majorBidi" w:hAnsiTheme="majorBidi" w:cstheme="majorBidi"/>
          <w:sz w:val="24"/>
          <w:szCs w:val="24"/>
        </w:rPr>
        <w:t xml:space="preserve"> reduksi data, penyajian data, dan kesimpulan. Teknik keabsahan data</w:t>
      </w:r>
      <w:r w:rsidR="00720A53">
        <w:rPr>
          <w:rFonts w:asciiTheme="majorBidi" w:hAnsiTheme="majorBidi" w:cstheme="majorBidi"/>
          <w:sz w:val="24"/>
          <w:szCs w:val="24"/>
        </w:rPr>
        <w:t xml:space="preserve"> meliputi </w:t>
      </w:r>
      <w:r w:rsidR="00E11DB2" w:rsidRPr="00337952">
        <w:rPr>
          <w:rFonts w:asciiTheme="majorBidi" w:hAnsiTheme="majorBidi" w:cstheme="majorBidi"/>
          <w:sz w:val="24"/>
          <w:szCs w:val="24"/>
        </w:rPr>
        <w:t xml:space="preserve">uji </w:t>
      </w:r>
      <w:r w:rsidR="00E11DB2" w:rsidRPr="00337952">
        <w:rPr>
          <w:rFonts w:asciiTheme="majorBidi" w:hAnsiTheme="majorBidi" w:cstheme="majorBidi"/>
          <w:i/>
          <w:iCs/>
          <w:sz w:val="24"/>
          <w:szCs w:val="24"/>
        </w:rPr>
        <w:t xml:space="preserve">credibility </w:t>
      </w:r>
      <w:r w:rsidR="00E11DB2" w:rsidRPr="00337952">
        <w:rPr>
          <w:rFonts w:asciiTheme="majorBidi" w:hAnsiTheme="majorBidi" w:cstheme="majorBidi"/>
          <w:sz w:val="24"/>
          <w:szCs w:val="24"/>
        </w:rPr>
        <w:t xml:space="preserve">dan uji </w:t>
      </w:r>
      <w:r w:rsidR="00E11DB2" w:rsidRPr="00337952">
        <w:rPr>
          <w:rFonts w:asciiTheme="majorBidi" w:hAnsiTheme="majorBidi" w:cstheme="majorBidi"/>
          <w:i/>
          <w:iCs/>
          <w:sz w:val="24"/>
          <w:szCs w:val="24"/>
        </w:rPr>
        <w:t>dependability</w:t>
      </w:r>
      <w:r w:rsidR="00E11DB2" w:rsidRPr="00337952">
        <w:rPr>
          <w:rFonts w:asciiTheme="majorBidi" w:hAnsiTheme="majorBidi" w:cstheme="majorBidi"/>
          <w:sz w:val="24"/>
          <w:szCs w:val="24"/>
        </w:rPr>
        <w:t xml:space="preserve">. Hasil penelitian ini bahwa </w:t>
      </w:r>
      <w:r w:rsidR="00E11DB2" w:rsidRPr="00337952">
        <w:rPr>
          <w:rFonts w:asciiTheme="majorBidi" w:hAnsiTheme="majorBidi" w:cstheme="majorBidi"/>
          <w:i/>
          <w:iCs/>
          <w:sz w:val="24"/>
          <w:szCs w:val="24"/>
        </w:rPr>
        <w:t xml:space="preserve">Good Corporate Governance </w:t>
      </w:r>
      <w:r w:rsidR="00E11DB2" w:rsidRPr="00337952">
        <w:rPr>
          <w:rFonts w:asciiTheme="majorBidi" w:hAnsiTheme="majorBidi" w:cstheme="majorBidi"/>
          <w:sz w:val="24"/>
          <w:szCs w:val="24"/>
        </w:rPr>
        <w:t xml:space="preserve">belum terlaksana </w:t>
      </w:r>
      <w:r w:rsidR="007D50E2">
        <w:rPr>
          <w:rFonts w:asciiTheme="majorBidi" w:hAnsiTheme="majorBidi" w:cstheme="majorBidi"/>
          <w:sz w:val="24"/>
          <w:szCs w:val="24"/>
        </w:rPr>
        <w:t>secara maksimal</w:t>
      </w:r>
      <w:r w:rsidR="00E11DB2" w:rsidRPr="00337952">
        <w:rPr>
          <w:rFonts w:asciiTheme="majorBidi" w:hAnsiTheme="majorBidi" w:cstheme="majorBidi"/>
          <w:sz w:val="24"/>
          <w:szCs w:val="24"/>
        </w:rPr>
        <w:t xml:space="preserve">. </w:t>
      </w:r>
      <w:r w:rsidR="007D50E2">
        <w:rPr>
          <w:rFonts w:asciiTheme="majorBidi" w:hAnsiTheme="majorBidi" w:cstheme="majorBidi"/>
          <w:sz w:val="24"/>
          <w:szCs w:val="24"/>
        </w:rPr>
        <w:t xml:space="preserve">Disamping itu </w:t>
      </w:r>
      <w:r w:rsidR="00E11DB2" w:rsidRPr="00337952">
        <w:rPr>
          <w:rFonts w:asciiTheme="majorBidi" w:hAnsiTheme="majorBidi" w:cstheme="majorBidi"/>
          <w:sz w:val="24"/>
          <w:szCs w:val="24"/>
        </w:rPr>
        <w:t xml:space="preserve">transparansi dan akuntabilitas belum </w:t>
      </w:r>
      <w:r>
        <w:rPr>
          <w:rFonts w:asciiTheme="majorBidi" w:hAnsiTheme="majorBidi" w:cstheme="majorBidi"/>
          <w:sz w:val="24"/>
          <w:szCs w:val="24"/>
        </w:rPr>
        <w:t>ter</w:t>
      </w:r>
      <w:r w:rsidR="007D50E2">
        <w:rPr>
          <w:rFonts w:asciiTheme="majorBidi" w:hAnsiTheme="majorBidi" w:cstheme="majorBidi"/>
          <w:sz w:val="24"/>
          <w:szCs w:val="24"/>
        </w:rPr>
        <w:t>wujud dengan baik</w:t>
      </w:r>
      <w:r w:rsidR="00720A53">
        <w:rPr>
          <w:rFonts w:asciiTheme="majorBidi" w:hAnsiTheme="majorBidi" w:cstheme="majorBidi"/>
          <w:sz w:val="24"/>
          <w:szCs w:val="24"/>
        </w:rPr>
        <w:t xml:space="preserve"> </w:t>
      </w:r>
      <w:r w:rsidR="007D50E2">
        <w:rPr>
          <w:rFonts w:asciiTheme="majorBidi" w:hAnsiTheme="majorBidi" w:cstheme="majorBidi"/>
          <w:sz w:val="24"/>
          <w:szCs w:val="24"/>
        </w:rPr>
        <w:t>sedangkan</w:t>
      </w:r>
      <w:r w:rsidR="00E11DB2" w:rsidRPr="00337952">
        <w:rPr>
          <w:rFonts w:asciiTheme="majorBidi" w:hAnsiTheme="majorBidi" w:cstheme="majorBidi"/>
          <w:sz w:val="24"/>
          <w:szCs w:val="24"/>
        </w:rPr>
        <w:t xml:space="preserve"> responsibilitas, independensi, kewajaran dan kesetaraan sudah sesuai indikator. </w:t>
      </w:r>
      <w:r w:rsidR="007D50E2">
        <w:rPr>
          <w:rFonts w:asciiTheme="majorBidi" w:hAnsiTheme="majorBidi" w:cstheme="majorBidi"/>
          <w:sz w:val="24"/>
          <w:szCs w:val="24"/>
        </w:rPr>
        <w:t>Sedangkan h</w:t>
      </w:r>
      <w:r w:rsidR="00E11DB2" w:rsidRPr="00337952">
        <w:rPr>
          <w:rFonts w:asciiTheme="majorBidi" w:hAnsiTheme="majorBidi" w:cstheme="majorBidi"/>
          <w:sz w:val="24"/>
          <w:szCs w:val="24"/>
        </w:rPr>
        <w:t xml:space="preserve">ambatan </w:t>
      </w:r>
      <w:r w:rsidR="004058AD">
        <w:rPr>
          <w:rFonts w:asciiTheme="majorBidi" w:hAnsiTheme="majorBidi" w:cstheme="majorBidi"/>
          <w:sz w:val="24"/>
          <w:szCs w:val="24"/>
        </w:rPr>
        <w:t xml:space="preserve">pelaksanaan tata kelola adalah </w:t>
      </w:r>
      <w:r w:rsidR="00E11DB2" w:rsidRPr="00337952">
        <w:rPr>
          <w:rFonts w:asciiTheme="majorBidi" w:hAnsiTheme="majorBidi" w:cstheme="majorBidi"/>
          <w:sz w:val="24"/>
          <w:szCs w:val="24"/>
        </w:rPr>
        <w:t xml:space="preserve"> </w:t>
      </w:r>
      <w:r w:rsidR="004058AD">
        <w:rPr>
          <w:rFonts w:asciiTheme="majorBidi" w:hAnsiTheme="majorBidi" w:cstheme="majorBidi"/>
          <w:sz w:val="24"/>
          <w:szCs w:val="24"/>
        </w:rPr>
        <w:t xml:space="preserve">ketidakjelasan informasi yang disampaikan ke </w:t>
      </w:r>
      <w:r w:rsidR="00E11DB2" w:rsidRPr="00337952">
        <w:rPr>
          <w:rFonts w:asciiTheme="majorBidi" w:hAnsiTheme="majorBidi" w:cstheme="majorBidi"/>
          <w:sz w:val="24"/>
          <w:szCs w:val="24"/>
        </w:rPr>
        <w:t>nasabah</w:t>
      </w:r>
      <w:r w:rsidR="004058AD">
        <w:rPr>
          <w:rFonts w:asciiTheme="majorBidi" w:hAnsiTheme="majorBidi" w:cstheme="majorBidi"/>
          <w:sz w:val="24"/>
          <w:szCs w:val="24"/>
        </w:rPr>
        <w:t xml:space="preserve"> mengenai </w:t>
      </w:r>
      <w:r w:rsidR="00E11DB2" w:rsidRPr="00337952">
        <w:rPr>
          <w:rFonts w:asciiTheme="majorBidi" w:hAnsiTheme="majorBidi" w:cstheme="majorBidi"/>
          <w:sz w:val="24"/>
          <w:szCs w:val="24"/>
        </w:rPr>
        <w:t xml:space="preserve"> dana yang </w:t>
      </w:r>
      <w:r w:rsidR="004058AD">
        <w:rPr>
          <w:rFonts w:asciiTheme="majorBidi" w:hAnsiTheme="majorBidi" w:cstheme="majorBidi"/>
          <w:sz w:val="24"/>
          <w:szCs w:val="24"/>
        </w:rPr>
        <w:t>diberikan</w:t>
      </w:r>
      <w:r w:rsidR="00E11DB2" w:rsidRPr="00337952">
        <w:rPr>
          <w:rFonts w:asciiTheme="majorBidi" w:hAnsiTheme="majorBidi" w:cstheme="majorBidi"/>
          <w:sz w:val="24"/>
          <w:szCs w:val="24"/>
        </w:rPr>
        <w:t xml:space="preserve"> dan</w:t>
      </w:r>
      <w:r w:rsidR="004058AD">
        <w:rPr>
          <w:rFonts w:asciiTheme="majorBidi" w:hAnsiTheme="majorBidi" w:cstheme="majorBidi"/>
          <w:sz w:val="24"/>
          <w:szCs w:val="24"/>
        </w:rPr>
        <w:t xml:space="preserve"> keterbatasan</w:t>
      </w:r>
      <w:r w:rsidR="00E11DB2" w:rsidRPr="00337952">
        <w:rPr>
          <w:rFonts w:asciiTheme="majorBidi" w:hAnsiTheme="majorBidi" w:cstheme="majorBidi"/>
          <w:sz w:val="24"/>
          <w:szCs w:val="24"/>
        </w:rPr>
        <w:t xml:space="preserve"> sumber daya manusia</w:t>
      </w:r>
      <w:r w:rsidR="00E9318D">
        <w:rPr>
          <w:rFonts w:asciiTheme="majorBidi" w:hAnsiTheme="majorBidi" w:cstheme="majorBidi"/>
          <w:sz w:val="24"/>
          <w:szCs w:val="24"/>
        </w:rPr>
        <w:t xml:space="preserve">. </w:t>
      </w:r>
      <w:r w:rsidR="004058AD">
        <w:rPr>
          <w:rFonts w:asciiTheme="majorBidi" w:hAnsiTheme="majorBidi" w:cstheme="majorBidi"/>
          <w:sz w:val="24"/>
          <w:szCs w:val="24"/>
        </w:rPr>
        <w:t>Perbaikan yang telah dilaksanakan berkaitan</w:t>
      </w:r>
      <w:r w:rsidR="007D50E2">
        <w:rPr>
          <w:rFonts w:asciiTheme="majorBidi" w:hAnsiTheme="majorBidi" w:cstheme="majorBidi"/>
          <w:sz w:val="24"/>
          <w:szCs w:val="24"/>
        </w:rPr>
        <w:t xml:space="preserve"> </w:t>
      </w:r>
      <w:r w:rsidR="00E11DB2" w:rsidRPr="00337952">
        <w:rPr>
          <w:rFonts w:asciiTheme="majorBidi" w:hAnsiTheme="majorBidi" w:cstheme="majorBidi"/>
          <w:sz w:val="24"/>
          <w:szCs w:val="24"/>
        </w:rPr>
        <w:t xml:space="preserve">transparansi </w:t>
      </w:r>
      <w:r w:rsidR="004058AD">
        <w:rPr>
          <w:rFonts w:asciiTheme="majorBidi" w:hAnsiTheme="majorBidi" w:cstheme="majorBidi"/>
          <w:sz w:val="24"/>
          <w:szCs w:val="24"/>
        </w:rPr>
        <w:t>adalah</w:t>
      </w:r>
      <w:r w:rsidR="007D50E2">
        <w:rPr>
          <w:rFonts w:asciiTheme="majorBidi" w:hAnsiTheme="majorBidi" w:cstheme="majorBidi"/>
          <w:sz w:val="24"/>
          <w:szCs w:val="24"/>
        </w:rPr>
        <w:t xml:space="preserve"> </w:t>
      </w:r>
      <w:r w:rsidR="004058AD">
        <w:rPr>
          <w:rFonts w:asciiTheme="majorBidi" w:hAnsiTheme="majorBidi" w:cstheme="majorBidi"/>
          <w:sz w:val="24"/>
          <w:szCs w:val="24"/>
        </w:rPr>
        <w:t>melakukan</w:t>
      </w:r>
      <w:r w:rsidR="00E11DB2" w:rsidRPr="00337952">
        <w:rPr>
          <w:rFonts w:asciiTheme="majorBidi" w:hAnsiTheme="majorBidi" w:cstheme="majorBidi"/>
          <w:sz w:val="24"/>
          <w:szCs w:val="24"/>
        </w:rPr>
        <w:t xml:space="preserve"> sosialisasi </w:t>
      </w:r>
      <w:r w:rsidR="00345012">
        <w:rPr>
          <w:rFonts w:asciiTheme="majorBidi" w:hAnsiTheme="majorBidi" w:cstheme="majorBidi"/>
          <w:sz w:val="24"/>
          <w:szCs w:val="24"/>
        </w:rPr>
        <w:t xml:space="preserve">supaya </w:t>
      </w:r>
      <w:r w:rsidR="004058AD">
        <w:rPr>
          <w:rFonts w:asciiTheme="majorBidi" w:hAnsiTheme="majorBidi" w:cstheme="majorBidi"/>
          <w:sz w:val="24"/>
          <w:szCs w:val="24"/>
        </w:rPr>
        <w:t>nasabah paham tentang produk dan pelayanan</w:t>
      </w:r>
      <w:r w:rsidR="00E11DB2" w:rsidRPr="00337952">
        <w:rPr>
          <w:rFonts w:asciiTheme="majorBidi" w:hAnsiTheme="majorBidi" w:cstheme="majorBidi"/>
          <w:sz w:val="24"/>
          <w:szCs w:val="24"/>
        </w:rPr>
        <w:t xml:space="preserve"> BUMDes Ridan Permai. </w:t>
      </w:r>
      <w:r w:rsidR="00345012">
        <w:rPr>
          <w:rFonts w:asciiTheme="majorBidi" w:hAnsiTheme="majorBidi" w:cstheme="majorBidi"/>
          <w:sz w:val="24"/>
          <w:szCs w:val="24"/>
        </w:rPr>
        <w:t>Perbaikan berkaitan</w:t>
      </w:r>
      <w:r w:rsidR="00E11DB2" w:rsidRPr="00337952">
        <w:rPr>
          <w:rFonts w:asciiTheme="majorBidi" w:hAnsiTheme="majorBidi" w:cstheme="majorBidi"/>
          <w:sz w:val="24"/>
          <w:szCs w:val="24"/>
        </w:rPr>
        <w:t xml:space="preserve"> akuntabilitas </w:t>
      </w:r>
      <w:r w:rsidR="007D50E2">
        <w:rPr>
          <w:rFonts w:asciiTheme="majorBidi" w:hAnsiTheme="majorBidi" w:cstheme="majorBidi"/>
          <w:sz w:val="24"/>
          <w:szCs w:val="24"/>
        </w:rPr>
        <w:t>ialah</w:t>
      </w:r>
      <w:r w:rsidR="00E11DB2" w:rsidRPr="00337952">
        <w:rPr>
          <w:rFonts w:asciiTheme="majorBidi" w:hAnsiTheme="majorBidi" w:cstheme="majorBidi"/>
          <w:sz w:val="24"/>
          <w:szCs w:val="24"/>
        </w:rPr>
        <w:t xml:space="preserve"> </w:t>
      </w:r>
      <w:r w:rsidR="00345012">
        <w:rPr>
          <w:rFonts w:asciiTheme="majorBidi" w:hAnsiTheme="majorBidi" w:cstheme="majorBidi"/>
          <w:sz w:val="24"/>
          <w:szCs w:val="24"/>
        </w:rPr>
        <w:t>memberikan</w:t>
      </w:r>
      <w:r w:rsidR="00E33BE5" w:rsidRPr="00337952">
        <w:rPr>
          <w:rFonts w:asciiTheme="majorBidi" w:eastAsia="Batang" w:hAnsiTheme="majorBidi" w:cstheme="majorBidi"/>
          <w:sz w:val="24"/>
          <w:szCs w:val="24"/>
          <w:lang w:val="id-ID"/>
        </w:rPr>
        <w:t xml:space="preserve"> motivasi</w:t>
      </w:r>
      <w:r w:rsidR="00345012">
        <w:rPr>
          <w:rFonts w:asciiTheme="majorBidi" w:eastAsia="Batang" w:hAnsiTheme="majorBidi" w:cstheme="majorBidi"/>
          <w:sz w:val="24"/>
          <w:szCs w:val="24"/>
        </w:rPr>
        <w:t xml:space="preserve"> dan penyadaran mengenai rekruitmen sumber daya manusia</w:t>
      </w:r>
      <w:r w:rsidR="00E33BE5" w:rsidRPr="00337952">
        <w:rPr>
          <w:rFonts w:asciiTheme="majorBidi" w:eastAsia="Batang" w:hAnsiTheme="majorBidi" w:cstheme="majorBidi"/>
          <w:sz w:val="24"/>
          <w:szCs w:val="24"/>
          <w:lang w:val="id-ID"/>
        </w:rPr>
        <w:t>.</w:t>
      </w:r>
    </w:p>
    <w:p w14:paraId="2E39F622" w14:textId="77777777" w:rsidR="00130045" w:rsidRPr="00D9119C" w:rsidRDefault="00130045" w:rsidP="008D7273">
      <w:pPr>
        <w:spacing w:line="240" w:lineRule="auto"/>
        <w:contextualSpacing/>
        <w:jc w:val="both"/>
        <w:outlineLvl w:val="1"/>
        <w:rPr>
          <w:rFonts w:asciiTheme="majorBidi" w:eastAsia="Batang" w:hAnsiTheme="majorBidi" w:cstheme="majorBidi"/>
          <w:lang w:val="id-ID"/>
        </w:rPr>
      </w:pPr>
    </w:p>
    <w:p w14:paraId="5FC7FE4D" w14:textId="7A73CC8D" w:rsidR="00980488" w:rsidRPr="00337952" w:rsidRDefault="00042AFA" w:rsidP="00777641">
      <w:pPr>
        <w:spacing w:line="240" w:lineRule="auto"/>
        <w:contextualSpacing/>
        <w:jc w:val="both"/>
        <w:outlineLvl w:val="1"/>
        <w:rPr>
          <w:rFonts w:asciiTheme="majorBidi" w:hAnsiTheme="majorBidi" w:cstheme="majorBidi"/>
          <w:b/>
          <w:sz w:val="24"/>
          <w:szCs w:val="24"/>
          <w:lang w:val="id-ID"/>
        </w:rPr>
      </w:pPr>
      <w:r w:rsidRPr="00337952">
        <w:rPr>
          <w:rFonts w:asciiTheme="majorBidi" w:hAnsiTheme="majorBidi" w:cstheme="majorBidi"/>
          <w:b/>
          <w:sz w:val="24"/>
          <w:szCs w:val="24"/>
          <w:lang w:val="id-ID"/>
        </w:rPr>
        <w:t>Kata kunci: Tata kelola yang baik,</w:t>
      </w:r>
      <w:r w:rsidR="008D7273" w:rsidRPr="00337952">
        <w:rPr>
          <w:rFonts w:asciiTheme="majorBidi" w:hAnsiTheme="majorBidi" w:cstheme="majorBidi"/>
          <w:b/>
          <w:sz w:val="24"/>
          <w:szCs w:val="24"/>
          <w:lang w:val="id-ID"/>
        </w:rPr>
        <w:t xml:space="preserve"> </w:t>
      </w:r>
      <w:r w:rsidR="000C5406">
        <w:rPr>
          <w:rFonts w:asciiTheme="majorBidi" w:hAnsiTheme="majorBidi" w:cstheme="majorBidi"/>
          <w:b/>
          <w:sz w:val="24"/>
          <w:szCs w:val="24"/>
        </w:rPr>
        <w:t>transparansi, akuntabilitas</w:t>
      </w:r>
      <w:r w:rsidRPr="00337952">
        <w:rPr>
          <w:rFonts w:asciiTheme="majorBidi" w:hAnsiTheme="majorBidi" w:cstheme="majorBidi"/>
          <w:b/>
          <w:sz w:val="24"/>
          <w:szCs w:val="24"/>
          <w:lang w:val="id-ID"/>
        </w:rPr>
        <w:t>, BUMDes.</w:t>
      </w:r>
    </w:p>
    <w:p w14:paraId="1DCC82F3" w14:textId="49C870EE" w:rsidR="00845ADF" w:rsidRDefault="00845ADF" w:rsidP="00777641">
      <w:pPr>
        <w:spacing w:line="240" w:lineRule="auto"/>
        <w:contextualSpacing/>
        <w:jc w:val="both"/>
        <w:outlineLvl w:val="1"/>
        <w:rPr>
          <w:rFonts w:asciiTheme="majorBidi" w:hAnsiTheme="majorBidi" w:cstheme="majorBidi"/>
          <w:b/>
          <w:lang w:val="id-ID"/>
        </w:rPr>
      </w:pPr>
    </w:p>
    <w:p w14:paraId="29A12D55" w14:textId="2754EBAC" w:rsidR="00845ADF" w:rsidRDefault="00845ADF" w:rsidP="00777641">
      <w:pPr>
        <w:spacing w:line="240" w:lineRule="auto"/>
        <w:contextualSpacing/>
        <w:jc w:val="both"/>
        <w:outlineLvl w:val="1"/>
        <w:rPr>
          <w:rFonts w:asciiTheme="majorBidi" w:hAnsiTheme="majorBidi" w:cstheme="majorBidi"/>
          <w:b/>
          <w:lang w:val="id-ID"/>
        </w:rPr>
      </w:pPr>
    </w:p>
    <w:p w14:paraId="7FE1FE7F" w14:textId="1BED4640" w:rsidR="00845ADF" w:rsidRDefault="00845ADF" w:rsidP="00777641">
      <w:pPr>
        <w:spacing w:line="240" w:lineRule="auto"/>
        <w:contextualSpacing/>
        <w:jc w:val="both"/>
        <w:outlineLvl w:val="1"/>
        <w:rPr>
          <w:rFonts w:asciiTheme="majorBidi" w:hAnsiTheme="majorBidi" w:cstheme="majorBidi"/>
          <w:b/>
          <w:lang w:val="id-ID"/>
        </w:rPr>
      </w:pPr>
    </w:p>
    <w:p w14:paraId="78ACBF51" w14:textId="16347DDD" w:rsidR="00845ADF" w:rsidRDefault="00845ADF" w:rsidP="00777641">
      <w:pPr>
        <w:spacing w:line="240" w:lineRule="auto"/>
        <w:contextualSpacing/>
        <w:jc w:val="both"/>
        <w:outlineLvl w:val="1"/>
        <w:rPr>
          <w:rFonts w:asciiTheme="majorBidi" w:hAnsiTheme="majorBidi" w:cstheme="majorBidi"/>
          <w:b/>
          <w:lang w:val="id-ID"/>
        </w:rPr>
      </w:pPr>
    </w:p>
    <w:p w14:paraId="1673B787" w14:textId="77777777" w:rsidR="00042AFA" w:rsidRPr="00D9119C" w:rsidRDefault="00932F15" w:rsidP="005D6E33">
      <w:pPr>
        <w:pStyle w:val="NoSpacing"/>
        <w:spacing w:before="240" w:line="360" w:lineRule="auto"/>
        <w:jc w:val="both"/>
        <w:rPr>
          <w:rFonts w:asciiTheme="majorBidi" w:hAnsiTheme="majorBidi" w:cstheme="majorBidi"/>
          <w:b/>
          <w:sz w:val="24"/>
          <w:szCs w:val="24"/>
          <w:lang w:val="id-ID"/>
        </w:rPr>
      </w:pPr>
      <w:r w:rsidRPr="00D9119C">
        <w:rPr>
          <w:rFonts w:asciiTheme="majorBidi" w:hAnsiTheme="majorBidi" w:cstheme="majorBidi"/>
          <w:b/>
          <w:sz w:val="24"/>
          <w:szCs w:val="24"/>
          <w:lang w:val="id-ID"/>
        </w:rPr>
        <w:t>PENDAHULUAN</w:t>
      </w:r>
    </w:p>
    <w:p w14:paraId="44C0AFAD" w14:textId="0B6B173D" w:rsidR="00EC6D1E" w:rsidRDefault="00EC6D1E" w:rsidP="00BC5788">
      <w:pPr>
        <w:spacing w:before="24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Pemerintahan desa memegang peranan penting dalam mendukung pertumbuhan perekonomian di Indonesia. Pemerintahan desa dapat menggali dan memberdayakan potensi desa seperti potensi alam dan  sumber daya yang terkandung didalamnya </w:t>
      </w:r>
      <w:r w:rsidR="00A53C73">
        <w:rPr>
          <w:rFonts w:asciiTheme="majorBidi" w:hAnsiTheme="majorBidi" w:cstheme="majorBidi"/>
          <w:sz w:val="24"/>
          <w:szCs w:val="24"/>
        </w:rPr>
        <w:t>serta</w:t>
      </w:r>
      <w:r>
        <w:rPr>
          <w:rFonts w:asciiTheme="majorBidi" w:hAnsiTheme="majorBidi" w:cstheme="majorBidi"/>
          <w:sz w:val="24"/>
          <w:szCs w:val="24"/>
        </w:rPr>
        <w:t xml:space="preserve"> sumber daya manusia. Potensi desa ini dapat dikembangkan dengan memberdayakan masyarakat. Pemerintahan desa dapat memanfaatkan potensi alam dan manusia ini sebagai kekuatan untuk membangun desa. </w:t>
      </w:r>
    </w:p>
    <w:p w14:paraId="221C5023" w14:textId="72E55604" w:rsidR="00BC5788" w:rsidRDefault="00BC5788" w:rsidP="00CA285C">
      <w:pPr>
        <w:spacing w:before="24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Kelembagaan ekonomi merupakah salah satu cara untuk membangun kekuatan ekonomi masyarakat desa. Sebagai contoh berdirinya Badan Usaha Milik Desa (BUMDes). BUMDes diatur dalam Undang-Undang Nomor 6 tahun 2014 pasal 87 yang menjelaskan bahwa Lembaga ini dibangun dalam rangka menggali potensi desa dan memenuhi kebutuhan masyarakat desa. BUMDes merupakan Lembaga pemerintahan desa dimana masyarakat sebagai pemilik modal dan pengelola modal. Dalam aktivitas BUMDes tidak terlepas dari berbagai permasalahan. </w:t>
      </w:r>
      <w:r w:rsidR="00CA285C">
        <w:rPr>
          <w:rFonts w:asciiTheme="majorBidi" w:hAnsiTheme="majorBidi" w:cstheme="majorBidi"/>
          <w:sz w:val="24"/>
          <w:szCs w:val="24"/>
        </w:rPr>
        <w:t xml:space="preserve">Permasalahan </w:t>
      </w:r>
      <w:r>
        <w:rPr>
          <w:rFonts w:asciiTheme="majorBidi" w:hAnsiTheme="majorBidi" w:cstheme="majorBidi"/>
          <w:sz w:val="24"/>
          <w:szCs w:val="24"/>
        </w:rPr>
        <w:t xml:space="preserve">BUMDes </w:t>
      </w:r>
      <w:r w:rsidR="00CA285C">
        <w:rPr>
          <w:rFonts w:asciiTheme="majorBidi" w:hAnsiTheme="majorBidi" w:cstheme="majorBidi"/>
          <w:sz w:val="24"/>
          <w:szCs w:val="24"/>
        </w:rPr>
        <w:t>ini dapat diminimalisir dengan menjalankan tata Kelola usaha yang baik (</w:t>
      </w:r>
      <w:r w:rsidR="00CA285C">
        <w:rPr>
          <w:rFonts w:asciiTheme="majorBidi" w:hAnsiTheme="majorBidi" w:cstheme="majorBidi"/>
          <w:i/>
          <w:iCs/>
          <w:sz w:val="24"/>
          <w:szCs w:val="24"/>
        </w:rPr>
        <w:t>good corporate governance).</w:t>
      </w:r>
    </w:p>
    <w:p w14:paraId="6D68A19C" w14:textId="77777777" w:rsidR="007B6A5C" w:rsidRDefault="00CA285C" w:rsidP="00CA285C">
      <w:pPr>
        <w:spacing w:before="24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BUMDes pada Desa Ridan Permai yang berlokasi di Kecamatan Bangkinang Kabupaten Kampar menjalankan aktivitas berupa simpan pinjam, agrobisnis, jasa dan usaha. Pada tahap pengembangan BUMDes ini mengalami beberapa masalah. Permasalahan muncul pada unit simpan pinjam yaitu  masyarakat yang meminjam atau nasabah tidak mengembalikan uang yang mereka pinjam</w:t>
      </w:r>
      <w:r w:rsidR="001C463C">
        <w:rPr>
          <w:rFonts w:asciiTheme="majorBidi" w:hAnsiTheme="majorBidi" w:cstheme="majorBidi"/>
          <w:sz w:val="24"/>
          <w:szCs w:val="24"/>
        </w:rPr>
        <w:t xml:space="preserve"> sehingga menimbulkan kredit macet. Hal ini disebabkan oleh kesalahpahaman dan ketidakjelasan informasi yang diterima masyarakat mengenai dana yang diperoleh dari BUMDes dimana mereka memahami bahwa uang tersebut tidak perlu dikembalikan ke BUMDes. Kesalahan informasi ini mengakibatkan masyarakat lain tidak dapat memanfaatkan dana BUMDes. Selain itu kredit macet disebabkan oleh analisa kredit yang tidak tepat, sistem adminstrasi dan tata Kelola yang tidak baik. </w:t>
      </w:r>
      <w:r w:rsidR="007B6A5C">
        <w:rPr>
          <w:rFonts w:asciiTheme="majorBidi" w:hAnsiTheme="majorBidi" w:cstheme="majorBidi"/>
          <w:sz w:val="24"/>
          <w:szCs w:val="24"/>
        </w:rPr>
        <w:t xml:space="preserve">Permasalahan di </w:t>
      </w:r>
      <w:r w:rsidR="001C463C">
        <w:rPr>
          <w:rFonts w:asciiTheme="majorBidi" w:hAnsiTheme="majorBidi" w:cstheme="majorBidi"/>
          <w:sz w:val="24"/>
          <w:szCs w:val="24"/>
        </w:rPr>
        <w:t xml:space="preserve">BUMDes </w:t>
      </w:r>
      <w:r w:rsidR="007B6A5C">
        <w:rPr>
          <w:rFonts w:asciiTheme="majorBidi" w:hAnsiTheme="majorBidi" w:cstheme="majorBidi"/>
          <w:sz w:val="24"/>
          <w:szCs w:val="24"/>
        </w:rPr>
        <w:t xml:space="preserve">ini dapat dikatakan berkaitan dengan transparansi informasi. </w:t>
      </w:r>
    </w:p>
    <w:p w14:paraId="6321CC90" w14:textId="326A185D" w:rsidR="00CA285C" w:rsidRDefault="007B6A5C" w:rsidP="00CA285C">
      <w:pPr>
        <w:spacing w:before="24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Permasalahan BUMDes di Desa Ridan Permai selanjutnya adalah </w:t>
      </w:r>
      <w:r w:rsidR="001C463C">
        <w:rPr>
          <w:rFonts w:asciiTheme="majorBidi" w:hAnsiTheme="majorBidi" w:cstheme="majorBidi"/>
          <w:sz w:val="24"/>
          <w:szCs w:val="24"/>
        </w:rPr>
        <w:t xml:space="preserve"> </w:t>
      </w:r>
      <w:r>
        <w:rPr>
          <w:rFonts w:asciiTheme="majorBidi" w:hAnsiTheme="majorBidi" w:cstheme="majorBidi"/>
          <w:sz w:val="24"/>
          <w:szCs w:val="24"/>
        </w:rPr>
        <w:t xml:space="preserve">keterlambatan dalam laporan pertanggungjawaban. Laporan keuangan merupakan laporan yang harus dipertanggungjawabkan dan diinformasikan kepada publik secara transparan dan tepat waktu. Namun dikarenakan keterbatasan jumlah dan kualitas sumber daya manusia  yang menempati </w:t>
      </w:r>
      <w:r>
        <w:rPr>
          <w:rFonts w:asciiTheme="majorBidi" w:hAnsiTheme="majorBidi" w:cstheme="majorBidi"/>
          <w:sz w:val="24"/>
          <w:szCs w:val="24"/>
        </w:rPr>
        <w:lastRenderedPageBreak/>
        <w:t>posisi pada struktur organisasi BUMDes ini minim menyebabkan pelayanan adiminstasi  tidak berjalan optimal sehingga mengakibatkan  pelaporan khususnya pelaporan keuangan menjadi terlambat.  Pada laporan pertanggunjawaban BUMDes Ridan Permai tahun 2020 di</w:t>
      </w:r>
      <w:r w:rsidR="00A160A5">
        <w:rPr>
          <w:rFonts w:asciiTheme="majorBidi" w:hAnsiTheme="majorBidi" w:cstheme="majorBidi"/>
          <w:sz w:val="24"/>
          <w:szCs w:val="24"/>
        </w:rPr>
        <w:t xml:space="preserve">ungkapan permasalahan pada unit simpan pinjam yaitu tingginya angka kredit macet, melemahnya perekonomian dan daya saing akibat dampak pandemic covid-19, dan ketidakpahaman masyarakat tentang pentingnya dana yang digulirkan ke mereka. </w:t>
      </w:r>
    </w:p>
    <w:p w14:paraId="2B35890B" w14:textId="737AADA1" w:rsidR="00A160A5" w:rsidRDefault="00A160A5" w:rsidP="00CA285C">
      <w:pPr>
        <w:spacing w:before="240" w:line="360" w:lineRule="auto"/>
        <w:ind w:firstLine="720"/>
        <w:contextualSpacing/>
        <w:jc w:val="both"/>
        <w:rPr>
          <w:rFonts w:asciiTheme="majorBidi" w:hAnsiTheme="majorBidi" w:cstheme="majorBidi"/>
          <w:i/>
          <w:iCs/>
          <w:sz w:val="24"/>
          <w:szCs w:val="24"/>
          <w:lang w:val="id-ID"/>
        </w:rPr>
      </w:pPr>
      <w:r>
        <w:rPr>
          <w:rFonts w:asciiTheme="majorBidi" w:hAnsiTheme="majorBidi" w:cstheme="majorBidi"/>
          <w:sz w:val="24"/>
          <w:szCs w:val="24"/>
        </w:rPr>
        <w:t xml:space="preserve">Transparansi dan pertanggungjawaban (akuntabilitas) merupakan bagian dari prinsip tata Kelola </w:t>
      </w:r>
      <w:r w:rsidR="00A53C73">
        <w:rPr>
          <w:rFonts w:asciiTheme="majorBidi" w:hAnsiTheme="majorBidi" w:cstheme="majorBidi"/>
          <w:sz w:val="24"/>
          <w:szCs w:val="24"/>
        </w:rPr>
        <w:t>perusahaan atau organisasi</w:t>
      </w:r>
      <w:r>
        <w:rPr>
          <w:rFonts w:asciiTheme="majorBidi" w:hAnsiTheme="majorBidi" w:cstheme="majorBidi"/>
          <w:sz w:val="24"/>
          <w:szCs w:val="24"/>
        </w:rPr>
        <w:t xml:space="preserve"> yang baik. Berdasarakan </w:t>
      </w:r>
      <w:r w:rsidRPr="009F5908">
        <w:rPr>
          <w:rFonts w:asciiTheme="majorBidi" w:hAnsiTheme="majorBidi" w:cstheme="majorBidi"/>
          <w:sz w:val="24"/>
          <w:szCs w:val="24"/>
          <w:lang w:val="id-ID"/>
        </w:rPr>
        <w:t>Keputusan Menko Ekuin Nomor. KEP/31/M.EKUIN/08/1999</w:t>
      </w:r>
      <w:r w:rsidRPr="009F5908">
        <w:rPr>
          <w:rFonts w:asciiTheme="majorBidi" w:hAnsiTheme="majorBidi" w:cstheme="majorBidi"/>
          <w:sz w:val="24"/>
          <w:szCs w:val="24"/>
        </w:rPr>
        <w:t xml:space="preserve"> membentuk Komite Nasional Kebijakan Governance (KNKG)</w:t>
      </w:r>
      <w:r w:rsidR="00106D4E">
        <w:rPr>
          <w:rFonts w:asciiTheme="majorBidi" w:hAnsiTheme="majorBidi" w:cstheme="majorBidi"/>
          <w:sz w:val="24"/>
          <w:szCs w:val="24"/>
        </w:rPr>
        <w:t xml:space="preserve">. </w:t>
      </w:r>
      <w:r w:rsidRPr="009F5908">
        <w:rPr>
          <w:rFonts w:asciiTheme="majorBidi" w:hAnsiTheme="majorBidi" w:cstheme="majorBidi"/>
          <w:sz w:val="24"/>
          <w:szCs w:val="24"/>
        </w:rPr>
        <w:t xml:space="preserve"> Pada tahun 2006 KNKG menyempurnakan prinsip tata Kelola korporate yang baik dikenal dengan istilah TARIF (</w:t>
      </w:r>
      <w:r w:rsidRPr="009F5908">
        <w:rPr>
          <w:rFonts w:asciiTheme="majorBidi" w:hAnsiTheme="majorBidi" w:cstheme="majorBidi"/>
          <w:sz w:val="24"/>
          <w:szCs w:val="24"/>
          <w:lang w:val="id-ID"/>
        </w:rPr>
        <w:t>(</w:t>
      </w:r>
      <w:r w:rsidRPr="009F5908">
        <w:rPr>
          <w:rFonts w:asciiTheme="majorBidi" w:hAnsiTheme="majorBidi" w:cstheme="majorBidi"/>
          <w:i/>
          <w:iCs/>
          <w:sz w:val="24"/>
          <w:szCs w:val="24"/>
          <w:lang w:val="id-ID"/>
        </w:rPr>
        <w:t>Transparancy, Accountability, Responsibility, Independence, and, Fairness).</w:t>
      </w:r>
      <w:r w:rsidRPr="009F5908">
        <w:rPr>
          <w:rFonts w:asciiTheme="majorBidi" w:hAnsiTheme="majorBidi" w:cstheme="majorBidi"/>
          <w:sz w:val="24"/>
          <w:szCs w:val="24"/>
        </w:rPr>
        <w:t xml:space="preserve"> Istilah TARIF dikuatkan dengan keluarnya </w:t>
      </w:r>
      <w:r w:rsidR="009F5908" w:rsidRPr="009F5908">
        <w:rPr>
          <w:rFonts w:asciiTheme="majorBidi" w:hAnsiTheme="majorBidi" w:cstheme="majorBidi"/>
          <w:iCs/>
          <w:noProof/>
          <w:sz w:val="24"/>
          <w:szCs w:val="24"/>
        </w:rPr>
        <w:t>Peraturan Menteri Negara Badan Usaha Milik Negara (BUMN) nomo</w:t>
      </w:r>
      <w:r w:rsidR="00106D4E">
        <w:rPr>
          <w:rFonts w:asciiTheme="majorBidi" w:hAnsiTheme="majorBidi" w:cstheme="majorBidi"/>
          <w:iCs/>
          <w:noProof/>
          <w:sz w:val="24"/>
          <w:szCs w:val="24"/>
        </w:rPr>
        <w:t>r</w:t>
      </w:r>
      <w:r w:rsidR="009F5908" w:rsidRPr="009F5908">
        <w:rPr>
          <w:rFonts w:asciiTheme="majorBidi" w:hAnsiTheme="majorBidi" w:cstheme="majorBidi"/>
          <w:iCs/>
          <w:noProof/>
          <w:sz w:val="24"/>
          <w:szCs w:val="24"/>
        </w:rPr>
        <w:t xml:space="preserve"> PER-01/MBU/2011. Peraturan BUMN ini menyebutkan bahwa </w:t>
      </w:r>
      <w:r w:rsidR="00106D4E">
        <w:rPr>
          <w:rFonts w:asciiTheme="majorBidi" w:hAnsiTheme="majorBidi" w:cstheme="majorBidi"/>
          <w:iCs/>
          <w:noProof/>
          <w:sz w:val="24"/>
          <w:szCs w:val="24"/>
        </w:rPr>
        <w:t>perusahaan atau organisasi</w:t>
      </w:r>
      <w:r w:rsidR="009F5908" w:rsidRPr="009F5908">
        <w:rPr>
          <w:rFonts w:asciiTheme="majorBidi" w:hAnsiTheme="majorBidi" w:cstheme="majorBidi"/>
          <w:iCs/>
          <w:noProof/>
          <w:sz w:val="24"/>
          <w:szCs w:val="24"/>
        </w:rPr>
        <w:t xml:space="preserve"> yang menjalankan proses dan mekanisme usahanya berdasarkan prinsip-prinsip dasar sesuai dengan peraturan perundang-undangan dan etika berusaha menjadi karakteristik dari </w:t>
      </w:r>
      <w:r w:rsidR="009F5908" w:rsidRPr="009F5908">
        <w:rPr>
          <w:rFonts w:asciiTheme="majorBidi" w:hAnsiTheme="majorBidi" w:cstheme="majorBidi"/>
          <w:i/>
          <w:iCs/>
          <w:sz w:val="24"/>
          <w:szCs w:val="24"/>
          <w:lang w:val="id-ID"/>
        </w:rPr>
        <w:t>Good Corporate Governance</w:t>
      </w:r>
    </w:p>
    <w:p w14:paraId="402BCC65" w14:textId="2BFD84EC" w:rsidR="009F5908" w:rsidRDefault="009F5908" w:rsidP="009F5908">
      <w:pPr>
        <w:spacing w:before="24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Prinsip-prinsip </w:t>
      </w:r>
      <w:r w:rsidRPr="009F5908">
        <w:rPr>
          <w:rFonts w:asciiTheme="majorBidi" w:hAnsiTheme="majorBidi" w:cstheme="majorBidi"/>
          <w:i/>
          <w:iCs/>
          <w:sz w:val="24"/>
          <w:szCs w:val="24"/>
          <w:lang w:val="id-ID"/>
        </w:rPr>
        <w:t>Good Corporate Governance</w:t>
      </w:r>
      <w:r>
        <w:rPr>
          <w:rFonts w:asciiTheme="majorBidi" w:hAnsiTheme="majorBidi" w:cstheme="majorBidi"/>
          <w:sz w:val="24"/>
          <w:szCs w:val="24"/>
        </w:rPr>
        <w:t xml:space="preserve"> dapat diimplementasikan pada </w:t>
      </w:r>
      <w:r w:rsidR="00676DCB">
        <w:rPr>
          <w:rFonts w:asciiTheme="majorBidi" w:hAnsiTheme="majorBidi" w:cstheme="majorBidi"/>
          <w:sz w:val="24"/>
          <w:szCs w:val="24"/>
        </w:rPr>
        <w:t>semua korporate</w:t>
      </w:r>
      <w:r>
        <w:rPr>
          <w:rFonts w:asciiTheme="majorBidi" w:hAnsiTheme="majorBidi" w:cstheme="majorBidi"/>
          <w:sz w:val="24"/>
          <w:szCs w:val="24"/>
        </w:rPr>
        <w:t>. Seperti</w:t>
      </w:r>
      <w:r w:rsidR="00676DCB">
        <w:rPr>
          <w:rFonts w:asciiTheme="majorBidi" w:hAnsiTheme="majorBidi" w:cstheme="majorBidi"/>
          <w:sz w:val="24"/>
          <w:szCs w:val="24"/>
        </w:rPr>
        <w:t xml:space="preserve"> pada perusahaan, perbankan, dan pemerintahan baik pusat maupun desa. </w:t>
      </w:r>
      <w:r w:rsidR="00A47F1F">
        <w:rPr>
          <w:rFonts w:asciiTheme="majorBidi" w:hAnsiTheme="majorBidi" w:cstheme="majorBidi"/>
          <w:iCs/>
          <w:sz w:val="24"/>
          <w:szCs w:val="24"/>
        </w:rPr>
        <w:t xml:space="preserve">Bentuk pertanggungjawban individu atas pekerjaannya pada suatu korporate disebut </w:t>
      </w:r>
      <w:r w:rsidR="00A47F1F" w:rsidRPr="00D85634">
        <w:rPr>
          <w:rFonts w:asciiTheme="majorBidi" w:hAnsiTheme="majorBidi" w:cstheme="majorBidi"/>
          <w:iCs/>
          <w:sz w:val="24"/>
          <w:szCs w:val="24"/>
        </w:rPr>
        <w:t xml:space="preserve">akuntabilitas </w:t>
      </w:r>
      <w:r w:rsidR="00A47F1F" w:rsidRPr="00D85634">
        <w:rPr>
          <w:rFonts w:asciiTheme="majorBidi" w:hAnsiTheme="majorBidi" w:cstheme="majorBidi"/>
          <w:sz w:val="24"/>
          <w:szCs w:val="24"/>
          <w:lang w:val="id-ID"/>
        </w:rPr>
        <w:fldChar w:fldCharType="begin" w:fldLock="1"/>
      </w:r>
      <w:r w:rsidR="00A47F1F" w:rsidRPr="00D85634">
        <w:rPr>
          <w:rFonts w:asciiTheme="majorBidi" w:hAnsiTheme="majorBidi" w:cstheme="majorBidi"/>
          <w:sz w:val="24"/>
          <w:szCs w:val="24"/>
          <w:lang w:val="id-ID"/>
        </w:rPr>
        <w:instrText>ADDIN CSL_CITATION {"citationItems":[{"id":"ITEM-1","itemData":{"author":[{"dropping-particle":"","family":"Sudarmanto","given":"Eko","non-dropping-particle":"","parse-names":false,"suffix":""},{"dropping-particle":"","family":"Susanti","given":"Elly","non-dropping-particle":"","parse-names":false,"suffix":""},{"dropping-particle":"","family":"Revida","given":"Erika","non-dropping-particle":"","parse-names":false,"suffix":""},{"dropping-particle":"","family":"Pelu","given":"Muhammad Faisal AR","non-dropping-particle":"","parse-names":false,"suffix":""},{"dropping-particle":"","family":"Putra","given":"Sukarman","non-dropping-particle":"","parse-names":false,"suffix":""}],"edition":"1","editor":[{"dropping-particle":"","family":"Karim","given":"Abdul","non-dropping-particle":"","parse-names":false,"suffix":""}],"id":"ITEM-1","issued":{"date-parts":[["2021"]]},"publisher":"Yayasan Kita Menulis","title":"Good Corporate Governance (GCG)","type":"book"},"uris":["http://www.mendeley.com/documents/?uuid=c4c19438-61ab-4f85-91c7-7790070c9e1d"]}],"mendeley":{"formattedCitation":"(Sudarmanto et al., 2021)","plainTextFormattedCitation":"(Sudarmanto et al., 2021)","previouslyFormattedCitation":"(Sudarmanto et al., 2021)"},"properties":{"noteIndex":0},"schema":"https://github.com/citation-style-language/schema/raw/master/csl-citation.json"}</w:instrText>
      </w:r>
      <w:r w:rsidR="00A47F1F" w:rsidRPr="00D85634">
        <w:rPr>
          <w:rFonts w:asciiTheme="majorBidi" w:hAnsiTheme="majorBidi" w:cstheme="majorBidi"/>
          <w:sz w:val="24"/>
          <w:szCs w:val="24"/>
          <w:lang w:val="id-ID"/>
        </w:rPr>
        <w:fldChar w:fldCharType="separate"/>
      </w:r>
      <w:r w:rsidR="00A47F1F" w:rsidRPr="00D85634">
        <w:rPr>
          <w:rFonts w:asciiTheme="majorBidi" w:hAnsiTheme="majorBidi" w:cstheme="majorBidi"/>
          <w:noProof/>
          <w:sz w:val="24"/>
          <w:szCs w:val="24"/>
          <w:lang w:val="id-ID"/>
        </w:rPr>
        <w:t xml:space="preserve">(Sudarmanto </w:t>
      </w:r>
      <w:r w:rsidR="00A47F1F" w:rsidRPr="00D85634">
        <w:rPr>
          <w:rFonts w:asciiTheme="majorBidi" w:hAnsiTheme="majorBidi" w:cstheme="majorBidi"/>
          <w:i/>
          <w:iCs/>
          <w:noProof/>
          <w:sz w:val="24"/>
          <w:szCs w:val="24"/>
          <w:lang w:val="id-ID"/>
        </w:rPr>
        <w:t>et al</w:t>
      </w:r>
      <w:r w:rsidR="00A47F1F" w:rsidRPr="00D85634">
        <w:rPr>
          <w:rFonts w:asciiTheme="majorBidi" w:hAnsiTheme="majorBidi" w:cstheme="majorBidi"/>
          <w:noProof/>
          <w:sz w:val="24"/>
          <w:szCs w:val="24"/>
          <w:lang w:val="id-ID"/>
        </w:rPr>
        <w:t>., 2021)</w:t>
      </w:r>
      <w:r w:rsidR="00A47F1F" w:rsidRPr="00D85634">
        <w:rPr>
          <w:rFonts w:asciiTheme="majorBidi" w:hAnsiTheme="majorBidi" w:cstheme="majorBidi"/>
          <w:sz w:val="24"/>
          <w:szCs w:val="24"/>
          <w:lang w:val="id-ID"/>
        </w:rPr>
        <w:fldChar w:fldCharType="end"/>
      </w:r>
      <w:r w:rsidR="00A47F1F" w:rsidRPr="00D85634">
        <w:rPr>
          <w:rFonts w:asciiTheme="majorBidi" w:hAnsiTheme="majorBidi" w:cstheme="majorBidi"/>
          <w:sz w:val="24"/>
          <w:szCs w:val="24"/>
        </w:rPr>
        <w:t xml:space="preserve">. Akuntabilitas merupakan salah satu prinsip tata Kelola yang baik.  </w:t>
      </w:r>
      <w:r w:rsidR="00676DCB" w:rsidRPr="00D85634">
        <w:rPr>
          <w:rFonts w:asciiTheme="majorBidi" w:hAnsiTheme="majorBidi" w:cstheme="majorBidi"/>
          <w:sz w:val="24"/>
          <w:szCs w:val="24"/>
          <w:lang w:val="id-ID"/>
        </w:rPr>
        <w:fldChar w:fldCharType="begin" w:fldLock="1"/>
      </w:r>
      <w:r w:rsidR="00676DCB" w:rsidRPr="00D85634">
        <w:rPr>
          <w:rFonts w:asciiTheme="majorBidi" w:hAnsiTheme="majorBidi" w:cstheme="majorBidi"/>
          <w:sz w:val="24"/>
          <w:szCs w:val="24"/>
          <w:lang w:val="id-ID"/>
        </w:rPr>
        <w:instrText>ADDIN CSL_CITATION {"citationItems":[{"id":"ITEM-1","itemData":{"DOI":"10.52353/ama.v11i2.171","ISSN":"1979-7400","abstract":"Konsep tata kelola yang baik digunakan sebagai kerangka kerja kelembagaan untuk penguatan otonomi desa. Kenyataannya adalah praktik tata kelola yang baik dalam praktik pengelolaan lebih banyak dana diarahkan ke pemerintah pusat, bukan untuk publik. Tujuan dari penelitian ini adalah untuk memahami bentuk dan praktik tata kelola yang baik dari dan praktik dalam pengelolaan dana desa yang dilihat dari proses trasnparansi. Akuntabilitas dan responsif. Penelitian ini menggunakan paradigma interpretif dengan pendekatan fenomenologis untuk mengeksplorasi penerapan tata kelola yang baik dalam pengelolaan dana desa. Studi ini menemukan bahwa implementasi pengelolaan dana desa di desa sewurejo secara normatif sesuai dengan mekanisme tata kelola yang baik meskipun masih ada beberapa kelemahan dalam penerapannya di lapangan. Implikasi kebijakan dari penelitian ini dapat digunakan untuk menilai implementasi tata kelola yang baik di lembaga pemerintah desa khusus dalam pemerintahan desa. Konsep tata kelola yang baik digunakan sebagai kerangka kerja kelembagaan untuk penguatan otonomi desa. Kenyataannya adalah praktik tata kelola yang baik dalam praktik pengelolaan lebih banyak dana diarahkan ke pemerintah pusat, bukan untuk publik. Tujuan dari penelitian ini adalah untuk memahami bentuk dan praktik tata kelola yang baik dari dan praktik dalam pengelolaan dana desa yang dilihat dari proses trasnparansi. Akuntabilitas dan responsif. Penelitian ini menggunakan paradigma interpretif dengan pendekatan fenomenologis untuk mengeksplorasi penerapan tata kelola yang baik dalam pengelolaan dana desa. Studi ini menemukan bahwa implementasi pengelolaan dana desa di desa sewurejo secara normatif sesuai dengan mekanisme tata kelola yang baik meskipun masih ada beberapa kelemahan dalam penerapannya di lapangan. Implikasi kebijakan dari penelitian ini dapat digunakan untuk menilai implementasi tata kelola yang baik di lembaga pemerintah desa khusus dalam pemerintahan desa. Kata kunci: dana desa, pemerintahan yang baik, trasnparansi, Akuntabilitas. Kata kunci: dana desa, pemerintahan yang baik, trasnparansi, Akuntabilitas.","author":[{"dropping-particle":"","family":"Wardani","given":"Marita Kusuma","non-dropping-particle":"","parse-names":false,"suffix":""},{"dropping-particle":"","family":"Fauzi","given":"Ahmad Shofwan","non-dropping-particle":"","parse-names":false,"suffix":""}],"container-title":"Among Makarti","id":"ITEM-1","issue":"2","issued":{"date-parts":[["2018"]]},"page":"108-127","title":"Analisis Penerapan Good Corporate Governance Dalam Pengelolaan Dana Desa Di Desa Sewurejo Karanganyar","type":"article-journal","volume":"11"},"uris":["http://www.mendeley.com/documents/?uuid=959e4bcb-dd4a-4a05-8078-b322e66684ea"]}],"mendeley":{"formattedCitation":"(Wardani &amp; Fauzi, 2018)","manualFormatting":"Wardani &amp; Fauzi (2019)","plainTextFormattedCitation":"(Wardani &amp; Fauzi, 2018)","previouslyFormattedCitation":"(Wardani &amp; Fauzi, 2018)"},"properties":{"noteIndex":0},"schema":"https://github.com/citation-style-language/schema/raw/master/csl-citation.json"}</w:instrText>
      </w:r>
      <w:r w:rsidR="00676DCB" w:rsidRPr="00D85634">
        <w:rPr>
          <w:rFonts w:asciiTheme="majorBidi" w:hAnsiTheme="majorBidi" w:cstheme="majorBidi"/>
          <w:sz w:val="24"/>
          <w:szCs w:val="24"/>
          <w:lang w:val="id-ID"/>
        </w:rPr>
        <w:fldChar w:fldCharType="separate"/>
      </w:r>
      <w:r w:rsidR="00676DCB" w:rsidRPr="00D85634">
        <w:rPr>
          <w:rFonts w:asciiTheme="majorBidi" w:hAnsiTheme="majorBidi" w:cstheme="majorBidi"/>
          <w:noProof/>
          <w:sz w:val="24"/>
          <w:szCs w:val="24"/>
          <w:lang w:val="id-ID"/>
        </w:rPr>
        <w:t>Wardani &amp; Fauzi (2019)</w:t>
      </w:r>
      <w:r w:rsidR="00676DCB" w:rsidRPr="00D85634">
        <w:rPr>
          <w:rFonts w:asciiTheme="majorBidi" w:hAnsiTheme="majorBidi" w:cstheme="majorBidi"/>
          <w:sz w:val="24"/>
          <w:szCs w:val="24"/>
          <w:lang w:val="id-ID"/>
        </w:rPr>
        <w:fldChar w:fldCharType="end"/>
      </w:r>
      <w:r w:rsidR="00D85634" w:rsidRPr="00D85634">
        <w:rPr>
          <w:rFonts w:asciiTheme="majorBidi" w:hAnsiTheme="majorBidi" w:cstheme="majorBidi"/>
          <w:sz w:val="24"/>
          <w:szCs w:val="24"/>
        </w:rPr>
        <w:t xml:space="preserve"> dan  </w:t>
      </w:r>
      <w:r w:rsidR="00D85634" w:rsidRPr="00D85634">
        <w:rPr>
          <w:rFonts w:asciiTheme="majorBidi" w:hAnsiTheme="majorBidi" w:cstheme="majorBidi"/>
          <w:sz w:val="24"/>
          <w:szCs w:val="24"/>
          <w:lang w:val="id-ID"/>
        </w:rPr>
        <w:fldChar w:fldCharType="begin" w:fldLock="1"/>
      </w:r>
      <w:r w:rsidR="00D85634" w:rsidRPr="00D85634">
        <w:rPr>
          <w:rFonts w:asciiTheme="majorBidi" w:hAnsiTheme="majorBidi" w:cstheme="majorBidi"/>
          <w:sz w:val="24"/>
          <w:szCs w:val="24"/>
          <w:lang w:val="id-ID"/>
        </w:rPr>
        <w:instrText>ADDIN CSL_CITATION {"citationItems":[{"id":"ITEM-1","itemData":{"DOI":"10.35800/jjs.v10i2.25624","ISSN":"2088-8899","abstract":"Abstract. This research aims to: 1) Analyze the suitability of GCG implementation in Duasudara Water Supply Company (WSC), Bitung City based on Good Corporate Governance (GCG) principles, which are transparency, accountability, responsibility, independence, fairness and equality, 2) Analyze the obstacles faced in implementing Good Corporate Governance, 3) Analyze the efforts that can be done by stakeholders  in order to overcome the obstacles that exist in implementing Good Corporate Governance (GCG). This is a qualitative case study approach. The results concluded that the implementation of GCG in the Duasudara Water Supply Company was quite appropriate. However, in the implementation of GCG at the Duasudara Water Supply Company, there were still several obstacles which are resources, attitude (disposition), bureaucratic structure, and political environment. Another obstacle is the lack of understanding regarding the principles of Good Corporate Governance by employees in overall. Therefore, Duasudara Water Supply Company seeks to conduct more intense socialization to all levels of employees in order to improve their mentality and work attitude, as well as directors who are also committed to implement GCG completely and sufficiently to attain the well development for the region.Keywords: GCG, Water Supply Company (PDAM), Good Corporate Governance Abstrak. Penelitian ini bertujuan untuk: (1) Menganalisis kesesuaian pelaksanaan GCG pada PDAM Duasudara Kota Bitung dengan asas-asas GCG yaitu transparansi, akuntabilitas, responsibilitas, independensi, serta kewajaran dan kesetaraan (2) Menganalisis hambatan-hambatan yang dihadapi dalam melaksanakan tata kelola perusahaan yang baik (GCG) (3) Menganalisis upaya yang dapat dilakukan para pemangku kepentingan guna mengatasi hambatan-hambatan yang ada dalam melaksanakan tata kelola perusahaan yang baik (GCG). Penelitian ini menggunakan jenis penelitian kualitatif dengan pendekatan studi kasus. Hasil penelitian menunjukkan bahwa pelaksanaan GCG pada PDAM Duasudara Bitung sudah cukup sesuai, Namun, dalam pelaksanaan GCG pada PDAM Duasudara Kota Bitung masih ditemukan beberapa hambatan, yaitu hambatan sumber daya, hambatan sikap pelaksana (disposisi), hambatan struktur birokrasi dan hambatan lingkungan politik. Hambatan yang ada seperti masih kurangnya pemahaman terkait asas-asas tata kelola yang baik oleh para karyawan secara menyeluruh. Dengan demikian, PDAM Duasudara berupaya melakukan dan/atau membuat sosialisa…","author":[{"dropping-particle":"","family":"Sonu","given":"Sri Sunarni","non-dropping-particle":"","parse-names":false,"suffix":""},{"dropping-particle":"","family":"Kalangi","given":"Lintje","non-dropping-particle":"","parse-names":false,"suffix":""},{"dropping-particle":"","family":"Warongan","given":"Jessy","non-dropping-particle":"","parse-names":false,"suffix":""}],"container-title":"Jurnal Riset Akuntansi Dan Auditing \"Goodwill\"","id":"ITEM-1","issue":"2","issued":{"date-parts":[["2019"]]},"page":"149","title":"Analisis Pelaksanaan Good Corporate Governance (Studi Kasus Pada Perusahaan Daerah Air Minum Duasudara Kota Bitung)","type":"article-journal","volume":"10"},"uris":["http://www.mendeley.com/documents/?uuid=a0514756-0b10-41a9-bb41-8ed1739bef91"]}],"mendeley":{"formattedCitation":"(Sonu et al., 2019)","manualFormatting":"Sonu et al., (2019)","plainTextFormattedCitation":"(Sonu et al., 2019)","previouslyFormattedCitation":"(Sonu et al., 2019)"},"properties":{"noteIndex":0},"schema":"https://github.com/citation-style-language/schema/raw/master/csl-citation.json"}</w:instrText>
      </w:r>
      <w:r w:rsidR="00D85634" w:rsidRPr="00D85634">
        <w:rPr>
          <w:rFonts w:asciiTheme="majorBidi" w:hAnsiTheme="majorBidi" w:cstheme="majorBidi"/>
          <w:sz w:val="24"/>
          <w:szCs w:val="24"/>
          <w:lang w:val="id-ID"/>
        </w:rPr>
        <w:fldChar w:fldCharType="separate"/>
      </w:r>
      <w:r w:rsidR="00D85634" w:rsidRPr="00D85634">
        <w:rPr>
          <w:rFonts w:asciiTheme="majorBidi" w:hAnsiTheme="majorBidi" w:cstheme="majorBidi"/>
          <w:noProof/>
          <w:sz w:val="24"/>
          <w:szCs w:val="24"/>
          <w:lang w:val="id-ID"/>
        </w:rPr>
        <w:t xml:space="preserve">Sonu </w:t>
      </w:r>
      <w:r w:rsidR="00D85634" w:rsidRPr="00D85634">
        <w:rPr>
          <w:rFonts w:asciiTheme="majorBidi" w:hAnsiTheme="majorBidi" w:cstheme="majorBidi"/>
          <w:i/>
          <w:iCs/>
          <w:noProof/>
          <w:sz w:val="24"/>
          <w:szCs w:val="24"/>
          <w:lang w:val="id-ID"/>
        </w:rPr>
        <w:t>et al</w:t>
      </w:r>
      <w:r w:rsidR="00D85634" w:rsidRPr="00D85634">
        <w:rPr>
          <w:rFonts w:asciiTheme="majorBidi" w:hAnsiTheme="majorBidi" w:cstheme="majorBidi"/>
          <w:noProof/>
          <w:sz w:val="24"/>
          <w:szCs w:val="24"/>
          <w:lang w:val="id-ID"/>
        </w:rPr>
        <w:t>., (2019)</w:t>
      </w:r>
      <w:r w:rsidR="00D85634" w:rsidRPr="00D85634">
        <w:rPr>
          <w:rFonts w:asciiTheme="majorBidi" w:hAnsiTheme="majorBidi" w:cstheme="majorBidi"/>
          <w:sz w:val="24"/>
          <w:szCs w:val="24"/>
          <w:lang w:val="id-ID"/>
        </w:rPr>
        <w:fldChar w:fldCharType="end"/>
      </w:r>
      <w:r w:rsidR="00676DCB" w:rsidRPr="00D85634">
        <w:rPr>
          <w:rFonts w:asciiTheme="majorBidi" w:hAnsiTheme="majorBidi" w:cstheme="majorBidi"/>
          <w:sz w:val="24"/>
          <w:szCs w:val="24"/>
          <w:lang w:val="id-ID"/>
        </w:rPr>
        <w:t xml:space="preserve"> </w:t>
      </w:r>
      <w:r w:rsidR="00676DCB" w:rsidRPr="00D85634">
        <w:rPr>
          <w:rFonts w:asciiTheme="majorBidi" w:hAnsiTheme="majorBidi" w:cstheme="majorBidi"/>
          <w:sz w:val="24"/>
          <w:szCs w:val="24"/>
        </w:rPr>
        <w:t xml:space="preserve"> </w:t>
      </w:r>
      <w:r w:rsidR="00676DCB" w:rsidRPr="00D85634">
        <w:rPr>
          <w:rFonts w:asciiTheme="majorBidi" w:hAnsiTheme="majorBidi" w:cstheme="majorBidi"/>
          <w:noProof/>
          <w:sz w:val="24"/>
          <w:szCs w:val="24"/>
        </w:rPr>
        <w:t>menerangkan bahwa prinsip tata kelola yang baik yaitu transparansi, akuntabilitas, responsivitas perlu diterapkan secara stabil dan profesional dalam mengelola dana desa. Tata kelola yang baik dapat meminimalkan kredit macet atau resiko pembiayaan di bank  (</w:t>
      </w:r>
      <w:r w:rsidR="00676DCB" w:rsidRPr="00D85634">
        <w:rPr>
          <w:rFonts w:asciiTheme="majorBidi" w:hAnsiTheme="majorBidi" w:cstheme="majorBidi"/>
          <w:sz w:val="24"/>
          <w:szCs w:val="24"/>
          <w:lang w:val="id-ID"/>
        </w:rPr>
        <w:fldChar w:fldCharType="begin" w:fldLock="1"/>
      </w:r>
      <w:r w:rsidR="00676DCB" w:rsidRPr="00D85634">
        <w:rPr>
          <w:rFonts w:asciiTheme="majorBidi" w:hAnsiTheme="majorBidi" w:cstheme="majorBidi"/>
          <w:sz w:val="24"/>
          <w:szCs w:val="24"/>
          <w:lang w:val="id-ID"/>
        </w:rPr>
        <w:instrText>ADDIN CSL_CITATION {"citationItems":[{"id":"ITEM-1","itemData":{"DOI":"10.18202/jamal.2016.08.7023","ISSN":"2089-5879","abstract":"Abstrak: Implementasi Good Corporate Governance pada Kinerja Bank syariah. Penelitian ini bertujuan menganalisis penerapan Good Corporate Governance (GCG) terhadap Kinerja Bank Umum syariah (BUS) di Indonesia dengan mediasi risiko pembiayaan. Sampel yang digunakan adalah 8 Bank Umum syariah. Path analisys digunakan untuk untuk menguji direct dan inderect impact. Uji direct impact menghasilkan pener-apan GCG tidak berpengaruh terhadap kinerja BUS. Penerapan GCG berpengaruh terhadap risiko pembiayaan. Risiko pembiayaan berpenga-ruh terhadap kinerja. Uji indirect impact menyatakan risiko pembiayaan memediasi pengaruh penerapan GCG terhadap Kinerja BUS. Abstract: The Implementation of Good Corporate Governance on performance of Islamic Bank.. This study aimed to analyze GCG on the performance of Islamic Banks in Indonesia with financing risk as mediation variable. The sample used was 8 Islamic Banks. Path analysis was used to test the direct and inderect impact. Test of direct impact showed has no effect GCG on performance. GCG has effect on financing risk and financing rsk has an effect on performance. The result test indirect impact showed that financing risk can mediate the effect GCG on BUS performance.","author":[{"dropping-particle":"","family":"Siswanti","given":"Indra","non-dropping-particle":"","parse-names":false,"suffix":""}],"container-title":"Jurnal Akuntansi Multiparadigma","id":"ITEM-1","issued":{"date-parts":[["2016"]]},"page":"156-323","title":"Implementasi Good Corporate Governance pada Kinerja Bank syariah","type":"article-journal","volume":"7"},"uris":["http://www.mendeley.com/documents/?uuid=7d555901-020c-4170-baf8-5d54a09135af"]}],"mendeley":{"formattedCitation":"(Siswanti, 2016)","manualFormatting":"Siswanti (2016)","plainTextFormattedCitation":"(Siswanti, 2016)","previouslyFormattedCitation":"(Siswanti, 2016)"},"properties":{"noteIndex":0},"schema":"https://github.com/citation-style-language/schema/raw/master/csl-citation.json"}</w:instrText>
      </w:r>
      <w:r w:rsidR="00676DCB" w:rsidRPr="00D85634">
        <w:rPr>
          <w:rFonts w:asciiTheme="majorBidi" w:hAnsiTheme="majorBidi" w:cstheme="majorBidi"/>
          <w:sz w:val="24"/>
          <w:szCs w:val="24"/>
          <w:lang w:val="id-ID"/>
        </w:rPr>
        <w:fldChar w:fldCharType="separate"/>
      </w:r>
      <w:r w:rsidR="00676DCB" w:rsidRPr="00D85634">
        <w:rPr>
          <w:rFonts w:asciiTheme="majorBidi" w:hAnsiTheme="majorBidi" w:cstheme="majorBidi"/>
          <w:noProof/>
          <w:sz w:val="24"/>
          <w:szCs w:val="24"/>
          <w:lang w:val="id-ID"/>
        </w:rPr>
        <w:t>Siswanti (2016)</w:t>
      </w:r>
      <w:r w:rsidR="00676DCB" w:rsidRPr="00D85634">
        <w:rPr>
          <w:rFonts w:asciiTheme="majorBidi" w:hAnsiTheme="majorBidi" w:cstheme="majorBidi"/>
          <w:sz w:val="24"/>
          <w:szCs w:val="24"/>
          <w:lang w:val="id-ID"/>
        </w:rPr>
        <w:fldChar w:fldCharType="end"/>
      </w:r>
      <w:r w:rsidR="00676DCB" w:rsidRPr="00D85634">
        <w:rPr>
          <w:rFonts w:asciiTheme="majorBidi" w:hAnsiTheme="majorBidi" w:cstheme="majorBidi"/>
          <w:sz w:val="24"/>
          <w:szCs w:val="24"/>
        </w:rPr>
        <w:t>,</w:t>
      </w:r>
      <w:r w:rsidR="00A47F1F" w:rsidRPr="00D85634">
        <w:rPr>
          <w:rFonts w:asciiTheme="majorBidi" w:hAnsiTheme="majorBidi" w:cstheme="majorBidi"/>
          <w:sz w:val="24"/>
          <w:szCs w:val="24"/>
        </w:rPr>
        <w:t xml:space="preserve"> </w:t>
      </w:r>
      <w:r w:rsidR="00676DCB" w:rsidRPr="00D85634">
        <w:rPr>
          <w:rFonts w:asciiTheme="majorBidi" w:hAnsiTheme="majorBidi" w:cstheme="majorBidi"/>
          <w:iCs/>
          <w:sz w:val="24"/>
          <w:szCs w:val="24"/>
          <w:lang w:val="id-ID"/>
        </w:rPr>
        <w:fldChar w:fldCharType="begin" w:fldLock="1"/>
      </w:r>
      <w:r w:rsidR="00676DCB" w:rsidRPr="00D85634">
        <w:rPr>
          <w:rFonts w:asciiTheme="majorBidi" w:hAnsiTheme="majorBidi" w:cstheme="majorBidi"/>
          <w:iCs/>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approach.","author":[{"dropping-particle":"","family":"Saputra","given":"Komang Adi Kurniawan","non-dropping-particle":"","parse-names":false,"suffix":""}],"container-title":"Jurnal Ilmiah Akuntansi dan Humanika","id":"ITEM-1","issue":"1","issued":{"date-parts":[["2015"]]},"page":"1-25","title":"Prinsip Pang Pada Payusebagai Dimensi Good Governance Dalam Sengketa Kredit Macet","type":"article-journal","volume":"5"},"uris":["http://www.mendeley.com/documents/?uuid=efe509ad-fe5a-4857-b9ab-aad26cd00f78"]}],"mendeley":{"formattedCitation":"(Saputra, 2015)","manualFormatting":"Saputra, (2015)","plainTextFormattedCitation":"(Saputra, 2015)","previouslyFormattedCitation":"(Saputra, 2015)"},"properties":{"noteIndex":0},"schema":"https://github.com/citation-style-language/schema/raw/master/csl-citation.json"}</w:instrText>
      </w:r>
      <w:r w:rsidR="00676DCB" w:rsidRPr="00D85634">
        <w:rPr>
          <w:rFonts w:asciiTheme="majorBidi" w:hAnsiTheme="majorBidi" w:cstheme="majorBidi"/>
          <w:iCs/>
          <w:sz w:val="24"/>
          <w:szCs w:val="24"/>
          <w:lang w:val="id-ID"/>
        </w:rPr>
        <w:fldChar w:fldCharType="separate"/>
      </w:r>
      <w:r w:rsidR="00676DCB" w:rsidRPr="00D85634">
        <w:rPr>
          <w:rFonts w:asciiTheme="majorBidi" w:hAnsiTheme="majorBidi" w:cstheme="majorBidi"/>
          <w:iCs/>
          <w:noProof/>
          <w:sz w:val="24"/>
          <w:szCs w:val="24"/>
          <w:lang w:val="id-ID"/>
        </w:rPr>
        <w:t>Saputra, (2015)</w:t>
      </w:r>
      <w:r w:rsidR="00676DCB" w:rsidRPr="00D85634">
        <w:rPr>
          <w:rFonts w:asciiTheme="majorBidi" w:hAnsiTheme="majorBidi" w:cstheme="majorBidi"/>
          <w:iCs/>
          <w:sz w:val="24"/>
          <w:szCs w:val="24"/>
          <w:lang w:val="id-ID"/>
        </w:rPr>
        <w:fldChar w:fldCharType="end"/>
      </w:r>
      <w:r w:rsidR="00A47F1F" w:rsidRPr="00D85634">
        <w:rPr>
          <w:rFonts w:asciiTheme="majorBidi" w:hAnsiTheme="majorBidi" w:cstheme="majorBidi"/>
          <w:iCs/>
          <w:sz w:val="24"/>
          <w:szCs w:val="24"/>
        </w:rPr>
        <w:t xml:space="preserve">. Hal berbeda disampaikan oleh </w:t>
      </w:r>
      <w:r w:rsidR="00A47F1F" w:rsidRPr="00D85634">
        <w:rPr>
          <w:rFonts w:asciiTheme="majorBidi" w:hAnsiTheme="majorBidi" w:cstheme="majorBidi"/>
          <w:iCs/>
          <w:sz w:val="24"/>
          <w:szCs w:val="24"/>
          <w:lang w:val="id-ID"/>
        </w:rPr>
        <w:fldChar w:fldCharType="begin" w:fldLock="1"/>
      </w:r>
      <w:r w:rsidR="00A47F1F" w:rsidRPr="00D85634">
        <w:rPr>
          <w:rFonts w:asciiTheme="majorBidi" w:hAnsiTheme="majorBidi" w:cstheme="majorBidi"/>
          <w:iCs/>
          <w:sz w:val="24"/>
          <w:szCs w:val="24"/>
          <w:lang w:val="id-ID"/>
        </w:rPr>
        <w:instrText>ADDIN CSL_CITATION {"citationItems":[{"id":"ITEM-1","itemData":{"DOI":"10.24815/jimeka.v5i4.15887","abstract":"The purpose of this study was to determine the effect of internal control structures, governance, and financial risk analysis on the effectiveness of credit distribution to savings and loan cooperatives in Aceh Besar District. The data used in this study are primary data using a quantitative approach. This study uses purposive sampling method in determining the sample, and there are 10 cooperatives that become samples that meet the criteria.Based on the research results, it shows that the structure of internal control, governance, and financial risk analysis together has a significant effect on the effectiveness of lending. The magnitude of the influence of internal control, governance and financial risk analysis on the effectiveness of lending was 63.8%. The internal control structure has a significant effect on the effectiveness of lending. Governance does not have a significant effect on the effectiveness of lending. Financial risk analysis has no significant effect on the effectiveness of lending","author":[{"dropping-particle":"","family":"Hariyati","given":"Suci","non-dropping-particle":"","parse-names":false,"suffix":""},{"dropping-particle":"","family":"BZ","given":"Fazli Syam","non-dropping-particle":"","parse-names":false,"suffix":""}],"container-title":"Jurnal Ilmiah Mahasiswa Ekonomi Akuntansi","id":"ITEM-1","issue":"4","issued":{"date-parts":[["2020"]]},"page":"551-559","title":"Pengaruh Struktur Pengendalian Internal, Tata Kelola Dan Analisis Risiko Keuangan Terhadap Efektivitas Penyaluran Kredit Pada Koperasi Simpan Pinjam Di Kabupaten Aceh Besar","type":"article-journal","volume":"5"},"uris":["http://www.mendeley.com/documents/?uuid=c56b0671-e6bb-426a-97b3-072286e48be4"]}],"mendeley":{"formattedCitation":"(Hariyati &amp; BZ, 2020)","manualFormatting":"Hariyati &amp; BZ (2020)","plainTextFormattedCitation":"(Hariyati &amp; BZ, 2020)","previouslyFormattedCitation":"(Hariyati &amp; BZ, 2020)"},"properties":{"noteIndex":0},"schema":"https://github.com/citation-style-language/schema/raw/master/csl-citation.json"}</w:instrText>
      </w:r>
      <w:r w:rsidR="00A47F1F" w:rsidRPr="00D85634">
        <w:rPr>
          <w:rFonts w:asciiTheme="majorBidi" w:hAnsiTheme="majorBidi" w:cstheme="majorBidi"/>
          <w:iCs/>
          <w:sz w:val="24"/>
          <w:szCs w:val="24"/>
          <w:lang w:val="id-ID"/>
        </w:rPr>
        <w:fldChar w:fldCharType="separate"/>
      </w:r>
      <w:r w:rsidR="00A47F1F" w:rsidRPr="00D85634">
        <w:rPr>
          <w:rFonts w:asciiTheme="majorBidi" w:hAnsiTheme="majorBidi" w:cstheme="majorBidi"/>
          <w:iCs/>
          <w:noProof/>
          <w:sz w:val="24"/>
          <w:szCs w:val="24"/>
          <w:lang w:val="id-ID"/>
        </w:rPr>
        <w:t>Hariyati &amp; BZ (2020)</w:t>
      </w:r>
      <w:r w:rsidR="00A47F1F" w:rsidRPr="00D85634">
        <w:rPr>
          <w:rFonts w:asciiTheme="majorBidi" w:hAnsiTheme="majorBidi" w:cstheme="majorBidi"/>
          <w:iCs/>
          <w:sz w:val="24"/>
          <w:szCs w:val="24"/>
          <w:lang w:val="id-ID"/>
        </w:rPr>
        <w:fldChar w:fldCharType="end"/>
      </w:r>
      <w:r w:rsidR="00A47F1F" w:rsidRPr="00D85634">
        <w:rPr>
          <w:rFonts w:asciiTheme="majorBidi" w:hAnsiTheme="majorBidi" w:cstheme="majorBidi"/>
          <w:iCs/>
          <w:sz w:val="24"/>
          <w:szCs w:val="24"/>
        </w:rPr>
        <w:t xml:space="preserve"> bahwa tata Kelola tidak berdampak pada penyaluran kredit secara efektif guna penghindaran kredit bermasalah.</w:t>
      </w:r>
      <w:r w:rsidR="00D85634" w:rsidRPr="00D85634">
        <w:rPr>
          <w:rFonts w:asciiTheme="majorBidi" w:hAnsiTheme="majorBidi" w:cstheme="majorBidi"/>
          <w:sz w:val="24"/>
          <w:szCs w:val="24"/>
        </w:rPr>
        <w:t xml:space="preserve"> Konotasinya, masalah kredit macet di BUMDes Desa Ridan Permai tidak membatasi atau menutup penyaluran dana ke masayarakat. Prinsip-prinsip </w:t>
      </w:r>
      <w:r w:rsidR="00D85634" w:rsidRPr="009F5908">
        <w:rPr>
          <w:rFonts w:asciiTheme="majorBidi" w:hAnsiTheme="majorBidi" w:cstheme="majorBidi"/>
          <w:i/>
          <w:iCs/>
          <w:sz w:val="24"/>
          <w:szCs w:val="24"/>
          <w:lang w:val="id-ID"/>
        </w:rPr>
        <w:t>Good Corporate Governance</w:t>
      </w:r>
      <w:r w:rsidR="00A47F1F">
        <w:rPr>
          <w:rFonts w:asciiTheme="majorBidi" w:hAnsiTheme="majorBidi" w:cstheme="majorBidi"/>
          <w:sz w:val="24"/>
          <w:szCs w:val="24"/>
        </w:rPr>
        <w:t xml:space="preserve"> </w:t>
      </w:r>
      <w:r w:rsidR="00D85634">
        <w:rPr>
          <w:rFonts w:asciiTheme="majorBidi" w:hAnsiTheme="majorBidi" w:cstheme="majorBidi"/>
          <w:sz w:val="24"/>
          <w:szCs w:val="24"/>
        </w:rPr>
        <w:t xml:space="preserve">menjadi pertimbangan BUMDes ini dalam mengelola usahanya. </w:t>
      </w:r>
    </w:p>
    <w:p w14:paraId="37E11A7E" w14:textId="6DF06587" w:rsidR="00D85634" w:rsidRPr="00144303" w:rsidRDefault="00D85634" w:rsidP="009F5908">
      <w:pPr>
        <w:spacing w:before="240" w:line="360" w:lineRule="auto"/>
        <w:ind w:firstLine="720"/>
        <w:contextualSpacing/>
        <w:jc w:val="both"/>
        <w:rPr>
          <w:rFonts w:asciiTheme="majorBidi" w:hAnsiTheme="majorBidi" w:cstheme="majorBidi"/>
          <w:iCs/>
          <w:sz w:val="24"/>
          <w:szCs w:val="24"/>
        </w:rPr>
      </w:pPr>
      <w:r>
        <w:rPr>
          <w:rFonts w:asciiTheme="majorBidi" w:hAnsiTheme="majorBidi" w:cstheme="majorBidi"/>
          <w:sz w:val="24"/>
          <w:szCs w:val="24"/>
        </w:rPr>
        <w:t xml:space="preserve">Berdasarkan permasalahan yang dihadapi oleh BUMDes desa Ridan Permai mendorong </w:t>
      </w:r>
      <w:r w:rsidRPr="00144303">
        <w:rPr>
          <w:rFonts w:asciiTheme="majorBidi" w:hAnsiTheme="majorBidi" w:cstheme="majorBidi"/>
          <w:sz w:val="24"/>
          <w:szCs w:val="24"/>
        </w:rPr>
        <w:t xml:space="preserve">untuk dilakukan penelitian. </w:t>
      </w:r>
      <w:r w:rsidR="00FA48FE" w:rsidRPr="00144303">
        <w:rPr>
          <w:rFonts w:asciiTheme="majorBidi" w:hAnsiTheme="majorBidi" w:cstheme="majorBidi"/>
          <w:sz w:val="24"/>
          <w:szCs w:val="24"/>
        </w:rPr>
        <w:t xml:space="preserve">Penelitian ini penting dilakukan karena diyakini prinsip-prinsip </w:t>
      </w:r>
      <w:r w:rsidR="00FA48FE" w:rsidRPr="00144303">
        <w:rPr>
          <w:rFonts w:asciiTheme="majorBidi" w:hAnsiTheme="majorBidi" w:cstheme="majorBidi"/>
          <w:i/>
          <w:sz w:val="24"/>
          <w:szCs w:val="24"/>
          <w:lang w:val="id-ID"/>
        </w:rPr>
        <w:t>Good Corporate Governance</w:t>
      </w:r>
      <w:r w:rsidR="00FA48FE" w:rsidRPr="00144303">
        <w:rPr>
          <w:rFonts w:asciiTheme="majorBidi" w:hAnsiTheme="majorBidi" w:cstheme="majorBidi"/>
          <w:iCs/>
          <w:sz w:val="24"/>
          <w:szCs w:val="24"/>
        </w:rPr>
        <w:t xml:space="preserve"> dapat mengatasi permasalahan perusahaan seperti kredit macet dan diyakini sebagai alat untuk perbaikan guna memperoleh keberlanjutan usaha dengan mempertimbangkan pemangku kepentingan (</w:t>
      </w:r>
      <w:r w:rsidR="00FA48FE" w:rsidRPr="00144303">
        <w:rPr>
          <w:rFonts w:asciiTheme="majorBidi" w:hAnsiTheme="majorBidi" w:cstheme="majorBidi"/>
          <w:i/>
          <w:sz w:val="24"/>
          <w:szCs w:val="24"/>
        </w:rPr>
        <w:t>stakeholders)</w:t>
      </w:r>
      <w:r w:rsidR="00FA48FE" w:rsidRPr="00144303">
        <w:rPr>
          <w:rFonts w:asciiTheme="majorBidi" w:hAnsiTheme="majorBidi" w:cstheme="majorBidi"/>
          <w:iCs/>
          <w:sz w:val="24"/>
          <w:szCs w:val="24"/>
        </w:rPr>
        <w:t xml:space="preserve"> dan memudahkan untuk mencapai </w:t>
      </w:r>
      <w:r w:rsidR="00FA48FE" w:rsidRPr="00144303">
        <w:rPr>
          <w:rFonts w:asciiTheme="majorBidi" w:hAnsiTheme="majorBidi" w:cstheme="majorBidi"/>
          <w:iCs/>
          <w:sz w:val="24"/>
          <w:szCs w:val="24"/>
        </w:rPr>
        <w:lastRenderedPageBreak/>
        <w:t>tujuan</w:t>
      </w:r>
      <w:r w:rsidR="00144303" w:rsidRPr="00144303">
        <w:rPr>
          <w:rFonts w:asciiTheme="majorBidi" w:hAnsiTheme="majorBidi" w:cstheme="majorBidi"/>
          <w:iCs/>
          <w:sz w:val="24"/>
          <w:szCs w:val="24"/>
        </w:rPr>
        <w:t xml:space="preserve">. Dipilihnya BUMDes Desa Ridan Permai Kabupaten Kampar Propinsi Riau menjadi pembeda dengan penelitian sebelumnya. Permasalahan kredit macet dan keterbatasan jumlah dan kualitas sumber daya manusia menjadi penguat untuk dilakukan penelitian di BUMDes ini. </w:t>
      </w:r>
    </w:p>
    <w:p w14:paraId="77F7F776" w14:textId="359D9FF3" w:rsidR="000C5406" w:rsidRPr="00144303" w:rsidRDefault="000F0D62" w:rsidP="00144303">
      <w:pPr>
        <w:spacing w:before="240" w:line="360" w:lineRule="auto"/>
        <w:contextualSpacing/>
        <w:jc w:val="both"/>
        <w:rPr>
          <w:rFonts w:asciiTheme="majorBidi" w:hAnsiTheme="majorBidi" w:cstheme="majorBidi"/>
          <w:color w:val="FF0000"/>
          <w:sz w:val="24"/>
          <w:szCs w:val="24"/>
          <w:lang w:val="id-ID"/>
        </w:rPr>
      </w:pPr>
      <w:r w:rsidRPr="00EC6D1E">
        <w:rPr>
          <w:rFonts w:asciiTheme="majorBidi" w:hAnsiTheme="majorBidi" w:cstheme="majorBidi"/>
          <w:color w:val="FF0000"/>
          <w:sz w:val="24"/>
          <w:szCs w:val="24"/>
          <w:lang w:val="id-ID"/>
        </w:rPr>
        <w:tab/>
        <w:t xml:space="preserve"> </w:t>
      </w:r>
      <w:r w:rsidR="00440616" w:rsidRPr="00EC6D1E">
        <w:rPr>
          <w:rFonts w:asciiTheme="majorBidi" w:hAnsiTheme="majorBidi" w:cstheme="majorBidi"/>
          <w:color w:val="FF0000"/>
          <w:sz w:val="24"/>
          <w:szCs w:val="24"/>
          <w:lang w:val="id-ID"/>
        </w:rPr>
        <w:tab/>
      </w:r>
    </w:p>
    <w:p w14:paraId="35775B86" w14:textId="77777777" w:rsidR="00544F0A" w:rsidRPr="00D9119C" w:rsidRDefault="00544F0A" w:rsidP="000C5406">
      <w:pPr>
        <w:spacing w:after="0" w:line="360" w:lineRule="auto"/>
        <w:ind w:left="425" w:hanging="414"/>
        <w:contextualSpacing/>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TEORI</w:t>
      </w:r>
      <w:bookmarkStart w:id="0" w:name="_Toc104996919"/>
    </w:p>
    <w:p w14:paraId="3EFEF4FA" w14:textId="77777777" w:rsidR="008D3F7E" w:rsidRPr="00D9119C" w:rsidRDefault="00544F0A" w:rsidP="000C5406">
      <w:pPr>
        <w:spacing w:after="0" w:line="360" w:lineRule="auto"/>
        <w:ind w:left="426" w:hanging="414"/>
        <w:contextualSpacing/>
        <w:jc w:val="both"/>
        <w:rPr>
          <w:rFonts w:asciiTheme="majorBidi" w:hAnsiTheme="majorBidi" w:cstheme="majorBidi"/>
          <w:b/>
          <w:i/>
          <w:iCs/>
          <w:sz w:val="24"/>
          <w:szCs w:val="24"/>
          <w:lang w:val="id-ID"/>
        </w:rPr>
      </w:pPr>
      <w:r w:rsidRPr="00144303">
        <w:rPr>
          <w:rFonts w:asciiTheme="majorBidi" w:hAnsiTheme="majorBidi" w:cstheme="majorBidi"/>
          <w:b/>
          <w:i/>
          <w:iCs/>
          <w:sz w:val="24"/>
          <w:szCs w:val="24"/>
          <w:lang w:val="id-ID"/>
        </w:rPr>
        <w:t>Stewardship Theory</w:t>
      </w:r>
      <w:bookmarkStart w:id="1" w:name="_Toc104996920"/>
      <w:bookmarkEnd w:id="0"/>
    </w:p>
    <w:p w14:paraId="5608F7BB" w14:textId="5B0ED9B1" w:rsidR="007F212C" w:rsidRPr="00D9119C" w:rsidRDefault="008D3F7E" w:rsidP="00337952">
      <w:pPr>
        <w:tabs>
          <w:tab w:val="left" w:pos="720"/>
        </w:tabs>
        <w:spacing w:before="240" w:line="360" w:lineRule="auto"/>
        <w:ind w:firstLine="11"/>
        <w:contextualSpacing/>
        <w:jc w:val="both"/>
        <w:rPr>
          <w:rFonts w:asciiTheme="majorBidi" w:hAnsiTheme="majorBidi" w:cstheme="majorBidi"/>
          <w:b/>
          <w:iCs/>
          <w:sz w:val="24"/>
          <w:szCs w:val="24"/>
          <w:lang w:val="id-ID"/>
        </w:rPr>
      </w:pPr>
      <w:r w:rsidRPr="00D9119C">
        <w:rPr>
          <w:rFonts w:asciiTheme="majorBidi" w:hAnsiTheme="majorBidi" w:cstheme="majorBidi"/>
          <w:b/>
          <w:i/>
          <w:iCs/>
          <w:sz w:val="24"/>
          <w:szCs w:val="24"/>
          <w:lang w:val="id-ID"/>
        </w:rPr>
        <w:tab/>
      </w:r>
      <w:r w:rsidR="007F212C" w:rsidRPr="00F31EF5">
        <w:rPr>
          <w:rFonts w:asciiTheme="majorBidi" w:hAnsiTheme="majorBidi" w:cstheme="majorBidi"/>
          <w:i/>
          <w:iCs/>
          <w:sz w:val="24"/>
          <w:szCs w:val="24"/>
          <w:lang w:val="id-ID"/>
        </w:rPr>
        <w:t>Stewardship</w:t>
      </w:r>
      <w:r w:rsidR="007F212C" w:rsidRPr="00D9119C">
        <w:rPr>
          <w:rFonts w:asciiTheme="majorBidi" w:hAnsiTheme="majorBidi" w:cstheme="majorBidi"/>
          <w:i/>
          <w:iCs/>
          <w:sz w:val="24"/>
          <w:szCs w:val="24"/>
          <w:lang w:val="id-ID"/>
        </w:rPr>
        <w:t xml:space="preserve"> </w:t>
      </w:r>
      <w:r w:rsidR="005522A0">
        <w:rPr>
          <w:rFonts w:asciiTheme="majorBidi" w:hAnsiTheme="majorBidi" w:cstheme="majorBidi"/>
          <w:sz w:val="24"/>
          <w:szCs w:val="24"/>
        </w:rPr>
        <w:t>ialah</w:t>
      </w:r>
      <w:r w:rsidR="007F212C" w:rsidRPr="00D9119C">
        <w:rPr>
          <w:rFonts w:asciiTheme="majorBidi" w:hAnsiTheme="majorBidi" w:cstheme="majorBidi"/>
          <w:sz w:val="24"/>
          <w:szCs w:val="24"/>
          <w:lang w:val="id-ID"/>
        </w:rPr>
        <w:t xml:space="preserve"> teori yang </w:t>
      </w:r>
      <w:r w:rsidR="00144303">
        <w:rPr>
          <w:rFonts w:asciiTheme="majorBidi" w:hAnsiTheme="majorBidi" w:cstheme="majorBidi"/>
          <w:sz w:val="24"/>
          <w:szCs w:val="24"/>
        </w:rPr>
        <w:t>berkontribusi</w:t>
      </w:r>
      <w:r w:rsidR="007F212C" w:rsidRPr="00D9119C">
        <w:rPr>
          <w:rFonts w:asciiTheme="majorBidi" w:hAnsiTheme="majorBidi" w:cstheme="majorBidi"/>
          <w:sz w:val="24"/>
          <w:szCs w:val="24"/>
          <w:lang w:val="id-ID"/>
        </w:rPr>
        <w:t xml:space="preserve"> pada </w:t>
      </w:r>
      <w:r w:rsidR="004168FD">
        <w:rPr>
          <w:rFonts w:asciiTheme="majorBidi" w:hAnsiTheme="majorBidi" w:cstheme="majorBidi"/>
          <w:sz w:val="24"/>
          <w:szCs w:val="24"/>
          <w:lang w:val="id-ID"/>
        </w:rPr>
        <w:t>organisasi</w:t>
      </w:r>
      <w:r w:rsidR="007F212C" w:rsidRPr="00D9119C">
        <w:rPr>
          <w:rFonts w:asciiTheme="majorBidi" w:hAnsiTheme="majorBidi" w:cstheme="majorBidi"/>
          <w:sz w:val="24"/>
          <w:szCs w:val="24"/>
          <w:lang w:val="id-ID"/>
        </w:rPr>
        <w:t xml:space="preserve">isasi </w:t>
      </w:r>
      <w:r w:rsidR="00144303">
        <w:rPr>
          <w:rFonts w:asciiTheme="majorBidi" w:hAnsiTheme="majorBidi" w:cstheme="majorBidi"/>
          <w:sz w:val="24"/>
          <w:szCs w:val="24"/>
        </w:rPr>
        <w:t>daripada</w:t>
      </w:r>
      <w:r w:rsidR="007F212C" w:rsidRPr="00D9119C">
        <w:rPr>
          <w:rFonts w:asciiTheme="majorBidi" w:hAnsiTheme="majorBidi" w:cstheme="majorBidi"/>
          <w:sz w:val="24"/>
          <w:szCs w:val="24"/>
          <w:lang w:val="id-ID"/>
        </w:rPr>
        <w:t xml:space="preserve"> m</w:t>
      </w:r>
      <w:r w:rsidR="00367A92">
        <w:rPr>
          <w:rFonts w:asciiTheme="majorBidi" w:hAnsiTheme="majorBidi" w:cstheme="majorBidi"/>
          <w:sz w:val="24"/>
          <w:szCs w:val="24"/>
        </w:rPr>
        <w:t>emprioritaskan</w:t>
      </w:r>
      <w:r w:rsidR="007F212C" w:rsidRPr="00D9119C">
        <w:rPr>
          <w:rFonts w:asciiTheme="majorBidi" w:hAnsiTheme="majorBidi" w:cstheme="majorBidi"/>
          <w:sz w:val="24"/>
          <w:szCs w:val="24"/>
          <w:lang w:val="id-ID"/>
        </w:rPr>
        <w:t xml:space="preserve"> tujuannya</w:t>
      </w:r>
      <w:r w:rsidR="00144303">
        <w:rPr>
          <w:rFonts w:asciiTheme="majorBidi" w:hAnsiTheme="majorBidi" w:cstheme="majorBidi"/>
          <w:sz w:val="24"/>
          <w:szCs w:val="24"/>
        </w:rPr>
        <w:t xml:space="preserve">. </w:t>
      </w:r>
      <w:r w:rsidR="00367A92">
        <w:rPr>
          <w:rFonts w:asciiTheme="majorBidi" w:hAnsiTheme="majorBidi" w:cstheme="majorBidi"/>
          <w:sz w:val="24"/>
          <w:szCs w:val="24"/>
        </w:rPr>
        <w:t>Pada</w:t>
      </w:r>
      <w:r w:rsidR="007F212C" w:rsidRPr="00D9119C">
        <w:rPr>
          <w:rFonts w:asciiTheme="majorBidi" w:hAnsiTheme="majorBidi" w:cstheme="majorBidi"/>
          <w:sz w:val="24"/>
          <w:szCs w:val="24"/>
          <w:lang w:val="id-ID"/>
        </w:rPr>
        <w:t xml:space="preserve"> teori </w:t>
      </w:r>
      <w:r w:rsidR="00744EF6" w:rsidRPr="00D9119C">
        <w:rPr>
          <w:rFonts w:asciiTheme="majorBidi" w:hAnsiTheme="majorBidi" w:cstheme="majorBidi"/>
          <w:i/>
          <w:iCs/>
          <w:sz w:val="24"/>
          <w:szCs w:val="24"/>
          <w:lang w:val="id-ID"/>
        </w:rPr>
        <w:t>stewardship</w:t>
      </w:r>
      <w:r w:rsidR="007F212C" w:rsidRPr="00D9119C">
        <w:rPr>
          <w:rFonts w:asciiTheme="majorBidi" w:hAnsiTheme="majorBidi" w:cstheme="majorBidi"/>
          <w:sz w:val="24"/>
          <w:szCs w:val="24"/>
          <w:lang w:val="id-ID"/>
        </w:rPr>
        <w:t xml:space="preserve">, </w:t>
      </w:r>
      <w:r w:rsidR="00144303">
        <w:rPr>
          <w:rFonts w:asciiTheme="majorBidi" w:hAnsiTheme="majorBidi" w:cstheme="majorBidi"/>
          <w:sz w:val="24"/>
          <w:szCs w:val="24"/>
        </w:rPr>
        <w:t xml:space="preserve">perilaku </w:t>
      </w:r>
      <w:r w:rsidR="007F212C" w:rsidRPr="00D9119C">
        <w:rPr>
          <w:rFonts w:asciiTheme="majorBidi" w:hAnsiTheme="majorBidi" w:cstheme="majorBidi"/>
          <w:sz w:val="24"/>
          <w:szCs w:val="24"/>
          <w:lang w:val="id-ID"/>
        </w:rPr>
        <w:t xml:space="preserve">manajer </w:t>
      </w:r>
      <w:r w:rsidR="00144303">
        <w:rPr>
          <w:rFonts w:asciiTheme="majorBidi" w:hAnsiTheme="majorBidi" w:cstheme="majorBidi"/>
          <w:sz w:val="24"/>
          <w:szCs w:val="24"/>
        </w:rPr>
        <w:t>adalah</w:t>
      </w:r>
      <w:r w:rsidR="007F212C" w:rsidRPr="00D9119C">
        <w:rPr>
          <w:rFonts w:asciiTheme="majorBidi" w:hAnsiTheme="majorBidi" w:cstheme="majorBidi"/>
          <w:sz w:val="24"/>
          <w:szCs w:val="24"/>
          <w:lang w:val="id-ID"/>
        </w:rPr>
        <w:t xml:space="preserve"> </w:t>
      </w:r>
      <w:r w:rsidR="00367A92">
        <w:rPr>
          <w:rFonts w:asciiTheme="majorBidi" w:hAnsiTheme="majorBidi" w:cstheme="majorBidi"/>
          <w:sz w:val="24"/>
          <w:szCs w:val="24"/>
        </w:rPr>
        <w:t>untuk</w:t>
      </w:r>
      <w:r w:rsidR="007F212C" w:rsidRPr="00D9119C">
        <w:rPr>
          <w:rFonts w:asciiTheme="majorBidi" w:hAnsiTheme="majorBidi" w:cstheme="majorBidi"/>
          <w:sz w:val="24"/>
          <w:szCs w:val="24"/>
          <w:lang w:val="id-ID"/>
        </w:rPr>
        <w:t xml:space="preserve"> kepentingan bersama. </w:t>
      </w:r>
      <w:r w:rsidR="00144303">
        <w:rPr>
          <w:rFonts w:asciiTheme="majorBidi" w:hAnsiTheme="majorBidi" w:cstheme="majorBidi"/>
          <w:sz w:val="24"/>
          <w:szCs w:val="24"/>
        </w:rPr>
        <w:t>Jika</w:t>
      </w:r>
      <w:r w:rsidR="007F212C" w:rsidRPr="00D9119C">
        <w:rPr>
          <w:rFonts w:asciiTheme="majorBidi" w:hAnsiTheme="majorBidi" w:cstheme="majorBidi"/>
          <w:sz w:val="24"/>
          <w:szCs w:val="24"/>
          <w:lang w:val="id-ID"/>
        </w:rPr>
        <w:t xml:space="preserve"> kepentingan </w:t>
      </w:r>
      <w:r w:rsidR="007F212C" w:rsidRPr="00D9119C">
        <w:rPr>
          <w:rFonts w:asciiTheme="majorBidi" w:hAnsiTheme="majorBidi" w:cstheme="majorBidi"/>
          <w:i/>
          <w:iCs/>
          <w:sz w:val="24"/>
          <w:szCs w:val="24"/>
          <w:lang w:val="id-ID"/>
        </w:rPr>
        <w:t>steward</w:t>
      </w:r>
      <w:r w:rsidR="007F212C" w:rsidRPr="00D9119C">
        <w:rPr>
          <w:rFonts w:asciiTheme="majorBidi" w:hAnsiTheme="majorBidi" w:cstheme="majorBidi"/>
          <w:sz w:val="24"/>
          <w:szCs w:val="24"/>
          <w:lang w:val="id-ID"/>
        </w:rPr>
        <w:t xml:space="preserve"> dan pemilik </w:t>
      </w:r>
      <w:r w:rsidR="00144303">
        <w:rPr>
          <w:rFonts w:asciiTheme="majorBidi" w:hAnsiTheme="majorBidi" w:cstheme="majorBidi"/>
          <w:sz w:val="24"/>
          <w:szCs w:val="24"/>
        </w:rPr>
        <w:t>berbeda</w:t>
      </w:r>
      <w:r w:rsidR="007F212C" w:rsidRPr="00D9119C">
        <w:rPr>
          <w:rFonts w:asciiTheme="majorBidi" w:hAnsiTheme="majorBidi" w:cstheme="majorBidi"/>
          <w:sz w:val="24"/>
          <w:szCs w:val="24"/>
          <w:lang w:val="id-ID"/>
        </w:rPr>
        <w:t xml:space="preserve"> maka </w:t>
      </w:r>
      <w:r w:rsidR="007F212C" w:rsidRPr="00D9119C">
        <w:rPr>
          <w:rFonts w:asciiTheme="majorBidi" w:hAnsiTheme="majorBidi" w:cstheme="majorBidi"/>
          <w:i/>
          <w:iCs/>
          <w:sz w:val="24"/>
          <w:szCs w:val="24"/>
          <w:lang w:val="id-ID"/>
        </w:rPr>
        <w:t>steward</w:t>
      </w:r>
      <w:r w:rsidR="007F212C" w:rsidRPr="00D9119C">
        <w:rPr>
          <w:rFonts w:asciiTheme="majorBidi" w:hAnsiTheme="majorBidi" w:cstheme="majorBidi"/>
          <w:sz w:val="24"/>
          <w:szCs w:val="24"/>
          <w:lang w:val="id-ID"/>
        </w:rPr>
        <w:t xml:space="preserve"> </w:t>
      </w:r>
      <w:r w:rsidR="00367A92">
        <w:rPr>
          <w:rFonts w:asciiTheme="majorBidi" w:hAnsiTheme="majorBidi" w:cstheme="majorBidi"/>
          <w:sz w:val="24"/>
          <w:szCs w:val="24"/>
        </w:rPr>
        <w:t xml:space="preserve">berupaya </w:t>
      </w:r>
      <w:r w:rsidR="00144303">
        <w:rPr>
          <w:rFonts w:asciiTheme="majorBidi" w:hAnsiTheme="majorBidi" w:cstheme="majorBidi"/>
          <w:sz w:val="24"/>
          <w:szCs w:val="24"/>
        </w:rPr>
        <w:t>untuk patuh</w:t>
      </w:r>
      <w:r w:rsidR="007F212C" w:rsidRPr="00D9119C">
        <w:rPr>
          <w:rFonts w:asciiTheme="majorBidi" w:hAnsiTheme="majorBidi" w:cstheme="majorBidi"/>
          <w:sz w:val="24"/>
          <w:szCs w:val="24"/>
          <w:lang w:val="id-ID"/>
        </w:rPr>
        <w:t xml:space="preserve">. </w:t>
      </w:r>
      <w:r w:rsidR="00367A92" w:rsidRPr="00367A92">
        <w:rPr>
          <w:rFonts w:asciiTheme="majorBidi" w:hAnsiTheme="majorBidi" w:cstheme="majorBidi"/>
          <w:sz w:val="24"/>
          <w:szCs w:val="24"/>
          <w:lang w:val="id-ID"/>
        </w:rPr>
        <w:t>Ini</w:t>
      </w:r>
      <w:r w:rsidR="007F212C" w:rsidRPr="00D9119C">
        <w:rPr>
          <w:rFonts w:asciiTheme="majorBidi" w:hAnsiTheme="majorBidi" w:cstheme="majorBidi"/>
          <w:sz w:val="24"/>
          <w:szCs w:val="24"/>
          <w:lang w:val="id-ID"/>
        </w:rPr>
        <w:t xml:space="preserve"> karena </w:t>
      </w:r>
      <w:r w:rsidR="007F212C" w:rsidRPr="00D9119C">
        <w:rPr>
          <w:rFonts w:asciiTheme="majorBidi" w:hAnsiTheme="majorBidi" w:cstheme="majorBidi"/>
          <w:i/>
          <w:iCs/>
          <w:sz w:val="24"/>
          <w:szCs w:val="24"/>
          <w:lang w:val="id-ID"/>
        </w:rPr>
        <w:t>steward</w:t>
      </w:r>
      <w:r w:rsidR="007F212C" w:rsidRPr="00D9119C">
        <w:rPr>
          <w:rFonts w:asciiTheme="majorBidi" w:hAnsiTheme="majorBidi" w:cstheme="majorBidi"/>
          <w:sz w:val="24"/>
          <w:szCs w:val="24"/>
          <w:lang w:val="id-ID"/>
        </w:rPr>
        <w:t xml:space="preserve"> merasa kepentingan bersama dan berperilaku sesuai dengan perilaku pemilik </w:t>
      </w:r>
      <w:r w:rsidR="00367A92" w:rsidRPr="00367A92">
        <w:rPr>
          <w:rFonts w:asciiTheme="majorBidi" w:hAnsiTheme="majorBidi" w:cstheme="majorBidi"/>
          <w:sz w:val="24"/>
          <w:szCs w:val="24"/>
          <w:lang w:val="id-ID"/>
        </w:rPr>
        <w:t xml:space="preserve">menjadi </w:t>
      </w:r>
      <w:r w:rsidR="007F212C" w:rsidRPr="00D9119C">
        <w:rPr>
          <w:rFonts w:asciiTheme="majorBidi" w:hAnsiTheme="majorBidi" w:cstheme="majorBidi"/>
          <w:sz w:val="24"/>
          <w:szCs w:val="24"/>
          <w:lang w:val="id-ID"/>
        </w:rPr>
        <w:t>pertimbangan logis</w:t>
      </w:r>
      <w:r w:rsidR="00367A92">
        <w:rPr>
          <w:rFonts w:asciiTheme="majorBidi" w:hAnsiTheme="majorBidi" w:cstheme="majorBidi"/>
          <w:sz w:val="24"/>
          <w:szCs w:val="24"/>
        </w:rPr>
        <w:t xml:space="preserve"> </w:t>
      </w:r>
      <w:r w:rsidR="00144303">
        <w:rPr>
          <w:rFonts w:asciiTheme="majorBidi" w:hAnsiTheme="majorBidi" w:cstheme="majorBidi"/>
          <w:sz w:val="24"/>
          <w:szCs w:val="24"/>
        </w:rPr>
        <w:t>agar tujuan tercapai.</w:t>
      </w:r>
      <w:r w:rsidR="007F212C" w:rsidRPr="00D9119C">
        <w:rPr>
          <w:rFonts w:asciiTheme="majorBidi" w:hAnsiTheme="majorBidi" w:cstheme="majorBidi"/>
          <w:sz w:val="24"/>
          <w:szCs w:val="24"/>
          <w:lang w:val="id-ID"/>
        </w:rPr>
        <w:t xml:space="preserve"> Teori </w:t>
      </w:r>
      <w:r w:rsidR="007F212C" w:rsidRPr="00D9119C">
        <w:rPr>
          <w:rFonts w:asciiTheme="majorBidi" w:hAnsiTheme="majorBidi" w:cstheme="majorBidi"/>
          <w:i/>
          <w:iCs/>
          <w:sz w:val="24"/>
          <w:szCs w:val="24"/>
          <w:lang w:val="id-ID"/>
        </w:rPr>
        <w:t>stewardship</w:t>
      </w:r>
      <w:r w:rsidR="007F212C" w:rsidRPr="00D9119C">
        <w:rPr>
          <w:rFonts w:asciiTheme="majorBidi" w:hAnsiTheme="majorBidi" w:cstheme="majorBidi"/>
          <w:sz w:val="24"/>
          <w:szCs w:val="24"/>
          <w:lang w:val="id-ID"/>
        </w:rPr>
        <w:t xml:space="preserve"> </w:t>
      </w:r>
      <w:r w:rsidR="00367A92" w:rsidRPr="00367A92">
        <w:rPr>
          <w:rFonts w:asciiTheme="majorBidi" w:hAnsiTheme="majorBidi" w:cstheme="majorBidi"/>
          <w:sz w:val="24"/>
          <w:szCs w:val="24"/>
          <w:lang w:val="id-ID"/>
        </w:rPr>
        <w:t>menjelaskan</w:t>
      </w:r>
      <w:r w:rsidR="007F212C" w:rsidRPr="00D9119C">
        <w:rPr>
          <w:rFonts w:asciiTheme="majorBidi" w:hAnsiTheme="majorBidi" w:cstheme="majorBidi"/>
          <w:sz w:val="24"/>
          <w:szCs w:val="24"/>
          <w:lang w:val="id-ID"/>
        </w:rPr>
        <w:t xml:space="preserve"> </w:t>
      </w:r>
      <w:r w:rsidR="00144303">
        <w:rPr>
          <w:rFonts w:asciiTheme="majorBidi" w:hAnsiTheme="majorBidi" w:cstheme="majorBidi"/>
          <w:sz w:val="24"/>
          <w:szCs w:val="24"/>
        </w:rPr>
        <w:t>individu tidak</w:t>
      </w:r>
      <w:r w:rsidR="00AF5AB9">
        <w:rPr>
          <w:rFonts w:asciiTheme="majorBidi" w:hAnsiTheme="majorBidi" w:cstheme="majorBidi"/>
          <w:sz w:val="24"/>
          <w:szCs w:val="24"/>
        </w:rPr>
        <w:t xml:space="preserve"> dapat mempengaruhi</w:t>
      </w:r>
      <w:r w:rsidR="00144303">
        <w:rPr>
          <w:rFonts w:asciiTheme="majorBidi" w:hAnsiTheme="majorBidi" w:cstheme="majorBidi"/>
          <w:sz w:val="24"/>
          <w:szCs w:val="24"/>
        </w:rPr>
        <w:t xml:space="preserve"> menajemen </w:t>
      </w:r>
      <w:r w:rsidR="00AF5AB9">
        <w:rPr>
          <w:rFonts w:asciiTheme="majorBidi" w:hAnsiTheme="majorBidi" w:cstheme="majorBidi"/>
          <w:sz w:val="24"/>
          <w:szCs w:val="24"/>
        </w:rPr>
        <w:t xml:space="preserve">karena manajemen </w:t>
      </w:r>
      <w:r w:rsidR="007F212C" w:rsidRPr="00D9119C">
        <w:rPr>
          <w:rFonts w:asciiTheme="majorBidi" w:hAnsiTheme="majorBidi" w:cstheme="majorBidi"/>
          <w:sz w:val="24"/>
          <w:szCs w:val="24"/>
          <w:lang w:val="id-ID"/>
        </w:rPr>
        <w:t xml:space="preserve">lebih </w:t>
      </w:r>
      <w:r w:rsidR="00367A92" w:rsidRPr="00367A92">
        <w:rPr>
          <w:rFonts w:asciiTheme="majorBidi" w:hAnsiTheme="majorBidi" w:cstheme="majorBidi"/>
          <w:sz w:val="24"/>
          <w:szCs w:val="24"/>
          <w:lang w:val="id-ID"/>
        </w:rPr>
        <w:t>mengutamaka</w:t>
      </w:r>
      <w:r w:rsidR="007F212C" w:rsidRPr="00D9119C">
        <w:rPr>
          <w:rFonts w:asciiTheme="majorBidi" w:hAnsiTheme="majorBidi" w:cstheme="majorBidi"/>
          <w:sz w:val="24"/>
          <w:szCs w:val="24"/>
          <w:lang w:val="id-ID"/>
        </w:rPr>
        <w:t xml:space="preserve">n kepentingan </w:t>
      </w:r>
      <w:r w:rsidR="004168FD">
        <w:rPr>
          <w:rFonts w:asciiTheme="majorBidi" w:hAnsiTheme="majorBidi" w:cstheme="majorBidi"/>
          <w:sz w:val="24"/>
          <w:szCs w:val="24"/>
          <w:lang w:val="id-ID"/>
        </w:rPr>
        <w:t>organisasi</w:t>
      </w:r>
      <w:r w:rsidR="007F212C" w:rsidRPr="00D9119C">
        <w:rPr>
          <w:rFonts w:asciiTheme="majorBidi" w:hAnsiTheme="majorBidi" w:cstheme="majorBidi"/>
          <w:sz w:val="24"/>
          <w:szCs w:val="24"/>
          <w:lang w:val="id-ID"/>
        </w:rPr>
        <w:t xml:space="preserve">isasi </w:t>
      </w:r>
      <w:r w:rsidR="007F212C" w:rsidRPr="00D9119C">
        <w:rPr>
          <w:rFonts w:asciiTheme="majorBidi" w:hAnsiTheme="majorBidi" w:cstheme="majorBidi"/>
          <w:sz w:val="24"/>
          <w:szCs w:val="24"/>
          <w:lang w:val="id-ID"/>
        </w:rPr>
        <w:fldChar w:fldCharType="begin" w:fldLock="1"/>
      </w:r>
      <w:r w:rsidR="007F212C" w:rsidRPr="00D9119C">
        <w:rPr>
          <w:rFonts w:asciiTheme="majorBidi" w:hAnsiTheme="majorBidi" w:cstheme="majorBidi"/>
          <w:sz w:val="24"/>
          <w:szCs w:val="24"/>
          <w:lang w:val="id-ID"/>
        </w:rPr>
        <w:instrText>ADDIN CSL_CITATION {"citationItems":[{"id":"ITEM-1","itemData":{"ISBN":"9789792963625","abstract":"… Perimbangan Keuangan antara Pemerintah Pusat dan Pemerintah Daerah, antara lain: a. Pola hubungan instruktif, di mana peranan Pemerintahan Pusat lebih dominan daripada kemandirian Pemerintah Daerah (daerah yang tidak mampu melaksanakan otonomi dearah) …","author":[{"dropping-particle":"","family":"Sudaryo","given":"Yoyo","non-dropping-particle":"","parse-names":false,"suffix":""},{"dropping-particle":"","family":"Sjarif","given":"Devjanthi","non-dropping-particle":"","parse-names":false,"suffix":""},{"dropping-particle":"","family":"Ayu","given":"Nunung","non-dropping-particle":"","parse-names":false,"suffix":""}],"editor":[{"dropping-particle":"","family":"Christian","given":"Putri","non-dropping-particle":"","parse-names":false,"suffix":""}],"id":"ITEM-1","issued":{"date-parts":[["2017"]]},"publisher":"Penerbit Andi","publisher-place":"Yogyakarta","title":"Keuangan di Era Otonomi Daerah","type":"book"},"uris":["http://www.mendeley.com/documents/?uuid=4df4abcf-685e-3e91-bed1-6c6402d8643d"]}],"mendeley":{"formattedCitation":"(Sudaryo et al., 2017)","plainTextFormattedCitation":"(Sudaryo et al., 2017)","previouslyFormattedCitation":"(Sudaryo et al., 2017)"},"properties":{"noteIndex":0},"schema":"https://github.com/citation-style-language/schema/raw/master/csl-citation.json"}</w:instrText>
      </w:r>
      <w:r w:rsidR="007F212C" w:rsidRPr="00D9119C">
        <w:rPr>
          <w:rFonts w:asciiTheme="majorBidi" w:hAnsiTheme="majorBidi" w:cstheme="majorBidi"/>
          <w:sz w:val="24"/>
          <w:szCs w:val="24"/>
          <w:lang w:val="id-ID"/>
        </w:rPr>
        <w:fldChar w:fldCharType="separate"/>
      </w:r>
      <w:r w:rsidR="00806D74" w:rsidRPr="00D9119C">
        <w:rPr>
          <w:rFonts w:asciiTheme="majorBidi" w:hAnsiTheme="majorBidi" w:cstheme="majorBidi"/>
          <w:noProof/>
          <w:sz w:val="24"/>
          <w:szCs w:val="24"/>
          <w:lang w:val="id-ID"/>
        </w:rPr>
        <w:t>(Suda</w:t>
      </w:r>
      <w:r w:rsidR="009A3C67" w:rsidRPr="00D9119C">
        <w:rPr>
          <w:rFonts w:asciiTheme="majorBidi" w:hAnsiTheme="majorBidi" w:cstheme="majorBidi"/>
          <w:noProof/>
          <w:sz w:val="24"/>
          <w:szCs w:val="24"/>
          <w:lang w:val="id-ID"/>
        </w:rPr>
        <w:t>r</w:t>
      </w:r>
      <w:r w:rsidR="007F212C" w:rsidRPr="00D9119C">
        <w:rPr>
          <w:rFonts w:asciiTheme="majorBidi" w:hAnsiTheme="majorBidi" w:cstheme="majorBidi"/>
          <w:noProof/>
          <w:sz w:val="24"/>
          <w:szCs w:val="24"/>
          <w:lang w:val="id-ID"/>
        </w:rPr>
        <w:t xml:space="preserve">yo </w:t>
      </w:r>
      <w:r w:rsidR="007F212C" w:rsidRPr="00D9119C">
        <w:rPr>
          <w:rFonts w:asciiTheme="majorBidi" w:hAnsiTheme="majorBidi" w:cstheme="majorBidi"/>
          <w:i/>
          <w:iCs/>
          <w:noProof/>
          <w:sz w:val="24"/>
          <w:szCs w:val="24"/>
          <w:lang w:val="id-ID"/>
        </w:rPr>
        <w:t>et al.</w:t>
      </w:r>
      <w:r w:rsidR="007F212C" w:rsidRPr="00D9119C">
        <w:rPr>
          <w:rFonts w:asciiTheme="majorBidi" w:hAnsiTheme="majorBidi" w:cstheme="majorBidi"/>
          <w:noProof/>
          <w:sz w:val="24"/>
          <w:szCs w:val="24"/>
          <w:lang w:val="id-ID"/>
        </w:rPr>
        <w:t>, 201</w:t>
      </w:r>
      <w:r w:rsidR="00806D74" w:rsidRPr="00D9119C">
        <w:rPr>
          <w:rFonts w:asciiTheme="majorBidi" w:hAnsiTheme="majorBidi" w:cstheme="majorBidi"/>
          <w:noProof/>
          <w:sz w:val="24"/>
          <w:szCs w:val="24"/>
          <w:lang w:val="id-ID"/>
        </w:rPr>
        <w:t>7</w:t>
      </w:r>
      <w:r w:rsidR="007F212C" w:rsidRPr="00D9119C">
        <w:rPr>
          <w:rFonts w:asciiTheme="majorBidi" w:hAnsiTheme="majorBidi" w:cstheme="majorBidi"/>
          <w:noProof/>
          <w:sz w:val="24"/>
          <w:szCs w:val="24"/>
          <w:lang w:val="id-ID"/>
        </w:rPr>
        <w:t>)</w:t>
      </w:r>
      <w:r w:rsidR="007F212C" w:rsidRPr="00D9119C">
        <w:rPr>
          <w:rFonts w:asciiTheme="majorBidi" w:hAnsiTheme="majorBidi" w:cstheme="majorBidi"/>
          <w:sz w:val="24"/>
          <w:szCs w:val="24"/>
          <w:lang w:val="id-ID"/>
        </w:rPr>
        <w:fldChar w:fldCharType="end"/>
      </w:r>
      <w:r w:rsidR="00A6057D" w:rsidRPr="00D9119C">
        <w:rPr>
          <w:rFonts w:asciiTheme="majorBidi" w:hAnsiTheme="majorBidi" w:cstheme="majorBidi"/>
          <w:iCs/>
          <w:sz w:val="24"/>
          <w:szCs w:val="24"/>
          <w:lang w:val="id-ID"/>
        </w:rPr>
        <w:t>.</w:t>
      </w:r>
    </w:p>
    <w:p w14:paraId="3114A3C4" w14:textId="77777777" w:rsidR="00544F0A" w:rsidRPr="00D9119C" w:rsidRDefault="00544F0A" w:rsidP="00337952">
      <w:pPr>
        <w:spacing w:before="240" w:line="360" w:lineRule="auto"/>
        <w:contextualSpacing/>
        <w:jc w:val="both"/>
        <w:rPr>
          <w:rFonts w:asciiTheme="majorBidi" w:hAnsiTheme="majorBidi" w:cstheme="majorBidi"/>
          <w:b/>
          <w:i/>
          <w:iCs/>
          <w:sz w:val="24"/>
          <w:szCs w:val="24"/>
          <w:lang w:val="id-ID"/>
        </w:rPr>
      </w:pPr>
      <w:r w:rsidRPr="00D9119C">
        <w:rPr>
          <w:rFonts w:asciiTheme="majorBidi" w:hAnsiTheme="majorBidi" w:cstheme="majorBidi"/>
          <w:b/>
          <w:i/>
          <w:iCs/>
          <w:sz w:val="24"/>
          <w:szCs w:val="24"/>
          <w:lang w:val="id-ID"/>
        </w:rPr>
        <w:t>Good Corporate Governance</w:t>
      </w:r>
      <w:bookmarkEnd w:id="1"/>
    </w:p>
    <w:p w14:paraId="3051ABA7" w14:textId="24B96199" w:rsidR="00AF5AB9" w:rsidRPr="00AF5AB9" w:rsidRDefault="00AF5AB9" w:rsidP="00AF5AB9">
      <w:pPr>
        <w:spacing w:line="360" w:lineRule="auto"/>
        <w:contextualSpacing/>
        <w:jc w:val="both"/>
        <w:rPr>
          <w:rFonts w:asciiTheme="majorBidi" w:hAnsiTheme="majorBidi" w:cstheme="majorBidi"/>
          <w:color w:val="FF0000"/>
          <w:sz w:val="24"/>
          <w:szCs w:val="24"/>
        </w:rPr>
      </w:pPr>
      <w:r>
        <w:rPr>
          <w:rFonts w:asciiTheme="majorBidi" w:hAnsiTheme="majorBidi" w:cstheme="majorBidi"/>
          <w:sz w:val="24"/>
          <w:szCs w:val="24"/>
          <w:lang w:val="id-ID"/>
        </w:rPr>
        <w:tab/>
      </w:r>
      <w:r>
        <w:rPr>
          <w:rFonts w:asciiTheme="majorBidi" w:hAnsiTheme="majorBidi" w:cstheme="majorBidi"/>
          <w:sz w:val="24"/>
          <w:szCs w:val="24"/>
        </w:rPr>
        <w:t xml:space="preserve">Pada tahun 1992, Komite </w:t>
      </w:r>
      <w:r>
        <w:rPr>
          <w:rFonts w:asciiTheme="majorBidi" w:hAnsiTheme="majorBidi" w:cstheme="majorBidi"/>
          <w:i/>
          <w:iCs/>
          <w:sz w:val="24"/>
          <w:szCs w:val="24"/>
        </w:rPr>
        <w:t>Cadbury</w:t>
      </w:r>
      <w:r>
        <w:rPr>
          <w:rFonts w:asciiTheme="majorBidi" w:hAnsiTheme="majorBidi" w:cstheme="majorBidi"/>
          <w:sz w:val="24"/>
          <w:szCs w:val="24"/>
        </w:rPr>
        <w:t xml:space="preserve"> dalam laporan </w:t>
      </w:r>
      <w:r>
        <w:rPr>
          <w:rFonts w:asciiTheme="majorBidi" w:hAnsiTheme="majorBidi" w:cstheme="majorBidi"/>
          <w:i/>
          <w:iCs/>
          <w:sz w:val="24"/>
          <w:szCs w:val="24"/>
        </w:rPr>
        <w:t xml:space="preserve">Cadbury Report </w:t>
      </w:r>
      <w:r>
        <w:rPr>
          <w:rFonts w:asciiTheme="majorBidi" w:hAnsiTheme="majorBidi" w:cstheme="majorBidi"/>
          <w:sz w:val="24"/>
          <w:szCs w:val="24"/>
        </w:rPr>
        <w:t xml:space="preserve">memperkenalkan </w:t>
      </w:r>
      <w:r w:rsidRPr="00AF5AB9">
        <w:rPr>
          <w:rFonts w:asciiTheme="majorBidi" w:hAnsiTheme="majorBidi" w:cstheme="majorBidi"/>
          <w:sz w:val="24"/>
          <w:szCs w:val="24"/>
        </w:rPr>
        <w:t xml:space="preserve">pertama kali   </w:t>
      </w:r>
      <w:r w:rsidRPr="00AF5AB9">
        <w:rPr>
          <w:rFonts w:asciiTheme="majorBidi" w:hAnsiTheme="majorBidi" w:cstheme="majorBidi"/>
          <w:i/>
          <w:iCs/>
          <w:sz w:val="24"/>
          <w:szCs w:val="24"/>
        </w:rPr>
        <w:t>Good Corporate Governance.</w:t>
      </w:r>
      <w:r w:rsidRPr="00AF5AB9">
        <w:rPr>
          <w:rFonts w:asciiTheme="majorBidi" w:hAnsiTheme="majorBidi" w:cstheme="majorBidi"/>
          <w:sz w:val="24"/>
          <w:szCs w:val="24"/>
        </w:rPr>
        <w:t xml:space="preserve"> Beberapa peristiwa seperti pada tahun 1997 terjadi krisis keuangan sehingga banyak perusahaan besar bangkrut seperti Enron dan Worldcom pada tahun 2002. Peristiwa ini telah mendorong dunia untuk menerapkan </w:t>
      </w:r>
      <w:r w:rsidRPr="00AF5AB9">
        <w:rPr>
          <w:rFonts w:asciiTheme="majorBidi" w:hAnsiTheme="majorBidi" w:cstheme="majorBidi"/>
          <w:i/>
          <w:iCs/>
          <w:sz w:val="24"/>
          <w:szCs w:val="24"/>
        </w:rPr>
        <w:t>Good Corporate Governance</w:t>
      </w:r>
    </w:p>
    <w:p w14:paraId="1E01E337" w14:textId="02418556" w:rsidR="00544F0A" w:rsidRPr="00D9119C" w:rsidRDefault="00544F0A" w:rsidP="00337952">
      <w:pPr>
        <w:tabs>
          <w:tab w:val="left" w:pos="0"/>
        </w:tabs>
        <w:spacing w:line="360" w:lineRule="auto"/>
        <w:ind w:firstLine="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r w:rsidR="00F85E11">
        <w:rPr>
          <w:rFonts w:asciiTheme="majorBidi" w:hAnsiTheme="majorBidi" w:cstheme="majorBidi"/>
          <w:sz w:val="24"/>
          <w:szCs w:val="24"/>
        </w:rPr>
        <w:t xml:space="preserve">Menurut </w:t>
      </w:r>
      <w:r w:rsidRPr="00D9119C">
        <w:rPr>
          <w:rFonts w:asciiTheme="majorBidi" w:hAnsiTheme="majorBidi" w:cstheme="majorBidi"/>
          <w:bCs/>
          <w:iCs/>
          <w:sz w:val="24"/>
          <w:szCs w:val="24"/>
          <w:lang w:val="id-ID"/>
        </w:rPr>
        <w:fldChar w:fldCharType="begin" w:fldLock="1"/>
      </w:r>
      <w:r w:rsidR="009E3AD0" w:rsidRPr="00D9119C">
        <w:rPr>
          <w:rFonts w:asciiTheme="majorBidi" w:hAnsiTheme="majorBidi" w:cstheme="majorBidi"/>
          <w:bCs/>
          <w:iCs/>
          <w:sz w:val="24"/>
          <w:szCs w:val="24"/>
          <w:lang w:val="id-ID"/>
        </w:rPr>
        <w:instrText>ADDIN CSL_CITATION {"citationItems":[{"id":"ITEM-1","itemData":{"abstract":"Dengan adanya pembaharuan hukum di bidang perseroan terbatas dan badan usaha milik negara, serta memperhatikan perkembangan dunia usaha yang semakin dinamis dan kompetitif, maka untuk lebih meningkatkan penerapan tata kelola perusahaan yang baik (Good Corporate Governance), perlu wajib menerapkan GCG. Dalam rangka penerapan GCG sebagaimana dimaksud pada ayat (1), Direksi menyusun GCG manual yang diantaranya dapat memuat board manual, manajemen risiko manual, sistem pengendalian intern, sistem pengawasan intern, mekanisme pelaporan atas dugaan penyimpangan pada BUMN yang bersangkutan, tata kelola teknologi informasi, dan pedoman perilaku etika (code of conduct). Peraturan Menteri ini mulai berlaku sejak tanggal ditetapkan","author":[{"dropping-particle":"","family":"Peraturan Menteri Negara Badan Usaha Milik Negara (BUMN) No: PER-01/MBU/2011","given":"","non-dropping-particle":"","parse-names":false,"suffix":""}],"container-title":"(Per—01/Mbu 2011)","id":"ITEM-1","issued":{"date-parts":[["2011"]]},"page":"1-19","title":"Peraturan Menteri Negara Badan Usaha Milik Negara (BUMN) No: PER-01/MBU/2011 Tentang Penerapan Tata Kelola Perusahaan yang Baik (Good Corporate Governance) Pada Badan Usaha Milik Negara","type":"legislation"},"uris":["http://www.mendeley.com/documents/?uuid=24f8a51d-4817-4dc2-8ded-fded67fdda47"]}],"mendeley":{"formattedCitation":"(Peraturan Menteri Negara Badan Usaha Milik Negara (BUMN) No: PER-01/MBU/2011 Tentang Penerapan Tata Kelola Perusahaan Yang Baik (Good Corporate Governance) Pada Badan Usaha Milik Negara, 2011)","manualFormatting":"Peraturan Menteri Negara Badan Usaha Milik Negara (BUMN) No: PER-01/MBU/2011 Tentang Penerapan Tata Kelola Perusahaan yang Baik (Good Corporate Governance) Pada Badan Usaha Milik Negara, 2011","plainTextFormattedCitation":"(Peraturan Menteri Negara Badan Usaha Milik Negara (BUMN) No: PER-01/MBU/2011 Tentang Penerapan Tata Kelola Perusahaan Yang Baik (Good Corporate Governance) Pada Badan Usaha Milik Negara, 2011)","previouslyFormattedCitation":"(Peraturan Menteri Negara Badan Usaha Milik Negara (BUMN) No: PER-01/MBU/2011 Tentang Penerapan Tata Kelola Perusahaan Yang Baik (Good Corporate Governance) Pada Badan Usaha Milik Negara, 2011)"},"properties":{"noteIndex":0},"schema":"https://github.com/citation-style-language/schema/raw/master/csl-citation.json"}</w:instrText>
      </w:r>
      <w:r w:rsidRPr="00D9119C">
        <w:rPr>
          <w:rFonts w:asciiTheme="majorBidi" w:hAnsiTheme="majorBidi" w:cstheme="majorBidi"/>
          <w:bCs/>
          <w:iCs/>
          <w:sz w:val="24"/>
          <w:szCs w:val="24"/>
          <w:lang w:val="id-ID"/>
        </w:rPr>
        <w:fldChar w:fldCharType="separate"/>
      </w:r>
      <w:r w:rsidRPr="00D9119C">
        <w:rPr>
          <w:rFonts w:asciiTheme="majorBidi" w:hAnsiTheme="majorBidi" w:cstheme="majorBidi"/>
          <w:bCs/>
          <w:iCs/>
          <w:noProof/>
          <w:sz w:val="24"/>
          <w:szCs w:val="24"/>
          <w:lang w:val="id-ID"/>
        </w:rPr>
        <w:t>Peraturan Menteri Negara Badan Usaha Milik Negara (BUMN) No: PER-01/MBU/2011 Tentang Penerapan Tata Kelola Perusahaan yang Baik (</w:t>
      </w:r>
      <w:r w:rsidRPr="00D9119C">
        <w:rPr>
          <w:rFonts w:asciiTheme="majorBidi" w:hAnsiTheme="majorBidi" w:cstheme="majorBidi"/>
          <w:bCs/>
          <w:i/>
          <w:noProof/>
          <w:sz w:val="24"/>
          <w:szCs w:val="24"/>
          <w:lang w:val="id-ID"/>
        </w:rPr>
        <w:t>Good Corporate Governance</w:t>
      </w:r>
      <w:r w:rsidRPr="00D9119C">
        <w:rPr>
          <w:rFonts w:asciiTheme="majorBidi" w:hAnsiTheme="majorBidi" w:cstheme="majorBidi"/>
          <w:bCs/>
          <w:iCs/>
          <w:noProof/>
          <w:sz w:val="24"/>
          <w:szCs w:val="24"/>
          <w:lang w:val="id-ID"/>
        </w:rPr>
        <w:t>)</w:t>
      </w:r>
      <w:r w:rsidRPr="00D9119C">
        <w:rPr>
          <w:rFonts w:asciiTheme="majorBidi" w:hAnsiTheme="majorBidi" w:cstheme="majorBidi"/>
          <w:bCs/>
          <w:iCs/>
          <w:sz w:val="24"/>
          <w:szCs w:val="24"/>
          <w:lang w:val="id-ID"/>
        </w:rPr>
        <w:fldChar w:fldCharType="end"/>
      </w:r>
      <w:r w:rsidR="005522A0">
        <w:rPr>
          <w:rFonts w:asciiTheme="majorBidi" w:hAnsiTheme="majorBidi" w:cstheme="majorBidi"/>
          <w:i/>
          <w:iCs/>
          <w:sz w:val="24"/>
          <w:szCs w:val="24"/>
        </w:rPr>
        <w:t xml:space="preserve"> m</w:t>
      </w:r>
      <w:r w:rsidR="005522A0">
        <w:rPr>
          <w:rFonts w:asciiTheme="majorBidi" w:hAnsiTheme="majorBidi" w:cstheme="majorBidi"/>
          <w:sz w:val="24"/>
          <w:szCs w:val="24"/>
        </w:rPr>
        <w:t xml:space="preserve">enjelaskan bahwa </w:t>
      </w:r>
      <w:r w:rsidRPr="00D9119C">
        <w:rPr>
          <w:rFonts w:asciiTheme="majorBidi" w:hAnsiTheme="majorBidi" w:cstheme="majorBidi"/>
          <w:i/>
          <w:iCs/>
          <w:sz w:val="24"/>
          <w:szCs w:val="24"/>
          <w:lang w:val="id-ID"/>
        </w:rPr>
        <w:t>Good Corporate Governance</w:t>
      </w:r>
      <w:r w:rsidRPr="00D9119C">
        <w:rPr>
          <w:rFonts w:asciiTheme="majorBidi" w:hAnsiTheme="majorBidi" w:cstheme="majorBidi"/>
          <w:sz w:val="24"/>
          <w:szCs w:val="24"/>
          <w:lang w:val="id-ID"/>
        </w:rPr>
        <w:t xml:space="preserve"> sebagai prinsip-prinsip </w:t>
      </w:r>
      <w:r w:rsidR="005522A0">
        <w:rPr>
          <w:rFonts w:asciiTheme="majorBidi" w:hAnsiTheme="majorBidi" w:cstheme="majorBidi"/>
          <w:sz w:val="24"/>
          <w:szCs w:val="24"/>
        </w:rPr>
        <w:t>dasar dalam</w:t>
      </w:r>
      <w:r w:rsidRPr="00D9119C">
        <w:rPr>
          <w:rFonts w:asciiTheme="majorBidi" w:hAnsiTheme="majorBidi" w:cstheme="majorBidi"/>
          <w:sz w:val="24"/>
          <w:szCs w:val="24"/>
          <w:lang w:val="id-ID"/>
        </w:rPr>
        <w:t xml:space="preserve"> suatu proses dan mekanisme pengelolaan perusahaan </w:t>
      </w:r>
      <w:r w:rsidR="005522A0">
        <w:rPr>
          <w:rFonts w:asciiTheme="majorBidi" w:hAnsiTheme="majorBidi" w:cstheme="majorBidi"/>
          <w:sz w:val="24"/>
          <w:szCs w:val="24"/>
        </w:rPr>
        <w:t>berdasarkan peraturan, undang-undang</w:t>
      </w:r>
      <w:r w:rsidRPr="00D9119C">
        <w:rPr>
          <w:rFonts w:asciiTheme="majorBidi" w:hAnsiTheme="majorBidi" w:cstheme="majorBidi"/>
          <w:sz w:val="24"/>
          <w:szCs w:val="24"/>
          <w:lang w:val="id-ID"/>
        </w:rPr>
        <w:t xml:space="preserve"> dan etika berusaha. </w:t>
      </w:r>
      <w:r w:rsidRPr="00D9119C">
        <w:rPr>
          <w:rFonts w:asciiTheme="majorBidi" w:hAnsiTheme="majorBidi" w:cstheme="majorBidi"/>
          <w:i/>
          <w:iCs/>
          <w:sz w:val="24"/>
          <w:szCs w:val="24"/>
          <w:lang w:val="id-ID"/>
        </w:rPr>
        <w:t>Good Corporate Governance</w:t>
      </w:r>
      <w:r w:rsidRPr="00D9119C">
        <w:rPr>
          <w:rFonts w:asciiTheme="majorBidi" w:hAnsiTheme="majorBidi" w:cstheme="majorBidi"/>
          <w:sz w:val="24"/>
          <w:szCs w:val="24"/>
          <w:lang w:val="id-ID"/>
        </w:rPr>
        <w:t xml:space="preserve"> </w:t>
      </w:r>
      <w:r w:rsidR="005522A0">
        <w:rPr>
          <w:rFonts w:asciiTheme="majorBidi" w:hAnsiTheme="majorBidi" w:cstheme="majorBidi"/>
          <w:sz w:val="24"/>
          <w:szCs w:val="24"/>
        </w:rPr>
        <w:t>memiliki prinsip sebagai berikut</w:t>
      </w:r>
      <w:r w:rsidRPr="00D9119C">
        <w:rPr>
          <w:rFonts w:asciiTheme="majorBidi" w:hAnsiTheme="majorBidi" w:cstheme="majorBidi"/>
          <w:sz w:val="24"/>
          <w:szCs w:val="24"/>
          <w:lang w:val="id-ID"/>
        </w:rPr>
        <w:t>:</w:t>
      </w:r>
    </w:p>
    <w:p w14:paraId="55D3ABCC" w14:textId="43077ADA" w:rsidR="00AF5AB9" w:rsidRPr="00AF5AB9" w:rsidRDefault="00AF5AB9" w:rsidP="00F85E11">
      <w:pPr>
        <w:pStyle w:val="ListParagraph"/>
        <w:numPr>
          <w:ilvl w:val="0"/>
          <w:numId w:val="1"/>
        </w:numPr>
        <w:tabs>
          <w:tab w:val="left" w:pos="0"/>
        </w:tabs>
        <w:spacing w:line="360" w:lineRule="auto"/>
        <w:ind w:left="284" w:hanging="284"/>
        <w:jc w:val="both"/>
        <w:rPr>
          <w:rFonts w:asciiTheme="majorBidi" w:hAnsiTheme="majorBidi" w:cstheme="majorBidi"/>
          <w:b/>
          <w:i/>
          <w:sz w:val="24"/>
          <w:szCs w:val="24"/>
          <w:lang w:val="id-ID"/>
        </w:rPr>
      </w:pPr>
      <w:r>
        <w:rPr>
          <w:rFonts w:asciiTheme="majorBidi" w:hAnsiTheme="majorBidi" w:cstheme="majorBidi"/>
          <w:bCs/>
          <w:iCs/>
          <w:sz w:val="24"/>
          <w:szCs w:val="24"/>
        </w:rPr>
        <w:t>Keterbukaan informasi relevan yang relevan dengan korporate guna membantu pengambilan keputusan disebut dengan transparansi</w:t>
      </w:r>
      <w:r w:rsidR="00685153">
        <w:rPr>
          <w:rFonts w:asciiTheme="majorBidi" w:hAnsiTheme="majorBidi" w:cstheme="majorBidi"/>
          <w:bCs/>
          <w:iCs/>
          <w:sz w:val="24"/>
          <w:szCs w:val="24"/>
        </w:rPr>
        <w:t xml:space="preserve"> (transparency)</w:t>
      </w:r>
    </w:p>
    <w:p w14:paraId="5CB0EECD" w14:textId="39B41228" w:rsidR="00AF5AB9" w:rsidRPr="00AF5AB9" w:rsidRDefault="00AF5AB9" w:rsidP="00F85E11">
      <w:pPr>
        <w:pStyle w:val="ListParagraph"/>
        <w:numPr>
          <w:ilvl w:val="0"/>
          <w:numId w:val="1"/>
        </w:numPr>
        <w:tabs>
          <w:tab w:val="left" w:pos="0"/>
        </w:tabs>
        <w:spacing w:line="360" w:lineRule="auto"/>
        <w:ind w:left="284" w:hanging="284"/>
        <w:jc w:val="both"/>
        <w:rPr>
          <w:rFonts w:asciiTheme="majorBidi" w:hAnsiTheme="majorBidi" w:cstheme="majorBidi"/>
          <w:b/>
          <w:i/>
          <w:sz w:val="24"/>
          <w:szCs w:val="24"/>
          <w:lang w:val="id-ID"/>
        </w:rPr>
      </w:pPr>
      <w:r>
        <w:rPr>
          <w:rFonts w:asciiTheme="majorBidi" w:hAnsiTheme="majorBidi" w:cstheme="majorBidi"/>
          <w:bCs/>
          <w:iCs/>
          <w:sz w:val="24"/>
          <w:szCs w:val="24"/>
        </w:rPr>
        <w:t xml:space="preserve">Pertanggungjawaban mengenai kejelasan fungsi dan pelaksanaan manajemen </w:t>
      </w:r>
      <w:r w:rsidR="00685153">
        <w:rPr>
          <w:rFonts w:asciiTheme="majorBidi" w:hAnsiTheme="majorBidi" w:cstheme="majorBidi"/>
          <w:bCs/>
          <w:iCs/>
          <w:sz w:val="24"/>
          <w:szCs w:val="24"/>
        </w:rPr>
        <w:t xml:space="preserve">kepada </w:t>
      </w:r>
      <w:r>
        <w:rPr>
          <w:rFonts w:asciiTheme="majorBidi" w:hAnsiTheme="majorBidi" w:cstheme="majorBidi"/>
          <w:bCs/>
          <w:iCs/>
          <w:sz w:val="24"/>
          <w:szCs w:val="24"/>
        </w:rPr>
        <w:t xml:space="preserve">organisasi/korporate </w:t>
      </w:r>
      <w:r w:rsidR="00685153">
        <w:rPr>
          <w:rFonts w:asciiTheme="majorBidi" w:hAnsiTheme="majorBidi" w:cstheme="majorBidi"/>
          <w:bCs/>
          <w:iCs/>
          <w:sz w:val="24"/>
          <w:szCs w:val="24"/>
        </w:rPr>
        <w:t>dikatakan dengan akuntabilitas (accountability)</w:t>
      </w:r>
    </w:p>
    <w:p w14:paraId="45E26CF9" w14:textId="36F85AD6" w:rsidR="00544F0A" w:rsidRPr="00D9119C" w:rsidRDefault="00685153" w:rsidP="00F85E11">
      <w:pPr>
        <w:pStyle w:val="ListParagraph"/>
        <w:numPr>
          <w:ilvl w:val="0"/>
          <w:numId w:val="1"/>
        </w:numPr>
        <w:tabs>
          <w:tab w:val="left" w:pos="0"/>
        </w:tabs>
        <w:spacing w:line="360" w:lineRule="auto"/>
        <w:ind w:left="284" w:hanging="284"/>
        <w:jc w:val="both"/>
        <w:rPr>
          <w:rFonts w:asciiTheme="majorBidi" w:hAnsiTheme="majorBidi" w:cstheme="majorBidi"/>
          <w:b/>
          <w:i/>
          <w:sz w:val="24"/>
          <w:szCs w:val="24"/>
          <w:lang w:val="id-ID"/>
        </w:rPr>
      </w:pPr>
      <w:r>
        <w:rPr>
          <w:rFonts w:asciiTheme="majorBidi" w:hAnsiTheme="majorBidi" w:cstheme="majorBidi"/>
          <w:sz w:val="24"/>
          <w:szCs w:val="24"/>
        </w:rPr>
        <w:t>Kecocokan</w:t>
      </w:r>
      <w:r w:rsidR="00544F0A" w:rsidRPr="00D9119C">
        <w:rPr>
          <w:rFonts w:asciiTheme="majorBidi" w:hAnsiTheme="majorBidi" w:cstheme="majorBidi"/>
          <w:sz w:val="24"/>
          <w:szCs w:val="24"/>
          <w:lang w:val="id-ID"/>
        </w:rPr>
        <w:t xml:space="preserve"> </w:t>
      </w:r>
      <w:r w:rsidR="00A85516">
        <w:rPr>
          <w:rFonts w:asciiTheme="majorBidi" w:hAnsiTheme="majorBidi" w:cstheme="majorBidi"/>
          <w:sz w:val="24"/>
          <w:szCs w:val="24"/>
        </w:rPr>
        <w:t xml:space="preserve">dengan </w:t>
      </w:r>
      <w:r w:rsidR="00544F0A" w:rsidRPr="00D9119C">
        <w:rPr>
          <w:rFonts w:asciiTheme="majorBidi" w:hAnsiTheme="majorBidi" w:cstheme="majorBidi"/>
          <w:sz w:val="24"/>
          <w:szCs w:val="24"/>
          <w:lang w:val="id-ID"/>
        </w:rPr>
        <w:t xml:space="preserve"> </w:t>
      </w:r>
      <w:r w:rsidR="00A85516">
        <w:rPr>
          <w:rFonts w:asciiTheme="majorBidi" w:hAnsiTheme="majorBidi" w:cstheme="majorBidi"/>
          <w:sz w:val="24"/>
          <w:szCs w:val="24"/>
          <w:lang w:val="id-ID"/>
        </w:rPr>
        <w:t xml:space="preserve">peraturan perundang-undangan </w:t>
      </w:r>
      <w:r w:rsidR="00A85516">
        <w:rPr>
          <w:rFonts w:asciiTheme="majorBidi" w:hAnsiTheme="majorBidi" w:cstheme="majorBidi"/>
          <w:sz w:val="24"/>
          <w:szCs w:val="24"/>
        </w:rPr>
        <w:t>serta</w:t>
      </w:r>
      <w:r w:rsidR="00544F0A" w:rsidRPr="00D9119C">
        <w:rPr>
          <w:rFonts w:asciiTheme="majorBidi" w:hAnsiTheme="majorBidi" w:cstheme="majorBidi"/>
          <w:sz w:val="24"/>
          <w:szCs w:val="24"/>
          <w:lang w:val="id-ID"/>
        </w:rPr>
        <w:t xml:space="preserve"> prinsip-prinsip korporasi yang sehat</w:t>
      </w:r>
      <w:r w:rsidR="005522A0">
        <w:rPr>
          <w:rFonts w:asciiTheme="majorBidi" w:hAnsiTheme="majorBidi" w:cstheme="majorBidi"/>
          <w:sz w:val="24"/>
          <w:szCs w:val="24"/>
        </w:rPr>
        <w:t xml:space="preserve"> </w:t>
      </w:r>
      <w:r w:rsidR="005522A0" w:rsidRPr="00D9119C">
        <w:rPr>
          <w:rFonts w:asciiTheme="majorBidi" w:hAnsiTheme="majorBidi" w:cstheme="majorBidi"/>
          <w:sz w:val="24"/>
          <w:szCs w:val="24"/>
          <w:lang w:val="id-ID"/>
        </w:rPr>
        <w:t xml:space="preserve">dalam </w:t>
      </w:r>
      <w:r w:rsidR="005522A0">
        <w:rPr>
          <w:rFonts w:asciiTheme="majorBidi" w:hAnsiTheme="majorBidi" w:cstheme="majorBidi"/>
          <w:sz w:val="24"/>
          <w:szCs w:val="24"/>
        </w:rPr>
        <w:t xml:space="preserve">mengelola </w:t>
      </w:r>
      <w:r w:rsidR="005522A0" w:rsidRPr="00D9119C">
        <w:rPr>
          <w:rFonts w:asciiTheme="majorBidi" w:hAnsiTheme="majorBidi" w:cstheme="majorBidi"/>
          <w:sz w:val="24"/>
          <w:szCs w:val="24"/>
          <w:lang w:val="id-ID"/>
        </w:rPr>
        <w:t>perusahaan</w:t>
      </w:r>
      <w:r>
        <w:rPr>
          <w:rFonts w:asciiTheme="majorBidi" w:hAnsiTheme="majorBidi" w:cstheme="majorBidi"/>
          <w:sz w:val="24"/>
          <w:szCs w:val="24"/>
        </w:rPr>
        <w:t xml:space="preserve"> dikenal dengan  </w:t>
      </w:r>
      <w:r w:rsidRPr="00D9119C">
        <w:rPr>
          <w:rFonts w:asciiTheme="majorBidi" w:hAnsiTheme="majorBidi" w:cstheme="majorBidi"/>
          <w:sz w:val="24"/>
          <w:szCs w:val="24"/>
          <w:lang w:val="id-ID"/>
        </w:rPr>
        <w:t>pertanggungjawaban</w:t>
      </w:r>
      <w:r>
        <w:rPr>
          <w:rFonts w:asciiTheme="majorBidi" w:hAnsiTheme="majorBidi" w:cstheme="majorBidi"/>
          <w:sz w:val="24"/>
          <w:szCs w:val="24"/>
        </w:rPr>
        <w:t xml:space="preserve"> (</w:t>
      </w:r>
      <w:r>
        <w:rPr>
          <w:rFonts w:asciiTheme="majorBidi" w:hAnsiTheme="majorBidi" w:cstheme="majorBidi"/>
          <w:i/>
          <w:iCs/>
          <w:sz w:val="24"/>
          <w:szCs w:val="24"/>
        </w:rPr>
        <w:t>R</w:t>
      </w:r>
      <w:r w:rsidRPr="00D9119C">
        <w:rPr>
          <w:rFonts w:asciiTheme="majorBidi" w:hAnsiTheme="majorBidi" w:cstheme="majorBidi"/>
          <w:i/>
          <w:iCs/>
          <w:sz w:val="24"/>
          <w:szCs w:val="24"/>
          <w:lang w:val="id-ID"/>
        </w:rPr>
        <w:t>esponsibility</w:t>
      </w:r>
      <w:r>
        <w:rPr>
          <w:rFonts w:asciiTheme="majorBidi" w:hAnsiTheme="majorBidi" w:cstheme="majorBidi"/>
          <w:i/>
          <w:iCs/>
          <w:sz w:val="24"/>
          <w:szCs w:val="24"/>
        </w:rPr>
        <w:t>)</w:t>
      </w:r>
    </w:p>
    <w:p w14:paraId="1A7B6852" w14:textId="0E6333E9" w:rsidR="00116593" w:rsidRPr="00D9119C" w:rsidRDefault="00685153" w:rsidP="00F85E11">
      <w:pPr>
        <w:pStyle w:val="ListParagraph"/>
        <w:numPr>
          <w:ilvl w:val="0"/>
          <w:numId w:val="1"/>
        </w:numPr>
        <w:tabs>
          <w:tab w:val="left" w:pos="0"/>
        </w:tabs>
        <w:spacing w:line="360" w:lineRule="auto"/>
        <w:ind w:left="284" w:hanging="284"/>
        <w:jc w:val="both"/>
        <w:rPr>
          <w:rFonts w:asciiTheme="majorBidi" w:hAnsiTheme="majorBidi" w:cstheme="majorBidi"/>
          <w:b/>
          <w:i/>
          <w:sz w:val="24"/>
          <w:szCs w:val="24"/>
          <w:lang w:val="id-ID"/>
        </w:rPr>
      </w:pPr>
      <w:r>
        <w:rPr>
          <w:rFonts w:asciiTheme="majorBidi" w:hAnsiTheme="majorBidi" w:cstheme="majorBidi"/>
          <w:sz w:val="24"/>
          <w:szCs w:val="24"/>
        </w:rPr>
        <w:t>Tidak ada pengaruh atau intervensi pihak  lain dalam m</w:t>
      </w:r>
      <w:r w:rsidR="00544F0A" w:rsidRPr="00D9119C">
        <w:rPr>
          <w:rFonts w:asciiTheme="majorBidi" w:hAnsiTheme="majorBidi" w:cstheme="majorBidi"/>
          <w:sz w:val="24"/>
          <w:szCs w:val="24"/>
          <w:lang w:val="id-ID"/>
        </w:rPr>
        <w:t>engelola</w:t>
      </w:r>
      <w:r>
        <w:rPr>
          <w:rFonts w:asciiTheme="majorBidi" w:hAnsiTheme="majorBidi" w:cstheme="majorBidi"/>
          <w:sz w:val="24"/>
          <w:szCs w:val="24"/>
        </w:rPr>
        <w:t xml:space="preserve"> </w:t>
      </w:r>
      <w:r w:rsidR="00544F0A" w:rsidRPr="00D9119C">
        <w:rPr>
          <w:rFonts w:asciiTheme="majorBidi" w:hAnsiTheme="majorBidi" w:cstheme="majorBidi"/>
          <w:sz w:val="24"/>
          <w:szCs w:val="24"/>
          <w:lang w:val="id-ID"/>
        </w:rPr>
        <w:t>perusahaan</w:t>
      </w:r>
      <w:r>
        <w:rPr>
          <w:rFonts w:asciiTheme="majorBidi" w:hAnsiTheme="majorBidi" w:cstheme="majorBidi"/>
          <w:sz w:val="24"/>
          <w:szCs w:val="24"/>
        </w:rPr>
        <w:t xml:space="preserve"> atau corporate</w:t>
      </w:r>
      <w:r w:rsidR="00544F0A" w:rsidRPr="00D9119C">
        <w:rPr>
          <w:rFonts w:asciiTheme="majorBidi" w:hAnsiTheme="majorBidi" w:cstheme="majorBidi"/>
          <w:sz w:val="24"/>
          <w:szCs w:val="24"/>
          <w:lang w:val="id-ID"/>
        </w:rPr>
        <w:t xml:space="preserve"> secara profesional </w:t>
      </w:r>
      <w:r w:rsidR="00A85516">
        <w:rPr>
          <w:rFonts w:asciiTheme="majorBidi" w:hAnsiTheme="majorBidi" w:cstheme="majorBidi"/>
          <w:sz w:val="24"/>
          <w:szCs w:val="24"/>
        </w:rPr>
        <w:t>berdasarkan</w:t>
      </w:r>
      <w:r w:rsidR="00544F0A" w:rsidRPr="00D9119C">
        <w:rPr>
          <w:rFonts w:asciiTheme="majorBidi" w:hAnsiTheme="majorBidi" w:cstheme="majorBidi"/>
          <w:sz w:val="24"/>
          <w:szCs w:val="24"/>
          <w:lang w:val="id-ID"/>
        </w:rPr>
        <w:t xml:space="preserve"> perundang-undangan dan prinsip-prinsip </w:t>
      </w:r>
      <w:r w:rsidR="005522A0">
        <w:rPr>
          <w:rFonts w:asciiTheme="majorBidi" w:hAnsiTheme="majorBidi" w:cstheme="majorBidi"/>
          <w:sz w:val="24"/>
          <w:szCs w:val="24"/>
        </w:rPr>
        <w:t>perusahaan</w:t>
      </w:r>
      <w:r>
        <w:rPr>
          <w:rFonts w:asciiTheme="majorBidi" w:hAnsiTheme="majorBidi" w:cstheme="majorBidi"/>
          <w:sz w:val="24"/>
          <w:szCs w:val="24"/>
        </w:rPr>
        <w:t xml:space="preserve"> disebut </w:t>
      </w:r>
      <w:r w:rsidRPr="00D9119C">
        <w:rPr>
          <w:rFonts w:asciiTheme="majorBidi" w:hAnsiTheme="majorBidi" w:cstheme="majorBidi"/>
          <w:sz w:val="24"/>
          <w:szCs w:val="24"/>
          <w:lang w:val="id-ID"/>
        </w:rPr>
        <w:t>kemandirian</w:t>
      </w:r>
      <w:r>
        <w:rPr>
          <w:rFonts w:asciiTheme="majorBidi" w:hAnsiTheme="majorBidi" w:cstheme="majorBidi"/>
          <w:sz w:val="24"/>
          <w:szCs w:val="24"/>
        </w:rPr>
        <w:t xml:space="preserve"> (</w:t>
      </w:r>
      <w:r>
        <w:rPr>
          <w:rFonts w:asciiTheme="majorBidi" w:hAnsiTheme="majorBidi" w:cstheme="majorBidi"/>
          <w:i/>
          <w:iCs/>
          <w:sz w:val="24"/>
          <w:szCs w:val="24"/>
        </w:rPr>
        <w:t>I</w:t>
      </w:r>
      <w:r w:rsidRPr="00D9119C">
        <w:rPr>
          <w:rFonts w:asciiTheme="majorBidi" w:hAnsiTheme="majorBidi" w:cstheme="majorBidi"/>
          <w:i/>
          <w:iCs/>
          <w:sz w:val="24"/>
          <w:szCs w:val="24"/>
          <w:lang w:val="id-ID"/>
        </w:rPr>
        <w:t>ndependence</w:t>
      </w:r>
      <w:r>
        <w:rPr>
          <w:rFonts w:asciiTheme="majorBidi" w:hAnsiTheme="majorBidi" w:cstheme="majorBidi"/>
          <w:sz w:val="24"/>
          <w:szCs w:val="24"/>
        </w:rPr>
        <w:t>)</w:t>
      </w:r>
    </w:p>
    <w:p w14:paraId="0B5DDFCB" w14:textId="2D806AB0" w:rsidR="007612D0" w:rsidRPr="00D9119C" w:rsidRDefault="00685153" w:rsidP="00F85E11">
      <w:pPr>
        <w:pStyle w:val="ListParagraph"/>
        <w:numPr>
          <w:ilvl w:val="0"/>
          <w:numId w:val="1"/>
        </w:numPr>
        <w:tabs>
          <w:tab w:val="left" w:pos="0"/>
        </w:tabs>
        <w:spacing w:line="360" w:lineRule="auto"/>
        <w:ind w:left="284" w:hanging="284"/>
        <w:jc w:val="both"/>
        <w:rPr>
          <w:rFonts w:asciiTheme="majorBidi" w:hAnsiTheme="majorBidi" w:cstheme="majorBidi"/>
          <w:b/>
          <w:i/>
          <w:sz w:val="24"/>
          <w:szCs w:val="24"/>
          <w:lang w:val="id-ID"/>
        </w:rPr>
      </w:pPr>
      <w:r>
        <w:rPr>
          <w:rFonts w:asciiTheme="majorBidi" w:hAnsiTheme="majorBidi" w:cstheme="majorBidi"/>
          <w:sz w:val="24"/>
          <w:szCs w:val="24"/>
        </w:rPr>
        <w:lastRenderedPageBreak/>
        <w:t>K</w:t>
      </w:r>
      <w:r w:rsidR="00544F0A" w:rsidRPr="00D9119C">
        <w:rPr>
          <w:rFonts w:asciiTheme="majorBidi" w:hAnsiTheme="majorBidi" w:cstheme="majorBidi"/>
          <w:sz w:val="24"/>
          <w:szCs w:val="24"/>
          <w:lang w:val="id-ID"/>
        </w:rPr>
        <w:t xml:space="preserve">eadilan </w:t>
      </w:r>
      <w:r w:rsidR="00A85516">
        <w:rPr>
          <w:rFonts w:asciiTheme="majorBidi" w:hAnsiTheme="majorBidi" w:cstheme="majorBidi"/>
          <w:sz w:val="24"/>
          <w:szCs w:val="24"/>
        </w:rPr>
        <w:t>dan</w:t>
      </w:r>
      <w:r w:rsidR="00544F0A" w:rsidRPr="00D9119C">
        <w:rPr>
          <w:rFonts w:asciiTheme="majorBidi" w:hAnsiTheme="majorBidi" w:cstheme="majorBidi"/>
          <w:sz w:val="24"/>
          <w:szCs w:val="24"/>
          <w:lang w:val="id-ID"/>
        </w:rPr>
        <w:t xml:space="preserve"> kesetaraan </w:t>
      </w:r>
      <w:r>
        <w:rPr>
          <w:rFonts w:asciiTheme="majorBidi" w:hAnsiTheme="majorBidi" w:cstheme="majorBidi"/>
          <w:sz w:val="24"/>
          <w:szCs w:val="24"/>
        </w:rPr>
        <w:t>dalam memberikan</w:t>
      </w:r>
      <w:r w:rsidR="00544F0A" w:rsidRPr="00D9119C">
        <w:rPr>
          <w:rFonts w:asciiTheme="majorBidi" w:hAnsiTheme="majorBidi" w:cstheme="majorBidi"/>
          <w:sz w:val="24"/>
          <w:szCs w:val="24"/>
          <w:lang w:val="id-ID"/>
        </w:rPr>
        <w:t xml:space="preserve"> hak-hak pemangku kepentingan </w:t>
      </w:r>
      <w:r w:rsidR="00544F0A" w:rsidRPr="00D9119C">
        <w:rPr>
          <w:rFonts w:asciiTheme="majorBidi" w:hAnsiTheme="majorBidi" w:cstheme="majorBidi"/>
          <w:i/>
          <w:iCs/>
          <w:sz w:val="24"/>
          <w:szCs w:val="24"/>
          <w:lang w:val="id-ID"/>
        </w:rPr>
        <w:t>(stakeholder)</w:t>
      </w:r>
      <w:r w:rsidR="00544F0A" w:rsidRPr="00D9119C">
        <w:rPr>
          <w:rFonts w:asciiTheme="majorBidi" w:hAnsiTheme="majorBidi" w:cstheme="majorBidi"/>
          <w:sz w:val="24"/>
          <w:szCs w:val="24"/>
          <w:lang w:val="id-ID"/>
        </w:rPr>
        <w:t xml:space="preserve"> </w:t>
      </w:r>
      <w:r>
        <w:rPr>
          <w:rFonts w:asciiTheme="majorBidi" w:hAnsiTheme="majorBidi" w:cstheme="majorBidi"/>
          <w:sz w:val="24"/>
          <w:szCs w:val="24"/>
        </w:rPr>
        <w:t>sesuai</w:t>
      </w:r>
      <w:r w:rsidR="00A85516">
        <w:rPr>
          <w:rFonts w:asciiTheme="majorBidi" w:hAnsiTheme="majorBidi" w:cstheme="majorBidi"/>
          <w:sz w:val="24"/>
          <w:szCs w:val="24"/>
        </w:rPr>
        <w:t xml:space="preserve"> dengan </w:t>
      </w:r>
      <w:r w:rsidR="00544F0A" w:rsidRPr="00D9119C">
        <w:rPr>
          <w:rFonts w:asciiTheme="majorBidi" w:hAnsiTheme="majorBidi" w:cstheme="majorBidi"/>
          <w:sz w:val="24"/>
          <w:szCs w:val="24"/>
          <w:lang w:val="id-ID"/>
        </w:rPr>
        <w:t>perjanjian serta peraturan perundang-undangan berla</w:t>
      </w:r>
      <w:r w:rsidR="008D7273" w:rsidRPr="00D9119C">
        <w:rPr>
          <w:rFonts w:asciiTheme="majorBidi" w:hAnsiTheme="majorBidi" w:cstheme="majorBidi"/>
          <w:sz w:val="24"/>
          <w:szCs w:val="24"/>
          <w:lang w:val="id-ID"/>
        </w:rPr>
        <w:t>ku</w:t>
      </w:r>
      <w:r>
        <w:rPr>
          <w:rFonts w:asciiTheme="majorBidi" w:hAnsiTheme="majorBidi" w:cstheme="majorBidi"/>
          <w:sz w:val="24"/>
          <w:szCs w:val="24"/>
        </w:rPr>
        <w:t xml:space="preserve"> diistilahkan dengan </w:t>
      </w:r>
      <w:r w:rsidRPr="00D9119C">
        <w:rPr>
          <w:rFonts w:asciiTheme="majorBidi" w:hAnsiTheme="majorBidi" w:cstheme="majorBidi"/>
          <w:i/>
          <w:iCs/>
          <w:sz w:val="24"/>
          <w:szCs w:val="24"/>
          <w:lang w:val="id-ID"/>
        </w:rPr>
        <w:t xml:space="preserve"> </w:t>
      </w:r>
      <w:r>
        <w:rPr>
          <w:rFonts w:asciiTheme="majorBidi" w:hAnsiTheme="majorBidi" w:cstheme="majorBidi"/>
          <w:sz w:val="24"/>
          <w:szCs w:val="24"/>
          <w:lang w:val="id-ID"/>
        </w:rPr>
        <w:t>kewajaran</w:t>
      </w:r>
      <w:r>
        <w:rPr>
          <w:rFonts w:asciiTheme="majorBidi" w:hAnsiTheme="majorBidi" w:cstheme="majorBidi"/>
          <w:sz w:val="24"/>
          <w:szCs w:val="24"/>
        </w:rPr>
        <w:t xml:space="preserve"> (</w:t>
      </w:r>
      <w:r>
        <w:rPr>
          <w:rFonts w:asciiTheme="majorBidi" w:hAnsiTheme="majorBidi" w:cstheme="majorBidi"/>
          <w:i/>
          <w:iCs/>
          <w:sz w:val="24"/>
          <w:szCs w:val="24"/>
        </w:rPr>
        <w:t>F</w:t>
      </w:r>
      <w:r w:rsidRPr="00D9119C">
        <w:rPr>
          <w:rFonts w:asciiTheme="majorBidi" w:hAnsiTheme="majorBidi" w:cstheme="majorBidi"/>
          <w:i/>
          <w:iCs/>
          <w:sz w:val="24"/>
          <w:szCs w:val="24"/>
          <w:lang w:val="id-ID"/>
        </w:rPr>
        <w:t>airness</w:t>
      </w:r>
      <w:r>
        <w:rPr>
          <w:rFonts w:asciiTheme="majorBidi" w:hAnsiTheme="majorBidi" w:cstheme="majorBidi"/>
          <w:i/>
          <w:iCs/>
          <w:sz w:val="24"/>
          <w:szCs w:val="24"/>
        </w:rPr>
        <w:t>)</w:t>
      </w:r>
    </w:p>
    <w:p w14:paraId="2B5F2598" w14:textId="77777777" w:rsidR="008D3F7E" w:rsidRPr="00D9119C" w:rsidRDefault="008D3F7E" w:rsidP="00337952">
      <w:pPr>
        <w:spacing w:before="240" w:line="360" w:lineRule="auto"/>
        <w:contextualSpacing/>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Badan Usaha Milik Desa</w:t>
      </w:r>
    </w:p>
    <w:p w14:paraId="7C32108E" w14:textId="4CCF165B" w:rsidR="00544F0A" w:rsidRPr="00D9119C" w:rsidRDefault="008D3F7E" w:rsidP="00337952">
      <w:pPr>
        <w:spacing w:before="240" w:line="360" w:lineRule="auto"/>
        <w:contextualSpacing/>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ab/>
      </w:r>
      <w:r w:rsidR="00624282" w:rsidRPr="00624282">
        <w:rPr>
          <w:rFonts w:asciiTheme="majorBidi" w:hAnsiTheme="majorBidi" w:cstheme="majorBidi"/>
          <w:sz w:val="24"/>
          <w:szCs w:val="24"/>
          <w:lang w:val="id-ID"/>
        </w:rPr>
        <w:t xml:space="preserve">Berdasarkan </w:t>
      </w:r>
      <w:r w:rsidR="00544F0A" w:rsidRPr="00D9119C">
        <w:rPr>
          <w:rFonts w:asciiTheme="majorBidi" w:hAnsiTheme="majorBidi" w:cstheme="majorBidi"/>
          <w:sz w:val="24"/>
          <w:szCs w:val="24"/>
          <w:lang w:val="id-ID"/>
        </w:rPr>
        <w:t xml:space="preserve"> U</w:t>
      </w:r>
      <w:r w:rsidR="00685153" w:rsidRPr="00685153">
        <w:rPr>
          <w:rFonts w:asciiTheme="majorBidi" w:hAnsiTheme="majorBidi" w:cstheme="majorBidi"/>
          <w:sz w:val="24"/>
          <w:szCs w:val="24"/>
          <w:lang w:val="id-ID"/>
        </w:rPr>
        <w:t>ndang-</w:t>
      </w:r>
      <w:r w:rsidR="00544F0A" w:rsidRPr="00D9119C">
        <w:rPr>
          <w:rFonts w:asciiTheme="majorBidi" w:hAnsiTheme="majorBidi" w:cstheme="majorBidi"/>
          <w:sz w:val="24"/>
          <w:szCs w:val="24"/>
          <w:lang w:val="id-ID"/>
        </w:rPr>
        <w:t>U</w:t>
      </w:r>
      <w:r w:rsidR="00685153" w:rsidRPr="00685153">
        <w:rPr>
          <w:rFonts w:asciiTheme="majorBidi" w:hAnsiTheme="majorBidi" w:cstheme="majorBidi"/>
          <w:sz w:val="24"/>
          <w:szCs w:val="24"/>
          <w:lang w:val="id-ID"/>
        </w:rPr>
        <w:t>ndang</w:t>
      </w:r>
      <w:r w:rsidR="00544F0A" w:rsidRPr="00D9119C">
        <w:rPr>
          <w:rFonts w:asciiTheme="majorBidi" w:hAnsiTheme="majorBidi" w:cstheme="majorBidi"/>
          <w:sz w:val="24"/>
          <w:szCs w:val="24"/>
          <w:lang w:val="id-ID"/>
        </w:rPr>
        <w:t xml:space="preserve"> </w:t>
      </w:r>
      <w:r w:rsidR="00685153" w:rsidRPr="00685153">
        <w:rPr>
          <w:rFonts w:asciiTheme="majorBidi" w:hAnsiTheme="majorBidi" w:cstheme="majorBidi"/>
          <w:sz w:val="24"/>
          <w:szCs w:val="24"/>
          <w:lang w:val="id-ID"/>
        </w:rPr>
        <w:t xml:space="preserve">nomor </w:t>
      </w:r>
      <w:r w:rsidR="00544F0A" w:rsidRPr="00D9119C">
        <w:rPr>
          <w:rFonts w:asciiTheme="majorBidi" w:hAnsiTheme="majorBidi" w:cstheme="majorBidi"/>
          <w:sz w:val="24"/>
          <w:szCs w:val="24"/>
          <w:lang w:val="id-ID"/>
        </w:rPr>
        <w:t xml:space="preserve"> 6 Tahun 20</w:t>
      </w:r>
      <w:r w:rsidR="00E11DB2" w:rsidRPr="00D9119C">
        <w:rPr>
          <w:rFonts w:asciiTheme="majorBidi" w:hAnsiTheme="majorBidi" w:cstheme="majorBidi"/>
          <w:sz w:val="24"/>
          <w:szCs w:val="24"/>
          <w:lang w:val="id-ID"/>
        </w:rPr>
        <w:t xml:space="preserve">14 tentang Desa Pasal 1 ayat 6, </w:t>
      </w:r>
      <w:r w:rsidR="00544F0A" w:rsidRPr="00D9119C">
        <w:rPr>
          <w:rFonts w:asciiTheme="majorBidi" w:hAnsiTheme="majorBidi" w:cstheme="majorBidi"/>
          <w:sz w:val="24"/>
          <w:szCs w:val="24"/>
          <w:lang w:val="id-ID"/>
        </w:rPr>
        <w:t xml:space="preserve">BUMDes </w:t>
      </w:r>
      <w:r w:rsidR="00624282" w:rsidRPr="00624282">
        <w:rPr>
          <w:rFonts w:asciiTheme="majorBidi" w:hAnsiTheme="majorBidi" w:cstheme="majorBidi"/>
          <w:sz w:val="24"/>
          <w:szCs w:val="24"/>
          <w:lang w:val="id-ID"/>
        </w:rPr>
        <w:t xml:space="preserve"> adalah badan usaha</w:t>
      </w:r>
      <w:r w:rsidR="00685153" w:rsidRPr="00685153">
        <w:rPr>
          <w:rFonts w:asciiTheme="majorBidi" w:hAnsiTheme="majorBidi" w:cstheme="majorBidi"/>
          <w:sz w:val="24"/>
          <w:szCs w:val="24"/>
          <w:lang w:val="id-ID"/>
        </w:rPr>
        <w:t xml:space="preserve"> desa</w:t>
      </w:r>
      <w:r w:rsidR="00624282" w:rsidRPr="00624282">
        <w:rPr>
          <w:rFonts w:asciiTheme="majorBidi" w:hAnsiTheme="majorBidi" w:cstheme="majorBidi"/>
          <w:sz w:val="24"/>
          <w:szCs w:val="24"/>
          <w:lang w:val="id-ID"/>
        </w:rPr>
        <w:t xml:space="preserve"> dimana modal </w:t>
      </w:r>
      <w:r w:rsidR="00685153" w:rsidRPr="00685153">
        <w:rPr>
          <w:rFonts w:asciiTheme="majorBidi" w:hAnsiTheme="majorBidi" w:cstheme="majorBidi"/>
          <w:sz w:val="24"/>
          <w:szCs w:val="24"/>
          <w:lang w:val="id-ID"/>
        </w:rPr>
        <w:t xml:space="preserve">baik </w:t>
      </w:r>
      <w:r w:rsidR="00624282" w:rsidRPr="00624282">
        <w:rPr>
          <w:rFonts w:asciiTheme="majorBidi" w:hAnsiTheme="majorBidi" w:cstheme="majorBidi"/>
          <w:sz w:val="24"/>
          <w:szCs w:val="24"/>
          <w:lang w:val="id-ID"/>
        </w:rPr>
        <w:t xml:space="preserve">sebagian atau seluruhnya dipegang desa </w:t>
      </w:r>
      <w:r w:rsidR="00685153" w:rsidRPr="00685153">
        <w:rPr>
          <w:rFonts w:asciiTheme="majorBidi" w:hAnsiTheme="majorBidi" w:cstheme="majorBidi"/>
          <w:sz w:val="24"/>
          <w:szCs w:val="24"/>
          <w:lang w:val="id-ID"/>
        </w:rPr>
        <w:t xml:space="preserve">berupa </w:t>
      </w:r>
      <w:r w:rsidR="00624282" w:rsidRPr="00624282">
        <w:rPr>
          <w:rFonts w:asciiTheme="majorBidi" w:hAnsiTheme="majorBidi" w:cstheme="majorBidi"/>
          <w:sz w:val="24"/>
          <w:szCs w:val="24"/>
          <w:lang w:val="id-ID"/>
        </w:rPr>
        <w:t>kekayaan, jasa pelayanan dan usaha lainnya</w:t>
      </w:r>
      <w:r w:rsidR="003857E9" w:rsidRPr="003857E9">
        <w:rPr>
          <w:rFonts w:asciiTheme="majorBidi" w:hAnsiTheme="majorBidi" w:cstheme="majorBidi"/>
          <w:sz w:val="24"/>
          <w:szCs w:val="24"/>
          <w:lang w:val="id-ID"/>
        </w:rPr>
        <w:t xml:space="preserve"> yang terpisah dengan BUMDes digunakan </w:t>
      </w:r>
      <w:r w:rsidR="00685153" w:rsidRPr="00685153">
        <w:rPr>
          <w:rFonts w:asciiTheme="majorBidi" w:hAnsiTheme="majorBidi" w:cstheme="majorBidi"/>
          <w:sz w:val="24"/>
          <w:szCs w:val="24"/>
          <w:lang w:val="id-ID"/>
        </w:rPr>
        <w:t xml:space="preserve"> </w:t>
      </w:r>
      <w:r w:rsidR="00624282" w:rsidRPr="00624282">
        <w:rPr>
          <w:rFonts w:asciiTheme="majorBidi" w:hAnsiTheme="majorBidi" w:cstheme="majorBidi"/>
          <w:sz w:val="24"/>
          <w:szCs w:val="24"/>
          <w:lang w:val="id-ID"/>
        </w:rPr>
        <w:t xml:space="preserve"> untuk kesejahteraan masyarakat</w:t>
      </w:r>
      <w:r w:rsidR="003857E9" w:rsidRPr="003857E9">
        <w:rPr>
          <w:rFonts w:asciiTheme="majorBidi" w:hAnsiTheme="majorBidi" w:cstheme="majorBidi"/>
          <w:sz w:val="24"/>
          <w:szCs w:val="24"/>
          <w:lang w:val="id-ID"/>
        </w:rPr>
        <w:t xml:space="preserve">. </w:t>
      </w:r>
      <w:r w:rsidR="00624282" w:rsidRPr="00685153">
        <w:rPr>
          <w:rFonts w:asciiTheme="majorBidi" w:hAnsiTheme="majorBidi" w:cstheme="majorBidi"/>
          <w:sz w:val="24"/>
          <w:szCs w:val="24"/>
          <w:lang w:val="id-ID"/>
        </w:rPr>
        <w:t>BUMDes</w:t>
      </w:r>
      <w:r w:rsidR="00624282" w:rsidRPr="00624282">
        <w:rPr>
          <w:rFonts w:asciiTheme="majorBidi" w:hAnsiTheme="majorBidi" w:cstheme="majorBidi"/>
          <w:sz w:val="24"/>
          <w:szCs w:val="24"/>
          <w:lang w:val="id-ID"/>
        </w:rPr>
        <w:t xml:space="preserve"> </w:t>
      </w:r>
      <w:r w:rsidR="00544F0A" w:rsidRPr="00D9119C">
        <w:rPr>
          <w:rFonts w:asciiTheme="majorBidi" w:hAnsiTheme="majorBidi" w:cstheme="majorBidi"/>
          <w:sz w:val="24"/>
          <w:szCs w:val="24"/>
          <w:lang w:val="id-ID"/>
        </w:rPr>
        <w:t>bertujuan untuk:</w:t>
      </w:r>
    </w:p>
    <w:p w14:paraId="27B21DB6" w14:textId="77777777" w:rsidR="00544F0A" w:rsidRPr="00D9119C"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Meningkatkan perekonomian desa.</w:t>
      </w:r>
    </w:p>
    <w:p w14:paraId="772A87FC" w14:textId="1DB26717" w:rsidR="00544F0A" w:rsidRPr="00D9119C"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Mengoptimalkan aset desa.</w:t>
      </w:r>
      <w:r w:rsidR="00801108" w:rsidRPr="00D9119C">
        <w:rPr>
          <w:rFonts w:asciiTheme="majorBidi" w:hAnsiTheme="majorBidi" w:cstheme="majorBidi"/>
          <w:sz w:val="24"/>
          <w:szCs w:val="24"/>
          <w:lang w:val="id-ID"/>
        </w:rPr>
        <w:t xml:space="preserve">  </w:t>
      </w:r>
    </w:p>
    <w:p w14:paraId="35AFC995" w14:textId="77777777" w:rsidR="00544F0A" w:rsidRPr="00D9119C"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Meningkatkan aset usaha masyarakat.</w:t>
      </w:r>
    </w:p>
    <w:p w14:paraId="33D5167F" w14:textId="77777777" w:rsidR="00544F0A" w:rsidRPr="00D9119C"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Kerja sama antar desa atau pihak ketiga.</w:t>
      </w:r>
    </w:p>
    <w:p w14:paraId="10CCD6EA" w14:textId="77777777" w:rsidR="00544F0A" w:rsidRPr="00D9119C"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Menciptakan peluang dan jaringan pasar.</w:t>
      </w:r>
    </w:p>
    <w:p w14:paraId="1D5D7B25" w14:textId="77777777" w:rsidR="00544F0A" w:rsidRPr="00D9119C"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Membuka lapangan kerja.</w:t>
      </w:r>
    </w:p>
    <w:p w14:paraId="2649ED65" w14:textId="77777777" w:rsidR="00544F0A" w:rsidRPr="00D9119C"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Meningkatkan kesejahteraan masyarakat.</w:t>
      </w:r>
    </w:p>
    <w:p w14:paraId="4217D97E" w14:textId="77777777" w:rsidR="00337952" w:rsidRDefault="00544F0A" w:rsidP="002E76A4">
      <w:pPr>
        <w:numPr>
          <w:ilvl w:val="0"/>
          <w:numId w:val="2"/>
        </w:numPr>
        <w:spacing w:before="240" w:line="360" w:lineRule="auto"/>
        <w:ind w:left="284" w:hanging="28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Meningkatkan pendapatan masyarakat dan pendapatan asli desa.</w:t>
      </w:r>
    </w:p>
    <w:p w14:paraId="0FB2675C" w14:textId="77777777" w:rsidR="00337952" w:rsidRDefault="00337952" w:rsidP="00337952">
      <w:pPr>
        <w:spacing w:before="240" w:line="360" w:lineRule="auto"/>
        <w:contextualSpacing/>
        <w:jc w:val="both"/>
        <w:rPr>
          <w:rFonts w:asciiTheme="majorBidi" w:hAnsiTheme="majorBidi" w:cstheme="majorBidi"/>
          <w:sz w:val="24"/>
          <w:szCs w:val="24"/>
          <w:lang w:val="id-ID"/>
        </w:rPr>
      </w:pPr>
    </w:p>
    <w:p w14:paraId="4A33F90E" w14:textId="22B2D339" w:rsidR="00337952" w:rsidRPr="00D9119C" w:rsidRDefault="00337952" w:rsidP="00337952">
      <w:pPr>
        <w:spacing w:before="240" w:line="360" w:lineRule="auto"/>
        <w:contextualSpacing/>
        <w:jc w:val="both"/>
        <w:rPr>
          <w:rFonts w:asciiTheme="majorBidi" w:hAnsiTheme="majorBidi" w:cstheme="majorBidi"/>
          <w:b/>
          <w:bCs/>
          <w:i/>
          <w:iCs/>
          <w:sz w:val="24"/>
          <w:szCs w:val="24"/>
          <w:lang w:val="id-ID"/>
        </w:rPr>
      </w:pPr>
      <w:r>
        <w:rPr>
          <w:rFonts w:asciiTheme="majorBidi" w:hAnsiTheme="majorBidi" w:cstheme="majorBidi"/>
          <w:b/>
          <w:bCs/>
          <w:i/>
          <w:iCs/>
          <w:sz w:val="24"/>
          <w:szCs w:val="24"/>
        </w:rPr>
        <w:t>Disain</w:t>
      </w:r>
      <w:r w:rsidRPr="00D9119C">
        <w:rPr>
          <w:rFonts w:asciiTheme="majorBidi" w:hAnsiTheme="majorBidi" w:cstheme="majorBidi"/>
          <w:b/>
          <w:bCs/>
          <w:i/>
          <w:iCs/>
          <w:sz w:val="24"/>
          <w:szCs w:val="24"/>
          <w:lang w:val="id-ID"/>
        </w:rPr>
        <w:t xml:space="preserve"> Penelitian</w:t>
      </w:r>
    </w:p>
    <w:p w14:paraId="46E6769C" w14:textId="77777777" w:rsidR="00337952" w:rsidRPr="00D9119C" w:rsidRDefault="00337952" w:rsidP="00337952">
      <w:pPr>
        <w:pStyle w:val="NoSpacing"/>
        <w:rPr>
          <w:rFonts w:asciiTheme="majorBidi" w:hAnsiTheme="majorBidi" w:cstheme="majorBidi"/>
          <w:b/>
          <w:bCs/>
          <w:sz w:val="24"/>
          <w:szCs w:val="24"/>
          <w:lang w:val="id-ID"/>
        </w:rPr>
      </w:pPr>
      <w:r w:rsidRPr="00D9119C">
        <w:rPr>
          <w:rFonts w:asciiTheme="majorBidi" w:hAnsiTheme="majorBidi" w:cstheme="majorBidi"/>
          <w:noProof/>
        </w:rPr>
        <w:drawing>
          <wp:inline distT="0" distB="0" distL="0" distR="0" wp14:anchorId="75846682" wp14:editId="735D7113">
            <wp:extent cx="4160017" cy="2260880"/>
            <wp:effectExtent l="0" t="38100" r="0" b="635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261276D" w14:textId="77777777" w:rsidR="00337952" w:rsidRPr="00D9119C" w:rsidRDefault="00337952" w:rsidP="000C5406">
      <w:pPr>
        <w:pStyle w:val="NoSpacing"/>
        <w:ind w:firstLine="720"/>
        <w:rPr>
          <w:rFonts w:asciiTheme="majorBidi" w:hAnsiTheme="majorBidi" w:cstheme="majorBidi"/>
          <w:b/>
          <w:bCs/>
          <w:sz w:val="20"/>
          <w:szCs w:val="20"/>
          <w:lang w:val="id-ID"/>
        </w:rPr>
      </w:pPr>
      <w:r w:rsidRPr="00D9119C">
        <w:rPr>
          <w:rFonts w:asciiTheme="majorBidi" w:hAnsiTheme="majorBidi" w:cstheme="majorBidi"/>
          <w:b/>
          <w:bCs/>
          <w:sz w:val="20"/>
          <w:szCs w:val="20"/>
          <w:lang w:val="id-ID"/>
        </w:rPr>
        <w:t>Gambar 1</w:t>
      </w:r>
    </w:p>
    <w:p w14:paraId="34323187" w14:textId="527B37AE" w:rsidR="00337952" w:rsidRPr="00D9119C" w:rsidRDefault="000C5406" w:rsidP="000C5406">
      <w:pPr>
        <w:pStyle w:val="NoSpacing"/>
        <w:ind w:firstLine="720"/>
        <w:rPr>
          <w:rFonts w:asciiTheme="majorBidi" w:hAnsiTheme="majorBidi" w:cstheme="majorBidi"/>
          <w:b/>
          <w:bCs/>
          <w:sz w:val="20"/>
          <w:szCs w:val="20"/>
          <w:lang w:val="id-ID"/>
        </w:rPr>
      </w:pPr>
      <w:r>
        <w:rPr>
          <w:rFonts w:asciiTheme="majorBidi" w:hAnsiTheme="majorBidi" w:cstheme="majorBidi"/>
          <w:b/>
          <w:bCs/>
          <w:sz w:val="20"/>
          <w:szCs w:val="20"/>
        </w:rPr>
        <w:t>Disain</w:t>
      </w:r>
      <w:r w:rsidR="00337952" w:rsidRPr="00D9119C">
        <w:rPr>
          <w:rFonts w:asciiTheme="majorBidi" w:hAnsiTheme="majorBidi" w:cstheme="majorBidi"/>
          <w:b/>
          <w:bCs/>
          <w:sz w:val="20"/>
          <w:szCs w:val="20"/>
          <w:lang w:val="id-ID"/>
        </w:rPr>
        <w:t xml:space="preserve"> Penelitian</w:t>
      </w:r>
    </w:p>
    <w:p w14:paraId="7C88CA47" w14:textId="77777777" w:rsidR="00337952" w:rsidRDefault="00337952" w:rsidP="000C5406">
      <w:pPr>
        <w:pStyle w:val="NoSpacing"/>
        <w:ind w:firstLine="720"/>
        <w:rPr>
          <w:rFonts w:asciiTheme="majorBidi" w:hAnsiTheme="majorBidi" w:cstheme="majorBidi"/>
          <w:sz w:val="20"/>
          <w:szCs w:val="20"/>
          <w:lang w:val="id-ID"/>
        </w:rPr>
      </w:pPr>
      <w:r w:rsidRPr="00D9119C">
        <w:rPr>
          <w:rFonts w:asciiTheme="majorBidi" w:hAnsiTheme="majorBidi" w:cstheme="majorBidi"/>
          <w:sz w:val="20"/>
          <w:szCs w:val="20"/>
          <w:lang w:val="id-ID"/>
        </w:rPr>
        <w:t>Sumber: Komite Kebijakan Nasional Governance</w:t>
      </w:r>
    </w:p>
    <w:p w14:paraId="6FBA7700" w14:textId="77777777" w:rsidR="00337952" w:rsidRDefault="00337952" w:rsidP="00337952">
      <w:pPr>
        <w:pStyle w:val="NoSpacing"/>
        <w:rPr>
          <w:rFonts w:asciiTheme="majorBidi" w:hAnsiTheme="majorBidi" w:cstheme="majorBidi"/>
          <w:sz w:val="20"/>
          <w:szCs w:val="20"/>
          <w:lang w:val="id-ID"/>
        </w:rPr>
      </w:pPr>
    </w:p>
    <w:p w14:paraId="2DE8F4B7" w14:textId="26C5076C" w:rsidR="00D20AB3" w:rsidRPr="00337952" w:rsidRDefault="00275E3C" w:rsidP="00337952">
      <w:pPr>
        <w:pStyle w:val="NoSpacing"/>
        <w:spacing w:line="360" w:lineRule="auto"/>
        <w:rPr>
          <w:rFonts w:asciiTheme="majorBidi" w:hAnsiTheme="majorBidi" w:cstheme="majorBidi"/>
          <w:sz w:val="20"/>
          <w:szCs w:val="20"/>
          <w:lang w:val="id-ID"/>
        </w:rPr>
      </w:pPr>
      <w:r w:rsidRPr="00D9119C">
        <w:rPr>
          <w:rFonts w:asciiTheme="majorBidi" w:hAnsiTheme="majorBidi" w:cstheme="majorBidi"/>
          <w:b/>
          <w:sz w:val="24"/>
          <w:szCs w:val="24"/>
          <w:lang w:val="id-ID"/>
        </w:rPr>
        <w:t>METODE PENELITIAN</w:t>
      </w:r>
    </w:p>
    <w:p w14:paraId="02789386" w14:textId="6B3BF459" w:rsidR="00B1413B" w:rsidRPr="000C5406" w:rsidRDefault="002E76A4" w:rsidP="000C5406">
      <w:pPr>
        <w:tabs>
          <w:tab w:val="left" w:pos="720"/>
        </w:tabs>
        <w:spacing w:line="360" w:lineRule="auto"/>
        <w:ind w:firstLine="709"/>
        <w:contextualSpacing/>
        <w:jc w:val="both"/>
        <w:rPr>
          <w:rFonts w:asciiTheme="majorBidi" w:hAnsiTheme="majorBidi" w:cstheme="majorBidi"/>
          <w:strike/>
          <w:sz w:val="24"/>
          <w:szCs w:val="24"/>
          <w:lang w:val="id-ID"/>
        </w:rPr>
      </w:pPr>
      <w:r>
        <w:rPr>
          <w:rFonts w:asciiTheme="majorBidi" w:hAnsiTheme="majorBidi" w:cstheme="majorBidi"/>
          <w:sz w:val="24"/>
          <w:szCs w:val="24"/>
        </w:rPr>
        <w:t xml:space="preserve">Pendekatan kajian </w:t>
      </w:r>
      <w:r w:rsidR="00275E3C" w:rsidRPr="00D9119C">
        <w:rPr>
          <w:rFonts w:asciiTheme="majorBidi" w:hAnsiTheme="majorBidi" w:cstheme="majorBidi"/>
          <w:sz w:val="24"/>
          <w:szCs w:val="24"/>
          <w:lang w:val="id-ID"/>
        </w:rPr>
        <w:t xml:space="preserve"> penelitian ini</w:t>
      </w:r>
      <w:r w:rsidR="00905FFE">
        <w:rPr>
          <w:rFonts w:asciiTheme="majorBidi" w:hAnsiTheme="majorBidi" w:cstheme="majorBidi"/>
          <w:sz w:val="24"/>
          <w:szCs w:val="24"/>
        </w:rPr>
        <w:t xml:space="preserve"> </w:t>
      </w:r>
      <w:r>
        <w:rPr>
          <w:rFonts w:asciiTheme="majorBidi" w:hAnsiTheme="majorBidi" w:cstheme="majorBidi"/>
          <w:sz w:val="24"/>
          <w:szCs w:val="24"/>
        </w:rPr>
        <w:t xml:space="preserve">ialah </w:t>
      </w:r>
      <w:r w:rsidR="00275E3C" w:rsidRPr="00D9119C">
        <w:rPr>
          <w:rFonts w:asciiTheme="majorBidi" w:hAnsiTheme="majorBidi" w:cstheme="majorBidi"/>
          <w:sz w:val="24"/>
          <w:szCs w:val="24"/>
          <w:lang w:val="id-ID"/>
        </w:rPr>
        <w:t>metode kualitatif</w:t>
      </w:r>
      <w:r w:rsidR="00905FFE">
        <w:rPr>
          <w:rFonts w:asciiTheme="majorBidi" w:hAnsiTheme="majorBidi" w:cstheme="majorBidi"/>
          <w:sz w:val="24"/>
          <w:szCs w:val="24"/>
        </w:rPr>
        <w:t xml:space="preserve"> </w:t>
      </w:r>
      <w:r>
        <w:rPr>
          <w:rFonts w:asciiTheme="majorBidi" w:hAnsiTheme="majorBidi" w:cstheme="majorBidi"/>
          <w:sz w:val="24"/>
          <w:szCs w:val="24"/>
        </w:rPr>
        <w:t>dengan</w:t>
      </w:r>
      <w:r w:rsidR="00905FFE">
        <w:rPr>
          <w:rFonts w:asciiTheme="majorBidi" w:hAnsiTheme="majorBidi" w:cstheme="majorBidi"/>
          <w:b/>
          <w:sz w:val="24"/>
          <w:szCs w:val="24"/>
        </w:rPr>
        <w:t xml:space="preserve"> j</w:t>
      </w:r>
      <w:r w:rsidR="00D473C5" w:rsidRPr="00D9119C">
        <w:rPr>
          <w:rFonts w:asciiTheme="majorBidi" w:hAnsiTheme="majorBidi" w:cstheme="majorBidi"/>
          <w:bCs/>
          <w:iCs/>
          <w:sz w:val="24"/>
          <w:szCs w:val="24"/>
          <w:lang w:val="id-ID"/>
        </w:rPr>
        <w:t>enis</w:t>
      </w:r>
      <w:r w:rsidR="000B7DAA" w:rsidRPr="00D9119C">
        <w:rPr>
          <w:rFonts w:asciiTheme="majorBidi" w:hAnsiTheme="majorBidi" w:cstheme="majorBidi"/>
          <w:bCs/>
          <w:iCs/>
          <w:sz w:val="24"/>
          <w:szCs w:val="24"/>
          <w:lang w:val="en-GB"/>
        </w:rPr>
        <w:t xml:space="preserve"> data</w:t>
      </w:r>
      <w:r>
        <w:rPr>
          <w:rFonts w:asciiTheme="majorBidi" w:hAnsiTheme="majorBidi" w:cstheme="majorBidi"/>
          <w:bCs/>
          <w:iCs/>
          <w:sz w:val="24"/>
          <w:szCs w:val="24"/>
          <w:lang w:val="en-GB"/>
        </w:rPr>
        <w:t>nya</w:t>
      </w:r>
      <w:r w:rsidR="000B7DAA" w:rsidRPr="00D9119C">
        <w:rPr>
          <w:rFonts w:asciiTheme="majorBidi" w:hAnsiTheme="majorBidi" w:cstheme="majorBidi"/>
          <w:bCs/>
          <w:iCs/>
          <w:sz w:val="24"/>
          <w:szCs w:val="24"/>
          <w:lang w:val="en-GB"/>
        </w:rPr>
        <w:t xml:space="preserve"> </w:t>
      </w:r>
      <w:r w:rsidR="00905FFE">
        <w:rPr>
          <w:rFonts w:asciiTheme="majorBidi" w:hAnsiTheme="majorBidi" w:cstheme="majorBidi"/>
          <w:bCs/>
          <w:iCs/>
          <w:sz w:val="24"/>
          <w:szCs w:val="24"/>
          <w:lang w:val="en-GB"/>
        </w:rPr>
        <w:t xml:space="preserve"> adalh </w:t>
      </w:r>
      <w:r w:rsidR="000B7DAA" w:rsidRPr="00D9119C">
        <w:rPr>
          <w:rFonts w:asciiTheme="majorBidi" w:hAnsiTheme="majorBidi" w:cstheme="majorBidi"/>
          <w:bCs/>
          <w:iCs/>
          <w:sz w:val="24"/>
          <w:szCs w:val="24"/>
          <w:lang w:val="en-GB"/>
        </w:rPr>
        <w:t xml:space="preserve">data primer dan data sekunder. </w:t>
      </w:r>
      <w:r w:rsidR="00275E3C" w:rsidRPr="00D9119C">
        <w:rPr>
          <w:rFonts w:asciiTheme="majorBidi" w:hAnsiTheme="majorBidi" w:cstheme="majorBidi"/>
          <w:sz w:val="24"/>
          <w:szCs w:val="24"/>
          <w:lang w:val="id-ID"/>
        </w:rPr>
        <w:t xml:space="preserve">Data primer, </w:t>
      </w:r>
      <w:r>
        <w:rPr>
          <w:rFonts w:asciiTheme="majorBidi" w:hAnsiTheme="majorBidi" w:cstheme="majorBidi"/>
          <w:sz w:val="24"/>
          <w:szCs w:val="24"/>
        </w:rPr>
        <w:t>merupakaan hasi</w:t>
      </w:r>
      <w:r w:rsidR="00275E3C" w:rsidRPr="00D9119C">
        <w:rPr>
          <w:rFonts w:asciiTheme="majorBidi" w:hAnsiTheme="majorBidi" w:cstheme="majorBidi"/>
          <w:sz w:val="24"/>
          <w:szCs w:val="24"/>
          <w:lang w:val="id-ID"/>
        </w:rPr>
        <w:t xml:space="preserve"> wawancara kepada Direktur </w:t>
      </w:r>
      <w:r w:rsidR="00275E3C" w:rsidRPr="00D9119C">
        <w:rPr>
          <w:rFonts w:asciiTheme="majorBidi" w:hAnsiTheme="majorBidi" w:cstheme="majorBidi"/>
          <w:sz w:val="24"/>
          <w:szCs w:val="24"/>
          <w:lang w:val="id-ID"/>
        </w:rPr>
        <w:lastRenderedPageBreak/>
        <w:t>BUMDes, Bendahara, Kepala Desa, Sekretaris Desa, dan Nasabah BUMDes Ridan Permai.</w:t>
      </w:r>
      <w:r>
        <w:rPr>
          <w:rFonts w:asciiTheme="majorBidi" w:hAnsiTheme="majorBidi" w:cstheme="majorBidi"/>
          <w:sz w:val="24"/>
          <w:szCs w:val="24"/>
        </w:rPr>
        <w:t xml:space="preserve"> Sedangkan </w:t>
      </w:r>
      <w:r w:rsidR="000B7DAA" w:rsidRPr="00D9119C">
        <w:rPr>
          <w:rFonts w:asciiTheme="majorBidi" w:hAnsiTheme="majorBidi" w:cstheme="majorBidi"/>
          <w:bCs/>
          <w:iCs/>
          <w:sz w:val="24"/>
          <w:szCs w:val="24"/>
          <w:lang w:val="en-GB"/>
        </w:rPr>
        <w:t xml:space="preserve"> </w:t>
      </w:r>
      <w:r>
        <w:rPr>
          <w:rFonts w:asciiTheme="majorBidi" w:hAnsiTheme="majorBidi" w:cstheme="majorBidi"/>
          <w:bCs/>
          <w:iCs/>
          <w:sz w:val="24"/>
          <w:szCs w:val="24"/>
          <w:lang w:val="en-GB"/>
        </w:rPr>
        <w:t>d</w:t>
      </w:r>
      <w:r w:rsidR="000B7DAA" w:rsidRPr="00D9119C">
        <w:rPr>
          <w:rFonts w:asciiTheme="majorBidi" w:hAnsiTheme="majorBidi" w:cstheme="majorBidi"/>
          <w:sz w:val="24"/>
          <w:szCs w:val="24"/>
          <w:lang w:val="id-ID"/>
        </w:rPr>
        <w:t>ata sekunder</w:t>
      </w:r>
      <w:r w:rsidR="000B7DAA" w:rsidRPr="00D9119C">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adalah </w:t>
      </w:r>
      <w:r w:rsidR="00275E3C" w:rsidRPr="00D9119C">
        <w:rPr>
          <w:rFonts w:asciiTheme="majorBidi" w:hAnsiTheme="majorBidi" w:cstheme="majorBidi"/>
          <w:sz w:val="24"/>
          <w:szCs w:val="24"/>
          <w:lang w:val="id-ID"/>
        </w:rPr>
        <w:t xml:space="preserve"> laporan pertanggungjawaban </w:t>
      </w:r>
      <w:r w:rsidR="000B7DAA" w:rsidRPr="00D9119C">
        <w:rPr>
          <w:rFonts w:asciiTheme="majorBidi" w:hAnsiTheme="majorBidi" w:cstheme="majorBidi"/>
          <w:sz w:val="24"/>
          <w:szCs w:val="24"/>
          <w:lang w:val="id-ID"/>
        </w:rPr>
        <w:t>BUMDes Ridan Permai</w:t>
      </w:r>
      <w:r w:rsidR="000B7DAA" w:rsidRPr="00D9119C">
        <w:rPr>
          <w:rFonts w:asciiTheme="majorBidi" w:hAnsiTheme="majorBidi" w:cstheme="majorBidi"/>
          <w:sz w:val="24"/>
          <w:szCs w:val="24"/>
          <w:lang w:val="en-GB"/>
        </w:rPr>
        <w:t xml:space="preserve"> </w:t>
      </w:r>
      <w:r w:rsidR="00654762" w:rsidRPr="00D9119C">
        <w:rPr>
          <w:rFonts w:asciiTheme="majorBidi" w:hAnsiTheme="majorBidi" w:cstheme="majorBidi"/>
          <w:sz w:val="24"/>
          <w:szCs w:val="24"/>
          <w:lang w:val="id-ID"/>
        </w:rPr>
        <w:t>2020.</w:t>
      </w:r>
    </w:p>
    <w:p w14:paraId="08473267" w14:textId="3E9377E9" w:rsidR="00624282" w:rsidRDefault="002E76A4" w:rsidP="00624282">
      <w:pPr>
        <w:spacing w:line="360" w:lineRule="auto"/>
        <w:ind w:firstLine="709"/>
        <w:contextualSpacing/>
        <w:jc w:val="both"/>
        <w:rPr>
          <w:rFonts w:asciiTheme="majorBidi" w:hAnsiTheme="majorBidi" w:cstheme="majorBidi"/>
          <w:bCs/>
          <w:sz w:val="24"/>
          <w:szCs w:val="24"/>
          <w:lang w:val="id-ID"/>
        </w:rPr>
      </w:pPr>
      <w:r>
        <w:rPr>
          <w:rFonts w:asciiTheme="majorBidi" w:hAnsiTheme="majorBidi" w:cstheme="majorBidi"/>
          <w:sz w:val="24"/>
          <w:szCs w:val="24"/>
        </w:rPr>
        <w:t xml:space="preserve">Lokasi </w:t>
      </w:r>
      <w:r w:rsidR="000C5406" w:rsidRPr="00D9119C">
        <w:rPr>
          <w:rFonts w:asciiTheme="majorBidi" w:hAnsiTheme="majorBidi" w:cstheme="majorBidi"/>
          <w:sz w:val="24"/>
          <w:szCs w:val="24"/>
          <w:lang w:val="id-ID"/>
        </w:rPr>
        <w:t xml:space="preserve">Penelitian ini </w:t>
      </w:r>
      <w:r>
        <w:rPr>
          <w:rFonts w:asciiTheme="majorBidi" w:hAnsiTheme="majorBidi" w:cstheme="majorBidi"/>
          <w:sz w:val="24"/>
          <w:szCs w:val="24"/>
        </w:rPr>
        <w:t xml:space="preserve">ialah </w:t>
      </w:r>
      <w:r w:rsidR="000C5406" w:rsidRPr="00D9119C">
        <w:rPr>
          <w:rFonts w:asciiTheme="majorBidi" w:hAnsiTheme="majorBidi" w:cstheme="majorBidi"/>
          <w:sz w:val="24"/>
          <w:szCs w:val="24"/>
          <w:lang w:val="id-ID"/>
        </w:rPr>
        <w:t xml:space="preserve"> di BUMDes</w:t>
      </w:r>
      <w:r>
        <w:rPr>
          <w:rFonts w:asciiTheme="majorBidi" w:hAnsiTheme="majorBidi" w:cstheme="majorBidi"/>
          <w:sz w:val="24"/>
          <w:szCs w:val="24"/>
        </w:rPr>
        <w:t>,</w:t>
      </w:r>
      <w:r w:rsidR="000C5406" w:rsidRPr="00D9119C">
        <w:rPr>
          <w:rFonts w:asciiTheme="majorBidi" w:hAnsiTheme="majorBidi" w:cstheme="majorBidi"/>
          <w:sz w:val="24"/>
          <w:szCs w:val="24"/>
          <w:lang w:val="id-ID"/>
        </w:rPr>
        <w:t xml:space="preserve"> Desa Ridan Permai, Kecamatan Bangkinang Kota, Kabupaten Kampar.</w:t>
      </w:r>
      <w:r w:rsidR="000C5406">
        <w:rPr>
          <w:rFonts w:asciiTheme="majorBidi" w:hAnsiTheme="majorBidi" w:cstheme="majorBidi"/>
          <w:sz w:val="24"/>
          <w:szCs w:val="24"/>
        </w:rPr>
        <w:t xml:space="preserve"> </w:t>
      </w:r>
      <w:r w:rsidR="00275E3C" w:rsidRPr="00D9119C">
        <w:rPr>
          <w:rFonts w:asciiTheme="majorBidi" w:hAnsiTheme="majorBidi" w:cstheme="majorBidi"/>
          <w:bCs/>
          <w:sz w:val="24"/>
          <w:szCs w:val="24"/>
          <w:lang w:val="id-ID"/>
        </w:rPr>
        <w:t xml:space="preserve">Informan penelitian </w:t>
      </w:r>
      <w:r w:rsidR="00624282">
        <w:rPr>
          <w:rFonts w:asciiTheme="majorBidi" w:hAnsiTheme="majorBidi" w:cstheme="majorBidi"/>
          <w:bCs/>
          <w:sz w:val="24"/>
          <w:szCs w:val="24"/>
        </w:rPr>
        <w:t>adalah</w:t>
      </w:r>
      <w:r w:rsidR="00275E3C" w:rsidRPr="00D9119C">
        <w:rPr>
          <w:rFonts w:asciiTheme="majorBidi" w:hAnsiTheme="majorBidi" w:cstheme="majorBidi"/>
          <w:bCs/>
          <w:sz w:val="24"/>
          <w:szCs w:val="24"/>
          <w:lang w:val="id-ID"/>
        </w:rPr>
        <w:t xml:space="preserve"> </w:t>
      </w:r>
      <w:r w:rsidR="00275E3C" w:rsidRPr="00D9119C">
        <w:rPr>
          <w:rFonts w:asciiTheme="majorBidi" w:hAnsiTheme="majorBidi" w:cstheme="majorBidi"/>
          <w:sz w:val="24"/>
          <w:szCs w:val="24"/>
          <w:lang w:val="id-ID"/>
        </w:rPr>
        <w:t xml:space="preserve">Direktur, Bendahara BUMDes Ridan Permai, Kepala Desa, Sekretaris Desa, dan Nasabah  </w:t>
      </w:r>
      <w:r w:rsidR="00275E3C" w:rsidRPr="00D9119C">
        <w:rPr>
          <w:rFonts w:asciiTheme="majorBidi" w:hAnsiTheme="majorBidi" w:cstheme="majorBidi"/>
          <w:bCs/>
          <w:sz w:val="24"/>
          <w:szCs w:val="24"/>
          <w:lang w:val="id-ID"/>
        </w:rPr>
        <w:t>BUMDes Ridan Permai.</w:t>
      </w:r>
      <w:r w:rsidR="000B7DAA" w:rsidRPr="00D9119C">
        <w:rPr>
          <w:rFonts w:asciiTheme="majorBidi" w:hAnsiTheme="majorBidi" w:cstheme="majorBidi"/>
          <w:bCs/>
          <w:sz w:val="24"/>
          <w:szCs w:val="24"/>
          <w:lang w:val="en-GB"/>
        </w:rPr>
        <w:t xml:space="preserve"> </w:t>
      </w:r>
      <w:r w:rsidR="00624282">
        <w:rPr>
          <w:rFonts w:asciiTheme="majorBidi" w:hAnsiTheme="majorBidi" w:cstheme="majorBidi"/>
          <w:bCs/>
          <w:sz w:val="24"/>
          <w:szCs w:val="24"/>
          <w:lang w:val="en-GB"/>
        </w:rPr>
        <w:t>T</w:t>
      </w:r>
      <w:r w:rsidR="00B1413B" w:rsidRPr="00D9119C">
        <w:rPr>
          <w:rFonts w:asciiTheme="majorBidi" w:hAnsiTheme="majorBidi" w:cstheme="majorBidi"/>
          <w:sz w:val="24"/>
          <w:szCs w:val="24"/>
          <w:lang w:val="id-ID"/>
        </w:rPr>
        <w:t xml:space="preserve">eknik pengumpulan data </w:t>
      </w:r>
      <w:r w:rsidR="00624282">
        <w:rPr>
          <w:rFonts w:asciiTheme="majorBidi" w:hAnsiTheme="majorBidi" w:cstheme="majorBidi"/>
          <w:sz w:val="24"/>
          <w:szCs w:val="24"/>
        </w:rPr>
        <w:t xml:space="preserve">adalah </w:t>
      </w:r>
      <w:r w:rsidR="00B1413B" w:rsidRPr="00D9119C">
        <w:rPr>
          <w:rFonts w:asciiTheme="majorBidi" w:hAnsiTheme="majorBidi" w:cstheme="majorBidi"/>
          <w:sz w:val="24"/>
          <w:szCs w:val="24"/>
          <w:lang w:val="id-ID"/>
        </w:rPr>
        <w:t xml:space="preserve"> wawancara, observasi</w:t>
      </w:r>
      <w:r w:rsidR="00434BCC" w:rsidRPr="00D9119C">
        <w:rPr>
          <w:rFonts w:asciiTheme="majorBidi" w:hAnsiTheme="majorBidi" w:cstheme="majorBidi"/>
          <w:sz w:val="24"/>
          <w:szCs w:val="24"/>
          <w:lang w:val="id-ID"/>
        </w:rPr>
        <w:t>,</w:t>
      </w:r>
      <w:r w:rsidR="00356987">
        <w:rPr>
          <w:rFonts w:asciiTheme="majorBidi" w:hAnsiTheme="majorBidi" w:cstheme="majorBidi"/>
          <w:sz w:val="24"/>
          <w:szCs w:val="24"/>
          <w:lang w:val="id-ID"/>
        </w:rPr>
        <w:t xml:space="preserve"> dan dokumentasi</w:t>
      </w:r>
      <w:r w:rsidR="00624282">
        <w:rPr>
          <w:rFonts w:asciiTheme="majorBidi" w:hAnsiTheme="majorBidi" w:cstheme="majorBidi"/>
          <w:sz w:val="24"/>
          <w:szCs w:val="24"/>
        </w:rPr>
        <w:t>. M</w:t>
      </w:r>
      <w:r w:rsidR="002B039A">
        <w:rPr>
          <w:rFonts w:asciiTheme="majorBidi" w:hAnsiTheme="majorBidi" w:cstheme="majorBidi"/>
          <w:sz w:val="24"/>
          <w:szCs w:val="24"/>
        </w:rPr>
        <w:t xml:space="preserve">etode </w:t>
      </w:r>
      <w:r w:rsidR="00602FB2" w:rsidRPr="00D9119C">
        <w:rPr>
          <w:rFonts w:asciiTheme="majorBidi" w:hAnsiTheme="majorBidi" w:cstheme="majorBidi"/>
          <w:sz w:val="24"/>
          <w:szCs w:val="24"/>
          <w:lang w:val="id-ID"/>
        </w:rPr>
        <w:t xml:space="preserve">analisis </w:t>
      </w:r>
      <w:r w:rsidR="00356987">
        <w:rPr>
          <w:rFonts w:asciiTheme="majorBidi" w:hAnsiTheme="majorBidi" w:cstheme="majorBidi"/>
          <w:sz w:val="24"/>
          <w:szCs w:val="24"/>
        </w:rPr>
        <w:t xml:space="preserve">datanya adalah </w:t>
      </w:r>
      <w:r w:rsidR="00E25B47" w:rsidRPr="00D9119C">
        <w:rPr>
          <w:rFonts w:asciiTheme="majorBidi" w:hAnsiTheme="majorBidi" w:cstheme="majorBidi"/>
          <w:sz w:val="24"/>
          <w:szCs w:val="24"/>
          <w:lang w:val="id-ID"/>
        </w:rPr>
        <w:t>deskriptif</w:t>
      </w:r>
      <w:r w:rsidR="00905FFE">
        <w:rPr>
          <w:rFonts w:asciiTheme="majorBidi" w:hAnsiTheme="majorBidi" w:cstheme="majorBidi"/>
          <w:sz w:val="24"/>
          <w:szCs w:val="24"/>
        </w:rPr>
        <w:t>. M</w:t>
      </w:r>
      <w:r w:rsidR="00356987">
        <w:rPr>
          <w:rFonts w:asciiTheme="majorBidi" w:hAnsiTheme="majorBidi" w:cstheme="majorBidi"/>
          <w:sz w:val="24"/>
          <w:szCs w:val="24"/>
        </w:rPr>
        <w:t>etode ini</w:t>
      </w:r>
      <w:r w:rsidR="00602FB2" w:rsidRPr="00D9119C">
        <w:rPr>
          <w:rFonts w:asciiTheme="majorBidi" w:hAnsiTheme="majorBidi" w:cstheme="majorBidi"/>
          <w:sz w:val="24"/>
          <w:szCs w:val="24"/>
          <w:lang w:val="id-ID"/>
        </w:rPr>
        <w:t xml:space="preserve"> bertujuan untuk menggambarkan secara sistematis </w:t>
      </w:r>
      <w:r w:rsidR="002B039A">
        <w:rPr>
          <w:rFonts w:asciiTheme="majorBidi" w:hAnsiTheme="majorBidi" w:cstheme="majorBidi"/>
          <w:sz w:val="24"/>
          <w:szCs w:val="24"/>
        </w:rPr>
        <w:t>data yang dikumpulkan</w:t>
      </w:r>
      <w:r w:rsidR="00AC52BE">
        <w:rPr>
          <w:rFonts w:asciiTheme="majorBidi" w:hAnsiTheme="majorBidi" w:cstheme="majorBidi"/>
          <w:sz w:val="24"/>
          <w:szCs w:val="24"/>
          <w:lang w:val="en-GB"/>
        </w:rPr>
        <w:t>. A</w:t>
      </w:r>
      <w:r w:rsidR="002B039A">
        <w:rPr>
          <w:rFonts w:asciiTheme="majorBidi" w:hAnsiTheme="majorBidi" w:cstheme="majorBidi"/>
          <w:sz w:val="24"/>
          <w:szCs w:val="24"/>
          <w:lang w:val="en-GB"/>
        </w:rPr>
        <w:t xml:space="preserve">dapaun </w:t>
      </w:r>
      <w:r>
        <w:rPr>
          <w:rFonts w:asciiTheme="majorBidi" w:hAnsiTheme="majorBidi" w:cstheme="majorBidi"/>
          <w:sz w:val="24"/>
          <w:szCs w:val="24"/>
          <w:lang w:val="en-GB"/>
        </w:rPr>
        <w:t>tahapan</w:t>
      </w:r>
      <w:r w:rsidR="002B039A">
        <w:rPr>
          <w:rFonts w:asciiTheme="majorBidi" w:hAnsiTheme="majorBidi" w:cstheme="majorBidi"/>
          <w:sz w:val="24"/>
          <w:szCs w:val="24"/>
          <w:lang w:val="en-GB"/>
        </w:rPr>
        <w:t>nya</w:t>
      </w:r>
      <w:r>
        <w:rPr>
          <w:rFonts w:asciiTheme="majorBidi" w:hAnsiTheme="majorBidi" w:cstheme="majorBidi"/>
          <w:sz w:val="24"/>
          <w:szCs w:val="24"/>
          <w:lang w:val="en-GB"/>
        </w:rPr>
        <w:t xml:space="preserve"> </w:t>
      </w:r>
      <w:r w:rsidR="000B7DAA" w:rsidRPr="00D9119C">
        <w:rPr>
          <w:rFonts w:asciiTheme="majorBidi" w:hAnsiTheme="majorBidi" w:cstheme="majorBidi"/>
          <w:sz w:val="24"/>
          <w:szCs w:val="24"/>
          <w:lang w:val="en-GB"/>
        </w:rPr>
        <w:t xml:space="preserve"> </w:t>
      </w:r>
      <w:r w:rsidR="00624282">
        <w:rPr>
          <w:rFonts w:asciiTheme="majorBidi" w:hAnsiTheme="majorBidi" w:cstheme="majorBidi"/>
          <w:sz w:val="24"/>
          <w:szCs w:val="24"/>
          <w:lang w:val="en-GB"/>
        </w:rPr>
        <w:t>adalah reduksi data, penyajian data, verifikasi.</w:t>
      </w:r>
      <w:r w:rsidR="00624282">
        <w:rPr>
          <w:rFonts w:asciiTheme="majorBidi" w:hAnsiTheme="majorBidi" w:cstheme="majorBidi"/>
          <w:bCs/>
          <w:sz w:val="24"/>
          <w:szCs w:val="24"/>
        </w:rPr>
        <w:t xml:space="preserve"> Selanjutnya penelitian ini melakukan uji </w:t>
      </w:r>
      <w:r w:rsidR="00624282">
        <w:rPr>
          <w:rFonts w:asciiTheme="majorBidi" w:hAnsiTheme="majorBidi" w:cstheme="majorBidi"/>
          <w:bCs/>
          <w:i/>
          <w:iCs/>
          <w:sz w:val="24"/>
          <w:szCs w:val="24"/>
        </w:rPr>
        <w:t xml:space="preserve">credibility </w:t>
      </w:r>
      <w:r w:rsidR="00624282">
        <w:rPr>
          <w:rFonts w:asciiTheme="majorBidi" w:hAnsiTheme="majorBidi" w:cstheme="majorBidi"/>
          <w:bCs/>
          <w:sz w:val="24"/>
          <w:szCs w:val="24"/>
        </w:rPr>
        <w:t xml:space="preserve"> dan </w:t>
      </w:r>
      <w:r w:rsidR="00624282">
        <w:rPr>
          <w:rFonts w:asciiTheme="majorBidi" w:hAnsiTheme="majorBidi" w:cstheme="majorBidi"/>
          <w:bCs/>
          <w:i/>
          <w:iCs/>
          <w:sz w:val="24"/>
          <w:szCs w:val="24"/>
        </w:rPr>
        <w:t xml:space="preserve"> </w:t>
      </w:r>
      <w:r w:rsidR="00624282">
        <w:rPr>
          <w:rFonts w:asciiTheme="majorBidi" w:hAnsiTheme="majorBidi" w:cstheme="majorBidi"/>
          <w:bCs/>
          <w:sz w:val="24"/>
          <w:szCs w:val="24"/>
        </w:rPr>
        <w:t xml:space="preserve">uji </w:t>
      </w:r>
      <w:r w:rsidR="00624282">
        <w:rPr>
          <w:rFonts w:asciiTheme="majorBidi" w:hAnsiTheme="majorBidi" w:cstheme="majorBidi"/>
          <w:bCs/>
          <w:i/>
          <w:iCs/>
          <w:sz w:val="24"/>
          <w:szCs w:val="24"/>
        </w:rPr>
        <w:t>dependability</w:t>
      </w:r>
      <w:r w:rsidR="00624282">
        <w:rPr>
          <w:rFonts w:asciiTheme="majorBidi" w:hAnsiTheme="majorBidi" w:cstheme="majorBidi"/>
          <w:bCs/>
          <w:sz w:val="24"/>
          <w:szCs w:val="24"/>
        </w:rPr>
        <w:t xml:space="preserve"> untuk mendapatkan validitas data. </w:t>
      </w:r>
      <w:r w:rsidR="00910579" w:rsidRPr="00D9119C">
        <w:rPr>
          <w:rFonts w:asciiTheme="majorBidi" w:hAnsiTheme="majorBidi" w:cstheme="majorBidi"/>
          <w:bCs/>
          <w:sz w:val="24"/>
          <w:szCs w:val="24"/>
          <w:lang w:val="id-ID"/>
        </w:rPr>
        <w:tab/>
      </w:r>
    </w:p>
    <w:p w14:paraId="13648C5F" w14:textId="1369DF79" w:rsidR="00624282" w:rsidRDefault="00624282" w:rsidP="00624282">
      <w:pPr>
        <w:spacing w:line="360" w:lineRule="auto"/>
        <w:ind w:firstLine="709"/>
        <w:contextualSpacing/>
        <w:jc w:val="both"/>
        <w:rPr>
          <w:rFonts w:asciiTheme="majorBidi" w:hAnsiTheme="majorBidi" w:cstheme="majorBidi"/>
          <w:bCs/>
          <w:sz w:val="24"/>
          <w:szCs w:val="24"/>
          <w:lang w:val="id-ID"/>
        </w:rPr>
      </w:pPr>
    </w:p>
    <w:p w14:paraId="5FAED8F5" w14:textId="77777777" w:rsidR="00624282" w:rsidRDefault="00624282" w:rsidP="00624282">
      <w:pPr>
        <w:spacing w:line="360" w:lineRule="auto"/>
        <w:ind w:firstLine="709"/>
        <w:contextualSpacing/>
        <w:jc w:val="both"/>
        <w:rPr>
          <w:rFonts w:asciiTheme="majorBidi" w:hAnsiTheme="majorBidi" w:cstheme="majorBidi"/>
          <w:bCs/>
          <w:sz w:val="24"/>
          <w:szCs w:val="24"/>
          <w:lang w:val="id-ID"/>
        </w:rPr>
      </w:pPr>
    </w:p>
    <w:p w14:paraId="604A5C3F" w14:textId="77777777" w:rsidR="008D3F7E" w:rsidRPr="00D9119C" w:rsidRDefault="00910579" w:rsidP="009430A1">
      <w:pPr>
        <w:spacing w:before="240" w:after="240" w:line="360" w:lineRule="auto"/>
        <w:contextualSpacing/>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HASIL DAN PEMBAHASAN</w:t>
      </w:r>
      <w:r w:rsidR="005F53B0" w:rsidRPr="00D9119C">
        <w:rPr>
          <w:rFonts w:asciiTheme="majorBidi" w:hAnsiTheme="majorBidi" w:cstheme="majorBidi"/>
          <w:b/>
          <w:bCs/>
          <w:sz w:val="24"/>
          <w:szCs w:val="24"/>
          <w:lang w:val="id-ID"/>
        </w:rPr>
        <w:tab/>
      </w:r>
    </w:p>
    <w:p w14:paraId="2D6C51F7" w14:textId="52C45972" w:rsidR="00352137" w:rsidRPr="000C5406" w:rsidRDefault="008D3F7E" w:rsidP="000C5406">
      <w:pPr>
        <w:spacing w:after="0" w:line="360" w:lineRule="auto"/>
        <w:jc w:val="both"/>
        <w:rPr>
          <w:rFonts w:asciiTheme="majorBidi" w:hAnsiTheme="majorBidi" w:cstheme="majorBidi"/>
          <w:sz w:val="24"/>
          <w:szCs w:val="24"/>
          <w:lang w:val="en-GB"/>
        </w:rPr>
      </w:pPr>
      <w:r w:rsidRPr="00D9119C">
        <w:rPr>
          <w:rFonts w:asciiTheme="majorBidi" w:hAnsiTheme="majorBidi" w:cstheme="majorBidi"/>
          <w:b/>
          <w:bCs/>
          <w:sz w:val="24"/>
          <w:szCs w:val="24"/>
          <w:lang w:val="id-ID"/>
        </w:rPr>
        <w:tab/>
      </w:r>
      <w:r w:rsidR="005F53B0" w:rsidRPr="00D9119C">
        <w:rPr>
          <w:rFonts w:asciiTheme="majorBidi" w:hAnsiTheme="majorBidi" w:cstheme="majorBidi"/>
          <w:sz w:val="24"/>
          <w:szCs w:val="24"/>
          <w:lang w:val="id-ID"/>
        </w:rPr>
        <w:t xml:space="preserve">Berdasarkan penelitian tentang penerapan prinsip-prinsip </w:t>
      </w:r>
      <w:r w:rsidR="005F53B0" w:rsidRPr="00D9119C">
        <w:rPr>
          <w:rFonts w:asciiTheme="majorBidi" w:hAnsiTheme="majorBidi" w:cstheme="majorBidi"/>
          <w:i/>
          <w:iCs/>
          <w:sz w:val="24"/>
          <w:szCs w:val="24"/>
          <w:lang w:val="id-ID"/>
        </w:rPr>
        <w:t xml:space="preserve">Good Corporate Governance </w:t>
      </w:r>
      <w:r w:rsidR="005F53B0" w:rsidRPr="00D9119C">
        <w:rPr>
          <w:rFonts w:asciiTheme="majorBidi" w:hAnsiTheme="majorBidi" w:cstheme="majorBidi"/>
          <w:sz w:val="24"/>
          <w:szCs w:val="24"/>
          <w:lang w:val="id-ID"/>
        </w:rPr>
        <w:t xml:space="preserve">pada BUMDes Ridan Permai </w:t>
      </w:r>
      <w:r w:rsidR="009B2960" w:rsidRPr="00D9119C">
        <w:rPr>
          <w:rFonts w:asciiTheme="majorBidi" w:hAnsiTheme="majorBidi" w:cstheme="majorBidi"/>
          <w:sz w:val="24"/>
          <w:szCs w:val="24"/>
          <w:lang w:val="en-GB"/>
        </w:rPr>
        <w:t>telah melaksanakan</w:t>
      </w:r>
      <w:r w:rsidR="005F53B0" w:rsidRPr="00D9119C">
        <w:rPr>
          <w:rFonts w:asciiTheme="majorBidi" w:hAnsiTheme="majorBidi" w:cstheme="majorBidi"/>
          <w:sz w:val="24"/>
          <w:szCs w:val="24"/>
          <w:lang w:val="id-ID"/>
        </w:rPr>
        <w:t xml:space="preserve"> prinsip</w:t>
      </w:r>
      <w:r w:rsidR="009B2960" w:rsidRPr="00D9119C">
        <w:rPr>
          <w:rFonts w:asciiTheme="majorBidi" w:hAnsiTheme="majorBidi" w:cstheme="majorBidi"/>
          <w:sz w:val="24"/>
          <w:szCs w:val="24"/>
          <w:lang w:val="en-GB"/>
        </w:rPr>
        <w:t xml:space="preserve"> transparansi, akuntabilitas, </w:t>
      </w:r>
      <w:r w:rsidR="005F53B0" w:rsidRPr="00D9119C">
        <w:rPr>
          <w:rFonts w:asciiTheme="majorBidi" w:hAnsiTheme="majorBidi" w:cstheme="majorBidi"/>
          <w:sz w:val="24"/>
          <w:szCs w:val="24"/>
          <w:lang w:val="id-ID"/>
        </w:rPr>
        <w:t xml:space="preserve">responsibilitas, independensi, kewajaran dan kesetaraan </w:t>
      </w:r>
      <w:r w:rsidR="009B2960" w:rsidRPr="00D9119C">
        <w:rPr>
          <w:rFonts w:asciiTheme="majorBidi" w:hAnsiTheme="majorBidi" w:cstheme="majorBidi"/>
          <w:sz w:val="24"/>
          <w:szCs w:val="24"/>
          <w:lang w:val="en-GB"/>
        </w:rPr>
        <w:t xml:space="preserve">sesuai dengan </w:t>
      </w:r>
      <w:r w:rsidR="005F53B0" w:rsidRPr="00D9119C">
        <w:rPr>
          <w:rFonts w:asciiTheme="majorBidi" w:hAnsiTheme="majorBidi" w:cstheme="majorBidi"/>
          <w:sz w:val="24"/>
          <w:szCs w:val="24"/>
          <w:lang w:val="id-ID"/>
        </w:rPr>
        <w:t xml:space="preserve"> indikator yang ditetapkan oleh Komite Nasional Kebijakan Governance (KNKG).</w:t>
      </w:r>
      <w:r w:rsidR="009B2960" w:rsidRPr="00D9119C">
        <w:rPr>
          <w:rFonts w:asciiTheme="majorBidi" w:hAnsiTheme="majorBidi" w:cstheme="majorBidi"/>
          <w:sz w:val="24"/>
          <w:szCs w:val="24"/>
          <w:lang w:val="en-GB"/>
        </w:rPr>
        <w:t xml:space="preserve"> </w:t>
      </w:r>
      <w:r w:rsidR="00A85516">
        <w:rPr>
          <w:rFonts w:asciiTheme="majorBidi" w:hAnsiTheme="majorBidi" w:cstheme="majorBidi"/>
          <w:sz w:val="24"/>
          <w:szCs w:val="24"/>
          <w:lang w:val="en-GB"/>
        </w:rPr>
        <w:t xml:space="preserve"> </w:t>
      </w:r>
      <w:r w:rsidR="009B2960" w:rsidRPr="00D9119C">
        <w:rPr>
          <w:rFonts w:asciiTheme="majorBidi" w:hAnsiTheme="majorBidi" w:cstheme="majorBidi"/>
          <w:sz w:val="24"/>
          <w:szCs w:val="24"/>
          <w:lang w:val="en-GB"/>
        </w:rPr>
        <w:t>Informan penelitian ini adalah, Direktur, Bendahara</w:t>
      </w:r>
      <w:r w:rsidR="00A85516" w:rsidRPr="00A85516">
        <w:rPr>
          <w:rFonts w:asciiTheme="majorBidi" w:hAnsiTheme="majorBidi" w:cstheme="majorBidi"/>
          <w:sz w:val="24"/>
          <w:szCs w:val="24"/>
          <w:lang w:val="en-GB"/>
        </w:rPr>
        <w:t xml:space="preserve"> </w:t>
      </w:r>
      <w:r w:rsidR="00A85516" w:rsidRPr="00D9119C">
        <w:rPr>
          <w:rFonts w:asciiTheme="majorBidi" w:hAnsiTheme="majorBidi" w:cstheme="majorBidi"/>
          <w:sz w:val="24"/>
          <w:szCs w:val="24"/>
          <w:lang w:val="en-GB"/>
        </w:rPr>
        <w:t>BUMDes</w:t>
      </w:r>
      <w:r w:rsidR="00A85516">
        <w:rPr>
          <w:rFonts w:asciiTheme="majorBidi" w:hAnsiTheme="majorBidi" w:cstheme="majorBidi"/>
          <w:sz w:val="24"/>
          <w:szCs w:val="24"/>
          <w:lang w:val="en-GB"/>
        </w:rPr>
        <w:t>,</w:t>
      </w:r>
      <w:r w:rsidR="00A85516" w:rsidRPr="00D9119C">
        <w:rPr>
          <w:rFonts w:asciiTheme="majorBidi" w:hAnsiTheme="majorBidi" w:cstheme="majorBidi"/>
          <w:sz w:val="24"/>
          <w:szCs w:val="24"/>
          <w:lang w:val="en-GB"/>
        </w:rPr>
        <w:t xml:space="preserve"> </w:t>
      </w:r>
      <w:r w:rsidR="00A85516">
        <w:rPr>
          <w:rFonts w:asciiTheme="majorBidi" w:hAnsiTheme="majorBidi" w:cstheme="majorBidi"/>
          <w:sz w:val="24"/>
          <w:szCs w:val="24"/>
          <w:lang w:val="en-GB"/>
        </w:rPr>
        <w:t>Kepala Desa</w:t>
      </w:r>
      <w:r w:rsidR="00A85516" w:rsidRPr="00D9119C">
        <w:rPr>
          <w:rFonts w:asciiTheme="majorBidi" w:hAnsiTheme="majorBidi" w:cstheme="majorBidi"/>
          <w:sz w:val="24"/>
          <w:szCs w:val="24"/>
          <w:lang w:val="en-GB"/>
        </w:rPr>
        <w:t>, Sekretaris Desa</w:t>
      </w:r>
      <w:r w:rsidR="009B2960" w:rsidRPr="00D9119C">
        <w:rPr>
          <w:rFonts w:asciiTheme="majorBidi" w:hAnsiTheme="majorBidi" w:cstheme="majorBidi"/>
          <w:sz w:val="24"/>
          <w:szCs w:val="24"/>
          <w:lang w:val="en-GB"/>
        </w:rPr>
        <w:t xml:space="preserve">, dan Nasabah. </w:t>
      </w:r>
      <w:r w:rsidR="00A85516">
        <w:rPr>
          <w:rFonts w:asciiTheme="majorBidi" w:hAnsiTheme="majorBidi" w:cstheme="majorBidi"/>
          <w:sz w:val="24"/>
          <w:szCs w:val="24"/>
          <w:lang w:val="en-GB"/>
        </w:rPr>
        <w:t xml:space="preserve">Terhadp ke </w:t>
      </w:r>
      <w:r w:rsidR="009B2960" w:rsidRPr="00D9119C">
        <w:rPr>
          <w:rFonts w:asciiTheme="majorBidi" w:hAnsiTheme="majorBidi" w:cstheme="majorBidi"/>
          <w:sz w:val="24"/>
          <w:szCs w:val="24"/>
          <w:lang w:val="en-GB"/>
        </w:rPr>
        <w:t>5 informan ini dilakukan uji kredibilitas sumber dengan teknik triangulasi. Setelah itu dilakukan pengkodean, sebagai berikut:</w:t>
      </w:r>
    </w:p>
    <w:p w14:paraId="068D87E4" w14:textId="77777777" w:rsidR="00B66C07" w:rsidRPr="00D9119C" w:rsidRDefault="00B66C07" w:rsidP="00352137">
      <w:pPr>
        <w:pStyle w:val="NoSpacing"/>
        <w:spacing w:line="276" w:lineRule="auto"/>
        <w:rPr>
          <w:rFonts w:asciiTheme="majorBidi" w:hAnsiTheme="majorBidi" w:cstheme="majorBidi"/>
          <w:b/>
          <w:bCs/>
          <w:sz w:val="24"/>
          <w:szCs w:val="24"/>
          <w:lang w:val="en-GB"/>
        </w:rPr>
      </w:pPr>
      <w:r w:rsidRPr="00D9119C">
        <w:rPr>
          <w:rFonts w:asciiTheme="majorBidi" w:hAnsiTheme="majorBidi" w:cstheme="majorBidi"/>
          <w:b/>
          <w:bCs/>
          <w:sz w:val="24"/>
          <w:szCs w:val="24"/>
          <w:lang w:val="en-GB"/>
        </w:rPr>
        <w:t>Tabel 1</w:t>
      </w:r>
    </w:p>
    <w:p w14:paraId="7EA2F3F1" w14:textId="77777777" w:rsidR="00B66C07" w:rsidRPr="00D9119C" w:rsidRDefault="00B66C07" w:rsidP="00352137">
      <w:pPr>
        <w:pStyle w:val="NoSpacing"/>
        <w:spacing w:line="276" w:lineRule="auto"/>
        <w:rPr>
          <w:rFonts w:asciiTheme="majorBidi" w:hAnsiTheme="majorBidi" w:cstheme="majorBidi"/>
          <w:b/>
          <w:bCs/>
          <w:sz w:val="24"/>
          <w:szCs w:val="24"/>
          <w:lang w:val="en-GB"/>
        </w:rPr>
      </w:pPr>
      <w:r w:rsidRPr="00D9119C">
        <w:rPr>
          <w:rFonts w:asciiTheme="majorBidi" w:hAnsiTheme="majorBidi" w:cstheme="majorBidi"/>
          <w:b/>
          <w:bCs/>
          <w:sz w:val="24"/>
          <w:szCs w:val="24"/>
          <w:lang w:val="en-GB"/>
        </w:rPr>
        <w:t>Format Coding</w:t>
      </w:r>
    </w:p>
    <w:tbl>
      <w:tblPr>
        <w:tblW w:w="0" w:type="auto"/>
        <w:jc w:val="center"/>
        <w:tblCellMar>
          <w:left w:w="0" w:type="dxa"/>
          <w:right w:w="0" w:type="dxa"/>
        </w:tblCellMar>
        <w:tblLook w:val="01E0" w:firstRow="1" w:lastRow="1" w:firstColumn="1" w:lastColumn="1" w:noHBand="0" w:noVBand="0"/>
      </w:tblPr>
      <w:tblGrid>
        <w:gridCol w:w="1929"/>
        <w:gridCol w:w="663"/>
        <w:gridCol w:w="6"/>
        <w:gridCol w:w="1505"/>
        <w:gridCol w:w="411"/>
      </w:tblGrid>
      <w:tr w:rsidR="0040098C" w:rsidRPr="00D9119C" w14:paraId="0A53C6CD" w14:textId="77777777" w:rsidTr="00FD582F">
        <w:trPr>
          <w:trHeight w:val="282"/>
          <w:jc w:val="center"/>
        </w:trPr>
        <w:tc>
          <w:tcPr>
            <w:tcW w:w="0" w:type="auto"/>
            <w:tcBorders>
              <w:top w:val="single" w:sz="4" w:space="0" w:color="auto"/>
              <w:bottom w:val="single" w:sz="4" w:space="0" w:color="auto"/>
            </w:tcBorders>
            <w:vAlign w:val="center"/>
          </w:tcPr>
          <w:p w14:paraId="4C7554A5" w14:textId="77777777" w:rsidR="0040098C" w:rsidRPr="00D9119C" w:rsidRDefault="0040098C" w:rsidP="009D2A4B">
            <w:pPr>
              <w:pStyle w:val="TableParagraph"/>
              <w:spacing w:before="1" w:line="276" w:lineRule="auto"/>
              <w:ind w:left="115"/>
              <w:jc w:val="center"/>
              <w:rPr>
                <w:rFonts w:asciiTheme="majorBidi" w:hAnsiTheme="majorBidi" w:cstheme="majorBidi"/>
                <w:b/>
                <w:bCs/>
                <w:sz w:val="18"/>
                <w:szCs w:val="18"/>
                <w:lang w:val="id-ID"/>
              </w:rPr>
            </w:pPr>
            <w:r w:rsidRPr="00D9119C">
              <w:rPr>
                <w:rFonts w:asciiTheme="majorBidi" w:hAnsiTheme="majorBidi" w:cstheme="majorBidi"/>
                <w:b/>
                <w:bCs/>
                <w:w w:val="115"/>
                <w:sz w:val="18"/>
                <w:szCs w:val="18"/>
                <w:lang w:val="id-ID"/>
              </w:rPr>
              <w:t>Variabel</w:t>
            </w:r>
          </w:p>
        </w:tc>
        <w:tc>
          <w:tcPr>
            <w:tcW w:w="0" w:type="auto"/>
            <w:tcBorders>
              <w:top w:val="single" w:sz="4" w:space="0" w:color="auto"/>
              <w:left w:val="nil"/>
              <w:bottom w:val="single" w:sz="4" w:space="0" w:color="auto"/>
            </w:tcBorders>
            <w:vAlign w:val="center"/>
          </w:tcPr>
          <w:p w14:paraId="4C3D0D97" w14:textId="77777777" w:rsidR="0040098C" w:rsidRPr="00D9119C" w:rsidRDefault="0040098C" w:rsidP="009D2A4B">
            <w:pPr>
              <w:pStyle w:val="TableParagraph"/>
              <w:spacing w:before="1" w:line="276" w:lineRule="auto"/>
              <w:jc w:val="center"/>
              <w:rPr>
                <w:rFonts w:asciiTheme="majorBidi" w:hAnsiTheme="majorBidi" w:cstheme="majorBidi"/>
                <w:b/>
                <w:bCs/>
                <w:sz w:val="18"/>
                <w:szCs w:val="18"/>
                <w:lang w:val="id-ID"/>
              </w:rPr>
            </w:pPr>
            <w:r w:rsidRPr="00D9119C">
              <w:rPr>
                <w:rFonts w:asciiTheme="majorBidi" w:hAnsiTheme="majorBidi" w:cstheme="majorBidi"/>
                <w:b/>
                <w:bCs/>
                <w:sz w:val="18"/>
                <w:szCs w:val="18"/>
                <w:lang w:val="id-ID"/>
              </w:rPr>
              <w:t>Kode</w:t>
            </w:r>
          </w:p>
        </w:tc>
        <w:tc>
          <w:tcPr>
            <w:tcW w:w="0" w:type="auto"/>
            <w:shd w:val="clear" w:color="auto" w:fill="auto"/>
            <w:vAlign w:val="center"/>
          </w:tcPr>
          <w:p w14:paraId="5D3F36EA" w14:textId="77777777" w:rsidR="0040098C" w:rsidRPr="00D9119C" w:rsidRDefault="0040098C" w:rsidP="009D2A4B">
            <w:pPr>
              <w:spacing w:after="0" w:line="240" w:lineRule="auto"/>
              <w:rPr>
                <w:rFonts w:asciiTheme="majorBidi" w:hAnsiTheme="majorBidi" w:cstheme="majorBidi"/>
                <w:sz w:val="18"/>
                <w:szCs w:val="18"/>
                <w:lang w:val="id-ID"/>
              </w:rPr>
            </w:pPr>
          </w:p>
        </w:tc>
        <w:tc>
          <w:tcPr>
            <w:tcW w:w="0" w:type="auto"/>
            <w:tcBorders>
              <w:top w:val="single" w:sz="4" w:space="0" w:color="auto"/>
              <w:left w:val="nil"/>
              <w:bottom w:val="single" w:sz="4" w:space="0" w:color="auto"/>
            </w:tcBorders>
            <w:shd w:val="clear" w:color="auto" w:fill="auto"/>
            <w:vAlign w:val="center"/>
          </w:tcPr>
          <w:p w14:paraId="5D2A9FC6" w14:textId="77777777" w:rsidR="0040098C" w:rsidRPr="00D9119C" w:rsidRDefault="0040098C" w:rsidP="009D2A4B">
            <w:pPr>
              <w:spacing w:after="0" w:line="240" w:lineRule="auto"/>
              <w:jc w:val="center"/>
              <w:rPr>
                <w:rFonts w:asciiTheme="majorBidi" w:hAnsiTheme="majorBidi" w:cstheme="majorBidi"/>
                <w:b/>
                <w:bCs/>
                <w:sz w:val="18"/>
                <w:szCs w:val="18"/>
                <w:lang w:val="id-ID"/>
              </w:rPr>
            </w:pPr>
            <w:r w:rsidRPr="00D9119C">
              <w:rPr>
                <w:rFonts w:asciiTheme="majorBidi" w:hAnsiTheme="majorBidi" w:cstheme="majorBidi"/>
                <w:b/>
                <w:bCs/>
                <w:sz w:val="18"/>
                <w:szCs w:val="18"/>
                <w:lang w:val="id-ID"/>
              </w:rPr>
              <w:t>Informan</w:t>
            </w:r>
          </w:p>
        </w:tc>
        <w:tc>
          <w:tcPr>
            <w:tcW w:w="0" w:type="auto"/>
            <w:tcBorders>
              <w:top w:val="single" w:sz="4" w:space="0" w:color="auto"/>
              <w:bottom w:val="single" w:sz="4" w:space="0" w:color="auto"/>
            </w:tcBorders>
            <w:shd w:val="clear" w:color="auto" w:fill="auto"/>
            <w:vAlign w:val="center"/>
          </w:tcPr>
          <w:p w14:paraId="474056EE" w14:textId="77777777" w:rsidR="0040098C" w:rsidRPr="00D9119C" w:rsidRDefault="0040098C" w:rsidP="009D2A4B">
            <w:pPr>
              <w:spacing w:after="0" w:line="240" w:lineRule="auto"/>
              <w:jc w:val="center"/>
              <w:rPr>
                <w:rFonts w:asciiTheme="majorBidi" w:hAnsiTheme="majorBidi" w:cstheme="majorBidi"/>
                <w:b/>
                <w:bCs/>
                <w:sz w:val="18"/>
                <w:szCs w:val="18"/>
                <w:lang w:val="id-ID"/>
              </w:rPr>
            </w:pPr>
            <w:r w:rsidRPr="00D9119C">
              <w:rPr>
                <w:rFonts w:asciiTheme="majorBidi" w:hAnsiTheme="majorBidi" w:cstheme="majorBidi"/>
                <w:b/>
                <w:bCs/>
                <w:sz w:val="18"/>
                <w:szCs w:val="18"/>
                <w:lang w:val="id-ID"/>
              </w:rPr>
              <w:t>Kode</w:t>
            </w:r>
          </w:p>
        </w:tc>
      </w:tr>
      <w:tr w:rsidR="0040098C" w:rsidRPr="00D9119C" w14:paraId="62BDA692" w14:textId="77777777" w:rsidTr="00FD582F">
        <w:trPr>
          <w:trHeight w:val="278"/>
          <w:jc w:val="center"/>
        </w:trPr>
        <w:tc>
          <w:tcPr>
            <w:tcW w:w="0" w:type="auto"/>
            <w:tcBorders>
              <w:top w:val="single" w:sz="4" w:space="0" w:color="auto"/>
            </w:tcBorders>
            <w:vAlign w:val="center"/>
          </w:tcPr>
          <w:p w14:paraId="4AFE4DE2"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Transparansi</w:t>
            </w:r>
          </w:p>
        </w:tc>
        <w:tc>
          <w:tcPr>
            <w:tcW w:w="0" w:type="auto"/>
            <w:tcBorders>
              <w:top w:val="single" w:sz="4" w:space="0" w:color="auto"/>
            </w:tcBorders>
            <w:vAlign w:val="center"/>
          </w:tcPr>
          <w:p w14:paraId="18FEC5C6" w14:textId="77777777" w:rsidR="0040098C" w:rsidRPr="00D9119C" w:rsidRDefault="0040098C" w:rsidP="009D2A4B">
            <w:pPr>
              <w:pStyle w:val="NoSpacing"/>
              <w:jc w:val="center"/>
              <w:rPr>
                <w:rFonts w:asciiTheme="majorBidi" w:hAnsiTheme="majorBidi" w:cstheme="majorBidi"/>
                <w:sz w:val="18"/>
                <w:szCs w:val="18"/>
                <w:lang w:val="id-ID"/>
              </w:rPr>
            </w:pPr>
            <w:r w:rsidRPr="00D9119C">
              <w:rPr>
                <w:rFonts w:asciiTheme="majorBidi" w:hAnsiTheme="majorBidi" w:cstheme="majorBidi"/>
                <w:sz w:val="18"/>
                <w:szCs w:val="18"/>
                <w:lang w:val="id-ID"/>
              </w:rPr>
              <w:t>TR</w:t>
            </w:r>
          </w:p>
        </w:tc>
        <w:tc>
          <w:tcPr>
            <w:tcW w:w="0" w:type="auto"/>
            <w:shd w:val="clear" w:color="auto" w:fill="auto"/>
            <w:vAlign w:val="center"/>
          </w:tcPr>
          <w:p w14:paraId="00F5FB46" w14:textId="77777777" w:rsidR="0040098C" w:rsidRPr="00D9119C" w:rsidRDefault="0040098C" w:rsidP="009D2A4B">
            <w:pPr>
              <w:spacing w:after="0" w:line="240" w:lineRule="auto"/>
              <w:rPr>
                <w:rFonts w:asciiTheme="majorBidi" w:hAnsiTheme="majorBidi" w:cstheme="majorBidi"/>
                <w:sz w:val="18"/>
                <w:szCs w:val="18"/>
                <w:lang w:val="id-ID"/>
              </w:rPr>
            </w:pPr>
          </w:p>
        </w:tc>
        <w:tc>
          <w:tcPr>
            <w:tcW w:w="0" w:type="auto"/>
            <w:tcBorders>
              <w:top w:val="single" w:sz="4" w:space="0" w:color="auto"/>
            </w:tcBorders>
            <w:shd w:val="clear" w:color="auto" w:fill="auto"/>
            <w:vAlign w:val="center"/>
          </w:tcPr>
          <w:p w14:paraId="77B564B3"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Kepala Desa</w:t>
            </w:r>
          </w:p>
        </w:tc>
        <w:tc>
          <w:tcPr>
            <w:tcW w:w="0" w:type="auto"/>
            <w:tcBorders>
              <w:top w:val="single" w:sz="4" w:space="0" w:color="auto"/>
            </w:tcBorders>
            <w:shd w:val="clear" w:color="auto" w:fill="auto"/>
            <w:vAlign w:val="center"/>
          </w:tcPr>
          <w:p w14:paraId="04E510AE"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r>
      <w:tr w:rsidR="0040098C" w:rsidRPr="00D9119C" w14:paraId="5164E02D" w14:textId="77777777" w:rsidTr="00836841">
        <w:trPr>
          <w:trHeight w:val="227"/>
          <w:jc w:val="center"/>
        </w:trPr>
        <w:tc>
          <w:tcPr>
            <w:tcW w:w="0" w:type="auto"/>
            <w:vAlign w:val="center"/>
          </w:tcPr>
          <w:p w14:paraId="20AC1432"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Akuntabilitas</w:t>
            </w:r>
          </w:p>
        </w:tc>
        <w:tc>
          <w:tcPr>
            <w:tcW w:w="0" w:type="auto"/>
            <w:vAlign w:val="center"/>
          </w:tcPr>
          <w:p w14:paraId="048F7DE3" w14:textId="77777777" w:rsidR="0040098C" w:rsidRPr="00D9119C" w:rsidRDefault="0040098C" w:rsidP="009D2A4B">
            <w:pPr>
              <w:pStyle w:val="NoSpacing"/>
              <w:jc w:val="center"/>
              <w:rPr>
                <w:rFonts w:asciiTheme="majorBidi" w:hAnsiTheme="majorBidi" w:cstheme="majorBidi"/>
                <w:sz w:val="18"/>
                <w:szCs w:val="18"/>
                <w:lang w:val="id-ID"/>
              </w:rPr>
            </w:pPr>
            <w:r w:rsidRPr="00D9119C">
              <w:rPr>
                <w:rFonts w:asciiTheme="majorBidi" w:hAnsiTheme="majorBidi" w:cstheme="majorBidi"/>
                <w:sz w:val="18"/>
                <w:szCs w:val="18"/>
                <w:lang w:val="id-ID"/>
              </w:rPr>
              <w:t>AK</w:t>
            </w:r>
          </w:p>
        </w:tc>
        <w:tc>
          <w:tcPr>
            <w:tcW w:w="0" w:type="auto"/>
            <w:shd w:val="clear" w:color="auto" w:fill="auto"/>
            <w:vAlign w:val="center"/>
          </w:tcPr>
          <w:p w14:paraId="0FDD1807" w14:textId="77777777" w:rsidR="0040098C" w:rsidRPr="00D9119C" w:rsidRDefault="0040098C" w:rsidP="009D2A4B">
            <w:pPr>
              <w:spacing w:after="0" w:line="240" w:lineRule="auto"/>
              <w:rPr>
                <w:rFonts w:asciiTheme="majorBidi" w:hAnsiTheme="majorBidi" w:cstheme="majorBidi"/>
                <w:sz w:val="18"/>
                <w:szCs w:val="18"/>
              </w:rPr>
            </w:pPr>
          </w:p>
        </w:tc>
        <w:tc>
          <w:tcPr>
            <w:tcW w:w="0" w:type="auto"/>
            <w:shd w:val="clear" w:color="auto" w:fill="auto"/>
            <w:vAlign w:val="center"/>
          </w:tcPr>
          <w:p w14:paraId="2FEF7E9D"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Sekretaris Desa</w:t>
            </w:r>
          </w:p>
        </w:tc>
        <w:tc>
          <w:tcPr>
            <w:tcW w:w="0" w:type="auto"/>
            <w:shd w:val="clear" w:color="auto" w:fill="auto"/>
            <w:vAlign w:val="center"/>
          </w:tcPr>
          <w:p w14:paraId="11D91E1C"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r>
      <w:tr w:rsidR="0040098C" w:rsidRPr="00D9119C" w14:paraId="559575C7" w14:textId="77777777" w:rsidTr="00836841">
        <w:trPr>
          <w:trHeight w:val="66"/>
          <w:jc w:val="center"/>
        </w:trPr>
        <w:tc>
          <w:tcPr>
            <w:tcW w:w="0" w:type="auto"/>
            <w:vAlign w:val="center"/>
          </w:tcPr>
          <w:p w14:paraId="25F90D8B"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Responsibilitas</w:t>
            </w:r>
          </w:p>
        </w:tc>
        <w:tc>
          <w:tcPr>
            <w:tcW w:w="0" w:type="auto"/>
            <w:vAlign w:val="center"/>
          </w:tcPr>
          <w:p w14:paraId="5E895640" w14:textId="77777777" w:rsidR="0040098C" w:rsidRPr="00D9119C" w:rsidRDefault="0040098C" w:rsidP="009D2A4B">
            <w:pPr>
              <w:pStyle w:val="NoSpacing"/>
              <w:jc w:val="center"/>
              <w:rPr>
                <w:rFonts w:asciiTheme="majorBidi" w:hAnsiTheme="majorBidi" w:cstheme="majorBidi"/>
                <w:w w:val="99"/>
                <w:sz w:val="18"/>
                <w:szCs w:val="18"/>
                <w:lang w:val="id-ID"/>
              </w:rPr>
            </w:pPr>
            <w:r w:rsidRPr="00D9119C">
              <w:rPr>
                <w:rFonts w:asciiTheme="majorBidi" w:hAnsiTheme="majorBidi" w:cstheme="majorBidi"/>
                <w:w w:val="99"/>
                <w:sz w:val="18"/>
                <w:szCs w:val="18"/>
                <w:lang w:val="id-ID"/>
              </w:rPr>
              <w:t>RS</w:t>
            </w:r>
          </w:p>
        </w:tc>
        <w:tc>
          <w:tcPr>
            <w:tcW w:w="0" w:type="auto"/>
            <w:shd w:val="clear" w:color="auto" w:fill="auto"/>
            <w:vAlign w:val="center"/>
          </w:tcPr>
          <w:p w14:paraId="55BEBD66" w14:textId="77777777" w:rsidR="0040098C" w:rsidRPr="00D9119C" w:rsidRDefault="0040098C" w:rsidP="009D2A4B">
            <w:pPr>
              <w:spacing w:after="0" w:line="240" w:lineRule="auto"/>
              <w:rPr>
                <w:rFonts w:asciiTheme="majorBidi" w:hAnsiTheme="majorBidi" w:cstheme="majorBidi"/>
                <w:sz w:val="18"/>
                <w:szCs w:val="18"/>
              </w:rPr>
            </w:pPr>
          </w:p>
        </w:tc>
        <w:tc>
          <w:tcPr>
            <w:tcW w:w="0" w:type="auto"/>
            <w:shd w:val="clear" w:color="auto" w:fill="auto"/>
            <w:vAlign w:val="center"/>
          </w:tcPr>
          <w:p w14:paraId="1174DE54"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Direktur BUMDes</w:t>
            </w:r>
          </w:p>
        </w:tc>
        <w:tc>
          <w:tcPr>
            <w:tcW w:w="0" w:type="auto"/>
            <w:shd w:val="clear" w:color="auto" w:fill="auto"/>
            <w:vAlign w:val="center"/>
          </w:tcPr>
          <w:p w14:paraId="4B82020C"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r>
      <w:tr w:rsidR="0040098C" w:rsidRPr="00D9119C" w14:paraId="7B6A09DB" w14:textId="77777777" w:rsidTr="00836841">
        <w:trPr>
          <w:trHeight w:val="66"/>
          <w:jc w:val="center"/>
        </w:trPr>
        <w:tc>
          <w:tcPr>
            <w:tcW w:w="0" w:type="auto"/>
            <w:vAlign w:val="center"/>
          </w:tcPr>
          <w:p w14:paraId="61D430F4"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Independensi</w:t>
            </w:r>
          </w:p>
        </w:tc>
        <w:tc>
          <w:tcPr>
            <w:tcW w:w="0" w:type="auto"/>
            <w:vAlign w:val="center"/>
          </w:tcPr>
          <w:p w14:paraId="2466DC6E" w14:textId="77777777" w:rsidR="0040098C" w:rsidRPr="00D9119C" w:rsidRDefault="0040098C" w:rsidP="009D2A4B">
            <w:pPr>
              <w:pStyle w:val="NoSpacing"/>
              <w:jc w:val="center"/>
              <w:rPr>
                <w:rFonts w:asciiTheme="majorBidi" w:hAnsiTheme="majorBidi" w:cstheme="majorBidi"/>
                <w:w w:val="99"/>
                <w:sz w:val="18"/>
                <w:szCs w:val="18"/>
                <w:lang w:val="id-ID"/>
              </w:rPr>
            </w:pPr>
            <w:r w:rsidRPr="00D9119C">
              <w:rPr>
                <w:rFonts w:asciiTheme="majorBidi" w:hAnsiTheme="majorBidi" w:cstheme="majorBidi"/>
                <w:w w:val="99"/>
                <w:sz w:val="18"/>
                <w:szCs w:val="18"/>
                <w:lang w:val="id-ID"/>
              </w:rPr>
              <w:t>ID</w:t>
            </w:r>
          </w:p>
        </w:tc>
        <w:tc>
          <w:tcPr>
            <w:tcW w:w="0" w:type="auto"/>
            <w:shd w:val="clear" w:color="auto" w:fill="auto"/>
            <w:vAlign w:val="center"/>
          </w:tcPr>
          <w:p w14:paraId="19232EFF" w14:textId="77777777" w:rsidR="0040098C" w:rsidRPr="00D9119C" w:rsidRDefault="0040098C" w:rsidP="009D2A4B">
            <w:pPr>
              <w:spacing w:after="0" w:line="240" w:lineRule="auto"/>
              <w:rPr>
                <w:rFonts w:asciiTheme="majorBidi" w:hAnsiTheme="majorBidi" w:cstheme="majorBidi"/>
                <w:sz w:val="18"/>
                <w:szCs w:val="18"/>
              </w:rPr>
            </w:pPr>
          </w:p>
        </w:tc>
        <w:tc>
          <w:tcPr>
            <w:tcW w:w="0" w:type="auto"/>
            <w:shd w:val="clear" w:color="auto" w:fill="auto"/>
            <w:vAlign w:val="center"/>
          </w:tcPr>
          <w:p w14:paraId="75CEA79A"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Bendahara BUMDes</w:t>
            </w:r>
          </w:p>
        </w:tc>
        <w:tc>
          <w:tcPr>
            <w:tcW w:w="0" w:type="auto"/>
            <w:shd w:val="clear" w:color="auto" w:fill="auto"/>
            <w:vAlign w:val="center"/>
          </w:tcPr>
          <w:p w14:paraId="1400BD47"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r>
      <w:tr w:rsidR="0040098C" w:rsidRPr="00D9119C" w14:paraId="10DFE17F" w14:textId="77777777" w:rsidTr="00836841">
        <w:trPr>
          <w:trHeight w:val="66"/>
          <w:jc w:val="center"/>
        </w:trPr>
        <w:tc>
          <w:tcPr>
            <w:tcW w:w="0" w:type="auto"/>
            <w:tcBorders>
              <w:bottom w:val="single" w:sz="4" w:space="0" w:color="auto"/>
            </w:tcBorders>
            <w:vAlign w:val="center"/>
          </w:tcPr>
          <w:p w14:paraId="2E091830"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Kewajaran dan Kesetaraan</w:t>
            </w:r>
          </w:p>
        </w:tc>
        <w:tc>
          <w:tcPr>
            <w:tcW w:w="0" w:type="auto"/>
            <w:tcBorders>
              <w:bottom w:val="single" w:sz="4" w:space="0" w:color="auto"/>
            </w:tcBorders>
            <w:vAlign w:val="center"/>
          </w:tcPr>
          <w:p w14:paraId="2DF1A635" w14:textId="3574AA56" w:rsidR="0040098C" w:rsidRPr="00D9119C" w:rsidRDefault="005F295E" w:rsidP="009D2A4B">
            <w:pPr>
              <w:pStyle w:val="NoSpacing"/>
              <w:jc w:val="center"/>
              <w:rPr>
                <w:rFonts w:asciiTheme="majorBidi" w:hAnsiTheme="majorBidi" w:cstheme="majorBidi"/>
                <w:w w:val="99"/>
                <w:sz w:val="18"/>
                <w:szCs w:val="18"/>
                <w:lang w:val="id-ID"/>
              </w:rPr>
            </w:pPr>
            <w:r>
              <w:rPr>
                <w:rFonts w:asciiTheme="majorBidi" w:hAnsiTheme="majorBidi" w:cstheme="majorBidi"/>
                <w:w w:val="99"/>
                <w:sz w:val="18"/>
                <w:szCs w:val="18"/>
              </w:rPr>
              <w:t xml:space="preserve"> </w:t>
            </w:r>
            <w:r w:rsidR="0040098C" w:rsidRPr="00D9119C">
              <w:rPr>
                <w:rFonts w:asciiTheme="majorBidi" w:hAnsiTheme="majorBidi" w:cstheme="majorBidi"/>
                <w:w w:val="99"/>
                <w:sz w:val="18"/>
                <w:szCs w:val="18"/>
                <w:lang w:val="id-ID"/>
              </w:rPr>
              <w:t>KW/ KS</w:t>
            </w:r>
          </w:p>
        </w:tc>
        <w:tc>
          <w:tcPr>
            <w:tcW w:w="0" w:type="auto"/>
            <w:shd w:val="clear" w:color="auto" w:fill="auto"/>
            <w:vAlign w:val="center"/>
          </w:tcPr>
          <w:p w14:paraId="2A81FEA5" w14:textId="77777777" w:rsidR="0040098C" w:rsidRPr="00D9119C" w:rsidRDefault="0040098C" w:rsidP="009D2A4B">
            <w:pPr>
              <w:spacing w:after="0" w:line="240" w:lineRule="auto"/>
              <w:rPr>
                <w:rFonts w:asciiTheme="majorBidi" w:hAnsiTheme="majorBidi" w:cstheme="majorBidi"/>
                <w:sz w:val="18"/>
                <w:szCs w:val="18"/>
              </w:rPr>
            </w:pPr>
          </w:p>
        </w:tc>
        <w:tc>
          <w:tcPr>
            <w:tcW w:w="0" w:type="auto"/>
            <w:tcBorders>
              <w:left w:val="nil"/>
              <w:bottom w:val="single" w:sz="4" w:space="0" w:color="auto"/>
            </w:tcBorders>
            <w:shd w:val="clear" w:color="auto" w:fill="auto"/>
            <w:vAlign w:val="center"/>
          </w:tcPr>
          <w:p w14:paraId="5812CD0B"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Nasabah</w:t>
            </w:r>
          </w:p>
        </w:tc>
        <w:tc>
          <w:tcPr>
            <w:tcW w:w="0" w:type="auto"/>
            <w:tcBorders>
              <w:bottom w:val="single" w:sz="4" w:space="0" w:color="auto"/>
            </w:tcBorders>
            <w:shd w:val="clear" w:color="auto" w:fill="auto"/>
            <w:vAlign w:val="center"/>
          </w:tcPr>
          <w:p w14:paraId="6450F550"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e</w:t>
            </w:r>
          </w:p>
        </w:tc>
      </w:tr>
    </w:tbl>
    <w:p w14:paraId="77DA7A08" w14:textId="77777777" w:rsidR="004D3BA7" w:rsidRPr="00D9119C" w:rsidRDefault="004D3BA7" w:rsidP="004D3BA7">
      <w:pPr>
        <w:spacing w:after="0" w:line="240" w:lineRule="auto"/>
        <w:rPr>
          <w:rFonts w:asciiTheme="majorBidi" w:hAnsiTheme="majorBidi" w:cstheme="majorBidi"/>
          <w:sz w:val="20"/>
          <w:szCs w:val="20"/>
          <w:lang w:val="id-ID"/>
        </w:rPr>
      </w:pPr>
      <w:r w:rsidRPr="00D9119C">
        <w:rPr>
          <w:rFonts w:asciiTheme="majorBidi" w:hAnsiTheme="majorBidi" w:cstheme="majorBidi"/>
          <w:sz w:val="20"/>
          <w:szCs w:val="20"/>
          <w:lang w:val="id-ID"/>
        </w:rPr>
        <w:t>Contoh coding:</w:t>
      </w:r>
    </w:p>
    <w:p w14:paraId="13888E41" w14:textId="1A448DC3" w:rsidR="004D3BA7" w:rsidRDefault="004D3BA7" w:rsidP="004D3BA7">
      <w:pPr>
        <w:spacing w:after="0" w:line="240" w:lineRule="auto"/>
        <w:rPr>
          <w:rFonts w:asciiTheme="majorBidi" w:hAnsiTheme="majorBidi" w:cstheme="majorBidi"/>
          <w:sz w:val="20"/>
          <w:szCs w:val="20"/>
        </w:rPr>
      </w:pPr>
      <w:r w:rsidRPr="00D9119C">
        <w:rPr>
          <w:rFonts w:asciiTheme="majorBidi" w:hAnsiTheme="majorBidi" w:cstheme="majorBidi"/>
          <w:sz w:val="20"/>
          <w:szCs w:val="20"/>
          <w:lang w:val="id-ID"/>
        </w:rPr>
        <w:t xml:space="preserve">*transkip transparansi BUMDes oleh </w:t>
      </w:r>
      <w:r w:rsidR="005F295E">
        <w:rPr>
          <w:rFonts w:asciiTheme="majorBidi" w:hAnsiTheme="majorBidi" w:cstheme="majorBidi"/>
          <w:sz w:val="20"/>
          <w:szCs w:val="20"/>
        </w:rPr>
        <w:t>kepala</w:t>
      </w:r>
      <w:r w:rsidRPr="00D9119C">
        <w:rPr>
          <w:rFonts w:asciiTheme="majorBidi" w:hAnsiTheme="majorBidi" w:cstheme="majorBidi"/>
          <w:sz w:val="20"/>
          <w:szCs w:val="20"/>
          <w:lang w:val="id-ID"/>
        </w:rPr>
        <w:t xml:space="preserve"> desa= TR-</w:t>
      </w:r>
      <w:r w:rsidR="005F295E">
        <w:rPr>
          <w:rFonts w:asciiTheme="majorBidi" w:hAnsiTheme="majorBidi" w:cstheme="majorBidi"/>
          <w:sz w:val="20"/>
          <w:szCs w:val="20"/>
        </w:rPr>
        <w:t>a</w:t>
      </w:r>
    </w:p>
    <w:p w14:paraId="192E6D00" w14:textId="77777777" w:rsidR="005F295E" w:rsidRPr="005F295E" w:rsidRDefault="005F295E" w:rsidP="004D3BA7">
      <w:pPr>
        <w:spacing w:after="0" w:line="240" w:lineRule="auto"/>
        <w:rPr>
          <w:rFonts w:asciiTheme="majorBidi" w:hAnsiTheme="majorBidi" w:cstheme="majorBidi"/>
          <w:sz w:val="20"/>
          <w:szCs w:val="20"/>
        </w:rPr>
      </w:pPr>
    </w:p>
    <w:p w14:paraId="78C60523" w14:textId="39F07E88" w:rsidR="004D3BA7" w:rsidRDefault="004D3BA7" w:rsidP="004D3BA7">
      <w:pPr>
        <w:spacing w:after="0" w:line="240" w:lineRule="auto"/>
        <w:rPr>
          <w:rFonts w:asciiTheme="majorBidi" w:hAnsiTheme="majorBidi" w:cstheme="majorBidi"/>
          <w:sz w:val="20"/>
          <w:szCs w:val="20"/>
        </w:rPr>
      </w:pPr>
      <w:r w:rsidRPr="00D9119C">
        <w:rPr>
          <w:rFonts w:asciiTheme="majorBidi" w:hAnsiTheme="majorBidi" w:cstheme="majorBidi"/>
          <w:sz w:val="20"/>
          <w:szCs w:val="20"/>
          <w:lang w:val="id-ID"/>
        </w:rPr>
        <w:t xml:space="preserve">*transkip akuntabilitas BUMDes oleh </w:t>
      </w:r>
      <w:r w:rsidR="005F295E">
        <w:rPr>
          <w:rFonts w:asciiTheme="majorBidi" w:hAnsiTheme="majorBidi" w:cstheme="majorBidi"/>
          <w:sz w:val="20"/>
          <w:szCs w:val="20"/>
        </w:rPr>
        <w:t>sekretaris desa</w:t>
      </w:r>
      <w:r w:rsidRPr="00D9119C">
        <w:rPr>
          <w:rFonts w:asciiTheme="majorBidi" w:hAnsiTheme="majorBidi" w:cstheme="majorBidi"/>
          <w:sz w:val="20"/>
          <w:szCs w:val="20"/>
          <w:lang w:val="id-ID"/>
        </w:rPr>
        <w:t>= AK-</w:t>
      </w:r>
      <w:r w:rsidR="005F295E">
        <w:rPr>
          <w:rFonts w:asciiTheme="majorBidi" w:hAnsiTheme="majorBidi" w:cstheme="majorBidi"/>
          <w:sz w:val="20"/>
          <w:szCs w:val="20"/>
        </w:rPr>
        <w:t>b</w:t>
      </w:r>
    </w:p>
    <w:p w14:paraId="6AC878B1" w14:textId="6DFF08D5" w:rsidR="005F295E" w:rsidRPr="005F295E" w:rsidRDefault="005F295E" w:rsidP="005F295E">
      <w:pPr>
        <w:spacing w:after="0" w:line="240" w:lineRule="auto"/>
        <w:rPr>
          <w:rFonts w:asciiTheme="majorBidi" w:hAnsiTheme="majorBidi" w:cstheme="majorBidi"/>
          <w:sz w:val="20"/>
          <w:szCs w:val="20"/>
        </w:rPr>
      </w:pPr>
      <w:r>
        <w:rPr>
          <w:rFonts w:asciiTheme="majorBidi" w:hAnsiTheme="majorBidi" w:cstheme="majorBidi"/>
          <w:sz w:val="20"/>
          <w:szCs w:val="20"/>
        </w:rPr>
        <w:t>*</w:t>
      </w:r>
      <w:r w:rsidRPr="00D9119C">
        <w:rPr>
          <w:rFonts w:asciiTheme="majorBidi" w:hAnsiTheme="majorBidi" w:cstheme="majorBidi"/>
          <w:sz w:val="20"/>
          <w:szCs w:val="20"/>
          <w:lang w:val="id-ID"/>
        </w:rPr>
        <w:t xml:space="preserve">transkip </w:t>
      </w:r>
      <w:r>
        <w:rPr>
          <w:rFonts w:asciiTheme="majorBidi" w:hAnsiTheme="majorBidi" w:cstheme="majorBidi"/>
          <w:sz w:val="20"/>
          <w:szCs w:val="20"/>
        </w:rPr>
        <w:t>responsibilitas</w:t>
      </w:r>
      <w:r w:rsidRPr="00D9119C">
        <w:rPr>
          <w:rFonts w:asciiTheme="majorBidi" w:hAnsiTheme="majorBidi" w:cstheme="majorBidi"/>
          <w:sz w:val="20"/>
          <w:szCs w:val="20"/>
          <w:lang w:val="id-ID"/>
        </w:rPr>
        <w:t xml:space="preserve"> BUMDes oleh </w:t>
      </w:r>
      <w:r>
        <w:rPr>
          <w:rFonts w:asciiTheme="majorBidi" w:hAnsiTheme="majorBidi" w:cstheme="majorBidi"/>
          <w:sz w:val="20"/>
          <w:szCs w:val="20"/>
        </w:rPr>
        <w:t>direktur BUMDes</w:t>
      </w:r>
      <w:r w:rsidRPr="00D9119C">
        <w:rPr>
          <w:rFonts w:asciiTheme="majorBidi" w:hAnsiTheme="majorBidi" w:cstheme="majorBidi"/>
          <w:sz w:val="20"/>
          <w:szCs w:val="20"/>
          <w:lang w:val="id-ID"/>
        </w:rPr>
        <w:t>= R</w:t>
      </w:r>
      <w:r>
        <w:rPr>
          <w:rFonts w:asciiTheme="majorBidi" w:hAnsiTheme="majorBidi" w:cstheme="majorBidi"/>
          <w:sz w:val="20"/>
          <w:szCs w:val="20"/>
        </w:rPr>
        <w:t>S</w:t>
      </w:r>
      <w:r w:rsidRPr="00D9119C">
        <w:rPr>
          <w:rFonts w:asciiTheme="majorBidi" w:hAnsiTheme="majorBidi" w:cstheme="majorBidi"/>
          <w:sz w:val="20"/>
          <w:szCs w:val="20"/>
          <w:lang w:val="id-ID"/>
        </w:rPr>
        <w:t>-</w:t>
      </w:r>
      <w:r>
        <w:rPr>
          <w:rFonts w:asciiTheme="majorBidi" w:hAnsiTheme="majorBidi" w:cstheme="majorBidi"/>
          <w:sz w:val="20"/>
          <w:szCs w:val="20"/>
        </w:rPr>
        <w:t>c</w:t>
      </w:r>
    </w:p>
    <w:p w14:paraId="27CB136A" w14:textId="76592E7D" w:rsidR="005F295E" w:rsidRPr="005F295E" w:rsidRDefault="005F295E" w:rsidP="005F295E">
      <w:pPr>
        <w:spacing w:after="0" w:line="240" w:lineRule="auto"/>
        <w:rPr>
          <w:rFonts w:asciiTheme="majorBidi" w:hAnsiTheme="majorBidi" w:cstheme="majorBidi"/>
          <w:sz w:val="20"/>
          <w:szCs w:val="20"/>
        </w:rPr>
      </w:pPr>
      <w:r>
        <w:rPr>
          <w:rFonts w:asciiTheme="majorBidi" w:hAnsiTheme="majorBidi" w:cstheme="majorBidi"/>
          <w:sz w:val="20"/>
          <w:szCs w:val="20"/>
        </w:rPr>
        <w:t>*</w:t>
      </w:r>
      <w:r w:rsidRPr="00D9119C">
        <w:rPr>
          <w:rFonts w:asciiTheme="majorBidi" w:hAnsiTheme="majorBidi" w:cstheme="majorBidi"/>
          <w:sz w:val="20"/>
          <w:szCs w:val="20"/>
          <w:lang w:val="id-ID"/>
        </w:rPr>
        <w:t xml:space="preserve">transkip </w:t>
      </w:r>
      <w:r>
        <w:rPr>
          <w:rFonts w:asciiTheme="majorBidi" w:hAnsiTheme="majorBidi" w:cstheme="majorBidi"/>
          <w:sz w:val="20"/>
          <w:szCs w:val="20"/>
        </w:rPr>
        <w:t>independensi</w:t>
      </w:r>
      <w:r w:rsidRPr="00D9119C">
        <w:rPr>
          <w:rFonts w:asciiTheme="majorBidi" w:hAnsiTheme="majorBidi" w:cstheme="majorBidi"/>
          <w:sz w:val="20"/>
          <w:szCs w:val="20"/>
          <w:lang w:val="id-ID"/>
        </w:rPr>
        <w:t xml:space="preserve"> BUMDes oleh </w:t>
      </w:r>
      <w:r>
        <w:rPr>
          <w:rFonts w:asciiTheme="majorBidi" w:hAnsiTheme="majorBidi" w:cstheme="majorBidi"/>
          <w:sz w:val="20"/>
          <w:szCs w:val="20"/>
        </w:rPr>
        <w:t>Bendahara BUMDes</w:t>
      </w:r>
      <w:r w:rsidRPr="00D9119C">
        <w:rPr>
          <w:rFonts w:asciiTheme="majorBidi" w:hAnsiTheme="majorBidi" w:cstheme="majorBidi"/>
          <w:sz w:val="20"/>
          <w:szCs w:val="20"/>
          <w:lang w:val="id-ID"/>
        </w:rPr>
        <w:t xml:space="preserve">= </w:t>
      </w:r>
      <w:r>
        <w:rPr>
          <w:rFonts w:asciiTheme="majorBidi" w:hAnsiTheme="majorBidi" w:cstheme="majorBidi"/>
          <w:sz w:val="20"/>
          <w:szCs w:val="20"/>
        </w:rPr>
        <w:t>ID</w:t>
      </w:r>
      <w:r w:rsidRPr="00D9119C">
        <w:rPr>
          <w:rFonts w:asciiTheme="majorBidi" w:hAnsiTheme="majorBidi" w:cstheme="majorBidi"/>
          <w:sz w:val="20"/>
          <w:szCs w:val="20"/>
          <w:lang w:val="id-ID"/>
        </w:rPr>
        <w:t>-</w:t>
      </w:r>
      <w:r>
        <w:rPr>
          <w:rFonts w:asciiTheme="majorBidi" w:hAnsiTheme="majorBidi" w:cstheme="majorBidi"/>
          <w:sz w:val="20"/>
          <w:szCs w:val="20"/>
        </w:rPr>
        <w:t>d</w:t>
      </w:r>
    </w:p>
    <w:p w14:paraId="34B49FC0" w14:textId="1D441BE1" w:rsidR="005F295E" w:rsidRPr="005F295E" w:rsidRDefault="005F295E" w:rsidP="005F295E">
      <w:pPr>
        <w:spacing w:after="0" w:line="240" w:lineRule="auto"/>
        <w:rPr>
          <w:rFonts w:asciiTheme="majorBidi" w:hAnsiTheme="majorBidi" w:cstheme="majorBidi"/>
          <w:sz w:val="20"/>
          <w:szCs w:val="20"/>
        </w:rPr>
      </w:pPr>
      <w:r>
        <w:rPr>
          <w:rFonts w:asciiTheme="majorBidi" w:hAnsiTheme="majorBidi" w:cstheme="majorBidi"/>
          <w:sz w:val="20"/>
          <w:szCs w:val="20"/>
        </w:rPr>
        <w:t>*</w:t>
      </w:r>
      <w:r w:rsidRPr="00D9119C">
        <w:rPr>
          <w:rFonts w:asciiTheme="majorBidi" w:hAnsiTheme="majorBidi" w:cstheme="majorBidi"/>
          <w:sz w:val="20"/>
          <w:szCs w:val="20"/>
          <w:lang w:val="id-ID"/>
        </w:rPr>
        <w:t xml:space="preserve">transkip </w:t>
      </w:r>
      <w:r>
        <w:rPr>
          <w:rFonts w:asciiTheme="majorBidi" w:hAnsiTheme="majorBidi" w:cstheme="majorBidi"/>
          <w:sz w:val="20"/>
          <w:szCs w:val="20"/>
        </w:rPr>
        <w:t>kewajaran dan kesetaraan</w:t>
      </w:r>
      <w:r w:rsidRPr="00D9119C">
        <w:rPr>
          <w:rFonts w:asciiTheme="majorBidi" w:hAnsiTheme="majorBidi" w:cstheme="majorBidi"/>
          <w:sz w:val="20"/>
          <w:szCs w:val="20"/>
          <w:lang w:val="id-ID"/>
        </w:rPr>
        <w:t xml:space="preserve"> BUMDes oleh </w:t>
      </w:r>
      <w:r>
        <w:rPr>
          <w:rFonts w:asciiTheme="majorBidi" w:hAnsiTheme="majorBidi" w:cstheme="majorBidi"/>
          <w:sz w:val="20"/>
          <w:szCs w:val="20"/>
        </w:rPr>
        <w:t>nasabah</w:t>
      </w:r>
      <w:r w:rsidRPr="00D9119C">
        <w:rPr>
          <w:rFonts w:asciiTheme="majorBidi" w:hAnsiTheme="majorBidi" w:cstheme="majorBidi"/>
          <w:sz w:val="20"/>
          <w:szCs w:val="20"/>
          <w:lang w:val="id-ID"/>
        </w:rPr>
        <w:t>= TR-</w:t>
      </w:r>
      <w:r>
        <w:rPr>
          <w:rFonts w:asciiTheme="majorBidi" w:hAnsiTheme="majorBidi" w:cstheme="majorBidi"/>
          <w:sz w:val="20"/>
          <w:szCs w:val="20"/>
        </w:rPr>
        <w:t>e</w:t>
      </w:r>
    </w:p>
    <w:p w14:paraId="7DCA31C6" w14:textId="77777777" w:rsidR="00E25B47" w:rsidRPr="00D9119C" w:rsidRDefault="00E25B47" w:rsidP="0002239C">
      <w:pPr>
        <w:spacing w:after="0" w:line="240" w:lineRule="auto"/>
        <w:rPr>
          <w:rFonts w:asciiTheme="majorBidi" w:hAnsiTheme="majorBidi" w:cstheme="majorBidi"/>
          <w:lang w:val="id-ID"/>
        </w:rPr>
      </w:pPr>
    </w:p>
    <w:p w14:paraId="50E479E1" w14:textId="77777777" w:rsidR="009430A1" w:rsidRPr="00D9119C" w:rsidRDefault="009B2960" w:rsidP="004D3BA7">
      <w:pPr>
        <w:spacing w:after="0" w:line="360" w:lineRule="auto"/>
        <w:jc w:val="both"/>
        <w:rPr>
          <w:rFonts w:asciiTheme="majorBidi" w:hAnsiTheme="majorBidi" w:cstheme="majorBidi"/>
          <w:sz w:val="24"/>
          <w:szCs w:val="24"/>
          <w:lang w:val="en-GB"/>
        </w:rPr>
      </w:pPr>
      <w:r w:rsidRPr="00D9119C">
        <w:rPr>
          <w:rFonts w:asciiTheme="majorBidi" w:hAnsiTheme="majorBidi" w:cstheme="majorBidi"/>
          <w:sz w:val="24"/>
          <w:szCs w:val="24"/>
          <w:lang w:val="en-GB"/>
        </w:rPr>
        <w:t>Berikut ini penjelasan setiap prinsip tersebut:</w:t>
      </w:r>
    </w:p>
    <w:p w14:paraId="68249DCE" w14:textId="77777777" w:rsidR="009430A1" w:rsidRPr="00D9119C" w:rsidRDefault="0002239C" w:rsidP="0002239C">
      <w:pPr>
        <w:spacing w:before="240" w:line="240" w:lineRule="auto"/>
        <w:contextualSpacing/>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Trans</w:t>
      </w:r>
      <w:r w:rsidR="009430A1" w:rsidRPr="00D9119C">
        <w:rPr>
          <w:rFonts w:asciiTheme="majorBidi" w:hAnsiTheme="majorBidi" w:cstheme="majorBidi"/>
          <w:b/>
          <w:bCs/>
          <w:i/>
          <w:iCs/>
          <w:sz w:val="24"/>
          <w:szCs w:val="24"/>
          <w:lang w:val="id-ID"/>
        </w:rPr>
        <w:t>paransi</w:t>
      </w:r>
    </w:p>
    <w:p w14:paraId="5FC6C558" w14:textId="77777777" w:rsidR="009B2960" w:rsidRPr="00D9119C" w:rsidRDefault="00B66C07" w:rsidP="0002239C">
      <w:pPr>
        <w:tabs>
          <w:tab w:val="left" w:pos="720"/>
        </w:tabs>
        <w:spacing w:after="0" w:line="24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Tabel 2</w:t>
      </w:r>
    </w:p>
    <w:p w14:paraId="678DB52E" w14:textId="77777777" w:rsidR="00B66C07" w:rsidRPr="00D9119C" w:rsidRDefault="00B66C07" w:rsidP="00836841">
      <w:pPr>
        <w:spacing w:after="0" w:line="240" w:lineRule="auto"/>
        <w:jc w:val="both"/>
        <w:rPr>
          <w:rFonts w:asciiTheme="majorBidi" w:hAnsiTheme="majorBidi" w:cstheme="majorBidi"/>
          <w:b/>
          <w:bCs/>
          <w:sz w:val="24"/>
          <w:szCs w:val="24"/>
          <w:lang w:val="en-GB"/>
        </w:rPr>
      </w:pPr>
      <w:r w:rsidRPr="00D9119C">
        <w:rPr>
          <w:rFonts w:asciiTheme="majorBidi" w:hAnsiTheme="majorBidi" w:cstheme="majorBidi"/>
          <w:b/>
          <w:bCs/>
          <w:sz w:val="24"/>
          <w:szCs w:val="24"/>
          <w:lang w:val="en-GB"/>
        </w:rPr>
        <w:t>Penerapan Prinsip Transparansi Pada Bumdes Ridan Permai</w:t>
      </w:r>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871759" w:rsidRPr="00D9119C" w14:paraId="526E4104" w14:textId="77777777" w:rsidTr="000D2F97">
        <w:trPr>
          <w:trHeight w:val="234"/>
        </w:trPr>
        <w:tc>
          <w:tcPr>
            <w:tcW w:w="3034" w:type="pct"/>
            <w:tcBorders>
              <w:top w:val="single" w:sz="4" w:space="0" w:color="auto"/>
              <w:bottom w:val="single" w:sz="4" w:space="0" w:color="auto"/>
            </w:tcBorders>
          </w:tcPr>
          <w:p w14:paraId="426C9B59" w14:textId="77777777" w:rsidR="00871759" w:rsidRPr="00D9119C" w:rsidRDefault="00871759" w:rsidP="009D2A4B">
            <w:pPr>
              <w:pStyle w:val="TableParagraph"/>
              <w:rPr>
                <w:rFonts w:asciiTheme="majorBidi" w:hAnsiTheme="majorBidi" w:cstheme="majorBidi"/>
                <w:iCs/>
                <w:sz w:val="18"/>
                <w:szCs w:val="18"/>
              </w:rPr>
            </w:pPr>
            <w:r w:rsidRPr="00D9119C">
              <w:rPr>
                <w:rFonts w:asciiTheme="majorBidi" w:hAnsiTheme="majorBidi" w:cstheme="majorBidi"/>
                <w:iCs/>
                <w:w w:val="115"/>
                <w:sz w:val="18"/>
                <w:szCs w:val="18"/>
              </w:rPr>
              <w:t>Transparansi</w:t>
            </w:r>
          </w:p>
        </w:tc>
        <w:tc>
          <w:tcPr>
            <w:tcW w:w="1966" w:type="pct"/>
            <w:gridSpan w:val="5"/>
            <w:tcBorders>
              <w:top w:val="single" w:sz="4" w:space="0" w:color="auto"/>
              <w:bottom w:val="single" w:sz="4" w:space="0" w:color="auto"/>
            </w:tcBorders>
          </w:tcPr>
          <w:p w14:paraId="5B9085EA" w14:textId="77777777" w:rsidR="00871759" w:rsidRPr="00D9119C" w:rsidRDefault="00871759"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007AD4" w:rsidRPr="00D9119C" w14:paraId="0A2CA90E" w14:textId="77777777" w:rsidTr="005F295E">
        <w:trPr>
          <w:trHeight w:val="282"/>
        </w:trPr>
        <w:tc>
          <w:tcPr>
            <w:tcW w:w="3034" w:type="pct"/>
          </w:tcPr>
          <w:p w14:paraId="6AC11C94" w14:textId="77777777" w:rsidR="00871759" w:rsidRPr="00D9119C" w:rsidRDefault="00871759" w:rsidP="009D2A4B">
            <w:pPr>
              <w:pStyle w:val="TableParagraph"/>
              <w:spacing w:before="1"/>
              <w:ind w:left="115"/>
              <w:rPr>
                <w:rFonts w:asciiTheme="majorBidi" w:hAnsiTheme="majorBidi" w:cstheme="majorBidi"/>
                <w:sz w:val="18"/>
                <w:szCs w:val="18"/>
                <w:lang w:val="id-ID"/>
              </w:rPr>
            </w:pPr>
            <w:r w:rsidRPr="00D9119C">
              <w:rPr>
                <w:rFonts w:asciiTheme="majorBidi" w:hAnsiTheme="majorBidi" w:cstheme="majorBidi"/>
                <w:w w:val="115"/>
                <w:sz w:val="18"/>
                <w:szCs w:val="18"/>
              </w:rPr>
              <w:lastRenderedPageBreak/>
              <w:t>Indikator:</w:t>
            </w:r>
          </w:p>
        </w:tc>
        <w:tc>
          <w:tcPr>
            <w:tcW w:w="425" w:type="pct"/>
            <w:tcBorders>
              <w:left w:val="nil"/>
            </w:tcBorders>
          </w:tcPr>
          <w:p w14:paraId="0D7249B6" w14:textId="2871722E" w:rsidR="00871759" w:rsidRPr="00D9119C" w:rsidRDefault="00007AD4" w:rsidP="00007AD4">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a</w:t>
            </w:r>
          </w:p>
        </w:tc>
        <w:tc>
          <w:tcPr>
            <w:tcW w:w="393" w:type="pct"/>
            <w:tcBorders>
              <w:left w:val="nil"/>
            </w:tcBorders>
          </w:tcPr>
          <w:p w14:paraId="74828CD4" w14:textId="7215818A" w:rsidR="00871759" w:rsidRPr="00D9119C" w:rsidRDefault="00007AD4" w:rsidP="009D2A4B">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b</w:t>
            </w:r>
          </w:p>
        </w:tc>
        <w:tc>
          <w:tcPr>
            <w:tcW w:w="391" w:type="pct"/>
            <w:tcBorders>
              <w:left w:val="nil"/>
            </w:tcBorders>
          </w:tcPr>
          <w:p w14:paraId="4F618651" w14:textId="0F7DDD67" w:rsidR="00871759" w:rsidRPr="00D9119C" w:rsidRDefault="00007AD4" w:rsidP="009D2A4B">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c</w:t>
            </w:r>
          </w:p>
        </w:tc>
        <w:tc>
          <w:tcPr>
            <w:tcW w:w="393" w:type="pct"/>
            <w:tcBorders>
              <w:left w:val="nil"/>
            </w:tcBorders>
          </w:tcPr>
          <w:p w14:paraId="6B6AC171" w14:textId="1C57ABE1" w:rsidR="00871759" w:rsidRPr="00D9119C" w:rsidRDefault="00007AD4" w:rsidP="009D2A4B">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d</w:t>
            </w:r>
          </w:p>
        </w:tc>
        <w:tc>
          <w:tcPr>
            <w:tcW w:w="364" w:type="pct"/>
            <w:shd w:val="clear" w:color="auto" w:fill="auto"/>
          </w:tcPr>
          <w:p w14:paraId="798BFB17" w14:textId="3DA67E69" w:rsidR="00871759" w:rsidRPr="00D9119C" w:rsidRDefault="00007AD4" w:rsidP="009D2A4B">
            <w:pPr>
              <w:spacing w:after="0" w:line="240" w:lineRule="auto"/>
              <w:jc w:val="center"/>
              <w:rPr>
                <w:rFonts w:asciiTheme="majorBidi" w:eastAsia="Cambria" w:hAnsiTheme="majorBidi" w:cstheme="majorBidi"/>
                <w:sz w:val="18"/>
                <w:szCs w:val="18"/>
                <w:lang w:val="id-ID"/>
              </w:rPr>
            </w:pPr>
            <w:r>
              <w:rPr>
                <w:rFonts w:asciiTheme="majorBidi" w:eastAsia="Cambria" w:hAnsiTheme="majorBidi" w:cstheme="majorBidi"/>
                <w:sz w:val="18"/>
                <w:szCs w:val="18"/>
              </w:rPr>
              <w:t xml:space="preserve">   </w:t>
            </w:r>
            <w:r w:rsidR="00871759" w:rsidRPr="00D9119C">
              <w:rPr>
                <w:rFonts w:asciiTheme="majorBidi" w:eastAsia="Cambria" w:hAnsiTheme="majorBidi" w:cstheme="majorBidi"/>
                <w:sz w:val="18"/>
                <w:szCs w:val="18"/>
                <w:lang w:val="id-ID"/>
              </w:rPr>
              <w:t>e</w:t>
            </w:r>
          </w:p>
        </w:tc>
      </w:tr>
      <w:tr w:rsidR="00007AD4" w:rsidRPr="00D9119C" w14:paraId="5AF75E1E" w14:textId="77777777" w:rsidTr="00463BBE">
        <w:trPr>
          <w:trHeight w:val="278"/>
        </w:trPr>
        <w:tc>
          <w:tcPr>
            <w:tcW w:w="3034" w:type="pct"/>
          </w:tcPr>
          <w:p w14:paraId="6E5E2FC3"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Menyediakan informasi secara tepat waktu </w:t>
            </w:r>
          </w:p>
        </w:tc>
        <w:tc>
          <w:tcPr>
            <w:tcW w:w="425" w:type="pct"/>
            <w:vAlign w:val="center"/>
          </w:tcPr>
          <w:p w14:paraId="2E5B3617" w14:textId="2FF57E7A" w:rsidR="00871759" w:rsidRPr="00D9119C" w:rsidRDefault="00871759">
            <w:pPr>
              <w:pStyle w:val="TableParagraph"/>
              <w:numPr>
                <w:ilvl w:val="0"/>
                <w:numId w:val="12"/>
              </w:numPr>
              <w:ind w:left="540" w:right="-100"/>
              <w:jc w:val="center"/>
              <w:rPr>
                <w:rFonts w:asciiTheme="majorBidi" w:hAnsiTheme="majorBidi" w:cstheme="majorBidi"/>
                <w:sz w:val="18"/>
                <w:szCs w:val="18"/>
              </w:rPr>
            </w:pPr>
          </w:p>
        </w:tc>
        <w:tc>
          <w:tcPr>
            <w:tcW w:w="393" w:type="pct"/>
            <w:vAlign w:val="center"/>
          </w:tcPr>
          <w:p w14:paraId="7C36D9B5" w14:textId="0844565B" w:rsidR="00871759" w:rsidRPr="00D9119C" w:rsidRDefault="00871759">
            <w:pPr>
              <w:pStyle w:val="TableParagraph"/>
              <w:numPr>
                <w:ilvl w:val="0"/>
                <w:numId w:val="16"/>
              </w:numPr>
              <w:jc w:val="center"/>
              <w:rPr>
                <w:rFonts w:asciiTheme="majorBidi" w:hAnsiTheme="majorBidi" w:cstheme="majorBidi"/>
                <w:sz w:val="18"/>
                <w:szCs w:val="18"/>
                <w:lang w:val="id-ID"/>
              </w:rPr>
            </w:pPr>
          </w:p>
        </w:tc>
        <w:tc>
          <w:tcPr>
            <w:tcW w:w="391" w:type="pct"/>
            <w:vAlign w:val="center"/>
          </w:tcPr>
          <w:p w14:paraId="5F4AEE49" w14:textId="5638D6B6" w:rsidR="00871759" w:rsidRPr="00D9119C" w:rsidRDefault="00871759">
            <w:pPr>
              <w:pStyle w:val="TableParagraph"/>
              <w:numPr>
                <w:ilvl w:val="0"/>
                <w:numId w:val="21"/>
              </w:numPr>
              <w:jc w:val="center"/>
              <w:rPr>
                <w:rFonts w:asciiTheme="majorBidi" w:hAnsiTheme="majorBidi" w:cstheme="majorBidi"/>
                <w:sz w:val="18"/>
                <w:szCs w:val="18"/>
              </w:rPr>
            </w:pPr>
          </w:p>
        </w:tc>
        <w:tc>
          <w:tcPr>
            <w:tcW w:w="393" w:type="pct"/>
            <w:vAlign w:val="center"/>
          </w:tcPr>
          <w:p w14:paraId="58A45856" w14:textId="022AA0D6" w:rsidR="00871759" w:rsidRPr="00D9119C" w:rsidRDefault="00007AD4" w:rsidP="00463BBE">
            <w:pPr>
              <w:pStyle w:val="TableParagraph"/>
              <w:jc w:val="center"/>
              <w:rPr>
                <w:rFonts w:asciiTheme="majorBidi" w:hAnsiTheme="majorBidi" w:cstheme="majorBidi"/>
                <w:sz w:val="18"/>
                <w:szCs w:val="18"/>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rPr>
              <w:t>-</w:t>
            </w:r>
          </w:p>
        </w:tc>
        <w:tc>
          <w:tcPr>
            <w:tcW w:w="364" w:type="pct"/>
            <w:shd w:val="clear" w:color="auto" w:fill="auto"/>
            <w:vAlign w:val="center"/>
          </w:tcPr>
          <w:p w14:paraId="33DDB1B6" w14:textId="5CA77412" w:rsidR="00871759" w:rsidRPr="00D9119C" w:rsidRDefault="00871759">
            <w:pPr>
              <w:pStyle w:val="TableParagraph"/>
              <w:numPr>
                <w:ilvl w:val="0"/>
                <w:numId w:val="29"/>
              </w:numPr>
              <w:jc w:val="center"/>
              <w:rPr>
                <w:rFonts w:asciiTheme="majorBidi" w:hAnsiTheme="majorBidi" w:cstheme="majorBidi"/>
                <w:sz w:val="18"/>
                <w:szCs w:val="18"/>
              </w:rPr>
            </w:pPr>
          </w:p>
        </w:tc>
      </w:tr>
      <w:tr w:rsidR="00007AD4" w:rsidRPr="00D9119C" w14:paraId="543BF9BA" w14:textId="77777777" w:rsidTr="00463BBE">
        <w:trPr>
          <w:trHeight w:val="227"/>
        </w:trPr>
        <w:tc>
          <w:tcPr>
            <w:tcW w:w="3034" w:type="pct"/>
          </w:tcPr>
          <w:p w14:paraId="5EE29E48"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Menyediakan informasi secara memadai</w:t>
            </w:r>
          </w:p>
        </w:tc>
        <w:tc>
          <w:tcPr>
            <w:tcW w:w="425" w:type="pct"/>
            <w:vAlign w:val="center"/>
          </w:tcPr>
          <w:p w14:paraId="36DF13E3" w14:textId="618297A2" w:rsidR="00871759" w:rsidRPr="00D9119C" w:rsidRDefault="00871759">
            <w:pPr>
              <w:pStyle w:val="TableParagraph"/>
              <w:numPr>
                <w:ilvl w:val="0"/>
                <w:numId w:val="13"/>
              </w:numPr>
              <w:jc w:val="center"/>
              <w:rPr>
                <w:rFonts w:asciiTheme="majorBidi" w:hAnsiTheme="majorBidi" w:cstheme="majorBidi"/>
                <w:sz w:val="18"/>
                <w:szCs w:val="18"/>
              </w:rPr>
            </w:pPr>
          </w:p>
        </w:tc>
        <w:tc>
          <w:tcPr>
            <w:tcW w:w="393" w:type="pct"/>
            <w:vAlign w:val="center"/>
          </w:tcPr>
          <w:p w14:paraId="270ABC3D" w14:textId="37C78005" w:rsidR="00871759" w:rsidRPr="00D9119C" w:rsidRDefault="00871759">
            <w:pPr>
              <w:pStyle w:val="TableParagraph"/>
              <w:numPr>
                <w:ilvl w:val="0"/>
                <w:numId w:val="17"/>
              </w:numPr>
              <w:jc w:val="center"/>
              <w:rPr>
                <w:rFonts w:asciiTheme="majorBidi" w:hAnsiTheme="majorBidi" w:cstheme="majorBidi"/>
                <w:sz w:val="18"/>
                <w:szCs w:val="18"/>
                <w:lang w:val="id-ID"/>
              </w:rPr>
            </w:pPr>
          </w:p>
        </w:tc>
        <w:tc>
          <w:tcPr>
            <w:tcW w:w="391" w:type="pct"/>
            <w:vAlign w:val="center"/>
          </w:tcPr>
          <w:p w14:paraId="61E442A8" w14:textId="17F7EDD8" w:rsidR="00871759" w:rsidRPr="00D9119C" w:rsidRDefault="00871759">
            <w:pPr>
              <w:pStyle w:val="TableParagraph"/>
              <w:numPr>
                <w:ilvl w:val="0"/>
                <w:numId w:val="22"/>
              </w:numPr>
              <w:jc w:val="center"/>
              <w:rPr>
                <w:rFonts w:asciiTheme="majorBidi" w:hAnsiTheme="majorBidi" w:cstheme="majorBidi"/>
                <w:sz w:val="18"/>
                <w:szCs w:val="18"/>
              </w:rPr>
            </w:pPr>
          </w:p>
        </w:tc>
        <w:tc>
          <w:tcPr>
            <w:tcW w:w="393" w:type="pct"/>
            <w:vAlign w:val="center"/>
          </w:tcPr>
          <w:p w14:paraId="0CDE0059" w14:textId="66D4A960" w:rsidR="00871759" w:rsidRPr="00D9119C" w:rsidRDefault="00871759">
            <w:pPr>
              <w:pStyle w:val="TableParagraph"/>
              <w:numPr>
                <w:ilvl w:val="0"/>
                <w:numId w:val="26"/>
              </w:numPr>
              <w:jc w:val="center"/>
              <w:rPr>
                <w:rFonts w:asciiTheme="majorBidi" w:hAnsiTheme="majorBidi" w:cstheme="majorBidi"/>
                <w:sz w:val="18"/>
                <w:szCs w:val="18"/>
              </w:rPr>
            </w:pPr>
          </w:p>
        </w:tc>
        <w:tc>
          <w:tcPr>
            <w:tcW w:w="364" w:type="pct"/>
            <w:shd w:val="clear" w:color="auto" w:fill="auto"/>
            <w:vAlign w:val="center"/>
          </w:tcPr>
          <w:p w14:paraId="3BC01D97" w14:textId="7DA81B32" w:rsidR="00871759" w:rsidRPr="00D9119C" w:rsidRDefault="00871759">
            <w:pPr>
              <w:pStyle w:val="TableParagraph"/>
              <w:numPr>
                <w:ilvl w:val="0"/>
                <w:numId w:val="30"/>
              </w:numPr>
              <w:jc w:val="center"/>
              <w:rPr>
                <w:rFonts w:asciiTheme="majorBidi" w:hAnsiTheme="majorBidi" w:cstheme="majorBidi"/>
                <w:sz w:val="18"/>
                <w:szCs w:val="18"/>
              </w:rPr>
            </w:pPr>
          </w:p>
        </w:tc>
      </w:tr>
      <w:tr w:rsidR="00007AD4" w:rsidRPr="00D9119C" w14:paraId="23DB923D" w14:textId="77777777" w:rsidTr="00463BBE">
        <w:trPr>
          <w:trHeight w:val="255"/>
        </w:trPr>
        <w:tc>
          <w:tcPr>
            <w:tcW w:w="3034" w:type="pct"/>
          </w:tcPr>
          <w:p w14:paraId="1BE8468A"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Menyediakan informasi secara jelas dan akurat</w:t>
            </w:r>
          </w:p>
        </w:tc>
        <w:tc>
          <w:tcPr>
            <w:tcW w:w="425" w:type="pct"/>
            <w:vAlign w:val="center"/>
          </w:tcPr>
          <w:p w14:paraId="38E6DA2D" w14:textId="6A0011B8" w:rsidR="00871759" w:rsidRPr="00D9119C" w:rsidRDefault="00871759">
            <w:pPr>
              <w:pStyle w:val="TableParagraph"/>
              <w:numPr>
                <w:ilvl w:val="0"/>
                <w:numId w:val="14"/>
              </w:numPr>
              <w:jc w:val="center"/>
              <w:rPr>
                <w:rFonts w:asciiTheme="majorBidi" w:hAnsiTheme="majorBidi" w:cstheme="majorBidi"/>
                <w:sz w:val="18"/>
                <w:szCs w:val="18"/>
              </w:rPr>
            </w:pPr>
          </w:p>
        </w:tc>
        <w:tc>
          <w:tcPr>
            <w:tcW w:w="393" w:type="pct"/>
            <w:vAlign w:val="center"/>
          </w:tcPr>
          <w:p w14:paraId="0B4CB31D" w14:textId="23122579" w:rsidR="00871759" w:rsidRPr="00D9119C" w:rsidRDefault="00871759">
            <w:pPr>
              <w:pStyle w:val="TableParagraph"/>
              <w:numPr>
                <w:ilvl w:val="0"/>
                <w:numId w:val="18"/>
              </w:numPr>
              <w:jc w:val="center"/>
              <w:rPr>
                <w:rFonts w:asciiTheme="majorBidi" w:hAnsiTheme="majorBidi" w:cstheme="majorBidi"/>
                <w:sz w:val="18"/>
                <w:szCs w:val="18"/>
                <w:lang w:val="id-ID"/>
              </w:rPr>
            </w:pPr>
          </w:p>
        </w:tc>
        <w:tc>
          <w:tcPr>
            <w:tcW w:w="391" w:type="pct"/>
            <w:vAlign w:val="center"/>
          </w:tcPr>
          <w:p w14:paraId="18800CF2" w14:textId="40991607" w:rsidR="00871759" w:rsidRPr="00D9119C" w:rsidRDefault="00871759">
            <w:pPr>
              <w:pStyle w:val="TableParagraph"/>
              <w:numPr>
                <w:ilvl w:val="0"/>
                <w:numId w:val="23"/>
              </w:numPr>
              <w:jc w:val="center"/>
              <w:rPr>
                <w:rFonts w:asciiTheme="majorBidi" w:hAnsiTheme="majorBidi" w:cstheme="majorBidi"/>
                <w:sz w:val="18"/>
                <w:szCs w:val="18"/>
              </w:rPr>
            </w:pPr>
          </w:p>
        </w:tc>
        <w:tc>
          <w:tcPr>
            <w:tcW w:w="393" w:type="pct"/>
            <w:vAlign w:val="center"/>
          </w:tcPr>
          <w:p w14:paraId="037D563E" w14:textId="5F713138" w:rsidR="00871759" w:rsidRPr="00D9119C" w:rsidRDefault="00871759">
            <w:pPr>
              <w:pStyle w:val="TableParagraph"/>
              <w:numPr>
                <w:ilvl w:val="0"/>
                <w:numId w:val="27"/>
              </w:numPr>
              <w:jc w:val="center"/>
              <w:rPr>
                <w:rFonts w:asciiTheme="majorBidi" w:hAnsiTheme="majorBidi" w:cstheme="majorBidi"/>
                <w:sz w:val="18"/>
                <w:szCs w:val="18"/>
              </w:rPr>
            </w:pPr>
          </w:p>
        </w:tc>
        <w:tc>
          <w:tcPr>
            <w:tcW w:w="364" w:type="pct"/>
            <w:shd w:val="clear" w:color="auto" w:fill="auto"/>
            <w:vAlign w:val="center"/>
          </w:tcPr>
          <w:p w14:paraId="7A623015" w14:textId="002829ED" w:rsidR="00871759" w:rsidRPr="00D9119C" w:rsidRDefault="00871759">
            <w:pPr>
              <w:pStyle w:val="TableParagraph"/>
              <w:numPr>
                <w:ilvl w:val="0"/>
                <w:numId w:val="31"/>
              </w:numPr>
              <w:jc w:val="center"/>
              <w:rPr>
                <w:rFonts w:asciiTheme="majorBidi" w:hAnsiTheme="majorBidi" w:cstheme="majorBidi"/>
                <w:sz w:val="18"/>
                <w:szCs w:val="18"/>
              </w:rPr>
            </w:pPr>
          </w:p>
        </w:tc>
      </w:tr>
      <w:tr w:rsidR="00007AD4" w:rsidRPr="00D9119C" w14:paraId="7DD486B8" w14:textId="77777777" w:rsidTr="00463BBE">
        <w:trPr>
          <w:trHeight w:val="215"/>
        </w:trPr>
        <w:tc>
          <w:tcPr>
            <w:tcW w:w="3034" w:type="pct"/>
          </w:tcPr>
          <w:p w14:paraId="3985E456"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Informasi dapat diperbandingkan</w:t>
            </w:r>
          </w:p>
        </w:tc>
        <w:tc>
          <w:tcPr>
            <w:tcW w:w="425" w:type="pct"/>
            <w:vAlign w:val="center"/>
          </w:tcPr>
          <w:p w14:paraId="6095773B" w14:textId="1FB4A0F4" w:rsidR="00871759" w:rsidRPr="00D9119C" w:rsidRDefault="00871759">
            <w:pPr>
              <w:pStyle w:val="TableParagraph"/>
              <w:numPr>
                <w:ilvl w:val="0"/>
                <w:numId w:val="14"/>
              </w:numPr>
              <w:jc w:val="center"/>
              <w:rPr>
                <w:rFonts w:asciiTheme="majorBidi" w:hAnsiTheme="majorBidi" w:cstheme="majorBidi"/>
                <w:sz w:val="18"/>
                <w:szCs w:val="18"/>
              </w:rPr>
            </w:pPr>
          </w:p>
        </w:tc>
        <w:tc>
          <w:tcPr>
            <w:tcW w:w="393" w:type="pct"/>
            <w:vAlign w:val="center"/>
          </w:tcPr>
          <w:p w14:paraId="610BF0EB" w14:textId="370C49A8" w:rsidR="00871759" w:rsidRPr="00D9119C" w:rsidRDefault="00871759">
            <w:pPr>
              <w:pStyle w:val="TableParagraph"/>
              <w:numPr>
                <w:ilvl w:val="0"/>
                <w:numId w:val="19"/>
              </w:numPr>
              <w:jc w:val="center"/>
              <w:rPr>
                <w:rFonts w:asciiTheme="majorBidi" w:hAnsiTheme="majorBidi" w:cstheme="majorBidi"/>
                <w:sz w:val="18"/>
                <w:szCs w:val="18"/>
              </w:rPr>
            </w:pPr>
          </w:p>
        </w:tc>
        <w:tc>
          <w:tcPr>
            <w:tcW w:w="391" w:type="pct"/>
            <w:vAlign w:val="center"/>
          </w:tcPr>
          <w:p w14:paraId="22264316" w14:textId="2A7BB185" w:rsidR="00871759" w:rsidRPr="00D9119C" w:rsidRDefault="00871759">
            <w:pPr>
              <w:pStyle w:val="TableParagraph"/>
              <w:numPr>
                <w:ilvl w:val="0"/>
                <w:numId w:val="24"/>
              </w:numPr>
              <w:jc w:val="center"/>
              <w:rPr>
                <w:rFonts w:asciiTheme="majorBidi" w:hAnsiTheme="majorBidi" w:cstheme="majorBidi"/>
                <w:sz w:val="18"/>
                <w:szCs w:val="18"/>
              </w:rPr>
            </w:pPr>
          </w:p>
        </w:tc>
        <w:tc>
          <w:tcPr>
            <w:tcW w:w="393" w:type="pct"/>
            <w:vAlign w:val="center"/>
          </w:tcPr>
          <w:p w14:paraId="30E8630F" w14:textId="6540576F" w:rsidR="00871759" w:rsidRPr="00D9119C" w:rsidRDefault="00871759">
            <w:pPr>
              <w:pStyle w:val="TableParagraph"/>
              <w:numPr>
                <w:ilvl w:val="0"/>
                <w:numId w:val="28"/>
              </w:numPr>
              <w:jc w:val="center"/>
              <w:rPr>
                <w:rFonts w:asciiTheme="majorBidi" w:hAnsiTheme="majorBidi" w:cstheme="majorBidi"/>
                <w:sz w:val="18"/>
                <w:szCs w:val="18"/>
              </w:rPr>
            </w:pPr>
          </w:p>
        </w:tc>
        <w:tc>
          <w:tcPr>
            <w:tcW w:w="364" w:type="pct"/>
            <w:shd w:val="clear" w:color="auto" w:fill="auto"/>
            <w:vAlign w:val="center"/>
          </w:tcPr>
          <w:p w14:paraId="5E2CF58A" w14:textId="71495972" w:rsidR="00871759" w:rsidRPr="00D9119C" w:rsidRDefault="00871759">
            <w:pPr>
              <w:pStyle w:val="TableParagraph"/>
              <w:numPr>
                <w:ilvl w:val="0"/>
                <w:numId w:val="32"/>
              </w:numPr>
              <w:jc w:val="center"/>
              <w:rPr>
                <w:rFonts w:asciiTheme="majorBidi" w:hAnsiTheme="majorBidi" w:cstheme="majorBidi"/>
                <w:sz w:val="18"/>
                <w:szCs w:val="18"/>
              </w:rPr>
            </w:pPr>
          </w:p>
        </w:tc>
      </w:tr>
      <w:tr w:rsidR="00007AD4" w:rsidRPr="00D9119C" w14:paraId="544DFD23" w14:textId="77777777" w:rsidTr="005F295E">
        <w:trPr>
          <w:trHeight w:val="275"/>
        </w:trPr>
        <w:tc>
          <w:tcPr>
            <w:tcW w:w="3034" w:type="pct"/>
            <w:tcBorders>
              <w:bottom w:val="single" w:sz="4" w:space="0" w:color="auto"/>
            </w:tcBorders>
          </w:tcPr>
          <w:p w14:paraId="5D414E02" w14:textId="77777777" w:rsidR="00871759" w:rsidRPr="00D9119C" w:rsidRDefault="00871759" w:rsidP="0083684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Informasi mudah diakses oleh pemangku kepentingan sesuai dengan haknya</w:t>
            </w:r>
          </w:p>
        </w:tc>
        <w:tc>
          <w:tcPr>
            <w:tcW w:w="425" w:type="pct"/>
            <w:tcBorders>
              <w:bottom w:val="single" w:sz="4" w:space="0" w:color="auto"/>
            </w:tcBorders>
            <w:vAlign w:val="center"/>
          </w:tcPr>
          <w:p w14:paraId="2D5A84A9" w14:textId="4AC347B9" w:rsidR="00871759" w:rsidRPr="00D9119C" w:rsidRDefault="00871759">
            <w:pPr>
              <w:pStyle w:val="TableParagraph"/>
              <w:numPr>
                <w:ilvl w:val="0"/>
                <w:numId w:val="15"/>
              </w:numPr>
              <w:jc w:val="center"/>
              <w:rPr>
                <w:rFonts w:asciiTheme="majorBidi" w:hAnsiTheme="majorBidi" w:cstheme="majorBidi"/>
                <w:sz w:val="18"/>
                <w:szCs w:val="18"/>
              </w:rPr>
            </w:pPr>
          </w:p>
        </w:tc>
        <w:tc>
          <w:tcPr>
            <w:tcW w:w="393" w:type="pct"/>
            <w:tcBorders>
              <w:bottom w:val="single" w:sz="4" w:space="0" w:color="auto"/>
            </w:tcBorders>
            <w:vAlign w:val="center"/>
          </w:tcPr>
          <w:p w14:paraId="04A00A62" w14:textId="0E739B41" w:rsidR="00871759" w:rsidRPr="00D9119C" w:rsidRDefault="00871759">
            <w:pPr>
              <w:pStyle w:val="TableParagraph"/>
              <w:numPr>
                <w:ilvl w:val="0"/>
                <w:numId w:val="20"/>
              </w:numPr>
              <w:jc w:val="center"/>
              <w:rPr>
                <w:rFonts w:asciiTheme="majorBidi" w:hAnsiTheme="majorBidi" w:cstheme="majorBidi"/>
                <w:w w:val="99"/>
                <w:sz w:val="18"/>
                <w:szCs w:val="18"/>
              </w:rPr>
            </w:pPr>
          </w:p>
        </w:tc>
        <w:tc>
          <w:tcPr>
            <w:tcW w:w="391" w:type="pct"/>
            <w:tcBorders>
              <w:bottom w:val="single" w:sz="4" w:space="0" w:color="auto"/>
            </w:tcBorders>
            <w:vAlign w:val="center"/>
          </w:tcPr>
          <w:p w14:paraId="0ABB13EB" w14:textId="2726ECCD" w:rsidR="00871759" w:rsidRPr="00D9119C" w:rsidRDefault="00871759">
            <w:pPr>
              <w:pStyle w:val="TableParagraph"/>
              <w:numPr>
                <w:ilvl w:val="0"/>
                <w:numId w:val="25"/>
              </w:numPr>
              <w:jc w:val="center"/>
              <w:rPr>
                <w:rFonts w:asciiTheme="majorBidi" w:hAnsiTheme="majorBidi" w:cstheme="majorBidi"/>
                <w:sz w:val="18"/>
                <w:szCs w:val="18"/>
              </w:rPr>
            </w:pPr>
          </w:p>
        </w:tc>
        <w:tc>
          <w:tcPr>
            <w:tcW w:w="393" w:type="pct"/>
            <w:tcBorders>
              <w:bottom w:val="single" w:sz="4" w:space="0" w:color="auto"/>
            </w:tcBorders>
            <w:vAlign w:val="center"/>
          </w:tcPr>
          <w:p w14:paraId="45F7C855" w14:textId="23361BBD" w:rsidR="00871759" w:rsidRPr="00007AD4" w:rsidRDefault="00007AD4" w:rsidP="00007AD4">
            <w:pPr>
              <w:pStyle w:val="TableParagraph"/>
              <w:jc w:val="center"/>
              <w:rPr>
                <w:rFonts w:asciiTheme="majorBidi" w:hAnsiTheme="majorBidi" w:cstheme="majorBidi"/>
                <w:sz w:val="18"/>
                <w:szCs w:val="18"/>
                <w:lang w:val="en-US"/>
              </w:rPr>
            </w:pPr>
            <w:r>
              <w:rPr>
                <w:rFonts w:asciiTheme="majorBidi" w:hAnsiTheme="majorBidi" w:cstheme="majorBidi"/>
                <w:sz w:val="18"/>
                <w:szCs w:val="18"/>
                <w:lang w:val="en-US"/>
              </w:rPr>
              <w:t>-</w:t>
            </w:r>
          </w:p>
        </w:tc>
        <w:tc>
          <w:tcPr>
            <w:tcW w:w="364" w:type="pct"/>
            <w:tcBorders>
              <w:bottom w:val="single" w:sz="4" w:space="0" w:color="auto"/>
            </w:tcBorders>
            <w:shd w:val="clear" w:color="auto" w:fill="auto"/>
            <w:vAlign w:val="center"/>
          </w:tcPr>
          <w:p w14:paraId="4DCD33EE" w14:textId="75F3CE60" w:rsidR="00871759" w:rsidRPr="00D9119C" w:rsidRDefault="00007AD4" w:rsidP="00463BBE">
            <w:pPr>
              <w:pStyle w:val="TableParagraph"/>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w:t>
            </w:r>
          </w:p>
        </w:tc>
      </w:tr>
    </w:tbl>
    <w:p w14:paraId="4EF51316" w14:textId="77777777" w:rsidR="00F21D8C" w:rsidRPr="00D9119C" w:rsidRDefault="00F21D8C" w:rsidP="00C253A7">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2AEA17FF" w14:textId="77777777" w:rsidR="00D20AB3" w:rsidRPr="00D9119C" w:rsidRDefault="00D20AB3" w:rsidP="008359C1">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71A765C7" w14:textId="77777777" w:rsidR="00D20AB3" w:rsidRPr="00D9119C" w:rsidRDefault="0015645C" w:rsidP="008359C1">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00E25B47" w:rsidRPr="00D9119C">
        <w:rPr>
          <w:rFonts w:asciiTheme="majorBidi" w:hAnsiTheme="majorBidi" w:cstheme="majorBidi"/>
          <w:sz w:val="20"/>
          <w:szCs w:val="20"/>
          <w:lang w:val="id-ID"/>
        </w:rPr>
        <w:t xml:space="preserve">   = </w:t>
      </w:r>
      <w:r w:rsidRPr="00D9119C">
        <w:rPr>
          <w:rFonts w:asciiTheme="majorBidi" w:hAnsiTheme="majorBidi" w:cstheme="majorBidi"/>
          <w:sz w:val="20"/>
          <w:szCs w:val="20"/>
          <w:lang w:val="id-ID"/>
        </w:rPr>
        <w:t>tidak terpenuhi</w:t>
      </w:r>
    </w:p>
    <w:p w14:paraId="3DF882D2" w14:textId="77777777" w:rsidR="008359C1" w:rsidRPr="00D9119C" w:rsidRDefault="008359C1" w:rsidP="008359C1">
      <w:pPr>
        <w:pStyle w:val="ListParagraph"/>
        <w:spacing w:line="240" w:lineRule="auto"/>
        <w:ind w:left="0"/>
        <w:rPr>
          <w:rFonts w:asciiTheme="majorBidi" w:hAnsiTheme="majorBidi" w:cstheme="majorBidi"/>
          <w:sz w:val="20"/>
          <w:szCs w:val="20"/>
          <w:lang w:val="id-ID"/>
        </w:rPr>
      </w:pPr>
    </w:p>
    <w:p w14:paraId="01BF9220" w14:textId="77777777" w:rsidR="00B66C07" w:rsidRPr="00D9119C" w:rsidRDefault="00296156">
      <w:pPr>
        <w:pStyle w:val="ListParagraph"/>
        <w:numPr>
          <w:ilvl w:val="0"/>
          <w:numId w:val="6"/>
        </w:numPr>
        <w:spacing w:after="0" w:line="360" w:lineRule="auto"/>
        <w:ind w:left="426"/>
        <w:jc w:val="both"/>
        <w:rPr>
          <w:rFonts w:asciiTheme="majorBidi" w:hAnsiTheme="majorBidi" w:cstheme="majorBidi"/>
          <w:sz w:val="24"/>
          <w:szCs w:val="24"/>
          <w:lang w:val="en-GB"/>
        </w:rPr>
      </w:pPr>
      <w:r w:rsidRPr="00D9119C">
        <w:rPr>
          <w:rFonts w:asciiTheme="majorBidi" w:hAnsiTheme="majorBidi" w:cstheme="majorBidi"/>
          <w:sz w:val="24"/>
          <w:szCs w:val="24"/>
        </w:rPr>
        <w:t>Menyediakan informasi secara tepat waktu, memadai, jelas, akurat, dan dapat diperbandingkan:</w:t>
      </w:r>
    </w:p>
    <w:p w14:paraId="2D559551" w14:textId="77777777" w:rsidR="00296156" w:rsidRPr="00D9119C" w:rsidRDefault="00296156" w:rsidP="00352137">
      <w:pPr>
        <w:pStyle w:val="ListParagraph"/>
        <w:spacing w:after="0" w:line="360" w:lineRule="auto"/>
        <w:ind w:left="426"/>
        <w:jc w:val="both"/>
        <w:rPr>
          <w:rFonts w:asciiTheme="majorBidi" w:hAnsiTheme="majorBidi" w:cstheme="majorBidi"/>
          <w:sz w:val="24"/>
          <w:szCs w:val="24"/>
        </w:rPr>
      </w:pPr>
      <w:r w:rsidRPr="00D9119C">
        <w:rPr>
          <w:rFonts w:asciiTheme="majorBidi" w:hAnsiTheme="majorBidi" w:cstheme="majorBidi"/>
          <w:sz w:val="24"/>
          <w:szCs w:val="24"/>
        </w:rPr>
        <w:t>Kepala Desa:</w:t>
      </w:r>
    </w:p>
    <w:p w14:paraId="474E070A" w14:textId="6D368399" w:rsidR="00836841" w:rsidRDefault="00296156" w:rsidP="001E6E93">
      <w:pPr>
        <w:pStyle w:val="ListParagraph"/>
        <w:spacing w:after="0" w:line="24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“Informasi penagihan itu tepat waktu.</w:t>
      </w:r>
      <w:r w:rsidR="005B3BF1" w:rsidRPr="00D9119C">
        <w:rPr>
          <w:rFonts w:asciiTheme="majorBidi" w:hAnsiTheme="majorBidi" w:cstheme="majorBidi"/>
          <w:i/>
          <w:iCs/>
          <w:sz w:val="24"/>
          <w:szCs w:val="24"/>
          <w:lang w:val="id-ID"/>
        </w:rPr>
        <w:t xml:space="preserve"> Cuma permasalahannya di masyarakat. Karna rata rata yang meminjam itu juga orang menengah ke bawahlah, </w:t>
      </w:r>
      <w:r w:rsidR="005F295E" w:rsidRPr="006449BF">
        <w:rPr>
          <w:rFonts w:asciiTheme="majorBidi" w:hAnsiTheme="majorBidi" w:cstheme="majorBidi"/>
          <w:i/>
          <w:iCs/>
          <w:sz w:val="24"/>
          <w:szCs w:val="24"/>
          <w:lang w:val="id-ID"/>
        </w:rPr>
        <w:t>tidak</w:t>
      </w:r>
      <w:r w:rsidR="005B3BF1" w:rsidRPr="00D9119C">
        <w:rPr>
          <w:rFonts w:asciiTheme="majorBidi" w:hAnsiTheme="majorBidi" w:cstheme="majorBidi"/>
          <w:i/>
          <w:iCs/>
          <w:sz w:val="24"/>
          <w:szCs w:val="24"/>
          <w:lang w:val="id-ID"/>
        </w:rPr>
        <w:t xml:space="preserve"> tepat waktu membayarnya, kalau penagihan tepat waktu. Kalau informasi laporan keuangan terakhir  diperiksa oleh inspektorat bagus. Kalau inspektorat </w:t>
      </w:r>
      <w:r w:rsidR="005F295E">
        <w:rPr>
          <w:rFonts w:asciiTheme="majorBidi" w:hAnsiTheme="majorBidi" w:cstheme="majorBidi"/>
          <w:i/>
          <w:iCs/>
          <w:sz w:val="24"/>
          <w:szCs w:val="24"/>
        </w:rPr>
        <w:t xml:space="preserve">tidak </w:t>
      </w:r>
      <w:r w:rsidR="005B3BF1" w:rsidRPr="00D9119C">
        <w:rPr>
          <w:rFonts w:asciiTheme="majorBidi" w:hAnsiTheme="majorBidi" w:cstheme="majorBidi"/>
          <w:i/>
          <w:iCs/>
          <w:sz w:val="24"/>
          <w:szCs w:val="24"/>
          <w:lang w:val="id-ID"/>
        </w:rPr>
        <w:t>pertanggal sekian harus diperiksa</w:t>
      </w:r>
      <w:r w:rsidR="005F295E">
        <w:rPr>
          <w:rFonts w:asciiTheme="majorBidi" w:hAnsiTheme="majorBidi" w:cstheme="majorBidi"/>
          <w:i/>
          <w:iCs/>
          <w:sz w:val="24"/>
          <w:szCs w:val="24"/>
        </w:rPr>
        <w:t>.</w:t>
      </w:r>
      <w:r w:rsidR="005B3BF1" w:rsidRPr="00D9119C">
        <w:rPr>
          <w:rFonts w:asciiTheme="majorBidi" w:hAnsiTheme="majorBidi" w:cstheme="majorBidi"/>
          <w:i/>
          <w:iCs/>
          <w:sz w:val="24"/>
          <w:szCs w:val="24"/>
          <w:lang w:val="id-ID"/>
        </w:rPr>
        <w:t xml:space="preserve"> Jadi</w:t>
      </w:r>
      <w:r w:rsidR="005F295E">
        <w:rPr>
          <w:rFonts w:asciiTheme="majorBidi" w:hAnsiTheme="majorBidi" w:cstheme="majorBidi"/>
          <w:i/>
          <w:iCs/>
          <w:sz w:val="24"/>
          <w:szCs w:val="24"/>
        </w:rPr>
        <w:t xml:space="preserve"> jika</w:t>
      </w:r>
      <w:r w:rsidR="005B3BF1" w:rsidRPr="00D9119C">
        <w:rPr>
          <w:rFonts w:asciiTheme="majorBidi" w:hAnsiTheme="majorBidi" w:cstheme="majorBidi"/>
          <w:i/>
          <w:iCs/>
          <w:sz w:val="24"/>
          <w:szCs w:val="24"/>
          <w:lang w:val="id-ID"/>
        </w:rPr>
        <w:t xml:space="preserve"> suatu saat dibutuhkan</w:t>
      </w:r>
      <w:r w:rsidR="005F295E">
        <w:rPr>
          <w:rFonts w:asciiTheme="majorBidi" w:hAnsiTheme="majorBidi" w:cstheme="majorBidi"/>
          <w:i/>
          <w:iCs/>
          <w:sz w:val="24"/>
          <w:szCs w:val="24"/>
        </w:rPr>
        <w:t>,</w:t>
      </w:r>
      <w:r w:rsidR="005B3BF1" w:rsidRPr="00D9119C">
        <w:rPr>
          <w:rFonts w:asciiTheme="majorBidi" w:hAnsiTheme="majorBidi" w:cstheme="majorBidi"/>
          <w:i/>
          <w:iCs/>
          <w:sz w:val="24"/>
          <w:szCs w:val="24"/>
          <w:lang w:val="id-ID"/>
        </w:rPr>
        <w:t xml:space="preserve"> mereka siap apa yang diminta oleh pemeriksa. Contoh butuh data BUMDes, </w:t>
      </w:r>
      <w:r w:rsidR="005F295E">
        <w:rPr>
          <w:rFonts w:asciiTheme="majorBidi" w:hAnsiTheme="majorBidi" w:cstheme="majorBidi"/>
          <w:i/>
          <w:iCs/>
          <w:sz w:val="24"/>
          <w:szCs w:val="24"/>
        </w:rPr>
        <w:t>berupa</w:t>
      </w:r>
      <w:r w:rsidR="005B3BF1" w:rsidRPr="00D9119C">
        <w:rPr>
          <w:rFonts w:asciiTheme="majorBidi" w:hAnsiTheme="majorBidi" w:cstheme="majorBidi"/>
          <w:i/>
          <w:iCs/>
          <w:sz w:val="24"/>
          <w:szCs w:val="24"/>
          <w:lang w:val="id-ID"/>
        </w:rPr>
        <w:t xml:space="preserve"> data keuangan</w:t>
      </w:r>
      <w:r w:rsidR="005F295E">
        <w:rPr>
          <w:rFonts w:asciiTheme="majorBidi" w:hAnsiTheme="majorBidi" w:cstheme="majorBidi"/>
          <w:i/>
          <w:iCs/>
          <w:sz w:val="24"/>
          <w:szCs w:val="24"/>
        </w:rPr>
        <w:t xml:space="preserve">. </w:t>
      </w:r>
      <w:r w:rsidR="005B3BF1" w:rsidRPr="00D9119C">
        <w:rPr>
          <w:rFonts w:asciiTheme="majorBidi" w:hAnsiTheme="majorBidi" w:cstheme="majorBidi"/>
          <w:i/>
          <w:iCs/>
          <w:sz w:val="24"/>
          <w:szCs w:val="24"/>
          <w:lang w:val="id-ID"/>
        </w:rPr>
        <w:t>Artinya kalau pun terlambat paling satu hari</w:t>
      </w:r>
      <w:r w:rsidR="005F295E">
        <w:rPr>
          <w:rFonts w:asciiTheme="majorBidi" w:hAnsiTheme="majorBidi" w:cstheme="majorBidi"/>
          <w:i/>
          <w:iCs/>
          <w:sz w:val="24"/>
          <w:szCs w:val="24"/>
        </w:rPr>
        <w:t xml:space="preserve">, </w:t>
      </w:r>
      <w:r w:rsidR="005B3BF1" w:rsidRPr="00D9119C">
        <w:rPr>
          <w:rFonts w:asciiTheme="majorBidi" w:hAnsiTheme="majorBidi" w:cstheme="majorBidi"/>
          <w:i/>
          <w:iCs/>
          <w:sz w:val="24"/>
          <w:szCs w:val="24"/>
          <w:lang w:val="id-ID"/>
        </w:rPr>
        <w:t>wajarlah ka</w:t>
      </w:r>
      <w:r w:rsidR="001E6E93">
        <w:rPr>
          <w:rFonts w:asciiTheme="majorBidi" w:hAnsiTheme="majorBidi" w:cstheme="majorBidi"/>
          <w:i/>
          <w:iCs/>
          <w:sz w:val="24"/>
          <w:szCs w:val="24"/>
        </w:rPr>
        <w:t>rena</w:t>
      </w:r>
      <w:r w:rsidR="005B3BF1" w:rsidRPr="00D9119C">
        <w:rPr>
          <w:rFonts w:asciiTheme="majorBidi" w:hAnsiTheme="majorBidi" w:cstheme="majorBidi"/>
          <w:i/>
          <w:iCs/>
          <w:sz w:val="24"/>
          <w:szCs w:val="24"/>
          <w:lang w:val="id-ID"/>
        </w:rPr>
        <w:t xml:space="preserve"> mereka mempersiapkan dulu kan, </w:t>
      </w:r>
      <w:r w:rsidR="001E6E93">
        <w:rPr>
          <w:rFonts w:asciiTheme="majorBidi" w:hAnsiTheme="majorBidi" w:cstheme="majorBidi"/>
          <w:i/>
          <w:iCs/>
          <w:sz w:val="24"/>
          <w:szCs w:val="24"/>
        </w:rPr>
        <w:t xml:space="preserve"> tidak </w:t>
      </w:r>
      <w:r w:rsidR="005B3BF1" w:rsidRPr="00D9119C">
        <w:rPr>
          <w:rFonts w:asciiTheme="majorBidi" w:hAnsiTheme="majorBidi" w:cstheme="majorBidi"/>
          <w:i/>
          <w:iCs/>
          <w:sz w:val="24"/>
          <w:szCs w:val="24"/>
          <w:lang w:val="id-ID"/>
        </w:rPr>
        <w:t>bisa langsung dikasih. Sistem mereka sendiri itu sudah baik.</w:t>
      </w:r>
      <w:r w:rsidR="00F21D8C" w:rsidRPr="00D9119C">
        <w:rPr>
          <w:rFonts w:asciiTheme="majorBidi" w:hAnsiTheme="majorBidi" w:cstheme="majorBidi"/>
          <w:i/>
          <w:iCs/>
          <w:sz w:val="24"/>
          <w:szCs w:val="24"/>
          <w:lang w:val="id-ID"/>
        </w:rPr>
        <w:t>”</w:t>
      </w:r>
      <w:r w:rsidR="00F21D8C" w:rsidRPr="00D9119C">
        <w:rPr>
          <w:rFonts w:asciiTheme="majorBidi" w:hAnsiTheme="majorBidi" w:cstheme="majorBidi"/>
          <w:sz w:val="24"/>
          <w:szCs w:val="24"/>
          <w:lang w:val="id-ID"/>
        </w:rPr>
        <w:t xml:space="preserve"> (TR-a)</w:t>
      </w:r>
    </w:p>
    <w:p w14:paraId="5F637FEA" w14:textId="77777777" w:rsidR="001E6E93" w:rsidRPr="00D9119C" w:rsidRDefault="001E6E93" w:rsidP="001E6E93">
      <w:pPr>
        <w:pStyle w:val="ListParagraph"/>
        <w:spacing w:after="0" w:line="240" w:lineRule="auto"/>
        <w:ind w:left="426"/>
        <w:jc w:val="both"/>
        <w:rPr>
          <w:rFonts w:asciiTheme="majorBidi" w:hAnsiTheme="majorBidi" w:cstheme="majorBidi"/>
          <w:sz w:val="24"/>
          <w:szCs w:val="24"/>
          <w:lang w:val="id-ID"/>
        </w:rPr>
      </w:pPr>
    </w:p>
    <w:p w14:paraId="1770E779" w14:textId="77777777" w:rsidR="00296156" w:rsidRPr="00D9119C" w:rsidRDefault="00296156" w:rsidP="001E6E93">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616CC274" w14:textId="77777777" w:rsidR="005B3BF1" w:rsidRPr="00D9119C" w:rsidRDefault="00296156" w:rsidP="00352137">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“Kalau tepat waktu kami rasa sudah tepat waktu, memadai juga sudah, jelas, akurat dan dapat diperbandingkan juga sudah.”</w:t>
      </w:r>
      <w:r w:rsidR="00F21D8C" w:rsidRPr="00D9119C">
        <w:rPr>
          <w:rFonts w:asciiTheme="majorBidi" w:hAnsiTheme="majorBidi" w:cstheme="majorBidi"/>
          <w:sz w:val="24"/>
          <w:szCs w:val="24"/>
          <w:lang w:val="id-ID"/>
        </w:rPr>
        <w:t xml:space="preserve"> (TR-b)</w:t>
      </w:r>
    </w:p>
    <w:p w14:paraId="246CD082" w14:textId="77777777" w:rsidR="00296156" w:rsidRPr="00D9119C" w:rsidRDefault="00296156" w:rsidP="001E6E93">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7D87C212" w14:textId="29D377E3" w:rsidR="005B3BF1" w:rsidRPr="00D9119C" w:rsidRDefault="00296156" w:rsidP="001E6E93">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w:t>
      </w:r>
      <w:r w:rsidR="0004509B" w:rsidRPr="00D9119C">
        <w:rPr>
          <w:rFonts w:asciiTheme="majorBidi" w:hAnsiTheme="majorBidi" w:cstheme="majorBidi"/>
          <w:i/>
          <w:iCs/>
          <w:sz w:val="24"/>
          <w:szCs w:val="24"/>
          <w:lang w:val="id-ID"/>
        </w:rPr>
        <w:t xml:space="preserve">Pola pencatatan keuangan </w:t>
      </w:r>
      <w:r w:rsidR="001E6E93">
        <w:rPr>
          <w:rFonts w:asciiTheme="majorBidi" w:hAnsiTheme="majorBidi" w:cstheme="majorBidi"/>
          <w:i/>
          <w:iCs/>
          <w:sz w:val="24"/>
          <w:szCs w:val="24"/>
        </w:rPr>
        <w:t>ber</w:t>
      </w:r>
      <w:r w:rsidR="0004509B" w:rsidRPr="00D9119C">
        <w:rPr>
          <w:rFonts w:asciiTheme="majorBidi" w:hAnsiTheme="majorBidi" w:cstheme="majorBidi"/>
          <w:i/>
          <w:iCs/>
          <w:sz w:val="24"/>
          <w:szCs w:val="24"/>
          <w:lang w:val="id-ID"/>
        </w:rPr>
        <w:t xml:space="preserve">dasar </w:t>
      </w:r>
      <w:r w:rsidR="001E6E93">
        <w:rPr>
          <w:rFonts w:asciiTheme="majorBidi" w:hAnsiTheme="majorBidi" w:cstheme="majorBidi"/>
          <w:i/>
          <w:iCs/>
          <w:sz w:val="24"/>
          <w:szCs w:val="24"/>
        </w:rPr>
        <w:t xml:space="preserve">aplikasi </w:t>
      </w:r>
      <w:r w:rsidR="0004509B" w:rsidRPr="00D9119C">
        <w:rPr>
          <w:rFonts w:asciiTheme="majorBidi" w:hAnsiTheme="majorBidi" w:cstheme="majorBidi"/>
          <w:i/>
          <w:iCs/>
          <w:sz w:val="24"/>
          <w:szCs w:val="24"/>
          <w:lang w:val="id-ID"/>
        </w:rPr>
        <w:t xml:space="preserve">UED, jadi dari situ kita masukkan data. </w:t>
      </w:r>
      <w:r w:rsidR="001E6E93">
        <w:rPr>
          <w:rFonts w:asciiTheme="majorBidi" w:hAnsiTheme="majorBidi" w:cstheme="majorBidi"/>
          <w:i/>
          <w:iCs/>
          <w:sz w:val="24"/>
          <w:szCs w:val="24"/>
        </w:rPr>
        <w:t>D</w:t>
      </w:r>
      <w:r w:rsidR="0004509B" w:rsidRPr="00D9119C">
        <w:rPr>
          <w:rFonts w:asciiTheme="majorBidi" w:hAnsiTheme="majorBidi" w:cstheme="majorBidi"/>
          <w:i/>
          <w:iCs/>
          <w:sz w:val="24"/>
          <w:szCs w:val="24"/>
          <w:lang w:val="id-ID"/>
        </w:rPr>
        <w:t>alam AD/ART</w:t>
      </w:r>
      <w:r w:rsidR="001E6E93">
        <w:rPr>
          <w:rFonts w:asciiTheme="majorBidi" w:hAnsiTheme="majorBidi" w:cstheme="majorBidi"/>
          <w:i/>
          <w:iCs/>
          <w:sz w:val="24"/>
          <w:szCs w:val="24"/>
        </w:rPr>
        <w:t xml:space="preserve"> </w:t>
      </w:r>
      <w:r w:rsidR="0004509B" w:rsidRPr="00D9119C">
        <w:rPr>
          <w:rFonts w:asciiTheme="majorBidi" w:hAnsiTheme="majorBidi" w:cstheme="majorBidi"/>
          <w:i/>
          <w:iCs/>
          <w:sz w:val="24"/>
          <w:szCs w:val="24"/>
          <w:lang w:val="id-ID"/>
        </w:rPr>
        <w:t>itu paling lambat 3 sampai 6 bulan</w:t>
      </w:r>
      <w:r w:rsidR="0004509B" w:rsidRPr="00D9119C">
        <w:rPr>
          <w:rFonts w:asciiTheme="majorBidi" w:hAnsiTheme="majorBidi" w:cstheme="majorBidi"/>
          <w:i/>
          <w:iCs/>
          <w:lang w:val="id-ID"/>
        </w:rPr>
        <w:t xml:space="preserve"> </w:t>
      </w:r>
      <w:r w:rsidR="0004509B" w:rsidRPr="00D9119C">
        <w:rPr>
          <w:rFonts w:asciiTheme="majorBidi" w:hAnsiTheme="majorBidi" w:cstheme="majorBidi"/>
          <w:i/>
          <w:iCs/>
          <w:sz w:val="24"/>
          <w:szCs w:val="24"/>
          <w:lang w:val="id-ID"/>
        </w:rPr>
        <w:t>setelah tahun tutup buku</w:t>
      </w:r>
      <w:r w:rsidR="001E6E93">
        <w:rPr>
          <w:rFonts w:asciiTheme="majorBidi" w:hAnsiTheme="majorBidi" w:cstheme="majorBidi"/>
          <w:i/>
          <w:iCs/>
          <w:sz w:val="24"/>
          <w:szCs w:val="24"/>
        </w:rPr>
        <w:t xml:space="preserve"> jika </w:t>
      </w:r>
      <w:r w:rsidRPr="00D9119C">
        <w:rPr>
          <w:rFonts w:asciiTheme="majorBidi" w:hAnsiTheme="majorBidi" w:cstheme="majorBidi"/>
          <w:i/>
          <w:iCs/>
          <w:sz w:val="24"/>
          <w:szCs w:val="24"/>
        </w:rPr>
        <w:t>informasi sudah jelas, akurat.</w:t>
      </w:r>
      <w:r w:rsidR="005B3BF1" w:rsidRPr="00D9119C">
        <w:rPr>
          <w:rFonts w:asciiTheme="majorBidi" w:hAnsiTheme="majorBidi" w:cstheme="majorBidi"/>
          <w:i/>
          <w:iCs/>
          <w:sz w:val="24"/>
          <w:szCs w:val="24"/>
          <w:lang w:val="id-ID"/>
        </w:rPr>
        <w:t xml:space="preserve"> Jadi sebenarnya kalau dibilang lengkap dia masih sederhana laporan itu. Semuanya terdapat di aplikasi, jadi semuanya tiap tahunnya dapat diperbandingkan</w:t>
      </w:r>
      <w:r w:rsidR="00F21D8C" w:rsidRPr="00D9119C">
        <w:rPr>
          <w:rFonts w:asciiTheme="majorBidi" w:hAnsiTheme="majorBidi" w:cstheme="majorBidi"/>
          <w:i/>
          <w:iCs/>
          <w:sz w:val="24"/>
          <w:szCs w:val="24"/>
          <w:lang w:val="id-ID"/>
        </w:rPr>
        <w:t xml:space="preserve">.” </w:t>
      </w:r>
      <w:r w:rsidR="00F21D8C" w:rsidRPr="00D9119C">
        <w:rPr>
          <w:rFonts w:asciiTheme="majorBidi" w:hAnsiTheme="majorBidi" w:cstheme="majorBidi"/>
          <w:sz w:val="24"/>
          <w:szCs w:val="24"/>
          <w:lang w:val="id-ID"/>
        </w:rPr>
        <w:t>(TR-c)</w:t>
      </w:r>
    </w:p>
    <w:p w14:paraId="5C2D2B3E" w14:textId="77777777" w:rsidR="00296156" w:rsidRPr="00D9119C" w:rsidRDefault="00296156" w:rsidP="005B3BF1">
      <w:pPr>
        <w:pStyle w:val="ListParagraph"/>
        <w:spacing w:after="0" w:line="240" w:lineRule="auto"/>
        <w:ind w:left="426"/>
        <w:jc w:val="both"/>
        <w:rPr>
          <w:rFonts w:asciiTheme="majorBidi" w:hAnsiTheme="majorBidi" w:cstheme="majorBidi"/>
          <w:sz w:val="24"/>
          <w:szCs w:val="24"/>
        </w:rPr>
      </w:pPr>
      <w:r w:rsidRPr="00D9119C">
        <w:rPr>
          <w:rFonts w:asciiTheme="majorBidi" w:hAnsiTheme="majorBidi" w:cstheme="majorBidi"/>
          <w:sz w:val="24"/>
          <w:szCs w:val="24"/>
        </w:rPr>
        <w:t>Bendahara BUMDes:</w:t>
      </w:r>
    </w:p>
    <w:p w14:paraId="4BE0C95B" w14:textId="68BF3019" w:rsidR="009D2A4B" w:rsidRPr="00D9119C" w:rsidRDefault="009D2A4B" w:rsidP="009D2A4B">
      <w:pPr>
        <w:pStyle w:val="ListParagraph"/>
        <w:spacing w:after="0" w:line="360" w:lineRule="auto"/>
        <w:ind w:left="426"/>
        <w:jc w:val="both"/>
        <w:rPr>
          <w:rFonts w:asciiTheme="majorBidi" w:hAnsiTheme="majorBidi" w:cstheme="majorBidi"/>
          <w:sz w:val="23"/>
          <w:szCs w:val="23"/>
          <w:lang w:val="id-ID"/>
        </w:rPr>
      </w:pPr>
      <w:r w:rsidRPr="00D9119C">
        <w:rPr>
          <w:rFonts w:asciiTheme="majorBidi" w:hAnsiTheme="majorBidi" w:cstheme="majorBidi"/>
          <w:i/>
          <w:iCs/>
          <w:sz w:val="24"/>
          <w:szCs w:val="24"/>
          <w:lang w:val="id-ID"/>
        </w:rPr>
        <w:t>“</w:t>
      </w:r>
      <w:r w:rsidRPr="00D9119C">
        <w:rPr>
          <w:rFonts w:asciiTheme="majorBidi" w:hAnsiTheme="majorBidi" w:cstheme="majorBidi"/>
          <w:i/>
          <w:iCs/>
          <w:sz w:val="24"/>
          <w:szCs w:val="24"/>
        </w:rPr>
        <w:t xml:space="preserve">Tepat waktu, jatuh temponya setiap tanggal 15 setiap bulan. Kalau laporan keuangannya dibuat tidak tepat waktu karna kan orang ada yang bayar di awal bulan di akhir bulan. Sejauh ini lengkap informasinya, jelas, akurat, memadai juga dan dapat diperbandingkan. </w:t>
      </w:r>
      <w:r w:rsidR="00303647">
        <w:rPr>
          <w:rFonts w:asciiTheme="majorBidi" w:hAnsiTheme="majorBidi" w:cstheme="majorBidi"/>
          <w:i/>
          <w:iCs/>
          <w:sz w:val="24"/>
          <w:szCs w:val="24"/>
        </w:rPr>
        <w:t>S</w:t>
      </w:r>
      <w:r w:rsidRPr="00D9119C">
        <w:rPr>
          <w:rFonts w:asciiTheme="majorBidi" w:hAnsiTheme="majorBidi" w:cstheme="majorBidi"/>
          <w:i/>
          <w:iCs/>
          <w:sz w:val="24"/>
          <w:szCs w:val="24"/>
        </w:rPr>
        <w:t>etiap tahun</w:t>
      </w:r>
      <w:r w:rsidR="00303647">
        <w:rPr>
          <w:rFonts w:asciiTheme="majorBidi" w:hAnsiTheme="majorBidi" w:cstheme="majorBidi"/>
          <w:i/>
          <w:iCs/>
          <w:sz w:val="24"/>
          <w:szCs w:val="24"/>
        </w:rPr>
        <w:t xml:space="preserve"> a</w:t>
      </w:r>
      <w:r w:rsidRPr="00D9119C">
        <w:rPr>
          <w:rFonts w:asciiTheme="majorBidi" w:hAnsiTheme="majorBidi" w:cstheme="majorBidi"/>
          <w:i/>
          <w:iCs/>
          <w:sz w:val="24"/>
          <w:szCs w:val="24"/>
        </w:rPr>
        <w:t>da rapat pertanggungjawaban, disitulah nanti dibandingkan dari tahun ke tahun</w:t>
      </w:r>
      <w:r w:rsidRPr="00D9119C">
        <w:rPr>
          <w:rFonts w:asciiTheme="majorBidi" w:hAnsiTheme="majorBidi" w:cstheme="majorBidi"/>
          <w:i/>
          <w:iCs/>
          <w:sz w:val="24"/>
          <w:szCs w:val="24"/>
          <w:lang w:val="id-ID"/>
        </w:rPr>
        <w:t>”</w:t>
      </w:r>
      <w:r w:rsidRPr="00D9119C">
        <w:rPr>
          <w:rFonts w:asciiTheme="majorBidi" w:hAnsiTheme="majorBidi" w:cstheme="majorBidi"/>
          <w:i/>
          <w:iCs/>
          <w:sz w:val="24"/>
          <w:szCs w:val="24"/>
        </w:rPr>
        <w:t>.</w:t>
      </w:r>
      <w:r w:rsidRPr="00D9119C">
        <w:rPr>
          <w:rFonts w:asciiTheme="majorBidi" w:hAnsiTheme="majorBidi" w:cstheme="majorBidi"/>
          <w:i/>
          <w:iCs/>
          <w:sz w:val="23"/>
          <w:szCs w:val="23"/>
        </w:rPr>
        <w:t xml:space="preserve"> </w:t>
      </w:r>
      <w:r w:rsidRPr="00D9119C">
        <w:rPr>
          <w:rFonts w:asciiTheme="majorBidi" w:hAnsiTheme="majorBidi" w:cstheme="majorBidi"/>
          <w:sz w:val="24"/>
          <w:szCs w:val="24"/>
        </w:rPr>
        <w:t xml:space="preserve">(TR-d) </w:t>
      </w:r>
    </w:p>
    <w:p w14:paraId="09998E1D" w14:textId="77777777" w:rsidR="00296156" w:rsidRPr="00D9119C" w:rsidRDefault="00296156" w:rsidP="00303647">
      <w:pPr>
        <w:pStyle w:val="ListParagraph"/>
        <w:spacing w:after="0"/>
        <w:ind w:left="426"/>
        <w:jc w:val="both"/>
        <w:rPr>
          <w:rFonts w:asciiTheme="majorBidi" w:hAnsiTheme="majorBidi" w:cstheme="majorBidi"/>
          <w:sz w:val="24"/>
          <w:szCs w:val="24"/>
        </w:rPr>
      </w:pPr>
      <w:r w:rsidRPr="00D9119C">
        <w:rPr>
          <w:rFonts w:asciiTheme="majorBidi" w:hAnsiTheme="majorBidi" w:cstheme="majorBidi"/>
          <w:sz w:val="24"/>
          <w:szCs w:val="24"/>
        </w:rPr>
        <w:t>Nasabah:</w:t>
      </w:r>
    </w:p>
    <w:p w14:paraId="62EDB125" w14:textId="77777777" w:rsidR="0004509B" w:rsidRPr="00D9119C" w:rsidRDefault="00296156" w:rsidP="00303647">
      <w:pPr>
        <w:pStyle w:val="ListParagraph"/>
        <w:spacing w:after="0"/>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“Iya tepat waktu, umpanya tanggal 15 ya tanggal 15 dibayar. Informasi nya dikasih tau dari surat”.</w:t>
      </w:r>
      <w:r w:rsidR="00F21D8C" w:rsidRPr="00D9119C">
        <w:rPr>
          <w:rFonts w:asciiTheme="majorBidi" w:hAnsiTheme="majorBidi" w:cstheme="majorBidi"/>
          <w:i/>
          <w:iCs/>
          <w:sz w:val="24"/>
          <w:szCs w:val="24"/>
          <w:lang w:val="id-ID"/>
        </w:rPr>
        <w:t xml:space="preserve"> </w:t>
      </w:r>
      <w:r w:rsidR="00F21D8C" w:rsidRPr="00D9119C">
        <w:rPr>
          <w:rFonts w:asciiTheme="majorBidi" w:hAnsiTheme="majorBidi" w:cstheme="majorBidi"/>
          <w:sz w:val="24"/>
          <w:szCs w:val="24"/>
          <w:lang w:val="id-ID"/>
        </w:rPr>
        <w:t>(TR-e)</w:t>
      </w:r>
    </w:p>
    <w:p w14:paraId="53B1C4A3" w14:textId="77777777" w:rsidR="00D20AB3" w:rsidRPr="00D9119C" w:rsidRDefault="0004509B" w:rsidP="00C71AB3">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Seperti yang dikatakan oleh semua informan bahwa informasi yang disampaikan kepada nasabah maupun informasi keuangan sudah dijalankan secara tepat waktu, </w:t>
      </w:r>
      <w:r w:rsidRPr="00D9119C">
        <w:rPr>
          <w:rFonts w:asciiTheme="majorBidi" w:hAnsiTheme="majorBidi" w:cstheme="majorBidi"/>
          <w:sz w:val="24"/>
          <w:szCs w:val="24"/>
          <w:lang w:val="id-ID"/>
        </w:rPr>
        <w:lastRenderedPageBreak/>
        <w:t>memadai, jelas, akurat dan dapat diperbandingkan. Indikator pertama yaitu menyediakan informasi secara tepat waktu, memadai, jelas, akurat, dan dapat diperbandingkan dapat disimpulkan sud</w:t>
      </w:r>
      <w:r w:rsidR="00C71AB3" w:rsidRPr="00D9119C">
        <w:rPr>
          <w:rFonts w:asciiTheme="majorBidi" w:hAnsiTheme="majorBidi" w:cstheme="majorBidi"/>
          <w:sz w:val="24"/>
          <w:szCs w:val="24"/>
          <w:lang w:val="id-ID"/>
        </w:rPr>
        <w:t>ah hampir berjalan dengan baik.</w:t>
      </w:r>
    </w:p>
    <w:p w14:paraId="65D18624" w14:textId="77777777" w:rsidR="00296156" w:rsidRPr="00D9119C" w:rsidRDefault="005C62BE" w:rsidP="00202C51">
      <w:pPr>
        <w:spacing w:after="0" w:line="360" w:lineRule="auto"/>
        <w:ind w:left="426" w:hanging="426"/>
        <w:jc w:val="both"/>
        <w:rPr>
          <w:rFonts w:asciiTheme="majorBidi" w:hAnsiTheme="majorBidi" w:cstheme="majorBidi"/>
          <w:bCs/>
          <w:sz w:val="24"/>
          <w:szCs w:val="24"/>
          <w:lang w:val="en-GB"/>
        </w:rPr>
      </w:pPr>
      <w:r w:rsidRPr="00D9119C">
        <w:rPr>
          <w:rFonts w:asciiTheme="majorBidi" w:hAnsiTheme="majorBidi" w:cstheme="majorBidi"/>
          <w:bCs/>
          <w:sz w:val="24"/>
          <w:szCs w:val="24"/>
          <w:lang w:val="id-ID"/>
        </w:rPr>
        <w:t xml:space="preserve">2. </w:t>
      </w:r>
      <w:r w:rsidR="00E62E4B" w:rsidRPr="00D9119C">
        <w:rPr>
          <w:rFonts w:asciiTheme="majorBidi" w:hAnsiTheme="majorBidi" w:cstheme="majorBidi"/>
          <w:bCs/>
          <w:sz w:val="24"/>
          <w:szCs w:val="24"/>
        </w:rPr>
        <w:t>Informasi mudah diakses oleh pemangku kepentingan sesuai dengan haknya:</w:t>
      </w:r>
    </w:p>
    <w:p w14:paraId="3214069E" w14:textId="3AEB2A52" w:rsidR="00E62E4B" w:rsidRPr="00D9119C" w:rsidRDefault="00E62E4B" w:rsidP="00352137">
      <w:pPr>
        <w:pStyle w:val="ListParagraph"/>
        <w:spacing w:after="0" w:line="360" w:lineRule="auto"/>
        <w:ind w:left="284"/>
        <w:jc w:val="both"/>
        <w:rPr>
          <w:rFonts w:asciiTheme="majorBidi" w:hAnsiTheme="majorBidi" w:cstheme="majorBidi"/>
          <w:sz w:val="24"/>
          <w:szCs w:val="24"/>
        </w:rPr>
      </w:pPr>
      <w:r w:rsidRPr="00D9119C">
        <w:rPr>
          <w:rFonts w:asciiTheme="majorBidi" w:hAnsiTheme="majorBidi" w:cstheme="majorBidi"/>
          <w:sz w:val="24"/>
          <w:szCs w:val="24"/>
        </w:rPr>
        <w:t>Kepala Desa</w:t>
      </w:r>
      <w:r w:rsidR="00303647">
        <w:rPr>
          <w:rFonts w:asciiTheme="majorBidi" w:hAnsiTheme="majorBidi" w:cstheme="majorBidi"/>
          <w:sz w:val="24"/>
          <w:szCs w:val="24"/>
        </w:rPr>
        <w:t xml:space="preserve"> </w:t>
      </w:r>
      <w:r w:rsidR="00303647" w:rsidRPr="00D9119C">
        <w:rPr>
          <w:rFonts w:asciiTheme="majorBidi" w:hAnsiTheme="majorBidi" w:cstheme="majorBidi"/>
          <w:sz w:val="24"/>
          <w:szCs w:val="24"/>
          <w:lang w:val="id-ID"/>
        </w:rPr>
        <w:t>(TR-a)</w:t>
      </w:r>
      <w:r w:rsidR="00303647">
        <w:rPr>
          <w:rFonts w:asciiTheme="majorBidi" w:hAnsiTheme="majorBidi" w:cstheme="majorBidi"/>
          <w:sz w:val="24"/>
          <w:szCs w:val="24"/>
        </w:rPr>
        <w:t xml:space="preserve"> dan Sekretaris Desa </w:t>
      </w:r>
      <w:r w:rsidRPr="00D9119C">
        <w:rPr>
          <w:rFonts w:asciiTheme="majorBidi" w:hAnsiTheme="majorBidi" w:cstheme="majorBidi"/>
          <w:sz w:val="24"/>
          <w:szCs w:val="24"/>
        </w:rPr>
        <w:t>:</w:t>
      </w:r>
    </w:p>
    <w:p w14:paraId="1698E9BE" w14:textId="1DD7F695" w:rsidR="00D20AB3" w:rsidRPr="00D9119C" w:rsidRDefault="00E62E4B" w:rsidP="00352137">
      <w:pPr>
        <w:pStyle w:val="ListParagraph"/>
        <w:spacing w:after="0" w:line="360" w:lineRule="auto"/>
        <w:ind w:left="284"/>
        <w:jc w:val="both"/>
        <w:rPr>
          <w:rFonts w:asciiTheme="majorBidi" w:hAnsiTheme="majorBidi" w:cstheme="majorBidi"/>
          <w:sz w:val="24"/>
          <w:szCs w:val="24"/>
          <w:lang w:val="id-ID"/>
        </w:rPr>
      </w:pPr>
      <w:r w:rsidRPr="00D9119C">
        <w:rPr>
          <w:rFonts w:asciiTheme="majorBidi" w:hAnsiTheme="majorBidi" w:cstheme="majorBidi"/>
          <w:i/>
          <w:iCs/>
          <w:sz w:val="24"/>
          <w:szCs w:val="24"/>
        </w:rPr>
        <w:t>“Informasi mudah diakses oleh pemangku kepentingan”.</w:t>
      </w:r>
      <w:r w:rsidR="00D20AB3" w:rsidRPr="00D9119C">
        <w:rPr>
          <w:rFonts w:asciiTheme="majorBidi" w:hAnsiTheme="majorBidi" w:cstheme="majorBidi"/>
          <w:sz w:val="24"/>
          <w:szCs w:val="24"/>
          <w:lang w:val="id-ID"/>
        </w:rPr>
        <w:t xml:space="preserve"> </w:t>
      </w:r>
    </w:p>
    <w:p w14:paraId="034BD733" w14:textId="77777777" w:rsidR="00E62E4B" w:rsidRPr="00D9119C" w:rsidRDefault="00E62E4B" w:rsidP="00352137">
      <w:pPr>
        <w:pStyle w:val="ListParagraph"/>
        <w:spacing w:after="0" w:line="360" w:lineRule="auto"/>
        <w:ind w:left="284"/>
        <w:jc w:val="both"/>
        <w:rPr>
          <w:rFonts w:asciiTheme="majorBidi" w:hAnsiTheme="majorBidi" w:cstheme="majorBidi"/>
          <w:sz w:val="24"/>
          <w:szCs w:val="24"/>
        </w:rPr>
      </w:pPr>
      <w:r w:rsidRPr="00D9119C">
        <w:rPr>
          <w:rFonts w:asciiTheme="majorBidi" w:hAnsiTheme="majorBidi" w:cstheme="majorBidi"/>
          <w:sz w:val="24"/>
          <w:szCs w:val="24"/>
        </w:rPr>
        <w:t>Direktur BUMDes:</w:t>
      </w:r>
    </w:p>
    <w:p w14:paraId="497C3983" w14:textId="53D32762" w:rsidR="009D2A4B" w:rsidRDefault="00E62E4B" w:rsidP="00352137">
      <w:pPr>
        <w:pStyle w:val="ListParagraph"/>
        <w:spacing w:after="0" w:line="240" w:lineRule="auto"/>
        <w:ind w:left="284"/>
        <w:jc w:val="both"/>
        <w:rPr>
          <w:rFonts w:asciiTheme="majorBidi" w:hAnsiTheme="majorBidi" w:cstheme="majorBidi"/>
          <w:i/>
          <w:iCs/>
          <w:sz w:val="24"/>
          <w:szCs w:val="24"/>
          <w:lang w:val="id-ID"/>
        </w:rPr>
      </w:pPr>
      <w:r w:rsidRPr="00D9119C">
        <w:rPr>
          <w:rFonts w:asciiTheme="majorBidi" w:hAnsiTheme="majorBidi" w:cstheme="majorBidi"/>
          <w:i/>
          <w:iCs/>
          <w:sz w:val="24"/>
          <w:szCs w:val="24"/>
        </w:rPr>
        <w:t>“Ya, ketika kita membuat laporan tahunan bisa diakses oleh masyarakat</w:t>
      </w:r>
      <w:r w:rsidRPr="00D9119C">
        <w:rPr>
          <w:rFonts w:asciiTheme="majorBidi" w:hAnsiTheme="majorBidi" w:cstheme="majorBidi"/>
          <w:sz w:val="24"/>
          <w:szCs w:val="24"/>
        </w:rPr>
        <w:t>.</w:t>
      </w:r>
      <w:r w:rsidR="0004509B" w:rsidRPr="00D9119C">
        <w:rPr>
          <w:rFonts w:asciiTheme="majorBidi" w:hAnsiTheme="majorBidi" w:cstheme="majorBidi"/>
          <w:i/>
          <w:iCs/>
          <w:sz w:val="24"/>
          <w:szCs w:val="24"/>
          <w:lang w:val="id-ID"/>
        </w:rPr>
        <w:t xml:space="preserve"> Kalau informasi kepada nasabah tetap kita menyampaikan bahwasanya dana yang bergulir tadi, itu yang menjadi simpang siur dimata masyarakat, mungkin mereka beranggapan uang ini tidak perlu dikembalikan atau dana habis</w:t>
      </w:r>
      <w:r w:rsidR="00D20AB3" w:rsidRPr="00D9119C">
        <w:rPr>
          <w:rFonts w:asciiTheme="majorBidi" w:hAnsiTheme="majorBidi" w:cstheme="majorBidi"/>
          <w:i/>
          <w:iCs/>
          <w:sz w:val="24"/>
          <w:szCs w:val="24"/>
          <w:lang w:val="id-ID"/>
        </w:rPr>
        <w:t>. Disitu sebenarnya kendalanya dan ini bukan BUMDes kita aja. Itu terjadi di hampir semua BUMDes. Cara mengatasinya kami sudah berusaha, pertama kita surati. Kedua kita minta bantu sama BPD, kepala desa, dan aparatnya. Ketiga kita juga mendatangi semaksimalnya, sudah mengingatkan untuk mengangsur.”</w:t>
      </w:r>
      <w:r w:rsidR="00D20AB3" w:rsidRPr="00D9119C">
        <w:rPr>
          <w:rFonts w:asciiTheme="majorBidi" w:hAnsiTheme="majorBidi" w:cstheme="majorBidi"/>
          <w:sz w:val="24"/>
          <w:szCs w:val="24"/>
          <w:lang w:val="id-ID"/>
        </w:rPr>
        <w:t xml:space="preserve"> (TR-c)</w:t>
      </w:r>
      <w:r w:rsidR="0004509B" w:rsidRPr="00D9119C">
        <w:rPr>
          <w:rFonts w:asciiTheme="majorBidi" w:hAnsiTheme="majorBidi" w:cstheme="majorBidi"/>
          <w:i/>
          <w:iCs/>
          <w:sz w:val="24"/>
          <w:szCs w:val="24"/>
          <w:lang w:val="id-ID"/>
        </w:rPr>
        <w:t>.</w:t>
      </w:r>
    </w:p>
    <w:p w14:paraId="669AD003" w14:textId="77777777" w:rsidR="00352137" w:rsidRPr="00D9119C" w:rsidRDefault="00352137" w:rsidP="00352137">
      <w:pPr>
        <w:pStyle w:val="ListParagraph"/>
        <w:spacing w:after="0" w:line="240" w:lineRule="auto"/>
        <w:ind w:left="284"/>
        <w:jc w:val="both"/>
        <w:rPr>
          <w:rFonts w:asciiTheme="majorBidi" w:hAnsiTheme="majorBidi" w:cstheme="majorBidi"/>
          <w:i/>
          <w:iCs/>
          <w:sz w:val="24"/>
          <w:szCs w:val="24"/>
          <w:lang w:val="id-ID"/>
        </w:rPr>
      </w:pPr>
    </w:p>
    <w:p w14:paraId="3DB7409D" w14:textId="77777777" w:rsidR="00E62E4B" w:rsidRPr="00D9119C" w:rsidRDefault="00E62E4B" w:rsidP="00352137">
      <w:pPr>
        <w:pStyle w:val="ListParagraph"/>
        <w:spacing w:after="0" w:line="360" w:lineRule="auto"/>
        <w:ind w:left="284"/>
        <w:jc w:val="both"/>
        <w:rPr>
          <w:rFonts w:asciiTheme="majorBidi" w:hAnsiTheme="majorBidi" w:cstheme="majorBidi"/>
          <w:i/>
          <w:iCs/>
          <w:sz w:val="24"/>
          <w:szCs w:val="24"/>
          <w:lang w:val="id-ID"/>
        </w:rPr>
      </w:pPr>
      <w:r w:rsidRPr="00D9119C">
        <w:rPr>
          <w:rFonts w:asciiTheme="majorBidi" w:hAnsiTheme="majorBidi" w:cstheme="majorBidi"/>
          <w:sz w:val="24"/>
          <w:szCs w:val="24"/>
        </w:rPr>
        <w:t>Bendahara BUMDes:</w:t>
      </w:r>
    </w:p>
    <w:p w14:paraId="3A36A1B3" w14:textId="2CA233C6" w:rsidR="00D20AB3" w:rsidRPr="00D9119C" w:rsidRDefault="00E62E4B" w:rsidP="00352137">
      <w:pPr>
        <w:pStyle w:val="ListParagraph"/>
        <w:spacing w:after="0" w:line="360" w:lineRule="auto"/>
        <w:ind w:left="284"/>
        <w:jc w:val="both"/>
        <w:rPr>
          <w:rFonts w:asciiTheme="majorBidi" w:hAnsiTheme="majorBidi" w:cstheme="majorBidi"/>
          <w:sz w:val="24"/>
          <w:szCs w:val="24"/>
          <w:lang w:val="id-ID"/>
        </w:rPr>
      </w:pPr>
      <w:r w:rsidRPr="00D9119C">
        <w:rPr>
          <w:rFonts w:asciiTheme="majorBidi" w:hAnsiTheme="majorBidi" w:cstheme="majorBidi"/>
          <w:i/>
          <w:iCs/>
          <w:sz w:val="24"/>
          <w:szCs w:val="24"/>
        </w:rPr>
        <w:t>“Kalau diakses untuk publik tidak, tapi kalau ke kantor kantor atau inspektorat iya.</w:t>
      </w:r>
      <w:r w:rsidR="0004509B" w:rsidRPr="00D9119C">
        <w:rPr>
          <w:rFonts w:asciiTheme="majorBidi" w:hAnsiTheme="majorBidi" w:cstheme="majorBidi"/>
          <w:i/>
          <w:iCs/>
          <w:sz w:val="24"/>
          <w:szCs w:val="24"/>
          <w:lang w:val="id-ID"/>
        </w:rPr>
        <w:t xml:space="preserve"> Karena kan kemaren banyak masalah keuangan</w:t>
      </w:r>
      <w:r w:rsidR="006449BF">
        <w:rPr>
          <w:rFonts w:asciiTheme="majorBidi" w:hAnsiTheme="majorBidi" w:cstheme="majorBidi"/>
          <w:i/>
          <w:iCs/>
          <w:sz w:val="24"/>
          <w:szCs w:val="24"/>
        </w:rPr>
        <w:t xml:space="preserve"> yaitu</w:t>
      </w:r>
      <w:r w:rsidR="0004509B" w:rsidRPr="00D9119C">
        <w:rPr>
          <w:rFonts w:asciiTheme="majorBidi" w:hAnsiTheme="majorBidi" w:cstheme="majorBidi"/>
          <w:i/>
          <w:iCs/>
          <w:sz w:val="24"/>
          <w:szCs w:val="24"/>
          <w:lang w:val="id-ID"/>
        </w:rPr>
        <w:t xml:space="preserve"> kredit macet, makanya tidak transparan sama masyarakat sini. Cuma masyarakat selalu bilang untuk apa dikembalikan </w:t>
      </w:r>
      <w:r w:rsidR="006449BF">
        <w:rPr>
          <w:rFonts w:asciiTheme="majorBidi" w:hAnsiTheme="majorBidi" w:cstheme="majorBidi"/>
          <w:i/>
          <w:iCs/>
          <w:sz w:val="24"/>
          <w:szCs w:val="24"/>
        </w:rPr>
        <w:t>uang it</w:t>
      </w:r>
      <w:r w:rsidR="0004509B" w:rsidRPr="00D9119C">
        <w:rPr>
          <w:rFonts w:asciiTheme="majorBidi" w:hAnsiTheme="majorBidi" w:cstheme="majorBidi"/>
          <w:i/>
          <w:iCs/>
          <w:sz w:val="24"/>
          <w:szCs w:val="24"/>
          <w:lang w:val="id-ID"/>
        </w:rPr>
        <w:t xml:space="preserve">u, itu kan </w:t>
      </w:r>
      <w:r w:rsidR="006449BF">
        <w:rPr>
          <w:rFonts w:asciiTheme="majorBidi" w:hAnsiTheme="majorBidi" w:cstheme="majorBidi"/>
          <w:i/>
          <w:iCs/>
          <w:sz w:val="24"/>
          <w:szCs w:val="24"/>
        </w:rPr>
        <w:t>uang</w:t>
      </w:r>
      <w:r w:rsidR="0004509B" w:rsidRPr="00D9119C">
        <w:rPr>
          <w:rFonts w:asciiTheme="majorBidi" w:hAnsiTheme="majorBidi" w:cstheme="majorBidi"/>
          <w:i/>
          <w:iCs/>
          <w:sz w:val="24"/>
          <w:szCs w:val="24"/>
          <w:lang w:val="id-ID"/>
        </w:rPr>
        <w:t xml:space="preserve"> rakyat,</w:t>
      </w:r>
      <w:r w:rsidR="006449BF">
        <w:rPr>
          <w:rFonts w:asciiTheme="majorBidi" w:hAnsiTheme="majorBidi" w:cstheme="majorBidi"/>
          <w:i/>
          <w:iCs/>
          <w:sz w:val="24"/>
          <w:szCs w:val="24"/>
        </w:rPr>
        <w:t xml:space="preserve"> uang </w:t>
      </w:r>
      <w:r w:rsidR="0004509B" w:rsidRPr="00D9119C">
        <w:rPr>
          <w:rFonts w:asciiTheme="majorBidi" w:hAnsiTheme="majorBidi" w:cstheme="majorBidi"/>
          <w:i/>
          <w:iCs/>
          <w:sz w:val="24"/>
          <w:szCs w:val="24"/>
          <w:lang w:val="id-ID"/>
        </w:rPr>
        <w:t xml:space="preserve"> desa</w:t>
      </w:r>
      <w:r w:rsidR="00F21D8C" w:rsidRPr="00D9119C">
        <w:rPr>
          <w:rFonts w:asciiTheme="majorBidi" w:hAnsiTheme="majorBidi" w:cstheme="majorBidi"/>
          <w:sz w:val="24"/>
          <w:szCs w:val="24"/>
          <w:lang w:val="id-ID"/>
        </w:rPr>
        <w:t>.” (TR-d)</w:t>
      </w:r>
    </w:p>
    <w:p w14:paraId="5CE6219F" w14:textId="77777777" w:rsidR="00E62E4B" w:rsidRPr="00D9119C" w:rsidRDefault="00E62E4B" w:rsidP="00352137">
      <w:pPr>
        <w:pStyle w:val="ListParagraph"/>
        <w:spacing w:after="0" w:line="360" w:lineRule="auto"/>
        <w:ind w:left="284"/>
        <w:jc w:val="both"/>
        <w:rPr>
          <w:rFonts w:asciiTheme="majorBidi" w:hAnsiTheme="majorBidi" w:cstheme="majorBidi"/>
          <w:sz w:val="24"/>
          <w:szCs w:val="24"/>
        </w:rPr>
      </w:pPr>
      <w:r w:rsidRPr="00D9119C">
        <w:rPr>
          <w:rFonts w:asciiTheme="majorBidi" w:hAnsiTheme="majorBidi" w:cstheme="majorBidi"/>
          <w:sz w:val="24"/>
          <w:szCs w:val="24"/>
        </w:rPr>
        <w:t>Nasabah:</w:t>
      </w:r>
    </w:p>
    <w:p w14:paraId="03A4C98D" w14:textId="5B3C2767" w:rsidR="00D20AB3" w:rsidRPr="00D9119C" w:rsidRDefault="00E62E4B" w:rsidP="00352137">
      <w:pPr>
        <w:pStyle w:val="ListParagraph"/>
        <w:spacing w:after="0" w:line="360" w:lineRule="auto"/>
        <w:ind w:left="284"/>
        <w:jc w:val="both"/>
        <w:rPr>
          <w:rFonts w:asciiTheme="majorBidi" w:hAnsiTheme="majorBidi" w:cstheme="majorBidi"/>
          <w:sz w:val="24"/>
          <w:szCs w:val="24"/>
          <w:lang w:val="id-ID"/>
        </w:rPr>
      </w:pPr>
      <w:r w:rsidRPr="00D9119C">
        <w:rPr>
          <w:rFonts w:asciiTheme="majorBidi" w:hAnsiTheme="majorBidi" w:cstheme="majorBidi"/>
          <w:i/>
          <w:iCs/>
          <w:sz w:val="24"/>
          <w:szCs w:val="24"/>
        </w:rPr>
        <w:t xml:space="preserve">“Ya mudah diakses tapi kalau informasi laporan keuangannya </w:t>
      </w:r>
      <w:r w:rsidR="006449BF">
        <w:rPr>
          <w:rFonts w:asciiTheme="majorBidi" w:hAnsiTheme="majorBidi" w:cstheme="majorBidi"/>
          <w:i/>
          <w:iCs/>
          <w:sz w:val="24"/>
          <w:szCs w:val="24"/>
        </w:rPr>
        <w:t>tidak</w:t>
      </w:r>
      <w:r w:rsidRPr="00D9119C">
        <w:rPr>
          <w:rFonts w:asciiTheme="majorBidi" w:hAnsiTheme="majorBidi" w:cstheme="majorBidi"/>
          <w:i/>
          <w:iCs/>
          <w:sz w:val="24"/>
          <w:szCs w:val="24"/>
        </w:rPr>
        <w:t>.”</w:t>
      </w:r>
      <w:r w:rsidR="00F21D8C" w:rsidRPr="00D9119C">
        <w:rPr>
          <w:rFonts w:asciiTheme="majorBidi" w:hAnsiTheme="majorBidi" w:cstheme="majorBidi"/>
          <w:sz w:val="24"/>
          <w:szCs w:val="24"/>
          <w:lang w:val="id-ID"/>
        </w:rPr>
        <w:t xml:space="preserve"> (TR-e)</w:t>
      </w:r>
    </w:p>
    <w:p w14:paraId="63D4D234" w14:textId="77777777" w:rsidR="009430A1" w:rsidRPr="00D9119C" w:rsidRDefault="00E62E4B" w:rsidP="00DA2595">
      <w:pPr>
        <w:spacing w:after="0" w:line="360" w:lineRule="auto"/>
        <w:ind w:left="426" w:firstLine="709"/>
        <w:jc w:val="both"/>
        <w:rPr>
          <w:rFonts w:asciiTheme="majorBidi" w:hAnsiTheme="majorBidi" w:cstheme="majorBidi"/>
          <w:sz w:val="24"/>
          <w:szCs w:val="24"/>
          <w:lang w:val="id-ID"/>
        </w:rPr>
      </w:pPr>
      <w:r w:rsidRPr="00D9119C">
        <w:rPr>
          <w:rFonts w:asciiTheme="majorBidi" w:hAnsiTheme="majorBidi" w:cstheme="majorBidi"/>
          <w:sz w:val="24"/>
          <w:szCs w:val="24"/>
        </w:rPr>
        <w:t>Menurut kepala desa, sekretaris desa, dan direktur BUMDes informasi bisa diakses oleh pemangku kepentingan termasuk masyarakat. Sedangkan menurut bendahara dan nasabah informasi laporan keuangan tidak bisa diakses oleh masyarakat. Indikator kedua yaitu Informasi mudah diakses oleh pemangku kepentingan sesuai dengan haknya belum terpenuhi sepenuhnya.</w:t>
      </w:r>
    </w:p>
    <w:p w14:paraId="769106A1" w14:textId="482B2B6A" w:rsidR="00D20AB3" w:rsidRDefault="001723B0" w:rsidP="00D473C5">
      <w:pPr>
        <w:spacing w:after="0" w:line="360" w:lineRule="auto"/>
        <w:ind w:left="426" w:firstLine="709"/>
        <w:jc w:val="both"/>
        <w:rPr>
          <w:rFonts w:asciiTheme="majorBidi" w:hAnsiTheme="majorBidi" w:cstheme="majorBidi"/>
          <w:sz w:val="24"/>
          <w:szCs w:val="24"/>
          <w:lang w:val="id-ID"/>
        </w:rPr>
      </w:pPr>
      <w:r w:rsidRPr="00D9119C">
        <w:rPr>
          <w:rFonts w:asciiTheme="majorBidi" w:hAnsiTheme="majorBidi" w:cstheme="majorBidi"/>
          <w:sz w:val="24"/>
          <w:szCs w:val="24"/>
          <w:lang w:val="id-ID"/>
        </w:rPr>
        <w:t>I</w:t>
      </w:r>
      <w:r w:rsidR="00D20AB3" w:rsidRPr="00D9119C">
        <w:rPr>
          <w:rFonts w:asciiTheme="majorBidi" w:hAnsiTheme="majorBidi" w:cstheme="majorBidi"/>
          <w:sz w:val="24"/>
          <w:szCs w:val="24"/>
        </w:rPr>
        <w:t xml:space="preserve">nformasi yang disediakan telah jelas, akurat, memadai dan dapat diperbandingkan. Informasi yang disediakan berupa informasi kepada nasabah dan informasi laporan keuangan. Kendala yang dihadapi yaitu pemahaman masyarakat atau nasabah tentang arti dana yang bergulir. </w:t>
      </w:r>
      <w:r w:rsidR="00D20AB3" w:rsidRPr="00D9119C">
        <w:rPr>
          <w:rFonts w:asciiTheme="majorBidi" w:hAnsiTheme="majorBidi" w:cstheme="majorBidi"/>
          <w:sz w:val="24"/>
          <w:szCs w:val="24"/>
          <w:lang w:val="id-ID"/>
        </w:rPr>
        <w:t>Pihak BUMDes Ridan Permai masih berusaha untuk mengatasi kendala tersebut. Kelalaian nasabah dalam membayar pinjaman berakibat pada proses pembuatan laporan keuangan. Informasi laporan keuangan dikelola dalam aplikasi UED namun pembuatan laporan terseb</w:t>
      </w:r>
      <w:r w:rsidR="005E0438" w:rsidRPr="00D9119C">
        <w:rPr>
          <w:rFonts w:asciiTheme="majorBidi" w:hAnsiTheme="majorBidi" w:cstheme="majorBidi"/>
          <w:sz w:val="24"/>
          <w:szCs w:val="24"/>
          <w:lang w:val="id-ID"/>
        </w:rPr>
        <w:t xml:space="preserve">ut masih sederhana dan </w:t>
      </w:r>
      <w:r w:rsidR="00D20AB3" w:rsidRPr="00D9119C">
        <w:rPr>
          <w:rFonts w:asciiTheme="majorBidi" w:hAnsiTheme="majorBidi" w:cstheme="majorBidi"/>
          <w:sz w:val="24"/>
          <w:szCs w:val="24"/>
          <w:lang w:val="id-ID"/>
        </w:rPr>
        <w:t>informasi yang disediakan bisa diakses oleh inspektorat atau</w:t>
      </w:r>
      <w:r w:rsidR="00F21D8C" w:rsidRPr="00D9119C">
        <w:rPr>
          <w:rFonts w:asciiTheme="majorBidi" w:hAnsiTheme="majorBidi" w:cstheme="majorBidi"/>
          <w:sz w:val="24"/>
          <w:szCs w:val="24"/>
          <w:lang w:val="id-ID"/>
        </w:rPr>
        <w:t xml:space="preserve"> kantor-kantor yang memerlukan</w:t>
      </w:r>
    </w:p>
    <w:p w14:paraId="3B2D6922" w14:textId="77777777" w:rsidR="00F074A2" w:rsidRPr="00D9119C" w:rsidRDefault="00F074A2" w:rsidP="00D473C5">
      <w:pPr>
        <w:spacing w:after="0" w:line="360" w:lineRule="auto"/>
        <w:ind w:left="426" w:firstLine="709"/>
        <w:jc w:val="both"/>
        <w:rPr>
          <w:rFonts w:asciiTheme="majorBidi" w:hAnsiTheme="majorBidi" w:cstheme="majorBidi"/>
          <w:sz w:val="24"/>
          <w:szCs w:val="24"/>
          <w:lang w:val="id-ID"/>
        </w:rPr>
      </w:pPr>
    </w:p>
    <w:p w14:paraId="34B8445A" w14:textId="77777777" w:rsidR="005D6E33" w:rsidRPr="00D9119C" w:rsidRDefault="005D6E33" w:rsidP="0002239C">
      <w:pPr>
        <w:pStyle w:val="NoSpacing"/>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lastRenderedPageBreak/>
        <w:t>Akuntabilitas</w:t>
      </w:r>
      <w:r w:rsidR="009430A1" w:rsidRPr="00D9119C">
        <w:rPr>
          <w:rFonts w:asciiTheme="majorBidi" w:hAnsiTheme="majorBidi" w:cstheme="majorBidi"/>
          <w:b/>
          <w:bCs/>
          <w:i/>
          <w:iCs/>
          <w:sz w:val="24"/>
          <w:szCs w:val="24"/>
          <w:lang w:val="id-ID"/>
        </w:rPr>
        <w:t xml:space="preserve"> </w:t>
      </w:r>
    </w:p>
    <w:p w14:paraId="1C22FFE6" w14:textId="77777777" w:rsidR="00E62E4B" w:rsidRPr="00D9119C" w:rsidRDefault="00F21D8C" w:rsidP="0002239C">
      <w:pPr>
        <w:pStyle w:val="NoSpacing"/>
        <w:rPr>
          <w:rFonts w:asciiTheme="majorBidi" w:hAnsiTheme="majorBidi" w:cstheme="majorBidi"/>
          <w:b/>
          <w:bCs/>
          <w:sz w:val="24"/>
          <w:szCs w:val="24"/>
          <w:lang w:val="id-ID"/>
        </w:rPr>
      </w:pPr>
      <w:r w:rsidRPr="00D9119C">
        <w:rPr>
          <w:rFonts w:asciiTheme="majorBidi" w:hAnsiTheme="majorBidi" w:cstheme="majorBidi"/>
          <w:b/>
          <w:bCs/>
          <w:sz w:val="24"/>
          <w:szCs w:val="24"/>
          <w:lang w:val="en-GB"/>
        </w:rPr>
        <w:t xml:space="preserve">Tabel </w:t>
      </w:r>
      <w:r w:rsidRPr="00D9119C">
        <w:rPr>
          <w:rFonts w:asciiTheme="majorBidi" w:hAnsiTheme="majorBidi" w:cstheme="majorBidi"/>
          <w:b/>
          <w:bCs/>
          <w:sz w:val="24"/>
          <w:szCs w:val="24"/>
          <w:lang w:val="id-ID"/>
        </w:rPr>
        <w:t>3</w:t>
      </w:r>
    </w:p>
    <w:p w14:paraId="05BFCDCF" w14:textId="77777777" w:rsidR="000D2F97" w:rsidRPr="00D9119C" w:rsidRDefault="00E62E4B" w:rsidP="000D2F97">
      <w:pPr>
        <w:pStyle w:val="NoSpacing"/>
        <w:rPr>
          <w:rFonts w:asciiTheme="majorBidi" w:hAnsiTheme="majorBidi" w:cstheme="majorBidi"/>
          <w:b/>
          <w:bCs/>
          <w:lang w:val="id-ID"/>
        </w:rPr>
      </w:pPr>
      <w:r w:rsidRPr="00D9119C">
        <w:rPr>
          <w:rFonts w:asciiTheme="majorBidi" w:hAnsiTheme="majorBidi" w:cstheme="majorBidi"/>
          <w:b/>
          <w:bCs/>
          <w:sz w:val="24"/>
          <w:szCs w:val="24"/>
          <w:lang w:val="en-GB"/>
        </w:rPr>
        <w:t>Penerapan</w:t>
      </w:r>
      <w:r w:rsidRPr="00D9119C">
        <w:rPr>
          <w:rFonts w:asciiTheme="majorBidi" w:hAnsiTheme="majorBidi" w:cstheme="majorBidi"/>
          <w:b/>
          <w:bCs/>
          <w:lang w:val="en-GB"/>
        </w:rPr>
        <w:t xml:space="preserve"> Prinsip Akuntabilitas Pada Bumdes Ridan Permai</w:t>
      </w:r>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007AD4" w:rsidRPr="00D9119C" w14:paraId="72959125" w14:textId="77777777" w:rsidTr="009D2A4B">
        <w:trPr>
          <w:trHeight w:val="234"/>
        </w:trPr>
        <w:tc>
          <w:tcPr>
            <w:tcW w:w="3034" w:type="pct"/>
            <w:tcBorders>
              <w:top w:val="single" w:sz="4" w:space="0" w:color="000000"/>
              <w:bottom w:val="single" w:sz="4" w:space="0" w:color="auto"/>
            </w:tcBorders>
          </w:tcPr>
          <w:p w14:paraId="2A473AF8"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r w:rsidRPr="00D9119C">
              <w:rPr>
                <w:rFonts w:asciiTheme="majorBidi" w:hAnsiTheme="majorBidi" w:cstheme="majorBidi"/>
                <w:iCs/>
                <w:w w:val="115"/>
                <w:sz w:val="18"/>
                <w:szCs w:val="18"/>
                <w:lang w:val="id-ID"/>
              </w:rPr>
              <w:t>Akuntabilitas</w:t>
            </w:r>
          </w:p>
        </w:tc>
        <w:tc>
          <w:tcPr>
            <w:tcW w:w="1966" w:type="pct"/>
            <w:gridSpan w:val="5"/>
            <w:tcBorders>
              <w:top w:val="single" w:sz="4" w:space="0" w:color="auto"/>
              <w:bottom w:val="single" w:sz="4" w:space="0" w:color="auto"/>
            </w:tcBorders>
          </w:tcPr>
          <w:p w14:paraId="09ADFB7D"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007AD4" w:rsidRPr="00D9119C" w14:paraId="66AA1056" w14:textId="77777777" w:rsidTr="00EF4CD3">
        <w:trPr>
          <w:trHeight w:val="282"/>
        </w:trPr>
        <w:tc>
          <w:tcPr>
            <w:tcW w:w="3034" w:type="pct"/>
          </w:tcPr>
          <w:p w14:paraId="6EEE351F"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4378C9B1"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c>
          <w:tcPr>
            <w:tcW w:w="393" w:type="pct"/>
            <w:tcBorders>
              <w:left w:val="nil"/>
            </w:tcBorders>
          </w:tcPr>
          <w:p w14:paraId="0BDE66A4"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c>
          <w:tcPr>
            <w:tcW w:w="391" w:type="pct"/>
            <w:tcBorders>
              <w:left w:val="nil"/>
            </w:tcBorders>
          </w:tcPr>
          <w:p w14:paraId="6E146529"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c>
          <w:tcPr>
            <w:tcW w:w="393" w:type="pct"/>
            <w:tcBorders>
              <w:left w:val="nil"/>
            </w:tcBorders>
          </w:tcPr>
          <w:p w14:paraId="1F79CFF4"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c>
          <w:tcPr>
            <w:tcW w:w="364" w:type="pct"/>
            <w:shd w:val="clear" w:color="auto" w:fill="auto"/>
          </w:tcPr>
          <w:p w14:paraId="1F2B9970" w14:textId="77777777" w:rsidR="00463BBE" w:rsidRPr="00D9119C" w:rsidRDefault="00463BBE" w:rsidP="009D2A4B">
            <w:pPr>
              <w:spacing w:after="0"/>
              <w:jc w:val="center"/>
              <w:rPr>
                <w:rFonts w:asciiTheme="majorBidi" w:eastAsia="Cambria" w:hAnsiTheme="majorBidi" w:cstheme="majorBidi"/>
                <w:sz w:val="18"/>
                <w:szCs w:val="18"/>
                <w:lang w:val="id-ID"/>
              </w:rPr>
            </w:pPr>
            <w:r w:rsidRPr="00D9119C">
              <w:rPr>
                <w:rFonts w:asciiTheme="majorBidi" w:eastAsia="Cambria" w:hAnsiTheme="majorBidi" w:cstheme="majorBidi"/>
                <w:sz w:val="18"/>
                <w:szCs w:val="18"/>
                <w:lang w:val="id-ID"/>
              </w:rPr>
              <w:t>e</w:t>
            </w:r>
          </w:p>
        </w:tc>
      </w:tr>
      <w:tr w:rsidR="00007AD4" w:rsidRPr="00D9119C" w14:paraId="56831DB2" w14:textId="77777777" w:rsidTr="009D2A4B">
        <w:trPr>
          <w:trHeight w:val="278"/>
        </w:trPr>
        <w:tc>
          <w:tcPr>
            <w:tcW w:w="3034" w:type="pct"/>
          </w:tcPr>
          <w:p w14:paraId="2541AB5B" w14:textId="18DD6FCD"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Menetapkan rincian dan tanggung jawab </w:t>
            </w:r>
            <w:r w:rsidR="004168FD">
              <w:rPr>
                <w:rFonts w:asciiTheme="majorBidi" w:hAnsiTheme="majorBidi" w:cstheme="majorBidi"/>
                <w:sz w:val="18"/>
                <w:szCs w:val="18"/>
                <w:lang w:val="id-ID"/>
              </w:rPr>
              <w:t>organisasi</w:t>
            </w:r>
            <w:r w:rsidRPr="00D9119C">
              <w:rPr>
                <w:rFonts w:asciiTheme="majorBidi" w:hAnsiTheme="majorBidi" w:cstheme="majorBidi"/>
                <w:sz w:val="18"/>
                <w:szCs w:val="18"/>
                <w:lang w:val="id-ID"/>
              </w:rPr>
              <w:t xml:space="preserve"> perusahaan dan masing-masing karyawan secara jelas selaras dengan visi, misi, nilai, dan strategi perusahaan</w:t>
            </w:r>
          </w:p>
        </w:tc>
        <w:tc>
          <w:tcPr>
            <w:tcW w:w="425" w:type="pct"/>
            <w:vAlign w:val="center"/>
          </w:tcPr>
          <w:p w14:paraId="63577C0D" w14:textId="77777777" w:rsidR="00463BBE" w:rsidRPr="00D9119C" w:rsidRDefault="00463BBE" w:rsidP="009D2A4B">
            <w:pPr>
              <w:pStyle w:val="TableParagraph"/>
              <w:spacing w:line="276" w:lineRule="auto"/>
              <w:jc w:val="center"/>
              <w:rPr>
                <w:rFonts w:asciiTheme="majorBidi" w:hAnsiTheme="majorBidi" w:cstheme="majorBidi"/>
                <w:sz w:val="18"/>
                <w:szCs w:val="18"/>
                <w:lang w:val="id-ID"/>
              </w:rPr>
            </w:pPr>
            <w:r w:rsidRPr="00D9119C">
              <w:rPr>
                <w:rFonts w:asciiTheme="majorBidi" w:hAnsiTheme="majorBidi" w:cstheme="majorBidi"/>
                <w:sz w:val="18"/>
                <w:szCs w:val="18"/>
              </w:rPr>
              <w:t>-</w:t>
            </w:r>
          </w:p>
        </w:tc>
        <w:tc>
          <w:tcPr>
            <w:tcW w:w="393" w:type="pct"/>
            <w:vAlign w:val="center"/>
          </w:tcPr>
          <w:p w14:paraId="2E3EEF31" w14:textId="77777777" w:rsidR="00463BBE" w:rsidRPr="00D9119C" w:rsidRDefault="00463BBE" w:rsidP="009D2A4B">
            <w:pPr>
              <w:pStyle w:val="TableParagraph"/>
              <w:spacing w:line="276" w:lineRule="auto"/>
              <w:jc w:val="center"/>
              <w:rPr>
                <w:rFonts w:asciiTheme="majorBidi" w:hAnsiTheme="majorBidi" w:cstheme="majorBidi"/>
                <w:sz w:val="18"/>
                <w:szCs w:val="18"/>
                <w:lang w:val="id-ID"/>
              </w:rPr>
            </w:pPr>
            <w:r w:rsidRPr="00D9119C">
              <w:rPr>
                <w:rFonts w:asciiTheme="majorBidi" w:hAnsiTheme="majorBidi" w:cstheme="majorBidi"/>
                <w:sz w:val="18"/>
                <w:szCs w:val="18"/>
              </w:rPr>
              <w:t>-</w:t>
            </w:r>
          </w:p>
        </w:tc>
        <w:tc>
          <w:tcPr>
            <w:tcW w:w="391" w:type="pct"/>
            <w:vAlign w:val="center"/>
          </w:tcPr>
          <w:p w14:paraId="3F6AF6EE" w14:textId="77777777" w:rsidR="00463BBE" w:rsidRPr="00D9119C" w:rsidRDefault="00463BBE" w:rsidP="009D2A4B">
            <w:pPr>
              <w:pStyle w:val="TableParagraph"/>
              <w:spacing w:line="276" w:lineRule="auto"/>
              <w:jc w:val="center"/>
              <w:rPr>
                <w:rFonts w:asciiTheme="majorBidi" w:hAnsiTheme="majorBidi" w:cstheme="majorBidi"/>
                <w:sz w:val="18"/>
                <w:szCs w:val="18"/>
              </w:rPr>
            </w:pPr>
            <w:r w:rsidRPr="00D9119C">
              <w:rPr>
                <w:rFonts w:asciiTheme="majorBidi" w:hAnsiTheme="majorBidi" w:cstheme="majorBidi"/>
                <w:sz w:val="18"/>
                <w:szCs w:val="18"/>
              </w:rPr>
              <w:t>-</w:t>
            </w:r>
          </w:p>
        </w:tc>
        <w:tc>
          <w:tcPr>
            <w:tcW w:w="393" w:type="pct"/>
            <w:vAlign w:val="center"/>
          </w:tcPr>
          <w:p w14:paraId="058FD0EC" w14:textId="7B9787DE" w:rsidR="00463BBE" w:rsidRPr="00D9119C" w:rsidRDefault="00463BBE">
            <w:pPr>
              <w:pStyle w:val="TableParagraph"/>
              <w:numPr>
                <w:ilvl w:val="0"/>
                <w:numId w:val="33"/>
              </w:numPr>
              <w:spacing w:line="276" w:lineRule="auto"/>
              <w:jc w:val="center"/>
              <w:rPr>
                <w:rFonts w:asciiTheme="majorBidi" w:hAnsiTheme="majorBidi" w:cstheme="majorBidi"/>
                <w:sz w:val="18"/>
                <w:szCs w:val="18"/>
              </w:rPr>
            </w:pPr>
          </w:p>
        </w:tc>
        <w:tc>
          <w:tcPr>
            <w:tcW w:w="364" w:type="pct"/>
            <w:shd w:val="clear" w:color="auto" w:fill="auto"/>
            <w:vAlign w:val="center"/>
          </w:tcPr>
          <w:p w14:paraId="794E93A5" w14:textId="716EA97B" w:rsidR="00463BBE" w:rsidRPr="00D9119C" w:rsidRDefault="00463BBE">
            <w:pPr>
              <w:pStyle w:val="TableParagraph"/>
              <w:numPr>
                <w:ilvl w:val="0"/>
                <w:numId w:val="34"/>
              </w:numPr>
              <w:spacing w:line="276" w:lineRule="auto"/>
              <w:jc w:val="center"/>
              <w:rPr>
                <w:rFonts w:asciiTheme="majorBidi" w:hAnsiTheme="majorBidi" w:cstheme="majorBidi"/>
                <w:sz w:val="18"/>
                <w:szCs w:val="18"/>
              </w:rPr>
            </w:pPr>
          </w:p>
        </w:tc>
      </w:tr>
      <w:tr w:rsidR="00007AD4" w:rsidRPr="00D9119C" w14:paraId="67AFFE21" w14:textId="77777777" w:rsidTr="009D2A4B">
        <w:trPr>
          <w:trHeight w:val="227"/>
        </w:trPr>
        <w:tc>
          <w:tcPr>
            <w:tcW w:w="3034" w:type="pct"/>
          </w:tcPr>
          <w:p w14:paraId="7F172022" w14:textId="3E82B81F"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Meyakini bahwa semua </w:t>
            </w:r>
            <w:r w:rsidR="004168FD">
              <w:rPr>
                <w:rFonts w:asciiTheme="majorBidi" w:hAnsiTheme="majorBidi" w:cstheme="majorBidi"/>
                <w:sz w:val="18"/>
                <w:szCs w:val="18"/>
                <w:lang w:val="id-ID"/>
              </w:rPr>
              <w:t>organisasi</w:t>
            </w:r>
            <w:r w:rsidRPr="00D9119C">
              <w:rPr>
                <w:rFonts w:asciiTheme="majorBidi" w:hAnsiTheme="majorBidi" w:cstheme="majorBidi"/>
                <w:sz w:val="18"/>
                <w:szCs w:val="18"/>
                <w:lang w:val="id-ID"/>
              </w:rPr>
              <w:t xml:space="preserve"> dan karyawan mempunyai kemampuan sesuai tugas dan tanggung jawab</w:t>
            </w:r>
          </w:p>
        </w:tc>
        <w:tc>
          <w:tcPr>
            <w:tcW w:w="425" w:type="pct"/>
            <w:vAlign w:val="center"/>
          </w:tcPr>
          <w:p w14:paraId="3538BCD3" w14:textId="77777777" w:rsidR="00463BBE" w:rsidRPr="00D9119C" w:rsidRDefault="00463BBE" w:rsidP="009D2A4B">
            <w:pPr>
              <w:pStyle w:val="TableParagraph"/>
              <w:spacing w:line="276" w:lineRule="auto"/>
              <w:jc w:val="center"/>
              <w:rPr>
                <w:rFonts w:asciiTheme="majorBidi" w:hAnsiTheme="majorBidi" w:cstheme="majorBidi"/>
                <w:sz w:val="18"/>
                <w:szCs w:val="18"/>
              </w:rPr>
            </w:pPr>
            <w:r w:rsidRPr="00D9119C">
              <w:rPr>
                <w:rFonts w:asciiTheme="majorBidi" w:hAnsiTheme="majorBidi" w:cstheme="majorBidi"/>
                <w:sz w:val="18"/>
                <w:szCs w:val="18"/>
              </w:rPr>
              <w:t>-</w:t>
            </w:r>
          </w:p>
        </w:tc>
        <w:tc>
          <w:tcPr>
            <w:tcW w:w="393" w:type="pct"/>
            <w:vAlign w:val="center"/>
          </w:tcPr>
          <w:p w14:paraId="5CB0C9E3" w14:textId="000BFCD6" w:rsidR="00463BBE" w:rsidRPr="00D9119C" w:rsidRDefault="00463BBE">
            <w:pPr>
              <w:pStyle w:val="TableParagraph"/>
              <w:numPr>
                <w:ilvl w:val="0"/>
                <w:numId w:val="35"/>
              </w:numPr>
              <w:spacing w:line="276" w:lineRule="auto"/>
              <w:jc w:val="center"/>
              <w:rPr>
                <w:rFonts w:asciiTheme="majorBidi" w:hAnsiTheme="majorBidi" w:cstheme="majorBidi"/>
                <w:sz w:val="18"/>
                <w:szCs w:val="18"/>
                <w:lang w:val="id-ID"/>
              </w:rPr>
            </w:pPr>
          </w:p>
        </w:tc>
        <w:tc>
          <w:tcPr>
            <w:tcW w:w="391" w:type="pct"/>
            <w:vAlign w:val="center"/>
          </w:tcPr>
          <w:p w14:paraId="053DDE23" w14:textId="098C7D44" w:rsidR="00463BBE" w:rsidRPr="00D9119C" w:rsidRDefault="00463BBE">
            <w:pPr>
              <w:pStyle w:val="TableParagraph"/>
              <w:numPr>
                <w:ilvl w:val="0"/>
                <w:numId w:val="36"/>
              </w:numPr>
              <w:spacing w:line="276" w:lineRule="auto"/>
              <w:jc w:val="center"/>
              <w:rPr>
                <w:rFonts w:asciiTheme="majorBidi" w:hAnsiTheme="majorBidi" w:cstheme="majorBidi"/>
                <w:sz w:val="18"/>
                <w:szCs w:val="18"/>
              </w:rPr>
            </w:pPr>
          </w:p>
        </w:tc>
        <w:tc>
          <w:tcPr>
            <w:tcW w:w="393" w:type="pct"/>
            <w:vAlign w:val="center"/>
          </w:tcPr>
          <w:p w14:paraId="317FA1EF" w14:textId="139F4169" w:rsidR="00463BBE" w:rsidRPr="00D9119C" w:rsidRDefault="00463BBE">
            <w:pPr>
              <w:pStyle w:val="TableParagraph"/>
              <w:numPr>
                <w:ilvl w:val="0"/>
                <w:numId w:val="37"/>
              </w:numPr>
              <w:spacing w:line="276" w:lineRule="auto"/>
              <w:jc w:val="center"/>
              <w:rPr>
                <w:rFonts w:asciiTheme="majorBidi" w:hAnsiTheme="majorBidi" w:cstheme="majorBidi"/>
                <w:sz w:val="18"/>
                <w:szCs w:val="18"/>
              </w:rPr>
            </w:pPr>
          </w:p>
        </w:tc>
        <w:tc>
          <w:tcPr>
            <w:tcW w:w="364" w:type="pct"/>
            <w:shd w:val="clear" w:color="auto" w:fill="auto"/>
            <w:vAlign w:val="center"/>
          </w:tcPr>
          <w:p w14:paraId="087410AA" w14:textId="7C5B2FCD" w:rsidR="00463BBE" w:rsidRPr="00D9119C" w:rsidRDefault="00463BBE">
            <w:pPr>
              <w:pStyle w:val="TableParagraph"/>
              <w:numPr>
                <w:ilvl w:val="0"/>
                <w:numId w:val="38"/>
              </w:numPr>
              <w:spacing w:line="276" w:lineRule="auto"/>
              <w:jc w:val="center"/>
              <w:rPr>
                <w:rFonts w:asciiTheme="majorBidi" w:hAnsiTheme="majorBidi" w:cstheme="majorBidi"/>
                <w:sz w:val="18"/>
                <w:szCs w:val="18"/>
              </w:rPr>
            </w:pPr>
          </w:p>
        </w:tc>
      </w:tr>
      <w:tr w:rsidR="00007AD4" w:rsidRPr="00D9119C" w14:paraId="69419267" w14:textId="77777777" w:rsidTr="009D2A4B">
        <w:trPr>
          <w:trHeight w:val="255"/>
        </w:trPr>
        <w:tc>
          <w:tcPr>
            <w:tcW w:w="3034" w:type="pct"/>
          </w:tcPr>
          <w:p w14:paraId="65B536EA"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Adanya sistem pengendalian internal yang efektif dalam pengelolaan</w:t>
            </w:r>
          </w:p>
        </w:tc>
        <w:tc>
          <w:tcPr>
            <w:tcW w:w="425" w:type="pct"/>
            <w:vAlign w:val="center"/>
          </w:tcPr>
          <w:p w14:paraId="7408A3AB" w14:textId="5145C23C" w:rsidR="00463BBE" w:rsidRPr="00D9119C" w:rsidRDefault="00463BBE">
            <w:pPr>
              <w:pStyle w:val="TableParagraph"/>
              <w:numPr>
                <w:ilvl w:val="0"/>
                <w:numId w:val="38"/>
              </w:numPr>
              <w:spacing w:line="276" w:lineRule="auto"/>
              <w:jc w:val="center"/>
              <w:rPr>
                <w:rFonts w:asciiTheme="majorBidi" w:hAnsiTheme="majorBidi" w:cstheme="majorBidi"/>
                <w:sz w:val="18"/>
                <w:szCs w:val="18"/>
              </w:rPr>
            </w:pPr>
          </w:p>
        </w:tc>
        <w:tc>
          <w:tcPr>
            <w:tcW w:w="393" w:type="pct"/>
            <w:vAlign w:val="center"/>
          </w:tcPr>
          <w:p w14:paraId="0A7BD035" w14:textId="246A32DC" w:rsidR="00463BBE" w:rsidRPr="00D9119C" w:rsidRDefault="00463BBE">
            <w:pPr>
              <w:pStyle w:val="TableParagraph"/>
              <w:numPr>
                <w:ilvl w:val="0"/>
                <w:numId w:val="39"/>
              </w:numPr>
              <w:spacing w:line="276" w:lineRule="auto"/>
              <w:jc w:val="center"/>
              <w:rPr>
                <w:rFonts w:asciiTheme="majorBidi" w:hAnsiTheme="majorBidi" w:cstheme="majorBidi"/>
                <w:sz w:val="18"/>
                <w:szCs w:val="18"/>
                <w:lang w:val="id-ID"/>
              </w:rPr>
            </w:pPr>
          </w:p>
        </w:tc>
        <w:tc>
          <w:tcPr>
            <w:tcW w:w="391" w:type="pct"/>
            <w:vAlign w:val="center"/>
          </w:tcPr>
          <w:p w14:paraId="4AEF491C" w14:textId="04F034A1" w:rsidR="00463BBE" w:rsidRPr="00D9119C" w:rsidRDefault="00463BBE">
            <w:pPr>
              <w:pStyle w:val="TableParagraph"/>
              <w:numPr>
                <w:ilvl w:val="0"/>
                <w:numId w:val="40"/>
              </w:numPr>
              <w:spacing w:line="276" w:lineRule="auto"/>
              <w:jc w:val="center"/>
              <w:rPr>
                <w:rFonts w:asciiTheme="majorBidi" w:hAnsiTheme="majorBidi" w:cstheme="majorBidi"/>
                <w:sz w:val="18"/>
                <w:szCs w:val="18"/>
              </w:rPr>
            </w:pPr>
          </w:p>
        </w:tc>
        <w:tc>
          <w:tcPr>
            <w:tcW w:w="393" w:type="pct"/>
            <w:vAlign w:val="center"/>
          </w:tcPr>
          <w:p w14:paraId="58D4986D" w14:textId="453B9DF6" w:rsidR="00463BBE" w:rsidRPr="00D9119C" w:rsidRDefault="00463BBE">
            <w:pPr>
              <w:pStyle w:val="TableParagraph"/>
              <w:numPr>
                <w:ilvl w:val="0"/>
                <w:numId w:val="41"/>
              </w:numPr>
              <w:spacing w:line="276" w:lineRule="auto"/>
              <w:jc w:val="center"/>
              <w:rPr>
                <w:rFonts w:asciiTheme="majorBidi" w:hAnsiTheme="majorBidi" w:cstheme="majorBidi"/>
                <w:sz w:val="18"/>
                <w:szCs w:val="18"/>
              </w:rPr>
            </w:pPr>
          </w:p>
        </w:tc>
        <w:tc>
          <w:tcPr>
            <w:tcW w:w="364" w:type="pct"/>
            <w:shd w:val="clear" w:color="auto" w:fill="auto"/>
            <w:vAlign w:val="center"/>
          </w:tcPr>
          <w:p w14:paraId="6EE884F5" w14:textId="537D3657" w:rsidR="00463BBE" w:rsidRPr="00D9119C" w:rsidRDefault="00463BBE">
            <w:pPr>
              <w:pStyle w:val="TableParagraph"/>
              <w:numPr>
                <w:ilvl w:val="0"/>
                <w:numId w:val="42"/>
              </w:numPr>
              <w:spacing w:line="276" w:lineRule="auto"/>
              <w:jc w:val="center"/>
              <w:rPr>
                <w:rFonts w:asciiTheme="majorBidi" w:hAnsiTheme="majorBidi" w:cstheme="majorBidi"/>
                <w:sz w:val="18"/>
                <w:szCs w:val="18"/>
              </w:rPr>
            </w:pPr>
          </w:p>
        </w:tc>
      </w:tr>
      <w:tr w:rsidR="00007AD4" w:rsidRPr="00D9119C" w14:paraId="4A63FE35" w14:textId="77777777" w:rsidTr="009D2A4B">
        <w:trPr>
          <w:trHeight w:val="215"/>
        </w:trPr>
        <w:tc>
          <w:tcPr>
            <w:tcW w:w="3034" w:type="pct"/>
          </w:tcPr>
          <w:p w14:paraId="139A6CBC"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Memiliki ukuran kinerja dan sasaran perusahaan</w:t>
            </w:r>
          </w:p>
        </w:tc>
        <w:tc>
          <w:tcPr>
            <w:tcW w:w="425" w:type="pct"/>
            <w:vAlign w:val="center"/>
          </w:tcPr>
          <w:p w14:paraId="264A30AE" w14:textId="0A0E7230" w:rsidR="00463BBE" w:rsidRPr="00D9119C" w:rsidRDefault="00463BBE">
            <w:pPr>
              <w:pStyle w:val="TableParagraph"/>
              <w:numPr>
                <w:ilvl w:val="0"/>
                <w:numId w:val="43"/>
              </w:numPr>
              <w:spacing w:line="276" w:lineRule="auto"/>
              <w:jc w:val="center"/>
              <w:rPr>
                <w:rFonts w:asciiTheme="majorBidi" w:hAnsiTheme="majorBidi" w:cstheme="majorBidi"/>
                <w:sz w:val="18"/>
                <w:szCs w:val="18"/>
              </w:rPr>
            </w:pPr>
          </w:p>
        </w:tc>
        <w:tc>
          <w:tcPr>
            <w:tcW w:w="393" w:type="pct"/>
            <w:vAlign w:val="center"/>
          </w:tcPr>
          <w:p w14:paraId="073A4886" w14:textId="63FE6CA9" w:rsidR="00463BBE" w:rsidRPr="00D9119C" w:rsidRDefault="00463BBE">
            <w:pPr>
              <w:pStyle w:val="TableParagraph"/>
              <w:numPr>
                <w:ilvl w:val="0"/>
                <w:numId w:val="44"/>
              </w:numPr>
              <w:spacing w:line="276" w:lineRule="auto"/>
              <w:jc w:val="center"/>
              <w:rPr>
                <w:rFonts w:asciiTheme="majorBidi" w:hAnsiTheme="majorBidi" w:cstheme="majorBidi"/>
                <w:sz w:val="18"/>
                <w:szCs w:val="18"/>
              </w:rPr>
            </w:pPr>
          </w:p>
        </w:tc>
        <w:tc>
          <w:tcPr>
            <w:tcW w:w="391" w:type="pct"/>
            <w:vAlign w:val="center"/>
          </w:tcPr>
          <w:p w14:paraId="61FCF0D4" w14:textId="4B7DA913" w:rsidR="00463BBE" w:rsidRPr="00D9119C" w:rsidRDefault="00463BBE">
            <w:pPr>
              <w:pStyle w:val="TableParagraph"/>
              <w:numPr>
                <w:ilvl w:val="0"/>
                <w:numId w:val="45"/>
              </w:numPr>
              <w:spacing w:line="276" w:lineRule="auto"/>
              <w:jc w:val="center"/>
              <w:rPr>
                <w:rFonts w:asciiTheme="majorBidi" w:hAnsiTheme="majorBidi" w:cstheme="majorBidi"/>
                <w:sz w:val="18"/>
                <w:szCs w:val="18"/>
              </w:rPr>
            </w:pPr>
          </w:p>
        </w:tc>
        <w:tc>
          <w:tcPr>
            <w:tcW w:w="393" w:type="pct"/>
            <w:vAlign w:val="center"/>
          </w:tcPr>
          <w:p w14:paraId="3FAFDF0A" w14:textId="05B93B23" w:rsidR="00463BBE" w:rsidRPr="00D9119C" w:rsidRDefault="00463BBE">
            <w:pPr>
              <w:pStyle w:val="TableParagraph"/>
              <w:numPr>
                <w:ilvl w:val="0"/>
                <w:numId w:val="46"/>
              </w:numPr>
              <w:spacing w:line="276" w:lineRule="auto"/>
              <w:jc w:val="center"/>
              <w:rPr>
                <w:rFonts w:asciiTheme="majorBidi" w:hAnsiTheme="majorBidi" w:cstheme="majorBidi"/>
                <w:sz w:val="18"/>
                <w:szCs w:val="18"/>
              </w:rPr>
            </w:pPr>
          </w:p>
        </w:tc>
        <w:tc>
          <w:tcPr>
            <w:tcW w:w="364" w:type="pct"/>
            <w:shd w:val="clear" w:color="auto" w:fill="auto"/>
            <w:vAlign w:val="center"/>
          </w:tcPr>
          <w:p w14:paraId="590C5D4B" w14:textId="06DA34C2" w:rsidR="00463BBE" w:rsidRPr="00D9119C" w:rsidRDefault="00463BBE">
            <w:pPr>
              <w:pStyle w:val="TableParagraph"/>
              <w:numPr>
                <w:ilvl w:val="0"/>
                <w:numId w:val="47"/>
              </w:numPr>
              <w:spacing w:line="276" w:lineRule="auto"/>
              <w:jc w:val="center"/>
              <w:rPr>
                <w:rFonts w:asciiTheme="majorBidi" w:hAnsiTheme="majorBidi" w:cstheme="majorBidi"/>
                <w:sz w:val="18"/>
                <w:szCs w:val="18"/>
              </w:rPr>
            </w:pPr>
          </w:p>
        </w:tc>
      </w:tr>
      <w:tr w:rsidR="00007AD4" w:rsidRPr="00D9119C" w14:paraId="3C86BBAB" w14:textId="77777777" w:rsidTr="009D2A4B">
        <w:trPr>
          <w:trHeight w:val="215"/>
        </w:trPr>
        <w:tc>
          <w:tcPr>
            <w:tcW w:w="3034" w:type="pct"/>
          </w:tcPr>
          <w:p w14:paraId="791C09AC"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Memiliki sistem penghargaan</w:t>
            </w:r>
          </w:p>
        </w:tc>
        <w:tc>
          <w:tcPr>
            <w:tcW w:w="425" w:type="pct"/>
            <w:vAlign w:val="center"/>
          </w:tcPr>
          <w:p w14:paraId="43AC0432" w14:textId="77777777" w:rsidR="00463BBE" w:rsidRPr="00D9119C" w:rsidRDefault="00463BBE" w:rsidP="009D2A4B">
            <w:pPr>
              <w:pStyle w:val="TableParagraph"/>
              <w:spacing w:line="276" w:lineRule="auto"/>
              <w:jc w:val="center"/>
              <w:rPr>
                <w:rFonts w:asciiTheme="majorBidi" w:hAnsiTheme="majorBidi" w:cstheme="majorBidi"/>
                <w:sz w:val="18"/>
                <w:szCs w:val="18"/>
              </w:rPr>
            </w:pPr>
            <w:r w:rsidRPr="00D9119C">
              <w:rPr>
                <w:rFonts w:asciiTheme="majorBidi" w:hAnsiTheme="majorBidi" w:cstheme="majorBidi"/>
                <w:sz w:val="18"/>
                <w:szCs w:val="18"/>
              </w:rPr>
              <w:t>-</w:t>
            </w:r>
          </w:p>
        </w:tc>
        <w:tc>
          <w:tcPr>
            <w:tcW w:w="393" w:type="pct"/>
            <w:vAlign w:val="center"/>
          </w:tcPr>
          <w:p w14:paraId="3929BD9E" w14:textId="77777777" w:rsidR="00463BBE" w:rsidRPr="00D9119C" w:rsidRDefault="00463BBE" w:rsidP="009D2A4B">
            <w:pPr>
              <w:pStyle w:val="TableParagraph"/>
              <w:spacing w:line="276" w:lineRule="auto"/>
              <w:jc w:val="center"/>
              <w:rPr>
                <w:rFonts w:asciiTheme="majorBidi" w:hAnsiTheme="majorBidi" w:cstheme="majorBidi"/>
                <w:w w:val="99"/>
                <w:sz w:val="18"/>
                <w:szCs w:val="18"/>
              </w:rPr>
            </w:pPr>
            <w:r w:rsidRPr="00D9119C">
              <w:rPr>
                <w:rFonts w:asciiTheme="majorBidi" w:hAnsiTheme="majorBidi" w:cstheme="majorBidi"/>
                <w:sz w:val="18"/>
                <w:szCs w:val="18"/>
              </w:rPr>
              <w:t>-</w:t>
            </w:r>
          </w:p>
        </w:tc>
        <w:tc>
          <w:tcPr>
            <w:tcW w:w="391" w:type="pct"/>
            <w:vAlign w:val="center"/>
          </w:tcPr>
          <w:p w14:paraId="115C2CDE" w14:textId="154B5B03" w:rsidR="00463BBE" w:rsidRPr="00D9119C" w:rsidRDefault="00463BBE">
            <w:pPr>
              <w:pStyle w:val="TableParagraph"/>
              <w:numPr>
                <w:ilvl w:val="0"/>
                <w:numId w:val="48"/>
              </w:numPr>
              <w:spacing w:line="276" w:lineRule="auto"/>
              <w:jc w:val="center"/>
              <w:rPr>
                <w:rFonts w:asciiTheme="majorBidi" w:hAnsiTheme="majorBidi" w:cstheme="majorBidi"/>
                <w:sz w:val="18"/>
                <w:szCs w:val="18"/>
              </w:rPr>
            </w:pPr>
          </w:p>
        </w:tc>
        <w:tc>
          <w:tcPr>
            <w:tcW w:w="393" w:type="pct"/>
            <w:vAlign w:val="center"/>
          </w:tcPr>
          <w:p w14:paraId="18320BA8" w14:textId="2E76A73B" w:rsidR="00463BBE" w:rsidRPr="00D9119C" w:rsidRDefault="00463BBE">
            <w:pPr>
              <w:pStyle w:val="TableParagraph"/>
              <w:numPr>
                <w:ilvl w:val="0"/>
                <w:numId w:val="49"/>
              </w:numPr>
              <w:spacing w:line="276" w:lineRule="auto"/>
              <w:jc w:val="center"/>
              <w:rPr>
                <w:rFonts w:asciiTheme="majorBidi" w:hAnsiTheme="majorBidi" w:cstheme="majorBidi"/>
                <w:sz w:val="18"/>
                <w:szCs w:val="18"/>
              </w:rPr>
            </w:pPr>
          </w:p>
        </w:tc>
        <w:tc>
          <w:tcPr>
            <w:tcW w:w="364" w:type="pct"/>
            <w:shd w:val="clear" w:color="auto" w:fill="auto"/>
            <w:vAlign w:val="center"/>
          </w:tcPr>
          <w:p w14:paraId="52F5D8B0" w14:textId="121D5651" w:rsidR="00463BBE" w:rsidRPr="00D9119C" w:rsidRDefault="00463BBE">
            <w:pPr>
              <w:pStyle w:val="TableParagraph"/>
              <w:numPr>
                <w:ilvl w:val="0"/>
                <w:numId w:val="50"/>
              </w:numPr>
              <w:spacing w:line="276" w:lineRule="auto"/>
              <w:jc w:val="center"/>
              <w:rPr>
                <w:rFonts w:asciiTheme="majorBidi" w:hAnsiTheme="majorBidi" w:cstheme="majorBidi"/>
                <w:sz w:val="18"/>
                <w:szCs w:val="18"/>
                <w:lang w:val="id-ID"/>
              </w:rPr>
            </w:pPr>
          </w:p>
        </w:tc>
      </w:tr>
      <w:tr w:rsidR="00007AD4" w:rsidRPr="00D9119C" w14:paraId="58741552" w14:textId="77777777" w:rsidTr="009D2A4B">
        <w:trPr>
          <w:trHeight w:val="233"/>
        </w:trPr>
        <w:tc>
          <w:tcPr>
            <w:tcW w:w="3034" w:type="pct"/>
          </w:tcPr>
          <w:p w14:paraId="17DA5FE6"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Memiliki sistem sanksi</w:t>
            </w:r>
          </w:p>
        </w:tc>
        <w:tc>
          <w:tcPr>
            <w:tcW w:w="425" w:type="pct"/>
            <w:vAlign w:val="center"/>
          </w:tcPr>
          <w:p w14:paraId="2F9DA6B0" w14:textId="0064F056" w:rsidR="00463BBE" w:rsidRPr="00D9119C" w:rsidRDefault="00463BBE">
            <w:pPr>
              <w:pStyle w:val="TableParagraph"/>
              <w:numPr>
                <w:ilvl w:val="0"/>
                <w:numId w:val="51"/>
              </w:numPr>
              <w:spacing w:line="276" w:lineRule="auto"/>
              <w:jc w:val="center"/>
              <w:rPr>
                <w:rFonts w:asciiTheme="majorBidi" w:hAnsiTheme="majorBidi" w:cstheme="majorBidi"/>
                <w:w w:val="99"/>
                <w:sz w:val="18"/>
                <w:szCs w:val="18"/>
              </w:rPr>
            </w:pPr>
          </w:p>
        </w:tc>
        <w:tc>
          <w:tcPr>
            <w:tcW w:w="393" w:type="pct"/>
            <w:vAlign w:val="center"/>
          </w:tcPr>
          <w:p w14:paraId="4E108740" w14:textId="7690E4EB" w:rsidR="00463BBE" w:rsidRPr="00D9119C" w:rsidRDefault="00463BBE">
            <w:pPr>
              <w:pStyle w:val="TableParagraph"/>
              <w:numPr>
                <w:ilvl w:val="0"/>
                <w:numId w:val="52"/>
              </w:numPr>
              <w:spacing w:line="276" w:lineRule="auto"/>
              <w:jc w:val="center"/>
              <w:rPr>
                <w:rFonts w:asciiTheme="majorBidi" w:hAnsiTheme="majorBidi" w:cstheme="majorBidi"/>
                <w:w w:val="99"/>
                <w:sz w:val="18"/>
                <w:szCs w:val="18"/>
              </w:rPr>
            </w:pPr>
          </w:p>
        </w:tc>
        <w:tc>
          <w:tcPr>
            <w:tcW w:w="391" w:type="pct"/>
            <w:vAlign w:val="center"/>
          </w:tcPr>
          <w:p w14:paraId="6B218FDE" w14:textId="523B8A23" w:rsidR="00463BBE" w:rsidRPr="00D9119C" w:rsidRDefault="00463BBE">
            <w:pPr>
              <w:pStyle w:val="TableParagraph"/>
              <w:numPr>
                <w:ilvl w:val="0"/>
                <w:numId w:val="53"/>
              </w:numPr>
              <w:spacing w:line="276" w:lineRule="auto"/>
              <w:jc w:val="center"/>
              <w:rPr>
                <w:rFonts w:asciiTheme="majorBidi" w:hAnsiTheme="majorBidi" w:cstheme="majorBidi"/>
                <w:w w:val="99"/>
                <w:sz w:val="18"/>
                <w:szCs w:val="18"/>
              </w:rPr>
            </w:pPr>
          </w:p>
        </w:tc>
        <w:tc>
          <w:tcPr>
            <w:tcW w:w="393" w:type="pct"/>
            <w:vAlign w:val="center"/>
          </w:tcPr>
          <w:p w14:paraId="01992DE4" w14:textId="6ECF4906" w:rsidR="00463BBE" w:rsidRPr="00D9119C" w:rsidRDefault="00463BBE">
            <w:pPr>
              <w:pStyle w:val="TableParagraph"/>
              <w:numPr>
                <w:ilvl w:val="0"/>
                <w:numId w:val="54"/>
              </w:numPr>
              <w:spacing w:line="276" w:lineRule="auto"/>
              <w:jc w:val="center"/>
              <w:rPr>
                <w:rFonts w:asciiTheme="majorBidi" w:hAnsiTheme="majorBidi" w:cstheme="majorBidi"/>
                <w:sz w:val="18"/>
                <w:szCs w:val="18"/>
              </w:rPr>
            </w:pPr>
          </w:p>
        </w:tc>
        <w:tc>
          <w:tcPr>
            <w:tcW w:w="364" w:type="pct"/>
            <w:shd w:val="clear" w:color="auto" w:fill="auto"/>
            <w:vAlign w:val="center"/>
          </w:tcPr>
          <w:p w14:paraId="6C822937" w14:textId="29D25411" w:rsidR="00463BBE" w:rsidRPr="00D9119C" w:rsidRDefault="00463BBE">
            <w:pPr>
              <w:pStyle w:val="TableParagraph"/>
              <w:numPr>
                <w:ilvl w:val="0"/>
                <w:numId w:val="55"/>
              </w:numPr>
              <w:spacing w:line="276" w:lineRule="auto"/>
              <w:jc w:val="center"/>
              <w:rPr>
                <w:rFonts w:asciiTheme="majorBidi" w:hAnsiTheme="majorBidi" w:cstheme="majorBidi"/>
                <w:sz w:val="18"/>
                <w:szCs w:val="18"/>
                <w:lang w:val="id-ID"/>
              </w:rPr>
            </w:pPr>
          </w:p>
        </w:tc>
      </w:tr>
      <w:tr w:rsidR="00007AD4" w:rsidRPr="00D9119C" w14:paraId="16F34757" w14:textId="77777777" w:rsidTr="00EF4CD3">
        <w:trPr>
          <w:trHeight w:val="471"/>
        </w:trPr>
        <w:tc>
          <w:tcPr>
            <w:tcW w:w="3034" w:type="pct"/>
            <w:tcBorders>
              <w:bottom w:val="single" w:sz="4" w:space="0" w:color="auto"/>
            </w:tcBorders>
          </w:tcPr>
          <w:p w14:paraId="7862D735" w14:textId="66BDB4C2"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Setiap </w:t>
            </w:r>
            <w:r w:rsidR="004168FD">
              <w:rPr>
                <w:rFonts w:asciiTheme="majorBidi" w:hAnsiTheme="majorBidi" w:cstheme="majorBidi"/>
                <w:sz w:val="18"/>
                <w:szCs w:val="18"/>
                <w:lang w:val="id-ID"/>
              </w:rPr>
              <w:t>organisasi</w:t>
            </w:r>
            <w:r w:rsidRPr="00D9119C">
              <w:rPr>
                <w:rFonts w:asciiTheme="majorBidi" w:hAnsiTheme="majorBidi" w:cstheme="majorBidi"/>
                <w:sz w:val="18"/>
                <w:szCs w:val="18"/>
                <w:lang w:val="id-ID"/>
              </w:rPr>
              <w:t xml:space="preserve"> dan karyawan berpegang pada etika bisnis dan pedoman perilaku yang telah disepakati</w:t>
            </w:r>
          </w:p>
        </w:tc>
        <w:tc>
          <w:tcPr>
            <w:tcW w:w="425" w:type="pct"/>
            <w:tcBorders>
              <w:bottom w:val="single" w:sz="4" w:space="0" w:color="auto"/>
            </w:tcBorders>
            <w:vAlign w:val="center"/>
          </w:tcPr>
          <w:p w14:paraId="02E70617" w14:textId="0A2B8644" w:rsidR="00463BBE" w:rsidRPr="00D9119C" w:rsidRDefault="00463BBE">
            <w:pPr>
              <w:pStyle w:val="TableParagraph"/>
              <w:numPr>
                <w:ilvl w:val="0"/>
                <w:numId w:val="56"/>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73E16151" w14:textId="352DFBDE" w:rsidR="00463BBE" w:rsidRPr="00D9119C" w:rsidRDefault="00463BBE">
            <w:pPr>
              <w:pStyle w:val="TableParagraph"/>
              <w:numPr>
                <w:ilvl w:val="0"/>
                <w:numId w:val="57"/>
              </w:numPr>
              <w:spacing w:line="276" w:lineRule="auto"/>
              <w:jc w:val="center"/>
              <w:rPr>
                <w:rFonts w:asciiTheme="majorBidi" w:hAnsiTheme="majorBidi" w:cstheme="majorBidi"/>
                <w:w w:val="99"/>
                <w:sz w:val="18"/>
                <w:szCs w:val="18"/>
              </w:rPr>
            </w:pPr>
          </w:p>
        </w:tc>
        <w:tc>
          <w:tcPr>
            <w:tcW w:w="391" w:type="pct"/>
            <w:tcBorders>
              <w:bottom w:val="single" w:sz="4" w:space="0" w:color="auto"/>
            </w:tcBorders>
            <w:vAlign w:val="center"/>
          </w:tcPr>
          <w:p w14:paraId="285F4CC7" w14:textId="6D7D0CF9" w:rsidR="00463BBE" w:rsidRPr="00D9119C" w:rsidRDefault="00463BBE">
            <w:pPr>
              <w:pStyle w:val="TableParagraph"/>
              <w:numPr>
                <w:ilvl w:val="0"/>
                <w:numId w:val="58"/>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6B112B82" w14:textId="46BF795C" w:rsidR="00463BBE" w:rsidRPr="00D9119C" w:rsidRDefault="00463BBE">
            <w:pPr>
              <w:pStyle w:val="TableParagraph"/>
              <w:numPr>
                <w:ilvl w:val="0"/>
                <w:numId w:val="59"/>
              </w:numPr>
              <w:spacing w:line="276" w:lineRule="auto"/>
              <w:jc w:val="center"/>
              <w:rPr>
                <w:rFonts w:asciiTheme="majorBidi" w:hAnsiTheme="majorBidi" w:cstheme="majorBidi"/>
                <w:sz w:val="18"/>
                <w:szCs w:val="18"/>
              </w:rPr>
            </w:pPr>
          </w:p>
        </w:tc>
        <w:tc>
          <w:tcPr>
            <w:tcW w:w="364" w:type="pct"/>
            <w:tcBorders>
              <w:bottom w:val="single" w:sz="4" w:space="0" w:color="auto"/>
            </w:tcBorders>
            <w:shd w:val="clear" w:color="auto" w:fill="auto"/>
            <w:vAlign w:val="center"/>
          </w:tcPr>
          <w:p w14:paraId="0CBF036E" w14:textId="49386568" w:rsidR="00463BBE" w:rsidRPr="00D9119C" w:rsidRDefault="00463BBE">
            <w:pPr>
              <w:pStyle w:val="TableParagraph"/>
              <w:numPr>
                <w:ilvl w:val="0"/>
                <w:numId w:val="60"/>
              </w:numPr>
              <w:spacing w:line="276" w:lineRule="auto"/>
              <w:jc w:val="center"/>
              <w:rPr>
                <w:rFonts w:asciiTheme="majorBidi" w:hAnsiTheme="majorBidi" w:cstheme="majorBidi"/>
                <w:sz w:val="18"/>
                <w:szCs w:val="18"/>
                <w:lang w:val="id-ID"/>
              </w:rPr>
            </w:pPr>
          </w:p>
        </w:tc>
      </w:tr>
    </w:tbl>
    <w:p w14:paraId="0E0486D0" w14:textId="77777777" w:rsidR="00F21D8C" w:rsidRPr="00D9119C" w:rsidRDefault="00F21D8C" w:rsidP="00463BBE">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5EB4817F" w14:textId="77777777" w:rsidR="00F21D8C" w:rsidRPr="00D9119C" w:rsidRDefault="00F21D8C" w:rsidP="00463BBE">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4DD8DE38" w14:textId="77777777" w:rsidR="00E62E4B" w:rsidRPr="00D9119C" w:rsidRDefault="00F21D8C" w:rsidP="00463BBE">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13D1F891" w14:textId="399C094B" w:rsidR="009D2A4B" w:rsidRPr="00D9119C" w:rsidRDefault="00E62E4B">
      <w:pPr>
        <w:pStyle w:val="ListParagraph"/>
        <w:numPr>
          <w:ilvl w:val="0"/>
          <w:numId w:val="7"/>
        </w:numPr>
        <w:spacing w:before="240" w:line="360" w:lineRule="auto"/>
        <w:ind w:left="426"/>
        <w:jc w:val="both"/>
        <w:rPr>
          <w:rFonts w:asciiTheme="majorBidi" w:hAnsiTheme="majorBidi" w:cstheme="majorBidi"/>
          <w:sz w:val="24"/>
          <w:szCs w:val="24"/>
        </w:rPr>
      </w:pPr>
      <w:r w:rsidRPr="00D9119C">
        <w:rPr>
          <w:rFonts w:asciiTheme="majorBidi" w:hAnsiTheme="majorBidi" w:cstheme="majorBidi"/>
          <w:sz w:val="24"/>
          <w:szCs w:val="24"/>
        </w:rPr>
        <w:t xml:space="preserve">Menetapkan rincian dan tanggung jawab </w:t>
      </w:r>
      <w:r w:rsidR="004168FD">
        <w:rPr>
          <w:rFonts w:asciiTheme="majorBidi" w:hAnsiTheme="majorBidi" w:cstheme="majorBidi"/>
          <w:sz w:val="24"/>
          <w:szCs w:val="24"/>
        </w:rPr>
        <w:t>organisasi</w:t>
      </w:r>
      <w:r w:rsidRPr="00D9119C">
        <w:rPr>
          <w:rFonts w:asciiTheme="majorBidi" w:hAnsiTheme="majorBidi" w:cstheme="majorBidi"/>
          <w:sz w:val="24"/>
          <w:szCs w:val="24"/>
        </w:rPr>
        <w:t xml:space="preserve"> perusahaan dan masing</w:t>
      </w:r>
      <w:r w:rsidR="004168FD">
        <w:rPr>
          <w:rFonts w:asciiTheme="majorBidi" w:hAnsiTheme="majorBidi" w:cstheme="majorBidi"/>
          <w:sz w:val="24"/>
          <w:szCs w:val="24"/>
        </w:rPr>
        <w:t>-</w:t>
      </w:r>
      <w:r w:rsidRPr="00D9119C">
        <w:rPr>
          <w:rFonts w:asciiTheme="majorBidi" w:hAnsiTheme="majorBidi" w:cstheme="majorBidi"/>
          <w:sz w:val="24"/>
          <w:szCs w:val="24"/>
        </w:rPr>
        <w:t>masing karyawan secara jelas selaras dengan visi, misi, nilai, dan strategi perusahaan:</w:t>
      </w:r>
    </w:p>
    <w:p w14:paraId="79398D91" w14:textId="77777777" w:rsidR="00F21D8C" w:rsidRPr="00D9119C" w:rsidRDefault="00F21D8C" w:rsidP="00352137">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2FF8EB0A" w14:textId="08FCFD3D" w:rsidR="00F21D8C" w:rsidRPr="00D9119C" w:rsidRDefault="00F21D8C" w:rsidP="00352137">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saya lihat SDM itu yang menjadi kendala. Artinya </w:t>
      </w:r>
      <w:r w:rsidRPr="00D9119C">
        <w:rPr>
          <w:rFonts w:asciiTheme="majorBidi" w:hAnsiTheme="majorBidi" w:cstheme="majorBidi"/>
          <w:i/>
          <w:iCs/>
          <w:sz w:val="24"/>
          <w:szCs w:val="24"/>
          <w:lang w:val="id-ID"/>
        </w:rPr>
        <w:tab/>
        <w:t>mereka</w:t>
      </w:r>
      <w:r w:rsidR="006449BF">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belum fokus bekerja untuk BUMDes. Maksudnya mereka masih mencari pekerjaan lain di luar yang mereka dapat dari BUMDes. Jadi kalau masalah SDM nya itu yang menjadi PR dari direktur BUMDes sama kepala desa untuk membenahi SDM”. </w:t>
      </w:r>
      <w:r w:rsidRPr="00D9119C">
        <w:rPr>
          <w:rFonts w:asciiTheme="majorBidi" w:hAnsiTheme="majorBidi" w:cstheme="majorBidi"/>
          <w:sz w:val="24"/>
          <w:szCs w:val="24"/>
          <w:lang w:val="id-ID"/>
        </w:rPr>
        <w:t>(AK-a)</w:t>
      </w:r>
    </w:p>
    <w:p w14:paraId="7B5D9FBE"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51C6364E" w14:textId="2BE7AA3B" w:rsidR="00425555" w:rsidRDefault="005C62BE" w:rsidP="00352137">
      <w:pPr>
        <w:spacing w:after="0" w:line="24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“Dalam pertanggung jawaban ini belum sepenuhnya terlaksanakan ”.</w:t>
      </w:r>
      <w:r w:rsidRPr="00D9119C">
        <w:rPr>
          <w:rFonts w:asciiTheme="majorBidi" w:hAnsiTheme="majorBidi" w:cstheme="majorBidi"/>
          <w:sz w:val="24"/>
          <w:szCs w:val="24"/>
          <w:lang w:val="id-ID"/>
        </w:rPr>
        <w:t xml:space="preserve"> (AK-b)</w:t>
      </w:r>
    </w:p>
    <w:p w14:paraId="0F91F75D" w14:textId="77777777" w:rsidR="00352137" w:rsidRPr="00D9119C" w:rsidRDefault="00352137" w:rsidP="00352137">
      <w:pPr>
        <w:spacing w:after="0" w:line="240" w:lineRule="auto"/>
        <w:ind w:left="426"/>
        <w:jc w:val="both"/>
        <w:rPr>
          <w:rFonts w:asciiTheme="majorBidi" w:hAnsiTheme="majorBidi" w:cstheme="majorBidi"/>
          <w:sz w:val="24"/>
          <w:szCs w:val="24"/>
          <w:lang w:val="id-ID"/>
        </w:rPr>
      </w:pPr>
    </w:p>
    <w:p w14:paraId="3C1E38F6"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6E7BFB0C" w14:textId="60372030" w:rsidR="005C62BE" w:rsidRPr="00D9119C" w:rsidRDefault="005C62BE" w:rsidP="00C71AB3">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“Iyalah, itu sebenarnya kekurangan SDM”.</w:t>
      </w:r>
      <w:r w:rsidRPr="00D9119C">
        <w:rPr>
          <w:rFonts w:asciiTheme="majorBidi" w:hAnsiTheme="majorBidi" w:cstheme="majorBidi"/>
          <w:sz w:val="24"/>
          <w:szCs w:val="24"/>
          <w:lang w:val="id-ID"/>
        </w:rPr>
        <w:t xml:space="preserve"> (AK-c)</w:t>
      </w:r>
    </w:p>
    <w:p w14:paraId="255AF8B7"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p>
    <w:p w14:paraId="2E0459FA" w14:textId="77777777" w:rsidR="005C62BE" w:rsidRPr="00D9119C" w:rsidRDefault="005C62BE" w:rsidP="00C71AB3">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“Jelas dan sesuai”.</w:t>
      </w:r>
      <w:r w:rsidRPr="00D9119C">
        <w:rPr>
          <w:rFonts w:asciiTheme="majorBidi" w:hAnsiTheme="majorBidi" w:cstheme="majorBidi"/>
          <w:sz w:val="24"/>
          <w:szCs w:val="24"/>
          <w:lang w:val="id-ID"/>
        </w:rPr>
        <w:t xml:space="preserve"> (AK-d)</w:t>
      </w:r>
    </w:p>
    <w:p w14:paraId="77FC88F5"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2E1F2799" w14:textId="009EE5F7" w:rsidR="00C71AB3" w:rsidRPr="00D9119C" w:rsidRDefault="005C62BE" w:rsidP="00C71AB3">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“Tanggung jawab jela</w:t>
      </w:r>
      <w:r w:rsidR="006449BF">
        <w:rPr>
          <w:rFonts w:asciiTheme="majorBidi" w:hAnsiTheme="majorBidi" w:cstheme="majorBidi"/>
          <w:i/>
          <w:iCs/>
          <w:sz w:val="24"/>
          <w:szCs w:val="24"/>
        </w:rPr>
        <w:t xml:space="preserve">s </w:t>
      </w:r>
      <w:r w:rsidRPr="00D9119C">
        <w:rPr>
          <w:rFonts w:asciiTheme="majorBidi" w:hAnsiTheme="majorBidi" w:cstheme="majorBidi"/>
          <w:i/>
          <w:iCs/>
          <w:sz w:val="24"/>
          <w:szCs w:val="24"/>
          <w:lang w:val="id-ID"/>
        </w:rPr>
        <w:t xml:space="preserve">sesuai </w:t>
      </w:r>
      <w:r w:rsidR="006449BF">
        <w:rPr>
          <w:rFonts w:asciiTheme="majorBidi" w:hAnsiTheme="majorBidi" w:cstheme="majorBidi"/>
          <w:i/>
          <w:iCs/>
          <w:sz w:val="24"/>
          <w:szCs w:val="24"/>
        </w:rPr>
        <w:t>struktur</w:t>
      </w:r>
      <w:r w:rsidRPr="00D9119C">
        <w:rPr>
          <w:rFonts w:asciiTheme="majorBidi" w:hAnsiTheme="majorBidi" w:cstheme="majorBidi"/>
          <w:i/>
          <w:iCs/>
          <w:sz w:val="24"/>
          <w:szCs w:val="24"/>
          <w:lang w:val="id-ID"/>
        </w:rPr>
        <w:t xml:space="preserve">, kalau di lapangan </w:t>
      </w:r>
      <w:r w:rsidR="006449BF">
        <w:rPr>
          <w:rFonts w:asciiTheme="majorBidi" w:hAnsiTheme="majorBidi" w:cstheme="majorBidi"/>
          <w:i/>
          <w:iCs/>
          <w:sz w:val="24"/>
          <w:szCs w:val="24"/>
        </w:rPr>
        <w:t>tidak tahu</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(AK-e)</w:t>
      </w:r>
    </w:p>
    <w:p w14:paraId="7C3EF783" w14:textId="7125FD84" w:rsidR="00F21D8C" w:rsidRPr="00D9119C" w:rsidRDefault="00C71AB3" w:rsidP="001723B0">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ab/>
      </w:r>
      <w:r w:rsidR="001723B0" w:rsidRPr="00D9119C">
        <w:rPr>
          <w:rFonts w:asciiTheme="majorBidi" w:hAnsiTheme="majorBidi" w:cstheme="majorBidi"/>
          <w:sz w:val="24"/>
          <w:szCs w:val="24"/>
          <w:lang w:val="id-ID"/>
        </w:rPr>
        <w:t>I</w:t>
      </w:r>
      <w:r w:rsidR="005C62BE" w:rsidRPr="00D9119C">
        <w:rPr>
          <w:rFonts w:asciiTheme="majorBidi" w:hAnsiTheme="majorBidi" w:cstheme="majorBidi"/>
          <w:sz w:val="24"/>
          <w:szCs w:val="24"/>
          <w:lang w:val="id-ID"/>
        </w:rPr>
        <w:t xml:space="preserve">nforman yaitu kepala desa, sekretaris desa, dan direktur BUMDes mengatakan </w:t>
      </w:r>
      <w:r w:rsidR="001723B0" w:rsidRPr="00D9119C">
        <w:rPr>
          <w:rFonts w:asciiTheme="majorBidi" w:hAnsiTheme="majorBidi" w:cstheme="majorBidi"/>
          <w:sz w:val="24"/>
          <w:szCs w:val="24"/>
          <w:lang w:val="id-ID"/>
        </w:rPr>
        <w:t>terjadi</w:t>
      </w:r>
      <w:r w:rsidR="005C62BE" w:rsidRPr="00D9119C">
        <w:rPr>
          <w:rFonts w:asciiTheme="majorBidi" w:hAnsiTheme="majorBidi" w:cstheme="majorBidi"/>
          <w:sz w:val="24"/>
          <w:szCs w:val="24"/>
          <w:lang w:val="id-ID"/>
        </w:rPr>
        <w:t xml:space="preserve"> kekurangan sumber daya manusia pada BUMDes</w:t>
      </w:r>
      <w:r w:rsidR="001723B0" w:rsidRPr="00D9119C">
        <w:rPr>
          <w:rFonts w:asciiTheme="majorBidi" w:hAnsiTheme="majorBidi" w:cstheme="majorBidi"/>
          <w:sz w:val="24"/>
          <w:szCs w:val="24"/>
          <w:lang w:val="id-ID"/>
        </w:rPr>
        <w:t>. S</w:t>
      </w:r>
      <w:r w:rsidR="005C62BE" w:rsidRPr="00D9119C">
        <w:rPr>
          <w:rFonts w:asciiTheme="majorBidi" w:hAnsiTheme="majorBidi" w:cstheme="majorBidi"/>
          <w:sz w:val="24"/>
          <w:szCs w:val="24"/>
          <w:lang w:val="id-ID"/>
        </w:rPr>
        <w:t xml:space="preserve">ekretaris desa mengatakan tanggung jawab belum sepenuhnya terlaksanakan. Indikator dalam menetapkan rincian dan tanggungjawab </w:t>
      </w:r>
      <w:r w:rsidR="004168FD">
        <w:rPr>
          <w:rFonts w:asciiTheme="majorBidi" w:hAnsiTheme="majorBidi" w:cstheme="majorBidi"/>
          <w:sz w:val="24"/>
          <w:szCs w:val="24"/>
          <w:lang w:val="id-ID"/>
        </w:rPr>
        <w:t>organisasi</w:t>
      </w:r>
      <w:r w:rsidR="005C62BE" w:rsidRPr="00D9119C">
        <w:rPr>
          <w:rFonts w:asciiTheme="majorBidi" w:hAnsiTheme="majorBidi" w:cstheme="majorBidi"/>
          <w:sz w:val="24"/>
          <w:szCs w:val="24"/>
          <w:lang w:val="id-ID"/>
        </w:rPr>
        <w:t xml:space="preserve"> perusahaan dan masing masing karyawan secara jelas selaras dengan visi, misi, nilai, dan strategi perusahaan</w:t>
      </w:r>
      <w:r w:rsidR="001723B0" w:rsidRPr="00D9119C">
        <w:rPr>
          <w:rFonts w:asciiTheme="majorBidi" w:hAnsiTheme="majorBidi" w:cstheme="majorBidi"/>
          <w:sz w:val="24"/>
          <w:szCs w:val="24"/>
          <w:lang w:val="id-ID"/>
        </w:rPr>
        <w:t xml:space="preserve"> belum berjalan dengan baik.</w:t>
      </w:r>
    </w:p>
    <w:p w14:paraId="16AA621D" w14:textId="76655E96" w:rsidR="005C62BE"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r w:rsidRPr="00D9119C">
        <w:rPr>
          <w:rFonts w:asciiTheme="majorBidi" w:hAnsiTheme="majorBidi" w:cstheme="majorBidi"/>
          <w:sz w:val="24"/>
          <w:szCs w:val="24"/>
        </w:rPr>
        <w:lastRenderedPageBreak/>
        <w:t xml:space="preserve">Meyakini bahwa semua </w:t>
      </w:r>
      <w:r w:rsidR="004168FD">
        <w:rPr>
          <w:rFonts w:asciiTheme="majorBidi" w:hAnsiTheme="majorBidi" w:cstheme="majorBidi"/>
          <w:sz w:val="24"/>
          <w:szCs w:val="24"/>
        </w:rPr>
        <w:t>organisasi</w:t>
      </w:r>
      <w:r w:rsidRPr="00D9119C">
        <w:rPr>
          <w:rFonts w:asciiTheme="majorBidi" w:hAnsiTheme="majorBidi" w:cstheme="majorBidi"/>
          <w:sz w:val="24"/>
          <w:szCs w:val="24"/>
        </w:rPr>
        <w:t xml:space="preserve"> dan karyawan mempunyai kemampuan sesuai tugas dan tanggung jawab</w:t>
      </w:r>
    </w:p>
    <w:p w14:paraId="2182C063" w14:textId="77777777" w:rsidR="005C62BE"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301B653E" w14:textId="77777777" w:rsidR="00C71AB3" w:rsidRPr="00D9119C" w:rsidRDefault="005C62BE" w:rsidP="00C71AB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saya bilang belum”. </w:t>
      </w:r>
      <w:r w:rsidRPr="00D9119C">
        <w:rPr>
          <w:rFonts w:asciiTheme="majorBidi" w:hAnsiTheme="majorBidi" w:cstheme="majorBidi"/>
          <w:sz w:val="24"/>
          <w:szCs w:val="24"/>
          <w:lang w:val="id-ID"/>
        </w:rPr>
        <w:t>(AK-a)</w:t>
      </w:r>
    </w:p>
    <w:p w14:paraId="2607B5BF" w14:textId="77777777" w:rsidR="00C71AB3"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10D41909" w14:textId="77777777" w:rsidR="00C71AB3" w:rsidRPr="00D9119C" w:rsidRDefault="005C62BE" w:rsidP="00C71AB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kemampuan nya sebenarnya oke lah ya”. </w:t>
      </w:r>
      <w:r w:rsidRPr="00D9119C">
        <w:rPr>
          <w:rFonts w:asciiTheme="majorBidi" w:hAnsiTheme="majorBidi" w:cstheme="majorBidi"/>
          <w:sz w:val="24"/>
          <w:szCs w:val="24"/>
          <w:lang w:val="id-ID"/>
        </w:rPr>
        <w:t>(AK-b)</w:t>
      </w:r>
    </w:p>
    <w:p w14:paraId="33D12E09" w14:textId="6149151B" w:rsidR="00C71AB3" w:rsidRPr="003B600A" w:rsidRDefault="005C62BE" w:rsidP="003B600A">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rPr>
        <w:t>Direktur BUMDes</w:t>
      </w:r>
      <w:r w:rsidR="003B600A">
        <w:rPr>
          <w:rFonts w:asciiTheme="majorBidi" w:hAnsiTheme="majorBidi" w:cstheme="majorBidi"/>
          <w:sz w:val="24"/>
          <w:szCs w:val="24"/>
        </w:rPr>
        <w:t xml:space="preserve"> dan </w:t>
      </w:r>
      <w:r w:rsidR="003B600A" w:rsidRPr="00D9119C">
        <w:rPr>
          <w:rFonts w:asciiTheme="majorBidi" w:hAnsiTheme="majorBidi" w:cstheme="majorBidi"/>
          <w:sz w:val="24"/>
          <w:szCs w:val="24"/>
          <w:lang w:val="id-ID"/>
        </w:rPr>
        <w:t>Bendahara BUMDes:</w:t>
      </w:r>
    </w:p>
    <w:p w14:paraId="7ADFD8D9" w14:textId="703C146A" w:rsidR="00C71AB3" w:rsidRPr="00D9119C" w:rsidRDefault="005C62BE" w:rsidP="00C71AB3">
      <w:pPr>
        <w:pStyle w:val="ListParagraph"/>
        <w:spacing w:before="240" w:line="360" w:lineRule="auto"/>
        <w:ind w:left="426"/>
        <w:jc w:val="both"/>
        <w:rPr>
          <w:rFonts w:asciiTheme="majorBidi" w:hAnsiTheme="majorBidi" w:cstheme="majorBidi"/>
          <w:i/>
          <w:iCs/>
          <w:sz w:val="24"/>
          <w:szCs w:val="24"/>
          <w:lang w:val="id-ID"/>
        </w:rPr>
      </w:pPr>
      <w:r w:rsidRPr="00D9119C">
        <w:rPr>
          <w:rFonts w:asciiTheme="majorBidi" w:hAnsiTheme="majorBidi" w:cstheme="majorBidi"/>
          <w:i/>
          <w:iCs/>
          <w:sz w:val="24"/>
          <w:szCs w:val="24"/>
        </w:rPr>
        <w:t>“</w:t>
      </w:r>
      <w:r w:rsidRPr="00D9119C">
        <w:rPr>
          <w:rFonts w:asciiTheme="majorBidi" w:hAnsiTheme="majorBidi" w:cstheme="majorBidi"/>
          <w:i/>
          <w:iCs/>
          <w:sz w:val="24"/>
          <w:szCs w:val="24"/>
          <w:lang w:val="id-ID"/>
        </w:rPr>
        <w:t>I</w:t>
      </w:r>
      <w:r w:rsidRPr="00D9119C">
        <w:rPr>
          <w:rFonts w:asciiTheme="majorBidi" w:hAnsiTheme="majorBidi" w:cstheme="majorBidi"/>
          <w:i/>
          <w:iCs/>
          <w:sz w:val="24"/>
          <w:szCs w:val="24"/>
        </w:rPr>
        <w:t>ya” (AK-c)</w:t>
      </w:r>
      <w:r w:rsidR="003B600A">
        <w:rPr>
          <w:rFonts w:asciiTheme="majorBidi" w:hAnsiTheme="majorBidi" w:cstheme="majorBidi"/>
          <w:i/>
          <w:iCs/>
          <w:sz w:val="24"/>
          <w:szCs w:val="24"/>
        </w:rPr>
        <w:t xml:space="preserve"> dan </w:t>
      </w:r>
      <w:r w:rsidR="003B600A" w:rsidRPr="00D9119C">
        <w:rPr>
          <w:rFonts w:asciiTheme="majorBidi" w:hAnsiTheme="majorBidi" w:cstheme="majorBidi"/>
          <w:i/>
          <w:iCs/>
          <w:sz w:val="24"/>
          <w:szCs w:val="24"/>
          <w:lang w:val="id-ID"/>
        </w:rPr>
        <w:t>Sesuai”</w:t>
      </w:r>
      <w:r w:rsidR="003B600A" w:rsidRPr="00D9119C">
        <w:rPr>
          <w:rFonts w:asciiTheme="majorBidi" w:hAnsiTheme="majorBidi" w:cstheme="majorBidi"/>
          <w:sz w:val="24"/>
          <w:szCs w:val="24"/>
          <w:lang w:val="id-ID"/>
        </w:rPr>
        <w:t>. (AK-d)</w:t>
      </w:r>
    </w:p>
    <w:p w14:paraId="51118D17" w14:textId="77777777" w:rsidR="00C71AB3"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295E9D40" w14:textId="1889B2C9" w:rsidR="00C71AB3" w:rsidRPr="00D9119C" w:rsidRDefault="005C62BE" w:rsidP="00836841">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“Insyaallah </w:t>
      </w:r>
      <w:r w:rsidR="003B600A">
        <w:rPr>
          <w:rFonts w:asciiTheme="majorBidi" w:hAnsiTheme="majorBidi" w:cstheme="majorBidi"/>
          <w:i/>
          <w:iCs/>
          <w:sz w:val="24"/>
          <w:szCs w:val="24"/>
        </w:rPr>
        <w:t>k</w:t>
      </w:r>
      <w:r w:rsidR="003B600A" w:rsidRPr="00D9119C">
        <w:rPr>
          <w:rFonts w:asciiTheme="majorBidi" w:hAnsiTheme="majorBidi" w:cstheme="majorBidi"/>
          <w:i/>
          <w:iCs/>
          <w:sz w:val="24"/>
          <w:szCs w:val="24"/>
          <w:lang w:val="id-ID"/>
        </w:rPr>
        <w:t xml:space="preserve">aryawan </w:t>
      </w:r>
      <w:r w:rsidR="003B600A">
        <w:rPr>
          <w:rFonts w:asciiTheme="majorBidi" w:hAnsiTheme="majorBidi" w:cstheme="majorBidi"/>
          <w:i/>
          <w:iCs/>
          <w:sz w:val="24"/>
          <w:szCs w:val="24"/>
        </w:rPr>
        <w:t>sud</w:t>
      </w:r>
      <w:r w:rsidRPr="00D9119C">
        <w:rPr>
          <w:rFonts w:asciiTheme="majorBidi" w:hAnsiTheme="majorBidi" w:cstheme="majorBidi"/>
          <w:i/>
          <w:iCs/>
          <w:sz w:val="24"/>
          <w:szCs w:val="24"/>
          <w:lang w:val="id-ID"/>
        </w:rPr>
        <w:t xml:space="preserve">ah </w:t>
      </w:r>
      <w:r w:rsidR="003B600A">
        <w:rPr>
          <w:rFonts w:asciiTheme="majorBidi" w:hAnsiTheme="majorBidi" w:cstheme="majorBidi"/>
          <w:i/>
          <w:iCs/>
          <w:sz w:val="24"/>
          <w:szCs w:val="24"/>
        </w:rPr>
        <w:t xml:space="preserve">memiliki </w:t>
      </w:r>
      <w:r w:rsidR="003B600A" w:rsidRPr="00D9119C">
        <w:rPr>
          <w:rFonts w:asciiTheme="majorBidi" w:hAnsiTheme="majorBidi" w:cstheme="majorBidi"/>
          <w:i/>
          <w:iCs/>
          <w:sz w:val="24"/>
          <w:szCs w:val="24"/>
          <w:lang w:val="id-ID"/>
        </w:rPr>
        <w:t>Kemampuan</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(AK-e)</w:t>
      </w:r>
    </w:p>
    <w:p w14:paraId="2DC35753" w14:textId="28E74134" w:rsidR="005C62BE" w:rsidRPr="00D9119C" w:rsidRDefault="00C71AB3" w:rsidP="005E0438">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ab/>
      </w:r>
      <w:r w:rsidR="005C62BE" w:rsidRPr="00D9119C">
        <w:rPr>
          <w:rFonts w:asciiTheme="majorBidi" w:hAnsiTheme="majorBidi" w:cstheme="majorBidi"/>
          <w:sz w:val="24"/>
          <w:szCs w:val="24"/>
          <w:lang w:val="id-ID"/>
        </w:rPr>
        <w:t>Informan direktur BUMDes, bendahara, sekretaris desa, dan nasabah mengatakan bahwa kemampuan karyawan sudah sesuai tugas dan tanggung jawab, kecuali kepala desa yang mengatakan bahwa karyawan belum mempunyai kemampuan sesuai tugas dan tanggung jawab</w:t>
      </w:r>
      <w:r w:rsidR="005E0438" w:rsidRPr="00D9119C">
        <w:rPr>
          <w:rFonts w:asciiTheme="majorBidi" w:hAnsiTheme="majorBidi" w:cstheme="majorBidi"/>
          <w:sz w:val="24"/>
          <w:szCs w:val="24"/>
          <w:lang w:val="id-ID"/>
        </w:rPr>
        <w:t>. I</w:t>
      </w:r>
      <w:r w:rsidR="005C62BE" w:rsidRPr="00D9119C">
        <w:rPr>
          <w:rFonts w:asciiTheme="majorBidi" w:hAnsiTheme="majorBidi" w:cstheme="majorBidi"/>
          <w:sz w:val="24"/>
          <w:szCs w:val="24"/>
          <w:lang w:val="id-ID"/>
        </w:rPr>
        <w:t xml:space="preserve">ndikator kedua yakni meyakini bahwa semua </w:t>
      </w:r>
      <w:r w:rsidR="004168FD">
        <w:rPr>
          <w:rFonts w:asciiTheme="majorBidi" w:hAnsiTheme="majorBidi" w:cstheme="majorBidi"/>
          <w:sz w:val="24"/>
          <w:szCs w:val="24"/>
          <w:lang w:val="id-ID"/>
        </w:rPr>
        <w:t>organisasi</w:t>
      </w:r>
      <w:r w:rsidR="005C62BE" w:rsidRPr="00D9119C">
        <w:rPr>
          <w:rFonts w:asciiTheme="majorBidi" w:hAnsiTheme="majorBidi" w:cstheme="majorBidi"/>
          <w:sz w:val="24"/>
          <w:szCs w:val="24"/>
          <w:lang w:val="id-ID"/>
        </w:rPr>
        <w:t xml:space="preserve"> dan karyawan mempunyai kemampuan sesuai tugas dan tanggungjawab belum terpenuhi.</w:t>
      </w:r>
    </w:p>
    <w:p w14:paraId="39F9D209" w14:textId="77777777" w:rsidR="0015645C"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r w:rsidRPr="00D9119C">
        <w:rPr>
          <w:rFonts w:asciiTheme="majorBidi" w:hAnsiTheme="majorBidi" w:cstheme="majorBidi"/>
          <w:sz w:val="24"/>
          <w:szCs w:val="24"/>
        </w:rPr>
        <w:t>Adanya sistem pengendalian internal yang efektif dalam pengelolaan</w:t>
      </w:r>
    </w:p>
    <w:p w14:paraId="3FFB76AA" w14:textId="04989BE8" w:rsidR="0015645C" w:rsidRPr="00D9119C" w:rsidRDefault="0015645C"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5E0438" w:rsidRPr="00D9119C">
        <w:rPr>
          <w:rFonts w:asciiTheme="majorBidi" w:hAnsiTheme="majorBidi" w:cstheme="majorBidi"/>
          <w:sz w:val="24"/>
          <w:szCs w:val="24"/>
          <w:lang w:val="id-ID"/>
        </w:rPr>
        <w:t>:</w:t>
      </w:r>
    </w:p>
    <w:p w14:paraId="2D0437F8" w14:textId="2139E8D2" w:rsidR="004432CE" w:rsidRPr="008A5A87" w:rsidRDefault="005C62BE" w:rsidP="008A5A87">
      <w:pPr>
        <w:pStyle w:val="ListParagraph"/>
        <w:spacing w:before="240" w:line="240" w:lineRule="auto"/>
        <w:ind w:left="426"/>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 xml:space="preserve">“Kalau saya menilai kinerja mereka masih di bawah standar. Komunikasinya </w:t>
      </w:r>
      <w:r w:rsidR="003B600A">
        <w:rPr>
          <w:rFonts w:asciiTheme="majorBidi" w:hAnsiTheme="majorBidi" w:cstheme="majorBidi"/>
          <w:i/>
          <w:iCs/>
          <w:sz w:val="24"/>
          <w:szCs w:val="24"/>
        </w:rPr>
        <w:t>tidak</w:t>
      </w:r>
      <w:r w:rsidRPr="00D9119C">
        <w:rPr>
          <w:rFonts w:asciiTheme="majorBidi" w:hAnsiTheme="majorBidi" w:cstheme="majorBidi"/>
          <w:i/>
          <w:iCs/>
          <w:sz w:val="24"/>
          <w:szCs w:val="24"/>
          <w:lang w:val="id-ID"/>
        </w:rPr>
        <w:t xml:space="preserve"> sulit sebenarnya. Artinya masih bisa berkoordinasi. Kalau kepala desa berkoordinasi dengan direktur. Saya memanggil direktur kapan saja bisa. Kalau saya butuh informasi tentang BUMDes saya panggil</w:t>
      </w:r>
      <w:r w:rsidR="003B600A">
        <w:rPr>
          <w:rFonts w:asciiTheme="majorBidi" w:hAnsiTheme="majorBidi" w:cstheme="majorBidi"/>
          <w:i/>
          <w:iCs/>
          <w:sz w:val="24"/>
          <w:szCs w:val="24"/>
        </w:rPr>
        <w:t xml:space="preserve"> dan</w:t>
      </w:r>
      <w:r w:rsidRPr="00D9119C">
        <w:rPr>
          <w:rFonts w:asciiTheme="majorBidi" w:hAnsiTheme="majorBidi" w:cstheme="majorBidi"/>
          <w:i/>
          <w:iCs/>
          <w:sz w:val="24"/>
          <w:szCs w:val="24"/>
          <w:lang w:val="id-ID"/>
        </w:rPr>
        <w:t xml:space="preserve"> mereka datang. Terbuka. Kalau keluhan tentu mereka yang menghandle itu ya, kecuali permasalahan itu tidak bisa lagi dicover oleh pihak BUMDes, biasanya desa membantu memfasilitasi </w:t>
      </w:r>
      <w:r w:rsidR="003B600A" w:rsidRPr="003B600A">
        <w:rPr>
          <w:rFonts w:asciiTheme="majorBidi" w:hAnsiTheme="majorBidi" w:cstheme="majorBidi"/>
          <w:i/>
          <w:iCs/>
          <w:sz w:val="24"/>
          <w:szCs w:val="24"/>
          <w:lang w:val="id-ID"/>
        </w:rPr>
        <w:t xml:space="preserve">pemecahan </w:t>
      </w:r>
      <w:r w:rsidRPr="00D9119C">
        <w:rPr>
          <w:rFonts w:asciiTheme="majorBidi" w:hAnsiTheme="majorBidi" w:cstheme="majorBidi"/>
          <w:i/>
          <w:iCs/>
          <w:sz w:val="24"/>
          <w:szCs w:val="24"/>
          <w:lang w:val="id-ID"/>
        </w:rPr>
        <w:t xml:space="preserve">permasalahan antar masyarakat dan pihak BUMDes. Kalau saya, saya fasilitasi </w:t>
      </w:r>
      <w:r w:rsidR="003B600A">
        <w:rPr>
          <w:rFonts w:asciiTheme="majorBidi" w:hAnsiTheme="majorBidi" w:cstheme="majorBidi"/>
          <w:i/>
          <w:iCs/>
          <w:sz w:val="24"/>
          <w:szCs w:val="24"/>
        </w:rPr>
        <w:t xml:space="preserve">dan tanya </w:t>
      </w:r>
      <w:r w:rsidRPr="00D9119C">
        <w:rPr>
          <w:rFonts w:asciiTheme="majorBidi" w:hAnsiTheme="majorBidi" w:cstheme="majorBidi"/>
          <w:i/>
          <w:iCs/>
          <w:sz w:val="24"/>
          <w:szCs w:val="24"/>
          <w:lang w:val="id-ID"/>
        </w:rPr>
        <w:t xml:space="preserve">apa yang menjadi kendala. Contoh,  masyarakat yang </w:t>
      </w:r>
      <w:r w:rsidR="003B600A">
        <w:rPr>
          <w:rFonts w:asciiTheme="majorBidi" w:hAnsiTheme="majorBidi" w:cstheme="majorBidi"/>
          <w:i/>
          <w:iCs/>
          <w:sz w:val="24"/>
          <w:szCs w:val="24"/>
        </w:rPr>
        <w:t>men</w:t>
      </w:r>
      <w:r w:rsidRPr="00D9119C">
        <w:rPr>
          <w:rFonts w:asciiTheme="majorBidi" w:hAnsiTheme="majorBidi" w:cstheme="majorBidi"/>
          <w:i/>
          <w:iCs/>
          <w:sz w:val="24"/>
          <w:szCs w:val="24"/>
          <w:lang w:val="id-ID"/>
        </w:rPr>
        <w:t>unggak sekian tahun belum dibayar, maka saya bawa ke rapat desa untuk menyelasaikan permasalahan itu</w:t>
      </w:r>
      <w:r w:rsidRPr="00D9119C">
        <w:rPr>
          <w:rFonts w:asciiTheme="majorBidi" w:hAnsiTheme="majorBidi" w:cstheme="majorBidi"/>
          <w:lang w:val="id-ID"/>
        </w:rPr>
        <w:t xml:space="preserve">. </w:t>
      </w:r>
      <w:r w:rsidRPr="00D9119C">
        <w:rPr>
          <w:rFonts w:asciiTheme="majorBidi" w:hAnsiTheme="majorBidi" w:cstheme="majorBidi"/>
          <w:i/>
          <w:iCs/>
          <w:sz w:val="24"/>
          <w:szCs w:val="24"/>
          <w:lang w:val="id-ID"/>
        </w:rPr>
        <w:t xml:space="preserve">Pernah saya bertanya dengan direktur BUMDes. Direktur BUMDes terakhir itu dia fokus dengan kegiatan pembuatan sapu lidi dari pelepah sawit </w:t>
      </w:r>
      <w:r w:rsidR="003B600A">
        <w:rPr>
          <w:rFonts w:asciiTheme="majorBidi" w:hAnsiTheme="majorBidi" w:cstheme="majorBidi"/>
          <w:i/>
          <w:iCs/>
          <w:sz w:val="24"/>
          <w:szCs w:val="24"/>
        </w:rPr>
        <w:t>yang</w:t>
      </w:r>
      <w:r w:rsidRPr="00D9119C">
        <w:rPr>
          <w:rFonts w:asciiTheme="majorBidi" w:hAnsiTheme="majorBidi" w:cstheme="majorBidi"/>
          <w:i/>
          <w:iCs/>
          <w:sz w:val="24"/>
          <w:szCs w:val="24"/>
          <w:lang w:val="id-ID"/>
        </w:rPr>
        <w:t xml:space="preserve"> </w:t>
      </w:r>
      <w:r w:rsidR="003B600A">
        <w:rPr>
          <w:rFonts w:asciiTheme="majorBidi" w:hAnsiTheme="majorBidi" w:cstheme="majorBidi"/>
          <w:i/>
          <w:iCs/>
          <w:sz w:val="24"/>
          <w:szCs w:val="24"/>
        </w:rPr>
        <w:t>a</w:t>
      </w:r>
      <w:r w:rsidRPr="00D9119C">
        <w:rPr>
          <w:rFonts w:asciiTheme="majorBidi" w:hAnsiTheme="majorBidi" w:cstheme="majorBidi"/>
          <w:i/>
          <w:iCs/>
          <w:sz w:val="24"/>
          <w:szCs w:val="24"/>
          <w:lang w:val="id-ID"/>
        </w:rPr>
        <w:t xml:space="preserve">kan </w:t>
      </w:r>
      <w:r w:rsidR="003B600A">
        <w:rPr>
          <w:rFonts w:asciiTheme="majorBidi" w:hAnsiTheme="majorBidi" w:cstheme="majorBidi"/>
          <w:i/>
          <w:iCs/>
          <w:sz w:val="24"/>
          <w:szCs w:val="24"/>
        </w:rPr>
        <w:t>di</w:t>
      </w:r>
      <w:r w:rsidRPr="00D9119C">
        <w:rPr>
          <w:rFonts w:asciiTheme="majorBidi" w:hAnsiTheme="majorBidi" w:cstheme="majorBidi"/>
          <w:i/>
          <w:iCs/>
          <w:sz w:val="24"/>
          <w:szCs w:val="24"/>
          <w:lang w:val="id-ID"/>
        </w:rPr>
        <w:t xml:space="preserve">ekspor. </w:t>
      </w:r>
      <w:r w:rsidR="003B600A" w:rsidRPr="003B600A">
        <w:rPr>
          <w:rFonts w:asciiTheme="majorBidi" w:hAnsiTheme="majorBidi" w:cstheme="majorBidi"/>
          <w:i/>
          <w:iCs/>
          <w:sz w:val="24"/>
          <w:szCs w:val="24"/>
          <w:lang w:val="id-ID"/>
        </w:rPr>
        <w:t>S</w:t>
      </w:r>
      <w:r w:rsidRPr="00D9119C">
        <w:rPr>
          <w:rFonts w:asciiTheme="majorBidi" w:hAnsiTheme="majorBidi" w:cstheme="majorBidi"/>
          <w:i/>
          <w:iCs/>
          <w:sz w:val="24"/>
          <w:szCs w:val="24"/>
          <w:lang w:val="id-ID"/>
        </w:rPr>
        <w:t xml:space="preserve">aya </w:t>
      </w:r>
      <w:r w:rsidR="003B600A" w:rsidRPr="003B600A">
        <w:rPr>
          <w:rFonts w:asciiTheme="majorBidi" w:hAnsiTheme="majorBidi" w:cstheme="majorBidi"/>
          <w:i/>
          <w:iCs/>
          <w:sz w:val="24"/>
          <w:szCs w:val="24"/>
          <w:lang w:val="id-ID"/>
        </w:rPr>
        <w:t>s</w:t>
      </w:r>
      <w:r w:rsidRPr="00D9119C">
        <w:rPr>
          <w:rFonts w:asciiTheme="majorBidi" w:hAnsiTheme="majorBidi" w:cstheme="majorBidi"/>
          <w:i/>
          <w:iCs/>
          <w:sz w:val="24"/>
          <w:szCs w:val="24"/>
          <w:lang w:val="id-ID"/>
        </w:rPr>
        <w:t xml:space="preserve">udah </w:t>
      </w:r>
      <w:r w:rsidR="003B600A">
        <w:rPr>
          <w:rFonts w:asciiTheme="majorBidi" w:hAnsiTheme="majorBidi" w:cstheme="majorBidi"/>
          <w:i/>
          <w:iCs/>
          <w:sz w:val="24"/>
          <w:szCs w:val="24"/>
          <w:lang w:val="id-ID"/>
        </w:rPr>
        <w:t>katakan</w:t>
      </w:r>
      <w:r w:rsidR="003B600A" w:rsidRPr="003B600A">
        <w:rPr>
          <w:rFonts w:asciiTheme="majorBidi" w:hAnsiTheme="majorBidi" w:cstheme="majorBidi"/>
          <w:i/>
          <w:iCs/>
          <w:sz w:val="24"/>
          <w:szCs w:val="24"/>
          <w:lang w:val="id-ID"/>
        </w:rPr>
        <w:t xml:space="preserve"> </w:t>
      </w:r>
      <w:r w:rsidR="003B600A">
        <w:rPr>
          <w:rFonts w:asciiTheme="majorBidi" w:hAnsiTheme="majorBidi" w:cstheme="majorBidi"/>
          <w:i/>
          <w:iCs/>
          <w:sz w:val="24"/>
          <w:szCs w:val="24"/>
          <w:lang w:val="id-ID"/>
        </w:rPr>
        <w:t>Ketika</w:t>
      </w:r>
      <w:r w:rsidRPr="00D9119C">
        <w:rPr>
          <w:rFonts w:asciiTheme="majorBidi" w:hAnsiTheme="majorBidi" w:cstheme="majorBidi"/>
          <w:i/>
          <w:iCs/>
          <w:sz w:val="24"/>
          <w:szCs w:val="24"/>
          <w:lang w:val="id-ID"/>
        </w:rPr>
        <w:t xml:space="preserve"> itu “</w:t>
      </w:r>
      <w:r w:rsidR="003B600A" w:rsidRPr="003B600A">
        <w:rPr>
          <w:rFonts w:asciiTheme="majorBidi" w:hAnsiTheme="majorBidi" w:cstheme="majorBidi"/>
          <w:i/>
          <w:iCs/>
          <w:sz w:val="24"/>
          <w:szCs w:val="24"/>
          <w:lang w:val="id-ID"/>
        </w:rPr>
        <w:t xml:space="preserve">Apakah </w:t>
      </w:r>
      <w:r w:rsidRPr="00D9119C">
        <w:rPr>
          <w:rFonts w:asciiTheme="majorBidi" w:hAnsiTheme="majorBidi" w:cstheme="majorBidi"/>
          <w:i/>
          <w:iCs/>
          <w:sz w:val="24"/>
          <w:szCs w:val="24"/>
          <w:lang w:val="id-ID"/>
        </w:rPr>
        <w:t xml:space="preserve">anda sudah pikirkan tingkat resiko, target pasar seperti apa, bahan baku nya seperti apa” </w:t>
      </w:r>
      <w:r w:rsidR="003B600A" w:rsidRPr="003B600A">
        <w:rPr>
          <w:rFonts w:asciiTheme="majorBidi" w:hAnsiTheme="majorBidi" w:cstheme="majorBidi"/>
          <w:i/>
          <w:iCs/>
          <w:sz w:val="24"/>
          <w:szCs w:val="24"/>
          <w:lang w:val="id-ID"/>
        </w:rPr>
        <w:t>Jika</w:t>
      </w:r>
      <w:r w:rsidRPr="00D9119C">
        <w:rPr>
          <w:rFonts w:asciiTheme="majorBidi" w:hAnsiTheme="majorBidi" w:cstheme="majorBidi"/>
          <w:i/>
          <w:iCs/>
          <w:sz w:val="24"/>
          <w:szCs w:val="24"/>
          <w:lang w:val="id-ID"/>
        </w:rPr>
        <w:t xml:space="preserve"> kit</w:t>
      </w:r>
      <w:r w:rsidR="003B600A" w:rsidRPr="003B600A">
        <w:rPr>
          <w:rFonts w:asciiTheme="majorBidi" w:hAnsiTheme="majorBidi" w:cstheme="majorBidi"/>
          <w:i/>
          <w:iCs/>
          <w:sz w:val="24"/>
          <w:szCs w:val="24"/>
          <w:lang w:val="id-ID"/>
        </w:rPr>
        <w:t>a</w:t>
      </w:r>
      <w:r w:rsidRPr="00D9119C">
        <w:rPr>
          <w:rFonts w:asciiTheme="majorBidi" w:hAnsiTheme="majorBidi" w:cstheme="majorBidi"/>
          <w:i/>
          <w:iCs/>
          <w:sz w:val="24"/>
          <w:szCs w:val="24"/>
          <w:lang w:val="id-ID"/>
        </w:rPr>
        <w:t xml:space="preserve"> terjun ke</w:t>
      </w:r>
      <w:r w:rsidR="003B600A" w:rsidRPr="003B600A">
        <w:rPr>
          <w:rFonts w:asciiTheme="majorBidi" w:hAnsiTheme="majorBidi" w:cstheme="majorBidi"/>
          <w:i/>
          <w:iCs/>
          <w:sz w:val="24"/>
          <w:szCs w:val="24"/>
          <w:lang w:val="id-ID"/>
        </w:rPr>
        <w:t xml:space="preserve">ekspor lidi, </w:t>
      </w:r>
      <w:r w:rsidRPr="00D9119C">
        <w:rPr>
          <w:rFonts w:asciiTheme="majorBidi" w:hAnsiTheme="majorBidi" w:cstheme="majorBidi"/>
          <w:i/>
          <w:iCs/>
          <w:sz w:val="24"/>
          <w:szCs w:val="24"/>
          <w:lang w:val="id-ID"/>
        </w:rPr>
        <w:t xml:space="preserve"> </w:t>
      </w:r>
      <w:r w:rsidR="003B600A" w:rsidRPr="003B600A">
        <w:rPr>
          <w:rFonts w:asciiTheme="majorBidi" w:hAnsiTheme="majorBidi" w:cstheme="majorBidi"/>
          <w:i/>
          <w:iCs/>
          <w:sz w:val="24"/>
          <w:szCs w:val="24"/>
          <w:lang w:val="id-ID"/>
        </w:rPr>
        <w:t xml:space="preserve">apakah </w:t>
      </w:r>
      <w:r w:rsidRPr="00D9119C">
        <w:rPr>
          <w:rFonts w:asciiTheme="majorBidi" w:hAnsiTheme="majorBidi" w:cstheme="majorBidi"/>
          <w:i/>
          <w:iCs/>
          <w:sz w:val="24"/>
          <w:szCs w:val="24"/>
          <w:lang w:val="id-ID"/>
        </w:rPr>
        <w:t xml:space="preserve">BUMDes </w:t>
      </w:r>
      <w:r w:rsidR="003B600A" w:rsidRPr="003B600A">
        <w:rPr>
          <w:rFonts w:asciiTheme="majorBidi" w:hAnsiTheme="majorBidi" w:cstheme="majorBidi"/>
          <w:i/>
          <w:iCs/>
          <w:sz w:val="24"/>
          <w:szCs w:val="24"/>
          <w:lang w:val="id-ID"/>
        </w:rPr>
        <w:t>memiliki</w:t>
      </w:r>
      <w:r w:rsidRPr="00D9119C">
        <w:rPr>
          <w:rFonts w:asciiTheme="majorBidi" w:hAnsiTheme="majorBidi" w:cstheme="majorBidi"/>
          <w:i/>
          <w:iCs/>
          <w:sz w:val="24"/>
          <w:szCs w:val="24"/>
          <w:lang w:val="id-ID"/>
        </w:rPr>
        <w:t xml:space="preserve"> SD</w:t>
      </w:r>
      <w:r w:rsidR="003B600A" w:rsidRPr="003B600A">
        <w:rPr>
          <w:rFonts w:asciiTheme="majorBidi" w:hAnsiTheme="majorBidi" w:cstheme="majorBidi"/>
          <w:i/>
          <w:iCs/>
          <w:sz w:val="24"/>
          <w:szCs w:val="24"/>
          <w:lang w:val="id-ID"/>
        </w:rPr>
        <w:t>M?</w:t>
      </w:r>
      <w:r w:rsidRPr="00D9119C">
        <w:rPr>
          <w:rFonts w:asciiTheme="majorBidi" w:hAnsiTheme="majorBidi" w:cstheme="majorBidi"/>
          <w:i/>
          <w:iCs/>
          <w:sz w:val="24"/>
          <w:szCs w:val="24"/>
          <w:lang w:val="id-ID"/>
        </w:rPr>
        <w:t xml:space="preserve"> Kedua, </w:t>
      </w:r>
      <w:r w:rsidR="003B600A">
        <w:rPr>
          <w:rFonts w:asciiTheme="majorBidi" w:hAnsiTheme="majorBidi" w:cstheme="majorBidi"/>
          <w:i/>
          <w:iCs/>
          <w:sz w:val="24"/>
          <w:szCs w:val="24"/>
        </w:rPr>
        <w:t xml:space="preserve">apakah kita punya </w:t>
      </w:r>
      <w:r w:rsidRPr="00D9119C">
        <w:rPr>
          <w:rFonts w:asciiTheme="majorBidi" w:hAnsiTheme="majorBidi" w:cstheme="majorBidi"/>
          <w:i/>
          <w:iCs/>
          <w:sz w:val="24"/>
          <w:szCs w:val="24"/>
          <w:lang w:val="id-ID"/>
        </w:rPr>
        <w:t>peralatan</w:t>
      </w:r>
      <w:r w:rsidR="003B600A">
        <w:rPr>
          <w:rFonts w:asciiTheme="majorBidi" w:hAnsiTheme="majorBidi" w:cstheme="majorBidi"/>
          <w:i/>
          <w:iCs/>
          <w:sz w:val="24"/>
          <w:szCs w:val="24"/>
        </w:rPr>
        <w:t xml:space="preserve"> tersebut?</w:t>
      </w:r>
      <w:r w:rsidRPr="00D9119C">
        <w:rPr>
          <w:rFonts w:asciiTheme="majorBidi" w:hAnsiTheme="majorBidi" w:cstheme="majorBidi"/>
          <w:i/>
          <w:iCs/>
          <w:sz w:val="24"/>
          <w:szCs w:val="24"/>
          <w:lang w:val="id-ID"/>
        </w:rPr>
        <w:t xml:space="preserve">Ketiga, ketersediaan bahan baku untuk mengambil job </w:t>
      </w:r>
      <w:r w:rsidR="008A5A87">
        <w:rPr>
          <w:rFonts w:asciiTheme="majorBidi" w:hAnsiTheme="majorBidi" w:cstheme="majorBidi"/>
          <w:i/>
          <w:iCs/>
          <w:sz w:val="24"/>
          <w:szCs w:val="24"/>
        </w:rPr>
        <w:t>tersebut.</w:t>
      </w:r>
      <w:r w:rsidRPr="00D9119C">
        <w:rPr>
          <w:rFonts w:asciiTheme="majorBidi" w:hAnsiTheme="majorBidi" w:cstheme="majorBidi"/>
          <w:i/>
          <w:iCs/>
          <w:sz w:val="24"/>
          <w:szCs w:val="24"/>
          <w:lang w:val="id-ID"/>
        </w:rPr>
        <w:t xml:space="preserve"> Keempat,</w:t>
      </w:r>
      <w:r w:rsidR="008A5A87">
        <w:rPr>
          <w:rFonts w:asciiTheme="majorBidi" w:hAnsiTheme="majorBidi" w:cstheme="majorBidi"/>
          <w:i/>
          <w:iCs/>
          <w:sz w:val="24"/>
          <w:szCs w:val="24"/>
        </w:rPr>
        <w:t>bagaimana pemasarannya</w:t>
      </w:r>
      <w:r w:rsidRPr="00D9119C">
        <w:rPr>
          <w:rFonts w:asciiTheme="majorBidi" w:hAnsiTheme="majorBidi" w:cstheme="majorBidi"/>
          <w:i/>
          <w:iCs/>
          <w:sz w:val="24"/>
          <w:szCs w:val="24"/>
          <w:lang w:val="id-ID"/>
        </w:rPr>
        <w:t xml:space="preserve">? Seandainya nanti BUMDes Ridan mampu memproduksi </w:t>
      </w:r>
      <w:r w:rsidR="008A5A87">
        <w:rPr>
          <w:rFonts w:asciiTheme="majorBidi" w:hAnsiTheme="majorBidi" w:cstheme="majorBidi"/>
          <w:i/>
          <w:iCs/>
          <w:sz w:val="24"/>
          <w:szCs w:val="24"/>
        </w:rPr>
        <w:t>lidi</w:t>
      </w:r>
      <w:r w:rsidRPr="00D9119C">
        <w:rPr>
          <w:rFonts w:asciiTheme="majorBidi" w:hAnsiTheme="majorBidi" w:cstheme="majorBidi"/>
          <w:i/>
          <w:iCs/>
          <w:sz w:val="24"/>
          <w:szCs w:val="24"/>
          <w:lang w:val="id-ID"/>
        </w:rPr>
        <w:t>, “</w:t>
      </w:r>
      <w:r w:rsidR="008A5A87">
        <w:rPr>
          <w:rFonts w:asciiTheme="majorBidi" w:hAnsiTheme="majorBidi" w:cstheme="majorBidi"/>
          <w:i/>
          <w:iCs/>
          <w:sz w:val="24"/>
          <w:szCs w:val="24"/>
        </w:rPr>
        <w:t xml:space="preserve">apakah anda </w:t>
      </w:r>
      <w:r w:rsidRPr="00D9119C">
        <w:rPr>
          <w:rFonts w:asciiTheme="majorBidi" w:hAnsiTheme="majorBidi" w:cstheme="majorBidi"/>
          <w:i/>
          <w:iCs/>
          <w:sz w:val="24"/>
          <w:szCs w:val="24"/>
          <w:lang w:val="id-ID"/>
        </w:rPr>
        <w:t xml:space="preserve">yakin </w:t>
      </w:r>
      <w:r w:rsidR="008A5A87">
        <w:rPr>
          <w:rFonts w:asciiTheme="majorBidi" w:hAnsiTheme="majorBidi" w:cstheme="majorBidi"/>
          <w:i/>
          <w:iCs/>
          <w:sz w:val="24"/>
          <w:szCs w:val="24"/>
        </w:rPr>
        <w:t>mark</w:t>
      </w:r>
      <w:r w:rsidRPr="00D9119C">
        <w:rPr>
          <w:rFonts w:asciiTheme="majorBidi" w:hAnsiTheme="majorBidi" w:cstheme="majorBidi"/>
          <w:i/>
          <w:iCs/>
          <w:sz w:val="24"/>
          <w:szCs w:val="24"/>
          <w:lang w:val="id-ID"/>
        </w:rPr>
        <w:t>et</w:t>
      </w:r>
      <w:r w:rsidR="008A5A87">
        <w:rPr>
          <w:rFonts w:asciiTheme="majorBidi" w:hAnsiTheme="majorBidi" w:cstheme="majorBidi"/>
          <w:i/>
          <w:iCs/>
          <w:sz w:val="24"/>
          <w:szCs w:val="24"/>
        </w:rPr>
        <w:t>nya?</w:t>
      </w:r>
      <w:r w:rsidRPr="00D9119C">
        <w:rPr>
          <w:rFonts w:asciiTheme="majorBidi" w:hAnsiTheme="majorBidi" w:cstheme="majorBidi"/>
          <w:i/>
          <w:iCs/>
          <w:sz w:val="24"/>
          <w:szCs w:val="24"/>
          <w:lang w:val="id-ID"/>
        </w:rPr>
        <w:t xml:space="preserve">” </w:t>
      </w:r>
      <w:r w:rsidRPr="008A5A87">
        <w:rPr>
          <w:rFonts w:asciiTheme="majorBidi" w:hAnsiTheme="majorBidi" w:cstheme="majorBidi"/>
          <w:i/>
          <w:iCs/>
          <w:sz w:val="24"/>
          <w:szCs w:val="24"/>
          <w:lang w:val="id-ID"/>
        </w:rPr>
        <w:t xml:space="preserve"> Jawaban mereka semua yakin. Mereka meyakinkan saya bahwa bisnis yang akan dilakukan BUMDes itu akan berjalan”. </w:t>
      </w:r>
      <w:r w:rsidRPr="008A5A87">
        <w:rPr>
          <w:rFonts w:asciiTheme="majorBidi" w:hAnsiTheme="majorBidi" w:cstheme="majorBidi"/>
          <w:sz w:val="24"/>
          <w:szCs w:val="24"/>
          <w:lang w:val="id-ID"/>
        </w:rPr>
        <w:t>(AK-a)</w:t>
      </w:r>
    </w:p>
    <w:p w14:paraId="591355C1" w14:textId="77777777" w:rsidR="00352137" w:rsidRPr="00D9119C" w:rsidRDefault="00352137" w:rsidP="00352137">
      <w:pPr>
        <w:pStyle w:val="ListParagraph"/>
        <w:spacing w:before="240" w:line="240" w:lineRule="auto"/>
        <w:ind w:left="426"/>
        <w:jc w:val="both"/>
        <w:rPr>
          <w:rFonts w:asciiTheme="majorBidi" w:hAnsiTheme="majorBidi" w:cstheme="majorBidi"/>
          <w:sz w:val="24"/>
          <w:szCs w:val="24"/>
          <w:lang w:val="id-ID"/>
        </w:rPr>
      </w:pPr>
    </w:p>
    <w:p w14:paraId="15E3E144" w14:textId="77777777" w:rsidR="004432CE"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62459BB5" w14:textId="77777777" w:rsidR="00836841" w:rsidRPr="00D9119C" w:rsidRDefault="005C62BE" w:rsidP="0002239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“SOP nya ada.”. </w:t>
      </w:r>
      <w:r w:rsidRPr="00D9119C">
        <w:rPr>
          <w:rFonts w:asciiTheme="majorBidi" w:hAnsiTheme="majorBidi" w:cstheme="majorBidi"/>
          <w:sz w:val="24"/>
          <w:szCs w:val="24"/>
          <w:lang w:val="id-ID"/>
        </w:rPr>
        <w:t>(AK-b)</w:t>
      </w:r>
    </w:p>
    <w:p w14:paraId="23735CD3" w14:textId="77777777" w:rsidR="00110C10"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1BBCDDFA" w14:textId="0E332968" w:rsidR="00425555" w:rsidRPr="00D9119C" w:rsidRDefault="005C62BE" w:rsidP="00110C10">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lastRenderedPageBreak/>
        <w:t xml:space="preserve">“SOP itu sudah kita siapkan. Evaluasi karyawan secara rutin ada cuma belum berjalan maksimal”. </w:t>
      </w:r>
      <w:r w:rsidRPr="00D9119C">
        <w:rPr>
          <w:rFonts w:asciiTheme="majorBidi" w:hAnsiTheme="majorBidi" w:cstheme="majorBidi"/>
          <w:sz w:val="24"/>
          <w:szCs w:val="24"/>
          <w:lang w:val="id-ID"/>
        </w:rPr>
        <w:t>(AK-c)</w:t>
      </w:r>
    </w:p>
    <w:p w14:paraId="379C72B3" w14:textId="77777777" w:rsidR="004432CE" w:rsidRPr="00D9119C" w:rsidRDefault="005C62BE"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p>
    <w:p w14:paraId="07E8FD52" w14:textId="1823FC24" w:rsidR="004432CE" w:rsidRPr="00D9119C" w:rsidRDefault="005C62BE" w:rsidP="004432CE">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r w:rsidR="008A5A87" w:rsidRPr="008A5A87">
        <w:rPr>
          <w:rFonts w:asciiTheme="majorBidi" w:hAnsiTheme="majorBidi" w:cstheme="majorBidi"/>
          <w:i/>
          <w:iCs/>
          <w:sz w:val="24"/>
          <w:szCs w:val="24"/>
          <w:lang w:val="id-ID"/>
        </w:rPr>
        <w:t>K</w:t>
      </w:r>
      <w:r w:rsidRPr="00D9119C">
        <w:rPr>
          <w:rFonts w:asciiTheme="majorBidi" w:hAnsiTheme="majorBidi" w:cstheme="majorBidi"/>
          <w:i/>
          <w:iCs/>
          <w:sz w:val="24"/>
          <w:szCs w:val="24"/>
          <w:lang w:val="id-ID"/>
        </w:rPr>
        <w:t xml:space="preserve">alau dalam pemberian kredit </w:t>
      </w:r>
      <w:r w:rsidR="008A5A87" w:rsidRPr="008A5A87">
        <w:rPr>
          <w:rFonts w:asciiTheme="majorBidi" w:hAnsiTheme="majorBidi" w:cstheme="majorBidi"/>
          <w:i/>
          <w:iCs/>
          <w:sz w:val="24"/>
          <w:szCs w:val="24"/>
          <w:lang w:val="id-ID"/>
        </w:rPr>
        <w:t>me</w:t>
      </w:r>
      <w:r w:rsidRPr="00D9119C">
        <w:rPr>
          <w:rFonts w:asciiTheme="majorBidi" w:hAnsiTheme="majorBidi" w:cstheme="majorBidi"/>
          <w:i/>
          <w:iCs/>
          <w:sz w:val="24"/>
          <w:szCs w:val="24"/>
          <w:lang w:val="id-ID"/>
        </w:rPr>
        <w:t>lihat</w:t>
      </w:r>
      <w:r w:rsidR="008A5A87" w:rsidRPr="008A5A87">
        <w:rPr>
          <w:rFonts w:asciiTheme="majorBidi" w:hAnsiTheme="majorBidi" w:cstheme="majorBidi"/>
          <w:i/>
          <w:iCs/>
          <w:sz w:val="24"/>
          <w:szCs w:val="24"/>
          <w:lang w:val="id-ID"/>
        </w:rPr>
        <w:t xml:space="preserve"> pada</w:t>
      </w:r>
      <w:r w:rsidRPr="00D9119C">
        <w:rPr>
          <w:rFonts w:asciiTheme="majorBidi" w:hAnsiTheme="majorBidi" w:cstheme="majorBidi"/>
          <w:i/>
          <w:iCs/>
          <w:sz w:val="24"/>
          <w:szCs w:val="24"/>
          <w:lang w:val="id-ID"/>
        </w:rPr>
        <w:t xml:space="preserve"> karakter, jaminan, kondisi ekonom</w:t>
      </w:r>
      <w:r w:rsidR="008A5A87">
        <w:rPr>
          <w:rFonts w:asciiTheme="majorBidi" w:hAnsiTheme="majorBidi" w:cstheme="majorBidi"/>
          <w:i/>
          <w:iCs/>
          <w:sz w:val="24"/>
          <w:szCs w:val="24"/>
        </w:rPr>
        <w:t>i. Jika</w:t>
      </w:r>
      <w:r w:rsidRPr="00D9119C">
        <w:rPr>
          <w:rFonts w:asciiTheme="majorBidi" w:hAnsiTheme="majorBidi" w:cstheme="majorBidi"/>
          <w:i/>
          <w:iCs/>
          <w:sz w:val="24"/>
          <w:szCs w:val="24"/>
          <w:lang w:val="id-ID"/>
        </w:rPr>
        <w:t xml:space="preserve"> tidak memenuhi</w:t>
      </w:r>
      <w:r w:rsidR="008A5A87">
        <w:rPr>
          <w:rFonts w:asciiTheme="majorBidi" w:hAnsiTheme="majorBidi" w:cstheme="majorBidi"/>
          <w:i/>
          <w:iCs/>
          <w:sz w:val="24"/>
          <w:szCs w:val="24"/>
        </w:rPr>
        <w:t>, maka kredit</w:t>
      </w:r>
      <w:r w:rsidRPr="00D9119C">
        <w:rPr>
          <w:rFonts w:asciiTheme="majorBidi" w:hAnsiTheme="majorBidi" w:cstheme="majorBidi"/>
          <w:i/>
          <w:iCs/>
          <w:sz w:val="24"/>
          <w:szCs w:val="24"/>
          <w:lang w:val="id-ID"/>
        </w:rPr>
        <w:t xml:space="preserve"> tidak di</w:t>
      </w:r>
      <w:r w:rsidR="008A5A87">
        <w:rPr>
          <w:rFonts w:asciiTheme="majorBidi" w:hAnsiTheme="majorBidi" w:cstheme="majorBidi"/>
          <w:i/>
          <w:iCs/>
          <w:sz w:val="24"/>
          <w:szCs w:val="24"/>
        </w:rPr>
        <w:t>beri</w:t>
      </w:r>
      <w:r w:rsidRPr="00D9119C">
        <w:rPr>
          <w:rFonts w:asciiTheme="majorBidi" w:hAnsiTheme="majorBidi" w:cstheme="majorBidi"/>
          <w:i/>
          <w:iCs/>
          <w:sz w:val="24"/>
          <w:szCs w:val="24"/>
          <w:lang w:val="id-ID"/>
        </w:rPr>
        <w:t>”.</w:t>
      </w:r>
      <w:r w:rsidRPr="00D9119C">
        <w:rPr>
          <w:rFonts w:asciiTheme="majorBidi" w:hAnsiTheme="majorBidi" w:cstheme="majorBidi"/>
          <w:sz w:val="24"/>
          <w:szCs w:val="24"/>
          <w:lang w:val="id-ID"/>
        </w:rPr>
        <w:t>(AK-d)</w:t>
      </w:r>
    </w:p>
    <w:p w14:paraId="104AE06C" w14:textId="77777777" w:rsidR="004432CE" w:rsidRPr="00D9119C" w:rsidRDefault="005C62BE"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23905A77" w14:textId="614F46BD" w:rsidR="005C62BE" w:rsidRPr="00D9119C" w:rsidRDefault="005C62BE" w:rsidP="004432CE">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r w:rsidR="008A5A87">
        <w:rPr>
          <w:rFonts w:asciiTheme="majorBidi" w:hAnsiTheme="majorBidi" w:cstheme="majorBidi"/>
          <w:i/>
          <w:iCs/>
          <w:sz w:val="24"/>
          <w:szCs w:val="24"/>
        </w:rPr>
        <w:t>Ada</w:t>
      </w:r>
      <w:r w:rsidRPr="00D9119C">
        <w:rPr>
          <w:rFonts w:asciiTheme="majorBidi" w:hAnsiTheme="majorBidi" w:cstheme="majorBidi"/>
          <w:i/>
          <w:iCs/>
          <w:sz w:val="24"/>
          <w:szCs w:val="24"/>
          <w:lang w:val="id-ID"/>
        </w:rPr>
        <w:t xml:space="preserve"> SOP</w:t>
      </w:r>
      <w:r w:rsidR="008A5A87">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persyaratan meminjam</w:t>
      </w:r>
      <w:r w:rsidR="008A5A87">
        <w:rPr>
          <w:rFonts w:asciiTheme="majorBidi" w:hAnsiTheme="majorBidi" w:cstheme="majorBidi"/>
          <w:i/>
          <w:iCs/>
          <w:sz w:val="24"/>
          <w:szCs w:val="24"/>
        </w:rPr>
        <w:t xml:space="preserve"> dan</w:t>
      </w:r>
      <w:r w:rsidRPr="00D9119C">
        <w:rPr>
          <w:rFonts w:asciiTheme="majorBidi" w:hAnsiTheme="majorBidi" w:cstheme="majorBidi"/>
          <w:i/>
          <w:iCs/>
          <w:sz w:val="24"/>
          <w:szCs w:val="24"/>
          <w:lang w:val="id-ID"/>
        </w:rPr>
        <w:t xml:space="preserve"> dasar peminjamannya. Komunikasi </w:t>
      </w:r>
      <w:r w:rsidR="008A5A87" w:rsidRPr="008A5A87">
        <w:rPr>
          <w:rFonts w:asciiTheme="majorBidi" w:hAnsiTheme="majorBidi" w:cstheme="majorBidi"/>
          <w:i/>
          <w:iCs/>
          <w:sz w:val="24"/>
          <w:szCs w:val="24"/>
          <w:lang w:val="id-ID"/>
        </w:rPr>
        <w:t xml:space="preserve">juga </w:t>
      </w:r>
      <w:r w:rsidRPr="00D9119C">
        <w:rPr>
          <w:rFonts w:asciiTheme="majorBidi" w:hAnsiTheme="majorBidi" w:cstheme="majorBidi"/>
          <w:i/>
          <w:iCs/>
          <w:sz w:val="24"/>
          <w:szCs w:val="24"/>
          <w:lang w:val="id-ID"/>
        </w:rPr>
        <w:t xml:space="preserve">terbuka Kalau keluhan langsung </w:t>
      </w:r>
      <w:r w:rsidR="008A5A87">
        <w:rPr>
          <w:rFonts w:asciiTheme="majorBidi" w:hAnsiTheme="majorBidi" w:cstheme="majorBidi"/>
          <w:i/>
          <w:iCs/>
          <w:sz w:val="24"/>
          <w:szCs w:val="24"/>
        </w:rPr>
        <w:t>ke</w:t>
      </w:r>
      <w:r w:rsidRPr="00D9119C">
        <w:rPr>
          <w:rFonts w:asciiTheme="majorBidi" w:hAnsiTheme="majorBidi" w:cstheme="majorBidi"/>
          <w:i/>
          <w:iCs/>
          <w:sz w:val="24"/>
          <w:szCs w:val="24"/>
          <w:lang w:val="id-ID"/>
        </w:rPr>
        <w:t xml:space="preserve"> direktur boleh langsung </w:t>
      </w:r>
      <w:r w:rsidR="008A5A87">
        <w:rPr>
          <w:rFonts w:asciiTheme="majorBidi" w:hAnsiTheme="majorBidi" w:cstheme="majorBidi"/>
          <w:i/>
          <w:iCs/>
          <w:sz w:val="24"/>
          <w:szCs w:val="24"/>
        </w:rPr>
        <w:t>te</w:t>
      </w:r>
      <w:r w:rsidRPr="00D9119C">
        <w:rPr>
          <w:rFonts w:asciiTheme="majorBidi" w:hAnsiTheme="majorBidi" w:cstheme="majorBidi"/>
          <w:i/>
          <w:iCs/>
          <w:sz w:val="24"/>
          <w:szCs w:val="24"/>
          <w:lang w:val="id-ID"/>
        </w:rPr>
        <w:t>lfon. Tanggapan</w:t>
      </w:r>
      <w:r w:rsidR="008A5A87">
        <w:rPr>
          <w:rFonts w:asciiTheme="majorBidi" w:hAnsiTheme="majorBidi" w:cstheme="majorBidi"/>
          <w:i/>
          <w:iCs/>
          <w:sz w:val="24"/>
          <w:szCs w:val="24"/>
        </w:rPr>
        <w:t xml:space="preserve"> direktur</w:t>
      </w:r>
      <w:r w:rsidRPr="00D9119C">
        <w:rPr>
          <w:rFonts w:asciiTheme="majorBidi" w:hAnsiTheme="majorBidi" w:cstheme="majorBidi"/>
          <w:i/>
          <w:iCs/>
          <w:sz w:val="24"/>
          <w:szCs w:val="24"/>
          <w:lang w:val="id-ID"/>
        </w:rPr>
        <w:t xml:space="preserve"> baik, cuma nasabah yang bermasalah”. </w:t>
      </w:r>
      <w:r w:rsidRPr="00D9119C">
        <w:rPr>
          <w:rFonts w:asciiTheme="majorBidi" w:hAnsiTheme="majorBidi" w:cstheme="majorBidi"/>
          <w:sz w:val="24"/>
          <w:szCs w:val="24"/>
          <w:lang w:val="id-ID"/>
        </w:rPr>
        <w:t>(AK-e)</w:t>
      </w:r>
    </w:p>
    <w:p w14:paraId="73EB48CA" w14:textId="77777777" w:rsidR="00DA2595"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r w:rsidRPr="00D9119C">
        <w:rPr>
          <w:rFonts w:asciiTheme="majorBidi" w:hAnsiTheme="majorBidi" w:cstheme="majorBidi"/>
          <w:sz w:val="24"/>
          <w:szCs w:val="24"/>
        </w:rPr>
        <w:t>Memiliki ukuran kinerja dan sasaran perusahaan, serta memiliki sistem penghargaan dan sanksi</w:t>
      </w:r>
    </w:p>
    <w:p w14:paraId="24546B1D" w14:textId="77777777" w:rsidR="00DA2595"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559E0995" w14:textId="3A13C272"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Seharusnya ada. Contoh sanksi yang diberikan apabila karyawan ini tidak </w:t>
      </w:r>
      <w:r w:rsidR="008A5A87">
        <w:rPr>
          <w:rFonts w:asciiTheme="majorBidi" w:hAnsiTheme="majorBidi" w:cstheme="majorBidi"/>
          <w:i/>
          <w:iCs/>
          <w:sz w:val="24"/>
          <w:szCs w:val="24"/>
        </w:rPr>
        <w:t>konsekuen</w:t>
      </w:r>
      <w:r w:rsidRPr="00D9119C">
        <w:rPr>
          <w:rFonts w:asciiTheme="majorBidi" w:hAnsiTheme="majorBidi" w:cstheme="majorBidi"/>
          <w:i/>
          <w:iCs/>
          <w:sz w:val="24"/>
          <w:szCs w:val="24"/>
          <w:lang w:val="id-ID"/>
        </w:rPr>
        <w:t xml:space="preserve"> dengan tugas dan tanggung jawab</w:t>
      </w:r>
      <w:r w:rsidR="008A5A87">
        <w:rPr>
          <w:rFonts w:asciiTheme="majorBidi" w:hAnsiTheme="majorBidi" w:cstheme="majorBidi"/>
          <w:i/>
          <w:iCs/>
          <w:sz w:val="24"/>
          <w:szCs w:val="24"/>
        </w:rPr>
        <w:t>nya</w:t>
      </w:r>
      <w:r w:rsidRPr="00D9119C">
        <w:rPr>
          <w:rFonts w:asciiTheme="majorBidi" w:hAnsiTheme="majorBidi" w:cstheme="majorBidi"/>
          <w:i/>
          <w:iCs/>
          <w:sz w:val="24"/>
          <w:szCs w:val="24"/>
          <w:lang w:val="id-ID"/>
        </w:rPr>
        <w:t xml:space="preserve">. Kalau masyarakat telat membayar </w:t>
      </w:r>
      <w:r w:rsidR="008A5A87">
        <w:rPr>
          <w:rFonts w:asciiTheme="majorBidi" w:hAnsiTheme="majorBidi" w:cstheme="majorBidi"/>
          <w:i/>
          <w:iCs/>
          <w:sz w:val="24"/>
          <w:szCs w:val="24"/>
        </w:rPr>
        <w:t>di</w:t>
      </w:r>
      <w:r w:rsidRPr="00D9119C">
        <w:rPr>
          <w:rFonts w:asciiTheme="majorBidi" w:hAnsiTheme="majorBidi" w:cstheme="majorBidi"/>
          <w:i/>
          <w:iCs/>
          <w:sz w:val="24"/>
          <w:szCs w:val="24"/>
          <w:lang w:val="id-ID"/>
        </w:rPr>
        <w:t xml:space="preserve"> denda</w:t>
      </w:r>
      <w:r w:rsidR="008A5A87">
        <w:rPr>
          <w:rFonts w:asciiTheme="majorBidi" w:hAnsiTheme="majorBidi" w:cstheme="majorBidi"/>
          <w:i/>
          <w:iCs/>
          <w:sz w:val="24"/>
          <w:szCs w:val="24"/>
        </w:rPr>
        <w:t>. K</w:t>
      </w:r>
      <w:r w:rsidRPr="00D9119C">
        <w:rPr>
          <w:rFonts w:asciiTheme="majorBidi" w:hAnsiTheme="majorBidi" w:cstheme="majorBidi"/>
          <w:i/>
          <w:iCs/>
          <w:sz w:val="24"/>
          <w:szCs w:val="24"/>
          <w:lang w:val="id-ID"/>
        </w:rPr>
        <w:t>esepakatan antara BUMDes dengan masyarakat</w:t>
      </w:r>
      <w:r w:rsidR="008A5A87">
        <w:rPr>
          <w:rFonts w:asciiTheme="majorBidi" w:hAnsiTheme="majorBidi" w:cstheme="majorBidi"/>
          <w:i/>
          <w:iCs/>
          <w:sz w:val="24"/>
          <w:szCs w:val="24"/>
        </w:rPr>
        <w:t xml:space="preserve"> </w:t>
      </w:r>
      <w:r w:rsidR="0064786E">
        <w:rPr>
          <w:rFonts w:asciiTheme="majorBidi" w:hAnsiTheme="majorBidi" w:cstheme="majorBidi"/>
          <w:i/>
          <w:iCs/>
          <w:sz w:val="24"/>
          <w:szCs w:val="24"/>
        </w:rPr>
        <w:t>adalah tidak didenda</w:t>
      </w:r>
      <w:r w:rsidRPr="00D9119C">
        <w:rPr>
          <w:rFonts w:asciiTheme="majorBidi" w:hAnsiTheme="majorBidi" w:cstheme="majorBidi"/>
          <w:i/>
          <w:iCs/>
          <w:sz w:val="24"/>
          <w:szCs w:val="24"/>
          <w:lang w:val="id-ID"/>
        </w:rPr>
        <w:t>”.</w:t>
      </w:r>
      <w:r w:rsidRPr="00D9119C">
        <w:rPr>
          <w:rFonts w:asciiTheme="majorBidi" w:hAnsiTheme="majorBidi" w:cstheme="majorBidi"/>
          <w:sz w:val="24"/>
          <w:szCs w:val="24"/>
          <w:lang w:val="id-ID"/>
        </w:rPr>
        <w:t xml:space="preserve"> (AK-a)</w:t>
      </w:r>
    </w:p>
    <w:p w14:paraId="2AE26F00"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BUMDes:</w:t>
      </w:r>
    </w:p>
    <w:p w14:paraId="4BC90C9F" w14:textId="1792BD6A"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Pegawai </w:t>
      </w:r>
      <w:r w:rsidR="0064786E" w:rsidRPr="00D9119C">
        <w:rPr>
          <w:rFonts w:asciiTheme="majorBidi" w:hAnsiTheme="majorBidi" w:cstheme="majorBidi"/>
          <w:i/>
          <w:iCs/>
          <w:sz w:val="24"/>
          <w:szCs w:val="24"/>
          <w:lang w:val="id-ID"/>
        </w:rPr>
        <w:t>BUMDes</w:t>
      </w:r>
      <w:r w:rsidRPr="00D9119C">
        <w:rPr>
          <w:rFonts w:asciiTheme="majorBidi" w:hAnsiTheme="majorBidi" w:cstheme="majorBidi"/>
          <w:i/>
          <w:iCs/>
          <w:sz w:val="24"/>
          <w:szCs w:val="24"/>
          <w:lang w:val="id-ID"/>
        </w:rPr>
        <w:t xml:space="preserve"> banyak </w:t>
      </w:r>
      <w:r w:rsidR="0064786E">
        <w:rPr>
          <w:rFonts w:asciiTheme="majorBidi" w:hAnsiTheme="majorBidi" w:cstheme="majorBidi"/>
          <w:i/>
          <w:iCs/>
          <w:sz w:val="24"/>
          <w:szCs w:val="24"/>
        </w:rPr>
        <w:t>tidak</w:t>
      </w:r>
      <w:r w:rsidRPr="00D9119C">
        <w:rPr>
          <w:rFonts w:asciiTheme="majorBidi" w:hAnsiTheme="majorBidi" w:cstheme="majorBidi"/>
          <w:i/>
          <w:iCs/>
          <w:sz w:val="24"/>
          <w:szCs w:val="24"/>
          <w:lang w:val="id-ID"/>
        </w:rPr>
        <w:t xml:space="preserve"> mau karna </w:t>
      </w:r>
      <w:r w:rsidR="0064786E">
        <w:rPr>
          <w:rFonts w:asciiTheme="majorBidi" w:hAnsiTheme="majorBidi" w:cstheme="majorBidi"/>
          <w:i/>
          <w:iCs/>
          <w:sz w:val="24"/>
          <w:szCs w:val="24"/>
        </w:rPr>
        <w:t>tidak</w:t>
      </w:r>
      <w:r w:rsidRPr="00D9119C">
        <w:rPr>
          <w:rFonts w:asciiTheme="majorBidi" w:hAnsiTheme="majorBidi" w:cstheme="majorBidi"/>
          <w:i/>
          <w:iCs/>
          <w:sz w:val="24"/>
          <w:szCs w:val="24"/>
          <w:lang w:val="id-ID"/>
        </w:rPr>
        <w:t xml:space="preserve"> ada hono</w:t>
      </w:r>
      <w:r w:rsidR="0064786E">
        <w:rPr>
          <w:rFonts w:asciiTheme="majorBidi" w:hAnsiTheme="majorBidi" w:cstheme="majorBidi"/>
          <w:i/>
          <w:iCs/>
          <w:sz w:val="24"/>
          <w:szCs w:val="24"/>
        </w:rPr>
        <w:t>r</w:t>
      </w:r>
      <w:r w:rsidRPr="00D9119C">
        <w:rPr>
          <w:rFonts w:asciiTheme="majorBidi" w:hAnsiTheme="majorBidi" w:cstheme="majorBidi"/>
          <w:i/>
          <w:iCs/>
          <w:sz w:val="24"/>
          <w:szCs w:val="24"/>
          <w:lang w:val="id-ID"/>
        </w:rPr>
        <w:t xml:space="preserve">nya. Ditunjuk orang baru sebulan dua bulan mundur, jadikan ndak ada penghargaan yang setimpal dengan jasa mereka”. </w:t>
      </w:r>
      <w:r w:rsidRPr="00D9119C">
        <w:rPr>
          <w:rFonts w:asciiTheme="majorBidi" w:hAnsiTheme="majorBidi" w:cstheme="majorBidi"/>
          <w:sz w:val="24"/>
          <w:szCs w:val="24"/>
          <w:lang w:val="id-ID"/>
        </w:rPr>
        <w:t>(AK-b)</w:t>
      </w:r>
    </w:p>
    <w:p w14:paraId="7AF5FD62"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4A069FB2" w14:textId="52901C33"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Didalam SOP ada unsur pengelola </w:t>
      </w:r>
      <w:r w:rsidR="0064786E" w:rsidRPr="0064786E">
        <w:rPr>
          <w:rFonts w:asciiTheme="majorBidi" w:hAnsiTheme="majorBidi" w:cstheme="majorBidi"/>
          <w:i/>
          <w:iCs/>
          <w:sz w:val="24"/>
          <w:szCs w:val="24"/>
          <w:lang w:val="id-ID"/>
        </w:rPr>
        <w:t>untuk menentukan</w:t>
      </w:r>
      <w:r w:rsidRPr="00D9119C">
        <w:rPr>
          <w:rFonts w:asciiTheme="majorBidi" w:hAnsiTheme="majorBidi" w:cstheme="majorBidi"/>
          <w:i/>
          <w:iCs/>
          <w:sz w:val="24"/>
          <w:szCs w:val="24"/>
          <w:lang w:val="id-ID"/>
        </w:rPr>
        <w:t xml:space="preserve"> sanksi dan royalti tergantung usaha tadi</w:t>
      </w:r>
      <w:r w:rsidR="0064786E" w:rsidRPr="0064786E">
        <w:rPr>
          <w:rFonts w:asciiTheme="majorBidi" w:hAnsiTheme="majorBidi" w:cstheme="majorBidi"/>
          <w:i/>
          <w:iCs/>
          <w:sz w:val="24"/>
          <w:szCs w:val="24"/>
          <w:lang w:val="id-ID"/>
        </w:rPr>
        <w:t>.</w:t>
      </w:r>
      <w:r w:rsidR="0064786E">
        <w:rPr>
          <w:rFonts w:asciiTheme="majorBidi" w:hAnsiTheme="majorBidi" w:cstheme="majorBidi"/>
          <w:i/>
          <w:iCs/>
          <w:sz w:val="24"/>
          <w:szCs w:val="24"/>
        </w:rPr>
        <w:t xml:space="preserve"> K</w:t>
      </w:r>
      <w:r w:rsidRPr="00D9119C">
        <w:rPr>
          <w:rFonts w:asciiTheme="majorBidi" w:hAnsiTheme="majorBidi" w:cstheme="majorBidi"/>
          <w:i/>
          <w:iCs/>
          <w:sz w:val="24"/>
          <w:szCs w:val="24"/>
          <w:lang w:val="id-ID"/>
        </w:rPr>
        <w:t>alau usahanya belum berjalan atau belum disetuji ya kita melihat aja dulu, kita masih melihat kondisi dulu”.</w:t>
      </w:r>
      <w:r w:rsidRPr="00D9119C">
        <w:rPr>
          <w:rFonts w:asciiTheme="majorBidi" w:hAnsiTheme="majorBidi" w:cstheme="majorBidi"/>
          <w:sz w:val="24"/>
          <w:szCs w:val="24"/>
          <w:lang w:val="id-ID"/>
        </w:rPr>
        <w:t xml:space="preserve"> (AK-c)</w:t>
      </w:r>
    </w:p>
    <w:p w14:paraId="7B295CAE"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p>
    <w:p w14:paraId="7CD58A6D" w14:textId="45EB6E49"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ada targetnya. Kalau penghargaannya berupa materi. Kalau </w:t>
      </w:r>
      <w:r w:rsidR="0064786E">
        <w:rPr>
          <w:rFonts w:asciiTheme="majorBidi" w:hAnsiTheme="majorBidi" w:cstheme="majorBidi"/>
          <w:i/>
          <w:iCs/>
          <w:sz w:val="24"/>
          <w:szCs w:val="24"/>
        </w:rPr>
        <w:t>tidak</w:t>
      </w:r>
      <w:r w:rsidRPr="00D9119C">
        <w:rPr>
          <w:rFonts w:asciiTheme="majorBidi" w:hAnsiTheme="majorBidi" w:cstheme="majorBidi"/>
          <w:i/>
          <w:iCs/>
          <w:sz w:val="24"/>
          <w:szCs w:val="24"/>
          <w:lang w:val="id-ID"/>
        </w:rPr>
        <w:t xml:space="preserve"> sesuai target itu bisa dipermasalahkan. Contohnya bendahara</w:t>
      </w:r>
      <w:r w:rsidR="0064786E">
        <w:rPr>
          <w:rFonts w:asciiTheme="majorBidi" w:hAnsiTheme="majorBidi" w:cstheme="majorBidi"/>
          <w:i/>
          <w:iCs/>
          <w:sz w:val="24"/>
          <w:szCs w:val="24"/>
        </w:rPr>
        <w:t xml:space="preserve"> jika</w:t>
      </w:r>
      <w:r w:rsidRPr="00D9119C">
        <w:rPr>
          <w:rFonts w:asciiTheme="majorBidi" w:hAnsiTheme="majorBidi" w:cstheme="majorBidi"/>
          <w:i/>
          <w:iCs/>
          <w:sz w:val="24"/>
          <w:szCs w:val="24"/>
          <w:lang w:val="id-ID"/>
        </w:rPr>
        <w:t xml:space="preserve"> </w:t>
      </w:r>
      <w:r w:rsidR="0064786E">
        <w:rPr>
          <w:rFonts w:asciiTheme="majorBidi" w:hAnsiTheme="majorBidi" w:cstheme="majorBidi"/>
          <w:i/>
          <w:iCs/>
          <w:sz w:val="24"/>
          <w:szCs w:val="24"/>
        </w:rPr>
        <w:t>tidak</w:t>
      </w:r>
      <w:r w:rsidRPr="00D9119C">
        <w:rPr>
          <w:rFonts w:asciiTheme="majorBidi" w:hAnsiTheme="majorBidi" w:cstheme="majorBidi"/>
          <w:i/>
          <w:iCs/>
          <w:sz w:val="24"/>
          <w:szCs w:val="24"/>
          <w:lang w:val="id-ID"/>
        </w:rPr>
        <w:t xml:space="preserve"> nampak </w:t>
      </w:r>
      <w:r w:rsidR="0064786E">
        <w:rPr>
          <w:rFonts w:asciiTheme="majorBidi" w:hAnsiTheme="majorBidi" w:cstheme="majorBidi"/>
          <w:i/>
          <w:iCs/>
          <w:sz w:val="24"/>
          <w:szCs w:val="24"/>
        </w:rPr>
        <w:t xml:space="preserve">uangnya bendahara </w:t>
      </w:r>
      <w:r w:rsidRPr="00D9119C">
        <w:rPr>
          <w:rFonts w:asciiTheme="majorBidi" w:hAnsiTheme="majorBidi" w:cstheme="majorBidi"/>
          <w:i/>
          <w:iCs/>
          <w:sz w:val="24"/>
          <w:szCs w:val="24"/>
          <w:lang w:val="id-ID"/>
        </w:rPr>
        <w:t xml:space="preserve">bisa diseret gitu. Ada tegurannya,  cuma kakak harus bayar denda”. </w:t>
      </w:r>
      <w:r w:rsidRPr="00D9119C">
        <w:rPr>
          <w:rFonts w:asciiTheme="majorBidi" w:hAnsiTheme="majorBidi" w:cstheme="majorBidi"/>
          <w:sz w:val="24"/>
          <w:szCs w:val="24"/>
          <w:lang w:val="id-ID"/>
        </w:rPr>
        <w:t>(AK-d)</w:t>
      </w:r>
    </w:p>
    <w:p w14:paraId="272C6452"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6D1166D7" w14:textId="120FC59B"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kalau telat </w:t>
      </w:r>
      <w:r w:rsidR="0064786E">
        <w:rPr>
          <w:rFonts w:asciiTheme="majorBidi" w:hAnsiTheme="majorBidi" w:cstheme="majorBidi"/>
          <w:i/>
          <w:iCs/>
          <w:sz w:val="24"/>
          <w:szCs w:val="24"/>
        </w:rPr>
        <w:t xml:space="preserve">kena </w:t>
      </w:r>
      <w:r w:rsidRPr="00D9119C">
        <w:rPr>
          <w:rFonts w:asciiTheme="majorBidi" w:hAnsiTheme="majorBidi" w:cstheme="majorBidi"/>
          <w:i/>
          <w:iCs/>
          <w:sz w:val="24"/>
          <w:szCs w:val="24"/>
          <w:lang w:val="id-ID"/>
        </w:rPr>
        <w:t>sanksi, kalau tepat waktu ya ucapan makasih aja. Untuk dia aja ndak cukup, soalnya gaji anggota disitu”.</w:t>
      </w:r>
      <w:r w:rsidRPr="00D9119C">
        <w:rPr>
          <w:rFonts w:asciiTheme="majorBidi" w:hAnsiTheme="majorBidi" w:cstheme="majorBidi"/>
          <w:sz w:val="24"/>
          <w:szCs w:val="24"/>
          <w:lang w:val="id-ID"/>
        </w:rPr>
        <w:t xml:space="preserve"> (AK-e)</w:t>
      </w:r>
    </w:p>
    <w:p w14:paraId="4FA34A21" w14:textId="7423C038" w:rsidR="00DA2595" w:rsidRPr="00D9119C" w:rsidRDefault="00C71AB3" w:rsidP="005E0438">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ab/>
      </w:r>
      <w:r w:rsidR="00DA2595" w:rsidRPr="00D9119C">
        <w:rPr>
          <w:rFonts w:asciiTheme="majorBidi" w:hAnsiTheme="majorBidi" w:cstheme="majorBidi"/>
          <w:sz w:val="24"/>
          <w:szCs w:val="24"/>
          <w:lang w:val="id-ID"/>
        </w:rPr>
        <w:t>Semua informan</w:t>
      </w:r>
      <w:r w:rsidR="005E0438" w:rsidRPr="00D9119C">
        <w:rPr>
          <w:rFonts w:asciiTheme="majorBidi" w:hAnsiTheme="majorBidi" w:cstheme="majorBidi"/>
          <w:sz w:val="24"/>
          <w:szCs w:val="24"/>
          <w:lang w:val="id-ID"/>
        </w:rPr>
        <w:t xml:space="preserve"> kecuali kepala desa</w:t>
      </w:r>
      <w:r w:rsidR="00DA2595" w:rsidRPr="00D9119C">
        <w:rPr>
          <w:rFonts w:asciiTheme="majorBidi" w:hAnsiTheme="majorBidi" w:cstheme="majorBidi"/>
          <w:sz w:val="24"/>
          <w:szCs w:val="24"/>
          <w:lang w:val="id-ID"/>
        </w:rPr>
        <w:t xml:space="preserve"> mengatakan bahwa BUMDes Ridan Permai sudah memiliki ukuran kinerja dan sasaran perusahaan serta sistem sanksi telah dijalankan. </w:t>
      </w:r>
      <w:r w:rsidR="005E0438" w:rsidRPr="00D9119C">
        <w:rPr>
          <w:rFonts w:asciiTheme="majorBidi" w:hAnsiTheme="majorBidi" w:cstheme="majorBidi"/>
          <w:sz w:val="24"/>
          <w:szCs w:val="24"/>
          <w:lang w:val="id-ID"/>
        </w:rPr>
        <w:t>K</w:t>
      </w:r>
      <w:r w:rsidR="00DA2595" w:rsidRPr="00D9119C">
        <w:rPr>
          <w:rFonts w:asciiTheme="majorBidi" w:hAnsiTheme="majorBidi" w:cstheme="majorBidi"/>
          <w:sz w:val="24"/>
          <w:szCs w:val="24"/>
          <w:lang w:val="id-ID"/>
        </w:rPr>
        <w:t xml:space="preserve">epala desa mengatakan seharusnya diadakan sistem penghargaan dan sekretaris desa juga berpendapat bahwa tidak ada sistem penghargaan yang setimpal dengan jasa yang </w:t>
      </w:r>
      <w:r w:rsidR="00DA2595" w:rsidRPr="00D9119C">
        <w:rPr>
          <w:rFonts w:asciiTheme="majorBidi" w:hAnsiTheme="majorBidi" w:cstheme="majorBidi"/>
          <w:sz w:val="24"/>
          <w:szCs w:val="24"/>
          <w:lang w:val="id-ID"/>
        </w:rPr>
        <w:lastRenderedPageBreak/>
        <w:t xml:space="preserve">diberikan karyawan. Indikator memiliki ukuran kinerja dan sasaran perusahaan, serta memliki sistem penghargaan dan sanksi belum tercapai sepenuhnya. </w:t>
      </w:r>
    </w:p>
    <w:p w14:paraId="465FAFED" w14:textId="574DAE99" w:rsidR="00DA2595"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r w:rsidRPr="00D9119C">
        <w:rPr>
          <w:rFonts w:asciiTheme="majorBidi" w:hAnsiTheme="majorBidi" w:cstheme="majorBidi"/>
          <w:sz w:val="24"/>
          <w:szCs w:val="24"/>
        </w:rPr>
        <w:t xml:space="preserve">Setiap </w:t>
      </w:r>
      <w:r w:rsidR="004168FD">
        <w:rPr>
          <w:rFonts w:asciiTheme="majorBidi" w:hAnsiTheme="majorBidi" w:cstheme="majorBidi"/>
          <w:sz w:val="24"/>
          <w:szCs w:val="24"/>
        </w:rPr>
        <w:t>organisasi</w:t>
      </w:r>
      <w:r w:rsidRPr="00D9119C">
        <w:rPr>
          <w:rFonts w:asciiTheme="majorBidi" w:hAnsiTheme="majorBidi" w:cstheme="majorBidi"/>
          <w:sz w:val="24"/>
          <w:szCs w:val="24"/>
        </w:rPr>
        <w:t xml:space="preserve"> dan karyawan berpegang pada etika bisnis dan pedoman perilaku yang telah disepakati</w:t>
      </w:r>
    </w:p>
    <w:p w14:paraId="5FECEC11" w14:textId="210F50E9" w:rsidR="00DA2595" w:rsidRPr="0064786E" w:rsidRDefault="00DA2595" w:rsidP="0064786E">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64786E">
        <w:rPr>
          <w:rFonts w:asciiTheme="majorBidi" w:hAnsiTheme="majorBidi" w:cstheme="majorBidi"/>
          <w:sz w:val="24"/>
          <w:szCs w:val="24"/>
        </w:rPr>
        <w:t xml:space="preserve"> </w:t>
      </w:r>
      <w:r w:rsidR="0064786E" w:rsidRPr="00D9119C">
        <w:rPr>
          <w:rFonts w:asciiTheme="majorBidi" w:hAnsiTheme="majorBidi" w:cstheme="majorBidi"/>
          <w:sz w:val="24"/>
          <w:szCs w:val="24"/>
          <w:lang w:val="id-ID"/>
        </w:rPr>
        <w:t>(AK-a)</w:t>
      </w:r>
      <w:r w:rsidR="0064786E">
        <w:rPr>
          <w:rFonts w:asciiTheme="majorBidi" w:hAnsiTheme="majorBidi" w:cstheme="majorBidi"/>
          <w:sz w:val="24"/>
          <w:szCs w:val="24"/>
        </w:rPr>
        <w:t xml:space="preserve"> dan </w:t>
      </w:r>
      <w:r w:rsidR="0064786E" w:rsidRPr="00D9119C">
        <w:rPr>
          <w:rFonts w:asciiTheme="majorBidi" w:hAnsiTheme="majorBidi" w:cstheme="majorBidi"/>
          <w:sz w:val="24"/>
          <w:szCs w:val="24"/>
          <w:lang w:val="id-ID"/>
        </w:rPr>
        <w:t>Sekretaris Desa:</w:t>
      </w:r>
      <w:r w:rsidR="0064786E" w:rsidRPr="0064786E">
        <w:rPr>
          <w:rFonts w:asciiTheme="majorBidi" w:hAnsiTheme="majorBidi" w:cstheme="majorBidi"/>
          <w:sz w:val="24"/>
          <w:szCs w:val="24"/>
          <w:lang w:val="id-ID"/>
        </w:rPr>
        <w:t xml:space="preserve"> </w:t>
      </w:r>
      <w:r w:rsidR="0064786E" w:rsidRPr="00D9119C">
        <w:rPr>
          <w:rFonts w:asciiTheme="majorBidi" w:hAnsiTheme="majorBidi" w:cstheme="majorBidi"/>
          <w:sz w:val="24"/>
          <w:szCs w:val="24"/>
          <w:lang w:val="id-ID"/>
        </w:rPr>
        <w:t>(AK-b)</w:t>
      </w:r>
    </w:p>
    <w:p w14:paraId="1F292145" w14:textId="21A2FD5C" w:rsidR="00C71AB3" w:rsidRPr="00ED23BD" w:rsidRDefault="00DA2595" w:rsidP="00ED23BD">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w:t>
      </w:r>
      <w:r w:rsidR="0064786E" w:rsidRPr="00D9119C">
        <w:rPr>
          <w:rFonts w:asciiTheme="majorBidi" w:hAnsiTheme="majorBidi" w:cstheme="majorBidi"/>
          <w:i/>
          <w:iCs/>
          <w:sz w:val="24"/>
          <w:szCs w:val="24"/>
          <w:lang w:val="id-ID"/>
        </w:rPr>
        <w:t>Sudah”.</w:t>
      </w:r>
      <w:r w:rsidR="0064786E" w:rsidRPr="00D9119C">
        <w:rPr>
          <w:rFonts w:asciiTheme="majorBidi" w:hAnsiTheme="majorBidi" w:cstheme="majorBidi"/>
          <w:sz w:val="24"/>
          <w:szCs w:val="24"/>
          <w:lang w:val="id-ID"/>
        </w:rPr>
        <w:t xml:space="preserve"> </w:t>
      </w:r>
    </w:p>
    <w:p w14:paraId="2CDEE3A7"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7DD04645"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“Etika bisnis dan pedoman perilaku sebenarnya biasa-biasa saja”. </w:t>
      </w:r>
      <w:r w:rsidRPr="00D9119C">
        <w:rPr>
          <w:rFonts w:asciiTheme="majorBidi" w:hAnsiTheme="majorBidi" w:cstheme="majorBidi"/>
          <w:sz w:val="24"/>
          <w:szCs w:val="24"/>
          <w:lang w:val="id-ID"/>
        </w:rPr>
        <w:t>(AK-c)</w:t>
      </w:r>
    </w:p>
    <w:p w14:paraId="3A24C5A5"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p>
    <w:p w14:paraId="2FBF1918" w14:textId="02D2B849"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r w:rsidR="00ED23BD">
        <w:rPr>
          <w:rFonts w:asciiTheme="majorBidi" w:hAnsiTheme="majorBidi" w:cstheme="majorBidi"/>
          <w:i/>
          <w:iCs/>
          <w:sz w:val="24"/>
          <w:szCs w:val="24"/>
        </w:rPr>
        <w:t xml:space="preserve">ada </w:t>
      </w:r>
      <w:r w:rsidRPr="00D9119C">
        <w:rPr>
          <w:rFonts w:asciiTheme="majorBidi" w:hAnsiTheme="majorBidi" w:cstheme="majorBidi"/>
          <w:i/>
          <w:iCs/>
          <w:sz w:val="24"/>
          <w:szCs w:val="24"/>
          <w:lang w:val="id-ID"/>
        </w:rPr>
        <w:t xml:space="preserve">Etika bisnis dan pedoman perilaku”. </w:t>
      </w:r>
      <w:r w:rsidRPr="00D9119C">
        <w:rPr>
          <w:rFonts w:asciiTheme="majorBidi" w:hAnsiTheme="majorBidi" w:cstheme="majorBidi"/>
          <w:sz w:val="24"/>
          <w:szCs w:val="24"/>
          <w:lang w:val="id-ID"/>
        </w:rPr>
        <w:t>(AK-d)</w:t>
      </w:r>
    </w:p>
    <w:p w14:paraId="51327281"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175F8EF7" w14:textId="71CCB699"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itu sesuai arahan direktur”. </w:t>
      </w:r>
      <w:r w:rsidRPr="00D9119C">
        <w:rPr>
          <w:rFonts w:asciiTheme="majorBidi" w:hAnsiTheme="majorBidi" w:cstheme="majorBidi"/>
          <w:sz w:val="24"/>
          <w:szCs w:val="24"/>
          <w:lang w:val="id-ID"/>
        </w:rPr>
        <w:t>(AK-e)</w:t>
      </w:r>
    </w:p>
    <w:p w14:paraId="47FC53E0" w14:textId="016FA380" w:rsidR="0015645C" w:rsidRPr="00D9119C" w:rsidRDefault="00C71AB3" w:rsidP="00C71AB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ab/>
      </w:r>
      <w:r w:rsidR="00DA2595" w:rsidRPr="00D9119C">
        <w:rPr>
          <w:rFonts w:asciiTheme="majorBidi" w:hAnsiTheme="majorBidi" w:cstheme="majorBidi"/>
          <w:sz w:val="24"/>
          <w:szCs w:val="24"/>
          <w:lang w:val="id-ID"/>
        </w:rPr>
        <w:t xml:space="preserve">Semua informan mengatakan indikator kelima yaitu setiap </w:t>
      </w:r>
      <w:r w:rsidR="004168FD">
        <w:rPr>
          <w:rFonts w:asciiTheme="majorBidi" w:hAnsiTheme="majorBidi" w:cstheme="majorBidi"/>
          <w:sz w:val="24"/>
          <w:szCs w:val="24"/>
          <w:lang w:val="id-ID"/>
        </w:rPr>
        <w:t>organisasi</w:t>
      </w:r>
      <w:r w:rsidR="00DA2595" w:rsidRPr="00D9119C">
        <w:rPr>
          <w:rFonts w:asciiTheme="majorBidi" w:hAnsiTheme="majorBidi" w:cstheme="majorBidi"/>
          <w:sz w:val="24"/>
          <w:szCs w:val="24"/>
          <w:lang w:val="id-ID"/>
        </w:rPr>
        <w:t xml:space="preserve"> dan karyawan berpegang pada etika bisnis dan pedoman perilaku yang telah disepakati sudah dijalankan sepenuhnya oleh BUMDes Ridan Permai.</w:t>
      </w:r>
    </w:p>
    <w:p w14:paraId="362A906B" w14:textId="77777777" w:rsidR="009430A1" w:rsidRPr="00D9119C" w:rsidRDefault="0015645C" w:rsidP="00C71AB3">
      <w:pPr>
        <w:pStyle w:val="ListParagraph"/>
        <w:spacing w:before="240" w:line="360" w:lineRule="auto"/>
        <w:ind w:left="426"/>
        <w:jc w:val="both"/>
        <w:rPr>
          <w:rFonts w:asciiTheme="majorBidi" w:hAnsiTheme="majorBidi" w:cstheme="majorBidi"/>
          <w:sz w:val="24"/>
          <w:szCs w:val="24"/>
        </w:rPr>
      </w:pPr>
      <w:r w:rsidRPr="00D9119C">
        <w:rPr>
          <w:rFonts w:asciiTheme="majorBidi" w:hAnsiTheme="majorBidi" w:cstheme="majorBidi"/>
          <w:sz w:val="24"/>
          <w:szCs w:val="24"/>
          <w:lang w:val="id-ID"/>
        </w:rPr>
        <w:tab/>
      </w:r>
      <w:r w:rsidR="009430A1" w:rsidRPr="00D9119C">
        <w:rPr>
          <w:rFonts w:asciiTheme="majorBidi" w:hAnsiTheme="majorBidi" w:cstheme="majorBidi"/>
          <w:sz w:val="24"/>
          <w:szCs w:val="24"/>
          <w:lang w:val="id-ID"/>
        </w:rPr>
        <w:t xml:space="preserve">Kendala dari kekurangan sumber daya manusia, lemahnya tanggung jawab karyawan, dan tidak adanya sistem penghargaan bagi karyawan karena </w:t>
      </w:r>
      <w:r w:rsidR="009430A1" w:rsidRPr="00D9119C">
        <w:rPr>
          <w:rFonts w:asciiTheme="majorBidi" w:hAnsiTheme="majorBidi" w:cstheme="majorBidi"/>
          <w:i/>
          <w:iCs/>
          <w:sz w:val="24"/>
          <w:szCs w:val="24"/>
          <w:lang w:val="id-ID"/>
        </w:rPr>
        <w:t xml:space="preserve">financial </w:t>
      </w:r>
      <w:r w:rsidR="009430A1" w:rsidRPr="00D9119C">
        <w:rPr>
          <w:rFonts w:asciiTheme="majorBidi" w:hAnsiTheme="majorBidi" w:cstheme="majorBidi"/>
          <w:sz w:val="24"/>
          <w:szCs w:val="24"/>
          <w:lang w:val="id-ID"/>
        </w:rPr>
        <w:t>atau honor yang tidak mencukupi. Pemantaun kinerja karyawan pada BUMDes Ridan Permai belum berjalan secara maksimal. Dari kendala yang dihadapi pada prinsip akuntabilitas mengindikasikan bahwa pengelolaan BUMDes belum berjalan secara efektif.  Akuntabilitas berguna untuk mencapai kinerja yang berkelanjutan</w:t>
      </w:r>
    </w:p>
    <w:p w14:paraId="19F31CC2" w14:textId="77777777" w:rsidR="009430A1" w:rsidRPr="00D9119C" w:rsidRDefault="005D6E33" w:rsidP="0002239C">
      <w:pPr>
        <w:spacing w:before="240" w:after="0" w:line="240" w:lineRule="auto"/>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Responsibilitas</w:t>
      </w:r>
    </w:p>
    <w:p w14:paraId="1EA307AF" w14:textId="77777777" w:rsidR="00BA2CC1" w:rsidRPr="00D9119C" w:rsidRDefault="00DA2595" w:rsidP="0002239C">
      <w:pPr>
        <w:spacing w:after="0" w:line="24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en-GB"/>
        </w:rPr>
        <w:t xml:space="preserve">Tabel </w:t>
      </w:r>
      <w:r w:rsidRPr="00D9119C">
        <w:rPr>
          <w:rFonts w:asciiTheme="majorBidi" w:hAnsiTheme="majorBidi" w:cstheme="majorBidi"/>
          <w:b/>
          <w:bCs/>
          <w:sz w:val="24"/>
          <w:szCs w:val="24"/>
          <w:lang w:val="id-ID"/>
        </w:rPr>
        <w:t>4</w:t>
      </w:r>
    </w:p>
    <w:p w14:paraId="6F6A89CE" w14:textId="77777777" w:rsidR="000D2F97" w:rsidRPr="00D9119C" w:rsidRDefault="00BA2CC1" w:rsidP="000D2F97">
      <w:pPr>
        <w:spacing w:after="0" w:line="24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en-GB"/>
        </w:rPr>
        <w:t xml:space="preserve">Penerapan Prinsip </w:t>
      </w:r>
      <w:r w:rsidR="00072794" w:rsidRPr="00D9119C">
        <w:rPr>
          <w:rFonts w:asciiTheme="majorBidi" w:hAnsiTheme="majorBidi" w:cstheme="majorBidi"/>
          <w:b/>
          <w:bCs/>
          <w:sz w:val="24"/>
          <w:szCs w:val="24"/>
          <w:lang w:val="en-GB"/>
        </w:rPr>
        <w:t>Responsibilitas</w:t>
      </w:r>
      <w:r w:rsidRPr="00D9119C">
        <w:rPr>
          <w:rFonts w:asciiTheme="majorBidi" w:hAnsiTheme="majorBidi" w:cstheme="majorBidi"/>
          <w:b/>
          <w:bCs/>
          <w:sz w:val="24"/>
          <w:szCs w:val="24"/>
          <w:lang w:val="en-GB"/>
        </w:rPr>
        <w:t xml:space="preserve"> Pada Bumdes Ridan Permai</w:t>
      </w:r>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463BBE" w:rsidRPr="00D9119C" w14:paraId="4D6BDBC8" w14:textId="77777777" w:rsidTr="009D2A4B">
        <w:trPr>
          <w:trHeight w:val="234"/>
        </w:trPr>
        <w:tc>
          <w:tcPr>
            <w:tcW w:w="3034" w:type="pct"/>
            <w:tcBorders>
              <w:top w:val="single" w:sz="4" w:space="0" w:color="000000"/>
              <w:bottom w:val="single" w:sz="4" w:space="0" w:color="auto"/>
            </w:tcBorders>
          </w:tcPr>
          <w:p w14:paraId="65359DBE"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r w:rsidRPr="00D9119C">
              <w:rPr>
                <w:rFonts w:asciiTheme="majorBidi" w:hAnsiTheme="majorBidi" w:cstheme="majorBidi"/>
                <w:sz w:val="18"/>
                <w:szCs w:val="18"/>
                <w:lang w:val="id-ID"/>
              </w:rPr>
              <w:t>Responsibilitas</w:t>
            </w:r>
          </w:p>
        </w:tc>
        <w:tc>
          <w:tcPr>
            <w:tcW w:w="1966" w:type="pct"/>
            <w:gridSpan w:val="5"/>
            <w:tcBorders>
              <w:top w:val="single" w:sz="4" w:space="0" w:color="auto"/>
              <w:bottom w:val="single" w:sz="4" w:space="0" w:color="auto"/>
            </w:tcBorders>
          </w:tcPr>
          <w:p w14:paraId="54F1703E"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007AD4" w:rsidRPr="00D9119C" w14:paraId="14E12B6D" w14:textId="77777777" w:rsidTr="009D2A4B">
        <w:trPr>
          <w:trHeight w:val="282"/>
        </w:trPr>
        <w:tc>
          <w:tcPr>
            <w:tcW w:w="3034" w:type="pct"/>
          </w:tcPr>
          <w:p w14:paraId="3DDB58A7"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22E4E612"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c>
          <w:tcPr>
            <w:tcW w:w="393" w:type="pct"/>
            <w:tcBorders>
              <w:left w:val="nil"/>
            </w:tcBorders>
          </w:tcPr>
          <w:p w14:paraId="425B0D7E"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c>
          <w:tcPr>
            <w:tcW w:w="391" w:type="pct"/>
            <w:tcBorders>
              <w:left w:val="nil"/>
            </w:tcBorders>
          </w:tcPr>
          <w:p w14:paraId="3A216328"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c>
          <w:tcPr>
            <w:tcW w:w="393" w:type="pct"/>
            <w:tcBorders>
              <w:left w:val="nil"/>
            </w:tcBorders>
          </w:tcPr>
          <w:p w14:paraId="2DE5BAD7"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c>
          <w:tcPr>
            <w:tcW w:w="364" w:type="pct"/>
            <w:shd w:val="clear" w:color="auto" w:fill="auto"/>
          </w:tcPr>
          <w:p w14:paraId="613DA49E" w14:textId="77777777" w:rsidR="00463BBE" w:rsidRPr="00D9119C" w:rsidRDefault="00463BBE" w:rsidP="009D2A4B">
            <w:pPr>
              <w:spacing w:after="0"/>
              <w:jc w:val="center"/>
              <w:rPr>
                <w:rFonts w:asciiTheme="majorBidi" w:eastAsia="Cambria" w:hAnsiTheme="majorBidi" w:cstheme="majorBidi"/>
                <w:sz w:val="18"/>
                <w:szCs w:val="18"/>
                <w:lang w:val="id-ID"/>
              </w:rPr>
            </w:pPr>
            <w:r w:rsidRPr="00D9119C">
              <w:rPr>
                <w:rFonts w:asciiTheme="majorBidi" w:eastAsia="Cambria" w:hAnsiTheme="majorBidi" w:cstheme="majorBidi"/>
                <w:sz w:val="18"/>
                <w:szCs w:val="18"/>
                <w:lang w:val="id-ID"/>
              </w:rPr>
              <w:t>e</w:t>
            </w:r>
          </w:p>
        </w:tc>
      </w:tr>
      <w:tr w:rsidR="00007AD4" w:rsidRPr="00D9119C" w14:paraId="408923CD" w14:textId="77777777" w:rsidTr="009D2A4B">
        <w:trPr>
          <w:trHeight w:val="278"/>
        </w:trPr>
        <w:tc>
          <w:tcPr>
            <w:tcW w:w="3034" w:type="pct"/>
          </w:tcPr>
          <w:p w14:paraId="1D4BA8E6"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Berpegang pada prinsip kehati-hatian dan memastikan kepatuhan terhadap perundang-undangan, anggaran dasar dan peraturan perusahaan</w:t>
            </w:r>
          </w:p>
        </w:tc>
        <w:tc>
          <w:tcPr>
            <w:tcW w:w="425" w:type="pct"/>
            <w:vAlign w:val="center"/>
          </w:tcPr>
          <w:p w14:paraId="7A9B5126" w14:textId="565B3190" w:rsidR="00463BBE" w:rsidRPr="00D9119C" w:rsidRDefault="00463BBE">
            <w:pPr>
              <w:pStyle w:val="TableParagraph"/>
              <w:numPr>
                <w:ilvl w:val="0"/>
                <w:numId w:val="61"/>
              </w:numPr>
              <w:spacing w:line="276" w:lineRule="auto"/>
              <w:jc w:val="center"/>
              <w:rPr>
                <w:rFonts w:asciiTheme="majorBidi" w:hAnsiTheme="majorBidi" w:cstheme="majorBidi"/>
                <w:sz w:val="18"/>
                <w:szCs w:val="18"/>
                <w:lang w:val="id-ID"/>
              </w:rPr>
            </w:pPr>
          </w:p>
        </w:tc>
        <w:tc>
          <w:tcPr>
            <w:tcW w:w="393" w:type="pct"/>
            <w:vAlign w:val="center"/>
          </w:tcPr>
          <w:p w14:paraId="33851797" w14:textId="595A335D" w:rsidR="00463BBE" w:rsidRPr="00D9119C" w:rsidRDefault="00463BBE">
            <w:pPr>
              <w:pStyle w:val="TableParagraph"/>
              <w:numPr>
                <w:ilvl w:val="0"/>
                <w:numId w:val="62"/>
              </w:numPr>
              <w:spacing w:line="276" w:lineRule="auto"/>
              <w:jc w:val="center"/>
              <w:rPr>
                <w:rFonts w:asciiTheme="majorBidi" w:hAnsiTheme="majorBidi" w:cstheme="majorBidi"/>
                <w:sz w:val="18"/>
                <w:szCs w:val="18"/>
                <w:lang w:val="id-ID"/>
              </w:rPr>
            </w:pPr>
          </w:p>
        </w:tc>
        <w:tc>
          <w:tcPr>
            <w:tcW w:w="391" w:type="pct"/>
            <w:vAlign w:val="center"/>
          </w:tcPr>
          <w:p w14:paraId="13E6CE34" w14:textId="7F589160" w:rsidR="00463BBE" w:rsidRPr="00D9119C" w:rsidRDefault="00463BBE">
            <w:pPr>
              <w:pStyle w:val="TableParagraph"/>
              <w:numPr>
                <w:ilvl w:val="0"/>
                <w:numId w:val="63"/>
              </w:numPr>
              <w:spacing w:line="276" w:lineRule="auto"/>
              <w:jc w:val="center"/>
              <w:rPr>
                <w:rFonts w:asciiTheme="majorBidi" w:hAnsiTheme="majorBidi" w:cstheme="majorBidi"/>
                <w:sz w:val="18"/>
                <w:szCs w:val="18"/>
              </w:rPr>
            </w:pPr>
          </w:p>
        </w:tc>
        <w:tc>
          <w:tcPr>
            <w:tcW w:w="393" w:type="pct"/>
            <w:vAlign w:val="center"/>
          </w:tcPr>
          <w:p w14:paraId="18816C45" w14:textId="63349EC8" w:rsidR="00463BBE" w:rsidRPr="00D9119C" w:rsidRDefault="00463BBE">
            <w:pPr>
              <w:pStyle w:val="TableParagraph"/>
              <w:numPr>
                <w:ilvl w:val="0"/>
                <w:numId w:val="64"/>
              </w:numPr>
              <w:spacing w:line="276" w:lineRule="auto"/>
              <w:jc w:val="center"/>
              <w:rPr>
                <w:rFonts w:asciiTheme="majorBidi" w:hAnsiTheme="majorBidi" w:cstheme="majorBidi"/>
                <w:sz w:val="18"/>
                <w:szCs w:val="18"/>
              </w:rPr>
            </w:pPr>
          </w:p>
        </w:tc>
        <w:tc>
          <w:tcPr>
            <w:tcW w:w="364" w:type="pct"/>
            <w:shd w:val="clear" w:color="auto" w:fill="auto"/>
            <w:vAlign w:val="center"/>
          </w:tcPr>
          <w:p w14:paraId="38236291" w14:textId="69275340" w:rsidR="00463BBE" w:rsidRPr="00D9119C" w:rsidRDefault="00463BBE">
            <w:pPr>
              <w:pStyle w:val="TableParagraph"/>
              <w:numPr>
                <w:ilvl w:val="0"/>
                <w:numId w:val="65"/>
              </w:numPr>
              <w:spacing w:line="276" w:lineRule="auto"/>
              <w:jc w:val="center"/>
              <w:rPr>
                <w:rFonts w:asciiTheme="majorBidi" w:hAnsiTheme="majorBidi" w:cstheme="majorBidi"/>
                <w:sz w:val="18"/>
                <w:szCs w:val="18"/>
              </w:rPr>
            </w:pPr>
          </w:p>
        </w:tc>
      </w:tr>
      <w:tr w:rsidR="00007AD4" w:rsidRPr="00D9119C" w14:paraId="645CDC52" w14:textId="77777777" w:rsidTr="009D2A4B">
        <w:trPr>
          <w:trHeight w:val="227"/>
        </w:trPr>
        <w:tc>
          <w:tcPr>
            <w:tcW w:w="3034" w:type="pct"/>
            <w:tcBorders>
              <w:bottom w:val="single" w:sz="4" w:space="0" w:color="auto"/>
            </w:tcBorders>
          </w:tcPr>
          <w:p w14:paraId="682F421E"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Perusahaan harus melaksanakan tanggung jawab sosial dengan antara lain peduli terhadap masyarakat dan kelestarian lingkungan terutama di sekitar perusahaan dengan membuat perencanaan dan pelaksanaan yang memadai</w:t>
            </w:r>
          </w:p>
        </w:tc>
        <w:tc>
          <w:tcPr>
            <w:tcW w:w="425" w:type="pct"/>
            <w:tcBorders>
              <w:bottom w:val="single" w:sz="4" w:space="0" w:color="auto"/>
            </w:tcBorders>
            <w:vAlign w:val="center"/>
          </w:tcPr>
          <w:p w14:paraId="78086026" w14:textId="6DC1982F" w:rsidR="00463BBE" w:rsidRPr="00D9119C" w:rsidRDefault="00463BBE">
            <w:pPr>
              <w:pStyle w:val="TableParagraph"/>
              <w:numPr>
                <w:ilvl w:val="0"/>
                <w:numId w:val="66"/>
              </w:numPr>
              <w:spacing w:line="276" w:lineRule="auto"/>
              <w:jc w:val="center"/>
              <w:rPr>
                <w:rFonts w:asciiTheme="majorBidi" w:hAnsiTheme="majorBidi" w:cstheme="majorBidi"/>
                <w:sz w:val="18"/>
                <w:szCs w:val="18"/>
              </w:rPr>
            </w:pPr>
          </w:p>
        </w:tc>
        <w:tc>
          <w:tcPr>
            <w:tcW w:w="393" w:type="pct"/>
            <w:tcBorders>
              <w:bottom w:val="single" w:sz="4" w:space="0" w:color="auto"/>
            </w:tcBorders>
            <w:vAlign w:val="center"/>
          </w:tcPr>
          <w:p w14:paraId="745D772E" w14:textId="7084A6D5" w:rsidR="00463BBE" w:rsidRPr="00D9119C" w:rsidRDefault="00463BBE">
            <w:pPr>
              <w:pStyle w:val="TableParagraph"/>
              <w:numPr>
                <w:ilvl w:val="0"/>
                <w:numId w:val="67"/>
              </w:numPr>
              <w:spacing w:line="276" w:lineRule="auto"/>
              <w:jc w:val="center"/>
              <w:rPr>
                <w:rFonts w:asciiTheme="majorBidi" w:hAnsiTheme="majorBidi" w:cstheme="majorBidi"/>
                <w:sz w:val="18"/>
                <w:szCs w:val="18"/>
                <w:lang w:val="id-ID"/>
              </w:rPr>
            </w:pPr>
          </w:p>
        </w:tc>
        <w:tc>
          <w:tcPr>
            <w:tcW w:w="391" w:type="pct"/>
            <w:tcBorders>
              <w:bottom w:val="single" w:sz="4" w:space="0" w:color="auto"/>
            </w:tcBorders>
            <w:vAlign w:val="center"/>
          </w:tcPr>
          <w:p w14:paraId="40B216C6" w14:textId="4211DC00" w:rsidR="00463BBE" w:rsidRPr="00D9119C" w:rsidRDefault="00463BBE">
            <w:pPr>
              <w:pStyle w:val="TableParagraph"/>
              <w:numPr>
                <w:ilvl w:val="0"/>
                <w:numId w:val="68"/>
              </w:numPr>
              <w:spacing w:line="276" w:lineRule="auto"/>
              <w:jc w:val="center"/>
              <w:rPr>
                <w:rFonts w:asciiTheme="majorBidi" w:hAnsiTheme="majorBidi" w:cstheme="majorBidi"/>
                <w:sz w:val="18"/>
                <w:szCs w:val="18"/>
              </w:rPr>
            </w:pPr>
          </w:p>
        </w:tc>
        <w:tc>
          <w:tcPr>
            <w:tcW w:w="393" w:type="pct"/>
            <w:tcBorders>
              <w:bottom w:val="single" w:sz="4" w:space="0" w:color="auto"/>
            </w:tcBorders>
            <w:vAlign w:val="center"/>
          </w:tcPr>
          <w:p w14:paraId="0B207589" w14:textId="3F4E697E" w:rsidR="00463BBE" w:rsidRPr="00D9119C" w:rsidRDefault="00463BBE">
            <w:pPr>
              <w:pStyle w:val="TableParagraph"/>
              <w:numPr>
                <w:ilvl w:val="0"/>
                <w:numId w:val="69"/>
              </w:numPr>
              <w:spacing w:line="276" w:lineRule="auto"/>
              <w:jc w:val="center"/>
              <w:rPr>
                <w:rFonts w:asciiTheme="majorBidi" w:hAnsiTheme="majorBidi" w:cstheme="majorBidi"/>
                <w:sz w:val="18"/>
                <w:szCs w:val="18"/>
              </w:rPr>
            </w:pPr>
          </w:p>
        </w:tc>
        <w:tc>
          <w:tcPr>
            <w:tcW w:w="364" w:type="pct"/>
            <w:tcBorders>
              <w:bottom w:val="single" w:sz="4" w:space="0" w:color="auto"/>
            </w:tcBorders>
            <w:shd w:val="clear" w:color="auto" w:fill="auto"/>
            <w:vAlign w:val="center"/>
          </w:tcPr>
          <w:p w14:paraId="7749C6CF" w14:textId="793442B6" w:rsidR="00463BBE" w:rsidRPr="00D9119C" w:rsidRDefault="00463BBE">
            <w:pPr>
              <w:pStyle w:val="TableParagraph"/>
              <w:numPr>
                <w:ilvl w:val="0"/>
                <w:numId w:val="70"/>
              </w:numPr>
              <w:spacing w:line="276" w:lineRule="auto"/>
              <w:jc w:val="center"/>
              <w:rPr>
                <w:rFonts w:asciiTheme="majorBidi" w:hAnsiTheme="majorBidi" w:cstheme="majorBidi"/>
                <w:sz w:val="18"/>
                <w:szCs w:val="18"/>
              </w:rPr>
            </w:pPr>
          </w:p>
        </w:tc>
      </w:tr>
    </w:tbl>
    <w:p w14:paraId="597D2FFF" w14:textId="77777777" w:rsidR="00DA2595" w:rsidRPr="00D9119C" w:rsidRDefault="00DA2595" w:rsidP="00463BBE">
      <w:pPr>
        <w:pStyle w:val="NoSpacing"/>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32A72D4B" w14:textId="77777777" w:rsidR="00DA2595" w:rsidRPr="00D9119C" w:rsidRDefault="00DA2595" w:rsidP="00463BBE">
      <w:pPr>
        <w:pStyle w:val="NoSpacing"/>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5281600D" w14:textId="77777777" w:rsidR="00F57955" w:rsidRPr="00D9119C" w:rsidRDefault="00DA2595" w:rsidP="00463BBE">
      <w:pPr>
        <w:pStyle w:val="NoSpacing"/>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484EA957" w14:textId="77777777" w:rsidR="00DA2595" w:rsidRPr="00D9119C" w:rsidRDefault="00BA2CC1">
      <w:pPr>
        <w:pStyle w:val="ListParagraph"/>
        <w:numPr>
          <w:ilvl w:val="0"/>
          <w:numId w:val="8"/>
        </w:numPr>
        <w:spacing w:before="240" w:after="0" w:line="360" w:lineRule="auto"/>
        <w:ind w:left="426"/>
        <w:jc w:val="both"/>
        <w:rPr>
          <w:rFonts w:asciiTheme="majorBidi" w:hAnsiTheme="majorBidi" w:cstheme="majorBidi"/>
          <w:sz w:val="24"/>
          <w:szCs w:val="24"/>
        </w:rPr>
      </w:pPr>
      <w:r w:rsidRPr="00D9119C">
        <w:rPr>
          <w:rFonts w:asciiTheme="majorBidi" w:hAnsiTheme="majorBidi" w:cstheme="majorBidi"/>
          <w:sz w:val="24"/>
          <w:szCs w:val="24"/>
        </w:rPr>
        <w:t>Berpegang pada prinsip kehati-hatian dan memastikan kepatuhan terhadap perundang-undangan, anggaran dasar dan peraturan perusahaan</w:t>
      </w:r>
    </w:p>
    <w:p w14:paraId="5E2BC319" w14:textId="484616B6" w:rsidR="000344F8" w:rsidRPr="000344F8" w:rsidRDefault="00DA2595" w:rsidP="000344F8">
      <w:pPr>
        <w:pStyle w:val="ListParagraph"/>
        <w:spacing w:after="0" w:line="360" w:lineRule="auto"/>
        <w:ind w:left="426"/>
        <w:rPr>
          <w:rFonts w:asciiTheme="majorBidi" w:hAnsiTheme="majorBidi" w:cstheme="majorBidi"/>
          <w:sz w:val="24"/>
          <w:szCs w:val="24"/>
        </w:rPr>
      </w:pPr>
      <w:r w:rsidRPr="00D9119C">
        <w:rPr>
          <w:rFonts w:asciiTheme="majorBidi" w:hAnsiTheme="majorBidi" w:cstheme="majorBidi"/>
          <w:sz w:val="24"/>
          <w:szCs w:val="24"/>
          <w:lang w:val="id-ID"/>
        </w:rPr>
        <w:t>Kepala Desa</w:t>
      </w:r>
      <w:r w:rsidR="000344F8">
        <w:rPr>
          <w:rFonts w:asciiTheme="majorBidi" w:hAnsiTheme="majorBidi" w:cstheme="majorBidi"/>
          <w:sz w:val="24"/>
          <w:szCs w:val="24"/>
        </w:rPr>
        <w:t xml:space="preserve"> </w:t>
      </w:r>
      <w:r w:rsidR="000344F8" w:rsidRPr="000344F8">
        <w:rPr>
          <w:rFonts w:asciiTheme="majorBidi" w:hAnsiTheme="majorBidi" w:cstheme="majorBidi"/>
          <w:sz w:val="24"/>
          <w:szCs w:val="24"/>
          <w:lang w:val="id-ID"/>
        </w:rPr>
        <w:t>(RS-a</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Sekretaris Desa</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(RS-b)</w:t>
      </w:r>
      <w:r w:rsidR="000344F8">
        <w:rPr>
          <w:rFonts w:asciiTheme="majorBidi" w:hAnsiTheme="majorBidi" w:cstheme="majorBidi"/>
          <w:sz w:val="24"/>
          <w:szCs w:val="24"/>
        </w:rPr>
        <w:t xml:space="preserve"> dan </w:t>
      </w:r>
      <w:r w:rsidR="000344F8" w:rsidRPr="00D9119C">
        <w:rPr>
          <w:rFonts w:asciiTheme="majorBidi" w:hAnsiTheme="majorBidi" w:cstheme="majorBidi"/>
          <w:sz w:val="24"/>
          <w:szCs w:val="24"/>
          <w:lang w:val="id-ID"/>
        </w:rPr>
        <w:t>Bendahara BUMDes</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(RS-d)</w:t>
      </w:r>
      <w:r w:rsidR="000344F8">
        <w:rPr>
          <w:rFonts w:asciiTheme="majorBidi" w:hAnsiTheme="majorBidi" w:cstheme="majorBidi"/>
          <w:sz w:val="24"/>
          <w:szCs w:val="24"/>
        </w:rPr>
        <w:t>:</w:t>
      </w:r>
    </w:p>
    <w:p w14:paraId="3A9C90A3" w14:textId="2716F47F" w:rsidR="00DA2595" w:rsidRPr="000344F8" w:rsidRDefault="00DA2595" w:rsidP="000344F8">
      <w:pPr>
        <w:pStyle w:val="NoSpacing"/>
        <w:spacing w:line="360" w:lineRule="auto"/>
        <w:ind w:left="426"/>
        <w:rPr>
          <w:rFonts w:asciiTheme="majorBidi" w:hAnsiTheme="majorBidi" w:cstheme="majorBidi"/>
          <w:sz w:val="24"/>
          <w:szCs w:val="24"/>
          <w:lang w:val="id-ID"/>
        </w:rPr>
      </w:pPr>
      <w:r w:rsidRPr="000344F8">
        <w:rPr>
          <w:rFonts w:asciiTheme="majorBidi" w:hAnsiTheme="majorBidi" w:cstheme="majorBidi"/>
          <w:i/>
          <w:iCs/>
          <w:sz w:val="24"/>
          <w:szCs w:val="24"/>
        </w:rPr>
        <w:t>“</w:t>
      </w:r>
      <w:r w:rsidRPr="000344F8">
        <w:rPr>
          <w:rFonts w:asciiTheme="majorBidi" w:hAnsiTheme="majorBidi" w:cstheme="majorBidi"/>
          <w:i/>
          <w:iCs/>
          <w:sz w:val="24"/>
          <w:szCs w:val="24"/>
          <w:lang w:val="id-ID"/>
        </w:rPr>
        <w:t>I</w:t>
      </w:r>
      <w:r w:rsidRPr="000344F8">
        <w:rPr>
          <w:rFonts w:asciiTheme="majorBidi" w:hAnsiTheme="majorBidi" w:cstheme="majorBidi"/>
          <w:i/>
          <w:iCs/>
          <w:sz w:val="24"/>
          <w:szCs w:val="24"/>
        </w:rPr>
        <w:t>ya”</w:t>
      </w:r>
      <w:r w:rsidRPr="000344F8">
        <w:rPr>
          <w:rFonts w:asciiTheme="majorBidi" w:hAnsiTheme="majorBidi" w:cstheme="majorBidi"/>
          <w:i/>
          <w:iCs/>
          <w:sz w:val="24"/>
          <w:szCs w:val="24"/>
          <w:lang w:val="id-ID"/>
        </w:rPr>
        <w:t xml:space="preserve">. </w:t>
      </w:r>
    </w:p>
    <w:p w14:paraId="459E3957" w14:textId="77777777" w:rsidR="0015645C" w:rsidRPr="00D9119C" w:rsidRDefault="00DA2595" w:rsidP="006B773C">
      <w:pPr>
        <w:pStyle w:val="ListParagraph"/>
        <w:spacing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Direktur BUMDes:</w:t>
      </w:r>
      <w:r w:rsidRPr="00D9119C">
        <w:rPr>
          <w:rFonts w:asciiTheme="majorBidi" w:hAnsiTheme="majorBidi" w:cstheme="majorBidi"/>
          <w:sz w:val="24"/>
          <w:szCs w:val="24"/>
          <w:lang w:val="id-ID"/>
        </w:rPr>
        <w:tab/>
      </w:r>
    </w:p>
    <w:p w14:paraId="620A9BAA" w14:textId="22864B4B" w:rsidR="0015645C" w:rsidRPr="00D9119C" w:rsidRDefault="00DA2595" w:rsidP="006B773C">
      <w:pPr>
        <w:pStyle w:val="ListParagraph"/>
        <w:spacing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“Oh iya pasti, karena BUMDe</w:t>
      </w:r>
      <w:r w:rsidR="000344F8">
        <w:rPr>
          <w:rFonts w:asciiTheme="majorBidi" w:hAnsiTheme="majorBidi" w:cstheme="majorBidi"/>
          <w:i/>
          <w:iCs/>
          <w:sz w:val="24"/>
          <w:szCs w:val="24"/>
        </w:rPr>
        <w:t xml:space="preserve">s </w:t>
      </w:r>
      <w:r w:rsidRPr="00D9119C">
        <w:rPr>
          <w:rFonts w:asciiTheme="majorBidi" w:hAnsiTheme="majorBidi" w:cstheme="majorBidi"/>
          <w:i/>
          <w:iCs/>
          <w:sz w:val="24"/>
          <w:szCs w:val="24"/>
          <w:lang w:val="id-ID"/>
        </w:rPr>
        <w:t>b</w:t>
      </w:r>
      <w:r w:rsidR="004432CE" w:rsidRPr="00D9119C">
        <w:rPr>
          <w:rFonts w:asciiTheme="majorBidi" w:hAnsiTheme="majorBidi" w:cstheme="majorBidi"/>
          <w:i/>
          <w:iCs/>
          <w:sz w:val="24"/>
          <w:szCs w:val="24"/>
          <w:lang w:val="id-ID"/>
        </w:rPr>
        <w:t xml:space="preserve">erdirinya </w:t>
      </w:r>
      <w:r w:rsidR="000344F8">
        <w:rPr>
          <w:rFonts w:asciiTheme="majorBidi" w:hAnsiTheme="majorBidi" w:cstheme="majorBidi"/>
          <w:i/>
          <w:iCs/>
          <w:sz w:val="24"/>
          <w:szCs w:val="24"/>
        </w:rPr>
        <w:t>berdasarkan</w:t>
      </w:r>
      <w:r w:rsidR="004432CE" w:rsidRPr="00D9119C">
        <w:rPr>
          <w:rFonts w:asciiTheme="majorBidi" w:hAnsiTheme="majorBidi" w:cstheme="majorBidi"/>
          <w:i/>
          <w:iCs/>
          <w:sz w:val="24"/>
          <w:szCs w:val="24"/>
          <w:lang w:val="id-ID"/>
        </w:rPr>
        <w:t xml:space="preserve"> undang-undang</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(RS-c)</w:t>
      </w:r>
    </w:p>
    <w:p w14:paraId="1342BE8C" w14:textId="77777777" w:rsidR="00DA2595" w:rsidRPr="00D9119C" w:rsidRDefault="00DA2595" w:rsidP="006B773C">
      <w:pPr>
        <w:pStyle w:val="ListParagraph"/>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0294CEA4" w14:textId="69D86F21" w:rsidR="0015645C" w:rsidRPr="00D9119C" w:rsidRDefault="000344F8" w:rsidP="006B773C">
      <w:pPr>
        <w:pStyle w:val="ListParagraph"/>
        <w:spacing w:line="360" w:lineRule="auto"/>
        <w:ind w:left="426"/>
        <w:rPr>
          <w:rFonts w:asciiTheme="majorBidi" w:hAnsiTheme="majorBidi" w:cstheme="majorBidi"/>
          <w:sz w:val="24"/>
          <w:szCs w:val="24"/>
          <w:lang w:val="id-ID"/>
        </w:rPr>
      </w:pPr>
      <w:r>
        <w:rPr>
          <w:rFonts w:asciiTheme="majorBidi" w:hAnsiTheme="majorBidi" w:cstheme="majorBidi"/>
          <w:i/>
          <w:iCs/>
          <w:sz w:val="24"/>
          <w:szCs w:val="24"/>
        </w:rPr>
        <w:t>“</w:t>
      </w:r>
      <w:r w:rsidR="00DA2595" w:rsidRPr="00D9119C">
        <w:rPr>
          <w:rFonts w:asciiTheme="majorBidi" w:hAnsiTheme="majorBidi" w:cstheme="majorBidi"/>
          <w:i/>
          <w:iCs/>
          <w:sz w:val="24"/>
          <w:szCs w:val="24"/>
          <w:lang w:val="id-ID"/>
        </w:rPr>
        <w:t>Semua desa punya BUMDes</w:t>
      </w:r>
      <w:r>
        <w:rPr>
          <w:rFonts w:asciiTheme="majorBidi" w:hAnsiTheme="majorBidi" w:cstheme="majorBidi"/>
          <w:i/>
          <w:iCs/>
          <w:sz w:val="24"/>
          <w:szCs w:val="24"/>
        </w:rPr>
        <w:t xml:space="preserve">, </w:t>
      </w:r>
      <w:r w:rsidR="00DA2595" w:rsidRPr="00D9119C">
        <w:rPr>
          <w:rFonts w:asciiTheme="majorBidi" w:hAnsiTheme="majorBidi" w:cstheme="majorBidi"/>
          <w:i/>
          <w:iCs/>
          <w:sz w:val="24"/>
          <w:szCs w:val="24"/>
          <w:lang w:val="id-ID"/>
        </w:rPr>
        <w:t xml:space="preserve">aturan dari pemda </w:t>
      </w:r>
      <w:r>
        <w:rPr>
          <w:rFonts w:asciiTheme="majorBidi" w:hAnsiTheme="majorBidi" w:cstheme="majorBidi"/>
          <w:i/>
          <w:iCs/>
          <w:sz w:val="24"/>
          <w:szCs w:val="24"/>
        </w:rPr>
        <w:t>mesti</w:t>
      </w:r>
      <w:r w:rsidR="00DA2595" w:rsidRPr="00D9119C">
        <w:rPr>
          <w:rFonts w:asciiTheme="majorBidi" w:hAnsiTheme="majorBidi" w:cstheme="majorBidi"/>
          <w:i/>
          <w:iCs/>
          <w:sz w:val="24"/>
          <w:szCs w:val="24"/>
          <w:lang w:val="id-ID"/>
        </w:rPr>
        <w:t xml:space="preserve"> diikuti, makanya orang </w:t>
      </w:r>
      <w:r>
        <w:rPr>
          <w:rFonts w:asciiTheme="majorBidi" w:hAnsiTheme="majorBidi" w:cstheme="majorBidi"/>
          <w:i/>
          <w:iCs/>
          <w:sz w:val="24"/>
          <w:szCs w:val="24"/>
        </w:rPr>
        <w:t>tidak</w:t>
      </w:r>
      <w:r w:rsidR="00DA2595" w:rsidRPr="00D9119C">
        <w:rPr>
          <w:rFonts w:asciiTheme="majorBidi" w:hAnsiTheme="majorBidi" w:cstheme="majorBidi"/>
          <w:i/>
          <w:iCs/>
          <w:sz w:val="24"/>
          <w:szCs w:val="24"/>
          <w:lang w:val="id-ID"/>
        </w:rPr>
        <w:t xml:space="preserve"> boleh main main masalah simpan pinjam”</w:t>
      </w:r>
      <w:r w:rsidR="00DA2595" w:rsidRPr="00D9119C">
        <w:rPr>
          <w:rFonts w:asciiTheme="majorBidi" w:hAnsiTheme="majorBidi" w:cstheme="majorBidi"/>
          <w:sz w:val="24"/>
          <w:szCs w:val="24"/>
          <w:lang w:val="id-ID"/>
        </w:rPr>
        <w:t xml:space="preserve">. </w:t>
      </w:r>
      <w:r w:rsidR="003A4218" w:rsidRPr="00D9119C">
        <w:rPr>
          <w:rFonts w:asciiTheme="majorBidi" w:hAnsiTheme="majorBidi" w:cstheme="majorBidi"/>
          <w:sz w:val="24"/>
          <w:szCs w:val="24"/>
          <w:lang w:val="id-ID"/>
        </w:rPr>
        <w:t>(RS-e)</w:t>
      </w:r>
    </w:p>
    <w:p w14:paraId="21C80B86" w14:textId="77777777" w:rsidR="003A4218" w:rsidRPr="00D9119C" w:rsidRDefault="0015645C" w:rsidP="00F57955">
      <w:pPr>
        <w:pStyle w:val="ListParagraph"/>
        <w:spacing w:line="360" w:lineRule="auto"/>
        <w:ind w:left="426"/>
        <w:jc w:val="both"/>
        <w:rPr>
          <w:rFonts w:asciiTheme="majorBidi" w:hAnsiTheme="majorBidi" w:cstheme="majorBidi"/>
          <w:lang w:val="id-ID"/>
        </w:rPr>
      </w:pPr>
      <w:r w:rsidRPr="00D9119C">
        <w:rPr>
          <w:rFonts w:asciiTheme="majorBidi" w:hAnsiTheme="majorBidi" w:cstheme="majorBidi"/>
          <w:sz w:val="24"/>
          <w:szCs w:val="24"/>
          <w:lang w:val="id-ID"/>
        </w:rPr>
        <w:tab/>
      </w:r>
      <w:r w:rsidR="00072794" w:rsidRPr="00D9119C">
        <w:rPr>
          <w:rFonts w:asciiTheme="majorBidi" w:hAnsiTheme="majorBidi" w:cstheme="majorBidi"/>
          <w:sz w:val="24"/>
          <w:szCs w:val="24"/>
        </w:rPr>
        <w:t xml:space="preserve">Semua informan mengatakan bahwa pada indikator pertama yaitu berpegang pada prinsip kehati-hatian dan memastikan kepatuhan terhadap perundang-undangan, anggaran dasar dan peraturan perusahaan telah dilaksanakan oleh BUMDes Ridan Permai. Semua kegiatan dan dana yang dimiliki harus dipertanggung jawab kan oleh BUMDes Ridan Permai. </w:t>
      </w:r>
    </w:p>
    <w:p w14:paraId="01477CCE" w14:textId="77777777" w:rsidR="000344F8" w:rsidRDefault="003A4218" w:rsidP="000344F8">
      <w:pPr>
        <w:pStyle w:val="ListParagraph"/>
        <w:numPr>
          <w:ilvl w:val="0"/>
          <w:numId w:val="8"/>
        </w:numPr>
        <w:tabs>
          <w:tab w:val="left" w:pos="0"/>
        </w:tabs>
        <w:spacing w:line="360" w:lineRule="auto"/>
        <w:ind w:left="426"/>
        <w:jc w:val="both"/>
        <w:rPr>
          <w:rFonts w:asciiTheme="majorBidi" w:hAnsiTheme="majorBidi" w:cstheme="majorBidi"/>
          <w:i/>
          <w:sz w:val="24"/>
          <w:szCs w:val="24"/>
          <w:lang w:val="id-ID"/>
        </w:rPr>
      </w:pPr>
      <w:r w:rsidRPr="000344F8">
        <w:rPr>
          <w:rFonts w:asciiTheme="majorBidi" w:hAnsiTheme="majorBidi" w:cstheme="majorBidi"/>
          <w:sz w:val="24"/>
          <w:szCs w:val="24"/>
          <w:lang w:val="id-ID"/>
        </w:rPr>
        <w:t>Perusahaan harus melaksanakan tanggung jawab sosial dengan antara lain peduli terhadap masyarakat dan kelestarian lingkungan terutama di sekitar perusahaan dengan membuat</w:t>
      </w:r>
      <w:r w:rsidRPr="00D9119C">
        <w:rPr>
          <w:rFonts w:asciiTheme="majorBidi" w:hAnsiTheme="majorBidi" w:cstheme="majorBidi"/>
          <w:sz w:val="24"/>
          <w:szCs w:val="24"/>
          <w:lang w:val="id-ID"/>
        </w:rPr>
        <w:t xml:space="preserve"> perencanaan dan pelaksanaan yang memadai.</w:t>
      </w:r>
    </w:p>
    <w:p w14:paraId="407BFF74" w14:textId="62A223E2" w:rsidR="003A4218" w:rsidRPr="000344F8" w:rsidRDefault="003A4218" w:rsidP="000344F8">
      <w:pPr>
        <w:pStyle w:val="ListParagraph"/>
        <w:tabs>
          <w:tab w:val="left" w:pos="0"/>
        </w:tabs>
        <w:spacing w:line="360" w:lineRule="auto"/>
        <w:ind w:left="426"/>
        <w:jc w:val="both"/>
        <w:rPr>
          <w:rFonts w:asciiTheme="majorBidi" w:hAnsiTheme="majorBidi" w:cstheme="majorBidi"/>
          <w:i/>
          <w:sz w:val="24"/>
          <w:szCs w:val="24"/>
          <w:lang w:val="id-ID"/>
        </w:rPr>
      </w:pPr>
      <w:r w:rsidRPr="000344F8">
        <w:rPr>
          <w:rFonts w:asciiTheme="majorBidi" w:hAnsiTheme="majorBidi" w:cstheme="majorBidi"/>
          <w:sz w:val="24"/>
          <w:szCs w:val="24"/>
          <w:lang w:val="id-ID"/>
        </w:rPr>
        <w:t>Kepala Desa</w:t>
      </w:r>
      <w:r w:rsidR="000344F8" w:rsidRPr="000344F8">
        <w:rPr>
          <w:rFonts w:asciiTheme="majorBidi" w:hAnsiTheme="majorBidi" w:cstheme="majorBidi"/>
          <w:sz w:val="24"/>
          <w:szCs w:val="24"/>
          <w:lang w:val="id-ID"/>
        </w:rPr>
        <w:t xml:space="preserve"> (RS-a) , Direktur BUMDes RS-c), Bendahara BUMDes (RS-d), Nasabah (RS-e), :</w:t>
      </w:r>
    </w:p>
    <w:p w14:paraId="7003E5B8" w14:textId="77D20419" w:rsidR="003A4218" w:rsidRPr="00D9119C" w:rsidRDefault="003A4218" w:rsidP="006B773C">
      <w:pPr>
        <w:pStyle w:val="ListParagraph"/>
        <w:tabs>
          <w:tab w:val="left" w:pos="0"/>
        </w:tabs>
        <w:spacing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w:t>
      </w:r>
      <w:r w:rsidR="000344F8">
        <w:rPr>
          <w:rFonts w:asciiTheme="majorBidi" w:hAnsiTheme="majorBidi" w:cstheme="majorBidi"/>
          <w:sz w:val="24"/>
          <w:szCs w:val="24"/>
        </w:rPr>
        <w:t>I</w:t>
      </w:r>
      <w:r w:rsidRPr="00D9119C">
        <w:rPr>
          <w:rFonts w:asciiTheme="majorBidi" w:hAnsiTheme="majorBidi" w:cstheme="majorBidi"/>
          <w:i/>
          <w:iCs/>
          <w:sz w:val="24"/>
          <w:szCs w:val="24"/>
          <w:lang w:val="id-ID"/>
        </w:rPr>
        <w:t>ya”</w:t>
      </w:r>
    </w:p>
    <w:p w14:paraId="6090C937" w14:textId="77777777" w:rsidR="003A4218" w:rsidRPr="00D9119C" w:rsidRDefault="003A4218" w:rsidP="006B773C">
      <w:pPr>
        <w:pStyle w:val="ListParagraph"/>
        <w:tabs>
          <w:tab w:val="left" w:pos="0"/>
        </w:tabs>
        <w:spacing w:line="360" w:lineRule="auto"/>
        <w:ind w:left="0"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2D84291C" w14:textId="77777777" w:rsidR="003A4218" w:rsidRPr="00D9119C" w:rsidRDefault="003A4218" w:rsidP="006B773C">
      <w:pPr>
        <w:pStyle w:val="ListParagraph"/>
        <w:tabs>
          <w:tab w:val="left" w:pos="0"/>
        </w:tabs>
        <w:spacing w:line="360" w:lineRule="auto"/>
        <w:ind w:left="0"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w:t>
      </w:r>
      <w:r w:rsidRPr="00D9119C">
        <w:rPr>
          <w:rFonts w:asciiTheme="majorBidi" w:hAnsiTheme="majorBidi" w:cstheme="majorBidi"/>
          <w:i/>
          <w:iCs/>
          <w:sz w:val="24"/>
          <w:szCs w:val="24"/>
          <w:lang w:val="id-ID"/>
        </w:rPr>
        <w:t>Insyallah sudah dilaksanakan”</w:t>
      </w:r>
      <w:r w:rsidRPr="00D9119C">
        <w:rPr>
          <w:rFonts w:asciiTheme="majorBidi" w:hAnsiTheme="majorBidi" w:cstheme="majorBidi"/>
          <w:sz w:val="24"/>
          <w:szCs w:val="24"/>
          <w:lang w:val="id-ID"/>
        </w:rPr>
        <w:t xml:space="preserve"> (RS-b)</w:t>
      </w:r>
    </w:p>
    <w:p w14:paraId="7BB62005" w14:textId="0EA447A9" w:rsidR="0015645C" w:rsidRPr="00D9119C" w:rsidRDefault="003A4218" w:rsidP="006B773C">
      <w:pPr>
        <w:pStyle w:val="ListParagraph"/>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informan mengatakan bahwa BUMDes telah melaksanakan tanggung jawab sosial dengan antara lain peduli terhadap masyarakat dan kelestarian lingkungan terutama di sekitar perusahaan dengan membuat perencanaan dan pelaksanaan yang memadai. </w:t>
      </w:r>
    </w:p>
    <w:p w14:paraId="23DDB7E7" w14:textId="149D6C90" w:rsidR="000344F8" w:rsidRDefault="009430A1" w:rsidP="00F074A2">
      <w:pPr>
        <w:pStyle w:val="ListParagraph"/>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Penerapan prinsip responsibilitas sudah sesuai dengan indikator yang ada. Reponsibilitas yaitu kesesuaian dalam pengelolaan perusahaan pada peraturan perundang-undangan dan prinsip-prinsip korporasi yang sehat. Semua kegiatan dan dana yang dimiliki harus dipertanggung jawab kan oleh BUMDes Ridan Permai.</w:t>
      </w:r>
    </w:p>
    <w:p w14:paraId="765A7A32" w14:textId="77777777" w:rsidR="00F074A2" w:rsidRPr="00F074A2" w:rsidRDefault="00F074A2" w:rsidP="00F074A2">
      <w:pPr>
        <w:pStyle w:val="ListParagraph"/>
        <w:spacing w:line="360" w:lineRule="auto"/>
        <w:ind w:left="426" w:firstLine="426"/>
        <w:jc w:val="both"/>
        <w:rPr>
          <w:rFonts w:asciiTheme="majorBidi" w:hAnsiTheme="majorBidi" w:cstheme="majorBidi"/>
          <w:sz w:val="24"/>
          <w:szCs w:val="24"/>
          <w:lang w:val="id-ID"/>
        </w:rPr>
      </w:pPr>
    </w:p>
    <w:p w14:paraId="6E121541" w14:textId="77777777" w:rsidR="009430A1" w:rsidRPr="00D9119C" w:rsidRDefault="009430A1" w:rsidP="0002239C">
      <w:pPr>
        <w:spacing w:before="240" w:after="0" w:line="240" w:lineRule="auto"/>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Independensi</w:t>
      </w:r>
    </w:p>
    <w:p w14:paraId="46C657D9" w14:textId="77777777" w:rsidR="003A4218" w:rsidRPr="00D9119C" w:rsidRDefault="003A4218" w:rsidP="0002239C">
      <w:pPr>
        <w:spacing w:after="0" w:line="24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en-GB"/>
        </w:rPr>
        <w:t xml:space="preserve">Tabel </w:t>
      </w:r>
      <w:r w:rsidR="00033C29" w:rsidRPr="00D9119C">
        <w:rPr>
          <w:rFonts w:asciiTheme="majorBidi" w:hAnsiTheme="majorBidi" w:cstheme="majorBidi"/>
          <w:b/>
          <w:bCs/>
          <w:sz w:val="24"/>
          <w:szCs w:val="24"/>
          <w:lang w:val="id-ID"/>
        </w:rPr>
        <w:t>5</w:t>
      </w:r>
    </w:p>
    <w:p w14:paraId="4224F5C6" w14:textId="77777777" w:rsidR="000D2F97" w:rsidRPr="00D9119C" w:rsidRDefault="003A4218" w:rsidP="000D2F97">
      <w:pPr>
        <w:spacing w:after="0" w:line="24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en-GB"/>
        </w:rPr>
        <w:t xml:space="preserve">Penerapan Prinsip </w:t>
      </w:r>
      <w:r w:rsidRPr="00D9119C">
        <w:rPr>
          <w:rFonts w:asciiTheme="majorBidi" w:hAnsiTheme="majorBidi" w:cstheme="majorBidi"/>
          <w:b/>
          <w:bCs/>
          <w:sz w:val="24"/>
          <w:szCs w:val="24"/>
          <w:lang w:val="id-ID"/>
        </w:rPr>
        <w:t>Independensi</w:t>
      </w:r>
      <w:r w:rsidRPr="00D9119C">
        <w:rPr>
          <w:rFonts w:asciiTheme="majorBidi" w:hAnsiTheme="majorBidi" w:cstheme="majorBidi"/>
          <w:b/>
          <w:bCs/>
          <w:sz w:val="24"/>
          <w:szCs w:val="24"/>
          <w:lang w:val="en-GB"/>
        </w:rPr>
        <w:t xml:space="preserve"> Pada Bumdes Ridan Permai</w:t>
      </w:r>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463BBE" w:rsidRPr="00D9119C" w14:paraId="3138316B" w14:textId="77777777" w:rsidTr="009D2A4B">
        <w:trPr>
          <w:trHeight w:val="234"/>
        </w:trPr>
        <w:tc>
          <w:tcPr>
            <w:tcW w:w="3034" w:type="pct"/>
            <w:tcBorders>
              <w:top w:val="single" w:sz="4" w:space="0" w:color="000000"/>
              <w:bottom w:val="single" w:sz="4" w:space="0" w:color="auto"/>
            </w:tcBorders>
          </w:tcPr>
          <w:p w14:paraId="1EF593E2"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r w:rsidRPr="00D9119C">
              <w:rPr>
                <w:rFonts w:asciiTheme="majorBidi" w:hAnsiTheme="majorBidi" w:cstheme="majorBidi"/>
                <w:sz w:val="18"/>
                <w:szCs w:val="18"/>
                <w:lang w:val="id-ID"/>
              </w:rPr>
              <w:t>Independensi</w:t>
            </w:r>
          </w:p>
        </w:tc>
        <w:tc>
          <w:tcPr>
            <w:tcW w:w="1966" w:type="pct"/>
            <w:gridSpan w:val="5"/>
            <w:tcBorders>
              <w:top w:val="single" w:sz="4" w:space="0" w:color="auto"/>
              <w:bottom w:val="single" w:sz="4" w:space="0" w:color="auto"/>
            </w:tcBorders>
          </w:tcPr>
          <w:p w14:paraId="4E370E9B"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E143D9" w:rsidRPr="00D9119C" w14:paraId="44109C28" w14:textId="77777777" w:rsidTr="009D2A4B">
        <w:trPr>
          <w:trHeight w:val="282"/>
        </w:trPr>
        <w:tc>
          <w:tcPr>
            <w:tcW w:w="3034" w:type="pct"/>
          </w:tcPr>
          <w:p w14:paraId="53CC98EE"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6B13D21A" w14:textId="51A76D6B"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a</w:t>
            </w:r>
          </w:p>
        </w:tc>
        <w:tc>
          <w:tcPr>
            <w:tcW w:w="393" w:type="pct"/>
            <w:tcBorders>
              <w:left w:val="nil"/>
            </w:tcBorders>
          </w:tcPr>
          <w:p w14:paraId="72702202" w14:textId="4970432B"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b</w:t>
            </w:r>
          </w:p>
        </w:tc>
        <w:tc>
          <w:tcPr>
            <w:tcW w:w="391" w:type="pct"/>
            <w:tcBorders>
              <w:left w:val="nil"/>
            </w:tcBorders>
          </w:tcPr>
          <w:p w14:paraId="52D59C97" w14:textId="55C19BD5"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c</w:t>
            </w:r>
          </w:p>
        </w:tc>
        <w:tc>
          <w:tcPr>
            <w:tcW w:w="393" w:type="pct"/>
            <w:tcBorders>
              <w:left w:val="nil"/>
            </w:tcBorders>
          </w:tcPr>
          <w:p w14:paraId="67E51C0D" w14:textId="096475E1"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d</w:t>
            </w:r>
          </w:p>
        </w:tc>
        <w:tc>
          <w:tcPr>
            <w:tcW w:w="364" w:type="pct"/>
            <w:shd w:val="clear" w:color="auto" w:fill="auto"/>
          </w:tcPr>
          <w:p w14:paraId="5B721EB3" w14:textId="374526ED" w:rsidR="00463BBE" w:rsidRPr="00D9119C" w:rsidRDefault="00E143D9" w:rsidP="009D2A4B">
            <w:pPr>
              <w:spacing w:after="0"/>
              <w:jc w:val="center"/>
              <w:rPr>
                <w:rFonts w:asciiTheme="majorBidi" w:eastAsia="Cambria" w:hAnsiTheme="majorBidi" w:cstheme="majorBidi"/>
                <w:sz w:val="18"/>
                <w:szCs w:val="18"/>
                <w:lang w:val="id-ID"/>
              </w:rPr>
            </w:pPr>
            <w:r>
              <w:rPr>
                <w:rFonts w:asciiTheme="majorBidi" w:eastAsia="Cambria" w:hAnsiTheme="majorBidi" w:cstheme="majorBidi"/>
                <w:sz w:val="18"/>
                <w:szCs w:val="18"/>
              </w:rPr>
              <w:t xml:space="preserve">  </w:t>
            </w:r>
            <w:r w:rsidR="00463BBE" w:rsidRPr="00D9119C">
              <w:rPr>
                <w:rFonts w:asciiTheme="majorBidi" w:eastAsia="Cambria" w:hAnsiTheme="majorBidi" w:cstheme="majorBidi"/>
                <w:sz w:val="18"/>
                <w:szCs w:val="18"/>
                <w:lang w:val="id-ID"/>
              </w:rPr>
              <w:t>e</w:t>
            </w:r>
          </w:p>
        </w:tc>
      </w:tr>
      <w:tr w:rsidR="00E143D9" w:rsidRPr="00D9119C" w14:paraId="65367E14" w14:textId="77777777" w:rsidTr="009D2A4B">
        <w:trPr>
          <w:trHeight w:val="278"/>
        </w:trPr>
        <w:tc>
          <w:tcPr>
            <w:tcW w:w="3034" w:type="pct"/>
          </w:tcPr>
          <w:p w14:paraId="4C439049"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Menghindari terjadinya dominasi oleh pihak manapun</w:t>
            </w:r>
          </w:p>
        </w:tc>
        <w:tc>
          <w:tcPr>
            <w:tcW w:w="425" w:type="pct"/>
            <w:vAlign w:val="center"/>
          </w:tcPr>
          <w:p w14:paraId="57030D9F" w14:textId="3BE88F1C" w:rsidR="00463BBE" w:rsidRPr="00D9119C" w:rsidRDefault="00463BBE">
            <w:pPr>
              <w:pStyle w:val="TableParagraph"/>
              <w:numPr>
                <w:ilvl w:val="0"/>
                <w:numId w:val="71"/>
              </w:numPr>
              <w:spacing w:line="276" w:lineRule="auto"/>
              <w:jc w:val="center"/>
              <w:rPr>
                <w:rFonts w:asciiTheme="majorBidi" w:hAnsiTheme="majorBidi" w:cstheme="majorBidi"/>
                <w:sz w:val="18"/>
                <w:szCs w:val="18"/>
                <w:lang w:val="id-ID"/>
              </w:rPr>
            </w:pPr>
          </w:p>
        </w:tc>
        <w:tc>
          <w:tcPr>
            <w:tcW w:w="393" w:type="pct"/>
            <w:vAlign w:val="center"/>
          </w:tcPr>
          <w:p w14:paraId="2B2E6315" w14:textId="3014FBB1" w:rsidR="00463BBE" w:rsidRPr="00D9119C" w:rsidRDefault="00463BBE">
            <w:pPr>
              <w:pStyle w:val="TableParagraph"/>
              <w:numPr>
                <w:ilvl w:val="0"/>
                <w:numId w:val="72"/>
              </w:numPr>
              <w:spacing w:line="276" w:lineRule="auto"/>
              <w:jc w:val="center"/>
              <w:rPr>
                <w:rFonts w:asciiTheme="majorBidi" w:hAnsiTheme="majorBidi" w:cstheme="majorBidi"/>
                <w:sz w:val="18"/>
                <w:szCs w:val="18"/>
                <w:lang w:val="id-ID"/>
              </w:rPr>
            </w:pPr>
          </w:p>
        </w:tc>
        <w:tc>
          <w:tcPr>
            <w:tcW w:w="391" w:type="pct"/>
            <w:vAlign w:val="center"/>
          </w:tcPr>
          <w:p w14:paraId="2D9BD9B2" w14:textId="4DDC9F16" w:rsidR="00463BBE" w:rsidRPr="00D9119C" w:rsidRDefault="00463BBE">
            <w:pPr>
              <w:pStyle w:val="TableParagraph"/>
              <w:numPr>
                <w:ilvl w:val="0"/>
                <w:numId w:val="73"/>
              </w:numPr>
              <w:spacing w:line="276" w:lineRule="auto"/>
              <w:jc w:val="center"/>
              <w:rPr>
                <w:rFonts w:asciiTheme="majorBidi" w:hAnsiTheme="majorBidi" w:cstheme="majorBidi"/>
                <w:sz w:val="18"/>
                <w:szCs w:val="18"/>
              </w:rPr>
            </w:pPr>
          </w:p>
        </w:tc>
        <w:tc>
          <w:tcPr>
            <w:tcW w:w="393" w:type="pct"/>
            <w:vAlign w:val="center"/>
          </w:tcPr>
          <w:p w14:paraId="4EFB5CED" w14:textId="5EE9366A" w:rsidR="00463BBE" w:rsidRPr="00D9119C" w:rsidRDefault="00463BBE">
            <w:pPr>
              <w:pStyle w:val="TableParagraph"/>
              <w:numPr>
                <w:ilvl w:val="0"/>
                <w:numId w:val="74"/>
              </w:numPr>
              <w:spacing w:line="276" w:lineRule="auto"/>
              <w:jc w:val="center"/>
              <w:rPr>
                <w:rFonts w:asciiTheme="majorBidi" w:hAnsiTheme="majorBidi" w:cstheme="majorBidi"/>
                <w:sz w:val="18"/>
                <w:szCs w:val="18"/>
              </w:rPr>
            </w:pPr>
          </w:p>
        </w:tc>
        <w:tc>
          <w:tcPr>
            <w:tcW w:w="364" w:type="pct"/>
            <w:shd w:val="clear" w:color="auto" w:fill="auto"/>
            <w:vAlign w:val="center"/>
          </w:tcPr>
          <w:p w14:paraId="1C28D315" w14:textId="12BEE72F" w:rsidR="00463BBE" w:rsidRPr="00D9119C" w:rsidRDefault="00463BBE">
            <w:pPr>
              <w:pStyle w:val="TableParagraph"/>
              <w:numPr>
                <w:ilvl w:val="0"/>
                <w:numId w:val="75"/>
              </w:numPr>
              <w:spacing w:line="276" w:lineRule="auto"/>
              <w:jc w:val="center"/>
              <w:rPr>
                <w:rFonts w:asciiTheme="majorBidi" w:hAnsiTheme="majorBidi" w:cstheme="majorBidi"/>
                <w:sz w:val="18"/>
                <w:szCs w:val="18"/>
              </w:rPr>
            </w:pPr>
          </w:p>
        </w:tc>
      </w:tr>
      <w:tr w:rsidR="00E143D9" w:rsidRPr="00D9119C" w14:paraId="7C0B766E" w14:textId="77777777" w:rsidTr="009D2A4B">
        <w:trPr>
          <w:trHeight w:val="227"/>
        </w:trPr>
        <w:tc>
          <w:tcPr>
            <w:tcW w:w="3034" w:type="pct"/>
          </w:tcPr>
          <w:p w14:paraId="768FC0F8"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Tidak terpengaruh oleh kepentingan tertentu</w:t>
            </w:r>
          </w:p>
        </w:tc>
        <w:tc>
          <w:tcPr>
            <w:tcW w:w="425" w:type="pct"/>
            <w:vAlign w:val="center"/>
          </w:tcPr>
          <w:p w14:paraId="03EAE607" w14:textId="39507066" w:rsidR="00463BBE" w:rsidRPr="00D9119C" w:rsidRDefault="00463BBE">
            <w:pPr>
              <w:pStyle w:val="TableParagraph"/>
              <w:numPr>
                <w:ilvl w:val="0"/>
                <w:numId w:val="76"/>
              </w:numPr>
              <w:spacing w:line="276" w:lineRule="auto"/>
              <w:jc w:val="center"/>
              <w:rPr>
                <w:rFonts w:asciiTheme="majorBidi" w:hAnsiTheme="majorBidi" w:cstheme="majorBidi"/>
                <w:sz w:val="18"/>
                <w:szCs w:val="18"/>
              </w:rPr>
            </w:pPr>
          </w:p>
        </w:tc>
        <w:tc>
          <w:tcPr>
            <w:tcW w:w="393" w:type="pct"/>
            <w:vAlign w:val="center"/>
          </w:tcPr>
          <w:p w14:paraId="65875ECD" w14:textId="5CBAA08F" w:rsidR="00463BBE" w:rsidRPr="00D9119C" w:rsidRDefault="00463BBE">
            <w:pPr>
              <w:pStyle w:val="TableParagraph"/>
              <w:numPr>
                <w:ilvl w:val="0"/>
                <w:numId w:val="77"/>
              </w:numPr>
              <w:spacing w:line="276" w:lineRule="auto"/>
              <w:jc w:val="center"/>
              <w:rPr>
                <w:rFonts w:asciiTheme="majorBidi" w:hAnsiTheme="majorBidi" w:cstheme="majorBidi"/>
                <w:sz w:val="18"/>
                <w:szCs w:val="18"/>
                <w:lang w:val="id-ID"/>
              </w:rPr>
            </w:pPr>
          </w:p>
        </w:tc>
        <w:tc>
          <w:tcPr>
            <w:tcW w:w="391" w:type="pct"/>
            <w:vAlign w:val="center"/>
          </w:tcPr>
          <w:p w14:paraId="154CCA86" w14:textId="7A7717E5" w:rsidR="00463BBE" w:rsidRPr="00D9119C" w:rsidRDefault="00463BBE">
            <w:pPr>
              <w:pStyle w:val="TableParagraph"/>
              <w:numPr>
                <w:ilvl w:val="0"/>
                <w:numId w:val="78"/>
              </w:numPr>
              <w:spacing w:line="276" w:lineRule="auto"/>
              <w:jc w:val="center"/>
              <w:rPr>
                <w:rFonts w:asciiTheme="majorBidi" w:hAnsiTheme="majorBidi" w:cstheme="majorBidi"/>
                <w:sz w:val="18"/>
                <w:szCs w:val="18"/>
              </w:rPr>
            </w:pPr>
          </w:p>
        </w:tc>
        <w:tc>
          <w:tcPr>
            <w:tcW w:w="393" w:type="pct"/>
            <w:vAlign w:val="center"/>
          </w:tcPr>
          <w:p w14:paraId="3E02274F" w14:textId="50BCF770" w:rsidR="00463BBE" w:rsidRPr="00D9119C" w:rsidRDefault="00463BBE">
            <w:pPr>
              <w:pStyle w:val="TableParagraph"/>
              <w:numPr>
                <w:ilvl w:val="0"/>
                <w:numId w:val="79"/>
              </w:numPr>
              <w:spacing w:line="276" w:lineRule="auto"/>
              <w:jc w:val="center"/>
              <w:rPr>
                <w:rFonts w:asciiTheme="majorBidi" w:hAnsiTheme="majorBidi" w:cstheme="majorBidi"/>
                <w:sz w:val="18"/>
                <w:szCs w:val="18"/>
              </w:rPr>
            </w:pPr>
          </w:p>
        </w:tc>
        <w:tc>
          <w:tcPr>
            <w:tcW w:w="364" w:type="pct"/>
            <w:shd w:val="clear" w:color="auto" w:fill="auto"/>
            <w:vAlign w:val="center"/>
          </w:tcPr>
          <w:p w14:paraId="73AAD71D" w14:textId="64CD13DE" w:rsidR="00463BBE" w:rsidRPr="00D9119C" w:rsidRDefault="00463BBE">
            <w:pPr>
              <w:pStyle w:val="TableParagraph"/>
              <w:numPr>
                <w:ilvl w:val="0"/>
                <w:numId w:val="80"/>
              </w:numPr>
              <w:spacing w:line="276" w:lineRule="auto"/>
              <w:jc w:val="center"/>
              <w:rPr>
                <w:rFonts w:asciiTheme="majorBidi" w:hAnsiTheme="majorBidi" w:cstheme="majorBidi"/>
                <w:sz w:val="18"/>
                <w:szCs w:val="18"/>
              </w:rPr>
            </w:pPr>
          </w:p>
        </w:tc>
      </w:tr>
      <w:tr w:rsidR="00E143D9" w:rsidRPr="00D9119C" w14:paraId="04C75348" w14:textId="77777777" w:rsidTr="009D2A4B">
        <w:trPr>
          <w:trHeight w:val="227"/>
        </w:trPr>
        <w:tc>
          <w:tcPr>
            <w:tcW w:w="3034" w:type="pct"/>
            <w:tcBorders>
              <w:bottom w:val="single" w:sz="4" w:space="0" w:color="auto"/>
            </w:tcBorders>
          </w:tcPr>
          <w:p w14:paraId="5ECB66C0"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Bebas dari benturan kepentingan dan segala pengaruh tekanan</w:t>
            </w:r>
          </w:p>
        </w:tc>
        <w:tc>
          <w:tcPr>
            <w:tcW w:w="425" w:type="pct"/>
            <w:tcBorders>
              <w:bottom w:val="single" w:sz="4" w:space="0" w:color="auto"/>
            </w:tcBorders>
            <w:vAlign w:val="center"/>
          </w:tcPr>
          <w:p w14:paraId="3C31B947" w14:textId="50213566" w:rsidR="00463BBE" w:rsidRPr="00D9119C" w:rsidRDefault="00463BBE">
            <w:pPr>
              <w:pStyle w:val="TableParagraph"/>
              <w:numPr>
                <w:ilvl w:val="0"/>
                <w:numId w:val="81"/>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5A9DB75A" w14:textId="005A03AD" w:rsidR="00463BBE" w:rsidRPr="00D9119C" w:rsidRDefault="00463BBE">
            <w:pPr>
              <w:pStyle w:val="TableParagraph"/>
              <w:numPr>
                <w:ilvl w:val="0"/>
                <w:numId w:val="82"/>
              </w:numPr>
              <w:spacing w:line="276" w:lineRule="auto"/>
              <w:jc w:val="center"/>
              <w:rPr>
                <w:rFonts w:asciiTheme="majorBidi" w:hAnsiTheme="majorBidi" w:cstheme="majorBidi"/>
                <w:w w:val="99"/>
                <w:sz w:val="18"/>
                <w:szCs w:val="18"/>
              </w:rPr>
            </w:pPr>
          </w:p>
        </w:tc>
        <w:tc>
          <w:tcPr>
            <w:tcW w:w="391" w:type="pct"/>
            <w:tcBorders>
              <w:bottom w:val="single" w:sz="4" w:space="0" w:color="auto"/>
            </w:tcBorders>
            <w:vAlign w:val="center"/>
          </w:tcPr>
          <w:p w14:paraId="6F8FDA60" w14:textId="46DF5A8D" w:rsidR="00463BBE" w:rsidRPr="00D9119C" w:rsidRDefault="00463BBE">
            <w:pPr>
              <w:pStyle w:val="TableParagraph"/>
              <w:numPr>
                <w:ilvl w:val="0"/>
                <w:numId w:val="83"/>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7CB9772D" w14:textId="23003A6A" w:rsidR="00463BBE" w:rsidRPr="00D9119C" w:rsidRDefault="00463BBE">
            <w:pPr>
              <w:pStyle w:val="TableParagraph"/>
              <w:numPr>
                <w:ilvl w:val="0"/>
                <w:numId w:val="84"/>
              </w:numPr>
              <w:spacing w:line="276" w:lineRule="auto"/>
              <w:jc w:val="center"/>
              <w:rPr>
                <w:rFonts w:asciiTheme="majorBidi" w:hAnsiTheme="majorBidi" w:cstheme="majorBidi"/>
                <w:w w:val="99"/>
                <w:sz w:val="18"/>
                <w:szCs w:val="18"/>
              </w:rPr>
            </w:pPr>
          </w:p>
        </w:tc>
        <w:tc>
          <w:tcPr>
            <w:tcW w:w="364" w:type="pct"/>
            <w:tcBorders>
              <w:bottom w:val="single" w:sz="4" w:space="0" w:color="auto"/>
            </w:tcBorders>
            <w:shd w:val="clear" w:color="auto" w:fill="auto"/>
            <w:vAlign w:val="center"/>
          </w:tcPr>
          <w:p w14:paraId="721E0589" w14:textId="072D4A4D" w:rsidR="00463BBE" w:rsidRPr="00D9119C" w:rsidRDefault="00463BBE">
            <w:pPr>
              <w:pStyle w:val="TableParagraph"/>
              <w:numPr>
                <w:ilvl w:val="0"/>
                <w:numId w:val="85"/>
              </w:numPr>
              <w:spacing w:line="276" w:lineRule="auto"/>
              <w:jc w:val="center"/>
              <w:rPr>
                <w:rFonts w:asciiTheme="majorBidi" w:hAnsiTheme="majorBidi" w:cstheme="majorBidi"/>
                <w:w w:val="99"/>
                <w:sz w:val="18"/>
                <w:szCs w:val="18"/>
              </w:rPr>
            </w:pPr>
          </w:p>
        </w:tc>
      </w:tr>
    </w:tbl>
    <w:p w14:paraId="6DD2A408" w14:textId="77777777" w:rsidR="003A4218" w:rsidRPr="00D9119C" w:rsidRDefault="003A4218"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44EBAD8F" w14:textId="77777777" w:rsidR="003A4218" w:rsidRPr="00D9119C" w:rsidRDefault="003A4218"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206E1B19" w14:textId="77777777" w:rsidR="00012387" w:rsidRPr="00D9119C" w:rsidRDefault="003A4218"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3B1240E2" w14:textId="77777777" w:rsidR="003A4218" w:rsidRPr="00D9119C" w:rsidRDefault="003A4218">
      <w:pPr>
        <w:numPr>
          <w:ilvl w:val="0"/>
          <w:numId w:val="9"/>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Menghindari terjadinya dominasi oleh pihak mana pun.</w:t>
      </w:r>
    </w:p>
    <w:p w14:paraId="464FFDC9" w14:textId="77777777" w:rsidR="003A4218" w:rsidRPr="00D9119C" w:rsidRDefault="003A4218"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05C7E024" w14:textId="77777777" w:rsidR="0015645C" w:rsidRPr="00D9119C" w:rsidRDefault="003A4218"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“Setau saya tidak ada dominasi”. </w:t>
      </w:r>
      <w:r w:rsidR="00033C29" w:rsidRPr="00D9119C">
        <w:rPr>
          <w:rFonts w:asciiTheme="majorBidi" w:hAnsiTheme="majorBidi" w:cstheme="majorBidi"/>
          <w:sz w:val="24"/>
          <w:szCs w:val="24"/>
          <w:lang w:val="id-ID"/>
        </w:rPr>
        <w:t>(ID-a)</w:t>
      </w:r>
    </w:p>
    <w:p w14:paraId="27EEEEFA" w14:textId="25CE4700" w:rsidR="000344F8" w:rsidRPr="00D9119C" w:rsidRDefault="003A4218" w:rsidP="00934DF4">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r w:rsidR="000344F8">
        <w:rPr>
          <w:rFonts w:asciiTheme="majorBidi" w:hAnsiTheme="majorBidi" w:cstheme="majorBidi"/>
          <w:sz w:val="24"/>
          <w:szCs w:val="24"/>
        </w:rPr>
        <w:t xml:space="preserve"> </w:t>
      </w:r>
      <w:r w:rsidR="000344F8" w:rsidRPr="00D9119C">
        <w:rPr>
          <w:rFonts w:asciiTheme="majorBidi" w:hAnsiTheme="majorBidi" w:cstheme="majorBidi"/>
          <w:i/>
          <w:iCs/>
          <w:sz w:val="24"/>
          <w:szCs w:val="24"/>
          <w:lang w:val="id-ID"/>
        </w:rPr>
        <w:t xml:space="preserve"> </w:t>
      </w:r>
      <w:r w:rsidR="000344F8" w:rsidRPr="00D9119C">
        <w:rPr>
          <w:rFonts w:asciiTheme="majorBidi" w:hAnsiTheme="majorBidi" w:cstheme="majorBidi"/>
          <w:sz w:val="24"/>
          <w:szCs w:val="24"/>
          <w:lang w:val="id-ID"/>
        </w:rPr>
        <w:t>(ID-b)</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Direktur BUMDes</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(ID-c)</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Bendahara BUMDes</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(ID-d)</w:t>
      </w:r>
      <w:r w:rsidR="000344F8">
        <w:rPr>
          <w:rFonts w:asciiTheme="majorBidi" w:hAnsiTheme="majorBidi" w:cstheme="majorBidi"/>
          <w:sz w:val="24"/>
          <w:szCs w:val="24"/>
        </w:rPr>
        <w:t>,</w:t>
      </w:r>
      <w:r w:rsidR="000344F8" w:rsidRPr="000344F8">
        <w:rPr>
          <w:rFonts w:asciiTheme="majorBidi" w:hAnsiTheme="majorBidi" w:cstheme="majorBidi"/>
          <w:sz w:val="24"/>
          <w:szCs w:val="24"/>
          <w:lang w:val="id-ID"/>
        </w:rPr>
        <w:t xml:space="preserve"> </w:t>
      </w:r>
      <w:r w:rsidR="000344F8" w:rsidRPr="00D9119C">
        <w:rPr>
          <w:rFonts w:asciiTheme="majorBidi" w:hAnsiTheme="majorBidi" w:cstheme="majorBidi"/>
          <w:sz w:val="24"/>
          <w:szCs w:val="24"/>
          <w:lang w:val="id-ID"/>
        </w:rPr>
        <w:t>Nasabah</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(ID-e)</w:t>
      </w:r>
      <w:r w:rsidR="000344F8" w:rsidRPr="00D9119C">
        <w:rPr>
          <w:rFonts w:asciiTheme="majorBidi" w:hAnsiTheme="majorBidi" w:cstheme="majorBidi"/>
          <w:sz w:val="24"/>
          <w:szCs w:val="24"/>
          <w:lang w:val="id-ID"/>
        </w:rPr>
        <w:t>:</w:t>
      </w:r>
    </w:p>
    <w:p w14:paraId="5854CB1F" w14:textId="2EF9A565" w:rsidR="00012387" w:rsidRPr="00D9119C" w:rsidRDefault="003A4218"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“Iya</w:t>
      </w:r>
      <w:r w:rsidRPr="00D9119C">
        <w:rPr>
          <w:rFonts w:asciiTheme="majorBidi" w:hAnsiTheme="majorBidi" w:cstheme="majorBidi"/>
          <w:i/>
          <w:iCs/>
          <w:sz w:val="24"/>
          <w:szCs w:val="24"/>
          <w:lang w:val="id-ID"/>
        </w:rPr>
        <w:t>”.</w:t>
      </w:r>
    </w:p>
    <w:p w14:paraId="0ED32E72" w14:textId="77777777" w:rsidR="00443627" w:rsidRPr="00D9119C" w:rsidRDefault="00443627" w:rsidP="005D6E33">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Semua informan mengatakan bahwa BUMDes Ridan Permai telah menghindari terjadinya dominasi oleh pihak manapun. Indikator pertama dari prinsip independensi telah diterapkan sepenuhnya pada BUMDes Ridan Permai.</w:t>
      </w:r>
    </w:p>
    <w:p w14:paraId="56A97A2B" w14:textId="77777777" w:rsidR="0015645C" w:rsidRPr="00D9119C" w:rsidRDefault="00012387">
      <w:pPr>
        <w:numPr>
          <w:ilvl w:val="0"/>
          <w:numId w:val="9"/>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Tidak terpengaruh oleh kepentingan tertentu.</w:t>
      </w:r>
    </w:p>
    <w:p w14:paraId="3EC0AAA6" w14:textId="5C55FF5A" w:rsidR="00012387" w:rsidRPr="00D9119C" w:rsidRDefault="00012387" w:rsidP="00934DF4">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(RS-a)</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Sekretaris Desa</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(RS-b)</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Direktur BUMDes</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(RS-c)</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Bendahara BUMDes</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(RS-d)</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Nasabah</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(RS-e):</w:t>
      </w:r>
    </w:p>
    <w:p w14:paraId="005F72C8" w14:textId="211150C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“Tidak”. </w:t>
      </w:r>
    </w:p>
    <w:p w14:paraId="0A0830FA" w14:textId="77777777" w:rsidR="00012387" w:rsidRPr="00D9119C" w:rsidRDefault="00012387" w:rsidP="00012387">
      <w:pPr>
        <w:spacing w:line="480" w:lineRule="auto"/>
        <w:ind w:left="426" w:firstLine="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Semua informan mengatakan tidak adanya pengaruh oleh kepentingan tertentu dalam pengelolaan BUMDes. Dapat disimpulkan bahwa indikator kedua dari prinsip independensi telah terpenuhi.</w:t>
      </w:r>
    </w:p>
    <w:p w14:paraId="774B907A" w14:textId="77777777" w:rsidR="00012387" w:rsidRPr="00D9119C" w:rsidRDefault="00012387">
      <w:pPr>
        <w:numPr>
          <w:ilvl w:val="0"/>
          <w:numId w:val="9"/>
        </w:numPr>
        <w:spacing w:after="0" w:line="48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Bebas dari benturan kepentingan dan segala pengaruh tekanan.</w:t>
      </w:r>
    </w:p>
    <w:p w14:paraId="28F2983A" w14:textId="77777777" w:rsidR="00012387" w:rsidRPr="00D9119C" w:rsidRDefault="00012387" w:rsidP="006B773C">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7DC69EF1"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“Bebas”</w:t>
      </w:r>
      <w:r w:rsidRPr="00D9119C">
        <w:rPr>
          <w:rFonts w:asciiTheme="majorBidi" w:hAnsiTheme="majorBidi" w:cstheme="majorBidi"/>
          <w:sz w:val="24"/>
          <w:szCs w:val="24"/>
          <w:lang w:val="id-ID"/>
        </w:rPr>
        <w:t xml:space="preserve"> (RS-a)</w:t>
      </w:r>
    </w:p>
    <w:p w14:paraId="47CC7465" w14:textId="77777777" w:rsidR="00012387" w:rsidRPr="00D9119C" w:rsidRDefault="00012387" w:rsidP="006B773C">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099A0F73"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ini kami rasa juga sudah semua”. </w:t>
      </w:r>
      <w:r w:rsidRPr="00D9119C">
        <w:rPr>
          <w:rFonts w:asciiTheme="majorBidi" w:hAnsiTheme="majorBidi" w:cstheme="majorBidi"/>
          <w:sz w:val="24"/>
          <w:szCs w:val="24"/>
          <w:lang w:val="id-ID"/>
        </w:rPr>
        <w:t>(RS-b)</w:t>
      </w:r>
    </w:p>
    <w:p w14:paraId="764F7090" w14:textId="77777777" w:rsidR="00012387" w:rsidRPr="00D9119C" w:rsidRDefault="00012387" w:rsidP="006B773C">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609E3095" w14:textId="77777777" w:rsidR="0015645C"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karna kita menjalankan itu dengan dana yang apa adanya kan”. </w:t>
      </w:r>
      <w:r w:rsidRPr="00D9119C">
        <w:rPr>
          <w:rFonts w:asciiTheme="majorBidi" w:hAnsiTheme="majorBidi" w:cstheme="majorBidi"/>
          <w:sz w:val="24"/>
          <w:szCs w:val="24"/>
          <w:lang w:val="id-ID"/>
        </w:rPr>
        <w:t>(RS-c)</w:t>
      </w:r>
    </w:p>
    <w:p w14:paraId="2FBAB01A" w14:textId="77777777" w:rsidR="005D6E33"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p>
    <w:p w14:paraId="2802A578" w14:textId="1DC845B5" w:rsidR="005D6E33"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“Itu harus ”. (RS-d)</w:t>
      </w:r>
    </w:p>
    <w:p w14:paraId="0892C623" w14:textId="77777777" w:rsidR="005D6E33"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Nsabah:</w:t>
      </w:r>
    </w:p>
    <w:p w14:paraId="01C7E284" w14:textId="641027C7" w:rsidR="00012387" w:rsidRPr="00D9119C" w:rsidRDefault="009403E3"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“Ya</w:t>
      </w:r>
      <w:r w:rsidR="00012387" w:rsidRPr="00D9119C">
        <w:rPr>
          <w:rFonts w:asciiTheme="majorBidi" w:hAnsiTheme="majorBidi" w:cstheme="majorBidi"/>
          <w:i/>
          <w:iCs/>
          <w:sz w:val="24"/>
          <w:szCs w:val="24"/>
          <w:lang w:val="id-ID"/>
        </w:rPr>
        <w:t>, diawasi sama pemda itu dana dana dari pemda</w:t>
      </w:r>
      <w:r w:rsidR="00012387" w:rsidRPr="00D9119C">
        <w:rPr>
          <w:rFonts w:asciiTheme="majorBidi" w:hAnsiTheme="majorBidi" w:cstheme="majorBidi"/>
          <w:sz w:val="24"/>
          <w:szCs w:val="24"/>
          <w:lang w:val="id-ID"/>
        </w:rPr>
        <w:t>”. (RS-e)</w:t>
      </w:r>
    </w:p>
    <w:p w14:paraId="6C49A576" w14:textId="5A9AB1AB" w:rsidR="0015645C" w:rsidRPr="00D9119C" w:rsidRDefault="001723B0" w:rsidP="001723B0">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S</w:t>
      </w:r>
      <w:r w:rsidR="00012387" w:rsidRPr="00D9119C">
        <w:rPr>
          <w:rFonts w:asciiTheme="majorBidi" w:hAnsiTheme="majorBidi" w:cstheme="majorBidi"/>
          <w:sz w:val="24"/>
          <w:szCs w:val="24"/>
          <w:lang w:val="id-ID"/>
        </w:rPr>
        <w:t xml:space="preserve">emua informan berpendapat bahwa BUMDes Ridan Permai telah </w:t>
      </w:r>
      <w:r w:rsidRPr="00D9119C">
        <w:rPr>
          <w:rFonts w:asciiTheme="majorBidi" w:hAnsiTheme="majorBidi" w:cstheme="majorBidi"/>
          <w:sz w:val="24"/>
          <w:szCs w:val="24"/>
          <w:lang w:val="id-ID"/>
        </w:rPr>
        <w:t xml:space="preserve">memenuhi indikator ketiga yaitu </w:t>
      </w:r>
      <w:r w:rsidR="00012387" w:rsidRPr="00D9119C">
        <w:rPr>
          <w:rFonts w:asciiTheme="majorBidi" w:hAnsiTheme="majorBidi" w:cstheme="majorBidi"/>
          <w:sz w:val="24"/>
          <w:szCs w:val="24"/>
          <w:lang w:val="id-ID"/>
        </w:rPr>
        <w:t>bebas dari benturan kepentingan dan segala pengaruh tekana</w:t>
      </w:r>
      <w:r w:rsidRPr="00D9119C">
        <w:rPr>
          <w:rFonts w:asciiTheme="majorBidi" w:hAnsiTheme="majorBidi" w:cstheme="majorBidi"/>
          <w:sz w:val="24"/>
          <w:szCs w:val="24"/>
          <w:lang w:val="id-ID"/>
        </w:rPr>
        <w:t>n.</w:t>
      </w:r>
    </w:p>
    <w:p w14:paraId="605D92F5" w14:textId="77777777" w:rsidR="009430A1" w:rsidRPr="00D9119C" w:rsidRDefault="009430A1" w:rsidP="0015645C">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indikator independensi telah terpenuhi. Independensi berarti pengelolaan perusahaan secara profesional tanpa adanya kepentingan atau pengaruh dari pihak lain </w:t>
      </w:r>
      <w:r w:rsidRPr="00D9119C">
        <w:rPr>
          <w:rFonts w:asciiTheme="majorBidi" w:hAnsiTheme="majorBidi" w:cstheme="majorBidi"/>
          <w:sz w:val="24"/>
          <w:szCs w:val="24"/>
          <w:lang w:val="id-ID"/>
        </w:rPr>
        <w:lastRenderedPageBreak/>
        <w:t xml:space="preserve">yang tidak sejalan dengan perundang-undangan dan prinsip-prinsip korporasi. Kegiatan yang dijalankan BUMDes Ridan Permai bebas dari segala pengaruh atau kepentingan dari pihak manapun. Ini membuktikan bahwa pengelolaan BUMDes berjalan apa adanya sesuai dengan ketetapan yang telah disepakati dengan </w:t>
      </w:r>
      <w:r w:rsidRPr="00D9119C">
        <w:rPr>
          <w:rFonts w:asciiTheme="majorBidi" w:hAnsiTheme="majorBidi" w:cstheme="majorBidi"/>
          <w:i/>
          <w:iCs/>
          <w:sz w:val="24"/>
          <w:szCs w:val="24"/>
          <w:lang w:val="id-ID"/>
        </w:rPr>
        <w:t>stakeholder</w:t>
      </w:r>
      <w:r w:rsidRPr="00D9119C">
        <w:rPr>
          <w:rFonts w:asciiTheme="majorBidi" w:hAnsiTheme="majorBidi" w:cstheme="majorBidi"/>
          <w:sz w:val="24"/>
          <w:szCs w:val="24"/>
          <w:lang w:val="id-ID"/>
        </w:rPr>
        <w:t>.</w:t>
      </w:r>
    </w:p>
    <w:p w14:paraId="00DBB1ED" w14:textId="77777777" w:rsidR="009430A1" w:rsidRPr="00D9119C" w:rsidRDefault="009430A1" w:rsidP="0002239C">
      <w:pPr>
        <w:pStyle w:val="NoSpacing"/>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Kewajaran dan Kesetaraan</w:t>
      </w:r>
    </w:p>
    <w:p w14:paraId="07457A50" w14:textId="77777777" w:rsidR="00012387" w:rsidRPr="00D9119C" w:rsidRDefault="00012387" w:rsidP="0002239C">
      <w:pPr>
        <w:pStyle w:val="NoSpacing"/>
        <w:rPr>
          <w:rFonts w:asciiTheme="majorBidi" w:hAnsiTheme="majorBidi" w:cstheme="majorBidi"/>
          <w:b/>
          <w:bCs/>
          <w:sz w:val="24"/>
          <w:szCs w:val="24"/>
          <w:lang w:val="id-ID"/>
        </w:rPr>
      </w:pPr>
      <w:r w:rsidRPr="00D9119C">
        <w:rPr>
          <w:rFonts w:asciiTheme="majorBidi" w:hAnsiTheme="majorBidi" w:cstheme="majorBidi"/>
          <w:b/>
          <w:bCs/>
          <w:sz w:val="24"/>
          <w:szCs w:val="24"/>
          <w:lang w:val="id-ID"/>
        </w:rPr>
        <w:t>Tabel 6</w:t>
      </w:r>
    </w:p>
    <w:p w14:paraId="0F71FECC" w14:textId="77777777" w:rsidR="000D2F97" w:rsidRPr="00D9119C" w:rsidRDefault="00012387" w:rsidP="000D2F97">
      <w:pPr>
        <w:pStyle w:val="NoSpacing"/>
        <w:rPr>
          <w:rFonts w:asciiTheme="majorBidi" w:hAnsiTheme="majorBidi" w:cstheme="majorBidi"/>
          <w:b/>
          <w:bCs/>
          <w:sz w:val="24"/>
          <w:szCs w:val="24"/>
          <w:lang w:val="id-ID"/>
        </w:rPr>
      </w:pPr>
      <w:r w:rsidRPr="00D9119C">
        <w:rPr>
          <w:rFonts w:asciiTheme="majorBidi" w:hAnsiTheme="majorBidi" w:cstheme="majorBidi"/>
          <w:b/>
          <w:bCs/>
          <w:sz w:val="24"/>
          <w:szCs w:val="24"/>
        </w:rPr>
        <w:t>Penerapan Prinsip Kewajaran dan Kesetaraan pada BUMDes Ridan Permai</w:t>
      </w:r>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463BBE" w:rsidRPr="00D9119C" w14:paraId="3F71EC60" w14:textId="77777777" w:rsidTr="009D2A4B">
        <w:trPr>
          <w:trHeight w:val="234"/>
        </w:trPr>
        <w:tc>
          <w:tcPr>
            <w:tcW w:w="3034" w:type="pct"/>
            <w:tcBorders>
              <w:top w:val="single" w:sz="4" w:space="0" w:color="000000"/>
              <w:bottom w:val="single" w:sz="4" w:space="0" w:color="auto"/>
            </w:tcBorders>
          </w:tcPr>
          <w:p w14:paraId="23488BC6"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r w:rsidRPr="00D9119C">
              <w:rPr>
                <w:rFonts w:asciiTheme="majorBidi" w:hAnsiTheme="majorBidi" w:cstheme="majorBidi"/>
                <w:sz w:val="18"/>
                <w:szCs w:val="18"/>
                <w:lang w:val="id-ID"/>
              </w:rPr>
              <w:t>Kewajaran dan Kesetaraan</w:t>
            </w:r>
          </w:p>
        </w:tc>
        <w:tc>
          <w:tcPr>
            <w:tcW w:w="1966" w:type="pct"/>
            <w:gridSpan w:val="5"/>
            <w:tcBorders>
              <w:top w:val="single" w:sz="4" w:space="0" w:color="auto"/>
              <w:bottom w:val="single" w:sz="4" w:space="0" w:color="auto"/>
            </w:tcBorders>
          </w:tcPr>
          <w:p w14:paraId="3126FAD8"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E143D9" w:rsidRPr="00D9119C" w14:paraId="40C8E7A7" w14:textId="77777777" w:rsidTr="009D2A4B">
        <w:trPr>
          <w:trHeight w:val="282"/>
        </w:trPr>
        <w:tc>
          <w:tcPr>
            <w:tcW w:w="3034" w:type="pct"/>
          </w:tcPr>
          <w:p w14:paraId="1085EE0A"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7D09B89E"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c>
          <w:tcPr>
            <w:tcW w:w="393" w:type="pct"/>
            <w:tcBorders>
              <w:left w:val="nil"/>
            </w:tcBorders>
          </w:tcPr>
          <w:p w14:paraId="78FC6E12"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c>
          <w:tcPr>
            <w:tcW w:w="391" w:type="pct"/>
            <w:tcBorders>
              <w:left w:val="nil"/>
            </w:tcBorders>
          </w:tcPr>
          <w:p w14:paraId="07179F4E"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c>
          <w:tcPr>
            <w:tcW w:w="393" w:type="pct"/>
            <w:tcBorders>
              <w:left w:val="nil"/>
            </w:tcBorders>
          </w:tcPr>
          <w:p w14:paraId="30472311"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c>
          <w:tcPr>
            <w:tcW w:w="364" w:type="pct"/>
            <w:shd w:val="clear" w:color="auto" w:fill="auto"/>
          </w:tcPr>
          <w:p w14:paraId="341911B4" w14:textId="77777777" w:rsidR="00463BBE" w:rsidRPr="00D9119C" w:rsidRDefault="00463BBE" w:rsidP="009D2A4B">
            <w:pPr>
              <w:spacing w:after="0"/>
              <w:jc w:val="center"/>
              <w:rPr>
                <w:rFonts w:asciiTheme="majorBidi" w:eastAsia="Cambria" w:hAnsiTheme="majorBidi" w:cstheme="majorBidi"/>
                <w:sz w:val="18"/>
                <w:szCs w:val="18"/>
                <w:lang w:val="id-ID"/>
              </w:rPr>
            </w:pPr>
            <w:r w:rsidRPr="00D9119C">
              <w:rPr>
                <w:rFonts w:asciiTheme="majorBidi" w:eastAsia="Cambria" w:hAnsiTheme="majorBidi" w:cstheme="majorBidi"/>
                <w:sz w:val="18"/>
                <w:szCs w:val="18"/>
                <w:lang w:val="id-ID"/>
              </w:rPr>
              <w:t>e</w:t>
            </w:r>
          </w:p>
        </w:tc>
      </w:tr>
      <w:tr w:rsidR="00E143D9" w:rsidRPr="00D9119C" w14:paraId="1C8AAFD7" w14:textId="77777777" w:rsidTr="009D2A4B">
        <w:trPr>
          <w:trHeight w:val="278"/>
        </w:trPr>
        <w:tc>
          <w:tcPr>
            <w:tcW w:w="3034" w:type="pct"/>
          </w:tcPr>
          <w:p w14:paraId="766BD385"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Memberikan kesempatan kepada pemangku kepentingan untuk memberikan masukan dan menyampaikan pendapat bagi kepentingan perusahaan</w:t>
            </w:r>
          </w:p>
        </w:tc>
        <w:tc>
          <w:tcPr>
            <w:tcW w:w="425" w:type="pct"/>
            <w:vAlign w:val="center"/>
          </w:tcPr>
          <w:p w14:paraId="219E9E10" w14:textId="5741A97F" w:rsidR="00463BBE" w:rsidRPr="00D9119C" w:rsidRDefault="00463BBE">
            <w:pPr>
              <w:pStyle w:val="TableParagraph"/>
              <w:numPr>
                <w:ilvl w:val="0"/>
                <w:numId w:val="86"/>
              </w:numPr>
              <w:spacing w:line="276" w:lineRule="auto"/>
              <w:jc w:val="center"/>
              <w:rPr>
                <w:rFonts w:asciiTheme="majorBidi" w:hAnsiTheme="majorBidi" w:cstheme="majorBidi"/>
                <w:sz w:val="18"/>
                <w:szCs w:val="18"/>
                <w:lang w:val="id-ID"/>
              </w:rPr>
            </w:pPr>
          </w:p>
        </w:tc>
        <w:tc>
          <w:tcPr>
            <w:tcW w:w="393" w:type="pct"/>
            <w:vAlign w:val="center"/>
          </w:tcPr>
          <w:p w14:paraId="5D229252" w14:textId="4DF69362" w:rsidR="00463BBE" w:rsidRPr="00D9119C" w:rsidRDefault="00463BBE">
            <w:pPr>
              <w:pStyle w:val="TableParagraph"/>
              <w:numPr>
                <w:ilvl w:val="0"/>
                <w:numId w:val="87"/>
              </w:numPr>
              <w:spacing w:line="276" w:lineRule="auto"/>
              <w:jc w:val="center"/>
              <w:rPr>
                <w:rFonts w:asciiTheme="majorBidi" w:hAnsiTheme="majorBidi" w:cstheme="majorBidi"/>
                <w:sz w:val="18"/>
                <w:szCs w:val="18"/>
                <w:lang w:val="id-ID"/>
              </w:rPr>
            </w:pPr>
          </w:p>
        </w:tc>
        <w:tc>
          <w:tcPr>
            <w:tcW w:w="391" w:type="pct"/>
            <w:vAlign w:val="center"/>
          </w:tcPr>
          <w:p w14:paraId="12542AB6" w14:textId="67FDF747" w:rsidR="00463BBE" w:rsidRPr="00D9119C" w:rsidRDefault="00463BBE">
            <w:pPr>
              <w:pStyle w:val="TableParagraph"/>
              <w:numPr>
                <w:ilvl w:val="0"/>
                <w:numId w:val="88"/>
              </w:numPr>
              <w:spacing w:line="276" w:lineRule="auto"/>
              <w:jc w:val="center"/>
              <w:rPr>
                <w:rFonts w:asciiTheme="majorBidi" w:hAnsiTheme="majorBidi" w:cstheme="majorBidi"/>
                <w:sz w:val="18"/>
                <w:szCs w:val="18"/>
              </w:rPr>
            </w:pPr>
          </w:p>
        </w:tc>
        <w:tc>
          <w:tcPr>
            <w:tcW w:w="393" w:type="pct"/>
            <w:vAlign w:val="center"/>
          </w:tcPr>
          <w:p w14:paraId="41F73034" w14:textId="735BD61C" w:rsidR="00463BBE" w:rsidRPr="00D9119C" w:rsidRDefault="00463BBE">
            <w:pPr>
              <w:pStyle w:val="TableParagraph"/>
              <w:numPr>
                <w:ilvl w:val="0"/>
                <w:numId w:val="89"/>
              </w:numPr>
              <w:spacing w:line="276" w:lineRule="auto"/>
              <w:jc w:val="center"/>
              <w:rPr>
                <w:rFonts w:asciiTheme="majorBidi" w:hAnsiTheme="majorBidi" w:cstheme="majorBidi"/>
                <w:sz w:val="18"/>
                <w:szCs w:val="18"/>
              </w:rPr>
            </w:pPr>
          </w:p>
        </w:tc>
        <w:tc>
          <w:tcPr>
            <w:tcW w:w="364" w:type="pct"/>
            <w:shd w:val="clear" w:color="auto" w:fill="auto"/>
            <w:vAlign w:val="center"/>
          </w:tcPr>
          <w:p w14:paraId="43011B8C" w14:textId="4CC0469A" w:rsidR="00463BBE" w:rsidRPr="00D9119C" w:rsidRDefault="00463BBE">
            <w:pPr>
              <w:pStyle w:val="TableParagraph"/>
              <w:numPr>
                <w:ilvl w:val="0"/>
                <w:numId w:val="90"/>
              </w:numPr>
              <w:spacing w:line="276" w:lineRule="auto"/>
              <w:jc w:val="center"/>
              <w:rPr>
                <w:rFonts w:asciiTheme="majorBidi" w:hAnsiTheme="majorBidi" w:cstheme="majorBidi"/>
                <w:sz w:val="18"/>
                <w:szCs w:val="18"/>
              </w:rPr>
            </w:pPr>
          </w:p>
        </w:tc>
      </w:tr>
      <w:tr w:rsidR="00E143D9" w:rsidRPr="00D9119C" w14:paraId="7E3F45A1" w14:textId="77777777" w:rsidTr="009D2A4B">
        <w:trPr>
          <w:trHeight w:val="227"/>
        </w:trPr>
        <w:tc>
          <w:tcPr>
            <w:tcW w:w="3034" w:type="pct"/>
          </w:tcPr>
          <w:p w14:paraId="0F8886C0"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Memberikan perlakuan yang setara  dan wajar kepada pemangku kepentingan sesuai manfaat dan kontribusi yang diberikan</w:t>
            </w:r>
          </w:p>
        </w:tc>
        <w:tc>
          <w:tcPr>
            <w:tcW w:w="425" w:type="pct"/>
            <w:vAlign w:val="center"/>
          </w:tcPr>
          <w:p w14:paraId="03A63DB5" w14:textId="0410213C" w:rsidR="00463BBE" w:rsidRPr="00D9119C" w:rsidRDefault="00463BBE">
            <w:pPr>
              <w:pStyle w:val="TableParagraph"/>
              <w:numPr>
                <w:ilvl w:val="0"/>
                <w:numId w:val="91"/>
              </w:numPr>
              <w:spacing w:line="276" w:lineRule="auto"/>
              <w:jc w:val="center"/>
              <w:rPr>
                <w:rFonts w:asciiTheme="majorBidi" w:hAnsiTheme="majorBidi" w:cstheme="majorBidi"/>
                <w:sz w:val="18"/>
                <w:szCs w:val="18"/>
              </w:rPr>
            </w:pPr>
          </w:p>
        </w:tc>
        <w:tc>
          <w:tcPr>
            <w:tcW w:w="393" w:type="pct"/>
            <w:vAlign w:val="center"/>
          </w:tcPr>
          <w:p w14:paraId="1B9A06F2" w14:textId="487D918C" w:rsidR="00463BBE" w:rsidRPr="00D9119C" w:rsidRDefault="00463BBE">
            <w:pPr>
              <w:pStyle w:val="TableParagraph"/>
              <w:numPr>
                <w:ilvl w:val="0"/>
                <w:numId w:val="92"/>
              </w:numPr>
              <w:spacing w:line="276" w:lineRule="auto"/>
              <w:jc w:val="center"/>
              <w:rPr>
                <w:rFonts w:asciiTheme="majorBidi" w:hAnsiTheme="majorBidi" w:cstheme="majorBidi"/>
                <w:sz w:val="18"/>
                <w:szCs w:val="18"/>
                <w:lang w:val="id-ID"/>
              </w:rPr>
            </w:pPr>
          </w:p>
        </w:tc>
        <w:tc>
          <w:tcPr>
            <w:tcW w:w="391" w:type="pct"/>
            <w:vAlign w:val="center"/>
          </w:tcPr>
          <w:p w14:paraId="7F09429C" w14:textId="58887F3E" w:rsidR="00463BBE" w:rsidRPr="00D9119C" w:rsidRDefault="00463BBE">
            <w:pPr>
              <w:pStyle w:val="TableParagraph"/>
              <w:numPr>
                <w:ilvl w:val="0"/>
                <w:numId w:val="93"/>
              </w:numPr>
              <w:spacing w:line="276" w:lineRule="auto"/>
              <w:jc w:val="center"/>
              <w:rPr>
                <w:rFonts w:asciiTheme="majorBidi" w:hAnsiTheme="majorBidi" w:cstheme="majorBidi"/>
                <w:sz w:val="18"/>
                <w:szCs w:val="18"/>
              </w:rPr>
            </w:pPr>
          </w:p>
        </w:tc>
        <w:tc>
          <w:tcPr>
            <w:tcW w:w="393" w:type="pct"/>
            <w:vAlign w:val="center"/>
          </w:tcPr>
          <w:p w14:paraId="214D4C91" w14:textId="1C1512A3" w:rsidR="00463BBE" w:rsidRPr="00D9119C" w:rsidRDefault="00463BBE">
            <w:pPr>
              <w:pStyle w:val="TableParagraph"/>
              <w:numPr>
                <w:ilvl w:val="0"/>
                <w:numId w:val="94"/>
              </w:numPr>
              <w:spacing w:line="276" w:lineRule="auto"/>
              <w:jc w:val="center"/>
              <w:rPr>
                <w:rFonts w:asciiTheme="majorBidi" w:hAnsiTheme="majorBidi" w:cstheme="majorBidi"/>
                <w:sz w:val="18"/>
                <w:szCs w:val="18"/>
              </w:rPr>
            </w:pPr>
          </w:p>
        </w:tc>
        <w:tc>
          <w:tcPr>
            <w:tcW w:w="364" w:type="pct"/>
            <w:shd w:val="clear" w:color="auto" w:fill="auto"/>
            <w:vAlign w:val="center"/>
          </w:tcPr>
          <w:p w14:paraId="2D7F0DC0" w14:textId="2F2A6F06" w:rsidR="00463BBE" w:rsidRPr="00D9119C" w:rsidRDefault="00463BBE">
            <w:pPr>
              <w:pStyle w:val="TableParagraph"/>
              <w:numPr>
                <w:ilvl w:val="0"/>
                <w:numId w:val="95"/>
              </w:numPr>
              <w:spacing w:line="276" w:lineRule="auto"/>
              <w:jc w:val="center"/>
              <w:rPr>
                <w:rFonts w:asciiTheme="majorBidi" w:hAnsiTheme="majorBidi" w:cstheme="majorBidi"/>
                <w:sz w:val="18"/>
                <w:szCs w:val="18"/>
              </w:rPr>
            </w:pPr>
          </w:p>
        </w:tc>
      </w:tr>
      <w:tr w:rsidR="00E143D9" w:rsidRPr="00D9119C" w14:paraId="55E16827" w14:textId="77777777" w:rsidTr="009D2A4B">
        <w:trPr>
          <w:trHeight w:val="66"/>
        </w:trPr>
        <w:tc>
          <w:tcPr>
            <w:tcW w:w="3034" w:type="pct"/>
            <w:tcBorders>
              <w:bottom w:val="single" w:sz="4" w:space="0" w:color="auto"/>
            </w:tcBorders>
          </w:tcPr>
          <w:p w14:paraId="5C5F2B3F"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Memberikan kesempatan yang sama dalam penerimaan karyawan, berkarir, dan melaksanakan tugasnya secara profesional tanpa membedakan suku ras, golongan, gender, dan kondisi fisik</w:t>
            </w:r>
          </w:p>
        </w:tc>
        <w:tc>
          <w:tcPr>
            <w:tcW w:w="425" w:type="pct"/>
            <w:tcBorders>
              <w:bottom w:val="single" w:sz="4" w:space="0" w:color="auto"/>
            </w:tcBorders>
            <w:vAlign w:val="center"/>
          </w:tcPr>
          <w:p w14:paraId="4A0AF02B" w14:textId="2172175A" w:rsidR="00463BBE" w:rsidRPr="00D9119C" w:rsidRDefault="00463BBE">
            <w:pPr>
              <w:pStyle w:val="TableParagraph"/>
              <w:numPr>
                <w:ilvl w:val="0"/>
                <w:numId w:val="96"/>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20AC8B1F" w14:textId="5F3A2EFC" w:rsidR="00463BBE" w:rsidRPr="00D9119C" w:rsidRDefault="00463BBE">
            <w:pPr>
              <w:pStyle w:val="TableParagraph"/>
              <w:numPr>
                <w:ilvl w:val="0"/>
                <w:numId w:val="97"/>
              </w:numPr>
              <w:spacing w:line="276" w:lineRule="auto"/>
              <w:jc w:val="center"/>
              <w:rPr>
                <w:rFonts w:asciiTheme="majorBidi" w:hAnsiTheme="majorBidi" w:cstheme="majorBidi"/>
                <w:w w:val="99"/>
                <w:sz w:val="18"/>
                <w:szCs w:val="18"/>
              </w:rPr>
            </w:pPr>
          </w:p>
        </w:tc>
        <w:tc>
          <w:tcPr>
            <w:tcW w:w="391" w:type="pct"/>
            <w:tcBorders>
              <w:bottom w:val="single" w:sz="4" w:space="0" w:color="auto"/>
            </w:tcBorders>
            <w:vAlign w:val="center"/>
          </w:tcPr>
          <w:p w14:paraId="1661F483" w14:textId="45E11D1E" w:rsidR="00463BBE" w:rsidRPr="00D9119C" w:rsidRDefault="00463BBE">
            <w:pPr>
              <w:pStyle w:val="TableParagraph"/>
              <w:numPr>
                <w:ilvl w:val="0"/>
                <w:numId w:val="98"/>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46EE0DAC" w14:textId="7C728D70" w:rsidR="00463BBE" w:rsidRPr="00D9119C" w:rsidRDefault="00463BBE">
            <w:pPr>
              <w:pStyle w:val="TableParagraph"/>
              <w:numPr>
                <w:ilvl w:val="0"/>
                <w:numId w:val="99"/>
              </w:numPr>
              <w:spacing w:line="276" w:lineRule="auto"/>
              <w:jc w:val="center"/>
              <w:rPr>
                <w:rFonts w:asciiTheme="majorBidi" w:hAnsiTheme="majorBidi" w:cstheme="majorBidi"/>
                <w:w w:val="99"/>
                <w:sz w:val="18"/>
                <w:szCs w:val="18"/>
              </w:rPr>
            </w:pPr>
          </w:p>
        </w:tc>
        <w:tc>
          <w:tcPr>
            <w:tcW w:w="364" w:type="pct"/>
            <w:tcBorders>
              <w:bottom w:val="single" w:sz="4" w:space="0" w:color="auto"/>
            </w:tcBorders>
            <w:shd w:val="clear" w:color="auto" w:fill="auto"/>
            <w:vAlign w:val="center"/>
          </w:tcPr>
          <w:p w14:paraId="358F4F49" w14:textId="5CDA36FF" w:rsidR="00463BBE" w:rsidRPr="00D9119C" w:rsidRDefault="00463BBE">
            <w:pPr>
              <w:pStyle w:val="TableParagraph"/>
              <w:numPr>
                <w:ilvl w:val="0"/>
                <w:numId w:val="100"/>
              </w:numPr>
              <w:spacing w:line="276" w:lineRule="auto"/>
              <w:jc w:val="center"/>
              <w:rPr>
                <w:rFonts w:asciiTheme="majorBidi" w:hAnsiTheme="majorBidi" w:cstheme="majorBidi"/>
                <w:w w:val="99"/>
                <w:sz w:val="18"/>
                <w:szCs w:val="18"/>
              </w:rPr>
            </w:pPr>
          </w:p>
        </w:tc>
      </w:tr>
    </w:tbl>
    <w:p w14:paraId="436588B1" w14:textId="77777777" w:rsidR="00012387" w:rsidRPr="00D9119C" w:rsidRDefault="00012387"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2939D70D" w14:textId="77777777" w:rsidR="00012387" w:rsidRPr="00D9119C" w:rsidRDefault="00012387"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2AFBE504" w14:textId="77777777" w:rsidR="00012387" w:rsidRPr="00D9119C" w:rsidRDefault="00012387"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1C8D9562" w14:textId="77777777" w:rsidR="0041013A" w:rsidRPr="00D9119C" w:rsidRDefault="00012387">
      <w:pPr>
        <w:numPr>
          <w:ilvl w:val="0"/>
          <w:numId w:val="10"/>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Memberikan kesempatan kepada pemangku kepentingan untuk memberikan masukan dan menyampaikan pendapat bagi kepentingan perusahaan:</w:t>
      </w:r>
    </w:p>
    <w:p w14:paraId="7EA89CA6" w14:textId="77777777" w:rsidR="00012387" w:rsidRPr="00D9119C" w:rsidRDefault="00012387" w:rsidP="006B773C">
      <w:pPr>
        <w:tabs>
          <w:tab w:val="left" w:pos="426"/>
        </w:tabs>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258E9A85" w14:textId="77777777" w:rsidR="004432CE" w:rsidRPr="00D9119C" w:rsidRDefault="00012387" w:rsidP="006B773C">
      <w:pPr>
        <w:tabs>
          <w:tab w:val="left" w:pos="426"/>
        </w:tabs>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w:t>
      </w:r>
      <w:r w:rsidRPr="00D9119C">
        <w:rPr>
          <w:rFonts w:asciiTheme="majorBidi" w:hAnsiTheme="majorBidi" w:cstheme="majorBidi"/>
          <w:i/>
          <w:iCs/>
          <w:sz w:val="24"/>
          <w:szCs w:val="24"/>
        </w:rPr>
        <w:t>beberapa kali saya melakukan rapat dengan pihak BUMDes termasuk saya mengajak kepala dinas masyarakat waktu itu dan kita terbuka.</w:t>
      </w:r>
      <w:r w:rsidRPr="00D9119C">
        <w:rPr>
          <w:rFonts w:asciiTheme="majorBidi" w:hAnsiTheme="majorBidi" w:cstheme="majorBidi"/>
          <w:i/>
          <w:iCs/>
          <w:sz w:val="24"/>
          <w:szCs w:val="24"/>
          <w:lang w:val="id-ID"/>
        </w:rPr>
        <w:tab/>
      </w:r>
      <w:r w:rsidRPr="00D9119C">
        <w:rPr>
          <w:rFonts w:asciiTheme="majorBidi" w:hAnsiTheme="majorBidi" w:cstheme="majorBidi"/>
          <w:i/>
          <w:iCs/>
          <w:sz w:val="24"/>
          <w:szCs w:val="24"/>
        </w:rPr>
        <w:t>Semua terbuka disitu”.</w:t>
      </w:r>
      <w:r w:rsidRPr="00D9119C">
        <w:rPr>
          <w:rFonts w:asciiTheme="majorBidi" w:hAnsiTheme="majorBidi" w:cstheme="majorBidi"/>
          <w:sz w:val="24"/>
          <w:szCs w:val="24"/>
          <w:lang w:val="id-ID"/>
        </w:rPr>
        <w:t xml:space="preserve"> (KW/ KS-a)</w:t>
      </w:r>
    </w:p>
    <w:p w14:paraId="6ACAB0DD" w14:textId="77777777" w:rsidR="00012387" w:rsidRPr="00D9119C" w:rsidRDefault="00012387" w:rsidP="006B773C">
      <w:pPr>
        <w:tabs>
          <w:tab w:val="left" w:pos="426"/>
        </w:tabs>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7CEFF23C"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“Ini sudah”.</w:t>
      </w:r>
      <w:r w:rsidRPr="00D9119C">
        <w:rPr>
          <w:rFonts w:asciiTheme="majorBidi" w:hAnsiTheme="majorBidi" w:cstheme="majorBidi"/>
          <w:sz w:val="24"/>
          <w:szCs w:val="24"/>
          <w:lang w:val="id-ID"/>
        </w:rPr>
        <w:t xml:space="preserve"> (KW/ KS-b)</w:t>
      </w:r>
    </w:p>
    <w:p w14:paraId="1C2CF3FD"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1746A74E" w14:textId="080EBE9D" w:rsidR="006579A4" w:rsidRPr="00D9119C" w:rsidRDefault="00012387" w:rsidP="00F074A2">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“Ooh iya, kita tetap berkoordinasi dengan pihak-pihak terkait misalnya tokoh masyarakat, BPD, atau kepala desa, karna itu semua </w:t>
      </w:r>
      <w:r w:rsidR="00934DF4" w:rsidRPr="00934DF4">
        <w:rPr>
          <w:rFonts w:asciiTheme="majorBidi" w:hAnsiTheme="majorBidi" w:cstheme="majorBidi"/>
          <w:i/>
          <w:iCs/>
          <w:sz w:val="24"/>
          <w:szCs w:val="24"/>
          <w:lang w:val="id-ID"/>
        </w:rPr>
        <w:t>k</w:t>
      </w:r>
      <w:r w:rsidRPr="00D9119C">
        <w:rPr>
          <w:rFonts w:asciiTheme="majorBidi" w:hAnsiTheme="majorBidi" w:cstheme="majorBidi"/>
          <w:i/>
          <w:iCs/>
          <w:sz w:val="24"/>
          <w:szCs w:val="24"/>
          <w:lang w:val="id-ID"/>
        </w:rPr>
        <w:t xml:space="preserve">eputusan  musyawarah desa. </w:t>
      </w:r>
      <w:r w:rsidR="00934DF4">
        <w:rPr>
          <w:rFonts w:asciiTheme="majorBidi" w:hAnsiTheme="majorBidi" w:cstheme="majorBidi"/>
          <w:i/>
          <w:iCs/>
          <w:sz w:val="24"/>
          <w:szCs w:val="24"/>
        </w:rPr>
        <w:t>K</w:t>
      </w:r>
      <w:r w:rsidRPr="00D9119C">
        <w:rPr>
          <w:rFonts w:asciiTheme="majorBidi" w:hAnsiTheme="majorBidi" w:cstheme="majorBidi"/>
          <w:i/>
          <w:iCs/>
          <w:sz w:val="24"/>
          <w:szCs w:val="24"/>
          <w:lang w:val="id-ID"/>
        </w:rPr>
        <w:t xml:space="preserve">etika kita rapat kadang mereka memberi masukan”. </w:t>
      </w:r>
      <w:r w:rsidRPr="00D9119C">
        <w:rPr>
          <w:rFonts w:asciiTheme="majorBidi" w:hAnsiTheme="majorBidi" w:cstheme="majorBidi"/>
          <w:sz w:val="24"/>
          <w:szCs w:val="24"/>
          <w:lang w:val="id-ID"/>
        </w:rPr>
        <w:t>(KW/ KS-c)</w:t>
      </w:r>
    </w:p>
    <w:p w14:paraId="2063C341"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p>
    <w:p w14:paraId="2E464DEF" w14:textId="73A16583"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contohnya kalau dari dinas “bukalah usaha sesuai dengan target”. Kalau </w:t>
      </w:r>
      <w:r w:rsidR="00934DF4">
        <w:rPr>
          <w:rFonts w:asciiTheme="majorBidi" w:hAnsiTheme="majorBidi" w:cstheme="majorBidi"/>
          <w:i/>
          <w:iCs/>
          <w:sz w:val="24"/>
          <w:szCs w:val="24"/>
        </w:rPr>
        <w:t xml:space="preserve">untuk </w:t>
      </w:r>
      <w:r w:rsidRPr="00D9119C">
        <w:rPr>
          <w:rFonts w:asciiTheme="majorBidi" w:hAnsiTheme="majorBidi" w:cstheme="majorBidi"/>
          <w:i/>
          <w:iCs/>
          <w:sz w:val="24"/>
          <w:szCs w:val="24"/>
          <w:lang w:val="id-ID"/>
        </w:rPr>
        <w:t>masyarakat, umpanya</w:t>
      </w:r>
      <w:r w:rsidR="00934DF4">
        <w:rPr>
          <w:rFonts w:asciiTheme="majorBidi" w:hAnsiTheme="majorBidi" w:cstheme="majorBidi"/>
          <w:i/>
          <w:iCs/>
          <w:sz w:val="24"/>
          <w:szCs w:val="24"/>
        </w:rPr>
        <w:t xml:space="preserve"> harga gas di</w:t>
      </w:r>
      <w:r w:rsidRPr="00D9119C">
        <w:rPr>
          <w:rFonts w:asciiTheme="majorBidi" w:hAnsiTheme="majorBidi" w:cstheme="majorBidi"/>
          <w:i/>
          <w:iCs/>
          <w:sz w:val="24"/>
          <w:szCs w:val="24"/>
          <w:lang w:val="id-ID"/>
        </w:rPr>
        <w:t xml:space="preserve"> pangkalan gas </w:t>
      </w:r>
      <w:r w:rsidR="00D84D00">
        <w:rPr>
          <w:rFonts w:asciiTheme="majorBidi" w:hAnsiTheme="majorBidi" w:cstheme="majorBidi"/>
          <w:i/>
          <w:iCs/>
          <w:sz w:val="24"/>
          <w:szCs w:val="24"/>
        </w:rPr>
        <w:t xml:space="preserve">dengan warung kecil </w:t>
      </w:r>
      <w:r w:rsidR="00934DF4">
        <w:rPr>
          <w:rFonts w:asciiTheme="majorBidi" w:hAnsiTheme="majorBidi" w:cstheme="majorBidi"/>
          <w:i/>
          <w:iCs/>
          <w:sz w:val="24"/>
          <w:szCs w:val="24"/>
        </w:rPr>
        <w:t>harus</w:t>
      </w:r>
      <w:r w:rsidR="00D84D00">
        <w:rPr>
          <w:rFonts w:asciiTheme="majorBidi" w:hAnsiTheme="majorBidi" w:cstheme="majorBidi"/>
          <w:i/>
          <w:iCs/>
          <w:sz w:val="24"/>
          <w:szCs w:val="24"/>
        </w:rPr>
        <w:t>lah</w:t>
      </w:r>
      <w:r w:rsidR="00934DF4">
        <w:rPr>
          <w:rFonts w:asciiTheme="majorBidi" w:hAnsiTheme="majorBidi" w:cstheme="majorBidi"/>
          <w:i/>
          <w:iCs/>
          <w:sz w:val="24"/>
          <w:szCs w:val="24"/>
        </w:rPr>
        <w:t xml:space="preserve"> beda</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(KW/ KS-d)</w:t>
      </w:r>
    </w:p>
    <w:p w14:paraId="5A28A1F0" w14:textId="77777777" w:rsidR="00012387" w:rsidRPr="00D9119C" w:rsidRDefault="00012387" w:rsidP="006B773C">
      <w:pPr>
        <w:spacing w:after="0"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63D96567" w14:textId="0827BAB4" w:rsidR="00012387" w:rsidRPr="00D84D00" w:rsidRDefault="00012387" w:rsidP="00D84D00">
      <w:pPr>
        <w:tabs>
          <w:tab w:val="center" w:pos="426"/>
        </w:tabs>
        <w:spacing w:line="360" w:lineRule="auto"/>
        <w:ind w:left="426"/>
        <w:jc w:val="both"/>
        <w:rPr>
          <w:rFonts w:asciiTheme="majorBidi" w:hAnsiTheme="majorBidi" w:cstheme="majorBidi"/>
          <w:i/>
          <w:iCs/>
          <w:sz w:val="24"/>
          <w:szCs w:val="24"/>
        </w:rPr>
      </w:pPr>
      <w:r w:rsidRPr="00D9119C">
        <w:rPr>
          <w:rFonts w:asciiTheme="majorBidi" w:hAnsiTheme="majorBidi" w:cstheme="majorBidi"/>
          <w:sz w:val="24"/>
          <w:szCs w:val="24"/>
          <w:lang w:val="id-ID"/>
        </w:rPr>
        <w:t>“</w:t>
      </w:r>
      <w:r w:rsidRPr="00D9119C">
        <w:rPr>
          <w:rFonts w:asciiTheme="majorBidi" w:hAnsiTheme="majorBidi" w:cstheme="majorBidi"/>
          <w:i/>
          <w:iCs/>
          <w:sz w:val="24"/>
          <w:szCs w:val="24"/>
          <w:lang w:val="id-ID"/>
        </w:rPr>
        <w:t xml:space="preserve">Ya. </w:t>
      </w:r>
      <w:r w:rsidR="00D84D00">
        <w:rPr>
          <w:rFonts w:asciiTheme="majorBidi" w:hAnsiTheme="majorBidi" w:cstheme="majorBidi"/>
          <w:i/>
          <w:iCs/>
          <w:sz w:val="24"/>
          <w:szCs w:val="24"/>
        </w:rPr>
        <w:t xml:space="preserve">Masukannya Ketika bayar kredit yang sudah jatuh tempo, kantor tidak buka. Itu kendalanya karena pegawainya memiliki kerja sampingan. </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(KW/ KS-e)</w:t>
      </w:r>
    </w:p>
    <w:p w14:paraId="26140BDE" w14:textId="77777777" w:rsidR="00012387" w:rsidRPr="00D9119C" w:rsidRDefault="00012387" w:rsidP="009403E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ab/>
        <w:t>Semua informan mengatakan bahwa adanya kesempatan kepada pemangku kepentingan untuk memberikan masukan dan menyampaikan pendapat bagi kepentingan perusahaan telah terpenuhi. Pihak BUMDes terbuka dalam menerima masukan atau pendapat yang diberikan oleh pemangku kepentingan.</w:t>
      </w:r>
    </w:p>
    <w:p w14:paraId="6A180941" w14:textId="77777777" w:rsidR="00012387" w:rsidRPr="00D9119C" w:rsidRDefault="00012387">
      <w:pPr>
        <w:numPr>
          <w:ilvl w:val="0"/>
          <w:numId w:val="10"/>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Memberikan perlakuan yang setara dan wajar kepada pemangku kepentingan sesuai manfaat dan kontribusi yang diberikan:</w:t>
      </w:r>
    </w:p>
    <w:p w14:paraId="7CA75CEE" w14:textId="4896F212" w:rsidR="00D84D00" w:rsidRPr="00D9119C" w:rsidRDefault="00012387" w:rsidP="00D84D00">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D84D00">
        <w:rPr>
          <w:rFonts w:asciiTheme="majorBidi" w:hAnsiTheme="majorBidi" w:cstheme="majorBidi"/>
          <w:sz w:val="24"/>
          <w:szCs w:val="24"/>
        </w:rPr>
        <w:t xml:space="preserve"> </w:t>
      </w:r>
      <w:r w:rsidR="00D84D00" w:rsidRPr="00D9119C">
        <w:rPr>
          <w:rFonts w:asciiTheme="majorBidi" w:hAnsiTheme="majorBidi" w:cstheme="majorBidi"/>
          <w:i/>
          <w:iCs/>
          <w:sz w:val="24"/>
          <w:szCs w:val="24"/>
          <w:lang w:val="id-ID"/>
        </w:rPr>
        <w:t xml:space="preserve"> </w:t>
      </w:r>
      <w:r w:rsidR="00D84D00" w:rsidRPr="00D9119C">
        <w:rPr>
          <w:rFonts w:asciiTheme="majorBidi" w:hAnsiTheme="majorBidi" w:cstheme="majorBidi"/>
          <w:sz w:val="24"/>
          <w:szCs w:val="24"/>
          <w:lang w:val="id-ID"/>
        </w:rPr>
        <w:t>(KW/ KS-a)</w:t>
      </w:r>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Sekretaris Desa</w:t>
      </w:r>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(KW/ KS-b)</w:t>
      </w:r>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Direktur BUMDes</w:t>
      </w:r>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(KW/ KS-c)</w:t>
      </w:r>
    </w:p>
    <w:p w14:paraId="398276F4" w14:textId="3BA4FE63" w:rsidR="00D84D00" w:rsidRPr="00D9119C" w:rsidRDefault="00D84D00" w:rsidP="00D84D00">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r>
        <w:rPr>
          <w:rFonts w:asciiTheme="majorBidi" w:hAnsiTheme="majorBidi" w:cstheme="majorBidi"/>
          <w:sz w:val="24"/>
          <w:szCs w:val="24"/>
        </w:rPr>
        <w:t xml:space="preserve"> </w:t>
      </w:r>
      <w:r w:rsidRPr="00D9119C">
        <w:rPr>
          <w:rFonts w:asciiTheme="majorBidi" w:hAnsiTheme="majorBidi" w:cstheme="majorBidi"/>
          <w:sz w:val="24"/>
          <w:szCs w:val="24"/>
          <w:lang w:val="id-ID"/>
        </w:rPr>
        <w:t>(KW/ KS-d)</w:t>
      </w:r>
      <w:r>
        <w:rPr>
          <w:rFonts w:asciiTheme="majorBidi" w:hAnsiTheme="majorBidi" w:cstheme="majorBidi"/>
          <w:sz w:val="24"/>
          <w:szCs w:val="24"/>
        </w:rPr>
        <w:t xml:space="preserve">, </w:t>
      </w:r>
      <w:r w:rsidRPr="00D9119C">
        <w:rPr>
          <w:rFonts w:asciiTheme="majorBidi" w:hAnsiTheme="majorBidi" w:cstheme="majorBidi"/>
          <w:sz w:val="24"/>
          <w:szCs w:val="24"/>
          <w:lang w:val="id-ID"/>
        </w:rPr>
        <w:t>Nasabah</w:t>
      </w:r>
      <w:r>
        <w:rPr>
          <w:rFonts w:asciiTheme="majorBidi" w:hAnsiTheme="majorBidi" w:cstheme="majorBidi"/>
          <w:sz w:val="24"/>
          <w:szCs w:val="24"/>
        </w:rPr>
        <w:t xml:space="preserve"> </w:t>
      </w:r>
      <w:r w:rsidRPr="00D9119C">
        <w:rPr>
          <w:rFonts w:asciiTheme="majorBidi" w:hAnsiTheme="majorBidi" w:cstheme="majorBidi"/>
          <w:sz w:val="24"/>
          <w:szCs w:val="24"/>
          <w:lang w:val="id-ID"/>
        </w:rPr>
        <w:t>(KW/ KS-e):</w:t>
      </w:r>
    </w:p>
    <w:p w14:paraId="13884E8B" w14:textId="05057D1E"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“Ya</w:t>
      </w:r>
      <w:r w:rsidR="00D84D00">
        <w:rPr>
          <w:rFonts w:asciiTheme="majorBidi" w:hAnsiTheme="majorBidi" w:cstheme="majorBidi"/>
          <w:i/>
          <w:iCs/>
          <w:sz w:val="24"/>
          <w:szCs w:val="24"/>
        </w:rPr>
        <w:t xml:space="preserve"> memberikan perlakuan setara dan wajar</w:t>
      </w:r>
      <w:r w:rsidRPr="00D9119C">
        <w:rPr>
          <w:rFonts w:asciiTheme="majorBidi" w:hAnsiTheme="majorBidi" w:cstheme="majorBidi"/>
          <w:i/>
          <w:iCs/>
          <w:sz w:val="24"/>
          <w:szCs w:val="24"/>
          <w:lang w:val="id-ID"/>
        </w:rPr>
        <w:t>”.</w:t>
      </w:r>
    </w:p>
    <w:p w14:paraId="759F09E8" w14:textId="77777777" w:rsidR="00012387" w:rsidRPr="00D9119C" w:rsidRDefault="00012387" w:rsidP="006B773C">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Semua informan mengatakan bahwa indikator kedua yaitu memberikan perlakuan yang setara dan wajar kepada pemangku kepentingan sesuai manfaat dan kontribusi yang diberikan pemangku kepentingan telah diimplementasikan oleh BUMDes Ridan Permai.</w:t>
      </w:r>
    </w:p>
    <w:p w14:paraId="714BFEEA" w14:textId="77777777" w:rsidR="00012387" w:rsidRPr="00D9119C" w:rsidRDefault="00012387">
      <w:pPr>
        <w:numPr>
          <w:ilvl w:val="0"/>
          <w:numId w:val="10"/>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Memberikan kesempatan yang sama dalam penerimaan karyawan, berkarir, dan melaksanakan tugasnya secara profesional tanpa membedakan suku ras, golongan, gender, dan kondisi fisik</w:t>
      </w:r>
    </w:p>
    <w:p w14:paraId="0B7F5E1B"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3049F878" w14:textId="755D875B"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“Kalau itu ya, kesempatan dalam berkarir selain di BUMDes iya. Makan</w:t>
      </w:r>
      <w:r w:rsidR="00A34042" w:rsidRPr="00D9119C">
        <w:rPr>
          <w:rFonts w:asciiTheme="majorBidi" w:hAnsiTheme="majorBidi" w:cstheme="majorBidi"/>
          <w:i/>
          <w:iCs/>
          <w:sz w:val="24"/>
          <w:szCs w:val="24"/>
          <w:lang w:val="id-ID"/>
        </w:rPr>
        <w:t xml:space="preserve">ya karna di beri kesempatan </w:t>
      </w:r>
      <w:r w:rsidR="00D84D00">
        <w:rPr>
          <w:rFonts w:asciiTheme="majorBidi" w:hAnsiTheme="majorBidi" w:cstheme="majorBidi"/>
          <w:i/>
          <w:iCs/>
          <w:sz w:val="24"/>
          <w:szCs w:val="24"/>
        </w:rPr>
        <w:t>untuk</w:t>
      </w:r>
      <w:r w:rsidR="00A34042" w:rsidRPr="00D9119C">
        <w:rPr>
          <w:rFonts w:asciiTheme="majorBidi" w:hAnsiTheme="majorBidi" w:cstheme="majorBidi"/>
          <w:i/>
          <w:iCs/>
          <w:sz w:val="24"/>
          <w:szCs w:val="24"/>
          <w:lang w:val="id-ID"/>
        </w:rPr>
        <w:t xml:space="preserve"> </w:t>
      </w:r>
      <w:r w:rsidRPr="00D9119C">
        <w:rPr>
          <w:rFonts w:asciiTheme="majorBidi" w:hAnsiTheme="majorBidi" w:cstheme="majorBidi"/>
          <w:i/>
          <w:iCs/>
          <w:sz w:val="24"/>
          <w:szCs w:val="24"/>
          <w:lang w:val="id-ID"/>
        </w:rPr>
        <w:t>berkarir diluar, mereka</w:t>
      </w:r>
      <w:r w:rsidR="004432CE" w:rsidRPr="00D9119C">
        <w:rPr>
          <w:rFonts w:asciiTheme="majorBidi" w:hAnsiTheme="majorBidi" w:cstheme="majorBidi"/>
          <w:i/>
          <w:iCs/>
          <w:sz w:val="24"/>
          <w:szCs w:val="24"/>
          <w:lang w:val="id-ID"/>
        </w:rPr>
        <w:t xml:space="preserve"> lebih pentingkan karir di </w:t>
      </w:r>
      <w:r w:rsidRPr="00D9119C">
        <w:rPr>
          <w:rFonts w:asciiTheme="majorBidi" w:hAnsiTheme="majorBidi" w:cstheme="majorBidi"/>
          <w:i/>
          <w:iCs/>
          <w:sz w:val="24"/>
          <w:szCs w:val="24"/>
          <w:lang w:val="id-ID"/>
        </w:rPr>
        <w:t xml:space="preserve">luar”. </w:t>
      </w:r>
      <w:r w:rsidRPr="00D9119C">
        <w:rPr>
          <w:rFonts w:asciiTheme="majorBidi" w:hAnsiTheme="majorBidi" w:cstheme="majorBidi"/>
          <w:sz w:val="24"/>
          <w:szCs w:val="24"/>
          <w:lang w:val="id-ID"/>
        </w:rPr>
        <w:t>(KW/ KS-a)</w:t>
      </w:r>
    </w:p>
    <w:p w14:paraId="20CDD216"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13015C34"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“Iya”.</w:t>
      </w:r>
      <w:r w:rsidRPr="00D9119C">
        <w:rPr>
          <w:rFonts w:asciiTheme="majorBidi" w:hAnsiTheme="majorBidi" w:cstheme="majorBidi"/>
          <w:sz w:val="24"/>
          <w:szCs w:val="24"/>
          <w:lang w:val="id-ID"/>
        </w:rPr>
        <w:t xml:space="preserve"> (KW/ KS- b)</w:t>
      </w:r>
    </w:p>
    <w:p w14:paraId="363AF1EF" w14:textId="77777777" w:rsidR="00012387" w:rsidRPr="00D9119C" w:rsidRDefault="00012387" w:rsidP="006B773C">
      <w:pPr>
        <w:spacing w:before="240"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Direktur BUMDes:</w:t>
      </w:r>
    </w:p>
    <w:p w14:paraId="4DD95A86" w14:textId="38B3369F" w:rsidR="00D30A2A" w:rsidRPr="00D9119C" w:rsidRDefault="00012387" w:rsidP="00F074A2">
      <w:pPr>
        <w:spacing w:before="240"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tapi untuk berkarir sebenarnya itu masih jauhlah. Karena </w:t>
      </w:r>
      <w:r w:rsidR="00D84D00">
        <w:rPr>
          <w:rFonts w:asciiTheme="majorBidi" w:hAnsiTheme="majorBidi" w:cstheme="majorBidi"/>
          <w:i/>
          <w:iCs/>
          <w:sz w:val="24"/>
          <w:szCs w:val="24"/>
        </w:rPr>
        <w:t>kita</w:t>
      </w:r>
      <w:r w:rsidRPr="00D9119C">
        <w:rPr>
          <w:rFonts w:asciiTheme="majorBidi" w:hAnsiTheme="majorBidi" w:cstheme="majorBidi"/>
          <w:i/>
          <w:iCs/>
          <w:sz w:val="24"/>
          <w:szCs w:val="24"/>
          <w:lang w:val="id-ID"/>
        </w:rPr>
        <w:t xml:space="preserve"> lebih cenderung </w:t>
      </w:r>
      <w:r w:rsidR="00D84D00">
        <w:rPr>
          <w:rFonts w:asciiTheme="majorBidi" w:hAnsiTheme="majorBidi" w:cstheme="majorBidi"/>
          <w:i/>
          <w:iCs/>
          <w:sz w:val="24"/>
          <w:szCs w:val="24"/>
        </w:rPr>
        <w:t xml:space="preserve">berdasarkan </w:t>
      </w:r>
      <w:r w:rsidRPr="00D9119C">
        <w:rPr>
          <w:rFonts w:asciiTheme="majorBidi" w:hAnsiTheme="majorBidi" w:cstheme="majorBidi"/>
          <w:i/>
          <w:iCs/>
          <w:sz w:val="24"/>
          <w:szCs w:val="24"/>
          <w:lang w:val="id-ID"/>
        </w:rPr>
        <w:t xml:space="preserve">nilai-nilai sosial. </w:t>
      </w:r>
      <w:r w:rsidR="00D84D00">
        <w:rPr>
          <w:rFonts w:asciiTheme="majorBidi" w:hAnsiTheme="majorBidi" w:cstheme="majorBidi"/>
          <w:i/>
          <w:iCs/>
          <w:sz w:val="24"/>
          <w:szCs w:val="24"/>
        </w:rPr>
        <w:t>K</w:t>
      </w:r>
      <w:r w:rsidRPr="00D9119C">
        <w:rPr>
          <w:rFonts w:asciiTheme="majorBidi" w:hAnsiTheme="majorBidi" w:cstheme="majorBidi"/>
          <w:i/>
          <w:iCs/>
          <w:sz w:val="24"/>
          <w:szCs w:val="24"/>
          <w:lang w:val="id-ID"/>
        </w:rPr>
        <w:t xml:space="preserve">aryawan berkarir atau bekerja sambilan </w:t>
      </w:r>
      <w:r w:rsidR="00D30A2A">
        <w:rPr>
          <w:rFonts w:asciiTheme="majorBidi" w:hAnsiTheme="majorBidi" w:cstheme="majorBidi"/>
          <w:i/>
          <w:iCs/>
          <w:sz w:val="24"/>
          <w:szCs w:val="24"/>
        </w:rPr>
        <w:t>ti</w:t>
      </w:r>
      <w:r w:rsidRPr="00D9119C">
        <w:rPr>
          <w:rFonts w:asciiTheme="majorBidi" w:hAnsiTheme="majorBidi" w:cstheme="majorBidi"/>
          <w:i/>
          <w:iCs/>
          <w:sz w:val="24"/>
          <w:szCs w:val="24"/>
          <w:lang w:val="id-ID"/>
        </w:rPr>
        <w:t>dak ada masalah</w:t>
      </w:r>
      <w:r w:rsidR="00D30A2A">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karna disini memang </w:t>
      </w:r>
      <w:r w:rsidR="00D30A2A">
        <w:rPr>
          <w:rFonts w:asciiTheme="majorBidi" w:hAnsiTheme="majorBidi" w:cstheme="majorBidi"/>
          <w:i/>
          <w:iCs/>
          <w:sz w:val="24"/>
          <w:szCs w:val="24"/>
        </w:rPr>
        <w:t>gaji</w:t>
      </w:r>
      <w:r w:rsidRPr="00D9119C">
        <w:rPr>
          <w:rFonts w:asciiTheme="majorBidi" w:hAnsiTheme="majorBidi" w:cstheme="majorBidi"/>
          <w:i/>
          <w:iCs/>
          <w:sz w:val="24"/>
          <w:szCs w:val="24"/>
          <w:lang w:val="id-ID"/>
        </w:rPr>
        <w:t xml:space="preserve"> tidak terlalu besar”. </w:t>
      </w:r>
      <w:r w:rsidRPr="00D9119C">
        <w:rPr>
          <w:rFonts w:asciiTheme="majorBidi" w:hAnsiTheme="majorBidi" w:cstheme="majorBidi"/>
          <w:sz w:val="24"/>
          <w:szCs w:val="24"/>
          <w:lang w:val="id-ID"/>
        </w:rPr>
        <w:t>(KW/ KS- c)</w:t>
      </w:r>
    </w:p>
    <w:p w14:paraId="1D07BDA3" w14:textId="77777777" w:rsidR="00012387" w:rsidRPr="00D9119C" w:rsidRDefault="00012387" w:rsidP="006B773C">
      <w:pPr>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Bendahara BUMDes:</w:t>
      </w:r>
    </w:p>
    <w:p w14:paraId="4D02E3EA" w14:textId="35AF253D" w:rsidR="00012387" w:rsidRPr="00D9119C" w:rsidRDefault="00012387" w:rsidP="006B773C">
      <w:pPr>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w:t>
      </w:r>
      <w:r w:rsidR="00D30A2A">
        <w:rPr>
          <w:rFonts w:asciiTheme="majorBidi" w:hAnsiTheme="majorBidi" w:cstheme="majorBidi"/>
          <w:i/>
          <w:iCs/>
          <w:sz w:val="24"/>
          <w:szCs w:val="24"/>
        </w:rPr>
        <w:t xml:space="preserve">tidak pernah </w:t>
      </w:r>
      <w:r w:rsidRPr="00D9119C">
        <w:rPr>
          <w:rFonts w:asciiTheme="majorBidi" w:hAnsiTheme="majorBidi" w:cstheme="majorBidi"/>
          <w:i/>
          <w:iCs/>
          <w:sz w:val="24"/>
          <w:szCs w:val="24"/>
          <w:lang w:val="id-ID"/>
        </w:rPr>
        <w:t xml:space="preserve">membedakan suku, ras, golongan, gender, dan kondisi fisik”. </w:t>
      </w:r>
      <w:r w:rsidRPr="00D9119C">
        <w:rPr>
          <w:rFonts w:asciiTheme="majorBidi" w:hAnsiTheme="majorBidi" w:cstheme="majorBidi"/>
          <w:sz w:val="24"/>
          <w:szCs w:val="24"/>
          <w:lang w:val="id-ID"/>
        </w:rPr>
        <w:t>(KW/ KS-d)</w:t>
      </w:r>
    </w:p>
    <w:p w14:paraId="02EE6FB6" w14:textId="77777777" w:rsidR="00012387" w:rsidRPr="00D9119C" w:rsidRDefault="00012387" w:rsidP="006B773C">
      <w:pPr>
        <w:tabs>
          <w:tab w:val="center" w:pos="468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10405B95" w14:textId="480C7091" w:rsidR="00202C51" w:rsidRPr="00D9119C" w:rsidRDefault="00012387" w:rsidP="004432CE">
      <w:pPr>
        <w:tabs>
          <w:tab w:val="center" w:pos="468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r w:rsidR="00D30A2A">
        <w:rPr>
          <w:rFonts w:asciiTheme="majorBidi" w:hAnsiTheme="majorBidi" w:cstheme="majorBidi"/>
          <w:i/>
          <w:iCs/>
          <w:sz w:val="24"/>
          <w:szCs w:val="24"/>
        </w:rPr>
        <w:t>Ti</w:t>
      </w:r>
      <w:r w:rsidRPr="00D9119C">
        <w:rPr>
          <w:rFonts w:asciiTheme="majorBidi" w:hAnsiTheme="majorBidi" w:cstheme="majorBidi"/>
          <w:i/>
          <w:iCs/>
          <w:sz w:val="24"/>
          <w:szCs w:val="24"/>
          <w:lang w:val="id-ID"/>
        </w:rPr>
        <w:t>dak</w:t>
      </w:r>
      <w:r w:rsidR="00D30A2A">
        <w:rPr>
          <w:rFonts w:asciiTheme="majorBidi" w:hAnsiTheme="majorBidi" w:cstheme="majorBidi"/>
          <w:i/>
          <w:iCs/>
          <w:sz w:val="24"/>
          <w:szCs w:val="24"/>
        </w:rPr>
        <w:t xml:space="preserve"> ada membedakan, </w:t>
      </w:r>
      <w:r w:rsidRPr="00D9119C">
        <w:rPr>
          <w:rFonts w:asciiTheme="majorBidi" w:hAnsiTheme="majorBidi" w:cstheme="majorBidi"/>
          <w:i/>
          <w:iCs/>
          <w:sz w:val="24"/>
          <w:szCs w:val="24"/>
          <w:lang w:val="id-ID"/>
        </w:rPr>
        <w:t>siapa yang mau</w:t>
      </w:r>
      <w:r w:rsidR="00D30A2A">
        <w:rPr>
          <w:rFonts w:asciiTheme="majorBidi" w:hAnsiTheme="majorBidi" w:cstheme="majorBidi"/>
          <w:i/>
          <w:iCs/>
          <w:sz w:val="24"/>
          <w:szCs w:val="24"/>
        </w:rPr>
        <w:t xml:space="preserve"> bisa masuk</w:t>
      </w:r>
      <w:r w:rsidRPr="00D9119C">
        <w:rPr>
          <w:rFonts w:asciiTheme="majorBidi" w:hAnsiTheme="majorBidi" w:cstheme="majorBidi"/>
          <w:i/>
          <w:iCs/>
          <w:sz w:val="24"/>
          <w:szCs w:val="24"/>
          <w:lang w:val="id-ID"/>
        </w:rPr>
        <w:t xml:space="preserve">. Karna </w:t>
      </w:r>
      <w:r w:rsidR="00D30A2A">
        <w:rPr>
          <w:rFonts w:asciiTheme="majorBidi" w:hAnsiTheme="majorBidi" w:cstheme="majorBidi"/>
          <w:i/>
          <w:iCs/>
          <w:sz w:val="24"/>
          <w:szCs w:val="24"/>
        </w:rPr>
        <w:t>sulit</w:t>
      </w:r>
      <w:r w:rsidRPr="00D9119C">
        <w:rPr>
          <w:rFonts w:asciiTheme="majorBidi" w:hAnsiTheme="majorBidi" w:cstheme="majorBidi"/>
          <w:i/>
          <w:iCs/>
          <w:sz w:val="24"/>
          <w:szCs w:val="24"/>
          <w:lang w:val="id-ID"/>
        </w:rPr>
        <w:t xml:space="preserve"> mencari karyawan.”</w:t>
      </w:r>
      <w:r w:rsidRPr="00D9119C">
        <w:rPr>
          <w:rFonts w:asciiTheme="majorBidi" w:hAnsiTheme="majorBidi" w:cstheme="majorBidi"/>
          <w:sz w:val="24"/>
          <w:szCs w:val="24"/>
          <w:lang w:val="id-ID"/>
        </w:rPr>
        <w:t>(KW/ KS-e)</w:t>
      </w:r>
    </w:p>
    <w:p w14:paraId="10061B08" w14:textId="19C5956D" w:rsidR="004432CE" w:rsidRPr="00D9119C" w:rsidRDefault="00202C51" w:rsidP="00D30A2A">
      <w:pPr>
        <w:spacing w:after="0"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Tidak berbeda dari indikator kedua, </w:t>
      </w:r>
      <w:r w:rsidR="001723B0" w:rsidRPr="00D9119C">
        <w:rPr>
          <w:rFonts w:asciiTheme="majorBidi" w:hAnsiTheme="majorBidi" w:cstheme="majorBidi"/>
          <w:sz w:val="24"/>
          <w:szCs w:val="24"/>
          <w:lang w:val="id-ID"/>
        </w:rPr>
        <w:t>semua informan mengatakan bahwa</w:t>
      </w:r>
      <w:r w:rsidRPr="00D9119C">
        <w:rPr>
          <w:rFonts w:asciiTheme="majorBidi" w:hAnsiTheme="majorBidi" w:cstheme="majorBidi"/>
          <w:sz w:val="24"/>
          <w:szCs w:val="24"/>
          <w:lang w:val="id-ID"/>
        </w:rPr>
        <w:t xml:space="preserve"> pada indikator ketiga yaitu BUMDes telah memberikan kesempatan yang sama dalam penerimaan karyawan, berkarir, dan melaksanakan tugasnya secara profesional tanpa </w:t>
      </w:r>
      <w:r w:rsidRPr="00D9119C">
        <w:rPr>
          <w:rFonts w:asciiTheme="majorBidi" w:hAnsiTheme="majorBidi" w:cstheme="majorBidi"/>
          <w:sz w:val="24"/>
          <w:szCs w:val="24"/>
          <w:lang w:val="id-ID"/>
        </w:rPr>
        <w:lastRenderedPageBreak/>
        <w:t>membedakan suku ras, golongan, gender, dan kondisi fisik. Untuk kesempatan berkarir karyawan atau pengelola BUMDes dibebaskan untuk mencari pemasukan lain, karna honor yang diberikan BUMDes</w:t>
      </w:r>
      <w:r w:rsidR="004432CE" w:rsidRPr="00D9119C">
        <w:rPr>
          <w:rFonts w:asciiTheme="majorBidi" w:hAnsiTheme="majorBidi" w:cstheme="majorBidi"/>
          <w:sz w:val="24"/>
          <w:szCs w:val="24"/>
          <w:lang w:val="id-ID"/>
        </w:rPr>
        <w:t xml:space="preserve"> nilainya tidak terlalu besar. </w:t>
      </w:r>
    </w:p>
    <w:p w14:paraId="5547B95A" w14:textId="77777777" w:rsidR="009B2960" w:rsidRPr="00D9119C" w:rsidRDefault="009430A1" w:rsidP="00D30A2A">
      <w:pPr>
        <w:spacing w:after="0"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indikator dari prinsip kewajaran dan kesetaraan telah diimplementasikan pada BUMDes Ridan Permai. Pihak BUMDes terbuka dalam menerima masukan atau pendapat yang diberikan oleh pemangku kepentingan. Pendapat atau masukan bisa disampaikan ketika musyawarah atau menyampaikan secara langsung dengan pihak BUMDes.  </w:t>
      </w:r>
    </w:p>
    <w:p w14:paraId="3B9E9B6B" w14:textId="77777777" w:rsidR="00202C51" w:rsidRPr="00D9119C" w:rsidRDefault="00202C51" w:rsidP="00202C51">
      <w:pPr>
        <w:pStyle w:val="ListParagraph"/>
        <w:spacing w:before="240" w:line="360" w:lineRule="auto"/>
        <w:ind w:left="0"/>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Pembahasan</w:t>
      </w:r>
    </w:p>
    <w:p w14:paraId="180694B1" w14:textId="420E62D9" w:rsidR="002D7C49" w:rsidRDefault="009B2960" w:rsidP="001261CB">
      <w:pPr>
        <w:pStyle w:val="ListParagraph"/>
        <w:spacing w:after="0" w:line="360" w:lineRule="auto"/>
        <w:ind w:left="0" w:firstLine="720"/>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Berdasarkan penelitian tentang penerapan prinsip-prinsip </w:t>
      </w:r>
      <w:r w:rsidRPr="00D9119C">
        <w:rPr>
          <w:rFonts w:asciiTheme="majorBidi" w:hAnsiTheme="majorBidi" w:cstheme="majorBidi"/>
          <w:i/>
          <w:iCs/>
          <w:sz w:val="24"/>
          <w:szCs w:val="24"/>
          <w:lang w:val="id-ID"/>
        </w:rPr>
        <w:t xml:space="preserve">Good Corporate Governance </w:t>
      </w:r>
      <w:r w:rsidRPr="00D9119C">
        <w:rPr>
          <w:rFonts w:asciiTheme="majorBidi" w:hAnsiTheme="majorBidi" w:cstheme="majorBidi"/>
          <w:sz w:val="24"/>
          <w:szCs w:val="24"/>
          <w:lang w:val="id-ID"/>
        </w:rPr>
        <w:t>pada BUMDes Ridan Permai didapatkan bahwa pelaksanaan prinsip responsibilitas, independensi, kewajaran dan kesetaraan telah dijalankan dengan baik sesuai dengan indikator yang ditetapkan oleh Komite Nasional Kebijakan Governance (KNKG).</w:t>
      </w:r>
      <w:r w:rsidR="005F53B0" w:rsidRPr="00D9119C">
        <w:rPr>
          <w:rFonts w:asciiTheme="majorBidi" w:hAnsiTheme="majorBidi" w:cstheme="majorBidi"/>
          <w:sz w:val="24"/>
          <w:szCs w:val="24"/>
          <w:lang w:val="id-ID"/>
        </w:rPr>
        <w:t xml:space="preserve"> Namun</w:t>
      </w:r>
      <w:r w:rsidR="002D7C49">
        <w:rPr>
          <w:rFonts w:asciiTheme="majorBidi" w:hAnsiTheme="majorBidi" w:cstheme="majorBidi"/>
          <w:sz w:val="24"/>
          <w:szCs w:val="24"/>
        </w:rPr>
        <w:t xml:space="preserve"> pada</w:t>
      </w:r>
      <w:r w:rsidR="005F53B0" w:rsidRPr="00D9119C">
        <w:rPr>
          <w:rFonts w:asciiTheme="majorBidi" w:hAnsiTheme="majorBidi" w:cstheme="majorBidi"/>
          <w:sz w:val="24"/>
          <w:szCs w:val="24"/>
          <w:lang w:val="id-ID"/>
        </w:rPr>
        <w:t xml:space="preserve"> prinsip transparansi dan akuntabilitas belum sepenuhnya berjalan dengan baik dalam pengelolaan BUMDes.</w:t>
      </w:r>
    </w:p>
    <w:p w14:paraId="12F6C1D6" w14:textId="312435ED" w:rsidR="002D7C49" w:rsidRDefault="005F53B0" w:rsidP="002D7C49">
      <w:pPr>
        <w:spacing w:after="0" w:line="360" w:lineRule="auto"/>
        <w:ind w:firstLine="567"/>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 Kesadaran nasabah dalam membayar tunggakan masih rendah dan itu mengakibatkan terjadinya kredit macet yang besar sehingga menyebabkan kekurangan </w:t>
      </w:r>
      <w:r w:rsidRPr="00D9119C">
        <w:rPr>
          <w:rFonts w:asciiTheme="majorBidi" w:hAnsiTheme="majorBidi" w:cstheme="majorBidi"/>
          <w:i/>
          <w:iCs/>
          <w:sz w:val="24"/>
          <w:szCs w:val="24"/>
          <w:lang w:val="id-ID"/>
        </w:rPr>
        <w:t>financial</w:t>
      </w:r>
      <w:r w:rsidR="002D7C49">
        <w:rPr>
          <w:rFonts w:asciiTheme="majorBidi" w:hAnsiTheme="majorBidi" w:cstheme="majorBidi"/>
          <w:i/>
          <w:iCs/>
          <w:sz w:val="24"/>
          <w:szCs w:val="24"/>
        </w:rPr>
        <w:t xml:space="preserve">. </w:t>
      </w:r>
      <w:r w:rsidR="002D7C49">
        <w:rPr>
          <w:rFonts w:asciiTheme="majorBidi" w:hAnsiTheme="majorBidi" w:cstheme="majorBidi"/>
          <w:sz w:val="24"/>
          <w:szCs w:val="24"/>
        </w:rPr>
        <w:t xml:space="preserve">Kekurangan </w:t>
      </w:r>
      <w:r w:rsidR="002D7C49">
        <w:rPr>
          <w:rFonts w:asciiTheme="majorBidi" w:hAnsiTheme="majorBidi" w:cstheme="majorBidi"/>
          <w:i/>
          <w:iCs/>
          <w:sz w:val="24"/>
          <w:szCs w:val="24"/>
        </w:rPr>
        <w:t>financial</w:t>
      </w:r>
      <w:r w:rsidRPr="00D9119C">
        <w:rPr>
          <w:rFonts w:asciiTheme="majorBidi" w:hAnsiTheme="majorBidi" w:cstheme="majorBidi"/>
          <w:sz w:val="24"/>
          <w:szCs w:val="24"/>
          <w:lang w:val="id-ID"/>
        </w:rPr>
        <w:t xml:space="preserve"> berimbas pada gaji karyawan. Gaji karyawan yang tidak sesuai mengakibatkan karyawan mencari pekerjaan sampingan selain</w:t>
      </w:r>
      <w:r w:rsidR="002D7C49">
        <w:rPr>
          <w:rFonts w:asciiTheme="majorBidi" w:hAnsiTheme="majorBidi" w:cstheme="majorBidi"/>
          <w:sz w:val="24"/>
          <w:szCs w:val="24"/>
        </w:rPr>
        <w:t xml:space="preserve"> pada </w:t>
      </w:r>
      <w:r w:rsidRPr="00D9119C">
        <w:rPr>
          <w:rFonts w:asciiTheme="majorBidi" w:hAnsiTheme="majorBidi" w:cstheme="majorBidi"/>
          <w:sz w:val="24"/>
          <w:szCs w:val="24"/>
          <w:lang w:val="id-ID"/>
        </w:rPr>
        <w:t>BUMDes</w:t>
      </w:r>
      <w:r w:rsidR="002D7C49">
        <w:rPr>
          <w:rFonts w:asciiTheme="majorBidi" w:hAnsiTheme="majorBidi" w:cstheme="majorBidi"/>
          <w:sz w:val="24"/>
          <w:szCs w:val="24"/>
        </w:rPr>
        <w:t>. Hal ini m</w:t>
      </w:r>
      <w:r w:rsidRPr="00D9119C">
        <w:rPr>
          <w:rFonts w:asciiTheme="majorBidi" w:hAnsiTheme="majorBidi" w:cstheme="majorBidi"/>
          <w:sz w:val="24"/>
          <w:szCs w:val="24"/>
          <w:lang w:val="id-ID"/>
        </w:rPr>
        <w:t xml:space="preserve">enyebabkan kekurangan sumber daya manusia pada BUMDes Ridan Permai. </w:t>
      </w:r>
      <w:r w:rsidR="002D7C49" w:rsidRPr="00D9119C">
        <w:rPr>
          <w:rFonts w:asciiTheme="majorBidi" w:hAnsiTheme="majorBidi" w:cstheme="majorBidi"/>
          <w:sz w:val="24"/>
          <w:szCs w:val="24"/>
          <w:lang w:val="id-ID"/>
        </w:rPr>
        <w:fldChar w:fldCharType="begin" w:fldLock="1"/>
      </w:r>
      <w:r w:rsidR="002D7C49" w:rsidRPr="00D9119C">
        <w:rPr>
          <w:rFonts w:asciiTheme="majorBidi" w:hAnsiTheme="majorBidi" w:cstheme="majorBidi"/>
          <w:sz w:val="24"/>
          <w:szCs w:val="24"/>
          <w:lang w:val="id-ID"/>
        </w:rPr>
        <w:instrText>ADDIN CSL_CITATION {"citationItems":[{"id":"ITEM-1","itemData":{"abstract":"Penelitian ini bertujuan untuk menginvestigasi sejauh mana penerapan transparansi, daya tanggap, profesionalisme, supremasi hukum, dan visi strategi telah dilaksanakan dan kemudian berkontribusi terhadap kinerja Badan Usaha Milik Desa (BUMDes). Penelitian ini …","author":[{"dropping-particle":"","family":"Sofyani","given":"H","non-dropping-particle":"","parse-names":false,"suffix":""},{"dropping-particle":"","family":"Ali","given":"UNNA","non-dropping-particle":"","parse-names":false,"suffix":""},{"dropping-particle":"","family":"Septiari","given":"D","non-dropping-particle":"","parse-names":false,"suffix":""}],"container-title":"JIA (Jurnal Ilmiah …","id":"ITEM-1","issue":"2","issued":{"date-parts":[["2020"]]},"page":"325-359","title":"Implementasi Prinsip-Prinsip Tata Kelola yang Baik dan Perannya terhadap Kinerja di Badan Usaha Milik Desa (BUMDes)","type":"article-journal","volume":"5"},"uris":["http://www.mendeley.com/documents/?uuid=215dd71c-4a3a-43f1-bfb1-b6d9c5394903"]}],"mendeley":{"formattedCitation":"(Sofyani et al., 2020)","manualFormatting":"Sofyani, Ali, dan Septiari (2020)","plainTextFormattedCitation":"(Sofyani et al., 2020)","previouslyFormattedCitation":"(Sofyani et al., 2020)"},"properties":{"noteIndex":0},"schema":"https://github.com/citation-style-language/schema/raw/master/csl-citation.json"}</w:instrText>
      </w:r>
      <w:r w:rsidR="002D7C49" w:rsidRPr="00D9119C">
        <w:rPr>
          <w:rFonts w:asciiTheme="majorBidi" w:hAnsiTheme="majorBidi" w:cstheme="majorBidi"/>
          <w:sz w:val="24"/>
          <w:szCs w:val="24"/>
          <w:lang w:val="id-ID"/>
        </w:rPr>
        <w:fldChar w:fldCharType="separate"/>
      </w:r>
      <w:r w:rsidR="002D7C49" w:rsidRPr="00D9119C">
        <w:rPr>
          <w:rFonts w:asciiTheme="majorBidi" w:hAnsiTheme="majorBidi" w:cstheme="majorBidi"/>
          <w:noProof/>
          <w:sz w:val="24"/>
          <w:szCs w:val="24"/>
          <w:lang w:val="id-ID"/>
        </w:rPr>
        <w:t xml:space="preserve">Sofyani </w:t>
      </w:r>
      <w:r w:rsidR="002D7C49" w:rsidRPr="00D9119C">
        <w:rPr>
          <w:rFonts w:asciiTheme="majorBidi" w:hAnsiTheme="majorBidi" w:cstheme="majorBidi"/>
          <w:i/>
          <w:iCs/>
          <w:noProof/>
          <w:sz w:val="24"/>
          <w:szCs w:val="24"/>
          <w:lang w:val="id-ID"/>
        </w:rPr>
        <w:t>et al</w:t>
      </w:r>
      <w:r w:rsidR="002D7C49" w:rsidRPr="00D9119C">
        <w:rPr>
          <w:rFonts w:asciiTheme="majorBidi" w:hAnsiTheme="majorBidi" w:cstheme="majorBidi"/>
          <w:noProof/>
          <w:sz w:val="24"/>
          <w:szCs w:val="24"/>
          <w:lang w:val="id-ID"/>
        </w:rPr>
        <w:t>., (2020)</w:t>
      </w:r>
      <w:r w:rsidR="002D7C49" w:rsidRPr="00D9119C">
        <w:rPr>
          <w:rFonts w:asciiTheme="majorBidi" w:hAnsiTheme="majorBidi" w:cstheme="majorBidi"/>
          <w:sz w:val="24"/>
          <w:szCs w:val="24"/>
          <w:lang w:val="id-ID"/>
        </w:rPr>
        <w:fldChar w:fldCharType="end"/>
      </w:r>
      <w:r w:rsidR="002D7C49" w:rsidRPr="00D9119C">
        <w:rPr>
          <w:rFonts w:asciiTheme="majorBidi" w:hAnsiTheme="majorBidi" w:cstheme="majorBidi"/>
          <w:sz w:val="24"/>
          <w:szCs w:val="24"/>
          <w:lang w:val="id-ID"/>
        </w:rPr>
        <w:t xml:space="preserve">  mengatakan bahwa penerapan prinsip tata kelola yang baik tidak terlepas dari partisipasi masyarakat dan sumber daya manusia sebagai faktor pendukung terlaksananya kegiatan BUMDes. </w:t>
      </w:r>
      <w:r w:rsidR="00236A30">
        <w:rPr>
          <w:rFonts w:asciiTheme="majorBidi" w:hAnsiTheme="majorBidi" w:cstheme="majorBidi"/>
          <w:sz w:val="24"/>
          <w:szCs w:val="24"/>
        </w:rPr>
        <w:t xml:space="preserve">Ditambahkan oleh </w:t>
      </w:r>
      <w:r w:rsidR="00236A30" w:rsidRPr="00D9119C">
        <w:rPr>
          <w:rFonts w:asciiTheme="majorBidi" w:hAnsiTheme="majorBidi" w:cstheme="majorBidi"/>
          <w:sz w:val="24"/>
          <w:szCs w:val="24"/>
          <w:lang w:val="id-ID"/>
        </w:rPr>
        <w:fldChar w:fldCharType="begin" w:fldLock="1"/>
      </w:r>
      <w:r w:rsidR="00236A30" w:rsidRPr="00D9119C">
        <w:rPr>
          <w:rFonts w:asciiTheme="majorBidi" w:hAnsiTheme="majorBidi" w:cstheme="majorBidi"/>
          <w:sz w:val="24"/>
          <w:szCs w:val="24"/>
          <w:lang w:val="id-ID"/>
        </w:rPr>
        <w:instrText>ADDIN CSL_CITATION {"citationItems":[{"id":"ITEM-1","itemData":{"DOI":"10.35800/jjs.v10i2.25624","ISSN":"2088-8899","abstract":"Abstract. This research aims to: 1) Analyze the suitability of GCG implementation in Duasudara Water Supply Company (WSC), Bitung City based on Good Corporate Governance (GCG) principles, which are transparency, accountability, responsibility, independence, fairness and equality, 2) Analyze the obstacles faced in implementing Good Corporate Governance, 3) Analyze the efforts that can be done by stakeholders  in order to overcome the obstacles that exist in implementing Good Corporate Governance (GCG). This is a qualitative case study approach. The results concluded that the implementation of GCG in the Duasudara Water Supply Company was quite appropriate. However, in the implementation of GCG at the Duasudara Water Supply Company, there were still several obstacles which are resources, attitude (disposition), bureaucratic structure, and political environment. Another obstacle is the lack of understanding regarding the principles of Good Corporate Governance by employees in overall. Therefore, Duasudara Water Supply Company seeks to conduct more intense socialization to all levels of employees in order to improve their mentality and work attitude, as well as directors who are also committed to implement GCG completely and sufficiently to attain the well development for the region.Keywords: GCG, Water Supply Company (PDAM), Good Corporate Governance Abstrak. Penelitian ini bertujuan untuk: (1) Menganalisis kesesuaian pelaksanaan GCG pada PDAM Duasudara Kota Bitung dengan asas-asas GCG yaitu transparansi, akuntabilitas, responsibilitas, independensi, serta kewajaran dan kesetaraan (2) Menganalisis hambatan-hambatan yang dihadapi dalam melaksanakan tata kelola perusahaan yang baik (GCG) (3) Menganalisis upaya yang dapat dilakukan para pemangku kepentingan guna mengatasi hambatan-hambatan yang ada dalam melaksanakan tata kelola perusahaan yang baik (GCG). Penelitian ini menggunakan jenis penelitian kualitatif dengan pendekatan studi kasus. Hasil penelitian menunjukkan bahwa pelaksanaan GCG pada PDAM Duasudara Bitung sudah cukup sesuai, Namun, dalam pelaksanaan GCG pada PDAM Duasudara Kota Bitung masih ditemukan beberapa hambatan, yaitu hambatan sumber daya, hambatan sikap pelaksana (disposisi), hambatan struktur birokrasi dan hambatan lingkungan politik. Hambatan yang ada seperti masih kurangnya pemahaman terkait asas-asas tata kelola yang baik oleh para karyawan secara menyeluruh. Dengan demikian, PDAM Duasudara berupaya melakukan dan/atau membuat sosialisa…","author":[{"dropping-particle":"","family":"Sonu","given":"Sri Sunarni","non-dropping-particle":"","parse-names":false,"suffix":""},{"dropping-particle":"","family":"Kalangi","given":"Lintje","non-dropping-particle":"","parse-names":false,"suffix":""},{"dropping-particle":"","family":"Warongan","given":"Jessy","non-dropping-particle":"","parse-names":false,"suffix":""}],"container-title":"Jurnal Riset Akuntansi Dan Auditing \"Goodwill\"","id":"ITEM-1","issue":"2","issued":{"date-parts":[["2019"]]},"page":"149","title":"Analisis Pelaksanaan Good Corporate Governance (Studi Kasus Pada Perusahaan Daerah Air Minum Duasudara Kota Bitung)","type":"article-journal","volume":"10"},"uris":["http://www.mendeley.com/documents/?uuid=a0514756-0b10-41a9-bb41-8ed1739bef91"]}],"mendeley":{"formattedCitation":"(Sonu et al., 2019)","manualFormatting":"Sonu et al., (2019)","plainTextFormattedCitation":"(Sonu et al., 2019)","previouslyFormattedCitation":"(Sonu et al., 2019)"},"properties":{"noteIndex":0},"schema":"https://github.com/citation-style-language/schema/raw/master/csl-citation.json"}</w:instrText>
      </w:r>
      <w:r w:rsidR="00236A30" w:rsidRPr="00D9119C">
        <w:rPr>
          <w:rFonts w:asciiTheme="majorBidi" w:hAnsiTheme="majorBidi" w:cstheme="majorBidi"/>
          <w:sz w:val="24"/>
          <w:szCs w:val="24"/>
          <w:lang w:val="id-ID"/>
        </w:rPr>
        <w:fldChar w:fldCharType="separate"/>
      </w:r>
      <w:r w:rsidR="00236A30" w:rsidRPr="00D9119C">
        <w:rPr>
          <w:rFonts w:asciiTheme="majorBidi" w:hAnsiTheme="majorBidi" w:cstheme="majorBidi"/>
          <w:noProof/>
          <w:sz w:val="24"/>
          <w:szCs w:val="24"/>
          <w:lang w:val="id-ID"/>
        </w:rPr>
        <w:t xml:space="preserve">Sonu </w:t>
      </w:r>
      <w:r w:rsidR="00236A30" w:rsidRPr="00D9119C">
        <w:rPr>
          <w:rFonts w:asciiTheme="majorBidi" w:hAnsiTheme="majorBidi" w:cstheme="majorBidi"/>
          <w:i/>
          <w:iCs/>
          <w:noProof/>
          <w:sz w:val="24"/>
          <w:szCs w:val="24"/>
          <w:lang w:val="id-ID"/>
        </w:rPr>
        <w:t>et al</w:t>
      </w:r>
      <w:r w:rsidR="00236A30" w:rsidRPr="00D9119C">
        <w:rPr>
          <w:rFonts w:asciiTheme="majorBidi" w:hAnsiTheme="majorBidi" w:cstheme="majorBidi"/>
          <w:noProof/>
          <w:sz w:val="24"/>
          <w:szCs w:val="24"/>
          <w:lang w:val="id-ID"/>
        </w:rPr>
        <w:t>., (2019)</w:t>
      </w:r>
      <w:r w:rsidR="00236A30" w:rsidRPr="00D9119C">
        <w:rPr>
          <w:rFonts w:asciiTheme="majorBidi" w:hAnsiTheme="majorBidi" w:cstheme="majorBidi"/>
          <w:sz w:val="24"/>
          <w:szCs w:val="24"/>
          <w:lang w:val="id-ID"/>
        </w:rPr>
        <w:fldChar w:fldCharType="end"/>
      </w:r>
      <w:r w:rsidR="00236A30">
        <w:rPr>
          <w:rFonts w:asciiTheme="majorBidi" w:hAnsiTheme="majorBidi" w:cstheme="majorBidi"/>
          <w:sz w:val="24"/>
          <w:szCs w:val="24"/>
        </w:rPr>
        <w:t xml:space="preserve">, </w:t>
      </w:r>
      <w:r w:rsidR="00236A30" w:rsidRPr="00D9119C">
        <w:rPr>
          <w:rFonts w:asciiTheme="majorBidi" w:hAnsiTheme="majorBidi" w:cstheme="majorBidi"/>
          <w:sz w:val="24"/>
          <w:szCs w:val="24"/>
          <w:lang w:val="id-ID"/>
        </w:rPr>
        <w:t xml:space="preserve">hambatan dalam penerapan prinsip </w:t>
      </w:r>
      <w:r w:rsidR="00236A30" w:rsidRPr="00D9119C">
        <w:rPr>
          <w:rFonts w:asciiTheme="majorBidi" w:hAnsiTheme="majorBidi" w:cstheme="majorBidi"/>
          <w:i/>
          <w:iCs/>
          <w:sz w:val="24"/>
          <w:szCs w:val="24"/>
          <w:lang w:val="id-ID"/>
        </w:rPr>
        <w:t xml:space="preserve">Good Corporate Governance </w:t>
      </w:r>
      <w:r w:rsidR="00236A30">
        <w:rPr>
          <w:rFonts w:asciiTheme="majorBidi" w:hAnsiTheme="majorBidi" w:cstheme="majorBidi"/>
          <w:sz w:val="24"/>
          <w:szCs w:val="24"/>
        </w:rPr>
        <w:t xml:space="preserve">adalah </w:t>
      </w:r>
      <w:r w:rsidR="00236A30" w:rsidRPr="00D9119C">
        <w:rPr>
          <w:rFonts w:asciiTheme="majorBidi" w:hAnsiTheme="majorBidi" w:cstheme="majorBidi"/>
          <w:sz w:val="24"/>
          <w:szCs w:val="24"/>
          <w:lang w:val="id-ID"/>
        </w:rPr>
        <w:t>sumber daya manusia.</w:t>
      </w:r>
    </w:p>
    <w:p w14:paraId="03FFBBCC" w14:textId="77777777" w:rsidR="00236A30" w:rsidRPr="00236A30" w:rsidRDefault="00236A30" w:rsidP="00236A30">
      <w:pPr>
        <w:pStyle w:val="ListParagraph"/>
        <w:spacing w:after="0" w:line="360" w:lineRule="auto"/>
        <w:ind w:left="0" w:firstLine="567"/>
        <w:jc w:val="both"/>
        <w:rPr>
          <w:rFonts w:asciiTheme="majorBidi" w:hAnsiTheme="majorBidi" w:cstheme="majorBidi"/>
          <w:sz w:val="24"/>
          <w:szCs w:val="24"/>
          <w:lang w:val="id-ID"/>
        </w:rPr>
      </w:pPr>
      <w:r w:rsidRPr="00236A30">
        <w:rPr>
          <w:rFonts w:asciiTheme="majorBidi" w:hAnsiTheme="majorBidi" w:cstheme="majorBidi"/>
          <w:sz w:val="24"/>
          <w:szCs w:val="24"/>
          <w:lang w:val="id-ID"/>
        </w:rPr>
        <w:t xml:space="preserve">Penerapan prinsip-prinsip </w:t>
      </w:r>
      <w:r w:rsidRPr="00236A30">
        <w:rPr>
          <w:rFonts w:asciiTheme="majorBidi" w:hAnsiTheme="majorBidi" w:cstheme="majorBidi"/>
          <w:i/>
          <w:iCs/>
          <w:sz w:val="24"/>
          <w:szCs w:val="24"/>
          <w:lang w:val="id-ID"/>
        </w:rPr>
        <w:t xml:space="preserve">Good Corporate Governance </w:t>
      </w:r>
      <w:r w:rsidRPr="00236A30">
        <w:rPr>
          <w:rFonts w:asciiTheme="majorBidi" w:hAnsiTheme="majorBidi" w:cstheme="majorBidi"/>
          <w:sz w:val="24"/>
          <w:szCs w:val="24"/>
          <w:lang w:val="id-ID"/>
        </w:rPr>
        <w:t xml:space="preserve">diperlukan agar tercapainya kesinambungan perusahaan dengan memperhatikan kepentingan </w:t>
      </w:r>
      <w:r w:rsidRPr="00236A30">
        <w:rPr>
          <w:rFonts w:asciiTheme="majorBidi" w:hAnsiTheme="majorBidi" w:cstheme="majorBidi"/>
          <w:i/>
          <w:iCs/>
          <w:sz w:val="24"/>
          <w:szCs w:val="24"/>
          <w:lang w:val="id-ID"/>
        </w:rPr>
        <w:t>stakeholder</w:t>
      </w:r>
      <w:r w:rsidRPr="00236A30">
        <w:rPr>
          <w:rFonts w:asciiTheme="majorBidi" w:hAnsiTheme="majorBidi" w:cstheme="majorBidi"/>
          <w:sz w:val="24"/>
          <w:szCs w:val="24"/>
          <w:lang w:val="id-ID"/>
        </w:rPr>
        <w:t>. Hal ini selaras dengan</w:t>
      </w:r>
      <w:r w:rsidRPr="00236A30">
        <w:rPr>
          <w:rFonts w:asciiTheme="majorBidi" w:hAnsiTheme="majorBidi" w:cstheme="majorBidi"/>
          <w:i/>
          <w:iCs/>
          <w:sz w:val="24"/>
          <w:szCs w:val="24"/>
          <w:lang w:val="id-ID"/>
        </w:rPr>
        <w:t xml:space="preserve"> </w:t>
      </w:r>
      <w:r w:rsidRPr="00236A30">
        <w:rPr>
          <w:rFonts w:asciiTheme="majorBidi" w:hAnsiTheme="majorBidi" w:cstheme="majorBidi"/>
          <w:sz w:val="24"/>
          <w:szCs w:val="24"/>
          <w:lang w:val="id-ID"/>
        </w:rPr>
        <w:t xml:space="preserve">teori </w:t>
      </w:r>
      <w:r w:rsidRPr="00236A30">
        <w:rPr>
          <w:rFonts w:asciiTheme="majorBidi" w:hAnsiTheme="majorBidi" w:cstheme="majorBidi"/>
          <w:i/>
          <w:iCs/>
          <w:sz w:val="24"/>
          <w:szCs w:val="24"/>
          <w:lang w:val="id-ID"/>
        </w:rPr>
        <w:t>stewardship</w:t>
      </w:r>
      <w:r w:rsidRPr="00236A30">
        <w:rPr>
          <w:rFonts w:asciiTheme="majorBidi" w:hAnsiTheme="majorBidi" w:cstheme="majorBidi"/>
          <w:sz w:val="24"/>
          <w:szCs w:val="24"/>
          <w:lang w:val="id-ID"/>
        </w:rPr>
        <w:t xml:space="preserve"> yang menggambarkan situasi dimana manajemen tidak terpengaruh oleh tujuan individu, tetapi lebih mementingkan pada target utama mereka untuk kepentingan organisasi </w:t>
      </w:r>
      <w:r w:rsidRPr="00236A30">
        <w:rPr>
          <w:rFonts w:asciiTheme="majorBidi" w:hAnsiTheme="majorBidi" w:cstheme="majorBidi"/>
          <w:sz w:val="24"/>
          <w:szCs w:val="24"/>
          <w:lang w:val="id-ID"/>
        </w:rPr>
        <w:fldChar w:fldCharType="begin" w:fldLock="1"/>
      </w:r>
      <w:r w:rsidRPr="00236A30">
        <w:rPr>
          <w:rFonts w:asciiTheme="majorBidi" w:hAnsiTheme="majorBidi" w:cstheme="majorBidi"/>
          <w:sz w:val="24"/>
          <w:szCs w:val="24"/>
          <w:lang w:val="id-ID"/>
        </w:rPr>
        <w:instrText>ADDIN CSL_CITATION {"citationItems":[{"id":"ITEM-1","itemData":{"ISBN":"9789792963625","abstract":"… Perimbangan Keuangan antara Pemerintah Pusat dan Pemerintah Daerah, antara lain: a. Pola hubungan instruktif, di mana peranan Pemerintahan Pusat lebih dominan daripada kemandirian Pemerintah Daerah (daerah yang tidak mampu melaksanakan otonomi dearah) …","author":[{"dropping-particle":"","family":"Sudaryo","given":"Yoyo","non-dropping-particle":"","parse-names":false,"suffix":""},{"dropping-particle":"","family":"Sjarif","given":"Devjanthi","non-dropping-particle":"","parse-names":false,"suffix":""},{"dropping-particle":"","family":"Ayu","given":"Nunung","non-dropping-particle":"","parse-names":false,"suffix":""}],"editor":[{"dropping-particle":"","family":"Christian","given":"Putri","non-dropping-particle":"","parse-names":false,"suffix":""}],"id":"ITEM-1","issued":{"date-parts":[["2017"]]},"publisher":"Penerbit Andi","publisher-place":"Yogyakarta","title":"Keuangan di Era Otonomi Daerah","type":"book"},"uris":["http://www.mendeley.com/documents/?uuid=4df4abcf-685e-3e91-bed1-6c6402d8643d"]}],"mendeley":{"formattedCitation":"(Sudaryo et al., 2017)","plainTextFormattedCitation":"(Sudaryo et al., 2017)","previouslyFormattedCitation":"(Sudaryo et al., 2017)"},"properties":{"noteIndex":0},"schema":"https://github.com/citation-style-language/schema/raw/master/csl-citation.json"}</w:instrText>
      </w:r>
      <w:r w:rsidRPr="00236A30">
        <w:rPr>
          <w:rFonts w:asciiTheme="majorBidi" w:hAnsiTheme="majorBidi" w:cstheme="majorBidi"/>
          <w:sz w:val="24"/>
          <w:szCs w:val="24"/>
          <w:lang w:val="id-ID"/>
        </w:rPr>
        <w:fldChar w:fldCharType="separate"/>
      </w:r>
      <w:r w:rsidRPr="00236A30">
        <w:rPr>
          <w:rFonts w:asciiTheme="majorBidi" w:hAnsiTheme="majorBidi" w:cstheme="majorBidi"/>
          <w:noProof/>
          <w:sz w:val="24"/>
          <w:szCs w:val="24"/>
          <w:lang w:val="id-ID"/>
        </w:rPr>
        <w:t xml:space="preserve">(Sudaryo </w:t>
      </w:r>
      <w:r w:rsidRPr="00236A30">
        <w:rPr>
          <w:rFonts w:asciiTheme="majorBidi" w:hAnsiTheme="majorBidi" w:cstheme="majorBidi"/>
          <w:i/>
          <w:iCs/>
          <w:noProof/>
          <w:sz w:val="24"/>
          <w:szCs w:val="24"/>
          <w:lang w:val="id-ID"/>
        </w:rPr>
        <w:t>et al</w:t>
      </w:r>
      <w:r w:rsidRPr="00236A30">
        <w:rPr>
          <w:rFonts w:asciiTheme="majorBidi" w:hAnsiTheme="majorBidi" w:cstheme="majorBidi"/>
          <w:noProof/>
          <w:sz w:val="24"/>
          <w:szCs w:val="24"/>
          <w:lang w:val="id-ID"/>
        </w:rPr>
        <w:t>., 2017)</w:t>
      </w:r>
      <w:r w:rsidRPr="00236A30">
        <w:rPr>
          <w:rFonts w:asciiTheme="majorBidi" w:hAnsiTheme="majorBidi" w:cstheme="majorBidi"/>
          <w:sz w:val="24"/>
          <w:szCs w:val="24"/>
          <w:lang w:val="id-ID"/>
        </w:rPr>
        <w:fldChar w:fldCharType="end"/>
      </w:r>
      <w:r w:rsidRPr="00236A30">
        <w:rPr>
          <w:rFonts w:asciiTheme="majorBidi" w:hAnsiTheme="majorBidi" w:cstheme="majorBidi"/>
          <w:sz w:val="24"/>
          <w:szCs w:val="24"/>
          <w:lang w:val="id-ID"/>
        </w:rPr>
        <w:t>.</w:t>
      </w:r>
      <w:r w:rsidRPr="00236A30">
        <w:rPr>
          <w:rFonts w:asciiTheme="majorBidi" w:hAnsiTheme="majorBidi" w:cstheme="majorBidi"/>
          <w:sz w:val="24"/>
          <w:szCs w:val="24"/>
        </w:rPr>
        <w:t xml:space="preserve"> </w:t>
      </w:r>
      <w:r w:rsidRPr="00236A30">
        <w:rPr>
          <w:rFonts w:asciiTheme="majorBidi" w:hAnsiTheme="majorBidi" w:cstheme="majorBidi"/>
          <w:sz w:val="24"/>
          <w:szCs w:val="24"/>
          <w:lang w:val="id-ID"/>
        </w:rPr>
        <w:t xml:space="preserve">Pada teori </w:t>
      </w:r>
      <w:r w:rsidRPr="00236A30">
        <w:rPr>
          <w:rFonts w:asciiTheme="majorBidi" w:hAnsiTheme="majorBidi" w:cstheme="majorBidi"/>
          <w:i/>
          <w:iCs/>
          <w:sz w:val="24"/>
          <w:szCs w:val="24"/>
          <w:lang w:val="id-ID"/>
        </w:rPr>
        <w:t xml:space="preserve">stewardship </w:t>
      </w:r>
      <w:r w:rsidRPr="00236A30">
        <w:rPr>
          <w:rFonts w:asciiTheme="majorBidi" w:hAnsiTheme="majorBidi" w:cstheme="majorBidi"/>
          <w:sz w:val="24"/>
          <w:szCs w:val="24"/>
          <w:lang w:val="id-ID"/>
        </w:rPr>
        <w:t>manajer tidak terpengaruh pada tujuan individu, tetapi akan mementingkan target utama demi kepentingan perusahaan. Untuk mencapai kepentingan dan kesinambungan perusahaan diperlukan dukungan dari berbagai pihak agar kegiatan pengelolaan pada BUMDes berjalan secara maksimal.</w:t>
      </w:r>
      <w:r w:rsidRPr="00236A30">
        <w:rPr>
          <w:rFonts w:asciiTheme="majorBidi" w:hAnsiTheme="majorBidi" w:cstheme="majorBidi"/>
          <w:b/>
          <w:bCs/>
          <w:sz w:val="24"/>
          <w:szCs w:val="24"/>
          <w:lang w:val="id-ID"/>
        </w:rPr>
        <w:t xml:space="preserve"> </w:t>
      </w:r>
    </w:p>
    <w:p w14:paraId="152C08C1" w14:textId="77777777" w:rsidR="001261CB" w:rsidRPr="001261CB" w:rsidRDefault="001261CB" w:rsidP="006579A4">
      <w:pPr>
        <w:spacing w:after="0" w:line="360" w:lineRule="auto"/>
        <w:jc w:val="both"/>
        <w:rPr>
          <w:rFonts w:asciiTheme="majorBidi" w:hAnsiTheme="majorBidi" w:cstheme="majorBidi"/>
          <w:sz w:val="24"/>
          <w:szCs w:val="24"/>
          <w:lang w:val="id-ID"/>
        </w:rPr>
      </w:pPr>
    </w:p>
    <w:p w14:paraId="06666844" w14:textId="0FD96180" w:rsidR="005D6E33" w:rsidRPr="00D9119C" w:rsidRDefault="00F074A2" w:rsidP="005D6E33">
      <w:pPr>
        <w:spacing w:line="360" w:lineRule="auto"/>
        <w:jc w:val="both"/>
        <w:rPr>
          <w:rFonts w:asciiTheme="majorBidi" w:hAnsiTheme="majorBidi" w:cstheme="majorBidi"/>
          <w:b/>
          <w:bCs/>
          <w:i/>
          <w:iCs/>
          <w:sz w:val="24"/>
          <w:szCs w:val="24"/>
          <w:lang w:val="id-ID"/>
        </w:rPr>
      </w:pPr>
      <w:r>
        <w:rPr>
          <w:rFonts w:asciiTheme="majorBidi" w:hAnsiTheme="majorBidi" w:cstheme="majorBidi"/>
          <w:b/>
          <w:bCs/>
          <w:i/>
          <w:iCs/>
          <w:sz w:val="24"/>
          <w:szCs w:val="24"/>
        </w:rPr>
        <w:lastRenderedPageBreak/>
        <w:t>Kajian</w:t>
      </w:r>
      <w:r w:rsidR="005F53B0" w:rsidRPr="00D9119C">
        <w:rPr>
          <w:rFonts w:asciiTheme="majorBidi" w:hAnsiTheme="majorBidi" w:cstheme="majorBidi"/>
          <w:b/>
          <w:bCs/>
          <w:i/>
          <w:iCs/>
          <w:sz w:val="24"/>
          <w:szCs w:val="24"/>
          <w:lang w:val="id-ID"/>
        </w:rPr>
        <w:t xml:space="preserve"> Hambatan Bumdes Ridan Permai dalam Pelaksanaan Tata Kelola Yang Baik (Good Corporate Governance)</w:t>
      </w:r>
    </w:p>
    <w:p w14:paraId="21BAB2C6" w14:textId="73B54690" w:rsidR="006D6DA0" w:rsidRPr="00CF23E4" w:rsidRDefault="005D6E33" w:rsidP="009403E3">
      <w:pPr>
        <w:spacing w:line="360" w:lineRule="auto"/>
        <w:jc w:val="both"/>
        <w:rPr>
          <w:rFonts w:asciiTheme="majorBidi" w:hAnsiTheme="majorBidi" w:cstheme="majorBidi"/>
          <w:sz w:val="24"/>
          <w:szCs w:val="24"/>
        </w:rPr>
      </w:pPr>
      <w:r w:rsidRPr="00D9119C">
        <w:rPr>
          <w:rFonts w:asciiTheme="majorBidi" w:hAnsiTheme="majorBidi" w:cstheme="majorBidi"/>
          <w:b/>
          <w:bCs/>
          <w:i/>
          <w:iCs/>
          <w:sz w:val="24"/>
          <w:szCs w:val="24"/>
          <w:lang w:val="id-ID"/>
        </w:rPr>
        <w:tab/>
      </w:r>
      <w:r w:rsidR="005F53B0" w:rsidRPr="00D9119C">
        <w:rPr>
          <w:rFonts w:asciiTheme="majorBidi" w:hAnsiTheme="majorBidi" w:cstheme="majorBidi"/>
          <w:sz w:val="24"/>
          <w:szCs w:val="24"/>
          <w:lang w:val="id-ID"/>
        </w:rPr>
        <w:t xml:space="preserve">Dalam pelaksanaan </w:t>
      </w:r>
      <w:r w:rsidR="005F53B0" w:rsidRPr="00D9119C">
        <w:rPr>
          <w:rFonts w:asciiTheme="majorBidi" w:hAnsiTheme="majorBidi" w:cstheme="majorBidi"/>
          <w:i/>
          <w:iCs/>
          <w:sz w:val="24"/>
          <w:szCs w:val="24"/>
          <w:lang w:val="id-ID"/>
        </w:rPr>
        <w:t xml:space="preserve">Good Corporate Governance </w:t>
      </w:r>
      <w:r w:rsidR="005F53B0" w:rsidRPr="00D9119C">
        <w:rPr>
          <w:rFonts w:asciiTheme="majorBidi" w:hAnsiTheme="majorBidi" w:cstheme="majorBidi"/>
          <w:sz w:val="24"/>
          <w:szCs w:val="24"/>
          <w:lang w:val="id-ID"/>
        </w:rPr>
        <w:t xml:space="preserve">terdapat 2 hambatan yang ada pada BUMDes yaitu </w:t>
      </w:r>
      <w:r w:rsidR="000C4B5F" w:rsidRPr="00D9119C">
        <w:rPr>
          <w:rFonts w:asciiTheme="majorBidi" w:hAnsiTheme="majorBidi" w:cstheme="majorBidi"/>
          <w:sz w:val="24"/>
          <w:szCs w:val="24"/>
          <w:lang w:val="id-ID"/>
        </w:rPr>
        <w:t xml:space="preserve">transparansi </w:t>
      </w:r>
      <w:r w:rsidR="000C4B5F">
        <w:rPr>
          <w:rFonts w:asciiTheme="majorBidi" w:hAnsiTheme="majorBidi" w:cstheme="majorBidi"/>
          <w:sz w:val="24"/>
          <w:szCs w:val="24"/>
        </w:rPr>
        <w:t>dan akuntabilitas</w:t>
      </w:r>
      <w:r w:rsidR="005F53B0" w:rsidRPr="00D9119C">
        <w:rPr>
          <w:rFonts w:asciiTheme="majorBidi" w:hAnsiTheme="majorBidi" w:cstheme="majorBidi"/>
          <w:sz w:val="24"/>
          <w:szCs w:val="24"/>
          <w:lang w:val="id-ID"/>
        </w:rPr>
        <w:t>.</w:t>
      </w:r>
      <w:r w:rsidR="009403E3" w:rsidRPr="00D9119C">
        <w:rPr>
          <w:rFonts w:asciiTheme="majorBidi" w:hAnsiTheme="majorBidi" w:cstheme="majorBidi"/>
          <w:sz w:val="24"/>
          <w:szCs w:val="24"/>
          <w:lang w:val="id-ID"/>
        </w:rPr>
        <w:t xml:space="preserve"> </w:t>
      </w:r>
      <w:r w:rsidR="005F53B0" w:rsidRPr="00D9119C">
        <w:rPr>
          <w:rFonts w:asciiTheme="majorBidi" w:hAnsiTheme="majorBidi" w:cstheme="majorBidi"/>
          <w:i/>
          <w:iCs/>
          <w:sz w:val="24"/>
          <w:szCs w:val="24"/>
          <w:lang w:val="id-ID"/>
        </w:rPr>
        <w:t>Pertama</w:t>
      </w:r>
      <w:r w:rsidR="005F53B0" w:rsidRPr="00D9119C">
        <w:rPr>
          <w:rFonts w:asciiTheme="majorBidi" w:hAnsiTheme="majorBidi" w:cstheme="majorBidi"/>
          <w:sz w:val="24"/>
          <w:szCs w:val="24"/>
          <w:lang w:val="id-ID"/>
        </w:rPr>
        <w:t xml:space="preserve">, berkaitan dengan prinsip transparansi yaitu penyampaian informasi kepada nasabah atau calon nasabah khususnya tentang simpan pinjam. Masih banyak nasabah yang belum paham tentang pentingnya dana usaha yang digulirkan karena nasabah menganggap dan tersebut  tidak perlu dikembalikan. Ini merupakan salah satu faktor terjadinya kredit macet yang dapat menyebabkan kekurangan </w:t>
      </w:r>
      <w:r w:rsidR="005F53B0" w:rsidRPr="00D9119C">
        <w:rPr>
          <w:rFonts w:asciiTheme="majorBidi" w:hAnsiTheme="majorBidi" w:cstheme="majorBidi"/>
          <w:i/>
          <w:iCs/>
          <w:sz w:val="24"/>
          <w:szCs w:val="24"/>
          <w:lang w:val="id-ID"/>
        </w:rPr>
        <w:t>financial</w:t>
      </w:r>
      <w:r w:rsidR="005F53B0" w:rsidRPr="00D9119C">
        <w:rPr>
          <w:rFonts w:asciiTheme="majorBidi" w:hAnsiTheme="majorBidi" w:cstheme="majorBidi"/>
          <w:sz w:val="24"/>
          <w:szCs w:val="24"/>
          <w:lang w:val="id-ID"/>
        </w:rPr>
        <w:t xml:space="preserve"> dan dapat mengancam keberadaan usaha BUMDes.</w:t>
      </w:r>
      <w:r w:rsidR="009403E3" w:rsidRPr="00D9119C">
        <w:rPr>
          <w:rFonts w:asciiTheme="majorBidi" w:hAnsiTheme="majorBidi" w:cstheme="majorBidi"/>
          <w:sz w:val="24"/>
          <w:szCs w:val="24"/>
          <w:lang w:val="id-ID"/>
        </w:rPr>
        <w:t xml:space="preserve"> </w:t>
      </w:r>
      <w:r w:rsidR="005F53B0" w:rsidRPr="00D9119C">
        <w:rPr>
          <w:rFonts w:asciiTheme="majorBidi" w:hAnsiTheme="majorBidi" w:cstheme="majorBidi"/>
          <w:i/>
          <w:iCs/>
          <w:sz w:val="24"/>
          <w:szCs w:val="24"/>
          <w:lang w:val="id-ID"/>
        </w:rPr>
        <w:t>Kedua</w:t>
      </w:r>
      <w:r w:rsidR="005F53B0" w:rsidRPr="00D9119C">
        <w:rPr>
          <w:rFonts w:asciiTheme="majorBidi" w:hAnsiTheme="majorBidi" w:cstheme="majorBidi"/>
          <w:sz w:val="24"/>
          <w:szCs w:val="24"/>
          <w:lang w:val="id-ID"/>
        </w:rPr>
        <w:t xml:space="preserve">, berkaitan dengan prinsip akuntabilitas yaitu kekurangan sumber daya manusia pada BUMDes Ridan Permai. </w:t>
      </w:r>
      <w:r w:rsidR="005F53B0" w:rsidRPr="00D9119C">
        <w:rPr>
          <w:rFonts w:asciiTheme="majorBidi" w:eastAsia="Batang" w:hAnsiTheme="majorBidi" w:cstheme="majorBidi"/>
          <w:sz w:val="24"/>
          <w:szCs w:val="24"/>
          <w:lang w:val="id-ID"/>
        </w:rPr>
        <w:t xml:space="preserve">Sumber daya manusia yaitu individu yang berperan dalam pelaksaan kegiatan dalam sebuah </w:t>
      </w:r>
      <w:r w:rsidR="004168FD">
        <w:rPr>
          <w:rFonts w:asciiTheme="majorBidi" w:eastAsia="Batang" w:hAnsiTheme="majorBidi" w:cstheme="majorBidi"/>
          <w:sz w:val="24"/>
          <w:szCs w:val="24"/>
          <w:lang w:val="id-ID"/>
        </w:rPr>
        <w:t>organisasi</w:t>
      </w:r>
      <w:r w:rsidR="005F53B0" w:rsidRPr="00D9119C">
        <w:rPr>
          <w:rFonts w:asciiTheme="majorBidi" w:eastAsia="Batang" w:hAnsiTheme="majorBidi" w:cstheme="majorBidi"/>
          <w:sz w:val="24"/>
          <w:szCs w:val="24"/>
          <w:lang w:val="id-ID"/>
        </w:rPr>
        <w:t xml:space="preserve"> atau perusahaan. </w:t>
      </w:r>
      <w:r w:rsidR="005F53B0" w:rsidRPr="00D9119C">
        <w:rPr>
          <w:rFonts w:asciiTheme="majorBidi" w:hAnsiTheme="majorBidi" w:cstheme="majorBidi"/>
          <w:sz w:val="24"/>
          <w:szCs w:val="24"/>
          <w:lang w:val="id-ID"/>
        </w:rPr>
        <w:t xml:space="preserve">Kekurangan sumber daya manusia ini menyebabkan posisi </w:t>
      </w:r>
      <w:r w:rsidR="004168FD">
        <w:rPr>
          <w:rFonts w:asciiTheme="majorBidi" w:hAnsiTheme="majorBidi" w:cstheme="majorBidi"/>
          <w:sz w:val="24"/>
          <w:szCs w:val="24"/>
          <w:lang w:val="id-ID"/>
        </w:rPr>
        <w:t>organisasi</w:t>
      </w:r>
      <w:r w:rsidR="005F53B0" w:rsidRPr="00D9119C">
        <w:rPr>
          <w:rFonts w:asciiTheme="majorBidi" w:hAnsiTheme="majorBidi" w:cstheme="majorBidi"/>
          <w:sz w:val="24"/>
          <w:szCs w:val="24"/>
          <w:lang w:val="id-ID"/>
        </w:rPr>
        <w:t xml:space="preserve"> yang tidak terisi</w:t>
      </w:r>
      <w:r w:rsidR="00CF23E4">
        <w:rPr>
          <w:rFonts w:asciiTheme="majorBidi" w:hAnsiTheme="majorBidi" w:cstheme="majorBidi"/>
          <w:sz w:val="24"/>
          <w:szCs w:val="24"/>
        </w:rPr>
        <w:t xml:space="preserve"> sehingga mereka mengerjakan banyak pekerjaan yang tidak sesuai dengan keahliannya. Hal ini dapat menyebabkan pertanggungjawaban</w:t>
      </w:r>
      <w:r w:rsidR="00F964F0">
        <w:rPr>
          <w:rFonts w:asciiTheme="majorBidi" w:hAnsiTheme="majorBidi" w:cstheme="majorBidi"/>
          <w:sz w:val="24"/>
          <w:szCs w:val="24"/>
        </w:rPr>
        <w:t xml:space="preserve"> atas pekerjaan</w:t>
      </w:r>
      <w:r w:rsidR="00CF23E4">
        <w:rPr>
          <w:rFonts w:asciiTheme="majorBidi" w:hAnsiTheme="majorBidi" w:cstheme="majorBidi"/>
          <w:sz w:val="24"/>
          <w:szCs w:val="24"/>
        </w:rPr>
        <w:t xml:space="preserve"> tidak berjalan sesuai dengan tujuan perusahaan atau organisasi. </w:t>
      </w:r>
    </w:p>
    <w:p w14:paraId="12692701" w14:textId="5C6DBCF3" w:rsidR="005F53B0" w:rsidRPr="00D9119C" w:rsidRDefault="00F074A2" w:rsidP="006D6DA0">
      <w:pPr>
        <w:pStyle w:val="ListParagraph"/>
        <w:spacing w:before="240" w:after="0" w:line="360" w:lineRule="auto"/>
        <w:ind w:left="0"/>
        <w:jc w:val="both"/>
        <w:rPr>
          <w:rFonts w:asciiTheme="majorBidi" w:hAnsiTheme="majorBidi" w:cstheme="majorBidi"/>
          <w:b/>
          <w:bCs/>
          <w:i/>
          <w:iCs/>
          <w:sz w:val="24"/>
          <w:szCs w:val="24"/>
          <w:lang w:val="id-ID"/>
        </w:rPr>
      </w:pPr>
      <w:r>
        <w:rPr>
          <w:rFonts w:asciiTheme="majorBidi" w:hAnsiTheme="majorBidi" w:cstheme="majorBidi"/>
          <w:b/>
          <w:bCs/>
          <w:i/>
          <w:iCs/>
          <w:sz w:val="24"/>
          <w:szCs w:val="24"/>
        </w:rPr>
        <w:t>Kajian</w:t>
      </w:r>
      <w:r w:rsidR="005F53B0" w:rsidRPr="00D9119C">
        <w:rPr>
          <w:rFonts w:asciiTheme="majorBidi" w:hAnsiTheme="majorBidi" w:cstheme="majorBidi"/>
          <w:b/>
          <w:bCs/>
          <w:i/>
          <w:iCs/>
          <w:sz w:val="24"/>
          <w:szCs w:val="24"/>
          <w:lang w:val="id-ID"/>
        </w:rPr>
        <w:t xml:space="preserve"> upaya yang dilakukan </w:t>
      </w:r>
      <w:r>
        <w:rPr>
          <w:rFonts w:asciiTheme="majorBidi" w:hAnsiTheme="majorBidi" w:cstheme="majorBidi"/>
          <w:b/>
          <w:bCs/>
          <w:i/>
          <w:iCs/>
          <w:sz w:val="24"/>
          <w:szCs w:val="24"/>
        </w:rPr>
        <w:t>pengurus</w:t>
      </w:r>
      <w:r w:rsidR="005F53B0" w:rsidRPr="00D9119C">
        <w:rPr>
          <w:rFonts w:asciiTheme="majorBidi" w:hAnsiTheme="majorBidi" w:cstheme="majorBidi"/>
          <w:b/>
          <w:bCs/>
          <w:i/>
          <w:iCs/>
          <w:sz w:val="24"/>
          <w:szCs w:val="24"/>
          <w:lang w:val="id-ID"/>
        </w:rPr>
        <w:t xml:space="preserve"> BUMDes untuk memperbaiki pelaksanaan Good Corporate Governance pada BUMDes Ridan Permai</w:t>
      </w:r>
    </w:p>
    <w:p w14:paraId="670A195E" w14:textId="77777777" w:rsidR="008D3F7E" w:rsidRPr="00D9119C" w:rsidRDefault="00D43305" w:rsidP="00F964F0">
      <w:pPr>
        <w:pStyle w:val="ListParagraph"/>
        <w:numPr>
          <w:ilvl w:val="6"/>
          <w:numId w:val="4"/>
        </w:numPr>
        <w:spacing w:line="480" w:lineRule="auto"/>
        <w:ind w:left="284" w:hanging="283"/>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Prinsip transparansi</w:t>
      </w:r>
    </w:p>
    <w:p w14:paraId="574C81C7" w14:textId="5F1C7D2E" w:rsidR="00F964F0" w:rsidRDefault="008D3F7E" w:rsidP="00F964F0">
      <w:pPr>
        <w:pStyle w:val="ListParagraph"/>
        <w:spacing w:line="360" w:lineRule="auto"/>
        <w:ind w:left="0"/>
        <w:jc w:val="both"/>
        <w:rPr>
          <w:rFonts w:asciiTheme="majorBidi" w:hAnsiTheme="majorBidi" w:cstheme="majorBidi"/>
          <w:sz w:val="24"/>
          <w:szCs w:val="24"/>
          <w:lang w:val="id-ID"/>
        </w:rPr>
      </w:pPr>
      <w:r w:rsidRPr="00D9119C">
        <w:rPr>
          <w:rFonts w:asciiTheme="majorBidi" w:hAnsiTheme="majorBidi" w:cstheme="majorBidi"/>
          <w:b/>
          <w:bCs/>
          <w:sz w:val="24"/>
          <w:szCs w:val="24"/>
          <w:lang w:val="id-ID"/>
        </w:rPr>
        <w:tab/>
      </w:r>
      <w:r w:rsidR="00F074A2" w:rsidRPr="00F074A2">
        <w:rPr>
          <w:rFonts w:asciiTheme="majorBidi" w:hAnsiTheme="majorBidi" w:cstheme="majorBidi"/>
          <w:sz w:val="24"/>
          <w:szCs w:val="24"/>
        </w:rPr>
        <w:t>I</w:t>
      </w:r>
      <w:r w:rsidR="00D43305" w:rsidRPr="00F074A2">
        <w:rPr>
          <w:rFonts w:asciiTheme="majorBidi" w:hAnsiTheme="majorBidi" w:cstheme="majorBidi"/>
          <w:sz w:val="24"/>
          <w:szCs w:val="24"/>
          <w:lang w:val="id-ID"/>
        </w:rPr>
        <w:t>nformasi</w:t>
      </w:r>
      <w:r w:rsidR="00D43305" w:rsidRPr="00D9119C">
        <w:rPr>
          <w:rFonts w:asciiTheme="majorBidi" w:hAnsiTheme="majorBidi" w:cstheme="majorBidi"/>
          <w:sz w:val="24"/>
          <w:szCs w:val="24"/>
          <w:lang w:val="id-ID"/>
        </w:rPr>
        <w:t xml:space="preserve"> </w:t>
      </w:r>
      <w:r w:rsidR="00F964F0" w:rsidRPr="00F964F0">
        <w:rPr>
          <w:rFonts w:asciiTheme="majorBidi" w:hAnsiTheme="majorBidi" w:cstheme="majorBidi"/>
          <w:sz w:val="24"/>
          <w:szCs w:val="24"/>
          <w:lang w:val="id-ID"/>
        </w:rPr>
        <w:t xml:space="preserve">yang salah </w:t>
      </w:r>
      <w:r w:rsidR="00F074A2">
        <w:rPr>
          <w:rFonts w:asciiTheme="majorBidi" w:hAnsiTheme="majorBidi" w:cstheme="majorBidi"/>
          <w:sz w:val="24"/>
          <w:szCs w:val="24"/>
        </w:rPr>
        <w:t xml:space="preserve">disampaikan </w:t>
      </w:r>
      <w:r w:rsidR="00D43305" w:rsidRPr="00D9119C">
        <w:rPr>
          <w:rFonts w:asciiTheme="majorBidi" w:hAnsiTheme="majorBidi" w:cstheme="majorBidi"/>
          <w:sz w:val="24"/>
          <w:szCs w:val="24"/>
          <w:lang w:val="id-ID"/>
        </w:rPr>
        <w:t xml:space="preserve">kepada </w:t>
      </w:r>
      <w:r w:rsidR="00F074A2">
        <w:rPr>
          <w:rFonts w:asciiTheme="majorBidi" w:hAnsiTheme="majorBidi" w:cstheme="majorBidi"/>
          <w:sz w:val="24"/>
          <w:szCs w:val="24"/>
        </w:rPr>
        <w:t xml:space="preserve">masyarakat/ nasabah </w:t>
      </w:r>
      <w:r w:rsidR="00D43305" w:rsidRPr="00D9119C">
        <w:rPr>
          <w:rFonts w:asciiTheme="majorBidi" w:hAnsiTheme="majorBidi" w:cstheme="majorBidi"/>
          <w:sz w:val="24"/>
          <w:szCs w:val="24"/>
          <w:lang w:val="id-ID"/>
        </w:rPr>
        <w:t xml:space="preserve"> mengenai arti dana yang bergulir menjadi simpang siur dimata masyarakat</w:t>
      </w:r>
      <w:r w:rsidR="00F964F0" w:rsidRPr="00F964F0">
        <w:rPr>
          <w:rFonts w:asciiTheme="majorBidi" w:hAnsiTheme="majorBidi" w:cstheme="majorBidi"/>
          <w:sz w:val="24"/>
          <w:szCs w:val="24"/>
          <w:lang w:val="id-ID"/>
        </w:rPr>
        <w:t>.</w:t>
      </w:r>
      <w:r w:rsidR="00F964F0">
        <w:rPr>
          <w:rFonts w:asciiTheme="majorBidi" w:hAnsiTheme="majorBidi" w:cstheme="majorBidi"/>
          <w:sz w:val="24"/>
          <w:szCs w:val="24"/>
        </w:rPr>
        <w:t xml:space="preserve"> M</w:t>
      </w:r>
      <w:r w:rsidR="00D43305" w:rsidRPr="00D9119C">
        <w:rPr>
          <w:rFonts w:asciiTheme="majorBidi" w:hAnsiTheme="majorBidi" w:cstheme="majorBidi"/>
          <w:sz w:val="24"/>
          <w:szCs w:val="24"/>
          <w:lang w:val="id-ID"/>
        </w:rPr>
        <w:t xml:space="preserve">ereka beranggapan uang ini tidak perlu dikembalikan atau dana habis. </w:t>
      </w:r>
      <w:r w:rsidR="00F964F0" w:rsidRPr="00F964F0">
        <w:rPr>
          <w:rFonts w:asciiTheme="majorBidi" w:hAnsiTheme="majorBidi" w:cstheme="majorBidi"/>
          <w:sz w:val="24"/>
          <w:szCs w:val="24"/>
          <w:lang w:val="id-ID"/>
        </w:rPr>
        <w:t xml:space="preserve">Seharusnya dana bergulir ini merupakan pinjaman lunak kepada masyarakat dan harus dikembalikan. Kesalahan penafsiran ini menimbulkan tunggakan. </w:t>
      </w:r>
      <w:r w:rsidR="00D43305" w:rsidRPr="00D9119C">
        <w:rPr>
          <w:rFonts w:asciiTheme="majorBidi" w:hAnsiTheme="majorBidi" w:cstheme="majorBidi"/>
          <w:sz w:val="24"/>
          <w:szCs w:val="24"/>
          <w:lang w:val="id-ID"/>
        </w:rPr>
        <w:t xml:space="preserve">Pihak BUMDes telah melakukan upaya yaitu menyurati nasabah terkait tunggakan, meminta bantuan kepada BPD, kepala desa, dan aparatnya, serta mendatangi </w:t>
      </w:r>
      <w:r w:rsidR="00F964F0" w:rsidRPr="00F964F0">
        <w:rPr>
          <w:rFonts w:asciiTheme="majorBidi" w:hAnsiTheme="majorBidi" w:cstheme="majorBidi"/>
          <w:sz w:val="24"/>
          <w:szCs w:val="24"/>
          <w:lang w:val="id-ID"/>
        </w:rPr>
        <w:t>na</w:t>
      </w:r>
      <w:r w:rsidR="00F964F0" w:rsidRPr="003C0AFF">
        <w:rPr>
          <w:rFonts w:asciiTheme="majorBidi" w:hAnsiTheme="majorBidi" w:cstheme="majorBidi"/>
          <w:sz w:val="24"/>
          <w:szCs w:val="24"/>
          <w:lang w:val="id-ID"/>
        </w:rPr>
        <w:t xml:space="preserve">sabah </w:t>
      </w:r>
      <w:r w:rsidR="00D43305" w:rsidRPr="00D9119C">
        <w:rPr>
          <w:rFonts w:asciiTheme="majorBidi" w:hAnsiTheme="majorBidi" w:cstheme="majorBidi"/>
          <w:sz w:val="24"/>
          <w:szCs w:val="24"/>
          <w:lang w:val="id-ID"/>
        </w:rPr>
        <w:t xml:space="preserve">semaksimalnya. </w:t>
      </w:r>
    </w:p>
    <w:p w14:paraId="7B7EAC23" w14:textId="6BC7C06C" w:rsidR="006141DE" w:rsidRDefault="00D43305" w:rsidP="006141DE">
      <w:pPr>
        <w:pStyle w:val="ListParagraph"/>
        <w:spacing w:line="360" w:lineRule="auto"/>
        <w:ind w:left="0" w:firstLine="709"/>
        <w:jc w:val="both"/>
        <w:rPr>
          <w:rFonts w:asciiTheme="majorBidi" w:hAnsiTheme="majorBidi" w:cstheme="majorBidi"/>
          <w:sz w:val="24"/>
          <w:szCs w:val="24"/>
        </w:rPr>
      </w:pPr>
      <w:r w:rsidRPr="00D9119C">
        <w:rPr>
          <w:rFonts w:asciiTheme="majorBidi" w:hAnsiTheme="majorBidi" w:cstheme="majorBidi"/>
          <w:sz w:val="24"/>
          <w:szCs w:val="24"/>
          <w:lang w:val="id-ID"/>
        </w:rPr>
        <w:t>Pada laporan pertanggung jawaban</w:t>
      </w:r>
      <w:r w:rsidR="00F964F0" w:rsidRPr="00F964F0">
        <w:rPr>
          <w:rFonts w:asciiTheme="majorBidi" w:hAnsiTheme="majorBidi" w:cstheme="majorBidi"/>
          <w:sz w:val="24"/>
          <w:szCs w:val="24"/>
          <w:lang w:val="id-ID"/>
        </w:rPr>
        <w:t xml:space="preserve"> BUMDes</w:t>
      </w:r>
      <w:r w:rsidRPr="00D9119C">
        <w:rPr>
          <w:rFonts w:asciiTheme="majorBidi" w:hAnsiTheme="majorBidi" w:cstheme="majorBidi"/>
          <w:sz w:val="24"/>
          <w:szCs w:val="24"/>
          <w:lang w:val="id-ID"/>
        </w:rPr>
        <w:t xml:space="preserve"> tahun 2020 disebutkan bahwa upaya mengatasi kendala dalam penyampaian informasi kepada nasabah khususnya tentang simpan pinjam yaitu </w:t>
      </w:r>
      <w:r w:rsidR="006141DE">
        <w:rPr>
          <w:rFonts w:asciiTheme="majorBidi" w:hAnsiTheme="majorBidi" w:cstheme="majorBidi"/>
          <w:sz w:val="24"/>
          <w:szCs w:val="24"/>
        </w:rPr>
        <w:t>melakukan sosialisasi internal dan ekternal. Sosialisasi ini dibentuk dalam rangka menjaga hubungan dan komunikasi yang baik antara pihak BUMDes dan masyarakat.</w:t>
      </w:r>
    </w:p>
    <w:p w14:paraId="5AD4DC56" w14:textId="77777777" w:rsidR="006141DE" w:rsidRDefault="009403E3" w:rsidP="006141DE">
      <w:pPr>
        <w:pStyle w:val="ListParagraph"/>
        <w:spacing w:line="360" w:lineRule="auto"/>
        <w:ind w:left="0" w:firstLine="709"/>
        <w:jc w:val="both"/>
        <w:rPr>
          <w:rFonts w:asciiTheme="majorBidi" w:eastAsia="Batang" w:hAnsiTheme="majorBidi" w:cstheme="majorBidi"/>
          <w:sz w:val="24"/>
          <w:szCs w:val="24"/>
          <w:lang w:val="id-ID"/>
        </w:rPr>
      </w:pPr>
      <w:r w:rsidRPr="00D9119C">
        <w:rPr>
          <w:rFonts w:asciiTheme="majorBidi" w:eastAsia="Batang" w:hAnsiTheme="majorBidi" w:cstheme="majorBidi"/>
          <w:bCs/>
          <w:sz w:val="24"/>
          <w:szCs w:val="24"/>
          <w:lang w:val="id-ID"/>
        </w:rPr>
        <w:t xml:space="preserve">Sosialisasi </w:t>
      </w:r>
      <w:r w:rsidR="00D43305" w:rsidRPr="00D9119C">
        <w:rPr>
          <w:rFonts w:asciiTheme="majorBidi" w:eastAsia="Batang" w:hAnsiTheme="majorBidi" w:cstheme="majorBidi"/>
          <w:bCs/>
          <w:sz w:val="24"/>
          <w:szCs w:val="24"/>
          <w:lang w:val="id-ID"/>
        </w:rPr>
        <w:t>Internal</w:t>
      </w:r>
      <w:r w:rsidRPr="00D9119C">
        <w:rPr>
          <w:rFonts w:asciiTheme="majorBidi" w:eastAsia="Batang" w:hAnsiTheme="majorBidi" w:cstheme="majorBidi"/>
          <w:b/>
          <w:sz w:val="24"/>
          <w:szCs w:val="24"/>
          <w:lang w:val="id-ID"/>
        </w:rPr>
        <w:t xml:space="preserve"> </w:t>
      </w:r>
      <w:r w:rsidRPr="00D9119C">
        <w:rPr>
          <w:rFonts w:asciiTheme="majorBidi" w:eastAsia="Batang" w:hAnsiTheme="majorBidi" w:cstheme="majorBidi"/>
          <w:bCs/>
          <w:sz w:val="24"/>
          <w:szCs w:val="24"/>
          <w:lang w:val="id-ID"/>
        </w:rPr>
        <w:t>yang dilakukan yaitu 1)</w:t>
      </w:r>
      <w:r w:rsidRPr="00D9119C">
        <w:rPr>
          <w:rFonts w:asciiTheme="majorBidi" w:eastAsia="Batang" w:hAnsiTheme="majorBidi" w:cstheme="majorBidi"/>
          <w:sz w:val="24"/>
          <w:szCs w:val="24"/>
          <w:lang w:val="id-ID"/>
        </w:rPr>
        <w:t xml:space="preserve"> Sosialisasi BUMDes Ridan Permai pada nasabah dan calon nasabah, 2) Perkenalan produk pelayanan yang telah dijalankan kepada masyarakat desa Ridan Permai,  3) Prosedur, aturan, persayaratan terhadap masyarakat umum dan khususnya yang berminat meng</w:t>
      </w:r>
      <w:r w:rsidR="004E57A2" w:rsidRPr="00D9119C">
        <w:rPr>
          <w:rFonts w:asciiTheme="majorBidi" w:eastAsia="Batang" w:hAnsiTheme="majorBidi" w:cstheme="majorBidi"/>
          <w:sz w:val="24"/>
          <w:szCs w:val="24"/>
          <w:lang w:val="id-ID"/>
        </w:rPr>
        <w:t>gunakan produk pelayanan BUMDes</w:t>
      </w:r>
      <w:r w:rsidRPr="00D9119C">
        <w:rPr>
          <w:rFonts w:asciiTheme="majorBidi" w:eastAsia="Batang" w:hAnsiTheme="majorBidi" w:cstheme="majorBidi"/>
          <w:sz w:val="24"/>
          <w:szCs w:val="24"/>
          <w:lang w:val="id-ID"/>
        </w:rPr>
        <w:t xml:space="preserve"> Ridan Permai, dan 4) </w:t>
      </w:r>
      <w:r w:rsidRPr="00D9119C">
        <w:rPr>
          <w:rFonts w:asciiTheme="majorBidi" w:eastAsia="Batang" w:hAnsiTheme="majorBidi" w:cstheme="majorBidi"/>
          <w:sz w:val="24"/>
          <w:szCs w:val="24"/>
          <w:lang w:val="id-ID"/>
        </w:rPr>
        <w:lastRenderedPageBreak/>
        <w:t>Menjelaskan kelebihan, keuntungan, dan kemudahan yang deperol</w:t>
      </w:r>
      <w:r w:rsidR="004E57A2" w:rsidRPr="00D9119C">
        <w:rPr>
          <w:rFonts w:asciiTheme="majorBidi" w:eastAsia="Batang" w:hAnsiTheme="majorBidi" w:cstheme="majorBidi"/>
          <w:sz w:val="24"/>
          <w:szCs w:val="24"/>
          <w:lang w:val="id-ID"/>
        </w:rPr>
        <w:t>eh dari produk pelayanan BUMDes</w:t>
      </w:r>
      <w:r w:rsidRPr="00D9119C">
        <w:rPr>
          <w:rFonts w:asciiTheme="majorBidi" w:eastAsia="Batang" w:hAnsiTheme="majorBidi" w:cstheme="majorBidi"/>
          <w:sz w:val="24"/>
          <w:szCs w:val="24"/>
          <w:lang w:val="id-ID"/>
        </w:rPr>
        <w:t xml:space="preserve"> Ridan Permai dibandingkan dengan lembaga keungan lain, baik langsung maupun melalui brosur (yang saat ini terbatas jumlahnya/ hanya ditempel di kantor saja).</w:t>
      </w:r>
    </w:p>
    <w:p w14:paraId="460A235B" w14:textId="3315B273" w:rsidR="00D43305" w:rsidRPr="006141DE" w:rsidRDefault="009403E3" w:rsidP="006141DE">
      <w:pPr>
        <w:pStyle w:val="ListParagraph"/>
        <w:spacing w:line="360" w:lineRule="auto"/>
        <w:ind w:left="0" w:firstLine="709"/>
        <w:jc w:val="both"/>
        <w:rPr>
          <w:rFonts w:asciiTheme="majorBidi" w:hAnsiTheme="majorBidi" w:cstheme="majorBidi"/>
          <w:sz w:val="24"/>
          <w:szCs w:val="24"/>
          <w:lang w:val="id-ID"/>
        </w:rPr>
      </w:pPr>
      <w:r w:rsidRPr="00D9119C">
        <w:rPr>
          <w:rFonts w:asciiTheme="majorBidi" w:eastAsia="Batang" w:hAnsiTheme="majorBidi" w:cstheme="majorBidi"/>
          <w:sz w:val="24"/>
          <w:szCs w:val="24"/>
          <w:lang w:val="id-ID"/>
        </w:rPr>
        <w:t>Sedangkan sosialisasi e</w:t>
      </w:r>
      <w:r w:rsidR="00D43305" w:rsidRPr="00D9119C">
        <w:rPr>
          <w:rFonts w:asciiTheme="majorBidi" w:eastAsia="Batang" w:hAnsiTheme="majorBidi" w:cstheme="majorBidi"/>
          <w:sz w:val="24"/>
          <w:szCs w:val="24"/>
          <w:lang w:val="id-ID"/>
        </w:rPr>
        <w:t>ksternal</w:t>
      </w:r>
      <w:r w:rsidRPr="00D9119C">
        <w:rPr>
          <w:rFonts w:asciiTheme="majorBidi" w:eastAsia="Batang" w:hAnsiTheme="majorBidi" w:cstheme="majorBidi"/>
          <w:sz w:val="24"/>
          <w:szCs w:val="24"/>
          <w:lang w:val="id-ID"/>
        </w:rPr>
        <w:t xml:space="preserve"> yang dilakukan yaitu 1) Sosialisasi kepada perangkat desa (kepala dusun, RT/RW), tokoh masyarakat, dll, 2) Sosialisasi ke kecamatan khususnya kepada camat, sekretaris camat, dan kasi PMD kecamatan Kampar,3) Memperkenalkan kepada setiap tamu-tamu pemerintah</w:t>
      </w:r>
      <w:r w:rsidR="004E57A2" w:rsidRPr="00D9119C">
        <w:rPr>
          <w:rFonts w:asciiTheme="majorBidi" w:eastAsia="Batang" w:hAnsiTheme="majorBidi" w:cstheme="majorBidi"/>
          <w:sz w:val="24"/>
          <w:szCs w:val="24"/>
          <w:lang w:val="id-ID"/>
        </w:rPr>
        <w:t xml:space="preserve"> desa yang berkunjung ke BUMDes</w:t>
      </w:r>
      <w:r w:rsidRPr="00D9119C">
        <w:rPr>
          <w:rFonts w:asciiTheme="majorBidi" w:eastAsia="Batang" w:hAnsiTheme="majorBidi" w:cstheme="majorBidi"/>
          <w:sz w:val="24"/>
          <w:szCs w:val="24"/>
          <w:lang w:val="id-ID"/>
        </w:rPr>
        <w:t xml:space="preserve"> Ridan Permai, 4) Perkenalan dan penyampa</w:t>
      </w:r>
      <w:r w:rsidR="004E57A2" w:rsidRPr="00D9119C">
        <w:rPr>
          <w:rFonts w:asciiTheme="majorBidi" w:eastAsia="Batang" w:hAnsiTheme="majorBidi" w:cstheme="majorBidi"/>
          <w:sz w:val="24"/>
          <w:szCs w:val="24"/>
          <w:lang w:val="id-ID"/>
        </w:rPr>
        <w:t>ian perkembangan lembaga BUMDes</w:t>
      </w:r>
      <w:r w:rsidRPr="00D9119C">
        <w:rPr>
          <w:rFonts w:asciiTheme="majorBidi" w:eastAsia="Batang" w:hAnsiTheme="majorBidi" w:cstheme="majorBidi"/>
          <w:sz w:val="24"/>
          <w:szCs w:val="24"/>
          <w:lang w:val="id-ID"/>
        </w:rPr>
        <w:t xml:space="preserve"> Ridan Permai dalam rangka menjalin kerjasama yang baik dengan lembaga keu</w:t>
      </w:r>
      <w:r w:rsidR="006141DE" w:rsidRPr="006141DE">
        <w:rPr>
          <w:rFonts w:asciiTheme="majorBidi" w:eastAsia="Batang" w:hAnsiTheme="majorBidi" w:cstheme="majorBidi"/>
          <w:sz w:val="24"/>
          <w:szCs w:val="24"/>
          <w:lang w:val="id-ID"/>
        </w:rPr>
        <w:t>a</w:t>
      </w:r>
      <w:r w:rsidRPr="00D9119C">
        <w:rPr>
          <w:rFonts w:asciiTheme="majorBidi" w:eastAsia="Batang" w:hAnsiTheme="majorBidi" w:cstheme="majorBidi"/>
          <w:sz w:val="24"/>
          <w:szCs w:val="24"/>
          <w:lang w:val="id-ID"/>
        </w:rPr>
        <w:t>ngan (bank) terutama dibidang permodalan (tambahan modal), 5) Perkenalan dan penyampa</w:t>
      </w:r>
      <w:r w:rsidR="004E57A2" w:rsidRPr="00D9119C">
        <w:rPr>
          <w:rFonts w:asciiTheme="majorBidi" w:eastAsia="Batang" w:hAnsiTheme="majorBidi" w:cstheme="majorBidi"/>
          <w:sz w:val="24"/>
          <w:szCs w:val="24"/>
          <w:lang w:val="id-ID"/>
        </w:rPr>
        <w:t>ian perkembangan lembaga BUMDes</w:t>
      </w:r>
      <w:r w:rsidRPr="00D9119C">
        <w:rPr>
          <w:rFonts w:asciiTheme="majorBidi" w:eastAsia="Batang" w:hAnsiTheme="majorBidi" w:cstheme="majorBidi"/>
          <w:sz w:val="24"/>
          <w:szCs w:val="24"/>
          <w:lang w:val="id-ID"/>
        </w:rPr>
        <w:t xml:space="preserve"> Ridan Permai dalam berbagai pertemuan dan pelatihan-pelatihan yang diselenggarakan oleh pemerintah ditingkat kecamatan, kabupaten, dan lainnya, dan 6) </w:t>
      </w:r>
      <w:r w:rsidR="004E57A2" w:rsidRPr="00D9119C">
        <w:rPr>
          <w:rFonts w:asciiTheme="majorBidi" w:eastAsia="Batang" w:hAnsiTheme="majorBidi" w:cstheme="majorBidi"/>
          <w:sz w:val="24"/>
          <w:szCs w:val="24"/>
          <w:lang w:val="id-ID"/>
        </w:rPr>
        <w:t>Sosialisasi BUMDes</w:t>
      </w:r>
      <w:r w:rsidRPr="00D9119C">
        <w:rPr>
          <w:rFonts w:asciiTheme="majorBidi" w:eastAsia="Batang" w:hAnsiTheme="majorBidi" w:cstheme="majorBidi"/>
          <w:sz w:val="24"/>
          <w:szCs w:val="24"/>
          <w:lang w:val="id-ID"/>
        </w:rPr>
        <w:t xml:space="preserve"> Ridan Pe</w:t>
      </w:r>
      <w:r w:rsidR="005701CF" w:rsidRPr="00D9119C">
        <w:rPr>
          <w:rFonts w:asciiTheme="majorBidi" w:eastAsia="Batang" w:hAnsiTheme="majorBidi" w:cstheme="majorBidi"/>
          <w:sz w:val="24"/>
          <w:szCs w:val="24"/>
          <w:lang w:val="id-ID"/>
        </w:rPr>
        <w:t>rmai melalui media masyarakat seperti m</w:t>
      </w:r>
      <w:r w:rsidRPr="00D9119C">
        <w:rPr>
          <w:rFonts w:asciiTheme="majorBidi" w:eastAsia="Batang" w:hAnsiTheme="majorBidi" w:cstheme="majorBidi"/>
          <w:sz w:val="24"/>
          <w:szCs w:val="24"/>
          <w:lang w:val="id-ID"/>
        </w:rPr>
        <w:t>asjid, majlis taklim, dan pokmas lainnya</w:t>
      </w:r>
    </w:p>
    <w:p w14:paraId="0DFB467C" w14:textId="77777777" w:rsidR="00246644" w:rsidRPr="00D9119C" w:rsidRDefault="00D43305" w:rsidP="006141DE">
      <w:pPr>
        <w:pStyle w:val="ListParagraph"/>
        <w:numPr>
          <w:ilvl w:val="6"/>
          <w:numId w:val="4"/>
        </w:numPr>
        <w:spacing w:after="0" w:line="360" w:lineRule="auto"/>
        <w:ind w:left="426" w:hanging="425"/>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Prinsip akuntabilitas</w:t>
      </w:r>
    </w:p>
    <w:p w14:paraId="7BCBB026" w14:textId="0E7693FA" w:rsidR="00D43305" w:rsidRDefault="00AF6B06" w:rsidP="006141DE">
      <w:pPr>
        <w:pStyle w:val="ListParagraph"/>
        <w:spacing w:after="0" w:line="360" w:lineRule="auto"/>
        <w:ind w:left="0" w:firstLine="567"/>
        <w:jc w:val="both"/>
        <w:rPr>
          <w:rFonts w:asciiTheme="majorBidi" w:eastAsia="Batang" w:hAnsiTheme="majorBidi" w:cstheme="majorBidi"/>
          <w:sz w:val="24"/>
          <w:szCs w:val="24"/>
          <w:lang w:val="id-ID"/>
        </w:rPr>
      </w:pPr>
      <w:r w:rsidRPr="00D9119C">
        <w:rPr>
          <w:rFonts w:asciiTheme="majorBidi" w:hAnsiTheme="majorBidi" w:cstheme="majorBidi"/>
          <w:b/>
          <w:bCs/>
          <w:sz w:val="24"/>
          <w:szCs w:val="24"/>
          <w:lang w:val="id-ID"/>
        </w:rPr>
        <w:tab/>
      </w:r>
      <w:r w:rsidR="00D43305" w:rsidRPr="00D9119C">
        <w:rPr>
          <w:rFonts w:asciiTheme="majorBidi" w:hAnsiTheme="majorBidi" w:cstheme="majorBidi"/>
          <w:sz w:val="24"/>
          <w:szCs w:val="24"/>
          <w:lang w:val="id-ID"/>
        </w:rPr>
        <w:t>Upaya mengatasi kekurangan sumberdaya manusia</w:t>
      </w:r>
      <w:r w:rsidR="00D43305" w:rsidRPr="00D9119C">
        <w:rPr>
          <w:rFonts w:asciiTheme="majorBidi" w:hAnsiTheme="majorBidi" w:cstheme="majorBidi"/>
          <w:b/>
          <w:bCs/>
          <w:i/>
          <w:iCs/>
          <w:sz w:val="24"/>
          <w:szCs w:val="24"/>
          <w:lang w:val="id-ID"/>
        </w:rPr>
        <w:t xml:space="preserve"> </w:t>
      </w:r>
      <w:r w:rsidR="00D43305" w:rsidRPr="00D9119C">
        <w:rPr>
          <w:rFonts w:asciiTheme="majorBidi" w:eastAsia="Batang" w:hAnsiTheme="majorBidi" w:cstheme="majorBidi"/>
          <w:sz w:val="24"/>
          <w:szCs w:val="24"/>
          <w:lang w:val="id-ID"/>
        </w:rPr>
        <w:t xml:space="preserve">yang menyebabkan kekosongan posisi struktur </w:t>
      </w:r>
      <w:r w:rsidR="004168FD">
        <w:rPr>
          <w:rFonts w:asciiTheme="majorBidi" w:eastAsia="Batang" w:hAnsiTheme="majorBidi" w:cstheme="majorBidi"/>
          <w:sz w:val="24"/>
          <w:szCs w:val="24"/>
          <w:lang w:val="id-ID"/>
        </w:rPr>
        <w:t>organisasi</w:t>
      </w:r>
      <w:r w:rsidR="00D43305" w:rsidRPr="00D9119C">
        <w:rPr>
          <w:rFonts w:asciiTheme="majorBidi" w:eastAsia="Batang" w:hAnsiTheme="majorBidi" w:cstheme="majorBidi"/>
          <w:sz w:val="24"/>
          <w:szCs w:val="24"/>
          <w:lang w:val="id-ID"/>
        </w:rPr>
        <w:t xml:space="preserve">isasi pada Badan Usaha Milik Desa Ridan Permai yaitu </w:t>
      </w:r>
      <w:r w:rsidR="00D43305" w:rsidRPr="004168FD">
        <w:rPr>
          <w:rFonts w:asciiTheme="majorBidi" w:eastAsia="Batang" w:hAnsiTheme="majorBidi" w:cstheme="majorBidi"/>
          <w:sz w:val="24"/>
          <w:szCs w:val="24"/>
          <w:lang w:val="id-ID"/>
        </w:rPr>
        <w:t xml:space="preserve">memberikan penyadaran dan </w:t>
      </w:r>
      <w:r w:rsidR="00D43305" w:rsidRPr="00D9119C">
        <w:rPr>
          <w:rFonts w:asciiTheme="majorBidi" w:eastAsia="Batang" w:hAnsiTheme="majorBidi" w:cstheme="majorBidi"/>
          <w:sz w:val="24"/>
          <w:szCs w:val="24"/>
          <w:lang w:val="id-ID"/>
        </w:rPr>
        <w:t>motivasi</w:t>
      </w:r>
      <w:r w:rsidR="00D43305" w:rsidRPr="004168FD">
        <w:rPr>
          <w:rFonts w:asciiTheme="majorBidi" w:eastAsia="Batang" w:hAnsiTheme="majorBidi" w:cstheme="majorBidi"/>
          <w:sz w:val="24"/>
          <w:szCs w:val="24"/>
          <w:lang w:val="id-ID"/>
        </w:rPr>
        <w:t xml:space="preserve"> terhadap masyarakat menuju kebangkitan sumber</w:t>
      </w:r>
      <w:r w:rsidR="00D43305" w:rsidRPr="00D9119C">
        <w:rPr>
          <w:rFonts w:asciiTheme="majorBidi" w:eastAsia="Batang" w:hAnsiTheme="majorBidi" w:cstheme="majorBidi"/>
          <w:sz w:val="24"/>
          <w:szCs w:val="24"/>
          <w:lang w:val="id-ID"/>
        </w:rPr>
        <w:t xml:space="preserve"> </w:t>
      </w:r>
      <w:r w:rsidR="00D43305" w:rsidRPr="004168FD">
        <w:rPr>
          <w:rFonts w:asciiTheme="majorBidi" w:eastAsia="Batang" w:hAnsiTheme="majorBidi" w:cstheme="majorBidi"/>
          <w:sz w:val="24"/>
          <w:szCs w:val="24"/>
          <w:lang w:val="id-ID"/>
        </w:rPr>
        <w:t>daya manusia.</w:t>
      </w:r>
      <w:r w:rsidR="00D43305" w:rsidRPr="00D9119C">
        <w:rPr>
          <w:rFonts w:asciiTheme="majorBidi" w:eastAsia="Batang" w:hAnsiTheme="majorBidi" w:cstheme="majorBidi"/>
          <w:sz w:val="24"/>
          <w:szCs w:val="24"/>
          <w:lang w:val="id-ID"/>
        </w:rPr>
        <w:t xml:space="preserve"> Dengan memberikan kesempatan seluas luasnya untuk penerimaan karyawan tanpa melihat suku, ras, gender dan kondisi fisik namun tetap mengutamakan kualitas sumber daya manusia. Kriteria dalam penerimaan karyawan yaitu pendidikan minimal SMA, memiliki sifat tekun dan teliti, serta menguasai dasar-dasar </w:t>
      </w:r>
      <w:r w:rsidR="00D43305" w:rsidRPr="006141DE">
        <w:rPr>
          <w:rFonts w:asciiTheme="majorBidi" w:eastAsia="Batang" w:hAnsiTheme="majorBidi" w:cstheme="majorBidi"/>
          <w:i/>
          <w:iCs/>
          <w:sz w:val="24"/>
          <w:szCs w:val="24"/>
          <w:lang w:val="id-ID"/>
        </w:rPr>
        <w:t>microsoft word</w:t>
      </w:r>
      <w:r w:rsidR="00D43305" w:rsidRPr="00D9119C">
        <w:rPr>
          <w:rFonts w:asciiTheme="majorBidi" w:eastAsia="Batang" w:hAnsiTheme="majorBidi" w:cstheme="majorBidi"/>
          <w:sz w:val="24"/>
          <w:szCs w:val="24"/>
          <w:lang w:val="id-ID"/>
        </w:rPr>
        <w:t xml:space="preserve"> dan </w:t>
      </w:r>
      <w:r w:rsidR="00D43305" w:rsidRPr="006141DE">
        <w:rPr>
          <w:rFonts w:asciiTheme="majorBidi" w:eastAsia="Batang" w:hAnsiTheme="majorBidi" w:cstheme="majorBidi"/>
          <w:i/>
          <w:iCs/>
          <w:sz w:val="24"/>
          <w:szCs w:val="24"/>
          <w:lang w:val="id-ID"/>
        </w:rPr>
        <w:t>microsoft excel.</w:t>
      </w:r>
      <w:r w:rsidR="00D43305" w:rsidRPr="00D9119C">
        <w:rPr>
          <w:rFonts w:asciiTheme="majorBidi" w:eastAsia="Batang" w:hAnsiTheme="majorBidi" w:cstheme="majorBidi"/>
          <w:sz w:val="24"/>
          <w:szCs w:val="24"/>
          <w:lang w:val="id-ID"/>
        </w:rPr>
        <w:t xml:space="preserve"> Diharapkan dengan ini dapat meningkatkan kesadaran masyarakat bahwa BUMDes benar-benar membutuhkan karyawan yang mampu untuk mengelola kegiatan BUMDes agar dapat memberdayakan potensi desa tersebut. </w:t>
      </w:r>
    </w:p>
    <w:p w14:paraId="1965154A" w14:textId="5110603D" w:rsidR="00B762D4" w:rsidRDefault="00B762D4" w:rsidP="00B762D4">
      <w:pPr>
        <w:pStyle w:val="ListParagraph"/>
        <w:spacing w:after="0" w:line="360" w:lineRule="auto"/>
        <w:ind w:left="0" w:firstLine="567"/>
        <w:jc w:val="both"/>
        <w:rPr>
          <w:rFonts w:asciiTheme="majorBidi" w:eastAsia="Batang" w:hAnsiTheme="majorBidi" w:cstheme="majorBidi"/>
          <w:i/>
          <w:iCs/>
          <w:sz w:val="24"/>
          <w:szCs w:val="24"/>
        </w:rPr>
      </w:pPr>
      <w:r>
        <w:rPr>
          <w:rFonts w:asciiTheme="majorBidi" w:eastAsia="Batang" w:hAnsiTheme="majorBidi" w:cstheme="majorBidi"/>
          <w:sz w:val="24"/>
          <w:szCs w:val="24"/>
        </w:rPr>
        <w:t xml:space="preserve">Kuantitas dan kualitas Sumber daya manusia </w:t>
      </w:r>
      <w:r w:rsidR="00A32046">
        <w:rPr>
          <w:rFonts w:asciiTheme="majorBidi" w:eastAsia="Batang" w:hAnsiTheme="majorBidi" w:cstheme="majorBidi"/>
          <w:sz w:val="24"/>
          <w:szCs w:val="24"/>
        </w:rPr>
        <w:t>menjadi pertimbangan</w:t>
      </w:r>
      <w:r>
        <w:rPr>
          <w:rFonts w:asciiTheme="majorBidi" w:eastAsia="Batang" w:hAnsiTheme="majorBidi" w:cstheme="majorBidi"/>
          <w:sz w:val="24"/>
          <w:szCs w:val="24"/>
        </w:rPr>
        <w:t xml:space="preserve"> dalam menjalankan organisasi. </w:t>
      </w:r>
      <w:r w:rsidR="00A32046">
        <w:rPr>
          <w:rFonts w:asciiTheme="majorBidi" w:eastAsia="Batang" w:hAnsiTheme="majorBidi" w:cstheme="majorBidi"/>
          <w:sz w:val="24"/>
          <w:szCs w:val="24"/>
        </w:rPr>
        <w:t>Jika kuantitas sumber daya manusia atau</w:t>
      </w:r>
      <w:r>
        <w:rPr>
          <w:rFonts w:asciiTheme="majorBidi" w:eastAsia="Batang" w:hAnsiTheme="majorBidi" w:cstheme="majorBidi"/>
          <w:sz w:val="24"/>
          <w:szCs w:val="24"/>
        </w:rPr>
        <w:t xml:space="preserve"> karyawan </w:t>
      </w:r>
      <w:r w:rsidR="00A32046">
        <w:rPr>
          <w:rFonts w:asciiTheme="majorBidi" w:eastAsia="Batang" w:hAnsiTheme="majorBidi" w:cstheme="majorBidi"/>
          <w:sz w:val="24"/>
          <w:szCs w:val="24"/>
        </w:rPr>
        <w:t xml:space="preserve">pada </w:t>
      </w:r>
      <w:r>
        <w:rPr>
          <w:rFonts w:asciiTheme="majorBidi" w:eastAsia="Batang" w:hAnsiTheme="majorBidi" w:cstheme="majorBidi"/>
          <w:sz w:val="24"/>
          <w:szCs w:val="24"/>
        </w:rPr>
        <w:t xml:space="preserve">BUMDes </w:t>
      </w:r>
      <w:r w:rsidR="001D3FB4">
        <w:rPr>
          <w:rFonts w:asciiTheme="majorBidi" w:eastAsia="Batang" w:hAnsiTheme="majorBidi" w:cstheme="majorBidi"/>
          <w:sz w:val="24"/>
          <w:szCs w:val="24"/>
        </w:rPr>
        <w:t>terpenuhi</w:t>
      </w:r>
      <w:r>
        <w:rPr>
          <w:rFonts w:asciiTheme="majorBidi" w:eastAsia="Batang" w:hAnsiTheme="majorBidi" w:cstheme="majorBidi"/>
          <w:sz w:val="24"/>
          <w:szCs w:val="24"/>
        </w:rPr>
        <w:t xml:space="preserve">  maka </w:t>
      </w:r>
      <w:r w:rsidR="00A32046">
        <w:rPr>
          <w:rFonts w:asciiTheme="majorBidi" w:eastAsia="Batang" w:hAnsiTheme="majorBidi" w:cstheme="majorBidi"/>
          <w:sz w:val="24"/>
          <w:szCs w:val="24"/>
        </w:rPr>
        <w:t xml:space="preserve">mereka dapat memberikan </w:t>
      </w:r>
      <w:r>
        <w:rPr>
          <w:rFonts w:asciiTheme="majorBidi" w:eastAsia="Batang" w:hAnsiTheme="majorBidi" w:cstheme="majorBidi"/>
          <w:sz w:val="24"/>
          <w:szCs w:val="24"/>
        </w:rPr>
        <w:t xml:space="preserve">pelayanan maksimum. </w:t>
      </w:r>
      <w:r w:rsidR="001D3FB4">
        <w:rPr>
          <w:rFonts w:asciiTheme="majorBidi" w:eastAsia="Batang" w:hAnsiTheme="majorBidi" w:cstheme="majorBidi"/>
          <w:sz w:val="24"/>
          <w:szCs w:val="24"/>
        </w:rPr>
        <w:t>Jika BUMDes diisi oleh orang-orang yang ahli dan kompeten maka mereka dapat men</w:t>
      </w:r>
      <w:r w:rsidR="00A32046">
        <w:rPr>
          <w:rFonts w:asciiTheme="majorBidi" w:eastAsia="Batang" w:hAnsiTheme="majorBidi" w:cstheme="majorBidi"/>
          <w:sz w:val="24"/>
          <w:szCs w:val="24"/>
        </w:rPr>
        <w:t xml:space="preserve">gelola BUMDes menjadi lebih baik.  </w:t>
      </w:r>
      <w:r w:rsidR="001D3FB4">
        <w:rPr>
          <w:rFonts w:asciiTheme="majorBidi" w:eastAsia="Batang" w:hAnsiTheme="majorBidi" w:cstheme="majorBidi"/>
          <w:sz w:val="24"/>
          <w:szCs w:val="24"/>
        </w:rPr>
        <w:t xml:space="preserve">Selanjutnya  mereka bisa mempertanggungjawabkan aktifitas BUMDes kepada pihak </w:t>
      </w:r>
      <w:r w:rsidR="001D3FB4">
        <w:rPr>
          <w:rFonts w:asciiTheme="majorBidi" w:eastAsia="Batang" w:hAnsiTheme="majorBidi" w:cstheme="majorBidi"/>
          <w:i/>
          <w:iCs/>
          <w:sz w:val="24"/>
          <w:szCs w:val="24"/>
        </w:rPr>
        <w:t>stakeholders</w:t>
      </w:r>
      <w:r w:rsidR="001D3FB4">
        <w:rPr>
          <w:rFonts w:asciiTheme="majorBidi" w:eastAsia="Batang" w:hAnsiTheme="majorBidi" w:cstheme="majorBidi"/>
          <w:sz w:val="24"/>
          <w:szCs w:val="24"/>
        </w:rPr>
        <w:t xml:space="preserve">. Pertanggungjawaban atau akuntabilitas merupakan prinsip dari </w:t>
      </w:r>
      <w:r w:rsidR="001D3FB4">
        <w:rPr>
          <w:rFonts w:asciiTheme="majorBidi" w:eastAsia="Batang" w:hAnsiTheme="majorBidi" w:cstheme="majorBidi"/>
          <w:i/>
          <w:iCs/>
          <w:sz w:val="24"/>
          <w:szCs w:val="24"/>
        </w:rPr>
        <w:t>good corporate governance.</w:t>
      </w:r>
    </w:p>
    <w:p w14:paraId="7C48F440" w14:textId="15CF3144" w:rsidR="0057328F" w:rsidRDefault="0057328F" w:rsidP="00B762D4">
      <w:pPr>
        <w:pStyle w:val="ListParagraph"/>
        <w:spacing w:after="0" w:line="360" w:lineRule="auto"/>
        <w:ind w:left="0" w:firstLine="567"/>
        <w:jc w:val="both"/>
        <w:rPr>
          <w:rFonts w:asciiTheme="majorBidi" w:eastAsia="Batang" w:hAnsiTheme="majorBidi" w:cstheme="majorBidi"/>
          <w:i/>
          <w:iCs/>
          <w:sz w:val="24"/>
          <w:szCs w:val="24"/>
        </w:rPr>
      </w:pPr>
    </w:p>
    <w:p w14:paraId="48A1B47A" w14:textId="77777777" w:rsidR="0057328F" w:rsidRPr="001D3FB4" w:rsidRDefault="0057328F" w:rsidP="00B762D4">
      <w:pPr>
        <w:pStyle w:val="ListParagraph"/>
        <w:spacing w:after="0" w:line="360" w:lineRule="auto"/>
        <w:ind w:left="0" w:firstLine="567"/>
        <w:jc w:val="both"/>
        <w:rPr>
          <w:rFonts w:asciiTheme="majorBidi" w:eastAsia="Batang" w:hAnsiTheme="majorBidi" w:cstheme="majorBidi"/>
          <w:sz w:val="24"/>
          <w:szCs w:val="24"/>
        </w:rPr>
      </w:pPr>
    </w:p>
    <w:p w14:paraId="17E0E674" w14:textId="2BC400F2" w:rsidR="00FD3E5E" w:rsidRDefault="00B762D4" w:rsidP="006141DE">
      <w:pPr>
        <w:pStyle w:val="ListParagraph"/>
        <w:spacing w:after="0" w:line="360" w:lineRule="auto"/>
        <w:ind w:left="0" w:firstLine="567"/>
        <w:jc w:val="both"/>
        <w:rPr>
          <w:rFonts w:asciiTheme="majorBidi" w:eastAsia="Batang" w:hAnsiTheme="majorBidi" w:cstheme="majorBidi"/>
          <w:sz w:val="24"/>
          <w:szCs w:val="24"/>
        </w:rPr>
      </w:pPr>
      <w:r>
        <w:rPr>
          <w:rFonts w:asciiTheme="majorBidi" w:eastAsia="Batang" w:hAnsiTheme="majorBidi" w:cstheme="majorBidi"/>
          <w:sz w:val="24"/>
          <w:szCs w:val="24"/>
        </w:rPr>
        <w:t xml:space="preserve">    </w:t>
      </w:r>
    </w:p>
    <w:p w14:paraId="5031AF58" w14:textId="36794BC0" w:rsidR="00D43305" w:rsidRPr="00D9119C" w:rsidRDefault="00D43305" w:rsidP="00D43305">
      <w:pPr>
        <w:tabs>
          <w:tab w:val="center" w:pos="0"/>
        </w:tabs>
        <w:spacing w:before="240" w:line="36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lastRenderedPageBreak/>
        <w:t>SIMPULAN</w:t>
      </w:r>
    </w:p>
    <w:p w14:paraId="6292B0F0" w14:textId="2C771B42" w:rsidR="001D3FB4" w:rsidRPr="00B14D87" w:rsidRDefault="001D3FB4" w:rsidP="00B14D87">
      <w:pPr>
        <w:pStyle w:val="ListParagraph"/>
        <w:tabs>
          <w:tab w:val="center" w:pos="0"/>
          <w:tab w:val="left" w:pos="709"/>
        </w:tabs>
        <w:spacing w:line="360" w:lineRule="auto"/>
        <w:ind w:left="0" w:firstLine="709"/>
        <w:jc w:val="both"/>
        <w:rPr>
          <w:rFonts w:asciiTheme="majorBidi" w:hAnsiTheme="majorBidi" w:cstheme="majorBidi"/>
          <w:sz w:val="24"/>
          <w:szCs w:val="24"/>
        </w:rPr>
      </w:pPr>
      <w:r w:rsidRPr="00D9119C">
        <w:rPr>
          <w:rFonts w:asciiTheme="majorBidi" w:hAnsiTheme="majorBidi" w:cstheme="majorBidi"/>
          <w:sz w:val="24"/>
          <w:szCs w:val="24"/>
          <w:lang w:val="id-ID"/>
        </w:rPr>
        <w:t>Komite Nasional Kebijakan Governance (KNKG) Indonesia</w:t>
      </w:r>
      <w:r>
        <w:rPr>
          <w:rFonts w:asciiTheme="majorBidi" w:hAnsiTheme="majorBidi" w:cstheme="majorBidi"/>
          <w:sz w:val="24"/>
          <w:szCs w:val="24"/>
        </w:rPr>
        <w:t xml:space="preserve"> menetapkan prinsip </w:t>
      </w:r>
      <w:r w:rsidRPr="00D9119C">
        <w:rPr>
          <w:rFonts w:asciiTheme="majorBidi" w:hAnsiTheme="majorBidi" w:cstheme="majorBidi"/>
          <w:i/>
          <w:iCs/>
          <w:sz w:val="24"/>
          <w:szCs w:val="24"/>
          <w:lang w:val="id-ID"/>
        </w:rPr>
        <w:t xml:space="preserve">Good Corporate </w:t>
      </w:r>
      <w:r w:rsidRPr="00D9119C">
        <w:rPr>
          <w:rFonts w:asciiTheme="majorBidi" w:hAnsiTheme="majorBidi" w:cstheme="majorBidi"/>
          <w:sz w:val="24"/>
          <w:szCs w:val="24"/>
          <w:lang w:val="id-ID"/>
        </w:rPr>
        <w:t>Governance</w:t>
      </w:r>
      <w:r>
        <w:rPr>
          <w:rFonts w:asciiTheme="majorBidi" w:hAnsiTheme="majorBidi" w:cstheme="majorBidi"/>
          <w:sz w:val="24"/>
          <w:szCs w:val="24"/>
        </w:rPr>
        <w:t xml:space="preserve">. Prinsip tersebut adalah </w:t>
      </w:r>
      <w:r w:rsidRPr="00D9119C">
        <w:rPr>
          <w:rFonts w:asciiTheme="majorBidi" w:hAnsiTheme="majorBidi" w:cstheme="majorBidi"/>
          <w:sz w:val="24"/>
          <w:szCs w:val="24"/>
          <w:lang w:val="id-ID"/>
        </w:rPr>
        <w:t>transparansi, akuntabilitas, responsibilitas, independensi, kewajaran dan kesetaraaan</w:t>
      </w:r>
      <w:r>
        <w:rPr>
          <w:rFonts w:asciiTheme="majorBidi" w:hAnsiTheme="majorBidi" w:cstheme="majorBidi"/>
          <w:sz w:val="24"/>
          <w:szCs w:val="24"/>
        </w:rPr>
        <w:t xml:space="preserve">. </w:t>
      </w:r>
      <w:r w:rsidRPr="00D9119C">
        <w:rPr>
          <w:rFonts w:asciiTheme="majorBidi" w:hAnsiTheme="majorBidi" w:cstheme="majorBidi"/>
          <w:sz w:val="24"/>
          <w:szCs w:val="24"/>
          <w:lang w:val="id-ID"/>
        </w:rPr>
        <w:t>BUMDes Ridan Permai</w:t>
      </w:r>
      <w:r w:rsidR="00B14D87">
        <w:rPr>
          <w:rFonts w:asciiTheme="majorBidi" w:hAnsiTheme="majorBidi" w:cstheme="majorBidi"/>
          <w:sz w:val="24"/>
          <w:szCs w:val="24"/>
        </w:rPr>
        <w:t xml:space="preserve"> menerapkan prinsip </w:t>
      </w:r>
      <w:r w:rsidR="00B14D87" w:rsidRPr="00D9119C">
        <w:rPr>
          <w:rFonts w:asciiTheme="majorBidi" w:hAnsiTheme="majorBidi" w:cstheme="majorBidi"/>
          <w:i/>
          <w:iCs/>
          <w:sz w:val="24"/>
          <w:szCs w:val="24"/>
          <w:lang w:val="id-ID"/>
        </w:rPr>
        <w:t>Good Corporate Governance</w:t>
      </w:r>
      <w:r w:rsidR="00B14D87">
        <w:rPr>
          <w:rFonts w:asciiTheme="majorBidi" w:hAnsiTheme="majorBidi" w:cstheme="majorBidi"/>
          <w:sz w:val="24"/>
          <w:szCs w:val="24"/>
        </w:rPr>
        <w:t xml:space="preserve">. Pada </w:t>
      </w:r>
      <w:r w:rsidR="00B14D87" w:rsidRPr="00D9119C">
        <w:rPr>
          <w:rFonts w:asciiTheme="majorBidi" w:hAnsiTheme="majorBidi" w:cstheme="majorBidi"/>
          <w:sz w:val="24"/>
          <w:szCs w:val="24"/>
          <w:lang w:val="id-ID"/>
        </w:rPr>
        <w:t>prinsip responsibilitas, independensi, kewajaran dan kesetaraan sudah diterapkan</w:t>
      </w:r>
      <w:r w:rsidR="00B14D87">
        <w:rPr>
          <w:rFonts w:asciiTheme="majorBidi" w:hAnsiTheme="majorBidi" w:cstheme="majorBidi"/>
          <w:sz w:val="24"/>
          <w:szCs w:val="24"/>
        </w:rPr>
        <w:t xml:space="preserve"> namun pada prinsip transparansi dan akuntabilitas </w:t>
      </w:r>
      <w:r w:rsidRPr="00B14D87">
        <w:rPr>
          <w:rFonts w:asciiTheme="majorBidi" w:hAnsiTheme="majorBidi" w:cstheme="majorBidi"/>
          <w:sz w:val="24"/>
          <w:szCs w:val="24"/>
        </w:rPr>
        <w:t xml:space="preserve">belum sepenuhnya </w:t>
      </w:r>
    </w:p>
    <w:p w14:paraId="06B323A0" w14:textId="1AD5F653" w:rsidR="00AF6B06" w:rsidRPr="00AC52BE" w:rsidRDefault="00311231" w:rsidP="00AC52BE">
      <w:pPr>
        <w:pStyle w:val="ListParagraph"/>
        <w:tabs>
          <w:tab w:val="center" w:pos="0"/>
          <w:tab w:val="left" w:pos="709"/>
        </w:tabs>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P</w:t>
      </w:r>
      <w:r w:rsidR="00D9727C">
        <w:rPr>
          <w:rFonts w:asciiTheme="majorBidi" w:hAnsiTheme="majorBidi" w:cstheme="majorBidi"/>
          <w:sz w:val="24"/>
          <w:szCs w:val="24"/>
        </w:rPr>
        <w:t xml:space="preserve">rinsip transparansi BUMDes  </w:t>
      </w:r>
      <w:r w:rsidR="00D9727C" w:rsidRPr="00D9119C">
        <w:rPr>
          <w:rFonts w:asciiTheme="majorBidi" w:hAnsiTheme="majorBidi" w:cstheme="majorBidi"/>
          <w:sz w:val="24"/>
          <w:szCs w:val="24"/>
          <w:lang w:val="id-ID"/>
        </w:rPr>
        <w:t>Ridan Permai</w:t>
      </w:r>
      <w:r w:rsidR="00D9727C">
        <w:rPr>
          <w:rFonts w:asciiTheme="majorBidi" w:hAnsiTheme="majorBidi" w:cstheme="majorBidi"/>
          <w:sz w:val="24"/>
          <w:szCs w:val="24"/>
        </w:rPr>
        <w:t xml:space="preserve"> kurang terbuka dalam pemberian informasi. Seperti</w:t>
      </w:r>
      <w:r w:rsidR="00B14D87">
        <w:rPr>
          <w:rFonts w:asciiTheme="majorBidi" w:hAnsiTheme="majorBidi" w:cstheme="majorBidi"/>
          <w:sz w:val="24"/>
          <w:szCs w:val="24"/>
        </w:rPr>
        <w:t xml:space="preserve"> tidak tersedia informasi yang jelas kepada nasabah sehingga n</w:t>
      </w:r>
      <w:r w:rsidR="00D9727C">
        <w:rPr>
          <w:rFonts w:asciiTheme="majorBidi" w:hAnsiTheme="majorBidi" w:cstheme="majorBidi"/>
          <w:sz w:val="24"/>
          <w:szCs w:val="24"/>
        </w:rPr>
        <w:t>asabah terlambat membayar pinjaman dan tunggakan</w:t>
      </w:r>
      <w:r w:rsidR="00B14D87">
        <w:rPr>
          <w:rFonts w:asciiTheme="majorBidi" w:hAnsiTheme="majorBidi" w:cstheme="majorBidi"/>
          <w:sz w:val="24"/>
          <w:szCs w:val="24"/>
        </w:rPr>
        <w:t>. Selain itu i</w:t>
      </w:r>
      <w:r w:rsidR="00D9727C">
        <w:rPr>
          <w:rFonts w:asciiTheme="majorBidi" w:hAnsiTheme="majorBidi" w:cstheme="majorBidi"/>
          <w:sz w:val="24"/>
          <w:szCs w:val="24"/>
        </w:rPr>
        <w:t xml:space="preserve">nformasi sulit diakses oleh </w:t>
      </w:r>
      <w:r w:rsidR="00D9727C">
        <w:rPr>
          <w:rFonts w:asciiTheme="majorBidi" w:hAnsiTheme="majorBidi" w:cstheme="majorBidi"/>
          <w:i/>
          <w:iCs/>
          <w:sz w:val="24"/>
          <w:szCs w:val="24"/>
        </w:rPr>
        <w:t>stakeholders.</w:t>
      </w:r>
      <w:r w:rsidR="00D9727C">
        <w:rPr>
          <w:rFonts w:asciiTheme="majorBidi" w:hAnsiTheme="majorBidi" w:cstheme="majorBidi"/>
          <w:sz w:val="24"/>
          <w:szCs w:val="24"/>
        </w:rPr>
        <w:t xml:space="preserve"> Pada prinsip akuntabilitas, </w:t>
      </w:r>
      <w:r>
        <w:rPr>
          <w:rFonts w:asciiTheme="majorBidi" w:hAnsiTheme="majorBidi" w:cstheme="majorBidi"/>
          <w:sz w:val="24"/>
          <w:szCs w:val="24"/>
        </w:rPr>
        <w:t>sedikitnya</w:t>
      </w:r>
      <w:r w:rsidR="00D9727C" w:rsidRPr="00D9119C">
        <w:rPr>
          <w:rFonts w:asciiTheme="majorBidi" w:hAnsiTheme="majorBidi" w:cstheme="majorBidi"/>
          <w:sz w:val="24"/>
          <w:szCs w:val="24"/>
          <w:lang w:val="id-ID"/>
        </w:rPr>
        <w:t xml:space="preserve"> sumber daya manusia yang menyebabkan banyaknya posisi </w:t>
      </w:r>
      <w:r w:rsidR="00D9727C">
        <w:rPr>
          <w:rFonts w:asciiTheme="majorBidi" w:hAnsiTheme="majorBidi" w:cstheme="majorBidi"/>
          <w:sz w:val="24"/>
          <w:szCs w:val="24"/>
          <w:lang w:val="id-ID"/>
        </w:rPr>
        <w:t>organisasi</w:t>
      </w:r>
      <w:r w:rsidR="00D9727C" w:rsidRPr="00D9119C">
        <w:rPr>
          <w:rFonts w:asciiTheme="majorBidi" w:hAnsiTheme="majorBidi" w:cstheme="majorBidi"/>
          <w:sz w:val="24"/>
          <w:szCs w:val="24"/>
          <w:lang w:val="id-ID"/>
        </w:rPr>
        <w:t xml:space="preserve"> BUMDes yang kosong</w:t>
      </w:r>
      <w:r w:rsidR="00D9727C">
        <w:rPr>
          <w:rFonts w:asciiTheme="majorBidi" w:hAnsiTheme="majorBidi" w:cstheme="majorBidi"/>
          <w:sz w:val="24"/>
          <w:szCs w:val="24"/>
        </w:rPr>
        <w:t xml:space="preserve"> sehingga akuntabilitas tidak berjalan dengan baik</w:t>
      </w:r>
      <w:r w:rsidR="00B14D87">
        <w:rPr>
          <w:rFonts w:asciiTheme="majorBidi" w:hAnsiTheme="majorBidi" w:cstheme="majorBidi"/>
          <w:sz w:val="24"/>
          <w:szCs w:val="24"/>
        </w:rPr>
        <w:t xml:space="preserve">. </w:t>
      </w:r>
      <w:r w:rsidR="00AF6B06" w:rsidRPr="00AC52BE">
        <w:rPr>
          <w:rFonts w:asciiTheme="majorBidi" w:hAnsiTheme="majorBidi" w:cstheme="majorBidi"/>
          <w:sz w:val="24"/>
          <w:szCs w:val="24"/>
          <w:lang w:val="id-ID"/>
        </w:rPr>
        <w:t xml:space="preserve"> </w:t>
      </w:r>
    </w:p>
    <w:p w14:paraId="6A5FF382" w14:textId="1B3F0853" w:rsidR="00CE0BAB" w:rsidRPr="00AC52BE" w:rsidRDefault="00AF6B06" w:rsidP="00CE0BAB">
      <w:pPr>
        <w:pStyle w:val="ListParagraph"/>
        <w:tabs>
          <w:tab w:val="center" w:pos="0"/>
        </w:tabs>
        <w:spacing w:line="360" w:lineRule="auto"/>
        <w:ind w:left="0"/>
        <w:jc w:val="both"/>
        <w:rPr>
          <w:rFonts w:asciiTheme="majorBidi" w:eastAsia="Batang" w:hAnsiTheme="majorBidi" w:cstheme="majorBidi"/>
          <w:sz w:val="24"/>
          <w:szCs w:val="24"/>
        </w:rPr>
      </w:pPr>
      <w:r w:rsidRPr="00A10EE9">
        <w:rPr>
          <w:rFonts w:asciiTheme="majorBidi" w:hAnsiTheme="majorBidi" w:cstheme="majorBidi"/>
          <w:sz w:val="24"/>
          <w:szCs w:val="24"/>
          <w:lang w:val="id-ID"/>
        </w:rPr>
        <w:tab/>
      </w:r>
      <w:r w:rsidR="00D43305" w:rsidRPr="00A10EE9">
        <w:rPr>
          <w:rFonts w:asciiTheme="majorBidi" w:hAnsiTheme="majorBidi" w:cstheme="majorBidi"/>
          <w:sz w:val="24"/>
          <w:szCs w:val="24"/>
          <w:lang w:val="id-ID"/>
        </w:rPr>
        <w:t xml:space="preserve">Upaya yang </w:t>
      </w:r>
      <w:r w:rsidR="00AC52BE">
        <w:rPr>
          <w:rFonts w:asciiTheme="majorBidi" w:hAnsiTheme="majorBidi" w:cstheme="majorBidi"/>
          <w:sz w:val="24"/>
          <w:szCs w:val="24"/>
        </w:rPr>
        <w:t>dilaksanakan</w:t>
      </w:r>
      <w:r w:rsidR="00D43305" w:rsidRPr="00A10EE9">
        <w:rPr>
          <w:rFonts w:asciiTheme="majorBidi" w:hAnsiTheme="majorBidi" w:cstheme="majorBidi"/>
          <w:sz w:val="24"/>
          <w:szCs w:val="24"/>
          <w:lang w:val="id-ID"/>
        </w:rPr>
        <w:t xml:space="preserve"> </w:t>
      </w:r>
      <w:r w:rsidR="00B14D87" w:rsidRPr="00A10EE9">
        <w:rPr>
          <w:rFonts w:asciiTheme="majorBidi" w:hAnsiTheme="majorBidi" w:cstheme="majorBidi"/>
          <w:sz w:val="24"/>
          <w:szCs w:val="24"/>
        </w:rPr>
        <w:t xml:space="preserve">untuk  menjalankan </w:t>
      </w:r>
      <w:r w:rsidR="00D43305" w:rsidRPr="00A10EE9">
        <w:rPr>
          <w:rFonts w:asciiTheme="majorBidi" w:hAnsiTheme="majorBidi" w:cstheme="majorBidi"/>
          <w:sz w:val="24"/>
          <w:szCs w:val="24"/>
          <w:lang w:val="id-ID"/>
        </w:rPr>
        <w:t xml:space="preserve">prinsip transparansi yaitu </w:t>
      </w:r>
      <w:r w:rsidR="00AC52BE">
        <w:rPr>
          <w:rFonts w:asciiTheme="majorBidi" w:hAnsiTheme="majorBidi" w:cstheme="majorBidi"/>
          <w:sz w:val="24"/>
          <w:szCs w:val="24"/>
        </w:rPr>
        <w:t>melaksanakan</w:t>
      </w:r>
      <w:r w:rsidR="00D43305" w:rsidRPr="00A10EE9">
        <w:rPr>
          <w:rFonts w:asciiTheme="majorBidi" w:hAnsiTheme="majorBidi" w:cstheme="majorBidi"/>
          <w:sz w:val="24"/>
          <w:szCs w:val="24"/>
          <w:lang w:val="id-ID"/>
        </w:rPr>
        <w:t xml:space="preserve"> </w:t>
      </w:r>
      <w:r w:rsidR="00D43305" w:rsidRPr="00A10EE9">
        <w:rPr>
          <w:rFonts w:asciiTheme="majorBidi" w:eastAsia="Batang" w:hAnsiTheme="majorBidi" w:cstheme="majorBidi"/>
          <w:sz w:val="24"/>
          <w:szCs w:val="24"/>
          <w:lang w:val="id-ID"/>
        </w:rPr>
        <w:t>sosialisasi</w:t>
      </w:r>
      <w:r w:rsidR="00B14D87" w:rsidRPr="00A10EE9">
        <w:rPr>
          <w:rFonts w:asciiTheme="majorBidi" w:eastAsia="Batang" w:hAnsiTheme="majorBidi" w:cstheme="majorBidi"/>
          <w:sz w:val="24"/>
          <w:szCs w:val="24"/>
        </w:rPr>
        <w:t xml:space="preserve"> baik internal maupun eksternal. Tujuan sosialisasi adalah </w:t>
      </w:r>
      <w:r w:rsidR="00AC52BE">
        <w:rPr>
          <w:rFonts w:asciiTheme="majorBidi" w:eastAsia="Batang" w:hAnsiTheme="majorBidi" w:cstheme="majorBidi"/>
          <w:sz w:val="24"/>
          <w:szCs w:val="24"/>
        </w:rPr>
        <w:t>supaya terlaksana</w:t>
      </w:r>
      <w:r w:rsidR="00D43305" w:rsidRPr="00A10EE9">
        <w:rPr>
          <w:rFonts w:asciiTheme="majorBidi" w:eastAsia="Batang" w:hAnsiTheme="majorBidi" w:cstheme="majorBidi"/>
          <w:sz w:val="24"/>
          <w:szCs w:val="24"/>
          <w:lang w:val="id-ID"/>
        </w:rPr>
        <w:t xml:space="preserve"> transparansi dalam penyampaian informasi </w:t>
      </w:r>
      <w:r w:rsidR="00AC52BE">
        <w:rPr>
          <w:rFonts w:asciiTheme="majorBidi" w:eastAsia="Batang" w:hAnsiTheme="majorBidi" w:cstheme="majorBidi"/>
          <w:sz w:val="24"/>
          <w:szCs w:val="24"/>
        </w:rPr>
        <w:t>agar</w:t>
      </w:r>
      <w:r w:rsidR="00D43305" w:rsidRPr="00A10EE9">
        <w:rPr>
          <w:rFonts w:asciiTheme="majorBidi" w:eastAsia="Batang" w:hAnsiTheme="majorBidi" w:cstheme="majorBidi"/>
          <w:sz w:val="24"/>
          <w:szCs w:val="24"/>
          <w:lang w:val="id-ID"/>
        </w:rPr>
        <w:t xml:space="preserve"> terciptanya pemahaman </w:t>
      </w:r>
      <w:r w:rsidR="00B14D87" w:rsidRPr="00A10EE9">
        <w:rPr>
          <w:rFonts w:asciiTheme="majorBidi" w:eastAsia="Batang" w:hAnsiTheme="majorBidi" w:cstheme="majorBidi"/>
          <w:sz w:val="24"/>
          <w:szCs w:val="24"/>
        </w:rPr>
        <w:t xml:space="preserve">positif </w:t>
      </w:r>
      <w:r w:rsidR="00AC52BE">
        <w:rPr>
          <w:rFonts w:asciiTheme="majorBidi" w:eastAsia="Batang" w:hAnsiTheme="majorBidi" w:cstheme="majorBidi"/>
          <w:sz w:val="24"/>
          <w:szCs w:val="24"/>
        </w:rPr>
        <w:t xml:space="preserve">mengenai </w:t>
      </w:r>
      <w:r w:rsidR="00D43305" w:rsidRPr="00A10EE9">
        <w:rPr>
          <w:rFonts w:asciiTheme="majorBidi" w:eastAsia="Batang" w:hAnsiTheme="majorBidi" w:cstheme="majorBidi"/>
          <w:sz w:val="24"/>
          <w:szCs w:val="24"/>
          <w:lang w:val="id-ID"/>
        </w:rPr>
        <w:t xml:space="preserve">produk pelayanan pada BUMDes Ridan Permai. Sedangkan upaya yang </w:t>
      </w:r>
      <w:r w:rsidR="00AC52BE">
        <w:rPr>
          <w:rFonts w:asciiTheme="majorBidi" w:eastAsia="Batang" w:hAnsiTheme="majorBidi" w:cstheme="majorBidi"/>
          <w:sz w:val="24"/>
          <w:szCs w:val="24"/>
        </w:rPr>
        <w:t xml:space="preserve">dilaksanakan </w:t>
      </w:r>
      <w:r w:rsidR="00D43305" w:rsidRPr="00A10EE9">
        <w:rPr>
          <w:rFonts w:asciiTheme="majorBidi" w:eastAsia="Batang" w:hAnsiTheme="majorBidi" w:cstheme="majorBidi"/>
          <w:sz w:val="24"/>
          <w:szCs w:val="24"/>
          <w:lang w:val="id-ID"/>
        </w:rPr>
        <w:t xml:space="preserve">pada prinsip akuntabilitas </w:t>
      </w:r>
      <w:r w:rsidR="00AC52BE">
        <w:rPr>
          <w:rFonts w:asciiTheme="majorBidi" w:eastAsia="Batang" w:hAnsiTheme="majorBidi" w:cstheme="majorBidi"/>
          <w:sz w:val="24"/>
          <w:szCs w:val="24"/>
        </w:rPr>
        <w:t xml:space="preserve">mengenai </w:t>
      </w:r>
      <w:r w:rsidR="00D43305" w:rsidRPr="00A10EE9">
        <w:rPr>
          <w:rFonts w:asciiTheme="majorBidi" w:eastAsia="Batang" w:hAnsiTheme="majorBidi" w:cstheme="majorBidi"/>
          <w:sz w:val="24"/>
          <w:szCs w:val="24"/>
          <w:lang w:val="id-ID"/>
        </w:rPr>
        <w:t xml:space="preserve"> sumber daya manusia </w:t>
      </w:r>
      <w:r w:rsidR="00AC52BE">
        <w:rPr>
          <w:rFonts w:asciiTheme="majorBidi" w:eastAsia="Batang" w:hAnsiTheme="majorBidi" w:cstheme="majorBidi"/>
          <w:sz w:val="24"/>
          <w:szCs w:val="24"/>
        </w:rPr>
        <w:t>adalah m</w:t>
      </w:r>
      <w:r w:rsidR="00D43305" w:rsidRPr="00A10EE9">
        <w:rPr>
          <w:rFonts w:asciiTheme="majorBidi" w:eastAsia="Batang" w:hAnsiTheme="majorBidi" w:cstheme="majorBidi"/>
          <w:sz w:val="24"/>
          <w:szCs w:val="24"/>
        </w:rPr>
        <w:t xml:space="preserve">emberikan penyadaran </w:t>
      </w:r>
      <w:r w:rsidR="00AC52BE">
        <w:rPr>
          <w:rFonts w:asciiTheme="majorBidi" w:eastAsia="Batang" w:hAnsiTheme="majorBidi" w:cstheme="majorBidi"/>
          <w:sz w:val="24"/>
          <w:szCs w:val="24"/>
        </w:rPr>
        <w:t>dan memo</w:t>
      </w:r>
      <w:r w:rsidR="00D43305" w:rsidRPr="00A10EE9">
        <w:rPr>
          <w:rFonts w:asciiTheme="majorBidi" w:eastAsia="Batang" w:hAnsiTheme="majorBidi" w:cstheme="majorBidi"/>
          <w:sz w:val="24"/>
          <w:szCs w:val="24"/>
          <w:lang w:val="id-ID"/>
        </w:rPr>
        <w:t>tivasi</w:t>
      </w:r>
      <w:r w:rsidR="00D43305" w:rsidRPr="00A10EE9">
        <w:rPr>
          <w:rFonts w:asciiTheme="majorBidi" w:eastAsia="Batang" w:hAnsiTheme="majorBidi" w:cstheme="majorBidi"/>
          <w:sz w:val="24"/>
          <w:szCs w:val="24"/>
        </w:rPr>
        <w:t xml:space="preserve"> masyarakat menuju kebangkitan sumber</w:t>
      </w:r>
      <w:r w:rsidR="00D43305" w:rsidRPr="00A10EE9">
        <w:rPr>
          <w:rFonts w:asciiTheme="majorBidi" w:eastAsia="Batang" w:hAnsiTheme="majorBidi" w:cstheme="majorBidi"/>
          <w:sz w:val="24"/>
          <w:szCs w:val="24"/>
          <w:lang w:val="id-ID"/>
        </w:rPr>
        <w:t xml:space="preserve"> </w:t>
      </w:r>
      <w:r w:rsidR="00D43305" w:rsidRPr="00A10EE9">
        <w:rPr>
          <w:rFonts w:asciiTheme="majorBidi" w:eastAsia="Batang" w:hAnsiTheme="majorBidi" w:cstheme="majorBidi"/>
          <w:sz w:val="24"/>
          <w:szCs w:val="24"/>
        </w:rPr>
        <w:t>daya manusia.</w:t>
      </w:r>
      <w:r w:rsidR="00D43305" w:rsidRPr="00A10EE9">
        <w:rPr>
          <w:rFonts w:asciiTheme="majorBidi" w:eastAsia="Batang" w:hAnsiTheme="majorBidi" w:cstheme="majorBidi"/>
          <w:sz w:val="24"/>
          <w:szCs w:val="24"/>
          <w:lang w:val="id-ID"/>
        </w:rPr>
        <w:t xml:space="preserve"> </w:t>
      </w:r>
      <w:r w:rsidR="00AC52BE" w:rsidRPr="00AC52BE">
        <w:rPr>
          <w:rFonts w:asciiTheme="majorBidi" w:eastAsia="Batang" w:hAnsiTheme="majorBidi" w:cstheme="majorBidi"/>
          <w:sz w:val="24"/>
          <w:szCs w:val="24"/>
          <w:lang w:val="id-ID"/>
        </w:rPr>
        <w:t>Pertimbangan yang diberikan dalam</w:t>
      </w:r>
      <w:r w:rsidR="00D43305" w:rsidRPr="00A10EE9">
        <w:rPr>
          <w:rFonts w:asciiTheme="majorBidi" w:eastAsia="Batang" w:hAnsiTheme="majorBidi" w:cstheme="majorBidi"/>
          <w:sz w:val="24"/>
          <w:szCs w:val="24"/>
          <w:lang w:val="id-ID"/>
        </w:rPr>
        <w:t xml:space="preserve"> penerimaan karyawan tanpa melihat suku, ras, gender dan kondisi fisik</w:t>
      </w:r>
      <w:r w:rsidR="00AC52BE" w:rsidRPr="00AC52BE">
        <w:rPr>
          <w:rFonts w:asciiTheme="majorBidi" w:eastAsia="Batang" w:hAnsiTheme="majorBidi" w:cstheme="majorBidi"/>
          <w:sz w:val="24"/>
          <w:szCs w:val="24"/>
          <w:lang w:val="id-ID"/>
        </w:rPr>
        <w:t>. Hal ini dalam rangka</w:t>
      </w:r>
      <w:r w:rsidR="005D7339" w:rsidRPr="00A10EE9">
        <w:rPr>
          <w:rFonts w:asciiTheme="majorBidi" w:eastAsia="Batang" w:hAnsiTheme="majorBidi" w:cstheme="majorBidi"/>
          <w:sz w:val="24"/>
          <w:szCs w:val="24"/>
          <w:lang w:val="id-ID"/>
        </w:rPr>
        <w:t xml:space="preserve"> </w:t>
      </w:r>
      <w:r w:rsidR="00D43305" w:rsidRPr="00A10EE9">
        <w:rPr>
          <w:rFonts w:asciiTheme="majorBidi" w:eastAsia="Batang" w:hAnsiTheme="majorBidi" w:cstheme="majorBidi"/>
          <w:sz w:val="24"/>
          <w:szCs w:val="24"/>
          <w:lang w:val="id-ID"/>
        </w:rPr>
        <w:t>meningkat</w:t>
      </w:r>
      <w:r w:rsidR="00AC52BE" w:rsidRPr="00AC52BE">
        <w:rPr>
          <w:rFonts w:asciiTheme="majorBidi" w:eastAsia="Batang" w:hAnsiTheme="majorBidi" w:cstheme="majorBidi"/>
          <w:sz w:val="24"/>
          <w:szCs w:val="24"/>
          <w:lang w:val="id-ID"/>
        </w:rPr>
        <w:t xml:space="preserve">kan </w:t>
      </w:r>
      <w:r w:rsidR="00D43305" w:rsidRPr="00A10EE9">
        <w:rPr>
          <w:rFonts w:asciiTheme="majorBidi" w:eastAsia="Batang" w:hAnsiTheme="majorBidi" w:cstheme="majorBidi"/>
          <w:sz w:val="24"/>
          <w:szCs w:val="24"/>
          <w:lang w:val="id-ID"/>
        </w:rPr>
        <w:t xml:space="preserve">kesadaran masyarakat bahwa BUMDes membutuhkan karyawan </w:t>
      </w:r>
      <w:r w:rsidR="00AC52BE" w:rsidRPr="00AC52BE">
        <w:rPr>
          <w:rFonts w:asciiTheme="majorBidi" w:eastAsia="Batang" w:hAnsiTheme="majorBidi" w:cstheme="majorBidi"/>
          <w:sz w:val="24"/>
          <w:szCs w:val="24"/>
          <w:lang w:val="id-ID"/>
        </w:rPr>
        <w:t xml:space="preserve">yang ahli dan </w:t>
      </w:r>
      <w:r w:rsidR="005D7339" w:rsidRPr="00A10EE9">
        <w:rPr>
          <w:rFonts w:asciiTheme="majorBidi" w:eastAsia="Batang" w:hAnsiTheme="majorBidi" w:cstheme="majorBidi"/>
          <w:sz w:val="24"/>
          <w:szCs w:val="24"/>
          <w:lang w:val="id-ID"/>
        </w:rPr>
        <w:t>professional</w:t>
      </w:r>
      <w:r w:rsidR="005D7339" w:rsidRPr="00AC52BE">
        <w:rPr>
          <w:rFonts w:asciiTheme="majorBidi" w:eastAsia="Batang" w:hAnsiTheme="majorBidi" w:cstheme="majorBidi"/>
          <w:sz w:val="24"/>
          <w:szCs w:val="24"/>
          <w:lang w:val="id-ID"/>
        </w:rPr>
        <w:t xml:space="preserve"> </w:t>
      </w:r>
      <w:r w:rsidR="00AC52BE" w:rsidRPr="00AC52BE">
        <w:rPr>
          <w:rFonts w:asciiTheme="majorBidi" w:eastAsia="Batang" w:hAnsiTheme="majorBidi" w:cstheme="majorBidi"/>
          <w:sz w:val="24"/>
          <w:szCs w:val="24"/>
          <w:lang w:val="id-ID"/>
        </w:rPr>
        <w:t xml:space="preserve">sehingga mampu </w:t>
      </w:r>
      <w:r w:rsidR="00D43305" w:rsidRPr="00A10EE9">
        <w:rPr>
          <w:rFonts w:asciiTheme="majorBidi" w:eastAsia="Batang" w:hAnsiTheme="majorBidi" w:cstheme="majorBidi"/>
          <w:sz w:val="24"/>
          <w:szCs w:val="24"/>
          <w:lang w:val="id-ID"/>
        </w:rPr>
        <w:t xml:space="preserve"> mengelola BUMDes </w:t>
      </w:r>
      <w:r w:rsidR="00AC52BE" w:rsidRPr="00AC52BE">
        <w:rPr>
          <w:rFonts w:asciiTheme="majorBidi" w:eastAsia="Batang" w:hAnsiTheme="majorBidi" w:cstheme="majorBidi"/>
          <w:sz w:val="24"/>
          <w:szCs w:val="24"/>
          <w:lang w:val="id-ID"/>
        </w:rPr>
        <w:t>dalam rangka menggali  dan me</w:t>
      </w:r>
      <w:r w:rsidR="00AC52BE">
        <w:rPr>
          <w:rFonts w:asciiTheme="majorBidi" w:eastAsia="Batang" w:hAnsiTheme="majorBidi" w:cstheme="majorBidi"/>
          <w:sz w:val="24"/>
          <w:szCs w:val="24"/>
        </w:rPr>
        <w:t>m</w:t>
      </w:r>
      <w:r w:rsidR="00D43305" w:rsidRPr="00A10EE9">
        <w:rPr>
          <w:rFonts w:asciiTheme="majorBidi" w:eastAsia="Batang" w:hAnsiTheme="majorBidi" w:cstheme="majorBidi"/>
          <w:sz w:val="24"/>
          <w:szCs w:val="24"/>
          <w:lang w:val="id-ID"/>
        </w:rPr>
        <w:t>berdayakan potensi desa</w:t>
      </w:r>
      <w:r w:rsidR="00AC52BE">
        <w:rPr>
          <w:rFonts w:asciiTheme="majorBidi" w:eastAsia="Batang" w:hAnsiTheme="majorBidi" w:cstheme="majorBidi"/>
          <w:sz w:val="24"/>
          <w:szCs w:val="24"/>
        </w:rPr>
        <w:t>.</w:t>
      </w:r>
    </w:p>
    <w:p w14:paraId="08280030" w14:textId="7E0DBED4" w:rsidR="005F1BC2" w:rsidRPr="00A10EE9" w:rsidRDefault="005F1BC2" w:rsidP="00CE0BAB">
      <w:pPr>
        <w:pStyle w:val="ListParagraph"/>
        <w:tabs>
          <w:tab w:val="center" w:pos="0"/>
        </w:tabs>
        <w:spacing w:before="240" w:line="360" w:lineRule="auto"/>
        <w:ind w:left="0"/>
        <w:jc w:val="both"/>
        <w:rPr>
          <w:rFonts w:asciiTheme="majorBidi" w:eastAsia="Batang" w:hAnsiTheme="majorBidi" w:cstheme="majorBidi"/>
          <w:sz w:val="24"/>
          <w:szCs w:val="24"/>
          <w:lang w:val="id-ID"/>
        </w:rPr>
      </w:pPr>
      <w:r w:rsidRPr="00A10EE9">
        <w:rPr>
          <w:rFonts w:asciiTheme="majorBidi" w:eastAsia="Batang" w:hAnsiTheme="majorBidi" w:cstheme="majorBidi"/>
          <w:b/>
          <w:bCs/>
          <w:sz w:val="24"/>
          <w:szCs w:val="24"/>
          <w:lang w:val="id-ID"/>
        </w:rPr>
        <w:t>KETERBATASAN PENELITIAN</w:t>
      </w:r>
    </w:p>
    <w:p w14:paraId="6A50E20F" w14:textId="7E957DB0" w:rsidR="005F1BC2" w:rsidRDefault="0023431B" w:rsidP="005F1BC2">
      <w:pPr>
        <w:spacing w:line="360" w:lineRule="auto"/>
        <w:jc w:val="both"/>
        <w:rPr>
          <w:rFonts w:asciiTheme="majorBidi" w:hAnsiTheme="majorBidi" w:cstheme="majorBidi"/>
          <w:sz w:val="24"/>
          <w:szCs w:val="24"/>
          <w:lang w:val="id-ID"/>
        </w:rPr>
      </w:pPr>
      <w:r w:rsidRPr="00A10EE9">
        <w:rPr>
          <w:rFonts w:asciiTheme="majorBidi" w:hAnsiTheme="majorBidi" w:cstheme="majorBidi"/>
          <w:sz w:val="24"/>
          <w:szCs w:val="24"/>
          <w:lang w:val="id-ID"/>
        </w:rPr>
        <w:tab/>
      </w:r>
      <w:r w:rsidR="005D7339" w:rsidRPr="00A10EE9">
        <w:rPr>
          <w:rFonts w:asciiTheme="majorBidi" w:hAnsiTheme="majorBidi" w:cstheme="majorBidi"/>
          <w:sz w:val="24"/>
          <w:szCs w:val="24"/>
        </w:rPr>
        <w:t xml:space="preserve">Diakui bahwa </w:t>
      </w:r>
      <w:r w:rsidR="005F1BC2" w:rsidRPr="00A10EE9">
        <w:rPr>
          <w:rFonts w:asciiTheme="majorBidi" w:hAnsiTheme="majorBidi" w:cstheme="majorBidi"/>
          <w:sz w:val="24"/>
          <w:szCs w:val="24"/>
          <w:lang w:val="id-ID"/>
        </w:rPr>
        <w:t xml:space="preserve"> penelitian ini masih terdapat beberapa keterbatasan. Keterbatasan yang dialami </w:t>
      </w:r>
      <w:r w:rsidR="005D7339" w:rsidRPr="00A10EE9">
        <w:rPr>
          <w:rFonts w:asciiTheme="majorBidi" w:hAnsiTheme="majorBidi" w:cstheme="majorBidi"/>
          <w:sz w:val="24"/>
          <w:szCs w:val="24"/>
        </w:rPr>
        <w:t>diantaranya</w:t>
      </w:r>
      <w:r w:rsidR="005F1BC2" w:rsidRPr="00A10EE9">
        <w:rPr>
          <w:rFonts w:asciiTheme="majorBidi" w:hAnsiTheme="majorBidi" w:cstheme="majorBidi"/>
          <w:sz w:val="24"/>
          <w:szCs w:val="24"/>
          <w:lang w:val="id-ID"/>
        </w:rPr>
        <w:t xml:space="preserve"> lokasi penelitian hanya terbatas pada satu desa saja. </w:t>
      </w:r>
      <w:r w:rsidR="00C94A5D" w:rsidRPr="00A10EE9">
        <w:rPr>
          <w:rFonts w:asciiTheme="majorBidi" w:hAnsiTheme="majorBidi" w:cstheme="majorBidi"/>
          <w:sz w:val="24"/>
          <w:szCs w:val="24"/>
          <w:lang w:val="id-ID"/>
        </w:rPr>
        <w:t>Selain itu</w:t>
      </w:r>
      <w:r w:rsidR="001F6AB6" w:rsidRPr="00A10EE9">
        <w:rPr>
          <w:rFonts w:asciiTheme="majorBidi" w:hAnsiTheme="majorBidi" w:cstheme="majorBidi"/>
          <w:sz w:val="24"/>
          <w:szCs w:val="24"/>
          <w:lang w:val="id-ID"/>
        </w:rPr>
        <w:t>,</w:t>
      </w:r>
      <w:r w:rsidR="00654762" w:rsidRPr="00A10EE9">
        <w:rPr>
          <w:rFonts w:asciiTheme="majorBidi" w:hAnsiTheme="majorBidi" w:cstheme="majorBidi"/>
          <w:sz w:val="24"/>
          <w:szCs w:val="24"/>
          <w:lang w:val="id-ID"/>
        </w:rPr>
        <w:t xml:space="preserve"> observasi yang dilakukan </w:t>
      </w:r>
      <w:r w:rsidR="001F6AB6" w:rsidRPr="00A10EE9">
        <w:rPr>
          <w:rFonts w:asciiTheme="majorBidi" w:hAnsiTheme="majorBidi" w:cstheme="majorBidi"/>
          <w:sz w:val="24"/>
          <w:szCs w:val="24"/>
          <w:lang w:val="id-ID"/>
        </w:rPr>
        <w:t xml:space="preserve">kurang mendalam. Hal ini dikarenakan keadaan dari kantor BUMDes yang tidak selalu beroperasi </w:t>
      </w:r>
      <w:r w:rsidR="005D7339" w:rsidRPr="00A10EE9">
        <w:rPr>
          <w:rFonts w:asciiTheme="majorBidi" w:hAnsiTheme="majorBidi" w:cstheme="majorBidi"/>
          <w:sz w:val="24"/>
          <w:szCs w:val="24"/>
          <w:lang w:val="id-ID"/>
        </w:rPr>
        <w:t>setiap hari di</w:t>
      </w:r>
      <w:r w:rsidR="001F6AB6" w:rsidRPr="00A10EE9">
        <w:rPr>
          <w:rFonts w:asciiTheme="majorBidi" w:hAnsiTheme="majorBidi" w:cstheme="majorBidi"/>
          <w:sz w:val="24"/>
          <w:szCs w:val="24"/>
          <w:lang w:val="id-ID"/>
        </w:rPr>
        <w:t>karena</w:t>
      </w:r>
      <w:r w:rsidR="005D7339" w:rsidRPr="00A10EE9">
        <w:rPr>
          <w:rFonts w:asciiTheme="majorBidi" w:hAnsiTheme="majorBidi" w:cstheme="majorBidi"/>
          <w:sz w:val="24"/>
          <w:szCs w:val="24"/>
          <w:lang w:val="id-ID"/>
        </w:rPr>
        <w:t>kan</w:t>
      </w:r>
      <w:r w:rsidR="001F6AB6" w:rsidRPr="00A10EE9">
        <w:rPr>
          <w:rFonts w:asciiTheme="majorBidi" w:hAnsiTheme="majorBidi" w:cstheme="majorBidi"/>
          <w:sz w:val="24"/>
          <w:szCs w:val="24"/>
          <w:lang w:val="id-ID"/>
        </w:rPr>
        <w:t xml:space="preserve"> karyawan yang mempunyai pekerjaan sampingan di luar BUMDes.</w:t>
      </w:r>
    </w:p>
    <w:p w14:paraId="4803D32E" w14:textId="55C96A7F" w:rsidR="0057328F" w:rsidRDefault="0057328F" w:rsidP="005F1BC2">
      <w:pPr>
        <w:spacing w:line="360" w:lineRule="auto"/>
        <w:jc w:val="both"/>
        <w:rPr>
          <w:rFonts w:asciiTheme="majorBidi" w:hAnsiTheme="majorBidi" w:cstheme="majorBidi"/>
          <w:sz w:val="24"/>
          <w:szCs w:val="24"/>
          <w:lang w:val="id-ID"/>
        </w:rPr>
      </w:pPr>
    </w:p>
    <w:p w14:paraId="2B075B5C" w14:textId="5448AE5D" w:rsidR="0057328F" w:rsidRDefault="0057328F" w:rsidP="005F1BC2">
      <w:pPr>
        <w:spacing w:line="360" w:lineRule="auto"/>
        <w:jc w:val="both"/>
        <w:rPr>
          <w:rFonts w:asciiTheme="majorBidi" w:hAnsiTheme="majorBidi" w:cstheme="majorBidi"/>
          <w:sz w:val="24"/>
          <w:szCs w:val="24"/>
          <w:lang w:val="id-ID"/>
        </w:rPr>
      </w:pPr>
    </w:p>
    <w:p w14:paraId="03560CBE" w14:textId="77777777" w:rsidR="0057328F" w:rsidRPr="00A10EE9" w:rsidRDefault="0057328F" w:rsidP="005F1BC2">
      <w:pPr>
        <w:spacing w:line="360" w:lineRule="auto"/>
        <w:jc w:val="both"/>
        <w:rPr>
          <w:rFonts w:asciiTheme="majorBidi" w:hAnsiTheme="majorBidi" w:cstheme="majorBidi"/>
          <w:sz w:val="24"/>
          <w:szCs w:val="24"/>
          <w:lang w:val="id-ID"/>
        </w:rPr>
      </w:pPr>
    </w:p>
    <w:p w14:paraId="464CD628" w14:textId="0961D623" w:rsidR="005F1BC2" w:rsidRPr="00A10EE9" w:rsidRDefault="00C94A5D" w:rsidP="005F1BC2">
      <w:pPr>
        <w:pStyle w:val="ListParagraph"/>
        <w:tabs>
          <w:tab w:val="center" w:pos="0"/>
        </w:tabs>
        <w:spacing w:line="360" w:lineRule="auto"/>
        <w:ind w:left="0"/>
        <w:jc w:val="both"/>
        <w:rPr>
          <w:rFonts w:asciiTheme="majorBidi" w:hAnsiTheme="majorBidi" w:cstheme="majorBidi"/>
          <w:b/>
          <w:bCs/>
          <w:sz w:val="24"/>
          <w:szCs w:val="24"/>
          <w:lang w:val="id-ID"/>
        </w:rPr>
      </w:pPr>
      <w:r w:rsidRPr="00A10EE9">
        <w:rPr>
          <w:rFonts w:asciiTheme="majorBidi" w:hAnsiTheme="majorBidi" w:cstheme="majorBidi"/>
          <w:b/>
          <w:bCs/>
          <w:sz w:val="24"/>
          <w:szCs w:val="24"/>
          <w:lang w:val="id-ID"/>
        </w:rPr>
        <w:lastRenderedPageBreak/>
        <w:t>IMPLIKASI</w:t>
      </w:r>
    </w:p>
    <w:p w14:paraId="6D8B0593" w14:textId="7FE045D3" w:rsidR="00C94A5D" w:rsidRPr="00A10EE9" w:rsidRDefault="0023431B" w:rsidP="0023431B">
      <w:pPr>
        <w:pStyle w:val="ListParagraph"/>
        <w:tabs>
          <w:tab w:val="center" w:pos="0"/>
        </w:tabs>
        <w:spacing w:line="360" w:lineRule="auto"/>
        <w:ind w:left="0"/>
        <w:jc w:val="both"/>
        <w:rPr>
          <w:rFonts w:asciiTheme="majorBidi" w:hAnsiTheme="majorBidi" w:cstheme="majorBidi"/>
          <w:sz w:val="24"/>
          <w:szCs w:val="24"/>
        </w:rPr>
      </w:pPr>
      <w:r w:rsidRPr="00A10EE9">
        <w:rPr>
          <w:rFonts w:asciiTheme="majorBidi" w:hAnsiTheme="majorBidi" w:cstheme="majorBidi"/>
          <w:sz w:val="24"/>
          <w:szCs w:val="24"/>
          <w:lang w:val="id-ID"/>
        </w:rPr>
        <w:tab/>
      </w:r>
      <w:r w:rsidR="005D7339" w:rsidRPr="00A10EE9">
        <w:rPr>
          <w:rFonts w:asciiTheme="majorBidi" w:hAnsiTheme="majorBidi" w:cstheme="majorBidi"/>
          <w:sz w:val="24"/>
          <w:szCs w:val="24"/>
        </w:rPr>
        <w:t>Implementasi dari h</w:t>
      </w:r>
      <w:r w:rsidRPr="00A10EE9">
        <w:rPr>
          <w:rFonts w:asciiTheme="majorBidi" w:hAnsiTheme="majorBidi" w:cstheme="majorBidi"/>
          <w:sz w:val="24"/>
          <w:szCs w:val="24"/>
          <w:lang w:val="id-ID"/>
        </w:rPr>
        <w:t xml:space="preserve">asil penelitian </w:t>
      </w:r>
      <w:r w:rsidR="005D7339" w:rsidRPr="00A10EE9">
        <w:rPr>
          <w:rFonts w:asciiTheme="majorBidi" w:hAnsiTheme="majorBidi" w:cstheme="majorBidi"/>
          <w:sz w:val="24"/>
          <w:szCs w:val="24"/>
        </w:rPr>
        <w:t xml:space="preserve">ini dapat memenuhi tujuan </w:t>
      </w:r>
      <w:r w:rsidRPr="00A10EE9">
        <w:rPr>
          <w:rFonts w:asciiTheme="majorBidi" w:hAnsiTheme="majorBidi" w:cstheme="majorBidi"/>
          <w:sz w:val="24"/>
          <w:szCs w:val="24"/>
          <w:lang w:val="id-ID"/>
        </w:rPr>
        <w:t xml:space="preserve">teoritis dan praktis </w:t>
      </w:r>
      <w:r w:rsidR="005D7339" w:rsidRPr="00A10EE9">
        <w:rPr>
          <w:rFonts w:asciiTheme="majorBidi" w:hAnsiTheme="majorBidi" w:cstheme="majorBidi"/>
          <w:sz w:val="24"/>
          <w:szCs w:val="24"/>
        </w:rPr>
        <w:t>yakni</w:t>
      </w:r>
    </w:p>
    <w:p w14:paraId="0AE78A3F" w14:textId="0FA8BA06" w:rsidR="0023431B" w:rsidRPr="00A10EE9" w:rsidRDefault="00D473C5">
      <w:pPr>
        <w:pStyle w:val="ListParagraph"/>
        <w:numPr>
          <w:ilvl w:val="0"/>
          <w:numId w:val="11"/>
        </w:numPr>
        <w:tabs>
          <w:tab w:val="center" w:pos="0"/>
        </w:tabs>
        <w:spacing w:line="360" w:lineRule="auto"/>
        <w:jc w:val="both"/>
        <w:rPr>
          <w:rFonts w:asciiTheme="majorBidi" w:hAnsiTheme="majorBidi" w:cstheme="majorBidi"/>
          <w:sz w:val="24"/>
          <w:szCs w:val="24"/>
          <w:lang w:val="id-ID"/>
        </w:rPr>
      </w:pPr>
      <w:r w:rsidRPr="00A10EE9">
        <w:rPr>
          <w:rFonts w:asciiTheme="majorBidi" w:hAnsiTheme="majorBidi" w:cstheme="majorBidi"/>
          <w:sz w:val="24"/>
          <w:szCs w:val="24"/>
          <w:lang w:val="id-ID"/>
        </w:rPr>
        <w:t>Implikasi teoritis p</w:t>
      </w:r>
      <w:r w:rsidR="0023431B" w:rsidRPr="00A10EE9">
        <w:rPr>
          <w:rFonts w:asciiTheme="majorBidi" w:hAnsiTheme="majorBidi" w:cstheme="majorBidi"/>
          <w:sz w:val="24"/>
          <w:szCs w:val="24"/>
          <w:lang w:val="id-ID"/>
        </w:rPr>
        <w:t xml:space="preserve">enelitian ini dalam bidang </w:t>
      </w:r>
      <w:r w:rsidR="005D7339" w:rsidRPr="00A10EE9">
        <w:rPr>
          <w:rFonts w:asciiTheme="majorBidi" w:hAnsiTheme="majorBidi" w:cstheme="majorBidi"/>
          <w:sz w:val="24"/>
          <w:szCs w:val="24"/>
        </w:rPr>
        <w:t>tata kelola pemerintahan</w:t>
      </w:r>
      <w:r w:rsidR="0023431B" w:rsidRPr="00A10EE9">
        <w:rPr>
          <w:rFonts w:asciiTheme="majorBidi" w:hAnsiTheme="majorBidi" w:cstheme="majorBidi"/>
          <w:sz w:val="24"/>
          <w:szCs w:val="24"/>
          <w:lang w:val="id-ID"/>
        </w:rPr>
        <w:t xml:space="preserve"> terutama dalam </w:t>
      </w:r>
      <w:r w:rsidR="00311231">
        <w:rPr>
          <w:rFonts w:asciiTheme="majorBidi" w:hAnsiTheme="majorBidi" w:cstheme="majorBidi"/>
          <w:sz w:val="24"/>
          <w:szCs w:val="24"/>
        </w:rPr>
        <w:t>meng</w:t>
      </w:r>
      <w:r w:rsidR="0023431B" w:rsidRPr="00A10EE9">
        <w:rPr>
          <w:rFonts w:asciiTheme="majorBidi" w:hAnsiTheme="majorBidi" w:cstheme="majorBidi"/>
          <w:sz w:val="24"/>
          <w:szCs w:val="24"/>
          <w:lang w:val="id-ID"/>
        </w:rPr>
        <w:t>implementasi</w:t>
      </w:r>
      <w:r w:rsidR="00311231">
        <w:rPr>
          <w:rFonts w:asciiTheme="majorBidi" w:hAnsiTheme="majorBidi" w:cstheme="majorBidi"/>
          <w:sz w:val="24"/>
          <w:szCs w:val="24"/>
        </w:rPr>
        <w:t>kan  teori dan</w:t>
      </w:r>
      <w:r w:rsidR="0023431B" w:rsidRPr="00A10EE9">
        <w:rPr>
          <w:rFonts w:asciiTheme="majorBidi" w:hAnsiTheme="majorBidi" w:cstheme="majorBidi"/>
          <w:sz w:val="24"/>
          <w:szCs w:val="24"/>
          <w:lang w:val="id-ID"/>
        </w:rPr>
        <w:t xml:space="preserve"> </w:t>
      </w:r>
      <w:r w:rsidR="00311231">
        <w:rPr>
          <w:rFonts w:asciiTheme="majorBidi" w:hAnsiTheme="majorBidi" w:cstheme="majorBidi"/>
          <w:sz w:val="24"/>
          <w:szCs w:val="24"/>
        </w:rPr>
        <w:t xml:space="preserve">hasil </w:t>
      </w:r>
      <w:r w:rsidR="0023431B" w:rsidRPr="00A10EE9">
        <w:rPr>
          <w:rFonts w:asciiTheme="majorBidi" w:hAnsiTheme="majorBidi" w:cstheme="majorBidi"/>
          <w:sz w:val="24"/>
          <w:szCs w:val="24"/>
          <w:lang w:val="id-ID"/>
        </w:rPr>
        <w:t xml:space="preserve">kajian </w:t>
      </w:r>
      <w:r w:rsidR="00311231">
        <w:rPr>
          <w:rFonts w:asciiTheme="majorBidi" w:hAnsiTheme="majorBidi" w:cstheme="majorBidi"/>
          <w:sz w:val="24"/>
          <w:szCs w:val="24"/>
        </w:rPr>
        <w:t>berkaitan dengan</w:t>
      </w:r>
      <w:r w:rsidR="0023431B" w:rsidRPr="00A10EE9">
        <w:rPr>
          <w:rFonts w:asciiTheme="majorBidi" w:hAnsiTheme="majorBidi" w:cstheme="majorBidi"/>
          <w:sz w:val="24"/>
          <w:szCs w:val="24"/>
          <w:lang w:val="id-ID"/>
        </w:rPr>
        <w:t xml:space="preserve"> prinsip</w:t>
      </w:r>
      <w:r w:rsidR="00311231">
        <w:rPr>
          <w:rFonts w:asciiTheme="majorBidi" w:hAnsiTheme="majorBidi" w:cstheme="majorBidi"/>
          <w:sz w:val="24"/>
          <w:szCs w:val="24"/>
        </w:rPr>
        <w:t>-</w:t>
      </w:r>
      <w:r w:rsidR="0023431B" w:rsidRPr="00A10EE9">
        <w:rPr>
          <w:rFonts w:asciiTheme="majorBidi" w:hAnsiTheme="majorBidi" w:cstheme="majorBidi"/>
          <w:sz w:val="24"/>
          <w:szCs w:val="24"/>
          <w:lang w:val="id-ID"/>
        </w:rPr>
        <w:t xml:space="preserve">prinsip </w:t>
      </w:r>
      <w:r w:rsidR="00311231">
        <w:rPr>
          <w:rFonts w:asciiTheme="majorBidi" w:hAnsiTheme="majorBidi" w:cstheme="majorBidi"/>
          <w:i/>
          <w:sz w:val="24"/>
          <w:szCs w:val="24"/>
        </w:rPr>
        <w:t>tata Kelola perusahaan yang baik</w:t>
      </w:r>
    </w:p>
    <w:p w14:paraId="7BEA37BF" w14:textId="60428889" w:rsidR="0023431B" w:rsidRPr="00A10EE9" w:rsidRDefault="00D473C5">
      <w:pPr>
        <w:pStyle w:val="ListParagraph"/>
        <w:numPr>
          <w:ilvl w:val="0"/>
          <w:numId w:val="11"/>
        </w:numPr>
        <w:spacing w:line="360" w:lineRule="auto"/>
        <w:jc w:val="both"/>
        <w:rPr>
          <w:rFonts w:asciiTheme="majorBidi" w:hAnsiTheme="majorBidi" w:cstheme="majorBidi"/>
          <w:sz w:val="24"/>
          <w:szCs w:val="24"/>
          <w:lang w:val="id-ID"/>
        </w:rPr>
      </w:pPr>
      <w:r w:rsidRPr="00A10EE9">
        <w:rPr>
          <w:rFonts w:asciiTheme="majorBidi" w:hAnsiTheme="majorBidi" w:cstheme="majorBidi"/>
          <w:sz w:val="24"/>
          <w:szCs w:val="24"/>
          <w:lang w:val="id-ID"/>
        </w:rPr>
        <w:t>Implikasi praktis  p</w:t>
      </w:r>
      <w:r w:rsidR="0023431B" w:rsidRPr="00A10EE9">
        <w:rPr>
          <w:rFonts w:asciiTheme="majorBidi" w:hAnsiTheme="majorBidi" w:cstheme="majorBidi"/>
          <w:sz w:val="24"/>
          <w:szCs w:val="24"/>
          <w:lang w:val="id-ID"/>
        </w:rPr>
        <w:t xml:space="preserve">enelitian </w:t>
      </w:r>
      <w:r w:rsidR="00311231">
        <w:rPr>
          <w:rFonts w:asciiTheme="majorBidi" w:hAnsiTheme="majorBidi" w:cstheme="majorBidi"/>
          <w:sz w:val="24"/>
          <w:szCs w:val="24"/>
        </w:rPr>
        <w:t>yaitu</w:t>
      </w:r>
      <w:r w:rsidR="005D7339" w:rsidRPr="00A10EE9">
        <w:rPr>
          <w:rFonts w:asciiTheme="majorBidi" w:hAnsiTheme="majorBidi" w:cstheme="majorBidi"/>
          <w:sz w:val="24"/>
          <w:szCs w:val="24"/>
        </w:rPr>
        <w:t xml:space="preserve"> </w:t>
      </w:r>
      <w:r w:rsidR="0023431B" w:rsidRPr="00A10EE9">
        <w:rPr>
          <w:rFonts w:asciiTheme="majorBidi" w:hAnsiTheme="majorBidi" w:cstheme="majorBidi"/>
          <w:sz w:val="24"/>
          <w:szCs w:val="24"/>
          <w:lang w:val="id-ID"/>
        </w:rPr>
        <w:t xml:space="preserve">sebagai </w:t>
      </w:r>
      <w:r w:rsidR="00311231">
        <w:rPr>
          <w:rFonts w:asciiTheme="majorBidi" w:hAnsiTheme="majorBidi" w:cstheme="majorBidi"/>
          <w:sz w:val="24"/>
          <w:szCs w:val="24"/>
        </w:rPr>
        <w:t>referensi</w:t>
      </w:r>
      <w:r w:rsidR="0023431B" w:rsidRPr="00A10EE9">
        <w:rPr>
          <w:rFonts w:asciiTheme="majorBidi" w:hAnsiTheme="majorBidi" w:cstheme="majorBidi"/>
          <w:sz w:val="24"/>
          <w:szCs w:val="24"/>
          <w:lang w:val="id-ID"/>
        </w:rPr>
        <w:t xml:space="preserve"> berkaitan </w:t>
      </w:r>
      <w:r w:rsidR="00311231">
        <w:rPr>
          <w:rFonts w:asciiTheme="majorBidi" w:hAnsiTheme="majorBidi" w:cstheme="majorBidi"/>
          <w:sz w:val="24"/>
          <w:szCs w:val="24"/>
        </w:rPr>
        <w:t>dengan pelaksanaan</w:t>
      </w:r>
      <w:r w:rsidR="0023431B" w:rsidRPr="00A10EE9">
        <w:rPr>
          <w:rFonts w:asciiTheme="majorBidi" w:hAnsiTheme="majorBidi" w:cstheme="majorBidi"/>
          <w:sz w:val="24"/>
          <w:szCs w:val="24"/>
          <w:lang w:val="id-ID"/>
        </w:rPr>
        <w:t xml:space="preserve"> </w:t>
      </w:r>
      <w:r w:rsidR="0023431B" w:rsidRPr="00A10EE9">
        <w:rPr>
          <w:rFonts w:asciiTheme="majorBidi" w:hAnsiTheme="majorBidi" w:cstheme="majorBidi"/>
          <w:i/>
          <w:iCs/>
          <w:sz w:val="24"/>
          <w:szCs w:val="24"/>
          <w:lang w:val="id-ID"/>
        </w:rPr>
        <w:t>Good Corporate Governance</w:t>
      </w:r>
      <w:r w:rsidR="0023431B" w:rsidRPr="00A10EE9">
        <w:rPr>
          <w:rFonts w:asciiTheme="majorBidi" w:hAnsiTheme="majorBidi" w:cstheme="majorBidi"/>
          <w:sz w:val="24"/>
          <w:szCs w:val="24"/>
          <w:lang w:val="id-ID"/>
        </w:rPr>
        <w:t xml:space="preserve"> </w:t>
      </w:r>
      <w:r w:rsidR="00311231">
        <w:rPr>
          <w:rFonts w:asciiTheme="majorBidi" w:hAnsiTheme="majorBidi" w:cstheme="majorBidi"/>
          <w:sz w:val="24"/>
          <w:szCs w:val="24"/>
        </w:rPr>
        <w:t xml:space="preserve">pada </w:t>
      </w:r>
      <w:r w:rsidR="0023431B" w:rsidRPr="00A10EE9">
        <w:rPr>
          <w:rFonts w:asciiTheme="majorBidi" w:hAnsiTheme="majorBidi" w:cstheme="majorBidi"/>
          <w:sz w:val="24"/>
          <w:szCs w:val="24"/>
          <w:lang w:val="id-ID"/>
        </w:rPr>
        <w:t xml:space="preserve"> BUMDes Desa Ridan Permai.</w:t>
      </w:r>
    </w:p>
    <w:p w14:paraId="0B5FC593" w14:textId="77777777" w:rsidR="00D43305" w:rsidRPr="00A10EE9" w:rsidRDefault="008F7BDD" w:rsidP="008F7BDD">
      <w:pPr>
        <w:spacing w:after="0" w:line="360" w:lineRule="auto"/>
        <w:jc w:val="both"/>
        <w:rPr>
          <w:rFonts w:asciiTheme="majorBidi" w:hAnsiTheme="majorBidi" w:cstheme="majorBidi"/>
          <w:sz w:val="24"/>
          <w:szCs w:val="24"/>
          <w:lang w:val="id-ID"/>
        </w:rPr>
      </w:pPr>
      <w:r w:rsidRPr="00A10EE9">
        <w:rPr>
          <w:rFonts w:asciiTheme="majorBidi" w:hAnsiTheme="majorBidi" w:cstheme="majorBidi"/>
          <w:b/>
          <w:bCs/>
          <w:sz w:val="24"/>
          <w:szCs w:val="24"/>
          <w:lang w:val="id-ID"/>
        </w:rPr>
        <w:t xml:space="preserve">SARAN </w:t>
      </w:r>
    </w:p>
    <w:p w14:paraId="742B58D6" w14:textId="30CEFD82" w:rsidR="00D43305" w:rsidRPr="00A10EE9" w:rsidRDefault="005D7339">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r w:rsidRPr="00A10EE9">
        <w:rPr>
          <w:rFonts w:asciiTheme="majorBidi" w:hAnsiTheme="majorBidi" w:cstheme="majorBidi"/>
          <w:sz w:val="24"/>
          <w:szCs w:val="24"/>
        </w:rPr>
        <w:t>Tindak lanjut p</w:t>
      </w:r>
      <w:r w:rsidR="00D43305" w:rsidRPr="00A10EE9">
        <w:rPr>
          <w:rFonts w:asciiTheme="majorBidi" w:hAnsiTheme="majorBidi" w:cstheme="majorBidi"/>
          <w:sz w:val="24"/>
          <w:szCs w:val="24"/>
          <w:lang w:val="id-ID"/>
        </w:rPr>
        <w:t xml:space="preserve">ada prinsip transparansi </w:t>
      </w:r>
      <w:r w:rsidR="002F1EFC" w:rsidRPr="00A10EE9">
        <w:rPr>
          <w:rFonts w:asciiTheme="majorBidi" w:hAnsiTheme="majorBidi" w:cstheme="majorBidi"/>
          <w:sz w:val="24"/>
          <w:szCs w:val="24"/>
        </w:rPr>
        <w:t xml:space="preserve">dapat diwujudkan dengan memanfaatkan media sosial seperti </w:t>
      </w:r>
      <w:r w:rsidR="00D43305" w:rsidRPr="00A10EE9">
        <w:rPr>
          <w:rFonts w:asciiTheme="majorBidi" w:hAnsiTheme="majorBidi" w:cstheme="majorBidi"/>
          <w:sz w:val="24"/>
          <w:szCs w:val="24"/>
          <w:lang w:val="id-ID"/>
        </w:rPr>
        <w:t xml:space="preserve">grup </w:t>
      </w:r>
      <w:r w:rsidR="00D43305" w:rsidRPr="00A10EE9">
        <w:rPr>
          <w:rFonts w:asciiTheme="majorBidi" w:hAnsiTheme="majorBidi" w:cstheme="majorBidi"/>
          <w:i/>
          <w:iCs/>
          <w:sz w:val="24"/>
          <w:szCs w:val="24"/>
          <w:lang w:val="id-ID"/>
        </w:rPr>
        <w:t>Whatsapp</w:t>
      </w:r>
      <w:r w:rsidR="00D43305" w:rsidRPr="00A10EE9">
        <w:rPr>
          <w:rFonts w:asciiTheme="majorBidi" w:hAnsiTheme="majorBidi" w:cstheme="majorBidi"/>
          <w:sz w:val="24"/>
          <w:szCs w:val="24"/>
          <w:lang w:val="id-ID"/>
        </w:rPr>
        <w:t xml:space="preserve"> agar mempermudah penyampaian informasi terkait tunggakan nasabah. Hal ini juga </w:t>
      </w:r>
      <w:r w:rsidR="002F1EFC" w:rsidRPr="00A10EE9">
        <w:rPr>
          <w:rFonts w:asciiTheme="majorBidi" w:hAnsiTheme="majorBidi" w:cstheme="majorBidi"/>
          <w:sz w:val="24"/>
          <w:szCs w:val="24"/>
          <w:lang w:val="id-ID"/>
        </w:rPr>
        <w:t xml:space="preserve">akan </w:t>
      </w:r>
      <w:r w:rsidR="00D43305" w:rsidRPr="00A10EE9">
        <w:rPr>
          <w:rFonts w:asciiTheme="majorBidi" w:hAnsiTheme="majorBidi" w:cstheme="majorBidi"/>
          <w:sz w:val="24"/>
          <w:szCs w:val="24"/>
          <w:lang w:val="id-ID"/>
        </w:rPr>
        <w:t xml:space="preserve">mempermudah karyawan </w:t>
      </w:r>
      <w:r w:rsidRPr="00A10EE9">
        <w:rPr>
          <w:rFonts w:asciiTheme="majorBidi" w:hAnsiTheme="majorBidi" w:cstheme="majorBidi"/>
          <w:sz w:val="24"/>
          <w:szCs w:val="24"/>
          <w:lang w:val="id-ID"/>
        </w:rPr>
        <w:t xml:space="preserve">dalam memantu kepatuhan nasabah dalam membanyar kewajibannya, </w:t>
      </w:r>
      <w:r w:rsidR="002F1EFC" w:rsidRPr="00A10EE9">
        <w:rPr>
          <w:rFonts w:asciiTheme="majorBidi" w:hAnsiTheme="majorBidi" w:cstheme="majorBidi"/>
          <w:sz w:val="24"/>
          <w:szCs w:val="24"/>
          <w:lang w:val="id-ID"/>
        </w:rPr>
        <w:t>alasan lain</w:t>
      </w:r>
      <w:r w:rsidRPr="00A10EE9">
        <w:rPr>
          <w:rFonts w:asciiTheme="majorBidi" w:hAnsiTheme="majorBidi" w:cstheme="majorBidi"/>
          <w:sz w:val="24"/>
          <w:szCs w:val="24"/>
          <w:lang w:val="id-ID"/>
        </w:rPr>
        <w:t xml:space="preserve"> disebabkan</w:t>
      </w:r>
      <w:r w:rsidR="00D43305" w:rsidRPr="00A10EE9">
        <w:rPr>
          <w:rFonts w:asciiTheme="majorBidi" w:hAnsiTheme="majorBidi" w:cstheme="majorBidi"/>
          <w:sz w:val="24"/>
          <w:szCs w:val="24"/>
          <w:lang w:val="id-ID"/>
        </w:rPr>
        <w:t xml:space="preserve"> tidak cukupnya jumlah karyawan untuk mendatangi rumah dari masing-masing nasabah. Dengan adanya grup </w:t>
      </w:r>
      <w:r w:rsidR="00D43305" w:rsidRPr="00A10EE9">
        <w:rPr>
          <w:rFonts w:asciiTheme="majorBidi" w:hAnsiTheme="majorBidi" w:cstheme="majorBidi"/>
          <w:i/>
          <w:iCs/>
          <w:sz w:val="24"/>
          <w:szCs w:val="24"/>
          <w:lang w:val="id-ID"/>
        </w:rPr>
        <w:t>Whatsapp</w:t>
      </w:r>
      <w:r w:rsidR="00D43305" w:rsidRPr="00A10EE9">
        <w:rPr>
          <w:rFonts w:asciiTheme="majorBidi" w:hAnsiTheme="majorBidi" w:cstheme="majorBidi"/>
          <w:sz w:val="24"/>
          <w:szCs w:val="24"/>
          <w:lang w:val="id-ID"/>
        </w:rPr>
        <w:t xml:space="preserve"> ini diharapkan penyampaian informasi dilakukan secara merata dan secara perlahan memperbaiki kondisi keuangan pada BUMDes. </w:t>
      </w:r>
    </w:p>
    <w:p w14:paraId="3DFC120A" w14:textId="6A4EFB12" w:rsidR="00D43305" w:rsidRPr="00A10EE9" w:rsidRDefault="00D43305" w:rsidP="002F1EFC">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r w:rsidRPr="00A10EE9">
        <w:rPr>
          <w:rFonts w:asciiTheme="majorBidi" w:hAnsiTheme="majorBidi" w:cstheme="majorBidi"/>
          <w:sz w:val="24"/>
          <w:szCs w:val="24"/>
          <w:lang w:val="id-ID"/>
        </w:rPr>
        <w:t>P</w:t>
      </w:r>
      <w:r w:rsidR="002F1EFC" w:rsidRPr="00A10EE9">
        <w:rPr>
          <w:rFonts w:asciiTheme="majorBidi" w:hAnsiTheme="majorBidi" w:cstheme="majorBidi"/>
          <w:sz w:val="24"/>
          <w:szCs w:val="24"/>
        </w:rPr>
        <w:t xml:space="preserve">enerapan </w:t>
      </w:r>
      <w:r w:rsidRPr="00A10EE9">
        <w:rPr>
          <w:rFonts w:asciiTheme="majorBidi" w:hAnsiTheme="majorBidi" w:cstheme="majorBidi"/>
          <w:sz w:val="24"/>
          <w:szCs w:val="24"/>
          <w:lang w:val="id-ID"/>
        </w:rPr>
        <w:t>prinsip akuntabilitas disegerakan menambah karyawan jika kondisi keuangan BUMDes telah berjalan lancar. Sumber daya manusia sangat diperlukan agar tercapainya kinerja yang baik</w:t>
      </w:r>
      <w:r w:rsidR="002F1EFC" w:rsidRPr="00A10EE9">
        <w:rPr>
          <w:rFonts w:asciiTheme="majorBidi" w:hAnsiTheme="majorBidi" w:cstheme="majorBidi"/>
          <w:sz w:val="24"/>
          <w:szCs w:val="24"/>
        </w:rPr>
        <w:t xml:space="preserve"> serta lebih  dapat di pertanggungjawabkan  </w:t>
      </w:r>
    </w:p>
    <w:p w14:paraId="0A4CCCB2" w14:textId="74040EA3" w:rsidR="00D43305" w:rsidRPr="00A10EE9" w:rsidRDefault="002F1EFC">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r w:rsidRPr="00A10EE9">
        <w:rPr>
          <w:rFonts w:asciiTheme="majorBidi" w:hAnsiTheme="majorBidi" w:cstheme="majorBidi"/>
          <w:sz w:val="24"/>
          <w:szCs w:val="24"/>
        </w:rPr>
        <w:t>Dasar</w:t>
      </w:r>
      <w:r w:rsidR="00D43305" w:rsidRPr="00A10EE9">
        <w:rPr>
          <w:rFonts w:asciiTheme="majorBidi" w:hAnsiTheme="majorBidi" w:cstheme="majorBidi"/>
          <w:sz w:val="24"/>
          <w:szCs w:val="24"/>
          <w:lang w:val="id-ID"/>
        </w:rPr>
        <w:t xml:space="preserve"> prinsip responsibilitas, independensi, kewajaran dan kesataraan tetap konsisten dalam menjalankan BUMDes sesuai pedoman Tata Kelola yang Baik menurut Komite Nasioanl Kebijakan Governance. Prinsip </w:t>
      </w:r>
      <w:r w:rsidR="00D43305" w:rsidRPr="00A10EE9">
        <w:rPr>
          <w:rFonts w:asciiTheme="majorBidi" w:hAnsiTheme="majorBidi" w:cstheme="majorBidi"/>
          <w:i/>
          <w:iCs/>
          <w:sz w:val="24"/>
          <w:szCs w:val="24"/>
          <w:lang w:val="id-ID"/>
        </w:rPr>
        <w:t>Good Corporate Governance</w:t>
      </w:r>
      <w:r w:rsidR="00D43305" w:rsidRPr="00A10EE9">
        <w:rPr>
          <w:rFonts w:asciiTheme="majorBidi" w:hAnsiTheme="majorBidi" w:cstheme="majorBidi"/>
          <w:sz w:val="24"/>
          <w:szCs w:val="24"/>
          <w:lang w:val="id-ID"/>
        </w:rPr>
        <w:t xml:space="preserve"> diperlukan supaya tercapainya keberlangsungan usaha </w:t>
      </w:r>
      <w:r w:rsidR="00D43305" w:rsidRPr="00A10EE9">
        <w:rPr>
          <w:rFonts w:asciiTheme="majorBidi" w:hAnsiTheme="majorBidi" w:cstheme="majorBidi"/>
          <w:i/>
          <w:iCs/>
          <w:sz w:val="24"/>
          <w:szCs w:val="24"/>
          <w:lang w:val="id-ID"/>
        </w:rPr>
        <w:t>(sustainability)</w:t>
      </w:r>
      <w:r w:rsidR="00D43305" w:rsidRPr="00A10EE9">
        <w:rPr>
          <w:rFonts w:asciiTheme="majorBidi" w:hAnsiTheme="majorBidi" w:cstheme="majorBidi"/>
          <w:sz w:val="24"/>
          <w:szCs w:val="24"/>
          <w:lang w:val="id-ID"/>
        </w:rPr>
        <w:t xml:space="preserve"> </w:t>
      </w:r>
      <w:r w:rsidRPr="00A10EE9">
        <w:rPr>
          <w:rFonts w:asciiTheme="majorBidi" w:hAnsiTheme="majorBidi" w:cstheme="majorBidi"/>
          <w:sz w:val="24"/>
          <w:szCs w:val="24"/>
        </w:rPr>
        <w:t xml:space="preserve">dan juga </w:t>
      </w:r>
      <w:r w:rsidR="00D43305" w:rsidRPr="00A10EE9">
        <w:rPr>
          <w:rFonts w:asciiTheme="majorBidi" w:eastAsia="Batang" w:hAnsiTheme="majorBidi" w:cstheme="majorBidi"/>
          <w:sz w:val="24"/>
          <w:szCs w:val="24"/>
          <w:lang w:val="id-ID"/>
        </w:rPr>
        <w:t>diharapkan menjadi pilar untuk memajukan dan mengembangkan kembali potensi usaha dan ekonomi masyarakat, sehingga secara perlahan-lahan dapat meningkatkan pendapatan masyarakat.</w:t>
      </w:r>
    </w:p>
    <w:p w14:paraId="628AE5DC" w14:textId="29B25B6B" w:rsidR="00B56D24" w:rsidRPr="00A10EE9" w:rsidRDefault="00311231">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r>
        <w:rPr>
          <w:rFonts w:asciiTheme="majorBidi" w:hAnsiTheme="majorBidi" w:cstheme="majorBidi"/>
          <w:sz w:val="24"/>
          <w:szCs w:val="24"/>
        </w:rPr>
        <w:t>Saran bagi penelitian selanjutnya adalah melihat</w:t>
      </w:r>
      <w:r w:rsidR="00D43305" w:rsidRPr="00A10EE9">
        <w:rPr>
          <w:rFonts w:asciiTheme="majorBidi" w:hAnsiTheme="majorBidi" w:cstheme="majorBidi"/>
          <w:sz w:val="24"/>
          <w:szCs w:val="24"/>
          <w:lang w:val="id-ID"/>
        </w:rPr>
        <w:t xml:space="preserve"> faktor-faktor </w:t>
      </w:r>
      <w:r>
        <w:rPr>
          <w:rFonts w:asciiTheme="majorBidi" w:hAnsiTheme="majorBidi" w:cstheme="majorBidi"/>
          <w:sz w:val="24"/>
          <w:szCs w:val="24"/>
        </w:rPr>
        <w:t>lain yang mempengaruhi</w:t>
      </w:r>
      <w:r w:rsidR="00D43305" w:rsidRPr="00A10EE9">
        <w:rPr>
          <w:rFonts w:asciiTheme="majorBidi" w:hAnsiTheme="majorBidi" w:cstheme="majorBidi"/>
          <w:sz w:val="24"/>
          <w:szCs w:val="24"/>
          <w:lang w:val="id-ID"/>
        </w:rPr>
        <w:t xml:space="preserve"> </w:t>
      </w:r>
      <w:r>
        <w:rPr>
          <w:rFonts w:asciiTheme="majorBidi" w:hAnsiTheme="majorBidi" w:cstheme="majorBidi"/>
          <w:sz w:val="24"/>
          <w:szCs w:val="24"/>
        </w:rPr>
        <w:t>aktivitas</w:t>
      </w:r>
      <w:r w:rsidR="00D43305" w:rsidRPr="00A10EE9">
        <w:rPr>
          <w:rFonts w:asciiTheme="majorBidi" w:hAnsiTheme="majorBidi" w:cstheme="majorBidi"/>
          <w:sz w:val="24"/>
          <w:szCs w:val="24"/>
          <w:lang w:val="id-ID"/>
        </w:rPr>
        <w:t xml:space="preserve"> BUMDes </w:t>
      </w:r>
      <w:r>
        <w:rPr>
          <w:rFonts w:asciiTheme="majorBidi" w:hAnsiTheme="majorBidi" w:cstheme="majorBidi"/>
          <w:sz w:val="24"/>
          <w:szCs w:val="24"/>
        </w:rPr>
        <w:t xml:space="preserve">yang berkaitan dengan pelaksanaan </w:t>
      </w:r>
      <w:r w:rsidR="00D43305" w:rsidRPr="00A10EE9">
        <w:rPr>
          <w:rFonts w:asciiTheme="majorBidi" w:hAnsiTheme="majorBidi" w:cstheme="majorBidi"/>
          <w:i/>
          <w:iCs/>
          <w:sz w:val="24"/>
          <w:szCs w:val="24"/>
          <w:lang w:val="id-ID"/>
        </w:rPr>
        <w:t xml:space="preserve">Good Corporate Governance </w:t>
      </w:r>
      <w:r w:rsidR="00D43305" w:rsidRPr="00A10EE9">
        <w:rPr>
          <w:rFonts w:asciiTheme="majorBidi" w:hAnsiTheme="majorBidi" w:cstheme="majorBidi"/>
          <w:sz w:val="24"/>
          <w:szCs w:val="24"/>
          <w:lang w:val="id-ID"/>
        </w:rPr>
        <w:t xml:space="preserve">seperti </w:t>
      </w:r>
      <w:r w:rsidR="009403E3" w:rsidRPr="00A10EE9">
        <w:rPr>
          <w:rFonts w:asciiTheme="majorBidi" w:hAnsiTheme="majorBidi" w:cstheme="majorBidi"/>
          <w:sz w:val="24"/>
          <w:szCs w:val="24"/>
          <w:lang w:val="id-ID"/>
        </w:rPr>
        <w:t>gaya kepemimpinan</w:t>
      </w:r>
      <w:r>
        <w:rPr>
          <w:rFonts w:asciiTheme="majorBidi" w:hAnsiTheme="majorBidi" w:cstheme="majorBidi"/>
          <w:sz w:val="24"/>
          <w:szCs w:val="24"/>
        </w:rPr>
        <w:t xml:space="preserve"> dan </w:t>
      </w:r>
      <w:r w:rsidRPr="00A10EE9">
        <w:rPr>
          <w:rFonts w:asciiTheme="majorBidi" w:hAnsiTheme="majorBidi" w:cstheme="majorBidi"/>
          <w:sz w:val="24"/>
          <w:szCs w:val="24"/>
          <w:lang w:val="id-ID"/>
        </w:rPr>
        <w:t>budaya perusahaan</w:t>
      </w:r>
      <w:r>
        <w:rPr>
          <w:rFonts w:asciiTheme="majorBidi" w:hAnsiTheme="majorBidi" w:cstheme="majorBidi"/>
          <w:sz w:val="24"/>
          <w:szCs w:val="24"/>
        </w:rPr>
        <w:t>.</w:t>
      </w:r>
    </w:p>
    <w:p w14:paraId="4C0232B1" w14:textId="1733782B" w:rsidR="001723B0" w:rsidRDefault="001723B0" w:rsidP="00B56D24">
      <w:pPr>
        <w:pStyle w:val="ListParagraph"/>
        <w:tabs>
          <w:tab w:val="center" w:pos="0"/>
        </w:tabs>
        <w:spacing w:line="360" w:lineRule="auto"/>
        <w:ind w:left="0"/>
        <w:jc w:val="both"/>
        <w:rPr>
          <w:rFonts w:asciiTheme="majorBidi" w:hAnsiTheme="majorBidi" w:cstheme="majorBidi"/>
          <w:b/>
          <w:bCs/>
          <w:sz w:val="24"/>
          <w:szCs w:val="24"/>
          <w:lang w:val="id-ID"/>
        </w:rPr>
      </w:pPr>
    </w:p>
    <w:p w14:paraId="2C95C45E" w14:textId="089B0D37" w:rsidR="0057328F" w:rsidRDefault="0057328F" w:rsidP="00B56D24">
      <w:pPr>
        <w:pStyle w:val="ListParagraph"/>
        <w:tabs>
          <w:tab w:val="center" w:pos="0"/>
        </w:tabs>
        <w:spacing w:line="360" w:lineRule="auto"/>
        <w:ind w:left="0"/>
        <w:jc w:val="both"/>
        <w:rPr>
          <w:rFonts w:asciiTheme="majorBidi" w:hAnsiTheme="majorBidi" w:cstheme="majorBidi"/>
          <w:b/>
          <w:bCs/>
          <w:sz w:val="24"/>
          <w:szCs w:val="24"/>
          <w:lang w:val="id-ID"/>
        </w:rPr>
      </w:pPr>
    </w:p>
    <w:p w14:paraId="3F5699E6" w14:textId="785AD8C1" w:rsidR="0057328F" w:rsidRDefault="0057328F" w:rsidP="00B56D24">
      <w:pPr>
        <w:pStyle w:val="ListParagraph"/>
        <w:tabs>
          <w:tab w:val="center" w:pos="0"/>
        </w:tabs>
        <w:spacing w:line="360" w:lineRule="auto"/>
        <w:ind w:left="0"/>
        <w:jc w:val="both"/>
        <w:rPr>
          <w:rFonts w:asciiTheme="majorBidi" w:hAnsiTheme="majorBidi" w:cstheme="majorBidi"/>
          <w:b/>
          <w:bCs/>
          <w:sz w:val="24"/>
          <w:szCs w:val="24"/>
          <w:lang w:val="id-ID"/>
        </w:rPr>
      </w:pPr>
    </w:p>
    <w:p w14:paraId="503A59E6" w14:textId="6997BB12" w:rsidR="0057328F" w:rsidRDefault="0057328F" w:rsidP="00B56D24">
      <w:pPr>
        <w:pStyle w:val="ListParagraph"/>
        <w:tabs>
          <w:tab w:val="center" w:pos="0"/>
        </w:tabs>
        <w:spacing w:line="360" w:lineRule="auto"/>
        <w:ind w:left="0"/>
        <w:jc w:val="both"/>
        <w:rPr>
          <w:rFonts w:asciiTheme="majorBidi" w:hAnsiTheme="majorBidi" w:cstheme="majorBidi"/>
          <w:b/>
          <w:bCs/>
          <w:sz w:val="24"/>
          <w:szCs w:val="24"/>
          <w:lang w:val="id-ID"/>
        </w:rPr>
      </w:pPr>
    </w:p>
    <w:p w14:paraId="7CF09EAA" w14:textId="3603ED00" w:rsidR="0057328F" w:rsidRDefault="0057328F" w:rsidP="00B56D24">
      <w:pPr>
        <w:pStyle w:val="ListParagraph"/>
        <w:tabs>
          <w:tab w:val="center" w:pos="0"/>
        </w:tabs>
        <w:spacing w:line="360" w:lineRule="auto"/>
        <w:ind w:left="0"/>
        <w:jc w:val="both"/>
        <w:rPr>
          <w:rFonts w:asciiTheme="majorBidi" w:hAnsiTheme="majorBidi" w:cstheme="majorBidi"/>
          <w:b/>
          <w:bCs/>
          <w:sz w:val="24"/>
          <w:szCs w:val="24"/>
          <w:lang w:val="id-ID"/>
        </w:rPr>
      </w:pPr>
    </w:p>
    <w:p w14:paraId="4FA7DB9C" w14:textId="77777777" w:rsidR="0057328F" w:rsidRPr="00D9119C" w:rsidRDefault="0057328F" w:rsidP="00B56D24">
      <w:pPr>
        <w:pStyle w:val="ListParagraph"/>
        <w:tabs>
          <w:tab w:val="center" w:pos="0"/>
        </w:tabs>
        <w:spacing w:line="360" w:lineRule="auto"/>
        <w:ind w:left="0"/>
        <w:jc w:val="both"/>
        <w:rPr>
          <w:rFonts w:asciiTheme="majorBidi" w:hAnsiTheme="majorBidi" w:cstheme="majorBidi"/>
          <w:b/>
          <w:bCs/>
          <w:sz w:val="24"/>
          <w:szCs w:val="24"/>
          <w:lang w:val="id-ID"/>
        </w:rPr>
      </w:pPr>
    </w:p>
    <w:p w14:paraId="1D3FF350" w14:textId="05A1108D" w:rsidR="009403E3" w:rsidRPr="00D9119C" w:rsidRDefault="009403E3" w:rsidP="00B56D24">
      <w:pPr>
        <w:pStyle w:val="ListParagraph"/>
        <w:tabs>
          <w:tab w:val="center" w:pos="0"/>
        </w:tabs>
        <w:spacing w:line="360" w:lineRule="auto"/>
        <w:ind w:left="0"/>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lastRenderedPageBreak/>
        <w:t>DAFTAR PUSTAKA</w:t>
      </w:r>
    </w:p>
    <w:p w14:paraId="3965F478"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b/>
          <w:bCs/>
          <w:sz w:val="24"/>
          <w:szCs w:val="24"/>
          <w:lang w:val="id-ID"/>
        </w:rPr>
        <w:fldChar w:fldCharType="begin" w:fldLock="1"/>
      </w:r>
      <w:r w:rsidRPr="00D9119C">
        <w:rPr>
          <w:rFonts w:asciiTheme="majorBidi" w:hAnsiTheme="majorBidi" w:cstheme="majorBidi"/>
          <w:b/>
          <w:bCs/>
          <w:sz w:val="24"/>
          <w:szCs w:val="24"/>
          <w:lang w:val="id-ID"/>
        </w:rPr>
        <w:instrText xml:space="preserve">ADDIN Mendeley Bibliography CSL_BIBLIOGRAPHY </w:instrText>
      </w:r>
      <w:r w:rsidRPr="00D9119C">
        <w:rPr>
          <w:rFonts w:asciiTheme="majorBidi" w:hAnsiTheme="majorBidi" w:cstheme="majorBidi"/>
          <w:b/>
          <w:bCs/>
          <w:sz w:val="24"/>
          <w:szCs w:val="24"/>
          <w:lang w:val="id-ID"/>
        </w:rPr>
        <w:fldChar w:fldCharType="separate"/>
      </w:r>
      <w:r w:rsidRPr="00D9119C">
        <w:rPr>
          <w:rFonts w:asciiTheme="majorBidi" w:hAnsiTheme="majorBidi" w:cstheme="majorBidi"/>
          <w:noProof/>
          <w:sz w:val="24"/>
          <w:szCs w:val="24"/>
        </w:rPr>
        <w:t xml:space="preserve">Abubakar, R. (2021). </w:t>
      </w:r>
      <w:r w:rsidRPr="00D9119C">
        <w:rPr>
          <w:rFonts w:asciiTheme="majorBidi" w:hAnsiTheme="majorBidi" w:cstheme="majorBidi"/>
          <w:i/>
          <w:iCs/>
          <w:noProof/>
          <w:sz w:val="24"/>
          <w:szCs w:val="24"/>
        </w:rPr>
        <w:t>Pengantar Metodologi Penelitian</w:t>
      </w:r>
      <w:r w:rsidRPr="00D9119C">
        <w:rPr>
          <w:rFonts w:asciiTheme="majorBidi" w:hAnsiTheme="majorBidi" w:cstheme="majorBidi"/>
          <w:noProof/>
          <w:sz w:val="24"/>
          <w:szCs w:val="24"/>
        </w:rPr>
        <w:t>.</w:t>
      </w:r>
      <w:r w:rsidR="00822B33" w:rsidRPr="00D9119C">
        <w:rPr>
          <w:rFonts w:asciiTheme="majorBidi" w:hAnsiTheme="majorBidi" w:cstheme="majorBidi"/>
          <w:noProof/>
          <w:sz w:val="24"/>
          <w:szCs w:val="24"/>
          <w:lang w:val="id-ID"/>
        </w:rPr>
        <w:t xml:space="preserve"> Yogyakarta.</w:t>
      </w:r>
      <w:r w:rsidRPr="00D9119C">
        <w:rPr>
          <w:rFonts w:asciiTheme="majorBidi" w:hAnsiTheme="majorBidi" w:cstheme="majorBidi"/>
          <w:noProof/>
          <w:sz w:val="24"/>
          <w:szCs w:val="24"/>
        </w:rPr>
        <w:t xml:space="preserve"> SUKA-Press UIN Sunan Kalijaga.</w:t>
      </w:r>
    </w:p>
    <w:p w14:paraId="1760601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Hariyati, S., &amp; BZ, F. S. (2020). Pengaruh Struktur Pengendalian Internal, Tata Kelola Dan Analisis Risiko Keuangan Terhadap Efektivitas Penyaluran Kredit Pada Koperasi Simpan Pinjam Di Kabupaten Aceh Besar. </w:t>
      </w:r>
      <w:r w:rsidRPr="00D9119C">
        <w:rPr>
          <w:rFonts w:asciiTheme="majorBidi" w:hAnsiTheme="majorBidi" w:cstheme="majorBidi"/>
          <w:i/>
          <w:iCs/>
          <w:noProof/>
          <w:sz w:val="24"/>
          <w:szCs w:val="24"/>
        </w:rPr>
        <w:t>Jurnal Ilmiah Mahasiswa Ekonomi Akuntansi</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5</w:t>
      </w:r>
      <w:r w:rsidRPr="00D9119C">
        <w:rPr>
          <w:rFonts w:asciiTheme="majorBidi" w:hAnsiTheme="majorBidi" w:cstheme="majorBidi"/>
          <w:noProof/>
          <w:sz w:val="24"/>
          <w:szCs w:val="24"/>
        </w:rPr>
        <w:t>(4), 551–559. https://doi.org/10.24815/jimeka.v5i4.15887</w:t>
      </w:r>
    </w:p>
    <w:p w14:paraId="6753D4B5"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Komite Nasional Kebijakan Governance. (2006). </w:t>
      </w:r>
      <w:r w:rsidR="00822B33" w:rsidRPr="00D9119C">
        <w:rPr>
          <w:rFonts w:asciiTheme="majorBidi" w:hAnsiTheme="majorBidi" w:cstheme="majorBidi"/>
          <w:noProof/>
          <w:sz w:val="24"/>
          <w:szCs w:val="24"/>
          <w:lang w:val="id-ID"/>
        </w:rPr>
        <w:t xml:space="preserve">Jakarta. </w:t>
      </w:r>
      <w:r w:rsidRPr="00D9119C">
        <w:rPr>
          <w:rFonts w:asciiTheme="majorBidi" w:hAnsiTheme="majorBidi" w:cstheme="majorBidi"/>
          <w:i/>
          <w:iCs/>
          <w:noProof/>
          <w:sz w:val="24"/>
          <w:szCs w:val="24"/>
        </w:rPr>
        <w:t>P</w:t>
      </w:r>
      <w:r w:rsidR="00822B33" w:rsidRPr="00D9119C">
        <w:rPr>
          <w:rFonts w:asciiTheme="majorBidi" w:hAnsiTheme="majorBidi" w:cstheme="majorBidi"/>
          <w:i/>
          <w:iCs/>
          <w:noProof/>
          <w:sz w:val="24"/>
          <w:szCs w:val="24"/>
        </w:rPr>
        <w:t>edoman Umum Good Corporate Governance</w:t>
      </w:r>
      <w:r w:rsidR="00822B33" w:rsidRPr="00D9119C">
        <w:rPr>
          <w:rFonts w:asciiTheme="majorBidi" w:hAnsiTheme="majorBidi" w:cstheme="majorBidi"/>
          <w:noProof/>
          <w:sz w:val="24"/>
          <w:szCs w:val="24"/>
        </w:rPr>
        <w:t>.</w:t>
      </w:r>
    </w:p>
    <w:p w14:paraId="161408F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Peraturan Menteri Negara Badan Usaha Milik Negara (BUMN) No: PER-01/MBU/2011 Tentang Penerapan Tata Kelola Perusahaan yang Baik (Good Corporate Governance) Pada Badan Usaha Milik Negara, (Per—01/Mbu 2011) 1 (2011). http://jdih.bumn.go.id/baca/PER-01/MBU/2011.pdf</w:t>
      </w:r>
    </w:p>
    <w:p w14:paraId="19A96E3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Saputra, K. A. K. (2015). Prinsip Pang Pada Payusebagai Dimensi Good Governance Dalam Sengketa Kredit Macet. </w:t>
      </w:r>
      <w:r w:rsidRPr="00D9119C">
        <w:rPr>
          <w:rFonts w:asciiTheme="majorBidi" w:hAnsiTheme="majorBidi" w:cstheme="majorBidi"/>
          <w:i/>
          <w:iCs/>
          <w:noProof/>
          <w:sz w:val="24"/>
          <w:szCs w:val="24"/>
        </w:rPr>
        <w:t>Jurnal Ilmiah Akuntansi Dan Humanika</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5</w:t>
      </w:r>
      <w:r w:rsidRPr="00D9119C">
        <w:rPr>
          <w:rFonts w:asciiTheme="majorBidi" w:hAnsiTheme="majorBidi" w:cstheme="majorBidi"/>
          <w:noProof/>
          <w:sz w:val="24"/>
          <w:szCs w:val="24"/>
        </w:rPr>
        <w:t>(1), 1–25.</w:t>
      </w:r>
    </w:p>
    <w:p w14:paraId="13F6C09A"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Siswanti, I. (2016). Implementasi Good Corporate Governance pada Kinerja Bank syariah. </w:t>
      </w:r>
      <w:r w:rsidRPr="00D9119C">
        <w:rPr>
          <w:rFonts w:asciiTheme="majorBidi" w:hAnsiTheme="majorBidi" w:cstheme="majorBidi"/>
          <w:i/>
          <w:iCs/>
          <w:noProof/>
          <w:sz w:val="24"/>
          <w:szCs w:val="24"/>
        </w:rPr>
        <w:t>Jurnal Akuntansi Multiparadigma</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7</w:t>
      </w:r>
      <w:r w:rsidRPr="00D9119C">
        <w:rPr>
          <w:rFonts w:asciiTheme="majorBidi" w:hAnsiTheme="majorBidi" w:cstheme="majorBidi"/>
          <w:noProof/>
          <w:sz w:val="24"/>
          <w:szCs w:val="24"/>
        </w:rPr>
        <w:t>, 156–323. https://doi.org/10.18202/jamal.2016.08.7023</w:t>
      </w:r>
    </w:p>
    <w:p w14:paraId="7C478E63"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Sofyani, H., Ali, U., &amp; Septiari, D. (2020). Implementasi Prinsip-Prinsip Tata Kelola yang Baik dan Perannya terhadap Kinerja di Badan Usaha Milik Desa (BUMDes). </w:t>
      </w:r>
      <w:r w:rsidRPr="00D9119C">
        <w:rPr>
          <w:rFonts w:asciiTheme="majorBidi" w:hAnsiTheme="majorBidi" w:cstheme="majorBidi"/>
          <w:i/>
          <w:iCs/>
          <w:noProof/>
          <w:sz w:val="24"/>
          <w:szCs w:val="24"/>
        </w:rPr>
        <w:t>JIA (Jurnal Ilmiah …</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5</w:t>
      </w:r>
      <w:r w:rsidRPr="00D9119C">
        <w:rPr>
          <w:rFonts w:asciiTheme="majorBidi" w:hAnsiTheme="majorBidi" w:cstheme="majorBidi"/>
          <w:noProof/>
          <w:sz w:val="24"/>
          <w:szCs w:val="24"/>
        </w:rPr>
        <w:t>(2), 325–359. https://ejournal.undiksha.ac.id/index.php/JIA/article/view/29053</w:t>
      </w:r>
    </w:p>
    <w:p w14:paraId="602E5FE1"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Sonu, S. S., Kalangi, L., &amp; Warongan, J. (2019). Analisis Pelaksanaan Good Corporate Governance (Studi Kasus Pada Perusahaan Daerah Air Minum Duasudara Kota Bitung). </w:t>
      </w:r>
      <w:r w:rsidRPr="00D9119C">
        <w:rPr>
          <w:rFonts w:asciiTheme="majorBidi" w:hAnsiTheme="majorBidi" w:cstheme="majorBidi"/>
          <w:i/>
          <w:iCs/>
          <w:noProof/>
          <w:sz w:val="24"/>
          <w:szCs w:val="24"/>
        </w:rPr>
        <w:t>Jurnal Riset Akuntansi Dan Auditing “Goodwill,”</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10</w:t>
      </w:r>
      <w:r w:rsidRPr="00D9119C">
        <w:rPr>
          <w:rFonts w:asciiTheme="majorBidi" w:hAnsiTheme="majorBidi" w:cstheme="majorBidi"/>
          <w:noProof/>
          <w:sz w:val="24"/>
          <w:szCs w:val="24"/>
        </w:rPr>
        <w:t>(2), 149. https://doi.org/10.35800/jjs.v10i2.25624</w:t>
      </w:r>
    </w:p>
    <w:p w14:paraId="6E211493"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Sudarmanto, E., Susanti, E., Revida, E., Pelu, M. F. A., &amp; Putra, S. (2021). </w:t>
      </w:r>
      <w:r w:rsidRPr="00D9119C">
        <w:rPr>
          <w:rFonts w:asciiTheme="majorBidi" w:hAnsiTheme="majorBidi" w:cstheme="majorBidi"/>
          <w:i/>
          <w:iCs/>
          <w:noProof/>
          <w:sz w:val="24"/>
          <w:szCs w:val="24"/>
        </w:rPr>
        <w:t>Good Corporate Governance (GCG)</w:t>
      </w:r>
      <w:r w:rsidRPr="00D9119C">
        <w:rPr>
          <w:rFonts w:asciiTheme="majorBidi" w:hAnsiTheme="majorBidi" w:cstheme="majorBidi"/>
          <w:noProof/>
          <w:sz w:val="24"/>
          <w:szCs w:val="24"/>
        </w:rPr>
        <w:t xml:space="preserve"> (A. Karim (ed.); 1st ed.). Yayasan Kita Menulis.</w:t>
      </w:r>
    </w:p>
    <w:p w14:paraId="061F4371"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Sudaryo, Y., Sjarif, D., &amp; Ayu, N. (2017). </w:t>
      </w:r>
      <w:r w:rsidRPr="00D9119C">
        <w:rPr>
          <w:rFonts w:asciiTheme="majorBidi" w:hAnsiTheme="majorBidi" w:cstheme="majorBidi"/>
          <w:i/>
          <w:iCs/>
          <w:noProof/>
          <w:sz w:val="24"/>
          <w:szCs w:val="24"/>
        </w:rPr>
        <w:t>Keuangan di Era Otonomi Daerah</w:t>
      </w:r>
      <w:r w:rsidRPr="00D9119C">
        <w:rPr>
          <w:rFonts w:asciiTheme="majorBidi" w:hAnsiTheme="majorBidi" w:cstheme="majorBidi"/>
          <w:noProof/>
          <w:sz w:val="24"/>
          <w:szCs w:val="24"/>
        </w:rPr>
        <w:t xml:space="preserve"> (P. Christian (ed.)). Penerbit Andi. https://books.google.co.id/books?id=dHI9DwAAQBAJ</w:t>
      </w:r>
    </w:p>
    <w:p w14:paraId="786AF939"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Wardani, M. K., &amp; Fauzi, A. S. (2018). Analisis Penerapan Good Corporate Governance Dalam Pengelolaan Dana Desa Di Desa Sewurejo Karanganyar. </w:t>
      </w:r>
      <w:r w:rsidRPr="00D9119C">
        <w:rPr>
          <w:rFonts w:asciiTheme="majorBidi" w:hAnsiTheme="majorBidi" w:cstheme="majorBidi"/>
          <w:i/>
          <w:iCs/>
          <w:noProof/>
          <w:sz w:val="24"/>
          <w:szCs w:val="24"/>
        </w:rPr>
        <w:t>Among Makarti</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11</w:t>
      </w:r>
      <w:r w:rsidRPr="00D9119C">
        <w:rPr>
          <w:rFonts w:asciiTheme="majorBidi" w:hAnsiTheme="majorBidi" w:cstheme="majorBidi"/>
          <w:noProof/>
          <w:sz w:val="24"/>
          <w:szCs w:val="24"/>
        </w:rPr>
        <w:t>(2), 108–127. https://doi.org/10.52353/ama.v11i2.171</w:t>
      </w:r>
    </w:p>
    <w:p w14:paraId="3AE8023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rPr>
      </w:pPr>
      <w:r w:rsidRPr="00D9119C">
        <w:rPr>
          <w:rFonts w:asciiTheme="majorBidi" w:hAnsiTheme="majorBidi" w:cstheme="majorBidi"/>
          <w:noProof/>
          <w:sz w:val="24"/>
          <w:szCs w:val="24"/>
        </w:rPr>
        <w:t xml:space="preserve">Yohanmar, T. Y., &amp; Indriyani, R. (2016). Analisis Penerapan Good Corporate Governance Pada Pt Sumber Jaya Gemilang. </w:t>
      </w:r>
      <w:r w:rsidRPr="00D9119C">
        <w:rPr>
          <w:rFonts w:asciiTheme="majorBidi" w:hAnsiTheme="majorBidi" w:cstheme="majorBidi"/>
          <w:i/>
          <w:iCs/>
          <w:noProof/>
          <w:sz w:val="24"/>
          <w:szCs w:val="24"/>
        </w:rPr>
        <w:t>Agora</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4</w:t>
      </w:r>
      <w:r w:rsidRPr="00D9119C">
        <w:rPr>
          <w:rFonts w:asciiTheme="majorBidi" w:hAnsiTheme="majorBidi" w:cstheme="majorBidi"/>
          <w:noProof/>
          <w:sz w:val="24"/>
          <w:szCs w:val="24"/>
        </w:rPr>
        <w:t>(2), 222–228.</w:t>
      </w:r>
    </w:p>
    <w:p w14:paraId="71AA7B74" w14:textId="77777777" w:rsidR="00116593" w:rsidRPr="00D9119C" w:rsidRDefault="009403E3" w:rsidP="00543BA2">
      <w:pPr>
        <w:tabs>
          <w:tab w:val="center" w:pos="0"/>
          <w:tab w:val="left" w:pos="426"/>
        </w:tabs>
        <w:spacing w:line="36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fldChar w:fldCharType="end"/>
      </w:r>
    </w:p>
    <w:sectPr w:rsidR="00116593" w:rsidRPr="00D9119C" w:rsidSect="000D2F97">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BAA0" w14:textId="77777777" w:rsidR="009D6E10" w:rsidRDefault="009D6E10">
      <w:pPr>
        <w:spacing w:after="0" w:line="240" w:lineRule="auto"/>
      </w:pPr>
      <w:r>
        <w:separator/>
      </w:r>
    </w:p>
  </w:endnote>
  <w:endnote w:type="continuationSeparator" w:id="0">
    <w:p w14:paraId="2FD1EC19" w14:textId="77777777" w:rsidR="009D6E10" w:rsidRDefault="009D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AA8D" w14:textId="77777777" w:rsidR="009D6E10" w:rsidRDefault="009D6E10">
      <w:pPr>
        <w:spacing w:after="0" w:line="240" w:lineRule="auto"/>
      </w:pPr>
      <w:r>
        <w:separator/>
      </w:r>
    </w:p>
  </w:footnote>
  <w:footnote w:type="continuationSeparator" w:id="0">
    <w:p w14:paraId="63B9008E" w14:textId="77777777" w:rsidR="009D6E10" w:rsidRDefault="009D6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0FD"/>
    <w:multiLevelType w:val="hybridMultilevel"/>
    <w:tmpl w:val="FDB826B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0527E1E"/>
    <w:multiLevelType w:val="hybridMultilevel"/>
    <w:tmpl w:val="1FAC4C7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23E3036"/>
    <w:multiLevelType w:val="hybridMultilevel"/>
    <w:tmpl w:val="97F2843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2C1504B"/>
    <w:multiLevelType w:val="hybridMultilevel"/>
    <w:tmpl w:val="1CD8DCC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3A02DEB"/>
    <w:multiLevelType w:val="hybridMultilevel"/>
    <w:tmpl w:val="ABDA75C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5CD2DA3"/>
    <w:multiLevelType w:val="hybridMultilevel"/>
    <w:tmpl w:val="FCC0D64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6146611"/>
    <w:multiLevelType w:val="hybridMultilevel"/>
    <w:tmpl w:val="DA604AB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68C5E14"/>
    <w:multiLevelType w:val="hybridMultilevel"/>
    <w:tmpl w:val="D41E128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9541952"/>
    <w:multiLevelType w:val="hybridMultilevel"/>
    <w:tmpl w:val="4DC850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9EE3384"/>
    <w:multiLevelType w:val="hybridMultilevel"/>
    <w:tmpl w:val="2B50F8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0D621774"/>
    <w:multiLevelType w:val="hybridMultilevel"/>
    <w:tmpl w:val="BF8010A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D8151B3"/>
    <w:multiLevelType w:val="hybridMultilevel"/>
    <w:tmpl w:val="27A8D66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0DC560ED"/>
    <w:multiLevelType w:val="hybridMultilevel"/>
    <w:tmpl w:val="47FCE0D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0FE32CB7"/>
    <w:multiLevelType w:val="hybridMultilevel"/>
    <w:tmpl w:val="F3083356"/>
    <w:lvl w:ilvl="0" w:tplc="F08CBD32">
      <w:start w:val="1"/>
      <w:numFmt w:val="lowerLetter"/>
      <w:lvlText w:val="%1."/>
      <w:lvlJc w:val="left"/>
      <w:pPr>
        <w:ind w:left="1854" w:hanging="360"/>
      </w:pPr>
      <w:rPr>
        <w:b w:val="0"/>
        <w:bCs/>
        <w:i w:val="0"/>
        <w:i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19237C1"/>
    <w:multiLevelType w:val="hybridMultilevel"/>
    <w:tmpl w:val="55FAB56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1E53C1B"/>
    <w:multiLevelType w:val="hybridMultilevel"/>
    <w:tmpl w:val="2DB4A42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12D5220F"/>
    <w:multiLevelType w:val="hybridMultilevel"/>
    <w:tmpl w:val="974833D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14385B96"/>
    <w:multiLevelType w:val="hybridMultilevel"/>
    <w:tmpl w:val="BD2A727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14E95E37"/>
    <w:multiLevelType w:val="hybridMultilevel"/>
    <w:tmpl w:val="5B1E100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14F47A18"/>
    <w:multiLevelType w:val="hybridMultilevel"/>
    <w:tmpl w:val="78CEFFB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168F1019"/>
    <w:multiLevelType w:val="hybridMultilevel"/>
    <w:tmpl w:val="9268225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17E01DB9"/>
    <w:multiLevelType w:val="hybridMultilevel"/>
    <w:tmpl w:val="F358F81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181A549F"/>
    <w:multiLevelType w:val="hybridMultilevel"/>
    <w:tmpl w:val="19AE86A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18896A6D"/>
    <w:multiLevelType w:val="hybridMultilevel"/>
    <w:tmpl w:val="282CA35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18F53752"/>
    <w:multiLevelType w:val="hybridMultilevel"/>
    <w:tmpl w:val="05B42ED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192B41B8"/>
    <w:multiLevelType w:val="hybridMultilevel"/>
    <w:tmpl w:val="DFE0213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1A3F1C48"/>
    <w:multiLevelType w:val="hybridMultilevel"/>
    <w:tmpl w:val="6B761F1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1AC40E21"/>
    <w:multiLevelType w:val="hybridMultilevel"/>
    <w:tmpl w:val="6616B19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1EC6574B"/>
    <w:multiLevelType w:val="hybridMultilevel"/>
    <w:tmpl w:val="57F81E3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1ECE7149"/>
    <w:multiLevelType w:val="hybridMultilevel"/>
    <w:tmpl w:val="BE381BA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1F083F32"/>
    <w:multiLevelType w:val="hybridMultilevel"/>
    <w:tmpl w:val="2DA20A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1FAE7E42"/>
    <w:multiLevelType w:val="hybridMultilevel"/>
    <w:tmpl w:val="04626AE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20742CA4"/>
    <w:multiLevelType w:val="hybridMultilevel"/>
    <w:tmpl w:val="BB6A4AF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21311CE3"/>
    <w:multiLevelType w:val="hybridMultilevel"/>
    <w:tmpl w:val="D28A866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21A323F3"/>
    <w:multiLevelType w:val="hybridMultilevel"/>
    <w:tmpl w:val="D598C44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21A9162E"/>
    <w:multiLevelType w:val="hybridMultilevel"/>
    <w:tmpl w:val="50BCD6A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21C82273"/>
    <w:multiLevelType w:val="hybridMultilevel"/>
    <w:tmpl w:val="8E445DB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22EF63BF"/>
    <w:multiLevelType w:val="hybridMultilevel"/>
    <w:tmpl w:val="B678A98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247D14B0"/>
    <w:multiLevelType w:val="hybridMultilevel"/>
    <w:tmpl w:val="CED45A06"/>
    <w:lvl w:ilvl="0" w:tplc="17D0096A">
      <w:start w:val="1"/>
      <w:numFmt w:val="decimal"/>
      <w:lvlText w:val="  %1."/>
      <w:lvlJc w:val="left"/>
      <w:pPr>
        <w:ind w:left="177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8532BB2"/>
    <w:multiLevelType w:val="hybridMultilevel"/>
    <w:tmpl w:val="52002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301B89"/>
    <w:multiLevelType w:val="hybridMultilevel"/>
    <w:tmpl w:val="353A7C1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2B47079B"/>
    <w:multiLevelType w:val="hybridMultilevel"/>
    <w:tmpl w:val="F41EDC9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2C531F54"/>
    <w:multiLevelType w:val="hybridMultilevel"/>
    <w:tmpl w:val="0AF8309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30851CBC"/>
    <w:multiLevelType w:val="hybridMultilevel"/>
    <w:tmpl w:val="4228866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31216D6D"/>
    <w:multiLevelType w:val="hybridMultilevel"/>
    <w:tmpl w:val="9BC8F4E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31B36E57"/>
    <w:multiLevelType w:val="hybridMultilevel"/>
    <w:tmpl w:val="AE7C7FC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32911BC5"/>
    <w:multiLevelType w:val="hybridMultilevel"/>
    <w:tmpl w:val="2C46E5F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342A62F6"/>
    <w:multiLevelType w:val="hybridMultilevel"/>
    <w:tmpl w:val="8B7467A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34847B1B"/>
    <w:multiLevelType w:val="hybridMultilevel"/>
    <w:tmpl w:val="16D2B63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363C48A7"/>
    <w:multiLevelType w:val="hybridMultilevel"/>
    <w:tmpl w:val="CAA81E0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37654FBE"/>
    <w:multiLevelType w:val="hybridMultilevel"/>
    <w:tmpl w:val="E4E264F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15:restartNumberingAfterBreak="0">
    <w:nsid w:val="380D18CF"/>
    <w:multiLevelType w:val="hybridMultilevel"/>
    <w:tmpl w:val="077A1EB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380F5E17"/>
    <w:multiLevelType w:val="hybridMultilevel"/>
    <w:tmpl w:val="B930D64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397201E4"/>
    <w:multiLevelType w:val="hybridMultilevel"/>
    <w:tmpl w:val="623AB36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3B033289"/>
    <w:multiLevelType w:val="hybridMultilevel"/>
    <w:tmpl w:val="F5E4BA24"/>
    <w:lvl w:ilvl="0" w:tplc="85AED670">
      <w:start w:val="1"/>
      <w:numFmt w:val="decimal"/>
      <w:lvlText w:val="%1."/>
      <w:lvlJc w:val="left"/>
      <w:pPr>
        <w:ind w:left="2880" w:hanging="360"/>
      </w:pPr>
      <w:rPr>
        <w:rFonts w:ascii="Times New Roman" w:eastAsia="Calibri" w:hAnsi="Times New Roman" w:cs="Times New Roman"/>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3ED82523"/>
    <w:multiLevelType w:val="hybridMultilevel"/>
    <w:tmpl w:val="EF10E30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3F5727DB"/>
    <w:multiLevelType w:val="hybridMultilevel"/>
    <w:tmpl w:val="4A5864B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400C454D"/>
    <w:multiLevelType w:val="hybridMultilevel"/>
    <w:tmpl w:val="CDC0D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1E579C"/>
    <w:multiLevelType w:val="hybridMultilevel"/>
    <w:tmpl w:val="7C0A1B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421A27F6"/>
    <w:multiLevelType w:val="hybridMultilevel"/>
    <w:tmpl w:val="AA6EC1C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4308415B"/>
    <w:multiLevelType w:val="hybridMultilevel"/>
    <w:tmpl w:val="F35CC34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43AF50B5"/>
    <w:multiLevelType w:val="hybridMultilevel"/>
    <w:tmpl w:val="D130D30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45EA5ABA"/>
    <w:multiLevelType w:val="hybridMultilevel"/>
    <w:tmpl w:val="AEA8165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463E69AE"/>
    <w:multiLevelType w:val="hybridMultilevel"/>
    <w:tmpl w:val="144CF96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4" w15:restartNumberingAfterBreak="0">
    <w:nsid w:val="4986515C"/>
    <w:multiLevelType w:val="hybridMultilevel"/>
    <w:tmpl w:val="F09C170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5" w15:restartNumberingAfterBreak="0">
    <w:nsid w:val="4B216CB8"/>
    <w:multiLevelType w:val="hybridMultilevel"/>
    <w:tmpl w:val="1512B71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4CBF75E1"/>
    <w:multiLevelType w:val="hybridMultilevel"/>
    <w:tmpl w:val="BA5281CC"/>
    <w:lvl w:ilvl="0" w:tplc="F4EEE756">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93143C"/>
    <w:multiLevelType w:val="hybridMultilevel"/>
    <w:tmpl w:val="D2BAADF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15:restartNumberingAfterBreak="0">
    <w:nsid w:val="4FFD6E42"/>
    <w:multiLevelType w:val="hybridMultilevel"/>
    <w:tmpl w:val="75BADAA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9" w15:restartNumberingAfterBreak="0">
    <w:nsid w:val="52D9068F"/>
    <w:multiLevelType w:val="hybridMultilevel"/>
    <w:tmpl w:val="A306B18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0" w15:restartNumberingAfterBreak="0">
    <w:nsid w:val="55E33AED"/>
    <w:multiLevelType w:val="hybridMultilevel"/>
    <w:tmpl w:val="B040212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1" w15:restartNumberingAfterBreak="0">
    <w:nsid w:val="56B80C0D"/>
    <w:multiLevelType w:val="multilevel"/>
    <w:tmpl w:val="C82615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lowerLetter"/>
      <w:lvlText w:val="%7."/>
      <w:lvlJc w:val="left"/>
      <w:pPr>
        <w:ind w:left="1866" w:hanging="1440"/>
      </w:pPr>
      <w:rPr>
        <w:rFonts w:ascii="Times New Roman" w:eastAsia="Calibri"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85206B9"/>
    <w:multiLevelType w:val="hybridMultilevel"/>
    <w:tmpl w:val="3656F08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3" w15:restartNumberingAfterBreak="0">
    <w:nsid w:val="589F2160"/>
    <w:multiLevelType w:val="hybridMultilevel"/>
    <w:tmpl w:val="180E386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15:restartNumberingAfterBreak="0">
    <w:nsid w:val="5A0D7BC6"/>
    <w:multiLevelType w:val="hybridMultilevel"/>
    <w:tmpl w:val="7D082D0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5" w15:restartNumberingAfterBreak="0">
    <w:nsid w:val="5A9126A8"/>
    <w:multiLevelType w:val="hybridMultilevel"/>
    <w:tmpl w:val="4B60198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6" w15:restartNumberingAfterBreak="0">
    <w:nsid w:val="5B371EB7"/>
    <w:multiLevelType w:val="hybridMultilevel"/>
    <w:tmpl w:val="3912DA3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7" w15:restartNumberingAfterBreak="0">
    <w:nsid w:val="5BA63B89"/>
    <w:multiLevelType w:val="hybridMultilevel"/>
    <w:tmpl w:val="50BA752C"/>
    <w:lvl w:ilvl="0" w:tplc="1F267A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15:restartNumberingAfterBreak="0">
    <w:nsid w:val="5EE07D64"/>
    <w:multiLevelType w:val="hybridMultilevel"/>
    <w:tmpl w:val="8DF8ECB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9" w15:restartNumberingAfterBreak="0">
    <w:nsid w:val="5F5350E4"/>
    <w:multiLevelType w:val="hybridMultilevel"/>
    <w:tmpl w:val="C4B0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E06EC7"/>
    <w:multiLevelType w:val="hybridMultilevel"/>
    <w:tmpl w:val="43FA288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603935F3"/>
    <w:multiLevelType w:val="hybridMultilevel"/>
    <w:tmpl w:val="BB46EC2A"/>
    <w:lvl w:ilvl="0" w:tplc="17D0096A">
      <w:start w:val="1"/>
      <w:numFmt w:val="decimal"/>
      <w:lvlText w:val="  %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2" w15:restartNumberingAfterBreak="0">
    <w:nsid w:val="63EF021E"/>
    <w:multiLevelType w:val="hybridMultilevel"/>
    <w:tmpl w:val="D6A03ED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3" w15:restartNumberingAfterBreak="0">
    <w:nsid w:val="64124D00"/>
    <w:multiLevelType w:val="hybridMultilevel"/>
    <w:tmpl w:val="7F848D4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650535E6"/>
    <w:multiLevelType w:val="hybridMultilevel"/>
    <w:tmpl w:val="CA64E9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65651A87"/>
    <w:multiLevelType w:val="hybridMultilevel"/>
    <w:tmpl w:val="B6B48C0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6" w15:restartNumberingAfterBreak="0">
    <w:nsid w:val="6706202D"/>
    <w:multiLevelType w:val="hybridMultilevel"/>
    <w:tmpl w:val="19A657C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7" w15:restartNumberingAfterBreak="0">
    <w:nsid w:val="67C079D2"/>
    <w:multiLevelType w:val="hybridMultilevel"/>
    <w:tmpl w:val="A246F740"/>
    <w:lvl w:ilvl="0" w:tplc="D37CEED8">
      <w:start w:val="1"/>
      <w:numFmt w:val="lowerLetter"/>
      <w:lvlText w:val="%1."/>
      <w:lvlJc w:val="left"/>
      <w:pPr>
        <w:ind w:left="3196" w:hanging="360"/>
      </w:pPr>
      <w:rPr>
        <w:rFonts w:hint="default"/>
      </w:rPr>
    </w:lvl>
    <w:lvl w:ilvl="1" w:tplc="04090019">
      <w:start w:val="1"/>
      <w:numFmt w:val="lowerLetter"/>
      <w:lvlText w:val="%2."/>
      <w:lvlJc w:val="left"/>
      <w:pPr>
        <w:ind w:left="3338"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3535" w:hanging="360"/>
      </w:pPr>
    </w:lvl>
    <w:lvl w:ilvl="5" w:tplc="D0E0C352">
      <w:start w:val="1"/>
      <w:numFmt w:val="upperLetter"/>
      <w:lvlText w:val="%6."/>
      <w:lvlJc w:val="left"/>
      <w:pPr>
        <w:ind w:left="6976" w:hanging="360"/>
      </w:pPr>
      <w:rPr>
        <w:rFonts w:hint="default"/>
      </w:rPr>
    </w:lvl>
    <w:lvl w:ilvl="6" w:tplc="D20A767E">
      <w:start w:val="1"/>
      <w:numFmt w:val="bullet"/>
      <w:lvlText w:val="-"/>
      <w:lvlJc w:val="left"/>
      <w:pPr>
        <w:ind w:left="7516" w:hanging="360"/>
      </w:pPr>
      <w:rPr>
        <w:rFonts w:ascii="Times New Roman" w:eastAsia="Calibri" w:hAnsi="Times New Roman" w:cs="Times New Roman" w:hint="default"/>
      </w:rPr>
    </w:lvl>
    <w:lvl w:ilvl="7" w:tplc="E760DE9E">
      <w:start w:val="3"/>
      <w:numFmt w:val="upperLetter"/>
      <w:lvlText w:val="%8&gt;"/>
      <w:lvlJc w:val="left"/>
      <w:pPr>
        <w:ind w:left="8236" w:hanging="360"/>
      </w:pPr>
      <w:rPr>
        <w:rFonts w:hint="default"/>
      </w:rPr>
    </w:lvl>
    <w:lvl w:ilvl="8" w:tplc="0409001B" w:tentative="1">
      <w:start w:val="1"/>
      <w:numFmt w:val="lowerRoman"/>
      <w:lvlText w:val="%9."/>
      <w:lvlJc w:val="right"/>
      <w:pPr>
        <w:ind w:left="8956" w:hanging="180"/>
      </w:pPr>
    </w:lvl>
  </w:abstractNum>
  <w:abstractNum w:abstractNumId="88" w15:restartNumberingAfterBreak="0">
    <w:nsid w:val="6A72665C"/>
    <w:multiLevelType w:val="hybridMultilevel"/>
    <w:tmpl w:val="30382C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9" w15:restartNumberingAfterBreak="0">
    <w:nsid w:val="6D470ABD"/>
    <w:multiLevelType w:val="hybridMultilevel"/>
    <w:tmpl w:val="3FE231D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0" w15:restartNumberingAfterBreak="0">
    <w:nsid w:val="6EE9267B"/>
    <w:multiLevelType w:val="hybridMultilevel"/>
    <w:tmpl w:val="0FA0DCA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1" w15:restartNumberingAfterBreak="0">
    <w:nsid w:val="6F031126"/>
    <w:multiLevelType w:val="hybridMultilevel"/>
    <w:tmpl w:val="30A46A6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2" w15:restartNumberingAfterBreak="0">
    <w:nsid w:val="71D4193B"/>
    <w:multiLevelType w:val="hybridMultilevel"/>
    <w:tmpl w:val="39C4A44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3" w15:restartNumberingAfterBreak="0">
    <w:nsid w:val="720278CC"/>
    <w:multiLevelType w:val="hybridMultilevel"/>
    <w:tmpl w:val="ECA4107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4" w15:restartNumberingAfterBreak="0">
    <w:nsid w:val="790178C5"/>
    <w:multiLevelType w:val="hybridMultilevel"/>
    <w:tmpl w:val="BA6C72D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5" w15:restartNumberingAfterBreak="0">
    <w:nsid w:val="7BA83D1A"/>
    <w:multiLevelType w:val="hybridMultilevel"/>
    <w:tmpl w:val="8034B15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6" w15:restartNumberingAfterBreak="0">
    <w:nsid w:val="7BEA0DC5"/>
    <w:multiLevelType w:val="hybridMultilevel"/>
    <w:tmpl w:val="F2D2069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7" w15:restartNumberingAfterBreak="0">
    <w:nsid w:val="7C5D5888"/>
    <w:multiLevelType w:val="hybridMultilevel"/>
    <w:tmpl w:val="5310011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8" w15:restartNumberingAfterBreak="0">
    <w:nsid w:val="7E07367C"/>
    <w:multiLevelType w:val="hybridMultilevel"/>
    <w:tmpl w:val="F76EE8D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9" w15:restartNumberingAfterBreak="0">
    <w:nsid w:val="7F4F4FBB"/>
    <w:multiLevelType w:val="hybridMultilevel"/>
    <w:tmpl w:val="03867E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682583923">
    <w:abstractNumId w:val="13"/>
  </w:num>
  <w:num w:numId="2" w16cid:durableId="1435174185">
    <w:abstractNumId w:val="54"/>
  </w:num>
  <w:num w:numId="3" w16cid:durableId="711461860">
    <w:abstractNumId w:val="87"/>
  </w:num>
  <w:num w:numId="4" w16cid:durableId="194588373">
    <w:abstractNumId w:val="71"/>
  </w:num>
  <w:num w:numId="5" w16cid:durableId="2090226685">
    <w:abstractNumId w:val="77"/>
  </w:num>
  <w:num w:numId="6" w16cid:durableId="1192845495">
    <w:abstractNumId w:val="81"/>
  </w:num>
  <w:num w:numId="7" w16cid:durableId="1023901186">
    <w:abstractNumId w:val="38"/>
  </w:num>
  <w:num w:numId="8" w16cid:durableId="1524900213">
    <w:abstractNumId w:val="66"/>
  </w:num>
  <w:num w:numId="9" w16cid:durableId="1158813911">
    <w:abstractNumId w:val="39"/>
  </w:num>
  <w:num w:numId="10" w16cid:durableId="1368406329">
    <w:abstractNumId w:val="57"/>
  </w:num>
  <w:num w:numId="11" w16cid:durableId="2138715893">
    <w:abstractNumId w:val="79"/>
  </w:num>
  <w:num w:numId="12" w16cid:durableId="2082022463">
    <w:abstractNumId w:val="4"/>
  </w:num>
  <w:num w:numId="13" w16cid:durableId="1831604226">
    <w:abstractNumId w:val="73"/>
  </w:num>
  <w:num w:numId="14" w16cid:durableId="333191771">
    <w:abstractNumId w:val="24"/>
  </w:num>
  <w:num w:numId="15" w16cid:durableId="842477811">
    <w:abstractNumId w:val="19"/>
  </w:num>
  <w:num w:numId="16" w16cid:durableId="537669939">
    <w:abstractNumId w:val="33"/>
  </w:num>
  <w:num w:numId="17" w16cid:durableId="306521735">
    <w:abstractNumId w:val="80"/>
  </w:num>
  <w:num w:numId="18" w16cid:durableId="2093089351">
    <w:abstractNumId w:val="98"/>
  </w:num>
  <w:num w:numId="19" w16cid:durableId="377050553">
    <w:abstractNumId w:val="46"/>
  </w:num>
  <w:num w:numId="20" w16cid:durableId="102775219">
    <w:abstractNumId w:val="52"/>
  </w:num>
  <w:num w:numId="21" w16cid:durableId="1077437680">
    <w:abstractNumId w:val="96"/>
  </w:num>
  <w:num w:numId="22" w16cid:durableId="1704600495">
    <w:abstractNumId w:val="61"/>
  </w:num>
  <w:num w:numId="23" w16cid:durableId="139732828">
    <w:abstractNumId w:val="68"/>
  </w:num>
  <w:num w:numId="24" w16cid:durableId="2138985074">
    <w:abstractNumId w:val="40"/>
  </w:num>
  <w:num w:numId="25" w16cid:durableId="1680350745">
    <w:abstractNumId w:val="76"/>
  </w:num>
  <w:num w:numId="26" w16cid:durableId="1155804284">
    <w:abstractNumId w:val="6"/>
  </w:num>
  <w:num w:numId="27" w16cid:durableId="280377821">
    <w:abstractNumId w:val="28"/>
  </w:num>
  <w:num w:numId="28" w16cid:durableId="913973738">
    <w:abstractNumId w:val="67"/>
  </w:num>
  <w:num w:numId="29" w16cid:durableId="555354060">
    <w:abstractNumId w:val="65"/>
  </w:num>
  <w:num w:numId="30" w16cid:durableId="19816441">
    <w:abstractNumId w:val="10"/>
  </w:num>
  <w:num w:numId="31" w16cid:durableId="970091504">
    <w:abstractNumId w:val="29"/>
  </w:num>
  <w:num w:numId="32" w16cid:durableId="340551877">
    <w:abstractNumId w:val="51"/>
  </w:num>
  <w:num w:numId="33" w16cid:durableId="1339889825">
    <w:abstractNumId w:val="20"/>
  </w:num>
  <w:num w:numId="34" w16cid:durableId="1641618302">
    <w:abstractNumId w:val="1"/>
  </w:num>
  <w:num w:numId="35" w16cid:durableId="224797838">
    <w:abstractNumId w:val="35"/>
  </w:num>
  <w:num w:numId="36" w16cid:durableId="380908908">
    <w:abstractNumId w:val="22"/>
  </w:num>
  <w:num w:numId="37" w16cid:durableId="892234091">
    <w:abstractNumId w:val="86"/>
  </w:num>
  <w:num w:numId="38" w16cid:durableId="25447153">
    <w:abstractNumId w:val="5"/>
  </w:num>
  <w:num w:numId="39" w16cid:durableId="1026827387">
    <w:abstractNumId w:val="78"/>
  </w:num>
  <w:num w:numId="40" w16cid:durableId="2099324787">
    <w:abstractNumId w:val="23"/>
  </w:num>
  <w:num w:numId="41" w16cid:durableId="346518151">
    <w:abstractNumId w:val="26"/>
  </w:num>
  <w:num w:numId="42" w16cid:durableId="1421291180">
    <w:abstractNumId w:val="12"/>
  </w:num>
  <w:num w:numId="43" w16cid:durableId="1285162662">
    <w:abstractNumId w:val="27"/>
  </w:num>
  <w:num w:numId="44" w16cid:durableId="987439213">
    <w:abstractNumId w:val="58"/>
  </w:num>
  <w:num w:numId="45" w16cid:durableId="534149693">
    <w:abstractNumId w:val="75"/>
  </w:num>
  <w:num w:numId="46" w16cid:durableId="2042320133">
    <w:abstractNumId w:val="31"/>
  </w:num>
  <w:num w:numId="47" w16cid:durableId="112946755">
    <w:abstractNumId w:val="32"/>
  </w:num>
  <w:num w:numId="48" w16cid:durableId="1319529885">
    <w:abstractNumId w:val="30"/>
  </w:num>
  <w:num w:numId="49" w16cid:durableId="767970755">
    <w:abstractNumId w:val="37"/>
  </w:num>
  <w:num w:numId="50" w16cid:durableId="312761083">
    <w:abstractNumId w:val="97"/>
  </w:num>
  <w:num w:numId="51" w16cid:durableId="1908300300">
    <w:abstractNumId w:val="60"/>
  </w:num>
  <w:num w:numId="52" w16cid:durableId="21324721">
    <w:abstractNumId w:val="21"/>
  </w:num>
  <w:num w:numId="53" w16cid:durableId="1566263052">
    <w:abstractNumId w:val="55"/>
  </w:num>
  <w:num w:numId="54" w16cid:durableId="167133649">
    <w:abstractNumId w:val="34"/>
  </w:num>
  <w:num w:numId="55" w16cid:durableId="208611416">
    <w:abstractNumId w:val="44"/>
  </w:num>
  <w:num w:numId="56" w16cid:durableId="1075322952">
    <w:abstractNumId w:val="7"/>
  </w:num>
  <w:num w:numId="57" w16cid:durableId="480078023">
    <w:abstractNumId w:val="8"/>
  </w:num>
  <w:num w:numId="58" w16cid:durableId="854808345">
    <w:abstractNumId w:val="18"/>
  </w:num>
  <w:num w:numId="59" w16cid:durableId="560092499">
    <w:abstractNumId w:val="56"/>
  </w:num>
  <w:num w:numId="60" w16cid:durableId="1123110045">
    <w:abstractNumId w:val="43"/>
  </w:num>
  <w:num w:numId="61" w16cid:durableId="2029406966">
    <w:abstractNumId w:val="42"/>
  </w:num>
  <w:num w:numId="62" w16cid:durableId="1296568838">
    <w:abstractNumId w:val="95"/>
  </w:num>
  <w:num w:numId="63" w16cid:durableId="1314334852">
    <w:abstractNumId w:val="45"/>
  </w:num>
  <w:num w:numId="64" w16cid:durableId="969437431">
    <w:abstractNumId w:val="14"/>
  </w:num>
  <w:num w:numId="65" w16cid:durableId="354117096">
    <w:abstractNumId w:val="16"/>
  </w:num>
  <w:num w:numId="66" w16cid:durableId="1474062240">
    <w:abstractNumId w:val="69"/>
  </w:num>
  <w:num w:numId="67" w16cid:durableId="344326480">
    <w:abstractNumId w:val="93"/>
  </w:num>
  <w:num w:numId="68" w16cid:durableId="1822502202">
    <w:abstractNumId w:val="9"/>
  </w:num>
  <w:num w:numId="69" w16cid:durableId="1307082594">
    <w:abstractNumId w:val="82"/>
  </w:num>
  <w:num w:numId="70" w16cid:durableId="1648587280">
    <w:abstractNumId w:val="11"/>
  </w:num>
  <w:num w:numId="71" w16cid:durableId="312174681">
    <w:abstractNumId w:val="84"/>
  </w:num>
  <w:num w:numId="72" w16cid:durableId="1197498503">
    <w:abstractNumId w:val="92"/>
  </w:num>
  <w:num w:numId="73" w16cid:durableId="1314263190">
    <w:abstractNumId w:val="70"/>
  </w:num>
  <w:num w:numId="74" w16cid:durableId="1332172364">
    <w:abstractNumId w:val="59"/>
  </w:num>
  <w:num w:numId="75" w16cid:durableId="1194541035">
    <w:abstractNumId w:val="88"/>
  </w:num>
  <w:num w:numId="76" w16cid:durableId="1996563975">
    <w:abstractNumId w:val="17"/>
  </w:num>
  <w:num w:numId="77" w16cid:durableId="1133213823">
    <w:abstractNumId w:val="49"/>
  </w:num>
  <w:num w:numId="78" w16cid:durableId="611864777">
    <w:abstractNumId w:val="48"/>
  </w:num>
  <w:num w:numId="79" w16cid:durableId="1357196968">
    <w:abstractNumId w:val="63"/>
  </w:num>
  <w:num w:numId="80" w16cid:durableId="529530883">
    <w:abstractNumId w:val="72"/>
  </w:num>
  <w:num w:numId="81" w16cid:durableId="650714024">
    <w:abstractNumId w:val="83"/>
  </w:num>
  <w:num w:numId="82" w16cid:durableId="44720987">
    <w:abstractNumId w:val="62"/>
  </w:num>
  <w:num w:numId="83" w16cid:durableId="223492540">
    <w:abstractNumId w:val="53"/>
  </w:num>
  <w:num w:numId="84" w16cid:durableId="1569683206">
    <w:abstractNumId w:val="41"/>
  </w:num>
  <w:num w:numId="85" w16cid:durableId="266355894">
    <w:abstractNumId w:val="85"/>
  </w:num>
  <w:num w:numId="86" w16cid:durableId="245462920">
    <w:abstractNumId w:val="3"/>
  </w:num>
  <w:num w:numId="87" w16cid:durableId="1535117507">
    <w:abstractNumId w:val="94"/>
  </w:num>
  <w:num w:numId="88" w16cid:durableId="1248147915">
    <w:abstractNumId w:val="91"/>
  </w:num>
  <w:num w:numId="89" w16cid:durableId="778255650">
    <w:abstractNumId w:val="25"/>
  </w:num>
  <w:num w:numId="90" w16cid:durableId="1691909137">
    <w:abstractNumId w:val="50"/>
  </w:num>
  <w:num w:numId="91" w16cid:durableId="90901976">
    <w:abstractNumId w:val="36"/>
  </w:num>
  <w:num w:numId="92" w16cid:durableId="1184518096">
    <w:abstractNumId w:val="47"/>
  </w:num>
  <w:num w:numId="93" w16cid:durableId="1065299054">
    <w:abstractNumId w:val="74"/>
  </w:num>
  <w:num w:numId="94" w16cid:durableId="718287313">
    <w:abstractNumId w:val="0"/>
  </w:num>
  <w:num w:numId="95" w16cid:durableId="1972129406">
    <w:abstractNumId w:val="15"/>
  </w:num>
  <w:num w:numId="96" w16cid:durableId="1284309163">
    <w:abstractNumId w:val="90"/>
  </w:num>
  <w:num w:numId="97" w16cid:durableId="1522357913">
    <w:abstractNumId w:val="99"/>
  </w:num>
  <w:num w:numId="98" w16cid:durableId="1785660334">
    <w:abstractNumId w:val="89"/>
  </w:num>
  <w:num w:numId="99" w16cid:durableId="1837574958">
    <w:abstractNumId w:val="2"/>
  </w:num>
  <w:num w:numId="100" w16cid:durableId="375201510">
    <w:abstractNumId w:val="6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62"/>
    <w:rsid w:val="00007AD4"/>
    <w:rsid w:val="00012387"/>
    <w:rsid w:val="00016874"/>
    <w:rsid w:val="0002239C"/>
    <w:rsid w:val="00033C29"/>
    <w:rsid w:val="000344F8"/>
    <w:rsid w:val="00035104"/>
    <w:rsid w:val="00042AFA"/>
    <w:rsid w:val="0004509B"/>
    <w:rsid w:val="00072794"/>
    <w:rsid w:val="000805DB"/>
    <w:rsid w:val="00085DC3"/>
    <w:rsid w:val="000B7DAA"/>
    <w:rsid w:val="000C4B5F"/>
    <w:rsid w:val="000C5406"/>
    <w:rsid w:val="000D2F97"/>
    <w:rsid w:val="000F0D62"/>
    <w:rsid w:val="00100A0D"/>
    <w:rsid w:val="0010511D"/>
    <w:rsid w:val="00106D4E"/>
    <w:rsid w:val="00110C10"/>
    <w:rsid w:val="00111F72"/>
    <w:rsid w:val="00116593"/>
    <w:rsid w:val="001261CB"/>
    <w:rsid w:val="00130045"/>
    <w:rsid w:val="00144303"/>
    <w:rsid w:val="0015645C"/>
    <w:rsid w:val="001723B0"/>
    <w:rsid w:val="0018368D"/>
    <w:rsid w:val="001C463C"/>
    <w:rsid w:val="001D3FB4"/>
    <w:rsid w:val="001E6E93"/>
    <w:rsid w:val="001F6AB6"/>
    <w:rsid w:val="00202C51"/>
    <w:rsid w:val="00227149"/>
    <w:rsid w:val="0023431B"/>
    <w:rsid w:val="00236A30"/>
    <w:rsid w:val="00246644"/>
    <w:rsid w:val="00270D6F"/>
    <w:rsid w:val="00275E3C"/>
    <w:rsid w:val="0027744A"/>
    <w:rsid w:val="0029507C"/>
    <w:rsid w:val="00296156"/>
    <w:rsid w:val="002B039A"/>
    <w:rsid w:val="002D7221"/>
    <w:rsid w:val="002D7C49"/>
    <w:rsid w:val="002E76A4"/>
    <w:rsid w:val="002F1EFC"/>
    <w:rsid w:val="00301661"/>
    <w:rsid w:val="00303304"/>
    <w:rsid w:val="00303647"/>
    <w:rsid w:val="00304F19"/>
    <w:rsid w:val="00311231"/>
    <w:rsid w:val="00325E49"/>
    <w:rsid w:val="00337952"/>
    <w:rsid w:val="00345012"/>
    <w:rsid w:val="00352137"/>
    <w:rsid w:val="00356987"/>
    <w:rsid w:val="00367A92"/>
    <w:rsid w:val="003710BD"/>
    <w:rsid w:val="00373638"/>
    <w:rsid w:val="003857E9"/>
    <w:rsid w:val="00390D21"/>
    <w:rsid w:val="003A0528"/>
    <w:rsid w:val="003A4218"/>
    <w:rsid w:val="003B4433"/>
    <w:rsid w:val="003B600A"/>
    <w:rsid w:val="003C0AFF"/>
    <w:rsid w:val="003F0504"/>
    <w:rsid w:val="0040098C"/>
    <w:rsid w:val="004058AD"/>
    <w:rsid w:val="0041013A"/>
    <w:rsid w:val="004168FD"/>
    <w:rsid w:val="00425555"/>
    <w:rsid w:val="00432A39"/>
    <w:rsid w:val="00434BCC"/>
    <w:rsid w:val="00440616"/>
    <w:rsid w:val="004432CE"/>
    <w:rsid w:val="00443627"/>
    <w:rsid w:val="004607E3"/>
    <w:rsid w:val="00463BBE"/>
    <w:rsid w:val="00465EBA"/>
    <w:rsid w:val="00473220"/>
    <w:rsid w:val="00477A14"/>
    <w:rsid w:val="00482161"/>
    <w:rsid w:val="004C0DDA"/>
    <w:rsid w:val="004D23D6"/>
    <w:rsid w:val="004D28FF"/>
    <w:rsid w:val="004D303D"/>
    <w:rsid w:val="004D3BA7"/>
    <w:rsid w:val="004D3E85"/>
    <w:rsid w:val="004E57A2"/>
    <w:rsid w:val="004F4C44"/>
    <w:rsid w:val="005169EE"/>
    <w:rsid w:val="005223A0"/>
    <w:rsid w:val="00543BA2"/>
    <w:rsid w:val="00544F0A"/>
    <w:rsid w:val="00544F74"/>
    <w:rsid w:val="00550689"/>
    <w:rsid w:val="005522A0"/>
    <w:rsid w:val="005555CB"/>
    <w:rsid w:val="00556818"/>
    <w:rsid w:val="00562C0C"/>
    <w:rsid w:val="00562F6D"/>
    <w:rsid w:val="005701CF"/>
    <w:rsid w:val="0057328F"/>
    <w:rsid w:val="005742B4"/>
    <w:rsid w:val="00582AD5"/>
    <w:rsid w:val="0059332A"/>
    <w:rsid w:val="005B1FDB"/>
    <w:rsid w:val="005B3BF1"/>
    <w:rsid w:val="005C62BE"/>
    <w:rsid w:val="005D67C8"/>
    <w:rsid w:val="005D6E33"/>
    <w:rsid w:val="005D7339"/>
    <w:rsid w:val="005E0438"/>
    <w:rsid w:val="005E486C"/>
    <w:rsid w:val="005F1BC2"/>
    <w:rsid w:val="005F295E"/>
    <w:rsid w:val="005F53B0"/>
    <w:rsid w:val="0060091A"/>
    <w:rsid w:val="00602FB2"/>
    <w:rsid w:val="006141DE"/>
    <w:rsid w:val="00622B90"/>
    <w:rsid w:val="00624282"/>
    <w:rsid w:val="006449BF"/>
    <w:rsid w:val="0064786E"/>
    <w:rsid w:val="00654762"/>
    <w:rsid w:val="006579A4"/>
    <w:rsid w:val="006713B4"/>
    <w:rsid w:val="00676DCB"/>
    <w:rsid w:val="006778F4"/>
    <w:rsid w:val="00685153"/>
    <w:rsid w:val="006B773C"/>
    <w:rsid w:val="006C3A2D"/>
    <w:rsid w:val="006D6DA0"/>
    <w:rsid w:val="006E12BB"/>
    <w:rsid w:val="007037FA"/>
    <w:rsid w:val="00720A53"/>
    <w:rsid w:val="00744EF6"/>
    <w:rsid w:val="00751513"/>
    <w:rsid w:val="007612D0"/>
    <w:rsid w:val="007629B5"/>
    <w:rsid w:val="00777641"/>
    <w:rsid w:val="007B6A5C"/>
    <w:rsid w:val="007C57AC"/>
    <w:rsid w:val="007D16B4"/>
    <w:rsid w:val="007D4379"/>
    <w:rsid w:val="007D50E2"/>
    <w:rsid w:val="007F212C"/>
    <w:rsid w:val="00801108"/>
    <w:rsid w:val="00805750"/>
    <w:rsid w:val="00806C5C"/>
    <w:rsid w:val="00806D74"/>
    <w:rsid w:val="00822B33"/>
    <w:rsid w:val="008359C1"/>
    <w:rsid w:val="00836841"/>
    <w:rsid w:val="00845ADF"/>
    <w:rsid w:val="00871759"/>
    <w:rsid w:val="00885122"/>
    <w:rsid w:val="008929BA"/>
    <w:rsid w:val="008A5A87"/>
    <w:rsid w:val="008A6CDA"/>
    <w:rsid w:val="008C0748"/>
    <w:rsid w:val="008C2E75"/>
    <w:rsid w:val="008D3A6C"/>
    <w:rsid w:val="008D3F7E"/>
    <w:rsid w:val="008D7273"/>
    <w:rsid w:val="008F7BDD"/>
    <w:rsid w:val="00905FFE"/>
    <w:rsid w:val="00910579"/>
    <w:rsid w:val="00925499"/>
    <w:rsid w:val="00932F15"/>
    <w:rsid w:val="00934DF4"/>
    <w:rsid w:val="009403E3"/>
    <w:rsid w:val="009430A1"/>
    <w:rsid w:val="00980488"/>
    <w:rsid w:val="00986355"/>
    <w:rsid w:val="00993019"/>
    <w:rsid w:val="009A3C67"/>
    <w:rsid w:val="009B169B"/>
    <w:rsid w:val="009B2960"/>
    <w:rsid w:val="009C483E"/>
    <w:rsid w:val="009C7B84"/>
    <w:rsid w:val="009D2A4B"/>
    <w:rsid w:val="009D3755"/>
    <w:rsid w:val="009D6082"/>
    <w:rsid w:val="009D6E10"/>
    <w:rsid w:val="009E3AD0"/>
    <w:rsid w:val="009F5908"/>
    <w:rsid w:val="00A10B12"/>
    <w:rsid w:val="00A10EE9"/>
    <w:rsid w:val="00A160A5"/>
    <w:rsid w:val="00A32046"/>
    <w:rsid w:val="00A34042"/>
    <w:rsid w:val="00A47F1F"/>
    <w:rsid w:val="00A53C73"/>
    <w:rsid w:val="00A6057D"/>
    <w:rsid w:val="00A73262"/>
    <w:rsid w:val="00A85516"/>
    <w:rsid w:val="00A92C6B"/>
    <w:rsid w:val="00AA2482"/>
    <w:rsid w:val="00AC52BE"/>
    <w:rsid w:val="00AE7CC7"/>
    <w:rsid w:val="00AF5AB9"/>
    <w:rsid w:val="00AF6B06"/>
    <w:rsid w:val="00B060BE"/>
    <w:rsid w:val="00B1413B"/>
    <w:rsid w:val="00B14D87"/>
    <w:rsid w:val="00B21C17"/>
    <w:rsid w:val="00B279B8"/>
    <w:rsid w:val="00B56D24"/>
    <w:rsid w:val="00B66C07"/>
    <w:rsid w:val="00B762D4"/>
    <w:rsid w:val="00BA2CC1"/>
    <w:rsid w:val="00BC419A"/>
    <w:rsid w:val="00BC5788"/>
    <w:rsid w:val="00BD20AA"/>
    <w:rsid w:val="00BD5307"/>
    <w:rsid w:val="00BE09DE"/>
    <w:rsid w:val="00C253A7"/>
    <w:rsid w:val="00C47613"/>
    <w:rsid w:val="00C6417C"/>
    <w:rsid w:val="00C71AB3"/>
    <w:rsid w:val="00C72321"/>
    <w:rsid w:val="00C933D9"/>
    <w:rsid w:val="00C94A5D"/>
    <w:rsid w:val="00C95291"/>
    <w:rsid w:val="00CA285C"/>
    <w:rsid w:val="00CB2483"/>
    <w:rsid w:val="00CD05C7"/>
    <w:rsid w:val="00CD2EAE"/>
    <w:rsid w:val="00CE0BAB"/>
    <w:rsid w:val="00CE15A0"/>
    <w:rsid w:val="00CF23E4"/>
    <w:rsid w:val="00D20AB3"/>
    <w:rsid w:val="00D30A2A"/>
    <w:rsid w:val="00D43305"/>
    <w:rsid w:val="00D473C5"/>
    <w:rsid w:val="00D7140D"/>
    <w:rsid w:val="00D84D00"/>
    <w:rsid w:val="00D85634"/>
    <w:rsid w:val="00D9119C"/>
    <w:rsid w:val="00D91220"/>
    <w:rsid w:val="00D9727C"/>
    <w:rsid w:val="00D97937"/>
    <w:rsid w:val="00DA2595"/>
    <w:rsid w:val="00DB41A9"/>
    <w:rsid w:val="00DB4BCB"/>
    <w:rsid w:val="00DB5777"/>
    <w:rsid w:val="00DF02A1"/>
    <w:rsid w:val="00E11DB2"/>
    <w:rsid w:val="00E143D9"/>
    <w:rsid w:val="00E25B47"/>
    <w:rsid w:val="00E27F25"/>
    <w:rsid w:val="00E33BE5"/>
    <w:rsid w:val="00E3693B"/>
    <w:rsid w:val="00E439A3"/>
    <w:rsid w:val="00E57278"/>
    <w:rsid w:val="00E62E4B"/>
    <w:rsid w:val="00E70DE2"/>
    <w:rsid w:val="00E9318D"/>
    <w:rsid w:val="00EC6D1E"/>
    <w:rsid w:val="00ED23BD"/>
    <w:rsid w:val="00EE688F"/>
    <w:rsid w:val="00EF0563"/>
    <w:rsid w:val="00EF4CD3"/>
    <w:rsid w:val="00F074A2"/>
    <w:rsid w:val="00F15C65"/>
    <w:rsid w:val="00F21D8C"/>
    <w:rsid w:val="00F31EF5"/>
    <w:rsid w:val="00F57955"/>
    <w:rsid w:val="00F85E11"/>
    <w:rsid w:val="00F964F0"/>
    <w:rsid w:val="00FA48FE"/>
    <w:rsid w:val="00FD3E5E"/>
    <w:rsid w:val="00FD582F"/>
    <w:rsid w:val="00FD7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61EE"/>
  <w15:docId w15:val="{1BBAFF29-A6A9-40F4-B038-B6B49BA3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75E3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275E3C"/>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262"/>
    <w:rPr>
      <w:sz w:val="22"/>
      <w:szCs w:val="22"/>
    </w:rPr>
  </w:style>
  <w:style w:type="character" w:styleId="Hyperlink">
    <w:name w:val="Hyperlink"/>
    <w:uiPriority w:val="99"/>
    <w:unhideWhenUsed/>
    <w:rsid w:val="00042AFA"/>
    <w:rPr>
      <w:color w:val="0000FF"/>
      <w:u w:val="single"/>
    </w:rPr>
  </w:style>
  <w:style w:type="paragraph" w:styleId="ListParagraph">
    <w:name w:val="List Paragraph"/>
    <w:basedOn w:val="Normal"/>
    <w:uiPriority w:val="1"/>
    <w:qFormat/>
    <w:rsid w:val="00544F0A"/>
    <w:pPr>
      <w:ind w:left="720"/>
      <w:contextualSpacing/>
    </w:pPr>
  </w:style>
  <w:style w:type="paragraph" w:customStyle="1" w:styleId="BABIII">
    <w:name w:val="BAB III"/>
    <w:basedOn w:val="Heading1"/>
    <w:next w:val="Heading2"/>
    <w:link w:val="BABIIIChar"/>
    <w:qFormat/>
    <w:rsid w:val="00275E3C"/>
    <w:pPr>
      <w:keepNext w:val="0"/>
      <w:tabs>
        <w:tab w:val="center" w:pos="0"/>
      </w:tabs>
      <w:spacing w:before="0" w:after="200" w:line="480" w:lineRule="auto"/>
      <w:ind w:left="1080"/>
      <w:contextualSpacing/>
      <w:jc w:val="center"/>
    </w:pPr>
    <w:rPr>
      <w:rFonts w:ascii="Times New Roman" w:hAnsi="Times New Roman"/>
      <w:sz w:val="24"/>
      <w:szCs w:val="24"/>
      <w:lang w:val="id-ID"/>
    </w:rPr>
  </w:style>
  <w:style w:type="character" w:customStyle="1" w:styleId="BABIIIChar">
    <w:name w:val="BAB III Char"/>
    <w:link w:val="BABIII"/>
    <w:rsid w:val="00275E3C"/>
    <w:rPr>
      <w:rFonts w:ascii="Times New Roman" w:eastAsia="Times New Roman" w:hAnsi="Times New Roman" w:cs="Times New Roman"/>
      <w:b/>
      <w:bCs/>
      <w:kern w:val="32"/>
      <w:sz w:val="24"/>
      <w:szCs w:val="24"/>
      <w:lang w:val="id-ID"/>
    </w:rPr>
  </w:style>
  <w:style w:type="character" w:customStyle="1" w:styleId="Heading1Char">
    <w:name w:val="Heading 1 Char"/>
    <w:link w:val="Heading1"/>
    <w:uiPriority w:val="9"/>
    <w:rsid w:val="00275E3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75E3C"/>
    <w:rPr>
      <w:rFonts w:ascii="Cambria" w:eastAsia="Times New Roman" w:hAnsi="Cambria" w:cs="Times New Roman"/>
      <w:b/>
      <w:bCs/>
      <w:i/>
      <w:iCs/>
      <w:sz w:val="28"/>
      <w:szCs w:val="28"/>
    </w:rPr>
  </w:style>
  <w:style w:type="table" w:customStyle="1" w:styleId="TableGrid1">
    <w:name w:val="Table Grid1"/>
    <w:basedOn w:val="TableNormal"/>
    <w:next w:val="TableGrid"/>
    <w:uiPriority w:val="59"/>
    <w:rsid w:val="00D4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321"/>
    <w:pPr>
      <w:tabs>
        <w:tab w:val="center" w:pos="4680"/>
        <w:tab w:val="right" w:pos="9360"/>
      </w:tabs>
    </w:pPr>
  </w:style>
  <w:style w:type="character" w:customStyle="1" w:styleId="HeaderChar">
    <w:name w:val="Header Char"/>
    <w:link w:val="Header"/>
    <w:uiPriority w:val="99"/>
    <w:rsid w:val="00C72321"/>
    <w:rPr>
      <w:sz w:val="22"/>
      <w:szCs w:val="22"/>
    </w:rPr>
  </w:style>
  <w:style w:type="paragraph" w:styleId="Footer">
    <w:name w:val="footer"/>
    <w:basedOn w:val="Normal"/>
    <w:link w:val="FooterChar"/>
    <w:uiPriority w:val="99"/>
    <w:unhideWhenUsed/>
    <w:rsid w:val="00C72321"/>
    <w:pPr>
      <w:tabs>
        <w:tab w:val="center" w:pos="4680"/>
        <w:tab w:val="right" w:pos="9360"/>
      </w:tabs>
    </w:pPr>
  </w:style>
  <w:style w:type="character" w:customStyle="1" w:styleId="FooterChar">
    <w:name w:val="Footer Char"/>
    <w:link w:val="Footer"/>
    <w:uiPriority w:val="99"/>
    <w:rsid w:val="00C72321"/>
    <w:rPr>
      <w:sz w:val="22"/>
      <w:szCs w:val="22"/>
    </w:rPr>
  </w:style>
  <w:style w:type="paragraph" w:customStyle="1" w:styleId="Default">
    <w:name w:val="Default"/>
    <w:rsid w:val="00E11DB2"/>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B7DAA"/>
    <w:rPr>
      <w:sz w:val="16"/>
      <w:szCs w:val="16"/>
    </w:rPr>
  </w:style>
  <w:style w:type="paragraph" w:styleId="CommentText">
    <w:name w:val="annotation text"/>
    <w:basedOn w:val="Normal"/>
    <w:link w:val="CommentTextChar"/>
    <w:uiPriority w:val="99"/>
    <w:unhideWhenUsed/>
    <w:rsid w:val="000B7DAA"/>
    <w:pPr>
      <w:spacing w:line="240" w:lineRule="auto"/>
    </w:pPr>
    <w:rPr>
      <w:sz w:val="20"/>
      <w:szCs w:val="20"/>
    </w:rPr>
  </w:style>
  <w:style w:type="character" w:customStyle="1" w:styleId="CommentTextChar">
    <w:name w:val="Comment Text Char"/>
    <w:basedOn w:val="DefaultParagraphFont"/>
    <w:link w:val="CommentText"/>
    <w:uiPriority w:val="99"/>
    <w:rsid w:val="000B7DAA"/>
  </w:style>
  <w:style w:type="paragraph" w:styleId="CommentSubject">
    <w:name w:val="annotation subject"/>
    <w:basedOn w:val="CommentText"/>
    <w:next w:val="CommentText"/>
    <w:link w:val="CommentSubjectChar"/>
    <w:uiPriority w:val="99"/>
    <w:semiHidden/>
    <w:unhideWhenUsed/>
    <w:rsid w:val="000B7DAA"/>
    <w:rPr>
      <w:b/>
      <w:bCs/>
    </w:rPr>
  </w:style>
  <w:style w:type="character" w:customStyle="1" w:styleId="CommentSubjectChar">
    <w:name w:val="Comment Subject Char"/>
    <w:basedOn w:val="CommentTextChar"/>
    <w:link w:val="CommentSubject"/>
    <w:uiPriority w:val="99"/>
    <w:semiHidden/>
    <w:rsid w:val="000B7DAA"/>
    <w:rPr>
      <w:b/>
      <w:bCs/>
    </w:rPr>
  </w:style>
  <w:style w:type="paragraph" w:styleId="BalloonText">
    <w:name w:val="Balloon Text"/>
    <w:basedOn w:val="Normal"/>
    <w:link w:val="BalloonTextChar"/>
    <w:uiPriority w:val="99"/>
    <w:semiHidden/>
    <w:unhideWhenUsed/>
    <w:rsid w:val="000B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DAA"/>
    <w:rPr>
      <w:rFonts w:ascii="Tahoma" w:hAnsi="Tahoma" w:cs="Tahoma"/>
      <w:sz w:val="16"/>
      <w:szCs w:val="16"/>
    </w:rPr>
  </w:style>
  <w:style w:type="paragraph" w:styleId="TOC1">
    <w:name w:val="toc 1"/>
    <w:basedOn w:val="Normal"/>
    <w:next w:val="Normal"/>
    <w:autoRedefine/>
    <w:uiPriority w:val="39"/>
    <w:unhideWhenUsed/>
    <w:rsid w:val="00DA2595"/>
    <w:pPr>
      <w:tabs>
        <w:tab w:val="right" w:leader="dot" w:pos="7928"/>
      </w:tabs>
      <w:spacing w:after="100"/>
    </w:pPr>
    <w:rPr>
      <w:noProof/>
      <w:lang w:val="id-ID"/>
    </w:rPr>
  </w:style>
  <w:style w:type="paragraph" w:customStyle="1" w:styleId="TableParagraph">
    <w:name w:val="Table Paragraph"/>
    <w:basedOn w:val="Normal"/>
    <w:uiPriority w:val="1"/>
    <w:qFormat/>
    <w:rsid w:val="00C253A7"/>
    <w:pPr>
      <w:widowControl w:val="0"/>
      <w:autoSpaceDE w:val="0"/>
      <w:autoSpaceDN w:val="0"/>
      <w:spacing w:after="0" w:line="240" w:lineRule="auto"/>
    </w:pPr>
    <w:rPr>
      <w:rFonts w:ascii="Cambria" w:eastAsia="Cambria" w:hAnsi="Cambria" w:cs="Cambria"/>
      <w:lang w:val="id"/>
    </w:rPr>
  </w:style>
  <w:style w:type="character" w:customStyle="1" w:styleId="ts-alignment-element">
    <w:name w:val="ts-alignment-element"/>
    <w:basedOn w:val="DefaultParagraphFont"/>
    <w:rsid w:val="00720A53"/>
  </w:style>
  <w:style w:type="character" w:customStyle="1" w:styleId="ts-alignment-element-highlighted">
    <w:name w:val="ts-alignment-element-highlighted"/>
    <w:basedOn w:val="DefaultParagraphFont"/>
    <w:rsid w:val="00720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7206">
      <w:bodyDiv w:val="1"/>
      <w:marLeft w:val="0"/>
      <w:marRight w:val="0"/>
      <w:marTop w:val="0"/>
      <w:marBottom w:val="0"/>
      <w:divBdr>
        <w:top w:val="none" w:sz="0" w:space="0" w:color="auto"/>
        <w:left w:val="none" w:sz="0" w:space="0" w:color="auto"/>
        <w:bottom w:val="none" w:sz="0" w:space="0" w:color="auto"/>
        <w:right w:val="none" w:sz="0" w:space="0" w:color="auto"/>
      </w:divBdr>
    </w:div>
    <w:div w:id="739133023">
      <w:bodyDiv w:val="1"/>
      <w:marLeft w:val="0"/>
      <w:marRight w:val="0"/>
      <w:marTop w:val="0"/>
      <w:marBottom w:val="0"/>
      <w:divBdr>
        <w:top w:val="none" w:sz="0" w:space="0" w:color="auto"/>
        <w:left w:val="none" w:sz="0" w:space="0" w:color="auto"/>
        <w:bottom w:val="none" w:sz="0" w:space="0" w:color="auto"/>
        <w:right w:val="none" w:sz="0" w:space="0" w:color="auto"/>
      </w:divBdr>
      <w:divsChild>
        <w:div w:id="610431649">
          <w:marLeft w:val="0"/>
          <w:marRight w:val="0"/>
          <w:marTop w:val="0"/>
          <w:marBottom w:val="0"/>
          <w:divBdr>
            <w:top w:val="none" w:sz="0" w:space="0" w:color="auto"/>
            <w:left w:val="none" w:sz="0" w:space="0" w:color="auto"/>
            <w:bottom w:val="none" w:sz="0" w:space="0" w:color="auto"/>
            <w:right w:val="none" w:sz="0" w:space="0" w:color="auto"/>
          </w:divBdr>
          <w:divsChild>
            <w:div w:id="611476758">
              <w:marLeft w:val="0"/>
              <w:marRight w:val="0"/>
              <w:marTop w:val="0"/>
              <w:marBottom w:val="0"/>
              <w:divBdr>
                <w:top w:val="none" w:sz="0" w:space="0" w:color="auto"/>
                <w:left w:val="none" w:sz="0" w:space="0" w:color="auto"/>
                <w:bottom w:val="none" w:sz="0" w:space="0" w:color="auto"/>
                <w:right w:val="none" w:sz="0" w:space="0" w:color="auto"/>
              </w:divBdr>
              <w:divsChild>
                <w:div w:id="1204560856">
                  <w:marLeft w:val="0"/>
                  <w:marRight w:val="0"/>
                  <w:marTop w:val="0"/>
                  <w:marBottom w:val="0"/>
                  <w:divBdr>
                    <w:top w:val="none" w:sz="0" w:space="0" w:color="auto"/>
                    <w:left w:val="none" w:sz="0" w:space="0" w:color="auto"/>
                    <w:bottom w:val="none" w:sz="0" w:space="0" w:color="auto"/>
                    <w:right w:val="none" w:sz="0" w:space="0" w:color="auto"/>
                  </w:divBdr>
                  <w:divsChild>
                    <w:div w:id="1198470727">
                      <w:marLeft w:val="0"/>
                      <w:marRight w:val="0"/>
                      <w:marTop w:val="0"/>
                      <w:marBottom w:val="0"/>
                      <w:divBdr>
                        <w:top w:val="none" w:sz="0" w:space="0" w:color="auto"/>
                        <w:left w:val="none" w:sz="0" w:space="0" w:color="auto"/>
                        <w:bottom w:val="none" w:sz="0" w:space="0" w:color="auto"/>
                        <w:right w:val="none" w:sz="0" w:space="0" w:color="auto"/>
                      </w:divBdr>
                      <w:divsChild>
                        <w:div w:id="592324012">
                          <w:marLeft w:val="0"/>
                          <w:marRight w:val="0"/>
                          <w:marTop w:val="0"/>
                          <w:marBottom w:val="0"/>
                          <w:divBdr>
                            <w:top w:val="none" w:sz="0" w:space="0" w:color="auto"/>
                            <w:left w:val="none" w:sz="0" w:space="0" w:color="auto"/>
                            <w:bottom w:val="none" w:sz="0" w:space="0" w:color="auto"/>
                            <w:right w:val="none" w:sz="0" w:space="0" w:color="auto"/>
                          </w:divBdr>
                          <w:divsChild>
                            <w:div w:id="626277955">
                              <w:marLeft w:val="0"/>
                              <w:marRight w:val="0"/>
                              <w:marTop w:val="0"/>
                              <w:marBottom w:val="0"/>
                              <w:divBdr>
                                <w:top w:val="none" w:sz="0" w:space="0" w:color="auto"/>
                                <w:left w:val="none" w:sz="0" w:space="0" w:color="auto"/>
                                <w:bottom w:val="none" w:sz="0" w:space="0" w:color="auto"/>
                                <w:right w:val="none" w:sz="0" w:space="0" w:color="auto"/>
                              </w:divBdr>
                              <w:divsChild>
                                <w:div w:id="1510177675">
                                  <w:marLeft w:val="0"/>
                                  <w:marRight w:val="0"/>
                                  <w:marTop w:val="0"/>
                                  <w:marBottom w:val="0"/>
                                  <w:divBdr>
                                    <w:top w:val="none" w:sz="0" w:space="0" w:color="auto"/>
                                    <w:left w:val="none" w:sz="0" w:space="0" w:color="auto"/>
                                    <w:bottom w:val="none" w:sz="0" w:space="0" w:color="auto"/>
                                    <w:right w:val="none" w:sz="0" w:space="0" w:color="auto"/>
                                  </w:divBdr>
                                  <w:divsChild>
                                    <w:div w:id="1907254311">
                                      <w:marLeft w:val="0"/>
                                      <w:marRight w:val="0"/>
                                      <w:marTop w:val="0"/>
                                      <w:marBottom w:val="0"/>
                                      <w:divBdr>
                                        <w:top w:val="none" w:sz="0" w:space="0" w:color="auto"/>
                                        <w:left w:val="none" w:sz="0" w:space="0" w:color="auto"/>
                                        <w:bottom w:val="none" w:sz="0" w:space="0" w:color="auto"/>
                                        <w:right w:val="none" w:sz="0" w:space="0" w:color="auto"/>
                                      </w:divBdr>
                                      <w:divsChild>
                                        <w:div w:id="1670283056">
                                          <w:marLeft w:val="0"/>
                                          <w:marRight w:val="0"/>
                                          <w:marTop w:val="0"/>
                                          <w:marBottom w:val="0"/>
                                          <w:divBdr>
                                            <w:top w:val="none" w:sz="0" w:space="0" w:color="auto"/>
                                            <w:left w:val="none" w:sz="0" w:space="0" w:color="auto"/>
                                            <w:bottom w:val="none" w:sz="0" w:space="0" w:color="auto"/>
                                            <w:right w:val="none" w:sz="0" w:space="0" w:color="auto"/>
                                          </w:divBdr>
                                          <w:divsChild>
                                            <w:div w:id="572588228">
                                              <w:marLeft w:val="0"/>
                                              <w:marRight w:val="0"/>
                                              <w:marTop w:val="0"/>
                                              <w:marBottom w:val="0"/>
                                              <w:divBdr>
                                                <w:top w:val="none" w:sz="0" w:space="0" w:color="auto"/>
                                                <w:left w:val="none" w:sz="0" w:space="0" w:color="auto"/>
                                                <w:bottom w:val="none" w:sz="0" w:space="0" w:color="auto"/>
                                                <w:right w:val="none" w:sz="0" w:space="0" w:color="auto"/>
                                              </w:divBdr>
                                              <w:divsChild>
                                                <w:div w:id="1333994603">
                                                  <w:marLeft w:val="0"/>
                                                  <w:marRight w:val="0"/>
                                                  <w:marTop w:val="0"/>
                                                  <w:marBottom w:val="0"/>
                                                  <w:divBdr>
                                                    <w:top w:val="none" w:sz="0" w:space="0" w:color="auto"/>
                                                    <w:left w:val="none" w:sz="0" w:space="0" w:color="auto"/>
                                                    <w:bottom w:val="none" w:sz="0" w:space="0" w:color="auto"/>
                                                    <w:right w:val="none" w:sz="0" w:space="0" w:color="auto"/>
                                                  </w:divBdr>
                                                  <w:divsChild>
                                                    <w:div w:id="1299216001">
                                                      <w:marLeft w:val="0"/>
                                                      <w:marRight w:val="0"/>
                                                      <w:marTop w:val="0"/>
                                                      <w:marBottom w:val="0"/>
                                                      <w:divBdr>
                                                        <w:top w:val="none" w:sz="0" w:space="0" w:color="auto"/>
                                                        <w:left w:val="none" w:sz="0" w:space="0" w:color="auto"/>
                                                        <w:bottom w:val="none" w:sz="0" w:space="0" w:color="auto"/>
                                                        <w:right w:val="none" w:sz="0" w:space="0" w:color="auto"/>
                                                      </w:divBdr>
                                                      <w:divsChild>
                                                        <w:div w:id="1002702864">
                                                          <w:marLeft w:val="0"/>
                                                          <w:marRight w:val="0"/>
                                                          <w:marTop w:val="0"/>
                                                          <w:marBottom w:val="0"/>
                                                          <w:divBdr>
                                                            <w:top w:val="none" w:sz="0" w:space="0" w:color="auto"/>
                                                            <w:left w:val="none" w:sz="0" w:space="0" w:color="auto"/>
                                                            <w:bottom w:val="none" w:sz="0" w:space="0" w:color="auto"/>
                                                            <w:right w:val="none" w:sz="0" w:space="0" w:color="auto"/>
                                                          </w:divBdr>
                                                          <w:divsChild>
                                                            <w:div w:id="10101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623817">
      <w:bodyDiv w:val="1"/>
      <w:marLeft w:val="0"/>
      <w:marRight w:val="0"/>
      <w:marTop w:val="0"/>
      <w:marBottom w:val="0"/>
      <w:divBdr>
        <w:top w:val="none" w:sz="0" w:space="0" w:color="auto"/>
        <w:left w:val="none" w:sz="0" w:space="0" w:color="auto"/>
        <w:bottom w:val="none" w:sz="0" w:space="0" w:color="auto"/>
        <w:right w:val="none" w:sz="0" w:space="0" w:color="auto"/>
      </w:divBdr>
      <w:divsChild>
        <w:div w:id="1573546703">
          <w:marLeft w:val="0"/>
          <w:marRight w:val="0"/>
          <w:marTop w:val="0"/>
          <w:marBottom w:val="0"/>
          <w:divBdr>
            <w:top w:val="none" w:sz="0" w:space="0" w:color="auto"/>
            <w:left w:val="none" w:sz="0" w:space="0" w:color="auto"/>
            <w:bottom w:val="none" w:sz="0" w:space="0" w:color="auto"/>
            <w:right w:val="none" w:sz="0" w:space="0" w:color="auto"/>
          </w:divBdr>
          <w:divsChild>
            <w:div w:id="125860485">
              <w:marLeft w:val="0"/>
              <w:marRight w:val="0"/>
              <w:marTop w:val="0"/>
              <w:marBottom w:val="0"/>
              <w:divBdr>
                <w:top w:val="none" w:sz="0" w:space="0" w:color="auto"/>
                <w:left w:val="none" w:sz="0" w:space="0" w:color="auto"/>
                <w:bottom w:val="none" w:sz="0" w:space="0" w:color="auto"/>
                <w:right w:val="none" w:sz="0" w:space="0" w:color="auto"/>
              </w:divBdr>
              <w:divsChild>
                <w:div w:id="1273053459">
                  <w:marLeft w:val="0"/>
                  <w:marRight w:val="0"/>
                  <w:marTop w:val="0"/>
                  <w:marBottom w:val="0"/>
                  <w:divBdr>
                    <w:top w:val="none" w:sz="0" w:space="0" w:color="auto"/>
                    <w:left w:val="none" w:sz="0" w:space="0" w:color="auto"/>
                    <w:bottom w:val="none" w:sz="0" w:space="0" w:color="auto"/>
                    <w:right w:val="none" w:sz="0" w:space="0" w:color="auto"/>
                  </w:divBdr>
                  <w:divsChild>
                    <w:div w:id="1621379229">
                      <w:marLeft w:val="0"/>
                      <w:marRight w:val="0"/>
                      <w:marTop w:val="0"/>
                      <w:marBottom w:val="0"/>
                      <w:divBdr>
                        <w:top w:val="none" w:sz="0" w:space="0" w:color="auto"/>
                        <w:left w:val="none" w:sz="0" w:space="0" w:color="auto"/>
                        <w:bottom w:val="none" w:sz="0" w:space="0" w:color="auto"/>
                        <w:right w:val="none" w:sz="0" w:space="0" w:color="auto"/>
                      </w:divBdr>
                      <w:divsChild>
                        <w:div w:id="781148426">
                          <w:marLeft w:val="0"/>
                          <w:marRight w:val="0"/>
                          <w:marTop w:val="0"/>
                          <w:marBottom w:val="0"/>
                          <w:divBdr>
                            <w:top w:val="none" w:sz="0" w:space="0" w:color="auto"/>
                            <w:left w:val="none" w:sz="0" w:space="0" w:color="auto"/>
                            <w:bottom w:val="none" w:sz="0" w:space="0" w:color="auto"/>
                            <w:right w:val="none" w:sz="0" w:space="0" w:color="auto"/>
                          </w:divBdr>
                          <w:divsChild>
                            <w:div w:id="2144886205">
                              <w:marLeft w:val="0"/>
                              <w:marRight w:val="0"/>
                              <w:marTop w:val="0"/>
                              <w:marBottom w:val="0"/>
                              <w:divBdr>
                                <w:top w:val="none" w:sz="0" w:space="0" w:color="auto"/>
                                <w:left w:val="none" w:sz="0" w:space="0" w:color="auto"/>
                                <w:bottom w:val="none" w:sz="0" w:space="0" w:color="auto"/>
                                <w:right w:val="none" w:sz="0" w:space="0" w:color="auto"/>
                              </w:divBdr>
                              <w:divsChild>
                                <w:div w:id="331106472">
                                  <w:marLeft w:val="0"/>
                                  <w:marRight w:val="0"/>
                                  <w:marTop w:val="0"/>
                                  <w:marBottom w:val="0"/>
                                  <w:divBdr>
                                    <w:top w:val="none" w:sz="0" w:space="0" w:color="auto"/>
                                    <w:left w:val="none" w:sz="0" w:space="0" w:color="auto"/>
                                    <w:bottom w:val="none" w:sz="0" w:space="0" w:color="auto"/>
                                    <w:right w:val="none" w:sz="0" w:space="0" w:color="auto"/>
                                  </w:divBdr>
                                  <w:divsChild>
                                    <w:div w:id="822043085">
                                      <w:marLeft w:val="0"/>
                                      <w:marRight w:val="0"/>
                                      <w:marTop w:val="0"/>
                                      <w:marBottom w:val="0"/>
                                      <w:divBdr>
                                        <w:top w:val="none" w:sz="0" w:space="0" w:color="auto"/>
                                        <w:left w:val="none" w:sz="0" w:space="0" w:color="auto"/>
                                        <w:bottom w:val="none" w:sz="0" w:space="0" w:color="auto"/>
                                        <w:right w:val="none" w:sz="0" w:space="0" w:color="auto"/>
                                      </w:divBdr>
                                      <w:divsChild>
                                        <w:div w:id="995375623">
                                          <w:marLeft w:val="0"/>
                                          <w:marRight w:val="0"/>
                                          <w:marTop w:val="0"/>
                                          <w:marBottom w:val="0"/>
                                          <w:divBdr>
                                            <w:top w:val="none" w:sz="0" w:space="0" w:color="auto"/>
                                            <w:left w:val="none" w:sz="0" w:space="0" w:color="auto"/>
                                            <w:bottom w:val="none" w:sz="0" w:space="0" w:color="auto"/>
                                            <w:right w:val="none" w:sz="0" w:space="0" w:color="auto"/>
                                          </w:divBdr>
                                          <w:divsChild>
                                            <w:div w:id="563373295">
                                              <w:marLeft w:val="0"/>
                                              <w:marRight w:val="0"/>
                                              <w:marTop w:val="0"/>
                                              <w:marBottom w:val="0"/>
                                              <w:divBdr>
                                                <w:top w:val="none" w:sz="0" w:space="0" w:color="auto"/>
                                                <w:left w:val="none" w:sz="0" w:space="0" w:color="auto"/>
                                                <w:bottom w:val="none" w:sz="0" w:space="0" w:color="auto"/>
                                                <w:right w:val="none" w:sz="0" w:space="0" w:color="auto"/>
                                              </w:divBdr>
                                              <w:divsChild>
                                                <w:div w:id="1850752012">
                                                  <w:marLeft w:val="0"/>
                                                  <w:marRight w:val="0"/>
                                                  <w:marTop w:val="0"/>
                                                  <w:marBottom w:val="0"/>
                                                  <w:divBdr>
                                                    <w:top w:val="none" w:sz="0" w:space="0" w:color="auto"/>
                                                    <w:left w:val="none" w:sz="0" w:space="0" w:color="auto"/>
                                                    <w:bottom w:val="none" w:sz="0" w:space="0" w:color="auto"/>
                                                    <w:right w:val="none" w:sz="0" w:space="0" w:color="auto"/>
                                                  </w:divBdr>
                                                  <w:divsChild>
                                                    <w:div w:id="739134949">
                                                      <w:marLeft w:val="0"/>
                                                      <w:marRight w:val="0"/>
                                                      <w:marTop w:val="0"/>
                                                      <w:marBottom w:val="0"/>
                                                      <w:divBdr>
                                                        <w:top w:val="none" w:sz="0" w:space="0" w:color="auto"/>
                                                        <w:left w:val="none" w:sz="0" w:space="0" w:color="auto"/>
                                                        <w:bottom w:val="none" w:sz="0" w:space="0" w:color="auto"/>
                                                        <w:right w:val="none" w:sz="0" w:space="0" w:color="auto"/>
                                                      </w:divBdr>
                                                      <w:divsChild>
                                                        <w:div w:id="864638549">
                                                          <w:marLeft w:val="0"/>
                                                          <w:marRight w:val="0"/>
                                                          <w:marTop w:val="0"/>
                                                          <w:marBottom w:val="0"/>
                                                          <w:divBdr>
                                                            <w:top w:val="none" w:sz="0" w:space="0" w:color="auto"/>
                                                            <w:left w:val="none" w:sz="0" w:space="0" w:color="auto"/>
                                                            <w:bottom w:val="none" w:sz="0" w:space="0" w:color="auto"/>
                                                            <w:right w:val="none" w:sz="0" w:space="0" w:color="auto"/>
                                                          </w:divBdr>
                                                          <w:divsChild>
                                                            <w:div w:id="13336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436581">
      <w:bodyDiv w:val="1"/>
      <w:marLeft w:val="0"/>
      <w:marRight w:val="0"/>
      <w:marTop w:val="0"/>
      <w:marBottom w:val="0"/>
      <w:divBdr>
        <w:top w:val="none" w:sz="0" w:space="0" w:color="auto"/>
        <w:left w:val="none" w:sz="0" w:space="0" w:color="auto"/>
        <w:bottom w:val="none" w:sz="0" w:space="0" w:color="auto"/>
        <w:right w:val="none" w:sz="0" w:space="0" w:color="auto"/>
      </w:divBdr>
      <w:divsChild>
        <w:div w:id="1745452050">
          <w:marLeft w:val="0"/>
          <w:marRight w:val="0"/>
          <w:marTop w:val="0"/>
          <w:marBottom w:val="0"/>
          <w:divBdr>
            <w:top w:val="none" w:sz="0" w:space="0" w:color="auto"/>
            <w:left w:val="none" w:sz="0" w:space="0" w:color="auto"/>
            <w:bottom w:val="none" w:sz="0" w:space="0" w:color="auto"/>
            <w:right w:val="none" w:sz="0" w:space="0" w:color="auto"/>
          </w:divBdr>
          <w:divsChild>
            <w:div w:id="1597715279">
              <w:marLeft w:val="0"/>
              <w:marRight w:val="0"/>
              <w:marTop w:val="0"/>
              <w:marBottom w:val="0"/>
              <w:divBdr>
                <w:top w:val="none" w:sz="0" w:space="0" w:color="auto"/>
                <w:left w:val="none" w:sz="0" w:space="0" w:color="auto"/>
                <w:bottom w:val="none" w:sz="0" w:space="0" w:color="auto"/>
                <w:right w:val="none" w:sz="0" w:space="0" w:color="auto"/>
              </w:divBdr>
              <w:divsChild>
                <w:div w:id="174997838">
                  <w:marLeft w:val="0"/>
                  <w:marRight w:val="0"/>
                  <w:marTop w:val="0"/>
                  <w:marBottom w:val="0"/>
                  <w:divBdr>
                    <w:top w:val="none" w:sz="0" w:space="0" w:color="auto"/>
                    <w:left w:val="none" w:sz="0" w:space="0" w:color="auto"/>
                    <w:bottom w:val="none" w:sz="0" w:space="0" w:color="auto"/>
                    <w:right w:val="none" w:sz="0" w:space="0" w:color="auto"/>
                  </w:divBdr>
                  <w:divsChild>
                    <w:div w:id="611017505">
                      <w:marLeft w:val="0"/>
                      <w:marRight w:val="0"/>
                      <w:marTop w:val="0"/>
                      <w:marBottom w:val="0"/>
                      <w:divBdr>
                        <w:top w:val="none" w:sz="0" w:space="0" w:color="auto"/>
                        <w:left w:val="none" w:sz="0" w:space="0" w:color="auto"/>
                        <w:bottom w:val="none" w:sz="0" w:space="0" w:color="auto"/>
                        <w:right w:val="none" w:sz="0" w:space="0" w:color="auto"/>
                      </w:divBdr>
                      <w:divsChild>
                        <w:div w:id="1976328770">
                          <w:marLeft w:val="0"/>
                          <w:marRight w:val="0"/>
                          <w:marTop w:val="0"/>
                          <w:marBottom w:val="0"/>
                          <w:divBdr>
                            <w:top w:val="none" w:sz="0" w:space="0" w:color="auto"/>
                            <w:left w:val="none" w:sz="0" w:space="0" w:color="auto"/>
                            <w:bottom w:val="none" w:sz="0" w:space="0" w:color="auto"/>
                            <w:right w:val="none" w:sz="0" w:space="0" w:color="auto"/>
                          </w:divBdr>
                          <w:divsChild>
                            <w:div w:id="1976446542">
                              <w:marLeft w:val="0"/>
                              <w:marRight w:val="0"/>
                              <w:marTop w:val="0"/>
                              <w:marBottom w:val="0"/>
                              <w:divBdr>
                                <w:top w:val="none" w:sz="0" w:space="0" w:color="auto"/>
                                <w:left w:val="none" w:sz="0" w:space="0" w:color="auto"/>
                                <w:bottom w:val="none" w:sz="0" w:space="0" w:color="auto"/>
                                <w:right w:val="none" w:sz="0" w:space="0" w:color="auto"/>
                              </w:divBdr>
                              <w:divsChild>
                                <w:div w:id="616983703">
                                  <w:marLeft w:val="0"/>
                                  <w:marRight w:val="0"/>
                                  <w:marTop w:val="0"/>
                                  <w:marBottom w:val="0"/>
                                  <w:divBdr>
                                    <w:top w:val="none" w:sz="0" w:space="0" w:color="auto"/>
                                    <w:left w:val="none" w:sz="0" w:space="0" w:color="auto"/>
                                    <w:bottom w:val="none" w:sz="0" w:space="0" w:color="auto"/>
                                    <w:right w:val="none" w:sz="0" w:space="0" w:color="auto"/>
                                  </w:divBdr>
                                  <w:divsChild>
                                    <w:div w:id="781386056">
                                      <w:marLeft w:val="0"/>
                                      <w:marRight w:val="0"/>
                                      <w:marTop w:val="0"/>
                                      <w:marBottom w:val="0"/>
                                      <w:divBdr>
                                        <w:top w:val="none" w:sz="0" w:space="0" w:color="auto"/>
                                        <w:left w:val="none" w:sz="0" w:space="0" w:color="auto"/>
                                        <w:bottom w:val="none" w:sz="0" w:space="0" w:color="auto"/>
                                        <w:right w:val="none" w:sz="0" w:space="0" w:color="auto"/>
                                      </w:divBdr>
                                      <w:divsChild>
                                        <w:div w:id="1968393159">
                                          <w:marLeft w:val="0"/>
                                          <w:marRight w:val="0"/>
                                          <w:marTop w:val="0"/>
                                          <w:marBottom w:val="0"/>
                                          <w:divBdr>
                                            <w:top w:val="none" w:sz="0" w:space="0" w:color="auto"/>
                                            <w:left w:val="none" w:sz="0" w:space="0" w:color="auto"/>
                                            <w:bottom w:val="none" w:sz="0" w:space="0" w:color="auto"/>
                                            <w:right w:val="none" w:sz="0" w:space="0" w:color="auto"/>
                                          </w:divBdr>
                                          <w:divsChild>
                                            <w:div w:id="700788455">
                                              <w:marLeft w:val="0"/>
                                              <w:marRight w:val="0"/>
                                              <w:marTop w:val="0"/>
                                              <w:marBottom w:val="0"/>
                                              <w:divBdr>
                                                <w:top w:val="none" w:sz="0" w:space="0" w:color="auto"/>
                                                <w:left w:val="none" w:sz="0" w:space="0" w:color="auto"/>
                                                <w:bottom w:val="none" w:sz="0" w:space="0" w:color="auto"/>
                                                <w:right w:val="none" w:sz="0" w:space="0" w:color="auto"/>
                                              </w:divBdr>
                                              <w:divsChild>
                                                <w:div w:id="1352486835">
                                                  <w:marLeft w:val="0"/>
                                                  <w:marRight w:val="0"/>
                                                  <w:marTop w:val="0"/>
                                                  <w:marBottom w:val="0"/>
                                                  <w:divBdr>
                                                    <w:top w:val="none" w:sz="0" w:space="0" w:color="auto"/>
                                                    <w:left w:val="none" w:sz="0" w:space="0" w:color="auto"/>
                                                    <w:bottom w:val="none" w:sz="0" w:space="0" w:color="auto"/>
                                                    <w:right w:val="none" w:sz="0" w:space="0" w:color="auto"/>
                                                  </w:divBdr>
                                                  <w:divsChild>
                                                    <w:div w:id="979306979">
                                                      <w:marLeft w:val="0"/>
                                                      <w:marRight w:val="0"/>
                                                      <w:marTop w:val="0"/>
                                                      <w:marBottom w:val="0"/>
                                                      <w:divBdr>
                                                        <w:top w:val="none" w:sz="0" w:space="0" w:color="auto"/>
                                                        <w:left w:val="none" w:sz="0" w:space="0" w:color="auto"/>
                                                        <w:bottom w:val="none" w:sz="0" w:space="0" w:color="auto"/>
                                                        <w:right w:val="none" w:sz="0" w:space="0" w:color="auto"/>
                                                      </w:divBdr>
                                                      <w:divsChild>
                                                        <w:div w:id="1538393650">
                                                          <w:marLeft w:val="0"/>
                                                          <w:marRight w:val="0"/>
                                                          <w:marTop w:val="0"/>
                                                          <w:marBottom w:val="0"/>
                                                          <w:divBdr>
                                                            <w:top w:val="none" w:sz="0" w:space="0" w:color="auto"/>
                                                            <w:left w:val="none" w:sz="0" w:space="0" w:color="auto"/>
                                                            <w:bottom w:val="none" w:sz="0" w:space="0" w:color="auto"/>
                                                            <w:right w:val="none" w:sz="0" w:space="0" w:color="auto"/>
                                                          </w:divBdr>
                                                          <w:divsChild>
                                                            <w:div w:id="18409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5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rahmi@uin-suska.ac.id"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55309A-B3DC-4508-B006-473CB6668497}"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en-US"/>
        </a:p>
      </dgm:t>
    </dgm:pt>
    <dgm:pt modelId="{5203E8D8-6378-4126-9EF5-5D976B6072C4}">
      <dgm:prSet phldrT="[Text]" custT="1"/>
      <dgm:spPr/>
      <dgm:t>
        <a:bodyPr/>
        <a:lstStyle/>
        <a:p>
          <a:pPr algn="ctr"/>
          <a:r>
            <a:rPr lang="id-ID" sz="1050" i="1">
              <a:latin typeface="Times New Roman" pitchFamily="18" charset="0"/>
              <a:cs typeface="Times New Roman" pitchFamily="18" charset="0"/>
            </a:rPr>
            <a:t>Good Corporate Governance </a:t>
          </a:r>
          <a:r>
            <a:rPr lang="id-ID" sz="1050" i="0">
              <a:latin typeface="Times New Roman" pitchFamily="18" charset="0"/>
              <a:cs typeface="Times New Roman" pitchFamily="18" charset="0"/>
            </a:rPr>
            <a:t>menurut Komite</a:t>
          </a:r>
          <a:r>
            <a:rPr lang="id-ID" sz="1050">
              <a:latin typeface="Times New Roman" pitchFamily="18" charset="0"/>
              <a:cs typeface="Times New Roman" pitchFamily="18" charset="0"/>
            </a:rPr>
            <a:t> Kebijakan Nasional </a:t>
          </a:r>
          <a:r>
            <a:rPr lang="id-ID" sz="1000">
              <a:latin typeface="Times New Roman" pitchFamily="18" charset="0"/>
              <a:cs typeface="Times New Roman" pitchFamily="18" charset="0"/>
            </a:rPr>
            <a:t>Governance</a:t>
          </a:r>
          <a:r>
            <a:rPr lang="id-ID" sz="1050">
              <a:latin typeface="Times New Roman" pitchFamily="18" charset="0"/>
              <a:cs typeface="Times New Roman" pitchFamily="18" charset="0"/>
            </a:rPr>
            <a:t> (2006)</a:t>
          </a:r>
          <a:endParaRPr lang="en-US" sz="1050">
            <a:latin typeface="Times New Roman" pitchFamily="18" charset="0"/>
            <a:cs typeface="Times New Roman" pitchFamily="18" charset="0"/>
          </a:endParaRPr>
        </a:p>
      </dgm:t>
    </dgm:pt>
    <dgm:pt modelId="{8F978C6B-301C-4183-B016-B02D406FE686}" type="parTrans" cxnId="{B0950DFA-2767-4333-853E-238DB244AB22}">
      <dgm:prSet/>
      <dgm:spPr/>
      <dgm:t>
        <a:bodyPr/>
        <a:lstStyle/>
        <a:p>
          <a:pPr algn="ctr"/>
          <a:endParaRPr lang="en-US"/>
        </a:p>
      </dgm:t>
    </dgm:pt>
    <dgm:pt modelId="{695EFF98-4312-4068-B901-02156E8C6A24}" type="sibTrans" cxnId="{B0950DFA-2767-4333-853E-238DB244AB22}">
      <dgm:prSet/>
      <dgm:spPr/>
      <dgm:t>
        <a:bodyPr/>
        <a:lstStyle/>
        <a:p>
          <a:pPr algn="ctr"/>
          <a:endParaRPr lang="en-US"/>
        </a:p>
      </dgm:t>
    </dgm:pt>
    <dgm:pt modelId="{E99A76C9-3A11-45FF-9EAD-42DBE1717203}">
      <dgm:prSet phldrT="[Text]" custT="1"/>
      <dgm:spPr/>
      <dgm:t>
        <a:bodyPr/>
        <a:lstStyle/>
        <a:p>
          <a:pPr algn="ctr"/>
          <a:r>
            <a:rPr lang="id-ID" sz="1000">
              <a:latin typeface="Times New Roman" pitchFamily="18" charset="0"/>
              <a:cs typeface="Times New Roman" pitchFamily="18" charset="0"/>
            </a:rPr>
            <a:t>Transparansi</a:t>
          </a:r>
          <a:endParaRPr lang="en-US" sz="1000">
            <a:latin typeface="Times New Roman" pitchFamily="18" charset="0"/>
            <a:cs typeface="Times New Roman" pitchFamily="18" charset="0"/>
          </a:endParaRPr>
        </a:p>
      </dgm:t>
    </dgm:pt>
    <dgm:pt modelId="{5E1D0598-8F95-466D-A1C5-48E270288104}" type="parTrans" cxnId="{91C8E310-D263-4FB7-86D8-5F1F4BA10D91}">
      <dgm:prSet/>
      <dgm:spPr/>
      <dgm:t>
        <a:bodyPr/>
        <a:lstStyle/>
        <a:p>
          <a:pPr algn="ctr"/>
          <a:endParaRPr lang="en-US"/>
        </a:p>
      </dgm:t>
    </dgm:pt>
    <dgm:pt modelId="{B7B496E8-FCCC-493B-913C-BD51CC97F13C}" type="sibTrans" cxnId="{91C8E310-D263-4FB7-86D8-5F1F4BA10D91}">
      <dgm:prSet/>
      <dgm:spPr/>
      <dgm:t>
        <a:bodyPr/>
        <a:lstStyle/>
        <a:p>
          <a:pPr algn="ctr"/>
          <a:endParaRPr lang="en-US"/>
        </a:p>
      </dgm:t>
    </dgm:pt>
    <dgm:pt modelId="{D2173536-9C31-4E00-A11A-5D2B7168743B}">
      <dgm:prSet phldrT="[Text]" custT="1"/>
      <dgm:spPr/>
      <dgm:t>
        <a:bodyPr/>
        <a:lstStyle/>
        <a:p>
          <a:pPr algn="ctr"/>
          <a:r>
            <a:rPr lang="id-ID" sz="1000">
              <a:latin typeface="Times New Roman" pitchFamily="18" charset="0"/>
              <a:cs typeface="Times New Roman" pitchFamily="18" charset="0"/>
            </a:rPr>
            <a:t>Akuntabilitas</a:t>
          </a:r>
          <a:endParaRPr lang="en-US" sz="1000">
            <a:latin typeface="Times New Roman" pitchFamily="18" charset="0"/>
            <a:cs typeface="Times New Roman" pitchFamily="18" charset="0"/>
          </a:endParaRPr>
        </a:p>
      </dgm:t>
    </dgm:pt>
    <dgm:pt modelId="{DB417CC7-9079-468B-811C-B62600650697}" type="sibTrans" cxnId="{E2EE4FEC-9551-4F42-AEAD-BB821E8D7908}">
      <dgm:prSet/>
      <dgm:spPr/>
      <dgm:t>
        <a:bodyPr/>
        <a:lstStyle/>
        <a:p>
          <a:pPr algn="ctr"/>
          <a:endParaRPr lang="en-US"/>
        </a:p>
      </dgm:t>
    </dgm:pt>
    <dgm:pt modelId="{0D081EBE-4E04-40F7-BA2C-39228AE1AC30}" type="parTrans" cxnId="{E2EE4FEC-9551-4F42-AEAD-BB821E8D7908}">
      <dgm:prSet/>
      <dgm:spPr/>
      <dgm:t>
        <a:bodyPr/>
        <a:lstStyle/>
        <a:p>
          <a:pPr algn="ctr"/>
          <a:endParaRPr lang="en-US"/>
        </a:p>
      </dgm:t>
    </dgm:pt>
    <dgm:pt modelId="{8E5B7296-8A0D-40D1-A72E-6A62F0CB3637}">
      <dgm:prSet phldrT="[Text]" custT="1"/>
      <dgm:spPr/>
      <dgm:t>
        <a:bodyPr/>
        <a:lstStyle/>
        <a:p>
          <a:pPr algn="ctr"/>
          <a:r>
            <a:rPr lang="id-ID" sz="1000">
              <a:latin typeface="Times New Roman" pitchFamily="18" charset="0"/>
              <a:cs typeface="Times New Roman" pitchFamily="18" charset="0"/>
            </a:rPr>
            <a:t>Independensi</a:t>
          </a:r>
          <a:endParaRPr lang="en-US" sz="1000">
            <a:latin typeface="Times New Roman" pitchFamily="18" charset="0"/>
            <a:cs typeface="Times New Roman" pitchFamily="18" charset="0"/>
          </a:endParaRPr>
        </a:p>
      </dgm:t>
    </dgm:pt>
    <dgm:pt modelId="{184CD229-E204-4437-8736-26DD505575E7}" type="sibTrans" cxnId="{06CC6471-1A3C-4454-853F-02070F53AE9D}">
      <dgm:prSet/>
      <dgm:spPr/>
      <dgm:t>
        <a:bodyPr/>
        <a:lstStyle/>
        <a:p>
          <a:pPr algn="ctr"/>
          <a:endParaRPr lang="en-US"/>
        </a:p>
      </dgm:t>
    </dgm:pt>
    <dgm:pt modelId="{AEE4C1B1-58E8-4772-AB1F-D76434FA968C}" type="parTrans" cxnId="{06CC6471-1A3C-4454-853F-02070F53AE9D}">
      <dgm:prSet/>
      <dgm:spPr/>
      <dgm:t>
        <a:bodyPr/>
        <a:lstStyle/>
        <a:p>
          <a:pPr algn="ctr"/>
          <a:endParaRPr lang="en-US"/>
        </a:p>
      </dgm:t>
    </dgm:pt>
    <dgm:pt modelId="{2CA5F1ED-BF7E-482F-9BF0-80A931B6500D}">
      <dgm:prSet phldrT="[Text]" custT="1"/>
      <dgm:spPr/>
      <dgm:t>
        <a:bodyPr/>
        <a:lstStyle/>
        <a:p>
          <a:pPr algn="ctr"/>
          <a:r>
            <a:rPr lang="id-ID" sz="1000">
              <a:latin typeface="Times New Roman" pitchFamily="18" charset="0"/>
              <a:cs typeface="Times New Roman" pitchFamily="18" charset="0"/>
            </a:rPr>
            <a:t>Kewajaran dan Kesetaraan</a:t>
          </a:r>
          <a:endParaRPr lang="en-US" sz="1000">
            <a:latin typeface="Times New Roman" pitchFamily="18" charset="0"/>
            <a:cs typeface="Times New Roman" pitchFamily="18" charset="0"/>
          </a:endParaRPr>
        </a:p>
      </dgm:t>
    </dgm:pt>
    <dgm:pt modelId="{4BFBAB7D-2355-4507-806A-59ED1AADB6FE}" type="sibTrans" cxnId="{06B3152A-D502-41BC-8942-D10AECA514CD}">
      <dgm:prSet/>
      <dgm:spPr/>
      <dgm:t>
        <a:bodyPr/>
        <a:lstStyle/>
        <a:p>
          <a:pPr algn="ctr"/>
          <a:endParaRPr lang="en-US"/>
        </a:p>
      </dgm:t>
    </dgm:pt>
    <dgm:pt modelId="{6BAC5135-206B-4F5B-AB4A-351FD11AC458}" type="parTrans" cxnId="{06B3152A-D502-41BC-8942-D10AECA514CD}">
      <dgm:prSet/>
      <dgm:spPr/>
      <dgm:t>
        <a:bodyPr/>
        <a:lstStyle/>
        <a:p>
          <a:pPr algn="ctr"/>
          <a:endParaRPr lang="en-US"/>
        </a:p>
      </dgm:t>
    </dgm:pt>
    <dgm:pt modelId="{2D54CCDD-73CD-481A-BE6F-DE13341AD3F5}">
      <dgm:prSet custT="1"/>
      <dgm:spPr/>
      <dgm:t>
        <a:bodyPr/>
        <a:lstStyle/>
        <a:p>
          <a:pPr algn="ctr"/>
          <a:r>
            <a:rPr lang="id-ID" sz="1000">
              <a:latin typeface="Times New Roman" pitchFamily="18" charset="0"/>
              <a:cs typeface="Times New Roman" pitchFamily="18" charset="0"/>
            </a:rPr>
            <a:t>Responsibilitas</a:t>
          </a:r>
          <a:endParaRPr lang="en-US" sz="1000">
            <a:latin typeface="Times New Roman" pitchFamily="18" charset="0"/>
            <a:cs typeface="Times New Roman" pitchFamily="18" charset="0"/>
          </a:endParaRPr>
        </a:p>
      </dgm:t>
    </dgm:pt>
    <dgm:pt modelId="{93806C9F-2A69-486C-8FBF-0F75A9358903}" type="parTrans" cxnId="{B5ADDDF1-C3E2-4880-B570-74E518B15896}">
      <dgm:prSet/>
      <dgm:spPr/>
      <dgm:t>
        <a:bodyPr/>
        <a:lstStyle/>
        <a:p>
          <a:pPr algn="ctr"/>
          <a:endParaRPr lang="en-US"/>
        </a:p>
      </dgm:t>
    </dgm:pt>
    <dgm:pt modelId="{6E646D57-3DD7-4394-AFA9-CBCC4E4306AB}" type="sibTrans" cxnId="{B5ADDDF1-C3E2-4880-B570-74E518B15896}">
      <dgm:prSet/>
      <dgm:spPr/>
      <dgm:t>
        <a:bodyPr/>
        <a:lstStyle/>
        <a:p>
          <a:pPr algn="ctr"/>
          <a:endParaRPr lang="en-US"/>
        </a:p>
      </dgm:t>
    </dgm:pt>
    <dgm:pt modelId="{52B48F17-AD9F-4D39-9671-0D74F2316E13}" type="pres">
      <dgm:prSet presAssocID="{F455309A-B3DC-4508-B006-473CB6668497}" presName="linearFlow" presStyleCnt="0">
        <dgm:presLayoutVars>
          <dgm:resizeHandles val="exact"/>
        </dgm:presLayoutVars>
      </dgm:prSet>
      <dgm:spPr/>
    </dgm:pt>
    <dgm:pt modelId="{21503B28-8ACE-4F08-B914-49B1AAB27492}" type="pres">
      <dgm:prSet presAssocID="{5203E8D8-6378-4126-9EF5-5D976B6072C4}" presName="node" presStyleLbl="node1" presStyleIdx="0" presStyleCnt="6" custScaleX="295239">
        <dgm:presLayoutVars>
          <dgm:bulletEnabled val="1"/>
        </dgm:presLayoutVars>
      </dgm:prSet>
      <dgm:spPr/>
    </dgm:pt>
    <dgm:pt modelId="{7AA6CD8C-9418-4023-B282-8B3ABB3AC4E9}" type="pres">
      <dgm:prSet presAssocID="{695EFF98-4312-4068-B901-02156E8C6A24}" presName="sibTrans" presStyleLbl="sibTrans2D1" presStyleIdx="0" presStyleCnt="5"/>
      <dgm:spPr/>
    </dgm:pt>
    <dgm:pt modelId="{283B35C8-C587-4B79-AB9C-01AD455FEB97}" type="pres">
      <dgm:prSet presAssocID="{695EFF98-4312-4068-B901-02156E8C6A24}" presName="connectorText" presStyleLbl="sibTrans2D1" presStyleIdx="0" presStyleCnt="5"/>
      <dgm:spPr/>
    </dgm:pt>
    <dgm:pt modelId="{2D3E5DE9-4B11-4EB1-80FD-8556630AB8DE}" type="pres">
      <dgm:prSet presAssocID="{E99A76C9-3A11-45FF-9EAD-42DBE1717203}" presName="node" presStyleLbl="node1" presStyleIdx="1" presStyleCnt="6">
        <dgm:presLayoutVars>
          <dgm:bulletEnabled val="1"/>
        </dgm:presLayoutVars>
      </dgm:prSet>
      <dgm:spPr/>
    </dgm:pt>
    <dgm:pt modelId="{064540B4-68C3-4C76-8682-93B585BDE520}" type="pres">
      <dgm:prSet presAssocID="{B7B496E8-FCCC-493B-913C-BD51CC97F13C}" presName="sibTrans" presStyleLbl="sibTrans2D1" presStyleIdx="1" presStyleCnt="5"/>
      <dgm:spPr/>
    </dgm:pt>
    <dgm:pt modelId="{D9E79CE2-1AD1-49BB-8F81-0F983DCF8214}" type="pres">
      <dgm:prSet presAssocID="{B7B496E8-FCCC-493B-913C-BD51CC97F13C}" presName="connectorText" presStyleLbl="sibTrans2D1" presStyleIdx="1" presStyleCnt="5"/>
      <dgm:spPr/>
    </dgm:pt>
    <dgm:pt modelId="{F19B0078-1376-431A-9B03-7510A636465B}" type="pres">
      <dgm:prSet presAssocID="{D2173536-9C31-4E00-A11A-5D2B7168743B}" presName="node" presStyleLbl="node1" presStyleIdx="2" presStyleCnt="6">
        <dgm:presLayoutVars>
          <dgm:bulletEnabled val="1"/>
        </dgm:presLayoutVars>
      </dgm:prSet>
      <dgm:spPr/>
    </dgm:pt>
    <dgm:pt modelId="{66C60279-74D9-471B-9479-3BBC9D68256F}" type="pres">
      <dgm:prSet presAssocID="{DB417CC7-9079-468B-811C-B62600650697}" presName="sibTrans" presStyleLbl="sibTrans2D1" presStyleIdx="2" presStyleCnt="5"/>
      <dgm:spPr/>
    </dgm:pt>
    <dgm:pt modelId="{38F8FA4C-D233-4F58-B609-BA43D0B3A4B0}" type="pres">
      <dgm:prSet presAssocID="{DB417CC7-9079-468B-811C-B62600650697}" presName="connectorText" presStyleLbl="sibTrans2D1" presStyleIdx="2" presStyleCnt="5"/>
      <dgm:spPr/>
    </dgm:pt>
    <dgm:pt modelId="{39202240-E8E9-4DA8-8226-0BDDF3BCFBD3}" type="pres">
      <dgm:prSet presAssocID="{2D54CCDD-73CD-481A-BE6F-DE13341AD3F5}" presName="node" presStyleLbl="node1" presStyleIdx="3" presStyleCnt="6">
        <dgm:presLayoutVars>
          <dgm:bulletEnabled val="1"/>
        </dgm:presLayoutVars>
      </dgm:prSet>
      <dgm:spPr/>
    </dgm:pt>
    <dgm:pt modelId="{CF1C282F-7BAC-489A-A7C8-8DFCFC567A3A}" type="pres">
      <dgm:prSet presAssocID="{6E646D57-3DD7-4394-AFA9-CBCC4E4306AB}" presName="sibTrans" presStyleLbl="sibTrans2D1" presStyleIdx="3" presStyleCnt="5"/>
      <dgm:spPr/>
    </dgm:pt>
    <dgm:pt modelId="{FD178CDB-3C47-4199-B3DC-821335FBF587}" type="pres">
      <dgm:prSet presAssocID="{6E646D57-3DD7-4394-AFA9-CBCC4E4306AB}" presName="connectorText" presStyleLbl="sibTrans2D1" presStyleIdx="3" presStyleCnt="5"/>
      <dgm:spPr/>
    </dgm:pt>
    <dgm:pt modelId="{3979BDFC-1C66-419F-89C8-75B56046F46B}" type="pres">
      <dgm:prSet presAssocID="{8E5B7296-8A0D-40D1-A72E-6A62F0CB3637}" presName="node" presStyleLbl="node1" presStyleIdx="4" presStyleCnt="6">
        <dgm:presLayoutVars>
          <dgm:bulletEnabled val="1"/>
        </dgm:presLayoutVars>
      </dgm:prSet>
      <dgm:spPr/>
    </dgm:pt>
    <dgm:pt modelId="{73C9624B-43AB-46F6-B95F-64E023341ADA}" type="pres">
      <dgm:prSet presAssocID="{184CD229-E204-4437-8736-26DD505575E7}" presName="sibTrans" presStyleLbl="sibTrans2D1" presStyleIdx="4" presStyleCnt="5"/>
      <dgm:spPr/>
    </dgm:pt>
    <dgm:pt modelId="{32D959C1-8DC6-4A6E-BA44-EBE473026F19}" type="pres">
      <dgm:prSet presAssocID="{184CD229-E204-4437-8736-26DD505575E7}" presName="connectorText" presStyleLbl="sibTrans2D1" presStyleIdx="4" presStyleCnt="5"/>
      <dgm:spPr/>
    </dgm:pt>
    <dgm:pt modelId="{8DC0EB6C-DCBD-472C-9347-53C4DC0BAC2E}" type="pres">
      <dgm:prSet presAssocID="{2CA5F1ED-BF7E-482F-9BF0-80A931B6500D}" presName="node" presStyleLbl="node1" presStyleIdx="5" presStyleCnt="6">
        <dgm:presLayoutVars>
          <dgm:bulletEnabled val="1"/>
        </dgm:presLayoutVars>
      </dgm:prSet>
      <dgm:spPr/>
    </dgm:pt>
  </dgm:ptLst>
  <dgm:cxnLst>
    <dgm:cxn modelId="{91C8E310-D263-4FB7-86D8-5F1F4BA10D91}" srcId="{F455309A-B3DC-4508-B006-473CB6668497}" destId="{E99A76C9-3A11-45FF-9EAD-42DBE1717203}" srcOrd="1" destOrd="0" parTransId="{5E1D0598-8F95-466D-A1C5-48E270288104}" sibTransId="{B7B496E8-FCCC-493B-913C-BD51CC97F13C}"/>
    <dgm:cxn modelId="{167B981E-838A-434F-BA6B-E1E1887E65BE}" type="presOf" srcId="{695EFF98-4312-4068-B901-02156E8C6A24}" destId="{283B35C8-C587-4B79-AB9C-01AD455FEB97}" srcOrd="1" destOrd="0" presId="urn:microsoft.com/office/officeart/2005/8/layout/process2"/>
    <dgm:cxn modelId="{B1D9DF27-9725-45A3-BD45-DD1DDCA5F849}" type="presOf" srcId="{F455309A-B3DC-4508-B006-473CB6668497}" destId="{52B48F17-AD9F-4D39-9671-0D74F2316E13}" srcOrd="0" destOrd="0" presId="urn:microsoft.com/office/officeart/2005/8/layout/process2"/>
    <dgm:cxn modelId="{06B3152A-D502-41BC-8942-D10AECA514CD}" srcId="{F455309A-B3DC-4508-B006-473CB6668497}" destId="{2CA5F1ED-BF7E-482F-9BF0-80A931B6500D}" srcOrd="5" destOrd="0" parTransId="{6BAC5135-206B-4F5B-AB4A-351FD11AC458}" sibTransId="{4BFBAB7D-2355-4507-806A-59ED1AADB6FE}"/>
    <dgm:cxn modelId="{B2B82232-064E-4A6D-AB9F-74102FCFD0E0}" type="presOf" srcId="{B7B496E8-FCCC-493B-913C-BD51CC97F13C}" destId="{D9E79CE2-1AD1-49BB-8F81-0F983DCF8214}" srcOrd="1" destOrd="0" presId="urn:microsoft.com/office/officeart/2005/8/layout/process2"/>
    <dgm:cxn modelId="{70AF803B-2958-41E0-86F7-F99C0608D152}" type="presOf" srcId="{8E5B7296-8A0D-40D1-A72E-6A62F0CB3637}" destId="{3979BDFC-1C66-419F-89C8-75B56046F46B}" srcOrd="0" destOrd="0" presId="urn:microsoft.com/office/officeart/2005/8/layout/process2"/>
    <dgm:cxn modelId="{B673B16E-315C-4F80-9CD1-36C3D3013D37}" type="presOf" srcId="{2CA5F1ED-BF7E-482F-9BF0-80A931B6500D}" destId="{8DC0EB6C-DCBD-472C-9347-53C4DC0BAC2E}" srcOrd="0" destOrd="0" presId="urn:microsoft.com/office/officeart/2005/8/layout/process2"/>
    <dgm:cxn modelId="{06CC6471-1A3C-4454-853F-02070F53AE9D}" srcId="{F455309A-B3DC-4508-B006-473CB6668497}" destId="{8E5B7296-8A0D-40D1-A72E-6A62F0CB3637}" srcOrd="4" destOrd="0" parTransId="{AEE4C1B1-58E8-4772-AB1F-D76434FA968C}" sibTransId="{184CD229-E204-4437-8736-26DD505575E7}"/>
    <dgm:cxn modelId="{957CC756-A1C3-410A-868F-F3D1A31B69EE}" type="presOf" srcId="{5203E8D8-6378-4126-9EF5-5D976B6072C4}" destId="{21503B28-8ACE-4F08-B914-49B1AAB27492}" srcOrd="0" destOrd="0" presId="urn:microsoft.com/office/officeart/2005/8/layout/process2"/>
    <dgm:cxn modelId="{0BD63A88-DA98-42F0-86B7-8CC8D058DE78}" type="presOf" srcId="{DB417CC7-9079-468B-811C-B62600650697}" destId="{66C60279-74D9-471B-9479-3BBC9D68256F}" srcOrd="0" destOrd="0" presId="urn:microsoft.com/office/officeart/2005/8/layout/process2"/>
    <dgm:cxn modelId="{A06AE789-B1C3-4F7A-ADA7-339981FBA111}" type="presOf" srcId="{6E646D57-3DD7-4394-AFA9-CBCC4E4306AB}" destId="{CF1C282F-7BAC-489A-A7C8-8DFCFC567A3A}" srcOrd="0" destOrd="0" presId="urn:microsoft.com/office/officeart/2005/8/layout/process2"/>
    <dgm:cxn modelId="{9AFA22AC-149A-40B6-BA68-8325EBD637D9}" type="presOf" srcId="{E99A76C9-3A11-45FF-9EAD-42DBE1717203}" destId="{2D3E5DE9-4B11-4EB1-80FD-8556630AB8DE}" srcOrd="0" destOrd="0" presId="urn:microsoft.com/office/officeart/2005/8/layout/process2"/>
    <dgm:cxn modelId="{2B6717B5-B5A0-411D-9034-6A7C55611472}" type="presOf" srcId="{184CD229-E204-4437-8736-26DD505575E7}" destId="{73C9624B-43AB-46F6-B95F-64E023341ADA}" srcOrd="0" destOrd="0" presId="urn:microsoft.com/office/officeart/2005/8/layout/process2"/>
    <dgm:cxn modelId="{2819E1C4-D70B-44D4-A723-CB0E27AF728D}" type="presOf" srcId="{184CD229-E204-4437-8736-26DD505575E7}" destId="{32D959C1-8DC6-4A6E-BA44-EBE473026F19}" srcOrd="1" destOrd="0" presId="urn:microsoft.com/office/officeart/2005/8/layout/process2"/>
    <dgm:cxn modelId="{CCD2FEC9-281D-423D-9BFC-A781B6A57235}" type="presOf" srcId="{695EFF98-4312-4068-B901-02156E8C6A24}" destId="{7AA6CD8C-9418-4023-B282-8B3ABB3AC4E9}" srcOrd="0" destOrd="0" presId="urn:microsoft.com/office/officeart/2005/8/layout/process2"/>
    <dgm:cxn modelId="{7C9BA2CA-830C-4BBA-A880-3816AC0A6633}" type="presOf" srcId="{2D54CCDD-73CD-481A-BE6F-DE13341AD3F5}" destId="{39202240-E8E9-4DA8-8226-0BDDF3BCFBD3}" srcOrd="0" destOrd="0" presId="urn:microsoft.com/office/officeart/2005/8/layout/process2"/>
    <dgm:cxn modelId="{9798DFCE-EC35-4547-AB09-875DE1310F95}" type="presOf" srcId="{B7B496E8-FCCC-493B-913C-BD51CC97F13C}" destId="{064540B4-68C3-4C76-8682-93B585BDE520}" srcOrd="0" destOrd="0" presId="urn:microsoft.com/office/officeart/2005/8/layout/process2"/>
    <dgm:cxn modelId="{198AF2E4-0CD4-4C43-83B9-0ABD315011EC}" type="presOf" srcId="{D2173536-9C31-4E00-A11A-5D2B7168743B}" destId="{F19B0078-1376-431A-9B03-7510A636465B}" srcOrd="0" destOrd="0" presId="urn:microsoft.com/office/officeart/2005/8/layout/process2"/>
    <dgm:cxn modelId="{CC8EE3E8-AFBD-4F1C-BA0D-1366E3168509}" type="presOf" srcId="{DB417CC7-9079-468B-811C-B62600650697}" destId="{38F8FA4C-D233-4F58-B609-BA43D0B3A4B0}" srcOrd="1" destOrd="0" presId="urn:microsoft.com/office/officeart/2005/8/layout/process2"/>
    <dgm:cxn modelId="{A1E849E9-2FAC-4E1A-BF54-1FA8F57AFA32}" type="presOf" srcId="{6E646D57-3DD7-4394-AFA9-CBCC4E4306AB}" destId="{FD178CDB-3C47-4199-B3DC-821335FBF587}" srcOrd="1" destOrd="0" presId="urn:microsoft.com/office/officeart/2005/8/layout/process2"/>
    <dgm:cxn modelId="{E2EE4FEC-9551-4F42-AEAD-BB821E8D7908}" srcId="{F455309A-B3DC-4508-B006-473CB6668497}" destId="{D2173536-9C31-4E00-A11A-5D2B7168743B}" srcOrd="2" destOrd="0" parTransId="{0D081EBE-4E04-40F7-BA2C-39228AE1AC30}" sibTransId="{DB417CC7-9079-468B-811C-B62600650697}"/>
    <dgm:cxn modelId="{B5ADDDF1-C3E2-4880-B570-74E518B15896}" srcId="{F455309A-B3DC-4508-B006-473CB6668497}" destId="{2D54CCDD-73CD-481A-BE6F-DE13341AD3F5}" srcOrd="3" destOrd="0" parTransId="{93806C9F-2A69-486C-8FBF-0F75A9358903}" sibTransId="{6E646D57-3DD7-4394-AFA9-CBCC4E4306AB}"/>
    <dgm:cxn modelId="{B0950DFA-2767-4333-853E-238DB244AB22}" srcId="{F455309A-B3DC-4508-B006-473CB6668497}" destId="{5203E8D8-6378-4126-9EF5-5D976B6072C4}" srcOrd="0" destOrd="0" parTransId="{8F978C6B-301C-4183-B016-B02D406FE686}" sibTransId="{695EFF98-4312-4068-B901-02156E8C6A24}"/>
    <dgm:cxn modelId="{9F00E9F7-EAB6-430A-87CC-B596A9398741}" type="presParOf" srcId="{52B48F17-AD9F-4D39-9671-0D74F2316E13}" destId="{21503B28-8ACE-4F08-B914-49B1AAB27492}" srcOrd="0" destOrd="0" presId="urn:microsoft.com/office/officeart/2005/8/layout/process2"/>
    <dgm:cxn modelId="{7A2C6B11-AFB4-4BDB-82D3-D3CB3AB19F18}" type="presParOf" srcId="{52B48F17-AD9F-4D39-9671-0D74F2316E13}" destId="{7AA6CD8C-9418-4023-B282-8B3ABB3AC4E9}" srcOrd="1" destOrd="0" presId="urn:microsoft.com/office/officeart/2005/8/layout/process2"/>
    <dgm:cxn modelId="{4E2459E9-4086-455D-A354-FF7DAF44A10E}" type="presParOf" srcId="{7AA6CD8C-9418-4023-B282-8B3ABB3AC4E9}" destId="{283B35C8-C587-4B79-AB9C-01AD455FEB97}" srcOrd="0" destOrd="0" presId="urn:microsoft.com/office/officeart/2005/8/layout/process2"/>
    <dgm:cxn modelId="{678CF091-7E72-4F9E-8221-D210F9CD16B5}" type="presParOf" srcId="{52B48F17-AD9F-4D39-9671-0D74F2316E13}" destId="{2D3E5DE9-4B11-4EB1-80FD-8556630AB8DE}" srcOrd="2" destOrd="0" presId="urn:microsoft.com/office/officeart/2005/8/layout/process2"/>
    <dgm:cxn modelId="{2F34C62B-98B6-421C-923F-155E1548B545}" type="presParOf" srcId="{52B48F17-AD9F-4D39-9671-0D74F2316E13}" destId="{064540B4-68C3-4C76-8682-93B585BDE520}" srcOrd="3" destOrd="0" presId="urn:microsoft.com/office/officeart/2005/8/layout/process2"/>
    <dgm:cxn modelId="{9D84D772-4F01-421D-A781-34186638D1FB}" type="presParOf" srcId="{064540B4-68C3-4C76-8682-93B585BDE520}" destId="{D9E79CE2-1AD1-49BB-8F81-0F983DCF8214}" srcOrd="0" destOrd="0" presId="urn:microsoft.com/office/officeart/2005/8/layout/process2"/>
    <dgm:cxn modelId="{28E1670C-28B6-469C-A668-F7906AD7F117}" type="presParOf" srcId="{52B48F17-AD9F-4D39-9671-0D74F2316E13}" destId="{F19B0078-1376-431A-9B03-7510A636465B}" srcOrd="4" destOrd="0" presId="urn:microsoft.com/office/officeart/2005/8/layout/process2"/>
    <dgm:cxn modelId="{475893E7-8C67-42C4-B076-4FB1023978A2}" type="presParOf" srcId="{52B48F17-AD9F-4D39-9671-0D74F2316E13}" destId="{66C60279-74D9-471B-9479-3BBC9D68256F}" srcOrd="5" destOrd="0" presId="urn:microsoft.com/office/officeart/2005/8/layout/process2"/>
    <dgm:cxn modelId="{E6A990A5-8435-4A19-A790-972457F48726}" type="presParOf" srcId="{66C60279-74D9-471B-9479-3BBC9D68256F}" destId="{38F8FA4C-D233-4F58-B609-BA43D0B3A4B0}" srcOrd="0" destOrd="0" presId="urn:microsoft.com/office/officeart/2005/8/layout/process2"/>
    <dgm:cxn modelId="{6645EDA6-3324-427F-94ED-27EA6C2D593C}" type="presParOf" srcId="{52B48F17-AD9F-4D39-9671-0D74F2316E13}" destId="{39202240-E8E9-4DA8-8226-0BDDF3BCFBD3}" srcOrd="6" destOrd="0" presId="urn:microsoft.com/office/officeart/2005/8/layout/process2"/>
    <dgm:cxn modelId="{16650FF1-8516-4C4A-BA66-3A6D8FCD1E6F}" type="presParOf" srcId="{52B48F17-AD9F-4D39-9671-0D74F2316E13}" destId="{CF1C282F-7BAC-489A-A7C8-8DFCFC567A3A}" srcOrd="7" destOrd="0" presId="urn:microsoft.com/office/officeart/2005/8/layout/process2"/>
    <dgm:cxn modelId="{3E762606-2EB9-4D56-A6B8-DAB8F33862A0}" type="presParOf" srcId="{CF1C282F-7BAC-489A-A7C8-8DFCFC567A3A}" destId="{FD178CDB-3C47-4199-B3DC-821335FBF587}" srcOrd="0" destOrd="0" presId="urn:microsoft.com/office/officeart/2005/8/layout/process2"/>
    <dgm:cxn modelId="{8E6A83A8-0517-4A13-87A3-328A8D6F6D32}" type="presParOf" srcId="{52B48F17-AD9F-4D39-9671-0D74F2316E13}" destId="{3979BDFC-1C66-419F-89C8-75B56046F46B}" srcOrd="8" destOrd="0" presId="urn:microsoft.com/office/officeart/2005/8/layout/process2"/>
    <dgm:cxn modelId="{B365B34F-5E4C-43BD-B204-C3DE13D8032B}" type="presParOf" srcId="{52B48F17-AD9F-4D39-9671-0D74F2316E13}" destId="{73C9624B-43AB-46F6-B95F-64E023341ADA}" srcOrd="9" destOrd="0" presId="urn:microsoft.com/office/officeart/2005/8/layout/process2"/>
    <dgm:cxn modelId="{467E3E82-125D-4E0D-BD4F-7500AE971D4F}" type="presParOf" srcId="{73C9624B-43AB-46F6-B95F-64E023341ADA}" destId="{32D959C1-8DC6-4A6E-BA44-EBE473026F19}" srcOrd="0" destOrd="0" presId="urn:microsoft.com/office/officeart/2005/8/layout/process2"/>
    <dgm:cxn modelId="{B130F04A-594B-4204-8F77-8F7809C50AE5}" type="presParOf" srcId="{52B48F17-AD9F-4D39-9671-0D74F2316E13}" destId="{8DC0EB6C-DCBD-472C-9347-53C4DC0BAC2E}" srcOrd="10"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503B28-8ACE-4F08-B914-49B1AAB27492}">
      <dsp:nvSpPr>
        <dsp:cNvPr id="0" name=""/>
        <dsp:cNvSpPr/>
      </dsp:nvSpPr>
      <dsp:spPr>
        <a:xfrm>
          <a:off x="512199" y="2000"/>
          <a:ext cx="3135618"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id-ID" sz="1050" i="1" kern="1200">
              <a:latin typeface="Times New Roman" pitchFamily="18" charset="0"/>
              <a:cs typeface="Times New Roman" pitchFamily="18" charset="0"/>
            </a:rPr>
            <a:t>Good Corporate Governance </a:t>
          </a:r>
          <a:r>
            <a:rPr lang="id-ID" sz="1050" i="0" kern="1200">
              <a:latin typeface="Times New Roman" pitchFamily="18" charset="0"/>
              <a:cs typeface="Times New Roman" pitchFamily="18" charset="0"/>
            </a:rPr>
            <a:t>menurut Komite</a:t>
          </a:r>
          <a:r>
            <a:rPr lang="id-ID" sz="1050" kern="1200">
              <a:latin typeface="Times New Roman" pitchFamily="18" charset="0"/>
              <a:cs typeface="Times New Roman" pitchFamily="18" charset="0"/>
            </a:rPr>
            <a:t> Kebijakan Nasional </a:t>
          </a:r>
          <a:r>
            <a:rPr lang="id-ID" sz="1000" kern="1200">
              <a:latin typeface="Times New Roman" pitchFamily="18" charset="0"/>
              <a:cs typeface="Times New Roman" pitchFamily="18" charset="0"/>
            </a:rPr>
            <a:t>Governance</a:t>
          </a:r>
          <a:r>
            <a:rPr lang="id-ID" sz="1050" kern="1200">
              <a:latin typeface="Times New Roman" pitchFamily="18" charset="0"/>
              <a:cs typeface="Times New Roman" pitchFamily="18" charset="0"/>
            </a:rPr>
            <a:t> (2006)</a:t>
          </a:r>
          <a:endParaRPr lang="en-US" sz="1050" kern="1200">
            <a:latin typeface="Times New Roman" pitchFamily="18" charset="0"/>
            <a:cs typeface="Times New Roman" pitchFamily="18" charset="0"/>
          </a:endParaRPr>
        </a:p>
      </dsp:txBody>
      <dsp:txXfrm>
        <a:off x="519976" y="9777"/>
        <a:ext cx="3120064" cy="249961"/>
      </dsp:txXfrm>
    </dsp:sp>
    <dsp:sp modelId="{7AA6CD8C-9418-4023-B282-8B3ABB3AC4E9}">
      <dsp:nvSpPr>
        <dsp:cNvPr id="0" name=""/>
        <dsp:cNvSpPr/>
      </dsp:nvSpPr>
      <dsp:spPr>
        <a:xfrm rot="5400000">
          <a:off x="2030224" y="274153"/>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284109"/>
        <a:ext cx="71689" cy="69698"/>
      </dsp:txXfrm>
    </dsp:sp>
    <dsp:sp modelId="{2D3E5DE9-4B11-4EB1-80FD-8556630AB8DE}">
      <dsp:nvSpPr>
        <dsp:cNvPr id="0" name=""/>
        <dsp:cNvSpPr/>
      </dsp:nvSpPr>
      <dsp:spPr>
        <a:xfrm>
          <a:off x="1548977" y="400272"/>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Transparansi</a:t>
          </a:r>
          <a:endParaRPr lang="en-US" sz="1000" kern="1200">
            <a:latin typeface="Times New Roman" pitchFamily="18" charset="0"/>
            <a:cs typeface="Times New Roman" pitchFamily="18" charset="0"/>
          </a:endParaRPr>
        </a:p>
      </dsp:txBody>
      <dsp:txXfrm>
        <a:off x="1556754" y="408049"/>
        <a:ext cx="1046507" cy="249961"/>
      </dsp:txXfrm>
    </dsp:sp>
    <dsp:sp modelId="{064540B4-68C3-4C76-8682-93B585BDE520}">
      <dsp:nvSpPr>
        <dsp:cNvPr id="0" name=""/>
        <dsp:cNvSpPr/>
      </dsp:nvSpPr>
      <dsp:spPr>
        <a:xfrm rot="5400000">
          <a:off x="2030224" y="672426"/>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682382"/>
        <a:ext cx="71689" cy="69698"/>
      </dsp:txXfrm>
    </dsp:sp>
    <dsp:sp modelId="{F19B0078-1376-431A-9B03-7510A636465B}">
      <dsp:nvSpPr>
        <dsp:cNvPr id="0" name=""/>
        <dsp:cNvSpPr/>
      </dsp:nvSpPr>
      <dsp:spPr>
        <a:xfrm>
          <a:off x="1548977" y="798545"/>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Akuntabilitas</a:t>
          </a:r>
          <a:endParaRPr lang="en-US" sz="1000" kern="1200">
            <a:latin typeface="Times New Roman" pitchFamily="18" charset="0"/>
            <a:cs typeface="Times New Roman" pitchFamily="18" charset="0"/>
          </a:endParaRPr>
        </a:p>
      </dsp:txBody>
      <dsp:txXfrm>
        <a:off x="1556754" y="806322"/>
        <a:ext cx="1046507" cy="249961"/>
      </dsp:txXfrm>
    </dsp:sp>
    <dsp:sp modelId="{66C60279-74D9-471B-9479-3BBC9D68256F}">
      <dsp:nvSpPr>
        <dsp:cNvPr id="0" name=""/>
        <dsp:cNvSpPr/>
      </dsp:nvSpPr>
      <dsp:spPr>
        <a:xfrm rot="5400000">
          <a:off x="2030224" y="1070699"/>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1080655"/>
        <a:ext cx="71689" cy="69698"/>
      </dsp:txXfrm>
    </dsp:sp>
    <dsp:sp modelId="{39202240-E8E9-4DA8-8226-0BDDF3BCFBD3}">
      <dsp:nvSpPr>
        <dsp:cNvPr id="0" name=""/>
        <dsp:cNvSpPr/>
      </dsp:nvSpPr>
      <dsp:spPr>
        <a:xfrm>
          <a:off x="1548977" y="1196818"/>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Responsibilitas</a:t>
          </a:r>
          <a:endParaRPr lang="en-US" sz="1000" kern="1200">
            <a:latin typeface="Times New Roman" pitchFamily="18" charset="0"/>
            <a:cs typeface="Times New Roman" pitchFamily="18" charset="0"/>
          </a:endParaRPr>
        </a:p>
      </dsp:txBody>
      <dsp:txXfrm>
        <a:off x="1556754" y="1204595"/>
        <a:ext cx="1046507" cy="249961"/>
      </dsp:txXfrm>
    </dsp:sp>
    <dsp:sp modelId="{CF1C282F-7BAC-489A-A7C8-8DFCFC567A3A}">
      <dsp:nvSpPr>
        <dsp:cNvPr id="0" name=""/>
        <dsp:cNvSpPr/>
      </dsp:nvSpPr>
      <dsp:spPr>
        <a:xfrm rot="5400000">
          <a:off x="2030224" y="1468971"/>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1478927"/>
        <a:ext cx="71689" cy="69698"/>
      </dsp:txXfrm>
    </dsp:sp>
    <dsp:sp modelId="{3979BDFC-1C66-419F-89C8-75B56046F46B}">
      <dsp:nvSpPr>
        <dsp:cNvPr id="0" name=""/>
        <dsp:cNvSpPr/>
      </dsp:nvSpPr>
      <dsp:spPr>
        <a:xfrm>
          <a:off x="1548977" y="1595091"/>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Independensi</a:t>
          </a:r>
          <a:endParaRPr lang="en-US" sz="1000" kern="1200">
            <a:latin typeface="Times New Roman" pitchFamily="18" charset="0"/>
            <a:cs typeface="Times New Roman" pitchFamily="18" charset="0"/>
          </a:endParaRPr>
        </a:p>
      </dsp:txBody>
      <dsp:txXfrm>
        <a:off x="1556754" y="1602868"/>
        <a:ext cx="1046507" cy="249961"/>
      </dsp:txXfrm>
    </dsp:sp>
    <dsp:sp modelId="{73C9624B-43AB-46F6-B95F-64E023341ADA}">
      <dsp:nvSpPr>
        <dsp:cNvPr id="0" name=""/>
        <dsp:cNvSpPr/>
      </dsp:nvSpPr>
      <dsp:spPr>
        <a:xfrm rot="5400000">
          <a:off x="2030224" y="1867244"/>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1877200"/>
        <a:ext cx="71689" cy="69698"/>
      </dsp:txXfrm>
    </dsp:sp>
    <dsp:sp modelId="{8DC0EB6C-DCBD-472C-9347-53C4DC0BAC2E}">
      <dsp:nvSpPr>
        <dsp:cNvPr id="0" name=""/>
        <dsp:cNvSpPr/>
      </dsp:nvSpPr>
      <dsp:spPr>
        <a:xfrm>
          <a:off x="1548977" y="1993364"/>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Kewajaran dan Kesetaraan</a:t>
          </a:r>
          <a:endParaRPr lang="en-US" sz="1000" kern="1200">
            <a:latin typeface="Times New Roman" pitchFamily="18" charset="0"/>
            <a:cs typeface="Times New Roman" pitchFamily="18" charset="0"/>
          </a:endParaRPr>
        </a:p>
      </dsp:txBody>
      <dsp:txXfrm>
        <a:off x="1556754" y="2001141"/>
        <a:ext cx="1046507" cy="2499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32E1AAA-4481-4201-8923-DF3FE777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22</Pages>
  <Words>11506</Words>
  <Characters>65587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76940</CharactersWithSpaces>
  <SharedDoc>false</SharedDoc>
  <HLinks>
    <vt:vector size="12" baseType="variant">
      <vt:variant>
        <vt:i4>2949185</vt:i4>
      </vt:variant>
      <vt:variant>
        <vt:i4>3</vt:i4>
      </vt:variant>
      <vt:variant>
        <vt:i4>0</vt:i4>
      </vt:variant>
      <vt:variant>
        <vt:i4>5</vt:i4>
      </vt:variant>
      <vt:variant>
        <vt:lpwstr>mailto:febri.rahmi@uin-suska.ac.id</vt:lpwstr>
      </vt:variant>
      <vt:variant>
        <vt:lpwstr/>
      </vt:variant>
      <vt:variant>
        <vt:i4>7864390</vt:i4>
      </vt:variant>
      <vt:variant>
        <vt:i4>0</vt:i4>
      </vt:variant>
      <vt:variant>
        <vt:i4>0</vt:i4>
      </vt:variant>
      <vt:variant>
        <vt:i4>5</vt:i4>
      </vt:variant>
      <vt:variant>
        <vt:lpwstr>mailto:yuliiaptr@gmail.com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pc</dc:creator>
  <cp:lastModifiedBy>febri rahmi</cp:lastModifiedBy>
  <cp:revision>13</cp:revision>
  <cp:lastPrinted>2022-07-24T16:37:00Z</cp:lastPrinted>
  <dcterms:created xsi:type="dcterms:W3CDTF">2022-11-07T02:26:00Z</dcterms:created>
  <dcterms:modified xsi:type="dcterms:W3CDTF">2022-11-07T22:47:00Z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a10145e8-7730-31ba-b8af-fbf31a228f28</vt:lpwstr>
  </property>
</Properties>
</file>