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A318" w14:textId="77777777" w:rsidR="00A73262" w:rsidRPr="00D9119C" w:rsidRDefault="00A73262" w:rsidP="00E33BE5">
      <w:pPr>
        <w:spacing w:line="240" w:lineRule="auto"/>
        <w:jc w:val="center"/>
        <w:rPr>
          <w:rFonts w:asciiTheme="majorBidi" w:hAnsiTheme="majorBidi" w:cstheme="majorBidi"/>
          <w:b/>
          <w:sz w:val="24"/>
          <w:szCs w:val="24"/>
          <w:lang w:val="id-ID"/>
        </w:rPr>
      </w:pPr>
      <w:r w:rsidRPr="00D9119C">
        <w:rPr>
          <w:rFonts w:asciiTheme="majorBidi" w:hAnsiTheme="majorBidi" w:cstheme="majorBidi"/>
          <w:b/>
          <w:sz w:val="24"/>
          <w:szCs w:val="24"/>
          <w:lang w:val="id-ID"/>
        </w:rPr>
        <w:t xml:space="preserve">ANALISIS PENERAPAN </w:t>
      </w:r>
      <w:r w:rsidRPr="00D9119C">
        <w:rPr>
          <w:rFonts w:asciiTheme="majorBidi" w:hAnsiTheme="majorBidi" w:cstheme="majorBidi"/>
          <w:b/>
          <w:i/>
          <w:iCs/>
          <w:sz w:val="24"/>
          <w:szCs w:val="24"/>
          <w:lang w:val="id-ID"/>
        </w:rPr>
        <w:t>GOOD CORPORATE GOVERNANCE</w:t>
      </w:r>
      <w:r w:rsidRPr="00D9119C">
        <w:rPr>
          <w:rFonts w:asciiTheme="majorBidi" w:hAnsiTheme="majorBidi" w:cstheme="majorBidi"/>
          <w:b/>
          <w:sz w:val="24"/>
          <w:szCs w:val="24"/>
          <w:lang w:val="id-ID"/>
        </w:rPr>
        <w:t xml:space="preserve"> PADA </w:t>
      </w:r>
      <w:r w:rsidRPr="00D9119C">
        <w:rPr>
          <w:rFonts w:asciiTheme="majorBidi" w:hAnsiTheme="majorBidi" w:cstheme="majorBidi"/>
          <w:b/>
          <w:sz w:val="24"/>
          <w:szCs w:val="24"/>
        </w:rPr>
        <w:t>BADAN USAHA MILIK DESA (BUMDES</w:t>
      </w:r>
      <w:r w:rsidRPr="00D9119C">
        <w:rPr>
          <w:rFonts w:asciiTheme="majorBidi" w:hAnsiTheme="majorBidi" w:cstheme="majorBidi"/>
          <w:b/>
          <w:sz w:val="24"/>
          <w:szCs w:val="24"/>
          <w:lang w:val="id-ID"/>
        </w:rPr>
        <w:t>) RIDAN PERMAI KABUPATEN KAMPAR</w:t>
      </w:r>
    </w:p>
    <w:p w14:paraId="4C529A92" w14:textId="711CE2CA" w:rsidR="00CE15A0" w:rsidRPr="00B21C17" w:rsidRDefault="00A73262" w:rsidP="00A73262">
      <w:pPr>
        <w:pStyle w:val="NoSpacing"/>
        <w:jc w:val="center"/>
        <w:rPr>
          <w:rFonts w:asciiTheme="majorBidi" w:hAnsiTheme="majorBidi" w:cstheme="majorBidi"/>
          <w:b/>
          <w:bCs/>
          <w:sz w:val="20"/>
          <w:szCs w:val="20"/>
        </w:rPr>
      </w:pPr>
      <w:r w:rsidRPr="00337952">
        <w:rPr>
          <w:rFonts w:asciiTheme="majorBidi" w:hAnsiTheme="majorBidi" w:cstheme="majorBidi"/>
          <w:b/>
          <w:bCs/>
          <w:sz w:val="20"/>
          <w:szCs w:val="20"/>
          <w:lang w:val="id-ID"/>
        </w:rPr>
        <w:t>Yulia Putri</w:t>
      </w:r>
      <w:r w:rsidRPr="00337952">
        <w:rPr>
          <w:rFonts w:asciiTheme="majorBidi" w:hAnsiTheme="majorBidi" w:cstheme="majorBidi"/>
          <w:b/>
          <w:bCs/>
          <w:sz w:val="20"/>
          <w:szCs w:val="20"/>
          <w:vertAlign w:val="superscript"/>
          <w:lang w:val="id-ID"/>
        </w:rPr>
        <w:t>1</w:t>
      </w:r>
      <w:r w:rsidRPr="00337952">
        <w:rPr>
          <w:rFonts w:asciiTheme="majorBidi" w:hAnsiTheme="majorBidi" w:cstheme="majorBidi"/>
          <w:b/>
          <w:bCs/>
          <w:sz w:val="20"/>
          <w:szCs w:val="20"/>
          <w:lang w:val="id-ID"/>
        </w:rPr>
        <w:t>, Febri Rahmi</w:t>
      </w:r>
      <w:r w:rsidRPr="00337952">
        <w:rPr>
          <w:rFonts w:asciiTheme="majorBidi" w:hAnsiTheme="majorBidi" w:cstheme="majorBidi"/>
          <w:b/>
          <w:bCs/>
          <w:sz w:val="20"/>
          <w:szCs w:val="20"/>
          <w:vertAlign w:val="superscript"/>
          <w:lang w:val="id-ID"/>
        </w:rPr>
        <w:t>2</w:t>
      </w:r>
      <w:r w:rsidR="00B21C17">
        <w:rPr>
          <w:rFonts w:asciiTheme="majorBidi" w:hAnsiTheme="majorBidi" w:cstheme="majorBidi"/>
          <w:b/>
          <w:bCs/>
          <w:sz w:val="20"/>
          <w:szCs w:val="20"/>
          <w:vertAlign w:val="superscript"/>
        </w:rPr>
        <w:t xml:space="preserve"> </w:t>
      </w:r>
      <w:r w:rsidR="00B21C17">
        <w:rPr>
          <w:rFonts w:asciiTheme="majorBidi" w:hAnsiTheme="majorBidi" w:cstheme="majorBidi"/>
          <w:b/>
          <w:bCs/>
          <w:sz w:val="20"/>
          <w:szCs w:val="20"/>
        </w:rPr>
        <w:t>Elfiandri</w:t>
      </w:r>
      <w:r w:rsidR="00B21C17" w:rsidRPr="00B21C17">
        <w:rPr>
          <w:rFonts w:asciiTheme="majorBidi" w:hAnsiTheme="majorBidi" w:cstheme="majorBidi"/>
          <w:b/>
          <w:bCs/>
          <w:sz w:val="20"/>
          <w:szCs w:val="20"/>
          <w:vertAlign w:val="superscript"/>
        </w:rPr>
        <w:t>3</w:t>
      </w:r>
    </w:p>
    <w:p w14:paraId="1800BE7D" w14:textId="51A9CFDA" w:rsidR="00A73262" w:rsidRPr="00337952" w:rsidRDefault="00042AFA" w:rsidP="00270D6F">
      <w:pPr>
        <w:pStyle w:val="NoSpacing"/>
        <w:jc w:val="center"/>
        <w:rPr>
          <w:rFonts w:asciiTheme="majorBidi" w:hAnsiTheme="majorBidi" w:cstheme="majorBidi"/>
          <w:i/>
          <w:iCs/>
          <w:sz w:val="20"/>
          <w:szCs w:val="20"/>
          <w:lang w:val="id-ID"/>
        </w:rPr>
      </w:pPr>
      <w:r w:rsidRPr="00337952">
        <w:rPr>
          <w:rFonts w:asciiTheme="majorBidi" w:hAnsiTheme="majorBidi" w:cstheme="majorBidi"/>
          <w:i/>
          <w:iCs/>
          <w:sz w:val="20"/>
          <w:szCs w:val="20"/>
          <w:lang w:val="id-ID"/>
        </w:rPr>
        <w:t>Universitas Islam Negeri Sultan Syarif Kasim Riau, Pekanbaru</w:t>
      </w:r>
    </w:p>
    <w:p w14:paraId="6F988704" w14:textId="5DD03847" w:rsidR="00482161" w:rsidRPr="00337952" w:rsidRDefault="00042AFA" w:rsidP="003A0528">
      <w:pPr>
        <w:pStyle w:val="NoSpacing"/>
        <w:jc w:val="center"/>
        <w:rPr>
          <w:rFonts w:asciiTheme="majorBidi" w:hAnsiTheme="majorBidi" w:cstheme="majorBidi"/>
          <w:sz w:val="20"/>
          <w:szCs w:val="20"/>
          <w:lang w:val="id-ID"/>
        </w:rPr>
      </w:pPr>
      <w:r w:rsidRPr="00337952">
        <w:rPr>
          <w:rFonts w:asciiTheme="majorBidi" w:hAnsiTheme="majorBidi" w:cstheme="majorBidi"/>
          <w:sz w:val="20"/>
          <w:szCs w:val="20"/>
          <w:lang w:val="id-ID"/>
        </w:rPr>
        <w:t>Email</w:t>
      </w:r>
      <w:r w:rsidR="00845ADF" w:rsidRPr="00337952">
        <w:rPr>
          <w:rFonts w:asciiTheme="majorBidi" w:hAnsiTheme="majorBidi" w:cstheme="majorBidi"/>
          <w:sz w:val="20"/>
          <w:szCs w:val="20"/>
        </w:rPr>
        <w:t>:</w:t>
      </w:r>
      <w:r w:rsidR="00482161" w:rsidRPr="00337952">
        <w:rPr>
          <w:rFonts w:asciiTheme="majorBidi" w:hAnsiTheme="majorBidi" w:cstheme="majorBidi"/>
          <w:sz w:val="20"/>
          <w:szCs w:val="20"/>
          <w:lang w:val="id-ID"/>
        </w:rPr>
        <w:t xml:space="preserve"> </w:t>
      </w:r>
      <w:hyperlink r:id="rId8" w:history="1">
        <w:r w:rsidR="00482161" w:rsidRPr="00337952">
          <w:rPr>
            <w:rStyle w:val="Hyperlink"/>
            <w:rFonts w:asciiTheme="majorBidi" w:hAnsiTheme="majorBidi" w:cstheme="majorBidi"/>
            <w:sz w:val="20"/>
            <w:szCs w:val="20"/>
            <w:lang w:val="id-ID"/>
          </w:rPr>
          <w:t>febri.rahmi@uin-suska.ac.id</w:t>
        </w:r>
      </w:hyperlink>
    </w:p>
    <w:p w14:paraId="49809AD7" w14:textId="77777777" w:rsidR="00482161" w:rsidRPr="00D9119C" w:rsidRDefault="00482161" w:rsidP="00482161">
      <w:pPr>
        <w:pStyle w:val="NoSpacing"/>
        <w:jc w:val="center"/>
        <w:rPr>
          <w:rFonts w:asciiTheme="majorBidi" w:hAnsiTheme="majorBidi" w:cstheme="majorBidi"/>
          <w:sz w:val="24"/>
          <w:szCs w:val="24"/>
          <w:lang w:val="id-ID"/>
        </w:rPr>
      </w:pPr>
    </w:p>
    <w:p w14:paraId="65C103A5" w14:textId="77777777" w:rsidR="008D3F7E" w:rsidRPr="00337952" w:rsidRDefault="00042AFA" w:rsidP="003A0528">
      <w:pPr>
        <w:pStyle w:val="NoSpacing"/>
        <w:jc w:val="center"/>
        <w:rPr>
          <w:rFonts w:asciiTheme="majorBidi" w:hAnsiTheme="majorBidi" w:cstheme="majorBidi"/>
          <w:b/>
          <w:bCs/>
          <w:i/>
          <w:iCs/>
          <w:sz w:val="24"/>
          <w:szCs w:val="24"/>
          <w:lang w:val="en-GB"/>
        </w:rPr>
      </w:pPr>
      <w:proofErr w:type="spellStart"/>
      <w:r w:rsidRPr="00337952">
        <w:rPr>
          <w:rFonts w:asciiTheme="majorBidi" w:hAnsiTheme="majorBidi" w:cstheme="majorBidi"/>
          <w:b/>
          <w:bCs/>
          <w:i/>
          <w:iCs/>
          <w:sz w:val="24"/>
          <w:szCs w:val="24"/>
          <w:lang w:val="id-ID"/>
        </w:rPr>
        <w:t>Abstract</w:t>
      </w:r>
      <w:proofErr w:type="spellEnd"/>
    </w:p>
    <w:p w14:paraId="38B5AD1B" w14:textId="77777777" w:rsidR="00130045" w:rsidRPr="00D9119C" w:rsidRDefault="00130045" w:rsidP="003A0528">
      <w:pPr>
        <w:pStyle w:val="NoSpacing"/>
        <w:jc w:val="center"/>
        <w:rPr>
          <w:rFonts w:asciiTheme="majorBidi" w:hAnsiTheme="majorBidi" w:cstheme="majorBidi"/>
          <w:b/>
          <w:bCs/>
          <w:lang w:val="en-GB"/>
        </w:rPr>
      </w:pPr>
    </w:p>
    <w:p w14:paraId="2CBEA852" w14:textId="7C3554CB" w:rsidR="008D7273" w:rsidRPr="00E143D9" w:rsidRDefault="00434BCC" w:rsidP="00777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en"/>
        </w:rPr>
      </w:pPr>
      <w:proofErr w:type="spellStart"/>
      <w:r w:rsidRPr="00E143D9">
        <w:rPr>
          <w:rFonts w:asciiTheme="majorBidi" w:eastAsia="Times New Roman" w:hAnsiTheme="majorBidi" w:cstheme="majorBidi"/>
          <w:i/>
          <w:iCs/>
          <w:color w:val="202124"/>
          <w:sz w:val="24"/>
          <w:szCs w:val="24"/>
          <w:lang w:val="id-ID"/>
        </w:rPr>
        <w:t>There</w:t>
      </w:r>
      <w:proofErr w:type="spellEnd"/>
      <w:r w:rsidRPr="00E143D9">
        <w:rPr>
          <w:rFonts w:asciiTheme="majorBidi" w:eastAsia="Times New Roman" w:hAnsiTheme="majorBidi" w:cstheme="majorBidi"/>
          <w:i/>
          <w:iCs/>
          <w:color w:val="202124"/>
          <w:sz w:val="24"/>
          <w:szCs w:val="24"/>
          <w:lang w:val="id-ID"/>
        </w:rPr>
        <w:t xml:space="preserve"> are </w:t>
      </w:r>
      <w:proofErr w:type="spellStart"/>
      <w:r w:rsidRPr="00E143D9">
        <w:rPr>
          <w:rFonts w:asciiTheme="majorBidi" w:eastAsia="Times New Roman" w:hAnsiTheme="majorBidi" w:cstheme="majorBidi"/>
          <w:i/>
          <w:iCs/>
          <w:color w:val="202124"/>
          <w:sz w:val="24"/>
          <w:szCs w:val="24"/>
          <w:lang w:val="id-ID"/>
        </w:rPr>
        <w:t>several</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problems</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related</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to</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the</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governance</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of</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Village-Owned</w:t>
      </w:r>
      <w:proofErr w:type="spellEnd"/>
      <w:r w:rsidRPr="00E143D9">
        <w:rPr>
          <w:rFonts w:asciiTheme="majorBidi" w:eastAsia="Times New Roman" w:hAnsiTheme="majorBidi" w:cstheme="majorBidi"/>
          <w:i/>
          <w:iCs/>
          <w:color w:val="202124"/>
          <w:sz w:val="24"/>
          <w:szCs w:val="24"/>
          <w:lang w:val="id-ID"/>
        </w:rPr>
        <w:t xml:space="preserve"> Enterprise </w:t>
      </w:r>
      <w:proofErr w:type="spellStart"/>
      <w:r w:rsidRPr="00E143D9">
        <w:rPr>
          <w:rFonts w:asciiTheme="majorBidi" w:eastAsia="Times New Roman" w:hAnsiTheme="majorBidi" w:cstheme="majorBidi"/>
          <w:i/>
          <w:iCs/>
          <w:color w:val="202124"/>
          <w:sz w:val="24"/>
          <w:szCs w:val="24"/>
          <w:lang w:val="id-ID"/>
        </w:rPr>
        <w:t>is</w:t>
      </w:r>
      <w:proofErr w:type="spellEnd"/>
      <w:r w:rsidRPr="00E143D9">
        <w:rPr>
          <w:rFonts w:asciiTheme="majorBidi" w:eastAsia="Times New Roman" w:hAnsiTheme="majorBidi" w:cstheme="majorBidi"/>
          <w:i/>
          <w:iCs/>
          <w:color w:val="202124"/>
          <w:sz w:val="24"/>
          <w:szCs w:val="24"/>
          <w:lang w:val="id-ID"/>
        </w:rPr>
        <w:t xml:space="preserve"> bad </w:t>
      </w:r>
      <w:proofErr w:type="spellStart"/>
      <w:r w:rsidRPr="00E143D9">
        <w:rPr>
          <w:rFonts w:asciiTheme="majorBidi" w:eastAsia="Times New Roman" w:hAnsiTheme="majorBidi" w:cstheme="majorBidi"/>
          <w:i/>
          <w:iCs/>
          <w:color w:val="202124"/>
          <w:sz w:val="24"/>
          <w:szCs w:val="24"/>
          <w:lang w:val="id-ID"/>
        </w:rPr>
        <w:t>credit</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and</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limited</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capabilities</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and</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responsibilities</w:t>
      </w:r>
      <w:proofErr w:type="spellEnd"/>
      <w:r w:rsidRPr="00E143D9">
        <w:rPr>
          <w:rFonts w:asciiTheme="majorBidi" w:eastAsia="Times New Roman" w:hAnsiTheme="majorBidi" w:cstheme="majorBidi"/>
          <w:i/>
          <w:iCs/>
          <w:color w:val="202124"/>
          <w:sz w:val="24"/>
          <w:szCs w:val="24"/>
          <w:lang w:val="id-ID"/>
        </w:rPr>
        <w:t xml:space="preserve"> </w:t>
      </w:r>
      <w:proofErr w:type="spellStart"/>
      <w:r w:rsidRPr="00E143D9">
        <w:rPr>
          <w:rFonts w:asciiTheme="majorBidi" w:eastAsia="Times New Roman" w:hAnsiTheme="majorBidi" w:cstheme="majorBidi"/>
          <w:i/>
          <w:iCs/>
          <w:color w:val="202124"/>
          <w:sz w:val="24"/>
          <w:szCs w:val="24"/>
          <w:lang w:val="id-ID"/>
        </w:rPr>
        <w:t>of</w:t>
      </w:r>
      <w:proofErr w:type="spellEnd"/>
      <w:r w:rsidRPr="00E143D9">
        <w:rPr>
          <w:rFonts w:asciiTheme="majorBidi" w:eastAsia="Times New Roman" w:hAnsiTheme="majorBidi" w:cstheme="majorBidi"/>
          <w:i/>
          <w:iCs/>
          <w:color w:val="202124"/>
          <w:sz w:val="24"/>
          <w:szCs w:val="24"/>
          <w:lang w:val="id-ID"/>
        </w:rPr>
        <w:t xml:space="preserve"> human </w:t>
      </w:r>
      <w:proofErr w:type="spellStart"/>
      <w:r w:rsidRPr="00E143D9">
        <w:rPr>
          <w:rFonts w:asciiTheme="majorBidi" w:eastAsia="Times New Roman" w:hAnsiTheme="majorBidi" w:cstheme="majorBidi"/>
          <w:i/>
          <w:iCs/>
          <w:color w:val="202124"/>
          <w:sz w:val="24"/>
          <w:szCs w:val="24"/>
          <w:lang w:val="id-ID"/>
        </w:rPr>
        <w:t>resource</w:t>
      </w:r>
      <w:proofErr w:type="spellEnd"/>
      <w:r w:rsidRPr="00E143D9">
        <w:rPr>
          <w:rFonts w:asciiTheme="majorBidi" w:eastAsia="Times New Roman" w:hAnsiTheme="majorBidi" w:cstheme="majorBidi"/>
          <w:i/>
          <w:iCs/>
          <w:color w:val="202124"/>
          <w:sz w:val="24"/>
          <w:szCs w:val="24"/>
          <w:lang w:val="id-ID"/>
        </w:rPr>
        <w:t xml:space="preserve">. </w:t>
      </w:r>
      <w:r w:rsidR="008D7273" w:rsidRPr="00E143D9">
        <w:rPr>
          <w:rFonts w:asciiTheme="majorBidi" w:eastAsia="Times New Roman" w:hAnsiTheme="majorBidi" w:cstheme="majorBidi"/>
          <w:i/>
          <w:iCs/>
          <w:color w:val="202124"/>
          <w:sz w:val="24"/>
          <w:szCs w:val="24"/>
          <w:lang w:val="en"/>
        </w:rPr>
        <w:t>The purpose of this study is to analyze the application of the principles of Good Corporate Governance, the obstacles in its implementation and the efforts made to overcome these obstacles. This type of research is qualitative with interview d</w:t>
      </w:r>
      <w:r w:rsidR="00777641" w:rsidRPr="00E143D9">
        <w:rPr>
          <w:rFonts w:asciiTheme="majorBidi" w:eastAsia="Times New Roman" w:hAnsiTheme="majorBidi" w:cstheme="majorBidi"/>
          <w:i/>
          <w:iCs/>
          <w:color w:val="202124"/>
          <w:sz w:val="24"/>
          <w:szCs w:val="24"/>
          <w:lang w:val="en"/>
        </w:rPr>
        <w:t>ata collection</w:t>
      </w:r>
      <w:r w:rsidR="00777641" w:rsidRPr="00E143D9">
        <w:rPr>
          <w:rFonts w:asciiTheme="majorBidi" w:eastAsia="Times New Roman" w:hAnsiTheme="majorBidi" w:cstheme="majorBidi"/>
          <w:i/>
          <w:iCs/>
          <w:color w:val="202124"/>
          <w:sz w:val="24"/>
          <w:szCs w:val="24"/>
          <w:lang w:val="id-ID"/>
        </w:rPr>
        <w:t xml:space="preserve">, </w:t>
      </w:r>
      <w:proofErr w:type="spellStart"/>
      <w:r w:rsidR="00777641" w:rsidRPr="00E143D9">
        <w:rPr>
          <w:rFonts w:asciiTheme="majorBidi" w:eastAsia="Times New Roman" w:hAnsiTheme="majorBidi" w:cstheme="majorBidi"/>
          <w:i/>
          <w:iCs/>
          <w:color w:val="202124"/>
          <w:sz w:val="24"/>
          <w:szCs w:val="24"/>
          <w:lang w:val="id-ID"/>
        </w:rPr>
        <w:t>observation</w:t>
      </w:r>
      <w:proofErr w:type="spellEnd"/>
      <w:r w:rsidR="00777641" w:rsidRPr="00E143D9">
        <w:rPr>
          <w:rFonts w:asciiTheme="majorBidi" w:eastAsia="Times New Roman" w:hAnsiTheme="majorBidi" w:cstheme="majorBidi"/>
          <w:i/>
          <w:iCs/>
          <w:color w:val="202124"/>
          <w:sz w:val="24"/>
          <w:szCs w:val="24"/>
          <w:lang w:val="id-ID"/>
        </w:rPr>
        <w:t xml:space="preserve">, </w:t>
      </w:r>
      <w:r w:rsidR="008D7273" w:rsidRPr="00E143D9">
        <w:rPr>
          <w:rFonts w:asciiTheme="majorBidi" w:eastAsia="Times New Roman" w:hAnsiTheme="majorBidi" w:cstheme="majorBidi"/>
          <w:i/>
          <w:iCs/>
          <w:color w:val="202124"/>
          <w:sz w:val="24"/>
          <w:szCs w:val="24"/>
          <w:lang w:val="en"/>
        </w:rPr>
        <w:t>and documentation. The analysis used is descriptive with data reduction, data presentation, and conclusions. The data validity technique is the credibility test and the dependability test. The results of this study indicate that Good Corporate Governance has not been fully implemented. The principles of transparency and accountability have not worked well. The principles of responsibility, independence, fairness and equality have worked well according to the indicators. The obstacles faced are related to the delivery of information to customers about the funds being rolled out and human resources. Efforts have be</w:t>
      </w:r>
      <w:r w:rsidR="00777641" w:rsidRPr="00E143D9">
        <w:rPr>
          <w:rFonts w:asciiTheme="majorBidi" w:eastAsia="Times New Roman" w:hAnsiTheme="majorBidi" w:cstheme="majorBidi"/>
          <w:i/>
          <w:iCs/>
          <w:color w:val="202124"/>
          <w:sz w:val="24"/>
          <w:szCs w:val="24"/>
          <w:lang w:val="en"/>
        </w:rPr>
        <w:t>en made regarding transparency</w:t>
      </w:r>
      <w:r w:rsidR="00777641" w:rsidRPr="00E143D9">
        <w:rPr>
          <w:rFonts w:asciiTheme="majorBidi" w:eastAsia="Times New Roman" w:hAnsiTheme="majorBidi" w:cstheme="majorBidi"/>
          <w:i/>
          <w:iCs/>
          <w:color w:val="202124"/>
          <w:sz w:val="24"/>
          <w:szCs w:val="24"/>
          <w:lang w:val="id-ID"/>
        </w:rPr>
        <w:t xml:space="preserve"> </w:t>
      </w:r>
      <w:proofErr w:type="spellStart"/>
      <w:r w:rsidR="00777641" w:rsidRPr="00E143D9">
        <w:rPr>
          <w:rFonts w:asciiTheme="majorBidi" w:eastAsia="Times New Roman" w:hAnsiTheme="majorBidi" w:cstheme="majorBidi"/>
          <w:i/>
          <w:iCs/>
          <w:color w:val="202124"/>
          <w:sz w:val="24"/>
          <w:szCs w:val="24"/>
          <w:lang w:val="id-ID"/>
        </w:rPr>
        <w:t>is</w:t>
      </w:r>
      <w:proofErr w:type="spellEnd"/>
      <w:r w:rsidR="008D7273" w:rsidRPr="00E143D9">
        <w:rPr>
          <w:rFonts w:asciiTheme="majorBidi" w:eastAsia="Times New Roman" w:hAnsiTheme="majorBidi" w:cstheme="majorBidi"/>
          <w:i/>
          <w:iCs/>
          <w:color w:val="202124"/>
          <w:sz w:val="24"/>
          <w:szCs w:val="24"/>
          <w:lang w:val="en"/>
        </w:rPr>
        <w:t xml:space="preserve"> conducting socialization in order to create an understanding of service products at </w:t>
      </w:r>
      <w:proofErr w:type="spellStart"/>
      <w:r w:rsidR="008D7273" w:rsidRPr="00E143D9">
        <w:rPr>
          <w:rFonts w:asciiTheme="majorBidi" w:eastAsia="Times New Roman" w:hAnsiTheme="majorBidi" w:cstheme="majorBidi"/>
          <w:i/>
          <w:iCs/>
          <w:color w:val="202124"/>
          <w:sz w:val="24"/>
          <w:szCs w:val="24"/>
          <w:lang w:val="en"/>
        </w:rPr>
        <w:t>BUMDes</w:t>
      </w:r>
      <w:proofErr w:type="spellEnd"/>
      <w:r w:rsidR="008D7273" w:rsidRPr="00E143D9">
        <w:rPr>
          <w:rFonts w:asciiTheme="majorBidi" w:eastAsia="Times New Roman" w:hAnsiTheme="majorBidi" w:cstheme="majorBidi"/>
          <w:i/>
          <w:iCs/>
          <w:color w:val="202124"/>
          <w:sz w:val="24"/>
          <w:szCs w:val="24"/>
          <w:lang w:val="en"/>
        </w:rPr>
        <w:t xml:space="preserve"> </w:t>
      </w:r>
      <w:proofErr w:type="spellStart"/>
      <w:r w:rsidR="008D7273" w:rsidRPr="00E143D9">
        <w:rPr>
          <w:rFonts w:asciiTheme="majorBidi" w:eastAsia="Times New Roman" w:hAnsiTheme="majorBidi" w:cstheme="majorBidi"/>
          <w:i/>
          <w:iCs/>
          <w:color w:val="202124"/>
          <w:sz w:val="24"/>
          <w:szCs w:val="24"/>
          <w:lang w:val="en"/>
        </w:rPr>
        <w:t>Ridan</w:t>
      </w:r>
      <w:proofErr w:type="spellEnd"/>
      <w:r w:rsidR="008D7273" w:rsidRPr="00E143D9">
        <w:rPr>
          <w:rFonts w:asciiTheme="majorBidi" w:eastAsia="Times New Roman" w:hAnsiTheme="majorBidi" w:cstheme="majorBidi"/>
          <w:i/>
          <w:iCs/>
          <w:color w:val="202124"/>
          <w:sz w:val="24"/>
          <w:szCs w:val="24"/>
          <w:lang w:val="en"/>
        </w:rPr>
        <w:t xml:space="preserve"> </w:t>
      </w:r>
      <w:proofErr w:type="spellStart"/>
      <w:r w:rsidR="008D7273" w:rsidRPr="00E143D9">
        <w:rPr>
          <w:rFonts w:asciiTheme="majorBidi" w:eastAsia="Times New Roman" w:hAnsiTheme="majorBidi" w:cstheme="majorBidi"/>
          <w:i/>
          <w:iCs/>
          <w:color w:val="202124"/>
          <w:sz w:val="24"/>
          <w:szCs w:val="24"/>
          <w:lang w:val="en"/>
        </w:rPr>
        <w:t>Permai</w:t>
      </w:r>
      <w:proofErr w:type="spellEnd"/>
      <w:r w:rsidR="008D7273" w:rsidRPr="00E143D9">
        <w:rPr>
          <w:rFonts w:asciiTheme="majorBidi" w:eastAsia="Times New Roman" w:hAnsiTheme="majorBidi" w:cstheme="majorBidi"/>
          <w:i/>
          <w:iCs/>
          <w:color w:val="202124"/>
          <w:sz w:val="24"/>
          <w:szCs w:val="24"/>
          <w:lang w:val="en"/>
        </w:rPr>
        <w:t xml:space="preserve">. Efforts have been made </w:t>
      </w:r>
      <w:r w:rsidR="00777641" w:rsidRPr="00E143D9">
        <w:rPr>
          <w:rFonts w:asciiTheme="majorBidi" w:eastAsia="Times New Roman" w:hAnsiTheme="majorBidi" w:cstheme="majorBidi"/>
          <w:i/>
          <w:iCs/>
          <w:color w:val="202124"/>
          <w:sz w:val="24"/>
          <w:szCs w:val="24"/>
          <w:lang w:val="en"/>
        </w:rPr>
        <w:t>regarding accountability</w:t>
      </w:r>
      <w:r w:rsidR="00777641" w:rsidRPr="00E143D9">
        <w:rPr>
          <w:rFonts w:asciiTheme="majorBidi" w:eastAsia="Times New Roman" w:hAnsiTheme="majorBidi" w:cstheme="majorBidi"/>
          <w:i/>
          <w:iCs/>
          <w:color w:val="202124"/>
          <w:sz w:val="24"/>
          <w:szCs w:val="24"/>
          <w:lang w:val="id-ID"/>
        </w:rPr>
        <w:t xml:space="preserve"> </w:t>
      </w:r>
      <w:proofErr w:type="spellStart"/>
      <w:r w:rsidR="00777641" w:rsidRPr="00E143D9">
        <w:rPr>
          <w:rFonts w:asciiTheme="majorBidi" w:eastAsia="Times New Roman" w:hAnsiTheme="majorBidi" w:cstheme="majorBidi"/>
          <w:i/>
          <w:iCs/>
          <w:color w:val="202124"/>
          <w:sz w:val="24"/>
          <w:szCs w:val="24"/>
          <w:lang w:val="id-ID"/>
        </w:rPr>
        <w:t>is</w:t>
      </w:r>
      <w:proofErr w:type="spellEnd"/>
      <w:r w:rsidR="00777641" w:rsidRPr="00E143D9">
        <w:rPr>
          <w:rFonts w:asciiTheme="majorBidi" w:eastAsia="Times New Roman" w:hAnsiTheme="majorBidi" w:cstheme="majorBidi"/>
          <w:i/>
          <w:iCs/>
          <w:color w:val="202124"/>
          <w:sz w:val="24"/>
          <w:szCs w:val="24"/>
          <w:lang w:val="id-ID"/>
        </w:rPr>
        <w:t xml:space="preserve"> </w:t>
      </w:r>
      <w:r w:rsidR="008D7273" w:rsidRPr="00E143D9">
        <w:rPr>
          <w:rFonts w:asciiTheme="majorBidi" w:eastAsia="Times New Roman" w:hAnsiTheme="majorBidi" w:cstheme="majorBidi"/>
          <w:i/>
          <w:iCs/>
          <w:color w:val="202124"/>
          <w:sz w:val="24"/>
          <w:szCs w:val="24"/>
          <w:lang w:val="en"/>
        </w:rPr>
        <w:t>providing motivational awareness towards the revival of human resources.</w:t>
      </w:r>
    </w:p>
    <w:p w14:paraId="294C1E84" w14:textId="77777777" w:rsidR="00130045" w:rsidRPr="00E143D9" w:rsidRDefault="00130045" w:rsidP="00E25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color w:val="202124"/>
          <w:sz w:val="24"/>
          <w:szCs w:val="24"/>
          <w:lang w:val="id-ID"/>
        </w:rPr>
      </w:pPr>
    </w:p>
    <w:p w14:paraId="683B87CA" w14:textId="17C40961" w:rsidR="00042AFA" w:rsidRPr="00D9119C" w:rsidRDefault="00042AFA" w:rsidP="00B21C17">
      <w:pPr>
        <w:tabs>
          <w:tab w:val="left" w:pos="1134"/>
          <w:tab w:val="left" w:pos="1276"/>
        </w:tabs>
        <w:spacing w:after="0" w:line="240" w:lineRule="auto"/>
        <w:ind w:left="1276" w:hanging="1276"/>
        <w:jc w:val="both"/>
        <w:rPr>
          <w:rFonts w:asciiTheme="majorBidi" w:hAnsiTheme="majorBidi" w:cstheme="majorBidi"/>
          <w:b/>
          <w:bCs/>
          <w:i/>
          <w:iCs/>
          <w:lang w:val="id-ID"/>
        </w:rPr>
      </w:pPr>
      <w:r w:rsidRPr="00337952">
        <w:rPr>
          <w:rFonts w:asciiTheme="majorBidi" w:hAnsiTheme="majorBidi" w:cstheme="majorBidi"/>
          <w:b/>
          <w:bCs/>
          <w:i/>
          <w:iCs/>
          <w:sz w:val="24"/>
          <w:szCs w:val="24"/>
          <w:lang w:val="en"/>
        </w:rPr>
        <w:t>Keywo</w:t>
      </w:r>
      <w:r w:rsidR="00F15C65" w:rsidRPr="00337952">
        <w:rPr>
          <w:rFonts w:asciiTheme="majorBidi" w:hAnsiTheme="majorBidi" w:cstheme="majorBidi"/>
          <w:b/>
          <w:bCs/>
          <w:i/>
          <w:iCs/>
          <w:sz w:val="24"/>
          <w:szCs w:val="24"/>
          <w:lang w:val="en"/>
        </w:rPr>
        <w:t xml:space="preserve">rds: </w:t>
      </w:r>
      <w:r w:rsidR="00B21C17">
        <w:rPr>
          <w:rFonts w:asciiTheme="majorBidi" w:hAnsiTheme="majorBidi" w:cstheme="majorBidi"/>
          <w:b/>
          <w:bCs/>
          <w:i/>
          <w:iCs/>
          <w:sz w:val="24"/>
          <w:szCs w:val="24"/>
          <w:lang w:val="en"/>
        </w:rPr>
        <w:tab/>
      </w:r>
      <w:r w:rsidR="00B21C17">
        <w:rPr>
          <w:rFonts w:asciiTheme="majorBidi" w:hAnsiTheme="majorBidi" w:cstheme="majorBidi"/>
          <w:b/>
          <w:bCs/>
          <w:i/>
          <w:iCs/>
          <w:sz w:val="24"/>
          <w:szCs w:val="24"/>
          <w:lang w:val="en"/>
        </w:rPr>
        <w:tab/>
      </w:r>
      <w:r w:rsidR="00F15C65" w:rsidRPr="00337952">
        <w:rPr>
          <w:rFonts w:asciiTheme="majorBidi" w:hAnsiTheme="majorBidi" w:cstheme="majorBidi"/>
          <w:b/>
          <w:bCs/>
          <w:i/>
          <w:iCs/>
          <w:sz w:val="24"/>
          <w:szCs w:val="24"/>
          <w:lang w:val="en"/>
        </w:rPr>
        <w:t>Good Corporate Governance</w:t>
      </w:r>
      <w:r w:rsidR="00F15C65" w:rsidRPr="00337952">
        <w:rPr>
          <w:rFonts w:asciiTheme="majorBidi" w:hAnsiTheme="majorBidi" w:cstheme="majorBidi"/>
          <w:b/>
          <w:bCs/>
          <w:i/>
          <w:iCs/>
          <w:sz w:val="24"/>
          <w:szCs w:val="24"/>
          <w:lang w:val="id-ID"/>
        </w:rPr>
        <w:t xml:space="preserve">, </w:t>
      </w:r>
      <w:r w:rsidR="00B21C17">
        <w:rPr>
          <w:rFonts w:asciiTheme="majorBidi" w:hAnsiTheme="majorBidi" w:cstheme="majorBidi"/>
          <w:b/>
          <w:bCs/>
          <w:i/>
          <w:iCs/>
          <w:sz w:val="24"/>
          <w:szCs w:val="24"/>
        </w:rPr>
        <w:t>transparency, accountability</w:t>
      </w:r>
      <w:r w:rsidR="008D7273" w:rsidRPr="00337952">
        <w:rPr>
          <w:rFonts w:asciiTheme="majorBidi" w:hAnsiTheme="majorBidi" w:cstheme="majorBidi"/>
          <w:b/>
          <w:bCs/>
          <w:i/>
          <w:iCs/>
          <w:sz w:val="24"/>
          <w:szCs w:val="24"/>
          <w:lang w:val="id-ID"/>
        </w:rPr>
        <w:t xml:space="preserve">, </w:t>
      </w:r>
      <w:proofErr w:type="spellStart"/>
      <w:r w:rsidR="008D7273" w:rsidRPr="00337952">
        <w:rPr>
          <w:rFonts w:asciiTheme="majorBidi" w:hAnsiTheme="majorBidi" w:cstheme="majorBidi"/>
          <w:b/>
          <w:bCs/>
          <w:i/>
          <w:iCs/>
          <w:sz w:val="24"/>
          <w:szCs w:val="24"/>
          <w:lang w:val="id-ID"/>
        </w:rPr>
        <w:t>V</w:t>
      </w:r>
      <w:r w:rsidRPr="00337952">
        <w:rPr>
          <w:rFonts w:asciiTheme="majorBidi" w:hAnsiTheme="majorBidi" w:cstheme="majorBidi"/>
          <w:b/>
          <w:bCs/>
          <w:i/>
          <w:iCs/>
          <w:sz w:val="24"/>
          <w:szCs w:val="24"/>
          <w:lang w:val="id-ID"/>
        </w:rPr>
        <w:t>illage</w:t>
      </w:r>
      <w:proofErr w:type="spellEnd"/>
      <w:r w:rsidRPr="00337952">
        <w:rPr>
          <w:rFonts w:asciiTheme="majorBidi" w:hAnsiTheme="majorBidi" w:cstheme="majorBidi"/>
          <w:b/>
          <w:bCs/>
          <w:i/>
          <w:iCs/>
          <w:sz w:val="24"/>
          <w:szCs w:val="24"/>
          <w:lang w:val="id-ID"/>
        </w:rPr>
        <w:t xml:space="preserve"> </w:t>
      </w:r>
      <w:proofErr w:type="spellStart"/>
      <w:r w:rsidRPr="00337952">
        <w:rPr>
          <w:rFonts w:asciiTheme="majorBidi" w:hAnsiTheme="majorBidi" w:cstheme="majorBidi"/>
          <w:b/>
          <w:bCs/>
          <w:i/>
          <w:iCs/>
          <w:sz w:val="24"/>
          <w:szCs w:val="24"/>
          <w:lang w:val="id-ID"/>
        </w:rPr>
        <w:t>owned</w:t>
      </w:r>
      <w:proofErr w:type="spellEnd"/>
      <w:r w:rsidRPr="00337952">
        <w:rPr>
          <w:rFonts w:asciiTheme="majorBidi" w:hAnsiTheme="majorBidi" w:cstheme="majorBidi"/>
          <w:b/>
          <w:bCs/>
          <w:i/>
          <w:iCs/>
          <w:sz w:val="24"/>
          <w:szCs w:val="24"/>
          <w:lang w:val="id-ID"/>
        </w:rPr>
        <w:t xml:space="preserve"> </w:t>
      </w:r>
      <w:proofErr w:type="spellStart"/>
      <w:r w:rsidRPr="00337952">
        <w:rPr>
          <w:rFonts w:asciiTheme="majorBidi" w:hAnsiTheme="majorBidi" w:cstheme="majorBidi"/>
          <w:b/>
          <w:bCs/>
          <w:i/>
          <w:iCs/>
          <w:sz w:val="24"/>
          <w:szCs w:val="24"/>
          <w:lang w:val="id-ID"/>
        </w:rPr>
        <w:t>enterprise</w:t>
      </w:r>
      <w:r w:rsidRPr="00D9119C">
        <w:rPr>
          <w:rFonts w:asciiTheme="majorBidi" w:hAnsiTheme="majorBidi" w:cstheme="majorBidi"/>
          <w:b/>
          <w:bCs/>
          <w:i/>
          <w:iCs/>
          <w:lang w:val="id-ID"/>
        </w:rPr>
        <w:t>s</w:t>
      </w:r>
      <w:proofErr w:type="spellEnd"/>
      <w:r w:rsidRPr="00D9119C">
        <w:rPr>
          <w:rFonts w:asciiTheme="majorBidi" w:hAnsiTheme="majorBidi" w:cstheme="majorBidi"/>
          <w:b/>
          <w:bCs/>
          <w:i/>
          <w:iCs/>
          <w:lang w:val="id-ID"/>
        </w:rPr>
        <w:t>.</w:t>
      </w:r>
    </w:p>
    <w:p w14:paraId="51BE7A90" w14:textId="77777777" w:rsidR="00130045" w:rsidRPr="00D9119C" w:rsidRDefault="00130045" w:rsidP="00E11DB2">
      <w:pPr>
        <w:spacing w:line="240" w:lineRule="auto"/>
        <w:contextualSpacing/>
        <w:jc w:val="center"/>
        <w:outlineLvl w:val="1"/>
        <w:rPr>
          <w:rFonts w:asciiTheme="majorBidi" w:hAnsiTheme="majorBidi" w:cstheme="majorBidi"/>
          <w:b/>
          <w:sz w:val="24"/>
          <w:szCs w:val="24"/>
          <w:lang w:val="id-ID"/>
        </w:rPr>
      </w:pPr>
    </w:p>
    <w:p w14:paraId="1370D86E" w14:textId="77777777" w:rsidR="00E11DB2" w:rsidRPr="00337952" w:rsidRDefault="00E11DB2" w:rsidP="00E11DB2">
      <w:pPr>
        <w:spacing w:line="240" w:lineRule="auto"/>
        <w:contextualSpacing/>
        <w:jc w:val="center"/>
        <w:outlineLvl w:val="1"/>
        <w:rPr>
          <w:rFonts w:asciiTheme="majorBidi" w:hAnsiTheme="majorBidi" w:cstheme="majorBidi"/>
          <w:b/>
          <w:sz w:val="24"/>
          <w:szCs w:val="24"/>
          <w:lang w:val="en-GB"/>
        </w:rPr>
      </w:pPr>
      <w:r w:rsidRPr="00337952">
        <w:rPr>
          <w:rFonts w:asciiTheme="majorBidi" w:hAnsiTheme="majorBidi" w:cstheme="majorBidi"/>
          <w:b/>
          <w:sz w:val="24"/>
          <w:szCs w:val="24"/>
          <w:lang w:val="id-ID"/>
        </w:rPr>
        <w:t xml:space="preserve">Abstrak </w:t>
      </w:r>
    </w:p>
    <w:p w14:paraId="6B2BBFF0" w14:textId="77777777" w:rsidR="00130045" w:rsidRPr="00D9119C" w:rsidRDefault="00130045" w:rsidP="00E11DB2">
      <w:pPr>
        <w:spacing w:line="240" w:lineRule="auto"/>
        <w:contextualSpacing/>
        <w:jc w:val="center"/>
        <w:outlineLvl w:val="1"/>
        <w:rPr>
          <w:rFonts w:asciiTheme="majorBidi" w:hAnsiTheme="majorBidi" w:cstheme="majorBidi"/>
          <w:b/>
          <w:sz w:val="24"/>
          <w:szCs w:val="24"/>
          <w:lang w:val="en-GB"/>
        </w:rPr>
      </w:pPr>
    </w:p>
    <w:p w14:paraId="086F3B13" w14:textId="5F996423" w:rsidR="004D3E85" w:rsidRPr="00337952" w:rsidRDefault="00434BCC" w:rsidP="00434BCC">
      <w:pPr>
        <w:spacing w:line="240" w:lineRule="auto"/>
        <w:contextualSpacing/>
        <w:jc w:val="both"/>
        <w:outlineLvl w:val="1"/>
        <w:rPr>
          <w:rFonts w:asciiTheme="majorBidi" w:eastAsia="Batang" w:hAnsiTheme="majorBidi" w:cstheme="majorBidi"/>
          <w:sz w:val="24"/>
          <w:szCs w:val="24"/>
          <w:lang w:val="en-GB"/>
        </w:rPr>
      </w:pPr>
      <w:r w:rsidRPr="00337952">
        <w:rPr>
          <w:rFonts w:asciiTheme="majorBidi" w:hAnsiTheme="majorBidi" w:cstheme="majorBidi"/>
          <w:sz w:val="24"/>
          <w:szCs w:val="24"/>
          <w:lang w:val="id-ID"/>
        </w:rPr>
        <w:t>Terdapat beberapa permasalahan yang berkaitan dengan tata kelola Badan Usaha Milik Desa yaitu kredit macet dan keterbatasan kemampuan serta tanggung jawab sumber daya manusia</w:t>
      </w:r>
      <w:r w:rsidR="00777641" w:rsidRPr="00337952">
        <w:rPr>
          <w:rFonts w:asciiTheme="majorBidi" w:hAnsiTheme="majorBidi" w:cstheme="majorBidi"/>
          <w:sz w:val="24"/>
          <w:szCs w:val="24"/>
          <w:lang w:val="id-ID"/>
        </w:rPr>
        <w:t xml:space="preserve">. </w:t>
      </w:r>
      <w:proofErr w:type="spellStart"/>
      <w:r w:rsidR="008C0748" w:rsidRPr="00337952">
        <w:rPr>
          <w:rFonts w:asciiTheme="majorBidi" w:hAnsiTheme="majorBidi" w:cstheme="majorBidi"/>
          <w:sz w:val="24"/>
          <w:szCs w:val="24"/>
        </w:rPr>
        <w:t>Tujuan</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dari</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penelitian</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ini</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untuk</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menganalisis</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penerapan</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prinsip-prinsip</w:t>
      </w:r>
      <w:proofErr w:type="spellEnd"/>
      <w:r w:rsidR="008C0748" w:rsidRPr="00337952">
        <w:rPr>
          <w:rFonts w:asciiTheme="majorBidi" w:hAnsiTheme="majorBidi" w:cstheme="majorBidi"/>
          <w:sz w:val="24"/>
          <w:szCs w:val="24"/>
        </w:rPr>
        <w:t xml:space="preserve"> </w:t>
      </w:r>
      <w:r w:rsidR="008C0748" w:rsidRPr="00337952">
        <w:rPr>
          <w:rFonts w:asciiTheme="majorBidi" w:hAnsiTheme="majorBidi" w:cstheme="majorBidi"/>
          <w:i/>
          <w:sz w:val="24"/>
          <w:szCs w:val="24"/>
        </w:rPr>
        <w:t>Good Corporate Governance</w:t>
      </w:r>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hambatan-hambatan</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dalam</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penerapannya</w:t>
      </w:r>
      <w:proofErr w:type="spellEnd"/>
      <w:r w:rsidR="008C0748" w:rsidRPr="00337952">
        <w:rPr>
          <w:rFonts w:asciiTheme="majorBidi" w:hAnsiTheme="majorBidi" w:cstheme="majorBidi"/>
          <w:sz w:val="24"/>
          <w:szCs w:val="24"/>
        </w:rPr>
        <w:t xml:space="preserve"> dan </w:t>
      </w:r>
      <w:proofErr w:type="spellStart"/>
      <w:r w:rsidR="008C0748" w:rsidRPr="00337952">
        <w:rPr>
          <w:rFonts w:asciiTheme="majorBidi" w:hAnsiTheme="majorBidi" w:cstheme="majorBidi"/>
          <w:sz w:val="24"/>
          <w:szCs w:val="24"/>
        </w:rPr>
        <w:t>upaya</w:t>
      </w:r>
      <w:proofErr w:type="spellEnd"/>
      <w:r w:rsidR="008C0748" w:rsidRPr="00337952">
        <w:rPr>
          <w:rFonts w:asciiTheme="majorBidi" w:hAnsiTheme="majorBidi" w:cstheme="majorBidi"/>
          <w:sz w:val="24"/>
          <w:szCs w:val="24"/>
        </w:rPr>
        <w:t xml:space="preserve"> yang </w:t>
      </w:r>
      <w:proofErr w:type="spellStart"/>
      <w:r w:rsidR="008C0748" w:rsidRPr="00337952">
        <w:rPr>
          <w:rFonts w:asciiTheme="majorBidi" w:hAnsiTheme="majorBidi" w:cstheme="majorBidi"/>
          <w:sz w:val="24"/>
          <w:szCs w:val="24"/>
        </w:rPr>
        <w:t>dilakukan</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untuk</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mengatasi</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hambatan</w:t>
      </w:r>
      <w:proofErr w:type="spellEnd"/>
      <w:r w:rsidR="008C0748" w:rsidRPr="00337952">
        <w:rPr>
          <w:rFonts w:asciiTheme="majorBidi" w:hAnsiTheme="majorBidi" w:cstheme="majorBidi"/>
          <w:sz w:val="24"/>
          <w:szCs w:val="24"/>
        </w:rPr>
        <w:t xml:space="preserve"> </w:t>
      </w:r>
      <w:proofErr w:type="spellStart"/>
      <w:r w:rsidR="008C0748" w:rsidRPr="00337952">
        <w:rPr>
          <w:rFonts w:asciiTheme="majorBidi" w:hAnsiTheme="majorBidi" w:cstheme="majorBidi"/>
          <w:sz w:val="24"/>
          <w:szCs w:val="24"/>
        </w:rPr>
        <w:t>tersebut</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Penelitian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berjenis</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kualitatif</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dengan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pengumpulan</w:t>
      </w:r>
      <w:proofErr w:type="spellEnd"/>
      <w:r w:rsidR="00E11DB2" w:rsidRPr="00337952">
        <w:rPr>
          <w:rFonts w:asciiTheme="majorBidi" w:hAnsiTheme="majorBidi" w:cstheme="majorBidi"/>
          <w:sz w:val="24"/>
          <w:szCs w:val="24"/>
        </w:rPr>
        <w:t xml:space="preserve"> data </w:t>
      </w:r>
      <w:proofErr w:type="spellStart"/>
      <w:r w:rsidR="00E11DB2" w:rsidRPr="00337952">
        <w:rPr>
          <w:rFonts w:asciiTheme="majorBidi" w:hAnsiTheme="majorBidi" w:cstheme="majorBidi"/>
          <w:sz w:val="24"/>
          <w:szCs w:val="24"/>
        </w:rPr>
        <w:t>wawancara</w:t>
      </w:r>
      <w:proofErr w:type="spellEnd"/>
      <w:r w:rsidR="00777641" w:rsidRPr="00337952">
        <w:rPr>
          <w:rFonts w:asciiTheme="majorBidi" w:hAnsiTheme="majorBidi" w:cstheme="majorBidi"/>
          <w:sz w:val="24"/>
          <w:szCs w:val="24"/>
          <w:lang w:val="id-ID"/>
        </w:rPr>
        <w:t>, observasi</w:t>
      </w:r>
      <w:r w:rsidR="00E11DB2" w:rsidRPr="00337952">
        <w:rPr>
          <w:rFonts w:asciiTheme="majorBidi" w:hAnsiTheme="majorBidi" w:cstheme="majorBidi"/>
          <w:sz w:val="24"/>
          <w:szCs w:val="24"/>
        </w:rPr>
        <w:t xml:space="preserve"> dan </w:t>
      </w:r>
      <w:proofErr w:type="spellStart"/>
      <w:r w:rsidR="00E11DB2" w:rsidRPr="00337952">
        <w:rPr>
          <w:rFonts w:asciiTheme="majorBidi" w:hAnsiTheme="majorBidi" w:cstheme="majorBidi"/>
          <w:sz w:val="24"/>
          <w:szCs w:val="24"/>
        </w:rPr>
        <w:t>dokumentasi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Analisis</w:t>
      </w:r>
      <w:proofErr w:type="spellEnd"/>
      <w:r w:rsidR="00E11DB2" w:rsidRPr="00337952">
        <w:rPr>
          <w:rFonts w:asciiTheme="majorBidi" w:hAnsiTheme="majorBidi" w:cstheme="majorBidi"/>
          <w:sz w:val="24"/>
          <w:szCs w:val="24"/>
        </w:rPr>
        <w:t xml:space="preserve"> yang </w:t>
      </w:r>
      <w:proofErr w:type="spellStart"/>
      <w:r w:rsidR="00E11DB2" w:rsidRPr="00337952">
        <w:rPr>
          <w:rFonts w:asciiTheme="majorBidi" w:hAnsiTheme="majorBidi" w:cstheme="majorBidi"/>
          <w:sz w:val="24"/>
          <w:szCs w:val="24"/>
        </w:rPr>
        <w:t>digunakan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yaitu</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deskriptif</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dengan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reduksi</w:t>
      </w:r>
      <w:proofErr w:type="spellEnd"/>
      <w:r w:rsidR="00E11DB2" w:rsidRPr="00337952">
        <w:rPr>
          <w:rFonts w:asciiTheme="majorBidi" w:hAnsiTheme="majorBidi" w:cstheme="majorBidi"/>
          <w:sz w:val="24"/>
          <w:szCs w:val="24"/>
        </w:rPr>
        <w:t xml:space="preserve"> data, </w:t>
      </w:r>
      <w:proofErr w:type="spellStart"/>
      <w:r w:rsidR="00E11DB2" w:rsidRPr="00337952">
        <w:rPr>
          <w:rFonts w:asciiTheme="majorBidi" w:hAnsiTheme="majorBidi" w:cstheme="majorBidi"/>
          <w:sz w:val="24"/>
          <w:szCs w:val="24"/>
        </w:rPr>
        <w:t>penyajian</w:t>
      </w:r>
      <w:proofErr w:type="spellEnd"/>
      <w:r w:rsidR="00E11DB2" w:rsidRPr="00337952">
        <w:rPr>
          <w:rFonts w:asciiTheme="majorBidi" w:hAnsiTheme="majorBidi" w:cstheme="majorBidi"/>
          <w:sz w:val="24"/>
          <w:szCs w:val="24"/>
        </w:rPr>
        <w:t xml:space="preserve"> data, dan </w:t>
      </w:r>
      <w:proofErr w:type="spellStart"/>
      <w:r w:rsidR="00E11DB2" w:rsidRPr="00337952">
        <w:rPr>
          <w:rFonts w:asciiTheme="majorBidi" w:hAnsiTheme="majorBidi" w:cstheme="majorBidi"/>
          <w:sz w:val="24"/>
          <w:szCs w:val="24"/>
        </w:rPr>
        <w:t>kesimpulan</w:t>
      </w:r>
      <w:proofErr w:type="spellEnd"/>
      <w:r w:rsidR="00E11DB2" w:rsidRPr="00337952">
        <w:rPr>
          <w:rFonts w:asciiTheme="majorBidi" w:hAnsiTheme="majorBidi" w:cstheme="majorBidi"/>
          <w:sz w:val="24"/>
          <w:szCs w:val="24"/>
        </w:rPr>
        <w:t xml:space="preserve">. Teknik </w:t>
      </w:r>
      <w:proofErr w:type="spellStart"/>
      <w:r w:rsidR="00E11DB2" w:rsidRPr="00337952">
        <w:rPr>
          <w:rFonts w:asciiTheme="majorBidi" w:hAnsiTheme="majorBidi" w:cstheme="majorBidi"/>
          <w:sz w:val="24"/>
          <w:szCs w:val="24"/>
        </w:rPr>
        <w:t>keabsahan</w:t>
      </w:r>
      <w:proofErr w:type="spellEnd"/>
      <w:r w:rsidR="00E11DB2" w:rsidRPr="00337952">
        <w:rPr>
          <w:rFonts w:asciiTheme="majorBidi" w:hAnsiTheme="majorBidi" w:cstheme="majorBidi"/>
          <w:sz w:val="24"/>
          <w:szCs w:val="24"/>
        </w:rPr>
        <w:t xml:space="preserve"> data </w:t>
      </w:r>
      <w:proofErr w:type="spellStart"/>
      <w:r w:rsidR="00E11DB2" w:rsidRPr="00337952">
        <w:rPr>
          <w:rFonts w:asciiTheme="majorBidi" w:hAnsiTheme="majorBidi" w:cstheme="majorBidi"/>
          <w:sz w:val="24"/>
          <w:szCs w:val="24"/>
        </w:rPr>
        <w:t>yaitu</w:t>
      </w:r>
      <w:proofErr w:type="spellEnd"/>
      <w:r w:rsidR="00E11DB2" w:rsidRPr="00337952">
        <w:rPr>
          <w:rFonts w:asciiTheme="majorBidi" w:hAnsiTheme="majorBidi" w:cstheme="majorBidi"/>
          <w:sz w:val="24"/>
          <w:szCs w:val="24"/>
        </w:rPr>
        <w:t xml:space="preserve"> uji </w:t>
      </w:r>
      <w:r w:rsidR="00E11DB2" w:rsidRPr="00337952">
        <w:rPr>
          <w:rFonts w:asciiTheme="majorBidi" w:hAnsiTheme="majorBidi" w:cstheme="majorBidi"/>
          <w:i/>
          <w:iCs/>
          <w:sz w:val="24"/>
          <w:szCs w:val="24"/>
        </w:rPr>
        <w:t xml:space="preserve">credibility </w:t>
      </w:r>
      <w:r w:rsidR="00E11DB2" w:rsidRPr="00337952">
        <w:rPr>
          <w:rFonts w:asciiTheme="majorBidi" w:hAnsiTheme="majorBidi" w:cstheme="majorBidi"/>
          <w:sz w:val="24"/>
          <w:szCs w:val="24"/>
        </w:rPr>
        <w:t xml:space="preserve">dan uji </w:t>
      </w:r>
      <w:r w:rsidR="00E11DB2" w:rsidRPr="00337952">
        <w:rPr>
          <w:rFonts w:asciiTheme="majorBidi" w:hAnsiTheme="majorBidi" w:cstheme="majorBidi"/>
          <w:i/>
          <w:iCs/>
          <w:sz w:val="24"/>
          <w:szCs w:val="24"/>
        </w:rPr>
        <w:t>dependability</w:t>
      </w:r>
      <w:r w:rsidR="00E11DB2" w:rsidRPr="00337952">
        <w:rPr>
          <w:rFonts w:asciiTheme="majorBidi" w:hAnsiTheme="majorBidi" w:cstheme="majorBidi"/>
          <w:sz w:val="24"/>
          <w:szCs w:val="24"/>
        </w:rPr>
        <w:t xml:space="preserve">. Hasil </w:t>
      </w:r>
      <w:proofErr w:type="spellStart"/>
      <w:r w:rsidR="00E11DB2" w:rsidRPr="00337952">
        <w:rPr>
          <w:rFonts w:asciiTheme="majorBidi" w:hAnsiTheme="majorBidi" w:cstheme="majorBidi"/>
          <w:sz w:val="24"/>
          <w:szCs w:val="24"/>
        </w:rPr>
        <w:t>dari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penelitian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ini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menunjukkan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bahwa</w:t>
      </w:r>
      <w:proofErr w:type="spellEnd"/>
      <w:r w:rsidR="00E11DB2" w:rsidRPr="00337952">
        <w:rPr>
          <w:rFonts w:asciiTheme="majorBidi" w:hAnsiTheme="majorBidi" w:cstheme="majorBidi"/>
          <w:sz w:val="24"/>
          <w:szCs w:val="24"/>
        </w:rPr>
        <w:t xml:space="preserve"> </w:t>
      </w:r>
      <w:r w:rsidR="00E11DB2" w:rsidRPr="00337952">
        <w:rPr>
          <w:rFonts w:asciiTheme="majorBidi" w:hAnsiTheme="majorBidi" w:cstheme="majorBidi"/>
          <w:i/>
          <w:iCs/>
          <w:sz w:val="24"/>
          <w:szCs w:val="24"/>
        </w:rPr>
        <w:t xml:space="preserve">Good Corporate Governance </w:t>
      </w:r>
      <w:proofErr w:type="spellStart"/>
      <w:r w:rsidR="00E11DB2" w:rsidRPr="00337952">
        <w:rPr>
          <w:rFonts w:asciiTheme="majorBidi" w:hAnsiTheme="majorBidi" w:cstheme="majorBidi"/>
          <w:sz w:val="24"/>
          <w:szCs w:val="24"/>
        </w:rPr>
        <w:t>belum</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terlaksana</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sepenuhnya</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Prinsip</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transparansi</w:t>
      </w:r>
      <w:proofErr w:type="spellEnd"/>
      <w:r w:rsidR="00E11DB2" w:rsidRPr="00337952">
        <w:rPr>
          <w:rFonts w:asciiTheme="majorBidi" w:hAnsiTheme="majorBidi" w:cstheme="majorBidi"/>
          <w:sz w:val="24"/>
          <w:szCs w:val="24"/>
        </w:rPr>
        <w:t xml:space="preserve"> dan </w:t>
      </w:r>
      <w:proofErr w:type="spellStart"/>
      <w:r w:rsidR="00E11DB2" w:rsidRPr="00337952">
        <w:rPr>
          <w:rFonts w:asciiTheme="majorBidi" w:hAnsiTheme="majorBidi" w:cstheme="majorBidi"/>
          <w:sz w:val="24"/>
          <w:szCs w:val="24"/>
        </w:rPr>
        <w:t>akuntabilitas</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belum</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berjalan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dengan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baik</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Prinsip</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responsibilitas</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independensi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kewajaran</w:t>
      </w:r>
      <w:proofErr w:type="spellEnd"/>
      <w:r w:rsidR="00E11DB2" w:rsidRPr="00337952">
        <w:rPr>
          <w:rFonts w:asciiTheme="majorBidi" w:hAnsiTheme="majorBidi" w:cstheme="majorBidi"/>
          <w:sz w:val="24"/>
          <w:szCs w:val="24"/>
        </w:rPr>
        <w:t xml:space="preserve"> dan </w:t>
      </w:r>
      <w:proofErr w:type="spellStart"/>
      <w:r w:rsidR="00E11DB2" w:rsidRPr="00337952">
        <w:rPr>
          <w:rFonts w:asciiTheme="majorBidi" w:hAnsiTheme="majorBidi" w:cstheme="majorBidi"/>
          <w:sz w:val="24"/>
          <w:szCs w:val="24"/>
        </w:rPr>
        <w:t>kesetaraan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sudah</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berjalan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dengan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baik</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sesuai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indikator</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Hambatan</w:t>
      </w:r>
      <w:proofErr w:type="spellEnd"/>
      <w:r w:rsidR="00E11DB2" w:rsidRPr="00337952">
        <w:rPr>
          <w:rFonts w:asciiTheme="majorBidi" w:hAnsiTheme="majorBidi" w:cstheme="majorBidi"/>
          <w:sz w:val="24"/>
          <w:szCs w:val="24"/>
        </w:rPr>
        <w:t xml:space="preserve"> yang </w:t>
      </w:r>
      <w:proofErr w:type="spellStart"/>
      <w:r w:rsidR="00E11DB2" w:rsidRPr="00337952">
        <w:rPr>
          <w:rFonts w:asciiTheme="majorBidi" w:hAnsiTheme="majorBidi" w:cstheme="majorBidi"/>
          <w:sz w:val="24"/>
          <w:szCs w:val="24"/>
        </w:rPr>
        <w:t>dihadapi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yaitu</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berkaitan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dengan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penyampaian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informasi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kepada</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nasabah</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tentang</w:t>
      </w:r>
      <w:proofErr w:type="spellEnd"/>
      <w:r w:rsidR="00E11DB2" w:rsidRPr="00337952">
        <w:rPr>
          <w:rFonts w:asciiTheme="majorBidi" w:hAnsiTheme="majorBidi" w:cstheme="majorBidi"/>
          <w:sz w:val="24"/>
          <w:szCs w:val="24"/>
        </w:rPr>
        <w:t xml:space="preserve"> dana yang </w:t>
      </w:r>
      <w:proofErr w:type="spellStart"/>
      <w:r w:rsidR="00E11DB2" w:rsidRPr="00337952">
        <w:rPr>
          <w:rFonts w:asciiTheme="majorBidi" w:hAnsiTheme="majorBidi" w:cstheme="majorBidi"/>
          <w:sz w:val="24"/>
          <w:szCs w:val="24"/>
        </w:rPr>
        <w:t>digulirkan</w:t>
      </w:r>
      <w:proofErr w:type="spellEnd"/>
      <w:r w:rsidR="00E11DB2" w:rsidRPr="00337952">
        <w:rPr>
          <w:rFonts w:asciiTheme="majorBidi" w:hAnsiTheme="majorBidi" w:cstheme="majorBidi"/>
          <w:sz w:val="24"/>
          <w:szCs w:val="24"/>
        </w:rPr>
        <w:t xml:space="preserve"> dan </w:t>
      </w:r>
      <w:proofErr w:type="spellStart"/>
      <w:r w:rsidR="00E11DB2" w:rsidRPr="00337952">
        <w:rPr>
          <w:rFonts w:asciiTheme="majorBidi" w:hAnsiTheme="majorBidi" w:cstheme="majorBidi"/>
          <w:sz w:val="24"/>
          <w:szCs w:val="24"/>
        </w:rPr>
        <w:t>sumber</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daya</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manusia</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Upaya</w:t>
      </w:r>
      <w:proofErr w:type="spellEnd"/>
      <w:r w:rsidR="00E11DB2" w:rsidRPr="00337952">
        <w:rPr>
          <w:rFonts w:asciiTheme="majorBidi" w:hAnsiTheme="majorBidi" w:cstheme="majorBidi"/>
          <w:sz w:val="24"/>
          <w:szCs w:val="24"/>
        </w:rPr>
        <w:t xml:space="preserve"> yang </w:t>
      </w:r>
      <w:proofErr w:type="spellStart"/>
      <w:r w:rsidR="00E11DB2" w:rsidRPr="00337952">
        <w:rPr>
          <w:rFonts w:asciiTheme="majorBidi" w:hAnsiTheme="majorBidi" w:cstheme="majorBidi"/>
          <w:sz w:val="24"/>
          <w:szCs w:val="24"/>
        </w:rPr>
        <w:t>dilakukan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berkaitan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transparansi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yaitu</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melakukan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sosialisasi</w:t>
      </w:r>
      <w:proofErr w:type="spellEnd"/>
      <w:r w:rsidR="00E11DB2" w:rsidRPr="00337952">
        <w:rPr>
          <w:rFonts w:asciiTheme="majorBidi" w:hAnsiTheme="majorBidi" w:cstheme="majorBidi"/>
          <w:sz w:val="24"/>
          <w:szCs w:val="24"/>
        </w:rPr>
        <w:t xml:space="preserve"> agar </w:t>
      </w:r>
      <w:proofErr w:type="spellStart"/>
      <w:r w:rsidR="00E11DB2" w:rsidRPr="00337952">
        <w:rPr>
          <w:rFonts w:asciiTheme="majorBidi" w:hAnsiTheme="majorBidi" w:cstheme="majorBidi"/>
          <w:sz w:val="24"/>
          <w:szCs w:val="24"/>
        </w:rPr>
        <w:t>terciptanya</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pemahaman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tentang</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produk</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pelayanan</w:t>
      </w:r>
      <w:proofErr w:type="spellEnd"/>
      <w:r w:rsidR="00E11DB2" w:rsidRPr="00337952">
        <w:rPr>
          <w:rFonts w:asciiTheme="majorBidi" w:hAnsiTheme="majorBidi" w:cstheme="majorBidi"/>
          <w:sz w:val="24"/>
          <w:szCs w:val="24"/>
        </w:rPr>
        <w:t xml:space="preserve"> pada </w:t>
      </w:r>
      <w:proofErr w:type="spellStart"/>
      <w:r w:rsidR="00E11DB2" w:rsidRPr="00337952">
        <w:rPr>
          <w:rFonts w:asciiTheme="majorBidi" w:hAnsiTheme="majorBidi" w:cstheme="majorBidi"/>
          <w:sz w:val="24"/>
          <w:szCs w:val="24"/>
        </w:rPr>
        <w:t>BUMDes</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Ridan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Permai</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Upaya</w:t>
      </w:r>
      <w:proofErr w:type="spellEnd"/>
      <w:r w:rsidR="00E11DB2" w:rsidRPr="00337952">
        <w:rPr>
          <w:rFonts w:asciiTheme="majorBidi" w:hAnsiTheme="majorBidi" w:cstheme="majorBidi"/>
          <w:sz w:val="24"/>
          <w:szCs w:val="24"/>
        </w:rPr>
        <w:t xml:space="preserve"> yang </w:t>
      </w:r>
      <w:proofErr w:type="spellStart"/>
      <w:r w:rsidR="00E11DB2" w:rsidRPr="00337952">
        <w:rPr>
          <w:rFonts w:asciiTheme="majorBidi" w:hAnsiTheme="majorBidi" w:cstheme="majorBidi"/>
          <w:sz w:val="24"/>
          <w:szCs w:val="24"/>
        </w:rPr>
        <w:t>dilakukan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berkaitan</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akuntabilitas</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yaitu</w:t>
      </w:r>
      <w:proofErr w:type="spellEnd"/>
      <w:r w:rsidR="00E11DB2" w:rsidRPr="00337952">
        <w:rPr>
          <w:rFonts w:asciiTheme="majorBidi" w:hAnsiTheme="majorBidi" w:cstheme="majorBidi"/>
          <w:sz w:val="24"/>
          <w:szCs w:val="24"/>
        </w:rPr>
        <w:t xml:space="preserve"> </w:t>
      </w:r>
      <w:proofErr w:type="spellStart"/>
      <w:r w:rsidR="00E11DB2" w:rsidRPr="00337952">
        <w:rPr>
          <w:rFonts w:asciiTheme="majorBidi" w:hAnsiTheme="majorBidi" w:cstheme="majorBidi"/>
          <w:sz w:val="24"/>
          <w:szCs w:val="24"/>
        </w:rPr>
        <w:t>memberikan</w:t>
      </w:r>
      <w:proofErr w:type="spellEnd"/>
      <w:r w:rsidR="00E33BE5" w:rsidRPr="00337952">
        <w:rPr>
          <w:rFonts w:asciiTheme="majorBidi" w:eastAsia="Batang" w:hAnsiTheme="majorBidi" w:cstheme="majorBidi"/>
          <w:sz w:val="24"/>
          <w:szCs w:val="24"/>
          <w:lang w:val="id-ID"/>
        </w:rPr>
        <w:t xml:space="preserve"> penyadaran motivasi menuju kebangkitan </w:t>
      </w:r>
      <w:proofErr w:type="spellStart"/>
      <w:r w:rsidR="00E33BE5" w:rsidRPr="00337952">
        <w:rPr>
          <w:rFonts w:asciiTheme="majorBidi" w:eastAsia="Batang" w:hAnsiTheme="majorBidi" w:cstheme="majorBidi"/>
          <w:sz w:val="24"/>
          <w:szCs w:val="24"/>
          <w:lang w:val="id-ID"/>
        </w:rPr>
        <w:t>sumberdaya</w:t>
      </w:r>
      <w:proofErr w:type="spellEnd"/>
      <w:r w:rsidR="00E33BE5" w:rsidRPr="00337952">
        <w:rPr>
          <w:rFonts w:asciiTheme="majorBidi" w:eastAsia="Batang" w:hAnsiTheme="majorBidi" w:cstheme="majorBidi"/>
          <w:sz w:val="24"/>
          <w:szCs w:val="24"/>
          <w:lang w:val="id-ID"/>
        </w:rPr>
        <w:t xml:space="preserve"> manusia.</w:t>
      </w:r>
    </w:p>
    <w:p w14:paraId="2E39F622" w14:textId="77777777" w:rsidR="00130045" w:rsidRPr="00D9119C" w:rsidRDefault="00130045" w:rsidP="008D7273">
      <w:pPr>
        <w:spacing w:line="240" w:lineRule="auto"/>
        <w:contextualSpacing/>
        <w:jc w:val="both"/>
        <w:outlineLvl w:val="1"/>
        <w:rPr>
          <w:rFonts w:asciiTheme="majorBidi" w:eastAsia="Batang" w:hAnsiTheme="majorBidi" w:cstheme="majorBidi"/>
          <w:lang w:val="id-ID"/>
        </w:rPr>
      </w:pPr>
    </w:p>
    <w:p w14:paraId="5FC7FE4D" w14:textId="7A73CC8D" w:rsidR="00980488" w:rsidRPr="00337952" w:rsidRDefault="00042AFA" w:rsidP="00777641">
      <w:pPr>
        <w:spacing w:line="240" w:lineRule="auto"/>
        <w:contextualSpacing/>
        <w:jc w:val="both"/>
        <w:outlineLvl w:val="1"/>
        <w:rPr>
          <w:rFonts w:asciiTheme="majorBidi" w:hAnsiTheme="majorBidi" w:cstheme="majorBidi"/>
          <w:b/>
          <w:sz w:val="24"/>
          <w:szCs w:val="24"/>
          <w:lang w:val="id-ID"/>
        </w:rPr>
      </w:pPr>
      <w:r w:rsidRPr="00337952">
        <w:rPr>
          <w:rFonts w:asciiTheme="majorBidi" w:hAnsiTheme="majorBidi" w:cstheme="majorBidi"/>
          <w:b/>
          <w:sz w:val="24"/>
          <w:szCs w:val="24"/>
          <w:lang w:val="id-ID"/>
        </w:rPr>
        <w:t>Kata kunci: Tata kelola yang baik,</w:t>
      </w:r>
      <w:r w:rsidR="008D7273" w:rsidRPr="00337952">
        <w:rPr>
          <w:rFonts w:asciiTheme="majorBidi" w:hAnsiTheme="majorBidi" w:cstheme="majorBidi"/>
          <w:b/>
          <w:sz w:val="24"/>
          <w:szCs w:val="24"/>
          <w:lang w:val="id-ID"/>
        </w:rPr>
        <w:t xml:space="preserve"> </w:t>
      </w:r>
      <w:proofErr w:type="spellStart"/>
      <w:r w:rsidR="000C5406">
        <w:rPr>
          <w:rFonts w:asciiTheme="majorBidi" w:hAnsiTheme="majorBidi" w:cstheme="majorBidi"/>
          <w:b/>
          <w:sz w:val="24"/>
          <w:szCs w:val="24"/>
        </w:rPr>
        <w:t>transparansi</w:t>
      </w:r>
      <w:proofErr w:type="spellEnd"/>
      <w:r w:rsidR="000C5406">
        <w:rPr>
          <w:rFonts w:asciiTheme="majorBidi" w:hAnsiTheme="majorBidi" w:cstheme="majorBidi"/>
          <w:b/>
          <w:sz w:val="24"/>
          <w:szCs w:val="24"/>
        </w:rPr>
        <w:t xml:space="preserve">, </w:t>
      </w:r>
      <w:proofErr w:type="spellStart"/>
      <w:r w:rsidR="000C5406">
        <w:rPr>
          <w:rFonts w:asciiTheme="majorBidi" w:hAnsiTheme="majorBidi" w:cstheme="majorBidi"/>
          <w:b/>
          <w:sz w:val="24"/>
          <w:szCs w:val="24"/>
        </w:rPr>
        <w:t>akuntabilitas</w:t>
      </w:r>
      <w:proofErr w:type="spellEnd"/>
      <w:r w:rsidRPr="00337952">
        <w:rPr>
          <w:rFonts w:asciiTheme="majorBidi" w:hAnsiTheme="majorBidi" w:cstheme="majorBidi"/>
          <w:b/>
          <w:sz w:val="24"/>
          <w:szCs w:val="24"/>
          <w:lang w:val="id-ID"/>
        </w:rPr>
        <w:t xml:space="preserve">, </w:t>
      </w:r>
      <w:proofErr w:type="spellStart"/>
      <w:r w:rsidRPr="00337952">
        <w:rPr>
          <w:rFonts w:asciiTheme="majorBidi" w:hAnsiTheme="majorBidi" w:cstheme="majorBidi"/>
          <w:b/>
          <w:sz w:val="24"/>
          <w:szCs w:val="24"/>
          <w:lang w:val="id-ID"/>
        </w:rPr>
        <w:t>BUMDes</w:t>
      </w:r>
      <w:proofErr w:type="spellEnd"/>
      <w:r w:rsidRPr="00337952">
        <w:rPr>
          <w:rFonts w:asciiTheme="majorBidi" w:hAnsiTheme="majorBidi" w:cstheme="majorBidi"/>
          <w:b/>
          <w:sz w:val="24"/>
          <w:szCs w:val="24"/>
          <w:lang w:val="id-ID"/>
        </w:rPr>
        <w:t>.</w:t>
      </w:r>
    </w:p>
    <w:p w14:paraId="1DCC82F3" w14:textId="49C870EE" w:rsidR="00845ADF" w:rsidRDefault="00845ADF" w:rsidP="00777641">
      <w:pPr>
        <w:spacing w:line="240" w:lineRule="auto"/>
        <w:contextualSpacing/>
        <w:jc w:val="both"/>
        <w:outlineLvl w:val="1"/>
        <w:rPr>
          <w:rFonts w:asciiTheme="majorBidi" w:hAnsiTheme="majorBidi" w:cstheme="majorBidi"/>
          <w:b/>
          <w:lang w:val="id-ID"/>
        </w:rPr>
      </w:pPr>
    </w:p>
    <w:p w14:paraId="29A12D55" w14:textId="2754EBAC" w:rsidR="00845ADF" w:rsidRDefault="00845ADF" w:rsidP="00777641">
      <w:pPr>
        <w:spacing w:line="240" w:lineRule="auto"/>
        <w:contextualSpacing/>
        <w:jc w:val="both"/>
        <w:outlineLvl w:val="1"/>
        <w:rPr>
          <w:rFonts w:asciiTheme="majorBidi" w:hAnsiTheme="majorBidi" w:cstheme="majorBidi"/>
          <w:b/>
          <w:lang w:val="id-ID"/>
        </w:rPr>
      </w:pPr>
    </w:p>
    <w:p w14:paraId="7FE1FE7F" w14:textId="1BED4640" w:rsidR="00845ADF" w:rsidRDefault="00845ADF" w:rsidP="00777641">
      <w:pPr>
        <w:spacing w:line="240" w:lineRule="auto"/>
        <w:contextualSpacing/>
        <w:jc w:val="both"/>
        <w:outlineLvl w:val="1"/>
        <w:rPr>
          <w:rFonts w:asciiTheme="majorBidi" w:hAnsiTheme="majorBidi" w:cstheme="majorBidi"/>
          <w:b/>
          <w:lang w:val="id-ID"/>
        </w:rPr>
      </w:pPr>
    </w:p>
    <w:p w14:paraId="78ACBF51" w14:textId="16347DDD" w:rsidR="00845ADF" w:rsidRDefault="00845ADF" w:rsidP="00777641">
      <w:pPr>
        <w:spacing w:line="240" w:lineRule="auto"/>
        <w:contextualSpacing/>
        <w:jc w:val="both"/>
        <w:outlineLvl w:val="1"/>
        <w:rPr>
          <w:rFonts w:asciiTheme="majorBidi" w:hAnsiTheme="majorBidi" w:cstheme="majorBidi"/>
          <w:b/>
          <w:lang w:val="id-ID"/>
        </w:rPr>
      </w:pPr>
    </w:p>
    <w:p w14:paraId="1673B787" w14:textId="77777777" w:rsidR="00042AFA" w:rsidRPr="00D9119C" w:rsidRDefault="00932F15" w:rsidP="005D6E33">
      <w:pPr>
        <w:pStyle w:val="NoSpacing"/>
        <w:spacing w:before="240" w:line="360" w:lineRule="auto"/>
        <w:jc w:val="both"/>
        <w:rPr>
          <w:rFonts w:asciiTheme="majorBidi" w:hAnsiTheme="majorBidi" w:cstheme="majorBidi"/>
          <w:b/>
          <w:sz w:val="24"/>
          <w:szCs w:val="24"/>
          <w:lang w:val="id-ID"/>
        </w:rPr>
      </w:pPr>
      <w:r w:rsidRPr="00D9119C">
        <w:rPr>
          <w:rFonts w:asciiTheme="majorBidi" w:hAnsiTheme="majorBidi" w:cstheme="majorBidi"/>
          <w:b/>
          <w:sz w:val="24"/>
          <w:szCs w:val="24"/>
          <w:lang w:val="id-ID"/>
        </w:rPr>
        <w:lastRenderedPageBreak/>
        <w:t>PENDAHULUAN</w:t>
      </w:r>
    </w:p>
    <w:p w14:paraId="70546A91" w14:textId="77777777" w:rsidR="000F0D62" w:rsidRPr="00D9119C" w:rsidRDefault="00440616"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932F15" w:rsidRPr="00D9119C">
        <w:rPr>
          <w:rFonts w:asciiTheme="majorBidi" w:hAnsiTheme="majorBidi" w:cstheme="majorBidi"/>
          <w:sz w:val="24"/>
          <w:szCs w:val="24"/>
          <w:lang w:val="id-ID"/>
        </w:rPr>
        <w:t>Dalam meningkatkan ekonomi di negeri ini, langkah awal yang harus diperhatikan yaitu pertumbuhan ekonomi di desa. Desa berkedudukan penting untuk meningkatkan ekonomi masyarakat dengan cara mewujudkan rencana-rencana pembangunan ekonomi agar memberi peluang kepada masyarakat dalam mengembangkan usaha.</w:t>
      </w:r>
      <w:r w:rsidR="000F0D62" w:rsidRPr="00D9119C">
        <w:rPr>
          <w:rFonts w:asciiTheme="majorBidi" w:hAnsiTheme="majorBidi" w:cstheme="majorBidi"/>
          <w:sz w:val="24"/>
          <w:szCs w:val="24"/>
          <w:lang w:val="id-ID"/>
        </w:rPr>
        <w:t xml:space="preserve"> Potensi daerah merupakan sumber daya asli yang dimiliki oleh daerah yang dapat dikembangkan dan dimaksimalkan. Dengan memprioritaskan potensi lokal yang ada akan memberikan manfaat pada kualitas hidup masyarakat.</w:t>
      </w:r>
      <w:r w:rsidR="000F0D62" w:rsidRPr="00D9119C">
        <w:rPr>
          <w:rFonts w:asciiTheme="majorBidi" w:hAnsiTheme="majorBidi" w:cstheme="majorBidi"/>
          <w:lang w:val="id-ID"/>
        </w:rPr>
        <w:t xml:space="preserve"> </w:t>
      </w:r>
      <w:r w:rsidR="000F0D62" w:rsidRPr="00D9119C">
        <w:rPr>
          <w:rFonts w:asciiTheme="majorBidi" w:hAnsiTheme="majorBidi" w:cstheme="majorBidi"/>
          <w:sz w:val="24"/>
          <w:szCs w:val="24"/>
          <w:lang w:val="id-ID"/>
        </w:rPr>
        <w:t xml:space="preserve">Dalam mengolah potensi ini tentunya desa diharapkan dapat mendirikan kelembagaan ekonomi yang sepenuhnya dikelola oleh masyarakat desa. </w:t>
      </w:r>
    </w:p>
    <w:p w14:paraId="7189232D" w14:textId="77777777" w:rsidR="000F0D62" w:rsidRPr="00D9119C" w:rsidRDefault="00440616"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Badan Usaha Milik Desa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adalah salah satu bentuk kelembagaan yang bisa memajukan perekonomian masyarakat di Desa.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telah diatur </w:t>
      </w:r>
      <w:proofErr w:type="spellStart"/>
      <w:r w:rsidR="000F0D62" w:rsidRPr="00D9119C">
        <w:rPr>
          <w:rFonts w:asciiTheme="majorBidi" w:hAnsiTheme="majorBidi" w:cstheme="majorBidi"/>
          <w:sz w:val="24"/>
          <w:szCs w:val="24"/>
          <w:lang w:val="id-ID"/>
        </w:rPr>
        <w:t>Undang-Undang</w:t>
      </w:r>
      <w:proofErr w:type="spellEnd"/>
      <w:r w:rsidR="000F0D62" w:rsidRPr="00D9119C">
        <w:rPr>
          <w:rFonts w:asciiTheme="majorBidi" w:hAnsiTheme="majorBidi" w:cstheme="majorBidi"/>
          <w:sz w:val="24"/>
          <w:szCs w:val="24"/>
          <w:lang w:val="id-ID"/>
        </w:rPr>
        <w:t xml:space="preserve"> Nomor 6 Tahun 2014 pasal 87 yang mengutarakan bahwa dalam memenuhi kebutuhan dan potensi yang ada di dalam desa, desa tersebut dapat mendirikan badan usaha milik desa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merupakan kelembagaan yang dibentuk oleh pemerintah desa yang kepemilikan modal dan pengelolaannya dilaksanakan oleh masyarakat dan pemerintah desa. </w:t>
      </w:r>
    </w:p>
    <w:p w14:paraId="351761C5" w14:textId="77777777" w:rsidR="000F0D62" w:rsidRPr="00D9119C" w:rsidRDefault="00440616"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 xml:space="preserve">Desa Ridan Permai yang terletak di Kecamatan </w:t>
      </w:r>
      <w:proofErr w:type="spellStart"/>
      <w:r w:rsidR="000F0D62" w:rsidRPr="00D9119C">
        <w:rPr>
          <w:rFonts w:asciiTheme="majorBidi" w:hAnsiTheme="majorBidi" w:cstheme="majorBidi"/>
          <w:sz w:val="24"/>
          <w:szCs w:val="24"/>
          <w:lang w:val="id-ID"/>
        </w:rPr>
        <w:t>Bangkinang</w:t>
      </w:r>
      <w:proofErr w:type="spellEnd"/>
      <w:r w:rsidR="000F0D62" w:rsidRPr="00D9119C">
        <w:rPr>
          <w:rFonts w:asciiTheme="majorBidi" w:hAnsiTheme="majorBidi" w:cstheme="majorBidi"/>
          <w:sz w:val="24"/>
          <w:szCs w:val="24"/>
          <w:lang w:val="id-ID"/>
        </w:rPr>
        <w:t xml:space="preserve"> Kabupaten Kampar merupakan salah satu desa yang memiliki banyak potensi yang jika di kembangkan dengan benar maka akan berdampak positif pada perekonomian di desa tersebut.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pada Desa Ridan Permai menjalankan aktivitas di unit simpan pinjam, agrobisnis, jasa dan usaha. Pada aktivitas yang dijalankan terdapat beberapa permasalahan yang berkaitan dengan pengembangan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di masyarakat. Masalah pertama yaitu di unit simpan pinjam. Simpan pinjam berguna untuk memberikan pinjaman kepada masyarakat yang memerlukan modal untuk usaha. </w:t>
      </w:r>
    </w:p>
    <w:p w14:paraId="5D0E961C" w14:textId="77777777" w:rsidR="000F0D62" w:rsidRPr="00D9119C" w:rsidRDefault="000F0D62"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t xml:space="preserve">Pada unit simpan pinjam banyak masyarakat yang tidak mengembalikan dana yang mereka pinjam kepada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sehingga dana yang ada 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tidak </w:t>
      </w:r>
      <w:proofErr w:type="spellStart"/>
      <w:r w:rsidRPr="00D9119C">
        <w:rPr>
          <w:rFonts w:asciiTheme="majorBidi" w:hAnsiTheme="majorBidi" w:cstheme="majorBidi"/>
          <w:sz w:val="24"/>
          <w:szCs w:val="24"/>
          <w:lang w:val="id-ID"/>
        </w:rPr>
        <w:t>termanfaatkan</w:t>
      </w:r>
      <w:proofErr w:type="spellEnd"/>
      <w:r w:rsidRPr="00D9119C">
        <w:rPr>
          <w:rFonts w:asciiTheme="majorBidi" w:hAnsiTheme="majorBidi" w:cstheme="majorBidi"/>
          <w:sz w:val="24"/>
          <w:szCs w:val="24"/>
          <w:lang w:val="id-ID"/>
        </w:rPr>
        <w:t xml:space="preserve"> oleh masyarakat lain, artinya dana tidak bergulir. Masalah ini merupakan faktor terjadinya kredit macet 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Hal ini dapat disebabkan oleh analisa kredit yang kurang tepat, sistem administrasi yang kurang baik, dan tata kelola yang tidak  baik.  </w:t>
      </w:r>
    </w:p>
    <w:p w14:paraId="13A19E52" w14:textId="77777777" w:rsidR="000F0D62" w:rsidRPr="00D9119C" w:rsidRDefault="000F0D62"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t xml:space="preserve">Tata kelola yang baik adalah pengelolaan perusahaan yang baik atau disebut juga dengan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Governace</w:t>
      </w:r>
      <w:proofErr w:type="spellEnd"/>
      <w:r w:rsidRPr="00D9119C">
        <w:rPr>
          <w:rFonts w:asciiTheme="majorBidi" w:hAnsiTheme="majorBidi" w:cstheme="majorBidi"/>
          <w:sz w:val="24"/>
          <w:szCs w:val="24"/>
          <w:lang w:val="id-ID"/>
        </w:rPr>
        <w:t xml:space="preserve">.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Governace</w:t>
      </w:r>
      <w:proofErr w:type="spellEnd"/>
      <w:r w:rsidRPr="00D9119C">
        <w:rPr>
          <w:rFonts w:asciiTheme="majorBidi" w:hAnsiTheme="majorBidi" w:cstheme="majorBidi"/>
          <w:sz w:val="24"/>
          <w:szCs w:val="24"/>
          <w:lang w:val="id-ID"/>
        </w:rPr>
        <w:t xml:space="preserve"> mempunyai 5 prinsip yang telah ditetapkan oleh </w:t>
      </w:r>
      <w:r w:rsidRPr="00D9119C">
        <w:rPr>
          <w:rFonts w:asciiTheme="majorBidi" w:hAnsiTheme="majorBidi" w:cstheme="majorBidi"/>
          <w:sz w:val="24"/>
          <w:szCs w:val="24"/>
          <w:lang w:val="id-ID"/>
        </w:rPr>
        <w:fldChar w:fldCharType="begin" w:fldLock="1"/>
      </w:r>
      <w:r w:rsidR="009D6082" w:rsidRPr="00D9119C">
        <w:rPr>
          <w:rFonts w:asciiTheme="majorBidi" w:hAnsiTheme="majorBidi" w:cstheme="majorBidi"/>
          <w:sz w:val="24"/>
          <w:szCs w:val="24"/>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 ","plainTextFormattedCitation":"(Komite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4"/>
          <w:szCs w:val="24"/>
          <w:lang w:val="id-ID"/>
        </w:rPr>
        <w:fldChar w:fldCharType="separate"/>
      </w:r>
      <w:r w:rsidRPr="00D9119C">
        <w:rPr>
          <w:rFonts w:asciiTheme="majorBidi" w:hAnsiTheme="majorBidi" w:cstheme="majorBidi"/>
          <w:noProof/>
          <w:sz w:val="24"/>
          <w:szCs w:val="24"/>
          <w:lang w:val="id-ID"/>
        </w:rPr>
        <w:t xml:space="preserve">Komite Nasional Kebijakan Governance (2006) </w:t>
      </w:r>
      <w:r w:rsidRPr="00D9119C">
        <w:rPr>
          <w:rFonts w:asciiTheme="majorBidi" w:hAnsiTheme="majorBidi" w:cstheme="majorBidi"/>
          <w:sz w:val="24"/>
          <w:szCs w:val="24"/>
          <w:lang w:val="id-ID"/>
        </w:rPr>
        <w:fldChar w:fldCharType="end"/>
      </w:r>
      <w:r w:rsidRPr="00D9119C">
        <w:rPr>
          <w:rFonts w:asciiTheme="majorBidi" w:hAnsiTheme="majorBidi" w:cstheme="majorBidi"/>
          <w:sz w:val="24"/>
          <w:szCs w:val="24"/>
          <w:lang w:val="id-ID"/>
        </w:rPr>
        <w:t xml:space="preserve">yang dibentuk berdasarkan Keputusan Menko Ekuin Nomor. KEP/31/M.EKUIN/08/1999 dan kemudian Pedoman tersebut disempurnakan pada Tahun 2006 dan dikenal sebagai konsep TARIF </w:t>
      </w:r>
      <w:r w:rsidRPr="00D9119C">
        <w:rPr>
          <w:rFonts w:asciiTheme="majorBidi" w:hAnsiTheme="majorBidi" w:cstheme="majorBidi"/>
          <w:sz w:val="24"/>
          <w:szCs w:val="24"/>
          <w:lang w:val="id-ID"/>
        </w:rPr>
        <w:lastRenderedPageBreak/>
        <w:t>(</w:t>
      </w:r>
      <w:proofErr w:type="spellStart"/>
      <w:r w:rsidRPr="00D9119C">
        <w:rPr>
          <w:rFonts w:asciiTheme="majorBidi" w:hAnsiTheme="majorBidi" w:cstheme="majorBidi"/>
          <w:i/>
          <w:iCs/>
          <w:sz w:val="24"/>
          <w:szCs w:val="24"/>
          <w:lang w:val="id-ID"/>
        </w:rPr>
        <w:t>Transparancy</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Accountability</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Responsibility</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Independence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and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Fairness</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i/>
          <w:iCs/>
          <w:sz w:val="24"/>
          <w:szCs w:val="24"/>
          <w:lang w:val="id-ID"/>
        </w:rPr>
        <w:fldChar w:fldCharType="begin" w:fldLock="1"/>
      </w:r>
      <w:r w:rsidR="009E3AD0" w:rsidRPr="00D9119C">
        <w:rPr>
          <w:rFonts w:asciiTheme="majorBidi" w:hAnsiTheme="majorBidi" w:cstheme="majorBidi"/>
          <w:i/>
          <w:iCs/>
          <w:sz w:val="24"/>
          <w:szCs w:val="24"/>
          <w:lang w:val="id-ID"/>
        </w:rPr>
        <w:instrText>ADDIN CSL_CITATION {"citationItems":[{"id":"ITEM-1","itemData":{"abstract":"Dengan adanya pembaharuan hukum di bidang perseroan terbatas dan badan usaha milik negara, serta memperhatikan perkembangan dunia usaha yang semakin dinamis dan kompetitif, maka untuk lebih meningkatkan penerapan tata kelola perusahaan yang baik (Good Corporate Governance), perlu wajib menerapkan GCG. Dalam rangka penerapan GCG sebagaimana dimaksud pada ayat (1), Direksi menyusun GCG manual yang diantaranya dapat memuat board manual, manajemen risiko manual, sistem pengendalian intern, sistem pengawasan intern, mekanisme pelaporan atas dugaan penyimpangan pada BUMN yang bersangkutan, tata kelola teknologi informasi, dan pedoman perilaku etika (code of conduct). Peraturan Menteri ini mulai berlaku sejak tanggal ditetapkan","author":[{"dropping-particle":"","family":"Peraturan Menteri Negara Badan Usaha Milik Negara (BUMN) No: PER-01/MBU/2011","given":"","non-dropping-particle":"","parse-names":false,"suffix":""}],"container-title":"(Per—01/Mbu 2011)","id":"ITEM-1","issued":{"date-parts":[["2011"]]},"page":"1-19","title":"Peraturan Menteri Negara Badan Usaha Milik Negara (BUMN) No: PER-01/MBU/2011 Tentang Penerapan Tata Kelola Perusahaan yang Baik (Good Corporate Governance) Pada Badan Usaha Milik Negara","type":"legislation"},"uris":["http://www.mendeley.com/documents/?uuid=24f8a51d-4817-4dc2-8ded-fded67fdda47"]}],"mendeley":{"formattedCitation":"(Peraturan Menteri Negara Badan Usaha Milik Negara (BUMN) No: PER-01/MBU/2011 Tentang Penerapan Tata Kelola Perusahaan Yang Baik (Good Corporate Governance) Pada Badan Usaha Milik Negara, 2011)","manualFormatting":"Peraturan Menteri Negara Badan Usaha Milik Negara (BUMN) No: PER-01/MBU/2011 2011 ","plainTextFormattedCitation":"(Peraturan Menteri Negara Badan Usaha Milik Negara (BUMN) No: PER-01/MBU/2011 Tentang Penerapan Tata Kelola Perusahaan Yang Baik (Good Corporate Governance) Pada Badan Usaha Milik Negara, 2011)","previouslyFormattedCitation":"(Peraturan Menteri Negara Badan Usaha Milik Negara (BUMN) No: PER-01/MBU/2011 Tentang Penerapan Tata Kelola Perusahaan Yang Baik (Good Corporate Governance) Pada Badan Usaha Milik Negara, 2011)"},"properties":{"noteIndex":0},"schema":"https://github.com/citation-style-language/schema/raw/master/csl-citation.json"}</w:instrText>
      </w:r>
      <w:r w:rsidRPr="00D9119C">
        <w:rPr>
          <w:rFonts w:asciiTheme="majorBidi" w:hAnsiTheme="majorBidi" w:cstheme="majorBidi"/>
          <w:i/>
          <w:iCs/>
          <w:sz w:val="24"/>
          <w:szCs w:val="24"/>
          <w:lang w:val="id-ID"/>
        </w:rPr>
        <w:fldChar w:fldCharType="separate"/>
      </w:r>
      <w:r w:rsidRPr="00D9119C">
        <w:rPr>
          <w:rFonts w:asciiTheme="majorBidi" w:hAnsiTheme="majorBidi" w:cstheme="majorBidi"/>
          <w:iCs/>
          <w:noProof/>
          <w:sz w:val="24"/>
          <w:szCs w:val="24"/>
          <w:lang w:val="id-ID"/>
        </w:rPr>
        <w:t xml:space="preserve">Peraturan Menteri Negara Badan Usaha Milik Negara (BUMN) No: PER-01/MBU/2011 2011 </w:t>
      </w:r>
      <w:r w:rsidRPr="00D9119C">
        <w:rPr>
          <w:rFonts w:asciiTheme="majorBidi" w:hAnsiTheme="majorBidi" w:cstheme="majorBidi"/>
          <w:i/>
          <w:iCs/>
          <w:sz w:val="24"/>
          <w:szCs w:val="24"/>
          <w:lang w:val="id-ID"/>
        </w:rPr>
        <w:fldChar w:fldCharType="end"/>
      </w:r>
      <w:r w:rsidRPr="00D9119C">
        <w:rPr>
          <w:rFonts w:asciiTheme="majorBidi" w:hAnsiTheme="majorBidi" w:cstheme="majorBidi"/>
          <w:sz w:val="24"/>
          <w:szCs w:val="24"/>
          <w:lang w:val="id-ID"/>
        </w:rPr>
        <w:t xml:space="preserve">mendefinisikan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Governance</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 xml:space="preserve">sebagai prinsip-prinsip yang mendasari suatu proses dan mekanisme pengelolaan perusahaan berdasarkan peraturan perundang-undangan dan etika berusaha. </w:t>
      </w:r>
    </w:p>
    <w:p w14:paraId="3A4363B7" w14:textId="77777777" w:rsidR="000F0D62" w:rsidRPr="00D9119C" w:rsidRDefault="00440616"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fldChar w:fldCharType="begin" w:fldLock="1"/>
      </w:r>
      <w:r w:rsidR="009D6082" w:rsidRPr="00D9119C">
        <w:rPr>
          <w:rFonts w:asciiTheme="majorBidi" w:hAnsiTheme="majorBidi" w:cstheme="majorBidi"/>
          <w:sz w:val="24"/>
          <w:szCs w:val="24"/>
          <w:lang w:val="id-ID"/>
        </w:rPr>
        <w:instrText>ADDIN CSL_CITATION {"citationItems":[{"id":"ITEM-1","itemData":{"DOI":"10.18202/jamal.2016.08.7023","ISSN":"2089-5879","abstract":"Abstrak: Implementasi Good Corporate Governance pada Kinerja Bank syariah. Penelitian ini bertujuan menganalisis penerapan Good Corporate Governance (GCG) terhadap Kinerja Bank Umum syariah (BUS) di Indonesia dengan mediasi risiko pembiayaan. Sampel yang digunakan adalah 8 Bank Umum syariah. Path analisys digunakan untuk untuk menguji direct dan inderect impact. Uji direct impact menghasilkan pener-apan GCG tidak berpengaruh terhadap kinerja BUS. Penerapan GCG berpengaruh terhadap risiko pembiayaan. Risiko pembiayaan berpenga-ruh terhadap kinerja. Uji indirect impact menyatakan risiko pembiayaan memediasi pengaruh penerapan GCG terhadap Kinerja BUS. Abstract: The Implementation of Good Corporate Governance on performance of Islamic Bank.. This study aimed to analyze GCG on the performance of Islamic Banks in Indonesia with financing risk as mediation variable. The sample used was 8 Islamic Banks. Path analysis was used to test the direct and inderect impact. Test of direct impact showed has no effect GCG on performance. GCG has effect on financing risk and financing rsk has an effect on performance. The result test indirect impact showed that financing risk can mediate the effect GCG on BUS performance.","author":[{"dropping-particle":"","family":"Siswanti","given":"Indra","non-dropping-particle":"","parse-names":false,"suffix":""}],"container-title":"Jurnal Akuntansi Multiparadigma","id":"ITEM-1","issued":{"date-parts":[["2016"]]},"page":"156-323","title":"Implementasi Good Corporate Governance pada Kinerja Bank syariah","type":"article-journal","volume":"7"},"uris":["http://www.mendeley.com/documents/?uuid=7d555901-020c-4170-baf8-5d54a09135af"]}],"mendeley":{"formattedCitation":"(Siswanti, 2016)","manualFormatting":"Siswanti (2016)","plainTextFormattedCitation":"(Siswanti, 2016)","previouslyFormattedCitation":"(Siswanti, 2016)"},"properties":{"noteIndex":0},"schema":"https://github.com/citation-style-language/schema/raw/master/csl-citation.json"}</w:instrText>
      </w:r>
      <w:r w:rsidR="000F0D62" w:rsidRPr="00D9119C">
        <w:rPr>
          <w:rFonts w:asciiTheme="majorBidi" w:hAnsiTheme="majorBidi" w:cstheme="majorBidi"/>
          <w:sz w:val="24"/>
          <w:szCs w:val="24"/>
          <w:lang w:val="id-ID"/>
        </w:rPr>
        <w:fldChar w:fldCharType="separate"/>
      </w:r>
      <w:r w:rsidR="000F0D62" w:rsidRPr="00D9119C">
        <w:rPr>
          <w:rFonts w:asciiTheme="majorBidi" w:hAnsiTheme="majorBidi" w:cstheme="majorBidi"/>
          <w:noProof/>
          <w:sz w:val="24"/>
          <w:szCs w:val="24"/>
          <w:lang w:val="id-ID"/>
        </w:rPr>
        <w:t>Siswanti (2016)</w:t>
      </w:r>
      <w:r w:rsidR="000F0D62" w:rsidRPr="00D9119C">
        <w:rPr>
          <w:rFonts w:asciiTheme="majorBidi" w:hAnsiTheme="majorBidi" w:cstheme="majorBidi"/>
          <w:sz w:val="24"/>
          <w:szCs w:val="24"/>
          <w:lang w:val="id-ID"/>
        </w:rPr>
        <w:fldChar w:fldCharType="end"/>
      </w:r>
      <w:r w:rsidR="000F0D62" w:rsidRPr="00D9119C">
        <w:rPr>
          <w:rFonts w:asciiTheme="majorBidi" w:hAnsiTheme="majorBidi" w:cstheme="majorBidi"/>
          <w:sz w:val="24"/>
          <w:szCs w:val="24"/>
          <w:lang w:val="id-ID"/>
        </w:rPr>
        <w:t xml:space="preserve"> mengatakan bahwa penerapan </w:t>
      </w:r>
      <w:proofErr w:type="spellStart"/>
      <w:r w:rsidR="000F0D62" w:rsidRPr="00D9119C">
        <w:rPr>
          <w:rFonts w:asciiTheme="majorBidi" w:hAnsiTheme="majorBidi" w:cstheme="majorBidi"/>
          <w:i/>
          <w:sz w:val="24"/>
          <w:szCs w:val="24"/>
          <w:lang w:val="id-ID"/>
        </w:rPr>
        <w:t>Good</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Corporate</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Governance</w:t>
      </w:r>
      <w:proofErr w:type="spellEnd"/>
      <w:r w:rsidR="000F0D62" w:rsidRPr="00D9119C">
        <w:rPr>
          <w:rFonts w:asciiTheme="majorBidi" w:hAnsiTheme="majorBidi" w:cstheme="majorBidi"/>
          <w:i/>
          <w:sz w:val="24"/>
          <w:szCs w:val="24"/>
          <w:lang w:val="id-ID"/>
        </w:rPr>
        <w:t xml:space="preserve"> </w:t>
      </w:r>
      <w:r w:rsidR="000F0D62" w:rsidRPr="00D9119C">
        <w:rPr>
          <w:rFonts w:asciiTheme="majorBidi" w:hAnsiTheme="majorBidi" w:cstheme="majorBidi"/>
          <w:iCs/>
          <w:sz w:val="24"/>
          <w:szCs w:val="24"/>
          <w:lang w:val="id-ID"/>
        </w:rPr>
        <w:t xml:space="preserve">yang baik dapat meminimalkan kredit macet atau </w:t>
      </w:r>
      <w:proofErr w:type="spellStart"/>
      <w:r w:rsidR="000F0D62" w:rsidRPr="00D9119C">
        <w:rPr>
          <w:rFonts w:asciiTheme="majorBidi" w:hAnsiTheme="majorBidi" w:cstheme="majorBidi"/>
          <w:iCs/>
          <w:sz w:val="24"/>
          <w:szCs w:val="24"/>
          <w:lang w:val="id-ID"/>
        </w:rPr>
        <w:t>resiko</w:t>
      </w:r>
      <w:proofErr w:type="spellEnd"/>
      <w:r w:rsidR="000F0D62" w:rsidRPr="00D9119C">
        <w:rPr>
          <w:rFonts w:asciiTheme="majorBidi" w:hAnsiTheme="majorBidi" w:cstheme="majorBidi"/>
          <w:iCs/>
          <w:sz w:val="24"/>
          <w:szCs w:val="24"/>
          <w:lang w:val="id-ID"/>
        </w:rPr>
        <w:t xml:space="preserve"> pembiayaan pada  bank. </w:t>
      </w:r>
      <w:r w:rsidR="000F0D62" w:rsidRPr="00D9119C">
        <w:rPr>
          <w:rFonts w:asciiTheme="majorBidi" w:hAnsiTheme="majorBidi" w:cstheme="majorBidi"/>
          <w:iCs/>
          <w:sz w:val="24"/>
          <w:szCs w:val="24"/>
          <w:lang w:val="id-ID"/>
        </w:rPr>
        <w:fldChar w:fldCharType="begin" w:fldLock="1"/>
      </w:r>
      <w:r w:rsidR="009D6082" w:rsidRPr="00D9119C">
        <w:rPr>
          <w:rFonts w:asciiTheme="majorBidi" w:hAnsiTheme="majorBidi" w:cstheme="majorBidi"/>
          <w:iCs/>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approach.","author":[{"dropping-particle":"","family":"Saputra","given":"Komang Adi Kurniawan","non-dropping-particle":"","parse-names":false,"suffix":""}],"container-title":"Jurnal Ilmiah Akuntansi dan Humanika","id":"ITEM-1","issue":"1","issued":{"date-parts":[["2015"]]},"page":"1-25","title":"Prinsip Pang Pada Payusebagai Dimensi Good Governance Dalam Sengketa Kredit Macet","type":"article-journal","volume":"5"},"uris":["http://www.mendeley.com/documents/?uuid=efe509ad-fe5a-4857-b9ab-aad26cd00f78"]}],"mendeley":{"formattedCitation":"(Saputra, 2015)","manualFormatting":"Saputra, (2015)","plainTextFormattedCitation":"(Saputra, 2015)","previouslyFormattedCitation":"(Saputra, 2015)"},"properties":{"noteIndex":0},"schema":"https://github.com/citation-style-language/schema/raw/master/csl-citation.json"}</w:instrText>
      </w:r>
      <w:r w:rsidR="000F0D62" w:rsidRPr="00D9119C">
        <w:rPr>
          <w:rFonts w:asciiTheme="majorBidi" w:hAnsiTheme="majorBidi" w:cstheme="majorBidi"/>
          <w:iCs/>
          <w:sz w:val="24"/>
          <w:szCs w:val="24"/>
          <w:lang w:val="id-ID"/>
        </w:rPr>
        <w:fldChar w:fldCharType="separate"/>
      </w:r>
      <w:r w:rsidR="000F0D62" w:rsidRPr="00D9119C">
        <w:rPr>
          <w:rFonts w:asciiTheme="majorBidi" w:hAnsiTheme="majorBidi" w:cstheme="majorBidi"/>
          <w:iCs/>
          <w:noProof/>
          <w:sz w:val="24"/>
          <w:szCs w:val="24"/>
          <w:lang w:val="id-ID"/>
        </w:rPr>
        <w:t>Saputra, (2015)</w:t>
      </w:r>
      <w:r w:rsidR="000F0D62" w:rsidRPr="00D9119C">
        <w:rPr>
          <w:rFonts w:asciiTheme="majorBidi" w:hAnsiTheme="majorBidi" w:cstheme="majorBidi"/>
          <w:iCs/>
          <w:sz w:val="24"/>
          <w:szCs w:val="24"/>
          <w:lang w:val="id-ID"/>
        </w:rPr>
        <w:fldChar w:fldCharType="end"/>
      </w:r>
      <w:r w:rsidR="000F0D62" w:rsidRPr="00D9119C">
        <w:rPr>
          <w:rFonts w:asciiTheme="majorBidi" w:hAnsiTheme="majorBidi" w:cstheme="majorBidi"/>
          <w:iCs/>
          <w:sz w:val="24"/>
          <w:szCs w:val="24"/>
          <w:lang w:val="id-ID"/>
        </w:rPr>
        <w:t xml:space="preserve"> melakukan penelitian pada LPD (Lembaga Perkreditan Desa) mengatakan bahwa prinsip </w:t>
      </w:r>
      <w:proofErr w:type="spellStart"/>
      <w:r w:rsidR="000F0D62" w:rsidRPr="00D9119C">
        <w:rPr>
          <w:rFonts w:asciiTheme="majorBidi" w:hAnsiTheme="majorBidi" w:cstheme="majorBidi"/>
          <w:i/>
          <w:sz w:val="24"/>
          <w:szCs w:val="24"/>
          <w:lang w:val="id-ID"/>
        </w:rPr>
        <w:t>Good</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Corporate</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Governance</w:t>
      </w:r>
      <w:proofErr w:type="spellEnd"/>
      <w:r w:rsidR="000F0D62" w:rsidRPr="00D9119C">
        <w:rPr>
          <w:rFonts w:asciiTheme="majorBidi" w:hAnsiTheme="majorBidi" w:cstheme="majorBidi"/>
          <w:i/>
          <w:sz w:val="24"/>
          <w:szCs w:val="24"/>
          <w:lang w:val="id-ID"/>
        </w:rPr>
        <w:t xml:space="preserve"> </w:t>
      </w:r>
      <w:r w:rsidR="000F0D62" w:rsidRPr="00D9119C">
        <w:rPr>
          <w:rFonts w:asciiTheme="majorBidi" w:hAnsiTheme="majorBidi" w:cstheme="majorBidi"/>
          <w:iCs/>
          <w:sz w:val="24"/>
          <w:szCs w:val="24"/>
          <w:lang w:val="id-ID"/>
        </w:rPr>
        <w:t xml:space="preserve">dapat mengendalikan permasalahan kredit macet. Sedangkan </w:t>
      </w:r>
      <w:r w:rsidR="000F0D62" w:rsidRPr="00D9119C">
        <w:rPr>
          <w:rFonts w:asciiTheme="majorBidi" w:hAnsiTheme="majorBidi" w:cstheme="majorBidi"/>
          <w:iCs/>
          <w:sz w:val="24"/>
          <w:szCs w:val="24"/>
          <w:lang w:val="id-ID"/>
        </w:rPr>
        <w:fldChar w:fldCharType="begin" w:fldLock="1"/>
      </w:r>
      <w:r w:rsidR="009D6082" w:rsidRPr="00D9119C">
        <w:rPr>
          <w:rFonts w:asciiTheme="majorBidi" w:hAnsiTheme="majorBidi" w:cstheme="majorBidi"/>
          <w:iCs/>
          <w:sz w:val="24"/>
          <w:szCs w:val="24"/>
          <w:lang w:val="id-ID"/>
        </w:rPr>
        <w:instrText>ADDIN CSL_CITATION {"citationItems":[{"id":"ITEM-1","itemData":{"DOI":"10.24815/jimeka.v5i4.15887","abstract":"The purpose of this study was to determine the effect of internal control structures, governance, and financial risk analysis on the effectiveness of credit distribution to savings and loan cooperatives in Aceh Besar District. The data used in this study are primary data using a quantitative approach. This study uses purposive sampling method in determining the sample, and there are 10 cooperatives that become samples that meet the criteria.Based on the research results, it shows that the structure of internal control, governance, and financial risk analysis together has a significant effect on the effectiveness of lending. The magnitude of the influence of internal control, governance and financial risk analysis on the effectiveness of lending was 63.8%. The internal control structure has a significant effect on the effectiveness of lending. Governance does not have a significant effect on the effectiveness of lending. Financial risk analysis has no significant effect on the effectiveness of lending","author":[{"dropping-particle":"","family":"Hariyati","given":"Suci","non-dropping-particle":"","parse-names":false,"suffix":""},{"dropping-particle":"","family":"BZ","given":"Fazli Syam","non-dropping-particle":"","parse-names":false,"suffix":""}],"container-title":"Jurnal Ilmiah Mahasiswa Ekonomi Akuntansi","id":"ITEM-1","issue":"4","issued":{"date-parts":[["2020"]]},"page":"551-559","title":"Pengaruh Struktur Pengendalian Internal, Tata Kelola Dan Analisis Risiko Keuangan Terhadap Efektivitas Penyaluran Kredit Pada Koperasi Simpan Pinjam Di Kabupaten Aceh Besar","type":"article-journal","volume":"5"},"uris":["http://www.mendeley.com/documents/?uuid=c56b0671-e6bb-426a-97b3-072286e48be4"]}],"mendeley":{"formattedCitation":"(Hariyati &amp; BZ, 2020)","manualFormatting":"Hariyati &amp; BZ (2020)","plainTextFormattedCitation":"(Hariyati &amp; BZ, 2020)","previouslyFormattedCitation":"(Hariyati &amp; BZ, 2020)"},"properties":{"noteIndex":0},"schema":"https://github.com/citation-style-language/schema/raw/master/csl-citation.json"}</w:instrText>
      </w:r>
      <w:r w:rsidR="000F0D62" w:rsidRPr="00D9119C">
        <w:rPr>
          <w:rFonts w:asciiTheme="majorBidi" w:hAnsiTheme="majorBidi" w:cstheme="majorBidi"/>
          <w:iCs/>
          <w:sz w:val="24"/>
          <w:szCs w:val="24"/>
          <w:lang w:val="id-ID"/>
        </w:rPr>
        <w:fldChar w:fldCharType="separate"/>
      </w:r>
      <w:r w:rsidR="000F0D62" w:rsidRPr="00D9119C">
        <w:rPr>
          <w:rFonts w:asciiTheme="majorBidi" w:hAnsiTheme="majorBidi" w:cstheme="majorBidi"/>
          <w:iCs/>
          <w:noProof/>
          <w:sz w:val="24"/>
          <w:szCs w:val="24"/>
          <w:lang w:val="id-ID"/>
        </w:rPr>
        <w:t>Hariyati &amp; BZ (2020)</w:t>
      </w:r>
      <w:r w:rsidR="000F0D62" w:rsidRPr="00D9119C">
        <w:rPr>
          <w:rFonts w:asciiTheme="majorBidi" w:hAnsiTheme="majorBidi" w:cstheme="majorBidi"/>
          <w:iCs/>
          <w:sz w:val="24"/>
          <w:szCs w:val="24"/>
          <w:lang w:val="id-ID"/>
        </w:rPr>
        <w:fldChar w:fldCharType="end"/>
      </w:r>
      <w:r w:rsidR="000F0D62" w:rsidRPr="00D9119C">
        <w:rPr>
          <w:rFonts w:asciiTheme="majorBidi" w:hAnsiTheme="majorBidi" w:cstheme="majorBidi"/>
          <w:iCs/>
          <w:sz w:val="24"/>
          <w:szCs w:val="24"/>
          <w:lang w:val="id-ID"/>
        </w:rPr>
        <w:t xml:space="preserve"> mengatakan bahwa Tata kelola tidak berpengaruh signifikan terhadap efektivitas penyaluran kredit untuk menghindari risiko kredit macet.  </w:t>
      </w:r>
      <w:r w:rsidR="000F0D62" w:rsidRPr="00D9119C">
        <w:rPr>
          <w:rFonts w:asciiTheme="majorBidi" w:hAnsiTheme="majorBidi" w:cstheme="majorBidi"/>
          <w:sz w:val="24"/>
          <w:szCs w:val="24"/>
          <w:lang w:val="id-ID"/>
        </w:rPr>
        <w:t xml:space="preserve"> </w:t>
      </w:r>
    </w:p>
    <w:p w14:paraId="46553899" w14:textId="77777777" w:rsidR="000F0D62" w:rsidRPr="00D9119C" w:rsidRDefault="00440616"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 xml:space="preserve">Pada laporan pertanggungjawaban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Ridan Permai Tahun 2020 disebutkan bahwa penyebab dari permasalahan unit simpan pinjam yaitu tingginya tingkat  kredit macet, dampak pandemi Covid-19, melemahnya daya saing ekonomi, dan nasabah yang masih belum paham tentang pentingnya dana usaha yang digulirkan</w:t>
      </w:r>
      <w:r w:rsidR="000F0D62" w:rsidRPr="00D9119C">
        <w:rPr>
          <w:rFonts w:asciiTheme="majorBidi" w:eastAsia="Batang" w:hAnsiTheme="majorBidi" w:cstheme="majorBidi"/>
          <w:sz w:val="24"/>
          <w:szCs w:val="24"/>
          <w:lang w:val="id-ID"/>
        </w:rPr>
        <w:t>.</w:t>
      </w:r>
      <w:r w:rsidR="000F0D62" w:rsidRPr="00D9119C">
        <w:rPr>
          <w:rFonts w:asciiTheme="majorBidi" w:hAnsiTheme="majorBidi" w:cstheme="majorBidi"/>
          <w:sz w:val="24"/>
          <w:szCs w:val="24"/>
          <w:lang w:val="id-ID"/>
        </w:rPr>
        <w:t xml:space="preserve"> Prinsip transparansi perlu ditinjau ulang agar nasabah lebih paham tentang pengguliran dana. Petugas atau pengelola perlu menjelaskan kepada nasabah tentang aturan-aturan yang harus dipatuhi dalam perjanjian kredit supaya tidak terjadi tunggakan kepada nasabah.</w:t>
      </w:r>
    </w:p>
    <w:p w14:paraId="33E12D25" w14:textId="416DC64A" w:rsidR="000F0D62" w:rsidRPr="00D9119C" w:rsidRDefault="00440616" w:rsidP="00337952">
      <w:pPr>
        <w:spacing w:before="240" w:line="360" w:lineRule="auto"/>
        <w:ind w:firstLine="12"/>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 xml:space="preserve">Masalah selanjutnya terdapat pada sumber daya manusia yang ada di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Pada laporan pertanggungjawaban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Ridan Permai juga disebutkan bahwa tidak cukup dan cakap sumber daya manusia pada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Ridan Permai. Sumber daya manusia yang baik bagi </w:t>
      </w:r>
      <w:proofErr w:type="spellStart"/>
      <w:r w:rsidR="004168FD">
        <w:rPr>
          <w:rFonts w:asciiTheme="majorBidi" w:hAnsiTheme="majorBidi" w:cstheme="majorBidi"/>
          <w:sz w:val="24"/>
          <w:szCs w:val="24"/>
          <w:lang w:val="id-ID"/>
        </w:rPr>
        <w:t>organisasi</w:t>
      </w:r>
      <w:r w:rsidR="000F0D62" w:rsidRPr="00D9119C">
        <w:rPr>
          <w:rFonts w:asciiTheme="majorBidi" w:hAnsiTheme="majorBidi" w:cstheme="majorBidi"/>
          <w:sz w:val="24"/>
          <w:szCs w:val="24"/>
          <w:lang w:val="id-ID"/>
        </w:rPr>
        <w:t>isasi</w:t>
      </w:r>
      <w:proofErr w:type="spellEnd"/>
      <w:r w:rsidR="000F0D62" w:rsidRPr="00D9119C">
        <w:rPr>
          <w:rFonts w:asciiTheme="majorBidi" w:hAnsiTheme="majorBidi" w:cstheme="majorBidi"/>
          <w:sz w:val="24"/>
          <w:szCs w:val="24"/>
          <w:lang w:val="id-ID"/>
        </w:rPr>
        <w:t xml:space="preserve"> atau perusahaan yaitu memiliki kemampuan yang cakap dalam melaksanakan tugas dan tanggung jawabnya.</w:t>
      </w:r>
      <w:r w:rsidR="00D473C5" w:rsidRPr="00D9119C">
        <w:rPr>
          <w:rFonts w:asciiTheme="majorBidi" w:hAnsiTheme="majorBidi" w:cstheme="majorBidi"/>
          <w:sz w:val="24"/>
          <w:szCs w:val="24"/>
          <w:lang w:val="id-ID"/>
        </w:rPr>
        <w:t xml:space="preserve"> Permasalahan ini</w:t>
      </w:r>
      <w:r w:rsidR="000F0D62" w:rsidRPr="00D9119C">
        <w:rPr>
          <w:rFonts w:asciiTheme="majorBidi" w:hAnsiTheme="majorBidi" w:cstheme="majorBidi"/>
          <w:sz w:val="24"/>
          <w:szCs w:val="24"/>
          <w:lang w:val="id-ID"/>
        </w:rPr>
        <w:t xml:space="preserve"> tidak sejalan dengan salah satu prinsip </w:t>
      </w:r>
      <w:proofErr w:type="spellStart"/>
      <w:r w:rsidR="000F0D62" w:rsidRPr="00D9119C">
        <w:rPr>
          <w:rFonts w:asciiTheme="majorBidi" w:hAnsiTheme="majorBidi" w:cstheme="majorBidi"/>
          <w:i/>
          <w:iCs/>
          <w:sz w:val="24"/>
          <w:szCs w:val="24"/>
          <w:lang w:val="id-ID"/>
        </w:rPr>
        <w:t>Good</w:t>
      </w:r>
      <w:proofErr w:type="spellEnd"/>
      <w:r w:rsidR="000F0D62" w:rsidRPr="00D9119C">
        <w:rPr>
          <w:rFonts w:asciiTheme="majorBidi" w:hAnsiTheme="majorBidi" w:cstheme="majorBidi"/>
          <w:i/>
          <w:iCs/>
          <w:sz w:val="24"/>
          <w:szCs w:val="24"/>
          <w:lang w:val="id-ID"/>
        </w:rPr>
        <w:t xml:space="preserve"> </w:t>
      </w:r>
      <w:proofErr w:type="spellStart"/>
      <w:r w:rsidR="000F0D62" w:rsidRPr="00D9119C">
        <w:rPr>
          <w:rFonts w:asciiTheme="majorBidi" w:hAnsiTheme="majorBidi" w:cstheme="majorBidi"/>
          <w:i/>
          <w:iCs/>
          <w:sz w:val="24"/>
          <w:szCs w:val="24"/>
          <w:lang w:val="id-ID"/>
        </w:rPr>
        <w:t>Corporate</w:t>
      </w:r>
      <w:proofErr w:type="spellEnd"/>
      <w:r w:rsidR="000F0D62" w:rsidRPr="00D9119C">
        <w:rPr>
          <w:rFonts w:asciiTheme="majorBidi" w:hAnsiTheme="majorBidi" w:cstheme="majorBidi"/>
          <w:i/>
          <w:iCs/>
          <w:sz w:val="24"/>
          <w:szCs w:val="24"/>
          <w:lang w:val="id-ID"/>
        </w:rPr>
        <w:t xml:space="preserve"> </w:t>
      </w:r>
      <w:proofErr w:type="spellStart"/>
      <w:r w:rsidR="000F0D62" w:rsidRPr="00D9119C">
        <w:rPr>
          <w:rFonts w:asciiTheme="majorBidi" w:hAnsiTheme="majorBidi" w:cstheme="majorBidi"/>
          <w:i/>
          <w:iCs/>
          <w:sz w:val="24"/>
          <w:szCs w:val="24"/>
          <w:lang w:val="id-ID"/>
        </w:rPr>
        <w:t>Governance</w:t>
      </w:r>
      <w:proofErr w:type="spellEnd"/>
      <w:r w:rsidR="000F0D62" w:rsidRPr="00D9119C">
        <w:rPr>
          <w:rFonts w:asciiTheme="majorBidi" w:hAnsiTheme="majorBidi" w:cstheme="majorBidi"/>
          <w:sz w:val="24"/>
          <w:szCs w:val="24"/>
          <w:lang w:val="id-ID"/>
        </w:rPr>
        <w:t xml:space="preserve"> yaitu prinsip </w:t>
      </w:r>
      <w:proofErr w:type="spellStart"/>
      <w:r w:rsidR="000F0D62" w:rsidRPr="00D9119C">
        <w:rPr>
          <w:rFonts w:asciiTheme="majorBidi" w:hAnsiTheme="majorBidi" w:cstheme="majorBidi"/>
          <w:i/>
          <w:iCs/>
          <w:sz w:val="24"/>
          <w:szCs w:val="24"/>
          <w:lang w:val="id-ID"/>
        </w:rPr>
        <w:t>accountability</w:t>
      </w:r>
      <w:proofErr w:type="spellEnd"/>
      <w:r w:rsidR="000F0D62" w:rsidRPr="00D9119C">
        <w:rPr>
          <w:rFonts w:asciiTheme="majorBidi" w:hAnsiTheme="majorBidi" w:cstheme="majorBidi"/>
          <w:i/>
          <w:iCs/>
          <w:sz w:val="24"/>
          <w:szCs w:val="24"/>
          <w:lang w:val="id-ID"/>
        </w:rPr>
        <w:t xml:space="preserve"> </w:t>
      </w:r>
      <w:r w:rsidR="000F0D62" w:rsidRPr="00D9119C">
        <w:rPr>
          <w:rFonts w:asciiTheme="majorBidi" w:hAnsiTheme="majorBidi" w:cstheme="majorBidi"/>
          <w:sz w:val="24"/>
          <w:szCs w:val="24"/>
          <w:lang w:val="id-ID"/>
        </w:rPr>
        <w:t xml:space="preserve">(akuntabilitas). Akuntabilitas yaitu kejelasan dari fungsi, pelaksanaan dan pertanggungjawaban manajemen </w:t>
      </w:r>
      <w:proofErr w:type="spellStart"/>
      <w:r w:rsidR="004168FD">
        <w:rPr>
          <w:rFonts w:asciiTheme="majorBidi" w:hAnsiTheme="majorBidi" w:cstheme="majorBidi"/>
          <w:sz w:val="24"/>
          <w:szCs w:val="24"/>
          <w:lang w:val="id-ID"/>
        </w:rPr>
        <w:t>organisasi</w:t>
      </w:r>
      <w:r w:rsidR="000F0D62" w:rsidRPr="00D9119C">
        <w:rPr>
          <w:rFonts w:asciiTheme="majorBidi" w:hAnsiTheme="majorBidi" w:cstheme="majorBidi"/>
          <w:sz w:val="24"/>
          <w:szCs w:val="24"/>
          <w:lang w:val="id-ID"/>
        </w:rPr>
        <w:t>isasi</w:t>
      </w:r>
      <w:proofErr w:type="spellEnd"/>
      <w:r w:rsidR="000F0D62" w:rsidRPr="00D9119C">
        <w:rPr>
          <w:rFonts w:asciiTheme="majorBidi" w:hAnsiTheme="majorBidi" w:cstheme="majorBidi"/>
          <w:sz w:val="24"/>
          <w:szCs w:val="24"/>
          <w:lang w:val="id-ID"/>
        </w:rPr>
        <w:t xml:space="preserve"> atau perusahaan dengan tujuan pengelolaan </w:t>
      </w:r>
      <w:proofErr w:type="spellStart"/>
      <w:r w:rsidR="004168FD">
        <w:rPr>
          <w:rFonts w:asciiTheme="majorBidi" w:hAnsiTheme="majorBidi" w:cstheme="majorBidi"/>
          <w:sz w:val="24"/>
          <w:szCs w:val="24"/>
          <w:lang w:val="id-ID"/>
        </w:rPr>
        <w:t>organisasi</w:t>
      </w:r>
      <w:r w:rsidR="000F0D62" w:rsidRPr="00D9119C">
        <w:rPr>
          <w:rFonts w:asciiTheme="majorBidi" w:hAnsiTheme="majorBidi" w:cstheme="majorBidi"/>
          <w:sz w:val="24"/>
          <w:szCs w:val="24"/>
          <w:lang w:val="id-ID"/>
        </w:rPr>
        <w:t>isasi</w:t>
      </w:r>
      <w:proofErr w:type="spellEnd"/>
      <w:r w:rsidR="000F0D62" w:rsidRPr="00D9119C">
        <w:rPr>
          <w:rFonts w:asciiTheme="majorBidi" w:hAnsiTheme="majorBidi" w:cstheme="majorBidi"/>
          <w:sz w:val="24"/>
          <w:szCs w:val="24"/>
          <w:lang w:val="id-ID"/>
        </w:rPr>
        <w:t xml:space="preserve"> atau perusahaan tersebut berjalan dengan efektif. Akuntabilitas berarti pertanggungjawaban dari individu terhadap kinerja pada satuan </w:t>
      </w:r>
      <w:proofErr w:type="spellStart"/>
      <w:r w:rsidR="004168FD">
        <w:rPr>
          <w:rFonts w:asciiTheme="majorBidi" w:hAnsiTheme="majorBidi" w:cstheme="majorBidi"/>
          <w:sz w:val="24"/>
          <w:szCs w:val="24"/>
          <w:lang w:val="id-ID"/>
        </w:rPr>
        <w:t>organisasi</w:t>
      </w:r>
      <w:r w:rsidR="000F0D62" w:rsidRPr="00D9119C">
        <w:rPr>
          <w:rFonts w:asciiTheme="majorBidi" w:hAnsiTheme="majorBidi" w:cstheme="majorBidi"/>
          <w:sz w:val="24"/>
          <w:szCs w:val="24"/>
          <w:lang w:val="id-ID"/>
        </w:rPr>
        <w:t>isasi</w:t>
      </w:r>
      <w:proofErr w:type="spellEnd"/>
      <w:r w:rsidR="000F0D62" w:rsidRPr="00D9119C">
        <w:rPr>
          <w:rFonts w:asciiTheme="majorBidi" w:hAnsiTheme="majorBidi" w:cstheme="majorBidi"/>
          <w:sz w:val="24"/>
          <w:szCs w:val="24"/>
          <w:lang w:val="id-ID"/>
        </w:rPr>
        <w:t xml:space="preserve"> dalam perusahaan </w:t>
      </w:r>
      <w:r w:rsidR="000F0D62" w:rsidRPr="00D9119C">
        <w:rPr>
          <w:rFonts w:asciiTheme="majorBidi" w:hAnsiTheme="majorBidi" w:cstheme="majorBidi"/>
          <w:sz w:val="24"/>
          <w:szCs w:val="24"/>
          <w:lang w:val="id-ID"/>
        </w:rPr>
        <w:fldChar w:fldCharType="begin" w:fldLock="1"/>
      </w:r>
      <w:r w:rsidR="009D6082" w:rsidRPr="00D9119C">
        <w:rPr>
          <w:rFonts w:asciiTheme="majorBidi" w:hAnsiTheme="majorBidi" w:cstheme="majorBidi"/>
          <w:sz w:val="24"/>
          <w:szCs w:val="24"/>
          <w:lang w:val="id-ID"/>
        </w:rPr>
        <w:instrText>ADDIN CSL_CITATION {"citationItems":[{"id":"ITEM-1","itemData":{"author":[{"dropping-particle":"","family":"Sudarmanto","given":"Eko","non-dropping-particle":"","parse-names":false,"suffix":""},{"dropping-particle":"","family":"Susanti","given":"Elly","non-dropping-particle":"","parse-names":false,"suffix":""},{"dropping-particle":"","family":"Revida","given":"Erika","non-dropping-particle":"","parse-names":false,"suffix":""},{"dropping-particle":"","family":"Pelu","given":"Muhammad Faisal AR","non-dropping-particle":"","parse-names":false,"suffix":""},{"dropping-particle":"","family":"Putra","given":"Sukarman","non-dropping-particle":"","parse-names":false,"suffix":""}],"edition":"1","editor":[{"dropping-particle":"","family":"Karim","given":"Abdul","non-dropping-particle":"","parse-names":false,"suffix":""}],"id":"ITEM-1","issued":{"date-parts":[["2021"]]},"publisher":"Yayasan Kita Menulis","title":"Good Corporate Governance (GCG)","type":"book"},"uris":["http://www.mendeley.com/documents/?uuid=c4c19438-61ab-4f85-91c7-7790070c9e1d"]}],"mendeley":{"formattedCitation":"(Sudarmanto et al., 2021)","plainTextFormattedCitation":"(Sudarmanto et al., 2021)","previouslyFormattedCitation":"(Sudarmanto et al., 2021)"},"properties":{"noteIndex":0},"schema":"https://github.com/citation-style-language/schema/raw/master/csl-citation.json"}</w:instrText>
      </w:r>
      <w:r w:rsidR="000F0D62" w:rsidRPr="00D9119C">
        <w:rPr>
          <w:rFonts w:asciiTheme="majorBidi" w:hAnsiTheme="majorBidi" w:cstheme="majorBidi"/>
          <w:sz w:val="24"/>
          <w:szCs w:val="24"/>
          <w:lang w:val="id-ID"/>
        </w:rPr>
        <w:fldChar w:fldCharType="separate"/>
      </w:r>
      <w:r w:rsidR="009D6082" w:rsidRPr="00D9119C">
        <w:rPr>
          <w:rFonts w:asciiTheme="majorBidi" w:hAnsiTheme="majorBidi" w:cstheme="majorBidi"/>
          <w:noProof/>
          <w:sz w:val="24"/>
          <w:szCs w:val="24"/>
          <w:lang w:val="id-ID"/>
        </w:rPr>
        <w:t xml:space="preserve">(Sudarmanto </w:t>
      </w:r>
      <w:r w:rsidR="009D6082" w:rsidRPr="00D9119C">
        <w:rPr>
          <w:rFonts w:asciiTheme="majorBidi" w:hAnsiTheme="majorBidi" w:cstheme="majorBidi"/>
          <w:i/>
          <w:iCs/>
          <w:noProof/>
          <w:sz w:val="24"/>
          <w:szCs w:val="24"/>
          <w:lang w:val="id-ID"/>
        </w:rPr>
        <w:t>et al</w:t>
      </w:r>
      <w:r w:rsidR="009D6082" w:rsidRPr="00D9119C">
        <w:rPr>
          <w:rFonts w:asciiTheme="majorBidi" w:hAnsiTheme="majorBidi" w:cstheme="majorBidi"/>
          <w:noProof/>
          <w:sz w:val="24"/>
          <w:szCs w:val="24"/>
          <w:lang w:val="id-ID"/>
        </w:rPr>
        <w:t>., 2021)</w:t>
      </w:r>
      <w:r w:rsidR="000F0D62" w:rsidRPr="00D9119C">
        <w:rPr>
          <w:rFonts w:asciiTheme="majorBidi" w:hAnsiTheme="majorBidi" w:cstheme="majorBidi"/>
          <w:sz w:val="24"/>
          <w:szCs w:val="24"/>
          <w:lang w:val="id-ID"/>
        </w:rPr>
        <w:fldChar w:fldCharType="end"/>
      </w:r>
      <w:r w:rsidR="000F0D62" w:rsidRPr="00D9119C">
        <w:rPr>
          <w:rFonts w:asciiTheme="majorBidi" w:hAnsiTheme="majorBidi" w:cstheme="majorBidi"/>
          <w:sz w:val="24"/>
          <w:szCs w:val="24"/>
          <w:lang w:val="id-ID"/>
        </w:rPr>
        <w:t>.</w:t>
      </w:r>
    </w:p>
    <w:p w14:paraId="608DC16D" w14:textId="77777777" w:rsidR="000F0D62" w:rsidRPr="00D9119C" w:rsidRDefault="00440616" w:rsidP="00337952">
      <w:pPr>
        <w:spacing w:before="240" w:line="360" w:lineRule="auto"/>
        <w:ind w:firstLine="12"/>
        <w:contextualSpacing/>
        <w:jc w:val="both"/>
        <w:rPr>
          <w:rFonts w:asciiTheme="majorBidi" w:hAnsiTheme="majorBidi" w:cstheme="majorBidi"/>
          <w:i/>
          <w:iCs/>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 xml:space="preserve">Pada saat ini </w:t>
      </w:r>
      <w:proofErr w:type="spellStart"/>
      <w:r w:rsidR="000F0D62" w:rsidRPr="00D9119C">
        <w:rPr>
          <w:rFonts w:asciiTheme="majorBidi" w:hAnsiTheme="majorBidi" w:cstheme="majorBidi"/>
          <w:i/>
          <w:sz w:val="24"/>
          <w:szCs w:val="24"/>
          <w:lang w:val="id-ID"/>
        </w:rPr>
        <w:t>Good</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Corporate</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Governance</w:t>
      </w:r>
      <w:proofErr w:type="spellEnd"/>
      <w:r w:rsidR="000F0D62" w:rsidRPr="00D9119C">
        <w:rPr>
          <w:rFonts w:asciiTheme="majorBidi" w:hAnsiTheme="majorBidi" w:cstheme="majorBidi"/>
          <w:i/>
          <w:sz w:val="24"/>
          <w:szCs w:val="24"/>
          <w:lang w:val="id-ID"/>
        </w:rPr>
        <w:t xml:space="preserve"> </w:t>
      </w:r>
      <w:r w:rsidR="000F0D62" w:rsidRPr="00D9119C">
        <w:rPr>
          <w:rFonts w:asciiTheme="majorBidi" w:hAnsiTheme="majorBidi" w:cstheme="majorBidi"/>
          <w:sz w:val="24"/>
          <w:szCs w:val="24"/>
          <w:lang w:val="id-ID"/>
        </w:rPr>
        <w:t xml:space="preserve">tidak hanya diimplementasikan pada usaha bisnis saja, tetapi juga telah diimplementasikan pada tata kelola pemerintah desa. Penelitian yang dilakukan </w:t>
      </w:r>
      <w:r w:rsidR="000F0D62" w:rsidRPr="00D9119C">
        <w:rPr>
          <w:rFonts w:asciiTheme="majorBidi" w:hAnsiTheme="majorBidi" w:cstheme="majorBidi"/>
          <w:sz w:val="24"/>
          <w:szCs w:val="24"/>
          <w:lang w:val="id-ID"/>
        </w:rPr>
        <w:fldChar w:fldCharType="begin" w:fldLock="1"/>
      </w:r>
      <w:r w:rsidR="009D6082" w:rsidRPr="00D9119C">
        <w:rPr>
          <w:rFonts w:asciiTheme="majorBidi" w:hAnsiTheme="majorBidi" w:cstheme="majorBidi"/>
          <w:sz w:val="24"/>
          <w:szCs w:val="24"/>
          <w:lang w:val="id-ID"/>
        </w:rPr>
        <w:instrText>ADDIN CSL_CITATION {"citationItems":[{"id":"ITEM-1","itemData":{"DOI":"10.52353/ama.v11i2.171","ISSN":"1979-7400","abstract":"Konsep tata kelola yang baik digunakan sebagai kerangka kerja kelembagaan untuk penguatan otonomi desa. Kenyataannya adalah praktik tata kelola yang baik dalam praktik pengelolaan lebih banyak dana diarahkan ke pemerintah pusat, bukan untuk publik. Tujuan dari penelitian ini adalah untuk memahami bentuk dan praktik tata kelola yang baik dari dan praktik dalam pengelolaan dana desa yang dilihat dari proses trasnparansi. Akuntabilitas dan responsif. Penelitian ini menggunakan paradigma interpretif dengan pendekatan fenomenologis untuk mengeksplorasi penerapan tata kelola yang baik dalam pengelolaan dana desa. Studi ini menemukan bahwa implementasi pengelolaan dana desa di desa sewurejo secara normatif sesuai dengan mekanisme tata kelola yang baik meskipun masih ada beberapa kelemahan dalam penerapannya di lapangan. Implikasi kebijakan dari penelitian ini dapat digunakan untuk menilai implementasi tata kelola yang baik di lembaga pemerintah desa khusus dalam pemerintahan desa. Konsep tata kelola yang baik digunakan sebagai kerangka kerja kelembagaan untuk penguatan otonomi desa. Kenyataannya adalah praktik tata kelola yang baik dalam praktik pengelolaan lebih banyak dana diarahkan ke pemerintah pusat, bukan untuk publik. Tujuan dari penelitian ini adalah untuk memahami bentuk dan praktik tata kelola yang baik dari dan praktik dalam pengelolaan dana desa yang dilihat dari proses trasnparansi. Akuntabilitas dan responsif. Penelitian ini menggunakan paradigma interpretif dengan pendekatan fenomenologis untuk mengeksplorasi penerapan tata kelola yang baik dalam pengelolaan dana desa. Studi ini menemukan bahwa implementasi pengelolaan dana desa di desa sewurejo secara normatif sesuai dengan mekanisme tata kelola yang baik meskipun masih ada beberapa kelemahan dalam penerapannya di lapangan. Implikasi kebijakan dari penelitian ini dapat digunakan untuk menilai implementasi tata kelola yang baik di lembaga pemerintah desa khusus dalam pemerintahan desa. Kata kunci: dana desa, pemerintahan yang baik, trasnparansi, Akuntabilitas. Kata kunci: dana desa, pemerintahan yang baik, trasnparansi, Akuntabilitas.","author":[{"dropping-particle":"","family":"Wardani","given":"Marita Kusuma","non-dropping-particle":"","parse-names":false,"suffix":""},{"dropping-particle":"","family":"Fauzi","given":"Ahmad Shofwan","non-dropping-particle":"","parse-names":false,"suffix":""}],"container-title":"Among Makarti","id":"ITEM-1","issue":"2","issued":{"date-parts":[["2018"]]},"page":"108-127","title":"Analisis Penerapan Good Corporate Governance Dalam Pengelolaan Dana Desa Di Desa Sewurejo Karanganyar","type":"article-journal","volume":"11"},"uris":["http://www.mendeley.com/documents/?uuid=959e4bcb-dd4a-4a05-8078-b322e66684ea"]}],"mendeley":{"formattedCitation":"(Wardani &amp; Fauzi, 2018)","manualFormatting":"Wardani &amp; Fauzi (2019)","plainTextFormattedCitation":"(Wardani &amp; Fauzi, 2018)","previouslyFormattedCitation":"(Wardani &amp; Fauzi, 2018)"},"properties":{"noteIndex":0},"schema":"https://github.com/citation-style-language/schema/raw/master/csl-citation.json"}</w:instrText>
      </w:r>
      <w:r w:rsidR="000F0D62" w:rsidRPr="00D9119C">
        <w:rPr>
          <w:rFonts w:asciiTheme="majorBidi" w:hAnsiTheme="majorBidi" w:cstheme="majorBidi"/>
          <w:sz w:val="24"/>
          <w:szCs w:val="24"/>
          <w:lang w:val="id-ID"/>
        </w:rPr>
        <w:fldChar w:fldCharType="separate"/>
      </w:r>
      <w:r w:rsidR="000F0D62" w:rsidRPr="00D9119C">
        <w:rPr>
          <w:rFonts w:asciiTheme="majorBidi" w:hAnsiTheme="majorBidi" w:cstheme="majorBidi"/>
          <w:noProof/>
          <w:sz w:val="24"/>
          <w:szCs w:val="24"/>
          <w:lang w:val="id-ID"/>
        </w:rPr>
        <w:t>Wardani &amp; Fauzi (2019)</w:t>
      </w:r>
      <w:r w:rsidR="000F0D62" w:rsidRPr="00D9119C">
        <w:rPr>
          <w:rFonts w:asciiTheme="majorBidi" w:hAnsiTheme="majorBidi" w:cstheme="majorBidi"/>
          <w:sz w:val="24"/>
          <w:szCs w:val="24"/>
          <w:lang w:val="id-ID"/>
        </w:rPr>
        <w:fldChar w:fldCharType="end"/>
      </w:r>
      <w:r w:rsidR="000F0D62" w:rsidRPr="00D9119C">
        <w:rPr>
          <w:rFonts w:asciiTheme="majorBidi" w:hAnsiTheme="majorBidi" w:cstheme="majorBidi"/>
          <w:sz w:val="24"/>
          <w:szCs w:val="24"/>
          <w:lang w:val="id-ID"/>
        </w:rPr>
        <w:t xml:space="preserve"> menyatakan bahwa pada pengelolaan dana desa telah dilaksanakan konsep </w:t>
      </w:r>
      <w:proofErr w:type="spellStart"/>
      <w:r w:rsidR="000F0D62" w:rsidRPr="00D9119C">
        <w:rPr>
          <w:rFonts w:asciiTheme="majorBidi" w:hAnsiTheme="majorBidi" w:cstheme="majorBidi"/>
          <w:i/>
          <w:iCs/>
          <w:sz w:val="24"/>
          <w:szCs w:val="24"/>
          <w:lang w:val="id-ID"/>
        </w:rPr>
        <w:t>Good</w:t>
      </w:r>
      <w:proofErr w:type="spellEnd"/>
      <w:r w:rsidR="000F0D62" w:rsidRPr="00D9119C">
        <w:rPr>
          <w:rFonts w:asciiTheme="majorBidi" w:hAnsiTheme="majorBidi" w:cstheme="majorBidi"/>
          <w:i/>
          <w:iCs/>
          <w:sz w:val="24"/>
          <w:szCs w:val="24"/>
          <w:lang w:val="id-ID"/>
        </w:rPr>
        <w:t xml:space="preserve"> </w:t>
      </w:r>
      <w:proofErr w:type="spellStart"/>
      <w:r w:rsidR="000F0D62" w:rsidRPr="00D9119C">
        <w:rPr>
          <w:rFonts w:asciiTheme="majorBidi" w:hAnsiTheme="majorBidi" w:cstheme="majorBidi"/>
          <w:i/>
          <w:iCs/>
          <w:sz w:val="24"/>
          <w:szCs w:val="24"/>
          <w:lang w:val="id-ID"/>
        </w:rPr>
        <w:t>Corporate</w:t>
      </w:r>
      <w:proofErr w:type="spellEnd"/>
      <w:r w:rsidR="000F0D62" w:rsidRPr="00D9119C">
        <w:rPr>
          <w:rFonts w:asciiTheme="majorBidi" w:hAnsiTheme="majorBidi" w:cstheme="majorBidi"/>
          <w:i/>
          <w:iCs/>
          <w:sz w:val="24"/>
          <w:szCs w:val="24"/>
          <w:lang w:val="id-ID"/>
        </w:rPr>
        <w:t xml:space="preserve"> </w:t>
      </w:r>
      <w:proofErr w:type="spellStart"/>
      <w:r w:rsidR="000F0D62" w:rsidRPr="00D9119C">
        <w:rPr>
          <w:rFonts w:asciiTheme="majorBidi" w:hAnsiTheme="majorBidi" w:cstheme="majorBidi"/>
          <w:i/>
          <w:iCs/>
          <w:sz w:val="24"/>
          <w:szCs w:val="24"/>
          <w:lang w:val="id-ID"/>
        </w:rPr>
        <w:t>Governance</w:t>
      </w:r>
      <w:proofErr w:type="spellEnd"/>
      <w:r w:rsidR="000F0D62" w:rsidRPr="00D9119C">
        <w:rPr>
          <w:rFonts w:asciiTheme="majorBidi" w:hAnsiTheme="majorBidi" w:cstheme="majorBidi"/>
          <w:sz w:val="24"/>
          <w:szCs w:val="24"/>
          <w:lang w:val="id-ID"/>
        </w:rPr>
        <w:t xml:space="preserve"> yang mengedepankan prinsip akuntabilitas, </w:t>
      </w:r>
      <w:proofErr w:type="spellStart"/>
      <w:r w:rsidR="000F0D62" w:rsidRPr="00D9119C">
        <w:rPr>
          <w:rFonts w:asciiTheme="majorBidi" w:hAnsiTheme="majorBidi" w:cstheme="majorBidi"/>
          <w:sz w:val="24"/>
          <w:szCs w:val="24"/>
          <w:lang w:val="id-ID"/>
        </w:rPr>
        <w:t>tranparansi</w:t>
      </w:r>
      <w:proofErr w:type="spellEnd"/>
      <w:r w:rsidR="000F0D62" w:rsidRPr="00D9119C">
        <w:rPr>
          <w:rFonts w:asciiTheme="majorBidi" w:hAnsiTheme="majorBidi" w:cstheme="majorBidi"/>
          <w:sz w:val="24"/>
          <w:szCs w:val="24"/>
          <w:lang w:val="id-ID"/>
        </w:rPr>
        <w:t xml:space="preserve">, dan </w:t>
      </w:r>
      <w:proofErr w:type="spellStart"/>
      <w:r w:rsidR="000F0D62" w:rsidRPr="00D9119C">
        <w:rPr>
          <w:rFonts w:asciiTheme="majorBidi" w:hAnsiTheme="majorBidi" w:cstheme="majorBidi"/>
          <w:sz w:val="24"/>
          <w:szCs w:val="24"/>
          <w:lang w:val="id-ID"/>
        </w:rPr>
        <w:t>responsivitas</w:t>
      </w:r>
      <w:proofErr w:type="spellEnd"/>
      <w:r w:rsidR="000F0D62" w:rsidRPr="00D9119C">
        <w:rPr>
          <w:rFonts w:asciiTheme="majorBidi" w:hAnsiTheme="majorBidi" w:cstheme="majorBidi"/>
          <w:sz w:val="24"/>
          <w:szCs w:val="24"/>
          <w:lang w:val="id-ID"/>
        </w:rPr>
        <w:t xml:space="preserve">. Dalam menjaga kestabilan dan profesionalisme diperlukan </w:t>
      </w:r>
      <w:r w:rsidR="000F0D62" w:rsidRPr="00D9119C">
        <w:rPr>
          <w:rFonts w:asciiTheme="majorBidi" w:hAnsiTheme="majorBidi" w:cstheme="majorBidi"/>
          <w:sz w:val="24"/>
          <w:szCs w:val="24"/>
          <w:lang w:val="id-ID"/>
        </w:rPr>
        <w:lastRenderedPageBreak/>
        <w:t xml:space="preserve">penerapan prinsip </w:t>
      </w:r>
      <w:proofErr w:type="spellStart"/>
      <w:r w:rsidR="000F0D62" w:rsidRPr="00D9119C">
        <w:rPr>
          <w:rFonts w:asciiTheme="majorBidi" w:hAnsiTheme="majorBidi" w:cstheme="majorBidi"/>
          <w:i/>
          <w:iCs/>
          <w:sz w:val="24"/>
          <w:szCs w:val="24"/>
          <w:lang w:val="id-ID"/>
        </w:rPr>
        <w:t>Good</w:t>
      </w:r>
      <w:proofErr w:type="spellEnd"/>
      <w:r w:rsidR="000F0D62" w:rsidRPr="00D9119C">
        <w:rPr>
          <w:rFonts w:asciiTheme="majorBidi" w:hAnsiTheme="majorBidi" w:cstheme="majorBidi"/>
          <w:i/>
          <w:iCs/>
          <w:sz w:val="24"/>
          <w:szCs w:val="24"/>
          <w:lang w:val="id-ID"/>
        </w:rPr>
        <w:t xml:space="preserve"> </w:t>
      </w:r>
      <w:proofErr w:type="spellStart"/>
      <w:r w:rsidR="000F0D62" w:rsidRPr="00D9119C">
        <w:rPr>
          <w:rFonts w:asciiTheme="majorBidi" w:hAnsiTheme="majorBidi" w:cstheme="majorBidi"/>
          <w:i/>
          <w:iCs/>
          <w:sz w:val="24"/>
          <w:szCs w:val="24"/>
          <w:lang w:val="id-ID"/>
        </w:rPr>
        <w:t>Corporate</w:t>
      </w:r>
      <w:proofErr w:type="spellEnd"/>
      <w:r w:rsidR="000F0D62" w:rsidRPr="00D9119C">
        <w:rPr>
          <w:rFonts w:asciiTheme="majorBidi" w:hAnsiTheme="majorBidi" w:cstheme="majorBidi"/>
          <w:i/>
          <w:iCs/>
          <w:sz w:val="24"/>
          <w:szCs w:val="24"/>
          <w:lang w:val="id-ID"/>
        </w:rPr>
        <w:t xml:space="preserve"> </w:t>
      </w:r>
      <w:proofErr w:type="spellStart"/>
      <w:r w:rsidR="000F0D62" w:rsidRPr="00D9119C">
        <w:rPr>
          <w:rFonts w:asciiTheme="majorBidi" w:hAnsiTheme="majorBidi" w:cstheme="majorBidi"/>
          <w:i/>
          <w:iCs/>
          <w:sz w:val="24"/>
          <w:szCs w:val="24"/>
          <w:lang w:val="id-ID"/>
        </w:rPr>
        <w:t>Governance</w:t>
      </w:r>
      <w:proofErr w:type="spellEnd"/>
      <w:r w:rsidR="000F0D62" w:rsidRPr="00D9119C">
        <w:rPr>
          <w:rFonts w:asciiTheme="majorBidi" w:hAnsiTheme="majorBidi" w:cstheme="majorBidi"/>
          <w:sz w:val="24"/>
          <w:szCs w:val="24"/>
          <w:lang w:val="id-ID"/>
        </w:rPr>
        <w:t xml:space="preserve"> agar pelaksanaan perencanaan dan kegiatan yang mengarah kepada kinerja yang lebih baik. </w:t>
      </w:r>
    </w:p>
    <w:p w14:paraId="39425C66" w14:textId="77777777" w:rsidR="000F0D62" w:rsidRPr="00D9119C" w:rsidRDefault="00440616" w:rsidP="00337952">
      <w:pPr>
        <w:spacing w:before="240" w:line="360" w:lineRule="auto"/>
        <w:ind w:firstLine="12"/>
        <w:contextualSpacing/>
        <w:jc w:val="both"/>
        <w:rPr>
          <w:rFonts w:asciiTheme="majorBidi" w:hAnsiTheme="majorBidi" w:cstheme="majorBidi"/>
          <w:iCs/>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 xml:space="preserve">Penelitian ini mengacu pada penelitian </w:t>
      </w:r>
      <w:r w:rsidR="000F0D62" w:rsidRPr="00D9119C">
        <w:rPr>
          <w:rFonts w:asciiTheme="majorBidi" w:hAnsiTheme="majorBidi" w:cstheme="majorBidi"/>
          <w:sz w:val="24"/>
          <w:szCs w:val="24"/>
          <w:lang w:val="id-ID"/>
        </w:rPr>
        <w:fldChar w:fldCharType="begin" w:fldLock="1"/>
      </w:r>
      <w:r w:rsidR="009D6082" w:rsidRPr="00D9119C">
        <w:rPr>
          <w:rFonts w:asciiTheme="majorBidi" w:hAnsiTheme="majorBidi" w:cstheme="majorBidi"/>
          <w:sz w:val="24"/>
          <w:szCs w:val="24"/>
          <w:lang w:val="id-ID"/>
        </w:rPr>
        <w:instrText>ADDIN CSL_CITATION {"citationItems":[{"id":"ITEM-1","itemData":{"DOI":"10.35800/jjs.v10i2.25624","ISSN":"2088-8899","abstract":"Abstract. This research aims to: 1) Analyze the suitability of GCG implementation in Duasudara Water Supply Company (WSC), Bitung City based on Good Corporate Governance (GCG) principles, which are transparency, accountability, responsibility, independence, fairness and equality, 2) Analyze the obstacles faced in implementing Good Corporate Governance, 3) Analyze the efforts that can be done by stakeholders  in order to overcome the obstacles that exist in implementing Good Corporate Governance (GCG). This is a qualitative case study approach. The results concluded that the implementation of GCG in the Duasudara Water Supply Company was quite appropriate. However, in the implementation of GCG at the Duasudara Water Supply Company, there were still several obstacles which are resources, attitude (disposition), bureaucratic structure, and political environment. Another obstacle is the lack of understanding regarding the principles of Good Corporate Governance by employees in overall. Therefore, Duasudara Water Supply Company seeks to conduct more intense socialization to all levels of employees in order to improve their mentality and work attitude, as well as directors who are also committed to implement GCG completely and sufficiently to attain the well development for the region.Keywords: GCG, Water Supply Company (PDAM), Good Corporate Governance Abstrak. Penelitian ini bertujuan untuk: (1) Menganalisis kesesuaian pelaksanaan GCG pada PDAM Duasudara Kota Bitung dengan asas-asas GCG yaitu transparansi, akuntabilitas, responsibilitas, independensi, serta kewajaran dan kesetaraan (2) Menganalisis hambatan-hambatan yang dihadapi dalam melaksanakan tata kelola perusahaan yang baik (GCG) (3) Menganalisis upaya yang dapat dilakukan para pemangku kepentingan guna mengatasi hambatan-hambatan yang ada dalam melaksanakan tata kelola perusahaan yang baik (GCG). Penelitian ini menggunakan jenis penelitian kualitatif dengan pendekatan studi kasus. Hasil penelitian menunjukkan bahwa pelaksanaan GCG pada PDAM Duasudara Bitung sudah cukup sesuai, Namun, dalam pelaksanaan GCG pada PDAM Duasudara Kota Bitung masih ditemukan beberapa hambatan, yaitu hambatan sumber daya, hambatan sikap pelaksana (disposisi), hambatan struktur birokrasi dan hambatan lingkungan politik. Hambatan yang ada seperti masih kurangnya pemahaman terkait asas-asas tata kelola yang baik oleh para karyawan secara menyeluruh. Dengan demikian, PDAM Duasudara berupaya melakukan dan/atau membuat sosialisa…","author":[{"dropping-particle":"","family":"Sonu","given":"Sri Sunarni","non-dropping-particle":"","parse-names":false,"suffix":""},{"dropping-particle":"","family":"Kalangi","given":"Lintje","non-dropping-particle":"","parse-names":false,"suffix":""},{"dropping-particle":"","family":"Warongan","given":"Jessy","non-dropping-particle":"","parse-names":false,"suffix":""}],"container-title":"Jurnal Riset Akuntansi Dan Auditing \"Goodwill\"","id":"ITEM-1","issue":"2","issued":{"date-parts":[["2019"]]},"page":"149","title":"Analisis Pelaksanaan Good Corporate Governance (Studi Kasus Pada Perusahaan Daerah Air Minum Duasudara Kota Bitung)","type":"article-journal","volume":"10"},"uris":["http://www.mendeley.com/documents/?uuid=a0514756-0b10-41a9-bb41-8ed1739bef91"]}],"mendeley":{"formattedCitation":"(Sonu et al., 2019)","manualFormatting":"Sonu et al., (2019)","plainTextFormattedCitation":"(Sonu et al., 2019)","previouslyFormattedCitation":"(Sonu et al., 2019)"},"properties":{"noteIndex":0},"schema":"https://github.com/citation-style-language/schema/raw/master/csl-citation.json"}</w:instrText>
      </w:r>
      <w:r w:rsidR="000F0D62" w:rsidRPr="00D9119C">
        <w:rPr>
          <w:rFonts w:asciiTheme="majorBidi" w:hAnsiTheme="majorBidi" w:cstheme="majorBidi"/>
          <w:sz w:val="24"/>
          <w:szCs w:val="24"/>
          <w:lang w:val="id-ID"/>
        </w:rPr>
        <w:fldChar w:fldCharType="separate"/>
      </w:r>
      <w:r w:rsidR="000F0D62" w:rsidRPr="00D9119C">
        <w:rPr>
          <w:rFonts w:asciiTheme="majorBidi" w:hAnsiTheme="majorBidi" w:cstheme="majorBidi"/>
          <w:noProof/>
          <w:sz w:val="24"/>
          <w:szCs w:val="24"/>
          <w:lang w:val="id-ID"/>
        </w:rPr>
        <w:t xml:space="preserve">Sonu </w:t>
      </w:r>
      <w:r w:rsidR="000F0D62" w:rsidRPr="00D9119C">
        <w:rPr>
          <w:rFonts w:asciiTheme="majorBidi" w:hAnsiTheme="majorBidi" w:cstheme="majorBidi"/>
          <w:i/>
          <w:iCs/>
          <w:noProof/>
          <w:sz w:val="24"/>
          <w:szCs w:val="24"/>
          <w:lang w:val="id-ID"/>
        </w:rPr>
        <w:t>et al</w:t>
      </w:r>
      <w:r w:rsidR="000F0D62" w:rsidRPr="00D9119C">
        <w:rPr>
          <w:rFonts w:asciiTheme="majorBidi" w:hAnsiTheme="majorBidi" w:cstheme="majorBidi"/>
          <w:noProof/>
          <w:sz w:val="24"/>
          <w:szCs w:val="24"/>
          <w:lang w:val="id-ID"/>
        </w:rPr>
        <w:t>., (2019)</w:t>
      </w:r>
      <w:r w:rsidR="000F0D62" w:rsidRPr="00D9119C">
        <w:rPr>
          <w:rFonts w:asciiTheme="majorBidi" w:hAnsiTheme="majorBidi" w:cstheme="majorBidi"/>
          <w:sz w:val="24"/>
          <w:szCs w:val="24"/>
          <w:lang w:val="id-ID"/>
        </w:rPr>
        <w:fldChar w:fldCharType="end"/>
      </w:r>
      <w:r w:rsidR="000F0D62" w:rsidRPr="00D9119C">
        <w:rPr>
          <w:rFonts w:asciiTheme="majorBidi" w:hAnsiTheme="majorBidi" w:cstheme="majorBidi"/>
          <w:sz w:val="24"/>
          <w:szCs w:val="24"/>
          <w:lang w:val="id-ID"/>
        </w:rPr>
        <w:t xml:space="preserve"> tentang analisis pelaksanaan </w:t>
      </w:r>
      <w:proofErr w:type="spellStart"/>
      <w:r w:rsidR="000F0D62" w:rsidRPr="00D9119C">
        <w:rPr>
          <w:rFonts w:asciiTheme="majorBidi" w:hAnsiTheme="majorBidi" w:cstheme="majorBidi"/>
          <w:i/>
          <w:sz w:val="24"/>
          <w:szCs w:val="24"/>
          <w:lang w:val="id-ID"/>
        </w:rPr>
        <w:t>Good</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Corporate</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Governance</w:t>
      </w:r>
      <w:proofErr w:type="spellEnd"/>
      <w:r w:rsidR="000F0D62" w:rsidRPr="00D9119C">
        <w:rPr>
          <w:rFonts w:asciiTheme="majorBidi" w:hAnsiTheme="majorBidi" w:cstheme="majorBidi"/>
          <w:i/>
          <w:sz w:val="24"/>
          <w:szCs w:val="24"/>
          <w:lang w:val="id-ID"/>
        </w:rPr>
        <w:t xml:space="preserve"> </w:t>
      </w:r>
      <w:r w:rsidR="000F0D62" w:rsidRPr="00D9119C">
        <w:rPr>
          <w:rFonts w:asciiTheme="majorBidi" w:hAnsiTheme="majorBidi" w:cstheme="majorBidi"/>
          <w:iCs/>
          <w:sz w:val="24"/>
          <w:szCs w:val="24"/>
          <w:lang w:val="id-ID"/>
        </w:rPr>
        <w:t xml:space="preserve">pada Perusahaan Daerah Air Minum </w:t>
      </w:r>
      <w:proofErr w:type="spellStart"/>
      <w:r w:rsidR="000F0D62" w:rsidRPr="00D9119C">
        <w:rPr>
          <w:rFonts w:asciiTheme="majorBidi" w:hAnsiTheme="majorBidi" w:cstheme="majorBidi"/>
          <w:iCs/>
          <w:sz w:val="24"/>
          <w:szCs w:val="24"/>
          <w:lang w:val="id-ID"/>
        </w:rPr>
        <w:t>Duasudara</w:t>
      </w:r>
      <w:proofErr w:type="spellEnd"/>
      <w:r w:rsidR="000F0D62" w:rsidRPr="00D9119C">
        <w:rPr>
          <w:rFonts w:asciiTheme="majorBidi" w:hAnsiTheme="majorBidi" w:cstheme="majorBidi"/>
          <w:iCs/>
          <w:sz w:val="24"/>
          <w:szCs w:val="24"/>
          <w:lang w:val="id-ID"/>
        </w:rPr>
        <w:t xml:space="preserve"> Koto Bitung (BUMD)</w:t>
      </w:r>
      <w:r w:rsidR="000F0D62" w:rsidRPr="00D9119C">
        <w:rPr>
          <w:rFonts w:asciiTheme="majorBidi" w:hAnsiTheme="majorBidi" w:cstheme="majorBidi"/>
          <w:sz w:val="24"/>
          <w:szCs w:val="24"/>
          <w:lang w:val="id-ID"/>
        </w:rPr>
        <w:t>. Persamaan dari penelitian  ini yaitu variabel tata kelola yang baik (</w:t>
      </w:r>
      <w:proofErr w:type="spellStart"/>
      <w:r w:rsidR="00A34042" w:rsidRPr="00D9119C">
        <w:rPr>
          <w:rFonts w:asciiTheme="majorBidi" w:hAnsiTheme="majorBidi" w:cstheme="majorBidi"/>
          <w:i/>
          <w:iCs/>
          <w:sz w:val="24"/>
          <w:szCs w:val="24"/>
          <w:lang w:val="id-ID"/>
        </w:rPr>
        <w:t>Good</w:t>
      </w:r>
      <w:proofErr w:type="spellEnd"/>
      <w:r w:rsidR="00A34042" w:rsidRPr="00D9119C">
        <w:rPr>
          <w:rFonts w:asciiTheme="majorBidi" w:hAnsiTheme="majorBidi" w:cstheme="majorBidi"/>
          <w:i/>
          <w:iCs/>
          <w:sz w:val="24"/>
          <w:szCs w:val="24"/>
          <w:lang w:val="id-ID"/>
        </w:rPr>
        <w:t xml:space="preserve"> </w:t>
      </w:r>
      <w:proofErr w:type="spellStart"/>
      <w:r w:rsidR="00A34042" w:rsidRPr="00D9119C">
        <w:rPr>
          <w:rFonts w:asciiTheme="majorBidi" w:hAnsiTheme="majorBidi" w:cstheme="majorBidi"/>
          <w:i/>
          <w:iCs/>
          <w:sz w:val="24"/>
          <w:szCs w:val="24"/>
          <w:lang w:val="id-ID"/>
        </w:rPr>
        <w:t>Corporate</w:t>
      </w:r>
      <w:proofErr w:type="spellEnd"/>
      <w:r w:rsidR="00A34042" w:rsidRPr="00D9119C">
        <w:rPr>
          <w:rFonts w:asciiTheme="majorBidi" w:hAnsiTheme="majorBidi" w:cstheme="majorBidi"/>
          <w:i/>
          <w:iCs/>
          <w:sz w:val="24"/>
          <w:szCs w:val="24"/>
          <w:lang w:val="id-ID"/>
        </w:rPr>
        <w:t xml:space="preserve"> </w:t>
      </w:r>
      <w:proofErr w:type="spellStart"/>
      <w:r w:rsidR="00A34042" w:rsidRPr="00D9119C">
        <w:rPr>
          <w:rFonts w:asciiTheme="majorBidi" w:hAnsiTheme="majorBidi" w:cstheme="majorBidi"/>
          <w:i/>
          <w:iCs/>
          <w:sz w:val="24"/>
          <w:szCs w:val="24"/>
          <w:lang w:val="id-ID"/>
        </w:rPr>
        <w:t>Governance</w:t>
      </w:r>
      <w:proofErr w:type="spellEnd"/>
      <w:r w:rsidR="000F0D62" w:rsidRPr="00D9119C">
        <w:rPr>
          <w:rFonts w:asciiTheme="majorBidi" w:hAnsiTheme="majorBidi" w:cstheme="majorBidi"/>
          <w:i/>
          <w:iCs/>
          <w:sz w:val="24"/>
          <w:szCs w:val="24"/>
          <w:lang w:val="id-ID"/>
        </w:rPr>
        <w:t xml:space="preserve">). </w:t>
      </w:r>
      <w:r w:rsidR="000F0D62" w:rsidRPr="00D9119C">
        <w:rPr>
          <w:rFonts w:asciiTheme="majorBidi" w:hAnsiTheme="majorBidi" w:cstheme="majorBidi"/>
          <w:sz w:val="24"/>
          <w:szCs w:val="24"/>
          <w:lang w:val="id-ID"/>
        </w:rPr>
        <w:t xml:space="preserve">Yang membedakan penelitian ini dengan penelitian sebelumnya yaitu penelitian ini dilakukan  pada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Desa Ridan Permai, Kabupaten Kampar, Provinsi Riau. Alasan pemilihan lokasi di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Desa Ridan Permai disebabkan oleh permasalahan kredit macet dan sumber daya manusia yang terjadi berkaitan dengan tata kelola yang ada pada </w:t>
      </w:r>
      <w:proofErr w:type="spellStart"/>
      <w:r w:rsidR="000F0D62" w:rsidRPr="00D9119C">
        <w:rPr>
          <w:rFonts w:asciiTheme="majorBidi" w:hAnsiTheme="majorBidi" w:cstheme="majorBidi"/>
          <w:sz w:val="24"/>
          <w:szCs w:val="24"/>
          <w:lang w:val="id-ID"/>
        </w:rPr>
        <w:t>BUMDes</w:t>
      </w:r>
      <w:proofErr w:type="spellEnd"/>
      <w:r w:rsidR="000F0D62" w:rsidRPr="00D9119C">
        <w:rPr>
          <w:rFonts w:asciiTheme="majorBidi" w:hAnsiTheme="majorBidi" w:cstheme="majorBidi"/>
          <w:sz w:val="24"/>
          <w:szCs w:val="24"/>
          <w:lang w:val="id-ID"/>
        </w:rPr>
        <w:t xml:space="preserve"> Ridan Permai.</w:t>
      </w:r>
    </w:p>
    <w:p w14:paraId="41DF7AD0" w14:textId="1400A649" w:rsidR="000F0D62" w:rsidRDefault="00440616" w:rsidP="00337952">
      <w:pPr>
        <w:spacing w:before="240" w:line="360" w:lineRule="auto"/>
        <w:ind w:firstLine="11"/>
        <w:contextualSpacing/>
        <w:jc w:val="both"/>
        <w:rPr>
          <w:rFonts w:asciiTheme="majorBidi" w:hAnsiTheme="majorBidi" w:cstheme="majorBidi"/>
          <w:iCs/>
          <w:sz w:val="24"/>
          <w:szCs w:val="24"/>
          <w:lang w:val="id-ID"/>
        </w:rPr>
      </w:pPr>
      <w:r w:rsidRPr="00D9119C">
        <w:rPr>
          <w:rFonts w:asciiTheme="majorBidi" w:hAnsiTheme="majorBidi" w:cstheme="majorBidi"/>
          <w:sz w:val="24"/>
          <w:szCs w:val="24"/>
          <w:lang w:val="id-ID"/>
        </w:rPr>
        <w:tab/>
      </w:r>
      <w:r w:rsidR="000F0D62" w:rsidRPr="00D9119C">
        <w:rPr>
          <w:rFonts w:asciiTheme="majorBidi" w:hAnsiTheme="majorBidi" w:cstheme="majorBidi"/>
          <w:sz w:val="24"/>
          <w:szCs w:val="24"/>
          <w:lang w:val="id-ID"/>
        </w:rPr>
        <w:t xml:space="preserve">Pentingnya penelitian ini dilakukan untuk mengetahui sejauh mana penerapan prinsip-prinsip </w:t>
      </w:r>
      <w:proofErr w:type="spellStart"/>
      <w:r w:rsidR="000F0D62" w:rsidRPr="00D9119C">
        <w:rPr>
          <w:rFonts w:asciiTheme="majorBidi" w:hAnsiTheme="majorBidi" w:cstheme="majorBidi"/>
          <w:i/>
          <w:sz w:val="24"/>
          <w:szCs w:val="24"/>
          <w:lang w:val="id-ID"/>
        </w:rPr>
        <w:t>Good</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Corporate</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Governance</w:t>
      </w:r>
      <w:proofErr w:type="spellEnd"/>
      <w:r w:rsidR="000F0D62" w:rsidRPr="00D9119C">
        <w:rPr>
          <w:rFonts w:asciiTheme="majorBidi" w:hAnsiTheme="majorBidi" w:cstheme="majorBidi"/>
          <w:i/>
          <w:sz w:val="24"/>
          <w:szCs w:val="24"/>
          <w:lang w:val="id-ID"/>
        </w:rPr>
        <w:t xml:space="preserve"> </w:t>
      </w:r>
      <w:r w:rsidR="000F0D62" w:rsidRPr="00D9119C">
        <w:rPr>
          <w:rFonts w:asciiTheme="majorBidi" w:hAnsiTheme="majorBidi" w:cstheme="majorBidi"/>
          <w:iCs/>
          <w:sz w:val="24"/>
          <w:szCs w:val="24"/>
          <w:lang w:val="id-ID"/>
        </w:rPr>
        <w:t xml:space="preserve">serta kendala atau hambatan yang dihadapi agar bisa dilakukan perbaikan untuk mencapai tujuan yang telah dicanangkan. </w:t>
      </w:r>
      <w:proofErr w:type="spellStart"/>
      <w:r w:rsidR="000F0D62" w:rsidRPr="00D9119C">
        <w:rPr>
          <w:rFonts w:asciiTheme="majorBidi" w:hAnsiTheme="majorBidi" w:cstheme="majorBidi"/>
          <w:i/>
          <w:sz w:val="24"/>
          <w:szCs w:val="24"/>
          <w:lang w:val="id-ID"/>
        </w:rPr>
        <w:t>Good</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Corporate</w:t>
      </w:r>
      <w:proofErr w:type="spellEnd"/>
      <w:r w:rsidR="000F0D62" w:rsidRPr="00D9119C">
        <w:rPr>
          <w:rFonts w:asciiTheme="majorBidi" w:hAnsiTheme="majorBidi" w:cstheme="majorBidi"/>
          <w:i/>
          <w:sz w:val="24"/>
          <w:szCs w:val="24"/>
          <w:lang w:val="id-ID"/>
        </w:rPr>
        <w:t xml:space="preserve"> </w:t>
      </w:r>
      <w:proofErr w:type="spellStart"/>
      <w:r w:rsidR="000F0D62" w:rsidRPr="00D9119C">
        <w:rPr>
          <w:rFonts w:asciiTheme="majorBidi" w:hAnsiTheme="majorBidi" w:cstheme="majorBidi"/>
          <w:i/>
          <w:sz w:val="24"/>
          <w:szCs w:val="24"/>
          <w:lang w:val="id-ID"/>
        </w:rPr>
        <w:t>Governance</w:t>
      </w:r>
      <w:proofErr w:type="spellEnd"/>
      <w:r w:rsidR="000F0D62" w:rsidRPr="00D9119C">
        <w:rPr>
          <w:rFonts w:asciiTheme="majorBidi" w:hAnsiTheme="majorBidi" w:cstheme="majorBidi"/>
          <w:i/>
          <w:sz w:val="24"/>
          <w:szCs w:val="24"/>
          <w:lang w:val="id-ID"/>
        </w:rPr>
        <w:t xml:space="preserve"> </w:t>
      </w:r>
      <w:r w:rsidR="000F0D62" w:rsidRPr="00D9119C">
        <w:rPr>
          <w:rFonts w:asciiTheme="majorBidi" w:hAnsiTheme="majorBidi" w:cstheme="majorBidi"/>
          <w:iCs/>
          <w:sz w:val="24"/>
          <w:szCs w:val="24"/>
          <w:lang w:val="id-ID"/>
        </w:rPr>
        <w:t xml:space="preserve">diperlukan sebagai alat untuk mencapai kesinambungan usaha dengan memperhatikan </w:t>
      </w:r>
      <w:proofErr w:type="spellStart"/>
      <w:r w:rsidR="000F0D62" w:rsidRPr="00D9119C">
        <w:rPr>
          <w:rFonts w:asciiTheme="majorBidi" w:hAnsiTheme="majorBidi" w:cstheme="majorBidi"/>
          <w:i/>
          <w:sz w:val="24"/>
          <w:szCs w:val="24"/>
          <w:lang w:val="id-ID"/>
        </w:rPr>
        <w:t>stakeholder</w:t>
      </w:r>
      <w:proofErr w:type="spellEnd"/>
      <w:r w:rsidR="000F0D62" w:rsidRPr="00D9119C">
        <w:rPr>
          <w:rFonts w:asciiTheme="majorBidi" w:hAnsiTheme="majorBidi" w:cstheme="majorBidi"/>
          <w:iCs/>
          <w:sz w:val="24"/>
          <w:szCs w:val="24"/>
          <w:lang w:val="id-ID"/>
        </w:rPr>
        <w:t xml:space="preserve">. </w:t>
      </w:r>
    </w:p>
    <w:p w14:paraId="77F7F776" w14:textId="77777777" w:rsidR="000C5406" w:rsidRPr="00D9119C" w:rsidRDefault="000C5406" w:rsidP="00337952">
      <w:pPr>
        <w:spacing w:before="240" w:line="360" w:lineRule="auto"/>
        <w:ind w:firstLine="11"/>
        <w:contextualSpacing/>
        <w:jc w:val="both"/>
        <w:rPr>
          <w:rFonts w:asciiTheme="majorBidi" w:hAnsiTheme="majorBidi" w:cstheme="majorBidi"/>
          <w:iCs/>
          <w:sz w:val="24"/>
          <w:szCs w:val="24"/>
          <w:lang w:val="id-ID"/>
        </w:rPr>
      </w:pPr>
    </w:p>
    <w:p w14:paraId="35775B86" w14:textId="77777777" w:rsidR="00544F0A" w:rsidRPr="00D9119C" w:rsidRDefault="00544F0A" w:rsidP="000C5406">
      <w:pPr>
        <w:spacing w:after="0" w:line="360" w:lineRule="auto"/>
        <w:ind w:left="425" w:hanging="414"/>
        <w:contextualSpacing/>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TEORI</w:t>
      </w:r>
      <w:bookmarkStart w:id="0" w:name="_Toc104996919"/>
    </w:p>
    <w:p w14:paraId="3EFEF4FA" w14:textId="77777777" w:rsidR="008D3F7E" w:rsidRPr="00D9119C" w:rsidRDefault="00544F0A" w:rsidP="000C5406">
      <w:pPr>
        <w:spacing w:after="0" w:line="360" w:lineRule="auto"/>
        <w:ind w:left="426" w:hanging="414"/>
        <w:contextualSpacing/>
        <w:jc w:val="both"/>
        <w:rPr>
          <w:rFonts w:asciiTheme="majorBidi" w:hAnsiTheme="majorBidi" w:cstheme="majorBidi"/>
          <w:b/>
          <w:i/>
          <w:iCs/>
          <w:sz w:val="24"/>
          <w:szCs w:val="24"/>
          <w:lang w:val="id-ID"/>
        </w:rPr>
      </w:pPr>
      <w:proofErr w:type="spellStart"/>
      <w:r w:rsidRPr="00D9119C">
        <w:rPr>
          <w:rFonts w:asciiTheme="majorBidi" w:hAnsiTheme="majorBidi" w:cstheme="majorBidi"/>
          <w:b/>
          <w:i/>
          <w:iCs/>
          <w:sz w:val="24"/>
          <w:szCs w:val="24"/>
          <w:lang w:val="id-ID"/>
        </w:rPr>
        <w:t>Stewardship</w:t>
      </w:r>
      <w:proofErr w:type="spellEnd"/>
      <w:r w:rsidRPr="00D9119C">
        <w:rPr>
          <w:rFonts w:asciiTheme="majorBidi" w:hAnsiTheme="majorBidi" w:cstheme="majorBidi"/>
          <w:b/>
          <w:i/>
          <w:iCs/>
          <w:sz w:val="24"/>
          <w:szCs w:val="24"/>
          <w:lang w:val="id-ID"/>
        </w:rPr>
        <w:t xml:space="preserve"> </w:t>
      </w:r>
      <w:proofErr w:type="spellStart"/>
      <w:r w:rsidRPr="00D9119C">
        <w:rPr>
          <w:rFonts w:asciiTheme="majorBidi" w:hAnsiTheme="majorBidi" w:cstheme="majorBidi"/>
          <w:b/>
          <w:i/>
          <w:iCs/>
          <w:sz w:val="24"/>
          <w:szCs w:val="24"/>
          <w:lang w:val="id-ID"/>
        </w:rPr>
        <w:t>Theory</w:t>
      </w:r>
      <w:bookmarkStart w:id="1" w:name="_Toc104996920"/>
      <w:bookmarkEnd w:id="0"/>
      <w:proofErr w:type="spellEnd"/>
    </w:p>
    <w:p w14:paraId="5608F7BB" w14:textId="687AAC91" w:rsidR="007F212C" w:rsidRPr="00D9119C" w:rsidRDefault="008D3F7E" w:rsidP="00337952">
      <w:pPr>
        <w:tabs>
          <w:tab w:val="left" w:pos="720"/>
        </w:tabs>
        <w:spacing w:before="240" w:line="360" w:lineRule="auto"/>
        <w:ind w:firstLine="11"/>
        <w:contextualSpacing/>
        <w:jc w:val="both"/>
        <w:rPr>
          <w:rFonts w:asciiTheme="majorBidi" w:hAnsiTheme="majorBidi" w:cstheme="majorBidi"/>
          <w:b/>
          <w:iCs/>
          <w:sz w:val="24"/>
          <w:szCs w:val="24"/>
          <w:lang w:val="id-ID"/>
        </w:rPr>
      </w:pPr>
      <w:r w:rsidRPr="00D9119C">
        <w:rPr>
          <w:rFonts w:asciiTheme="majorBidi" w:hAnsiTheme="majorBidi" w:cstheme="majorBidi"/>
          <w:b/>
          <w:i/>
          <w:iCs/>
          <w:sz w:val="24"/>
          <w:szCs w:val="24"/>
          <w:lang w:val="id-ID"/>
        </w:rPr>
        <w:tab/>
      </w:r>
      <w:proofErr w:type="spellStart"/>
      <w:r w:rsidR="007F212C" w:rsidRPr="00D9119C">
        <w:rPr>
          <w:rFonts w:asciiTheme="majorBidi" w:hAnsiTheme="majorBidi" w:cstheme="majorBidi"/>
          <w:i/>
          <w:iCs/>
          <w:sz w:val="24"/>
          <w:szCs w:val="24"/>
          <w:lang w:val="id-ID"/>
        </w:rPr>
        <w:t>Stewardship</w:t>
      </w:r>
      <w:proofErr w:type="spellEnd"/>
      <w:r w:rsidR="007F212C" w:rsidRPr="00D9119C">
        <w:rPr>
          <w:rFonts w:asciiTheme="majorBidi" w:hAnsiTheme="majorBidi" w:cstheme="majorBidi"/>
          <w:i/>
          <w:iCs/>
          <w:sz w:val="24"/>
          <w:szCs w:val="24"/>
          <w:lang w:val="id-ID"/>
        </w:rPr>
        <w:t xml:space="preserve"> </w:t>
      </w:r>
      <w:r w:rsidR="007F212C" w:rsidRPr="00D9119C">
        <w:rPr>
          <w:rFonts w:asciiTheme="majorBidi" w:hAnsiTheme="majorBidi" w:cstheme="majorBidi"/>
          <w:sz w:val="24"/>
          <w:szCs w:val="24"/>
          <w:lang w:val="id-ID"/>
        </w:rPr>
        <w:t xml:space="preserve">adalah teori yang mengarah kepada memberikan manfaat pada </w:t>
      </w:r>
      <w:proofErr w:type="spellStart"/>
      <w:r w:rsidR="004168FD">
        <w:rPr>
          <w:rFonts w:asciiTheme="majorBidi" w:hAnsiTheme="majorBidi" w:cstheme="majorBidi"/>
          <w:sz w:val="24"/>
          <w:szCs w:val="24"/>
          <w:lang w:val="id-ID"/>
        </w:rPr>
        <w:t>organisasi</w:t>
      </w:r>
      <w:r w:rsidR="007F212C" w:rsidRPr="00D9119C">
        <w:rPr>
          <w:rFonts w:asciiTheme="majorBidi" w:hAnsiTheme="majorBidi" w:cstheme="majorBidi"/>
          <w:sz w:val="24"/>
          <w:szCs w:val="24"/>
          <w:lang w:val="id-ID"/>
        </w:rPr>
        <w:t>isasi</w:t>
      </w:r>
      <w:proofErr w:type="spellEnd"/>
      <w:r w:rsidR="007F212C" w:rsidRPr="00D9119C">
        <w:rPr>
          <w:rFonts w:asciiTheme="majorBidi" w:hAnsiTheme="majorBidi" w:cstheme="majorBidi"/>
          <w:sz w:val="24"/>
          <w:szCs w:val="24"/>
          <w:lang w:val="id-ID"/>
        </w:rPr>
        <w:t xml:space="preserve"> dibanding mengutamakan tujuannya sendiri. Dalam teori </w:t>
      </w:r>
      <w:proofErr w:type="spellStart"/>
      <w:r w:rsidR="00744EF6" w:rsidRPr="00D9119C">
        <w:rPr>
          <w:rFonts w:asciiTheme="majorBidi" w:hAnsiTheme="majorBidi" w:cstheme="majorBidi"/>
          <w:i/>
          <w:iCs/>
          <w:sz w:val="24"/>
          <w:szCs w:val="24"/>
          <w:lang w:val="id-ID"/>
        </w:rPr>
        <w:t>stewardship</w:t>
      </w:r>
      <w:proofErr w:type="spellEnd"/>
      <w:r w:rsidR="007F212C" w:rsidRPr="00D9119C">
        <w:rPr>
          <w:rFonts w:asciiTheme="majorBidi" w:hAnsiTheme="majorBidi" w:cstheme="majorBidi"/>
          <w:sz w:val="24"/>
          <w:szCs w:val="24"/>
          <w:lang w:val="id-ID"/>
        </w:rPr>
        <w:t xml:space="preserve">, manajer akan berperilaku sesuai dengan kepentingan bersama. Apabila kepentingan </w:t>
      </w:r>
      <w:proofErr w:type="spellStart"/>
      <w:r w:rsidR="007F212C" w:rsidRPr="00D9119C">
        <w:rPr>
          <w:rFonts w:asciiTheme="majorBidi" w:hAnsiTheme="majorBidi" w:cstheme="majorBidi"/>
          <w:i/>
          <w:iCs/>
          <w:sz w:val="24"/>
          <w:szCs w:val="24"/>
          <w:lang w:val="id-ID"/>
        </w:rPr>
        <w:t>steward</w:t>
      </w:r>
      <w:proofErr w:type="spellEnd"/>
      <w:r w:rsidR="007F212C" w:rsidRPr="00D9119C">
        <w:rPr>
          <w:rFonts w:asciiTheme="majorBidi" w:hAnsiTheme="majorBidi" w:cstheme="majorBidi"/>
          <w:sz w:val="24"/>
          <w:szCs w:val="24"/>
          <w:lang w:val="id-ID"/>
        </w:rPr>
        <w:t xml:space="preserve"> dan pemilik tidak sama maka </w:t>
      </w:r>
      <w:proofErr w:type="spellStart"/>
      <w:r w:rsidR="007F212C" w:rsidRPr="00D9119C">
        <w:rPr>
          <w:rFonts w:asciiTheme="majorBidi" w:hAnsiTheme="majorBidi" w:cstheme="majorBidi"/>
          <w:i/>
          <w:iCs/>
          <w:sz w:val="24"/>
          <w:szCs w:val="24"/>
          <w:lang w:val="id-ID"/>
        </w:rPr>
        <w:t>steward</w:t>
      </w:r>
      <w:proofErr w:type="spellEnd"/>
      <w:r w:rsidR="007F212C" w:rsidRPr="00D9119C">
        <w:rPr>
          <w:rFonts w:asciiTheme="majorBidi" w:hAnsiTheme="majorBidi" w:cstheme="majorBidi"/>
          <w:sz w:val="24"/>
          <w:szCs w:val="24"/>
          <w:lang w:val="id-ID"/>
        </w:rPr>
        <w:t xml:space="preserve"> akan berupaya bekerja sama daripada menentangnya. Hal tersebut karena </w:t>
      </w:r>
      <w:proofErr w:type="spellStart"/>
      <w:r w:rsidR="007F212C" w:rsidRPr="00D9119C">
        <w:rPr>
          <w:rFonts w:asciiTheme="majorBidi" w:hAnsiTheme="majorBidi" w:cstheme="majorBidi"/>
          <w:i/>
          <w:iCs/>
          <w:sz w:val="24"/>
          <w:szCs w:val="24"/>
          <w:lang w:val="id-ID"/>
        </w:rPr>
        <w:t>steward</w:t>
      </w:r>
      <w:proofErr w:type="spellEnd"/>
      <w:r w:rsidR="007F212C" w:rsidRPr="00D9119C">
        <w:rPr>
          <w:rFonts w:asciiTheme="majorBidi" w:hAnsiTheme="majorBidi" w:cstheme="majorBidi"/>
          <w:sz w:val="24"/>
          <w:szCs w:val="24"/>
          <w:lang w:val="id-ID"/>
        </w:rPr>
        <w:t xml:space="preserve"> merasa kepentingan bersama dan berperilaku sesuai dengan perilaku pemilik merupakan pertimbangan yang logis karena </w:t>
      </w:r>
      <w:proofErr w:type="spellStart"/>
      <w:r w:rsidR="007F212C" w:rsidRPr="00D9119C">
        <w:rPr>
          <w:rFonts w:asciiTheme="majorBidi" w:hAnsiTheme="majorBidi" w:cstheme="majorBidi"/>
          <w:i/>
          <w:iCs/>
          <w:sz w:val="24"/>
          <w:szCs w:val="24"/>
          <w:lang w:val="id-ID"/>
        </w:rPr>
        <w:t>steward</w:t>
      </w:r>
      <w:proofErr w:type="spellEnd"/>
      <w:r w:rsidR="007F212C" w:rsidRPr="00D9119C">
        <w:rPr>
          <w:rFonts w:asciiTheme="majorBidi" w:hAnsiTheme="majorBidi" w:cstheme="majorBidi"/>
          <w:i/>
          <w:iCs/>
          <w:sz w:val="24"/>
          <w:szCs w:val="24"/>
          <w:lang w:val="id-ID"/>
        </w:rPr>
        <w:t xml:space="preserve"> </w:t>
      </w:r>
      <w:r w:rsidR="007F212C" w:rsidRPr="00D9119C">
        <w:rPr>
          <w:rFonts w:asciiTheme="majorBidi" w:hAnsiTheme="majorBidi" w:cstheme="majorBidi"/>
          <w:sz w:val="24"/>
          <w:szCs w:val="24"/>
          <w:lang w:val="id-ID"/>
        </w:rPr>
        <w:t xml:space="preserve">lebih mengarah pada usaha untuk mencapai tujuan. Teori </w:t>
      </w:r>
      <w:proofErr w:type="spellStart"/>
      <w:r w:rsidR="007F212C" w:rsidRPr="00D9119C">
        <w:rPr>
          <w:rFonts w:asciiTheme="majorBidi" w:hAnsiTheme="majorBidi" w:cstheme="majorBidi"/>
          <w:i/>
          <w:iCs/>
          <w:sz w:val="24"/>
          <w:szCs w:val="24"/>
          <w:lang w:val="id-ID"/>
        </w:rPr>
        <w:t>stewardship</w:t>
      </w:r>
      <w:proofErr w:type="spellEnd"/>
      <w:r w:rsidR="007F212C" w:rsidRPr="00D9119C">
        <w:rPr>
          <w:rFonts w:asciiTheme="majorBidi" w:hAnsiTheme="majorBidi" w:cstheme="majorBidi"/>
          <w:sz w:val="24"/>
          <w:szCs w:val="24"/>
          <w:lang w:val="id-ID"/>
        </w:rPr>
        <w:t xml:space="preserve"> menggambarkan situasi </w:t>
      </w:r>
      <w:proofErr w:type="spellStart"/>
      <w:r w:rsidR="007F212C" w:rsidRPr="00D9119C">
        <w:rPr>
          <w:rFonts w:asciiTheme="majorBidi" w:hAnsiTheme="majorBidi" w:cstheme="majorBidi"/>
          <w:sz w:val="24"/>
          <w:szCs w:val="24"/>
          <w:lang w:val="id-ID"/>
        </w:rPr>
        <w:t>dimana</w:t>
      </w:r>
      <w:proofErr w:type="spellEnd"/>
      <w:r w:rsidR="007F212C" w:rsidRPr="00D9119C">
        <w:rPr>
          <w:rFonts w:asciiTheme="majorBidi" w:hAnsiTheme="majorBidi" w:cstheme="majorBidi"/>
          <w:sz w:val="24"/>
          <w:szCs w:val="24"/>
          <w:lang w:val="id-ID"/>
        </w:rPr>
        <w:t xml:space="preserve"> manajemen tidak terpengaruh oleh tujuan individu, tetapi lebih mementingkan pada target utama mereka untuk kepentingan </w:t>
      </w:r>
      <w:proofErr w:type="spellStart"/>
      <w:r w:rsidR="004168FD">
        <w:rPr>
          <w:rFonts w:asciiTheme="majorBidi" w:hAnsiTheme="majorBidi" w:cstheme="majorBidi"/>
          <w:sz w:val="24"/>
          <w:szCs w:val="24"/>
          <w:lang w:val="id-ID"/>
        </w:rPr>
        <w:t>organisasi</w:t>
      </w:r>
      <w:r w:rsidR="007F212C" w:rsidRPr="00D9119C">
        <w:rPr>
          <w:rFonts w:asciiTheme="majorBidi" w:hAnsiTheme="majorBidi" w:cstheme="majorBidi"/>
          <w:sz w:val="24"/>
          <w:szCs w:val="24"/>
          <w:lang w:val="id-ID"/>
        </w:rPr>
        <w:t>isasi</w:t>
      </w:r>
      <w:proofErr w:type="spellEnd"/>
      <w:r w:rsidR="007F212C" w:rsidRPr="00D9119C">
        <w:rPr>
          <w:rFonts w:asciiTheme="majorBidi" w:hAnsiTheme="majorBidi" w:cstheme="majorBidi"/>
          <w:sz w:val="24"/>
          <w:szCs w:val="24"/>
          <w:lang w:val="id-ID"/>
        </w:rPr>
        <w:t xml:space="preserve"> </w:t>
      </w:r>
      <w:r w:rsidR="007F212C" w:rsidRPr="00D9119C">
        <w:rPr>
          <w:rFonts w:asciiTheme="majorBidi" w:hAnsiTheme="majorBidi" w:cstheme="majorBidi"/>
          <w:sz w:val="24"/>
          <w:szCs w:val="24"/>
          <w:lang w:val="id-ID"/>
        </w:rPr>
        <w:fldChar w:fldCharType="begin" w:fldLock="1"/>
      </w:r>
      <w:r w:rsidR="007F212C" w:rsidRPr="00D9119C">
        <w:rPr>
          <w:rFonts w:asciiTheme="majorBidi" w:hAnsiTheme="majorBidi" w:cstheme="majorBidi"/>
          <w:sz w:val="24"/>
          <w:szCs w:val="24"/>
          <w:lang w:val="id-ID"/>
        </w:rPr>
        <w:instrText>ADDIN CSL_CITATION {"citationItems":[{"id":"ITEM-1","itemData":{"ISBN":"9789792963625","abstract":"… Perimbangan Keuangan antara Pemerintah Pusat dan Pemerintah Daerah, antara lain: a. Pola hubungan instruktif, di mana peranan Pemerintahan Pusat lebih dominan daripada kemandirian Pemerintah Daerah (daerah yang tidak mampu melaksanakan otonomi dearah) …","author":[{"dropping-particle":"","family":"Sudaryo","given":"Yoyo","non-dropping-particle":"","parse-names":false,"suffix":""},{"dropping-particle":"","family":"Sjarif","given":"Devjanthi","non-dropping-particle":"","parse-names":false,"suffix":""},{"dropping-particle":"","family":"Ayu","given":"Nunung","non-dropping-particle":"","parse-names":false,"suffix":""}],"editor":[{"dropping-particle":"","family":"Christian","given":"Putri","non-dropping-particle":"","parse-names":false,"suffix":""}],"id":"ITEM-1","issued":{"date-parts":[["2017"]]},"publisher":"Penerbit Andi","publisher-place":"Yogyakarta","title":"Keuangan di Era Otonomi Daerah","type":"book"},"uris":["http://www.mendeley.com/documents/?uuid=4df4abcf-685e-3e91-bed1-6c6402d8643d"]}],"mendeley":{"formattedCitation":"(Sudaryo et al., 2017)","plainTextFormattedCitation":"(Sudaryo et al., 2017)","previouslyFormattedCitation":"(Sudaryo et al., 2017)"},"properties":{"noteIndex":0},"schema":"https://github.com/citation-style-language/schema/raw/master/csl-citation.json"}</w:instrText>
      </w:r>
      <w:r w:rsidR="007F212C" w:rsidRPr="00D9119C">
        <w:rPr>
          <w:rFonts w:asciiTheme="majorBidi" w:hAnsiTheme="majorBidi" w:cstheme="majorBidi"/>
          <w:sz w:val="24"/>
          <w:szCs w:val="24"/>
          <w:lang w:val="id-ID"/>
        </w:rPr>
        <w:fldChar w:fldCharType="separate"/>
      </w:r>
      <w:r w:rsidR="00806D74" w:rsidRPr="00D9119C">
        <w:rPr>
          <w:rFonts w:asciiTheme="majorBidi" w:hAnsiTheme="majorBidi" w:cstheme="majorBidi"/>
          <w:noProof/>
          <w:sz w:val="24"/>
          <w:szCs w:val="24"/>
          <w:lang w:val="id-ID"/>
        </w:rPr>
        <w:t>(Suda</w:t>
      </w:r>
      <w:r w:rsidR="009A3C67" w:rsidRPr="00D9119C">
        <w:rPr>
          <w:rFonts w:asciiTheme="majorBidi" w:hAnsiTheme="majorBidi" w:cstheme="majorBidi"/>
          <w:noProof/>
          <w:sz w:val="24"/>
          <w:szCs w:val="24"/>
          <w:lang w:val="id-ID"/>
        </w:rPr>
        <w:t>r</w:t>
      </w:r>
      <w:r w:rsidR="007F212C" w:rsidRPr="00D9119C">
        <w:rPr>
          <w:rFonts w:asciiTheme="majorBidi" w:hAnsiTheme="majorBidi" w:cstheme="majorBidi"/>
          <w:noProof/>
          <w:sz w:val="24"/>
          <w:szCs w:val="24"/>
          <w:lang w:val="id-ID"/>
        </w:rPr>
        <w:t xml:space="preserve">yo </w:t>
      </w:r>
      <w:r w:rsidR="007F212C" w:rsidRPr="00D9119C">
        <w:rPr>
          <w:rFonts w:asciiTheme="majorBidi" w:hAnsiTheme="majorBidi" w:cstheme="majorBidi"/>
          <w:i/>
          <w:iCs/>
          <w:noProof/>
          <w:sz w:val="24"/>
          <w:szCs w:val="24"/>
          <w:lang w:val="id-ID"/>
        </w:rPr>
        <w:t>et al.</w:t>
      </w:r>
      <w:r w:rsidR="007F212C" w:rsidRPr="00D9119C">
        <w:rPr>
          <w:rFonts w:asciiTheme="majorBidi" w:hAnsiTheme="majorBidi" w:cstheme="majorBidi"/>
          <w:noProof/>
          <w:sz w:val="24"/>
          <w:szCs w:val="24"/>
          <w:lang w:val="id-ID"/>
        </w:rPr>
        <w:t>, 201</w:t>
      </w:r>
      <w:r w:rsidR="00806D74" w:rsidRPr="00D9119C">
        <w:rPr>
          <w:rFonts w:asciiTheme="majorBidi" w:hAnsiTheme="majorBidi" w:cstheme="majorBidi"/>
          <w:noProof/>
          <w:sz w:val="24"/>
          <w:szCs w:val="24"/>
          <w:lang w:val="id-ID"/>
        </w:rPr>
        <w:t>7</w:t>
      </w:r>
      <w:r w:rsidR="007F212C" w:rsidRPr="00D9119C">
        <w:rPr>
          <w:rFonts w:asciiTheme="majorBidi" w:hAnsiTheme="majorBidi" w:cstheme="majorBidi"/>
          <w:noProof/>
          <w:sz w:val="24"/>
          <w:szCs w:val="24"/>
          <w:lang w:val="id-ID"/>
        </w:rPr>
        <w:t>)</w:t>
      </w:r>
      <w:r w:rsidR="007F212C" w:rsidRPr="00D9119C">
        <w:rPr>
          <w:rFonts w:asciiTheme="majorBidi" w:hAnsiTheme="majorBidi" w:cstheme="majorBidi"/>
          <w:sz w:val="24"/>
          <w:szCs w:val="24"/>
          <w:lang w:val="id-ID"/>
        </w:rPr>
        <w:fldChar w:fldCharType="end"/>
      </w:r>
      <w:r w:rsidR="00A6057D" w:rsidRPr="00D9119C">
        <w:rPr>
          <w:rFonts w:asciiTheme="majorBidi" w:hAnsiTheme="majorBidi" w:cstheme="majorBidi"/>
          <w:iCs/>
          <w:sz w:val="24"/>
          <w:szCs w:val="24"/>
          <w:lang w:val="id-ID"/>
        </w:rPr>
        <w:t>.</w:t>
      </w:r>
    </w:p>
    <w:p w14:paraId="3114A3C4" w14:textId="77777777" w:rsidR="00544F0A" w:rsidRPr="00D9119C" w:rsidRDefault="00544F0A" w:rsidP="00337952">
      <w:pPr>
        <w:spacing w:before="240" w:line="360" w:lineRule="auto"/>
        <w:contextualSpacing/>
        <w:jc w:val="both"/>
        <w:rPr>
          <w:rFonts w:asciiTheme="majorBidi" w:hAnsiTheme="majorBidi" w:cstheme="majorBidi"/>
          <w:b/>
          <w:i/>
          <w:iCs/>
          <w:sz w:val="24"/>
          <w:szCs w:val="24"/>
          <w:lang w:val="id-ID"/>
        </w:rPr>
      </w:pPr>
      <w:proofErr w:type="spellStart"/>
      <w:r w:rsidRPr="00D9119C">
        <w:rPr>
          <w:rFonts w:asciiTheme="majorBidi" w:hAnsiTheme="majorBidi" w:cstheme="majorBidi"/>
          <w:b/>
          <w:i/>
          <w:iCs/>
          <w:sz w:val="24"/>
          <w:szCs w:val="24"/>
          <w:lang w:val="id-ID"/>
        </w:rPr>
        <w:t>Good</w:t>
      </w:r>
      <w:proofErr w:type="spellEnd"/>
      <w:r w:rsidRPr="00D9119C">
        <w:rPr>
          <w:rFonts w:asciiTheme="majorBidi" w:hAnsiTheme="majorBidi" w:cstheme="majorBidi"/>
          <w:b/>
          <w:i/>
          <w:iCs/>
          <w:sz w:val="24"/>
          <w:szCs w:val="24"/>
          <w:lang w:val="id-ID"/>
        </w:rPr>
        <w:t xml:space="preserve"> </w:t>
      </w:r>
      <w:proofErr w:type="spellStart"/>
      <w:r w:rsidRPr="00D9119C">
        <w:rPr>
          <w:rFonts w:asciiTheme="majorBidi" w:hAnsiTheme="majorBidi" w:cstheme="majorBidi"/>
          <w:b/>
          <w:i/>
          <w:iCs/>
          <w:sz w:val="24"/>
          <w:szCs w:val="24"/>
          <w:lang w:val="id-ID"/>
        </w:rPr>
        <w:t>Corporate</w:t>
      </w:r>
      <w:proofErr w:type="spellEnd"/>
      <w:r w:rsidRPr="00D9119C">
        <w:rPr>
          <w:rFonts w:asciiTheme="majorBidi" w:hAnsiTheme="majorBidi" w:cstheme="majorBidi"/>
          <w:b/>
          <w:i/>
          <w:iCs/>
          <w:sz w:val="24"/>
          <w:szCs w:val="24"/>
          <w:lang w:val="id-ID"/>
        </w:rPr>
        <w:t xml:space="preserve"> </w:t>
      </w:r>
      <w:proofErr w:type="spellStart"/>
      <w:r w:rsidRPr="00D9119C">
        <w:rPr>
          <w:rFonts w:asciiTheme="majorBidi" w:hAnsiTheme="majorBidi" w:cstheme="majorBidi"/>
          <w:b/>
          <w:i/>
          <w:iCs/>
          <w:sz w:val="24"/>
          <w:szCs w:val="24"/>
          <w:lang w:val="id-ID"/>
        </w:rPr>
        <w:t>Governance</w:t>
      </w:r>
      <w:bookmarkEnd w:id="1"/>
      <w:proofErr w:type="spellEnd"/>
    </w:p>
    <w:p w14:paraId="7FDB6014" w14:textId="77777777" w:rsidR="00E11DB2" w:rsidRPr="00D9119C" w:rsidRDefault="00E11DB2" w:rsidP="00337952">
      <w:pPr>
        <w:spacing w:line="360" w:lineRule="auto"/>
        <w:contextualSpacing/>
        <w:jc w:val="both"/>
        <w:rPr>
          <w:rFonts w:asciiTheme="majorBidi" w:hAnsiTheme="majorBidi" w:cstheme="majorBidi"/>
          <w:b/>
          <w:sz w:val="24"/>
          <w:szCs w:val="24"/>
          <w:lang w:val="id-ID"/>
        </w:rPr>
      </w:pPr>
      <w:r w:rsidRPr="00D9119C">
        <w:rPr>
          <w:rFonts w:asciiTheme="majorBidi" w:hAnsiTheme="majorBidi" w:cstheme="majorBidi"/>
          <w:sz w:val="24"/>
          <w:szCs w:val="24"/>
          <w:lang w:val="id-ID"/>
        </w:rPr>
        <w:tab/>
      </w:r>
      <w:proofErr w:type="spellStart"/>
      <w:r w:rsidRPr="00D9119C">
        <w:rPr>
          <w:rFonts w:asciiTheme="majorBidi" w:hAnsiTheme="majorBidi" w:cstheme="majorBidi"/>
          <w:sz w:val="24"/>
          <w:szCs w:val="24"/>
        </w:rPr>
        <w:t>Komite</w:t>
      </w:r>
      <w:proofErr w:type="spellEnd"/>
      <w:r w:rsidRPr="00D9119C">
        <w:rPr>
          <w:rFonts w:asciiTheme="majorBidi" w:hAnsiTheme="majorBidi" w:cstheme="majorBidi"/>
          <w:sz w:val="24"/>
          <w:szCs w:val="24"/>
        </w:rPr>
        <w:t xml:space="preserve"> </w:t>
      </w:r>
      <w:r w:rsidRPr="00D9119C">
        <w:rPr>
          <w:rFonts w:asciiTheme="majorBidi" w:hAnsiTheme="majorBidi" w:cstheme="majorBidi"/>
          <w:i/>
          <w:iCs/>
          <w:sz w:val="24"/>
          <w:szCs w:val="24"/>
        </w:rPr>
        <w:t>Cadbury</w:t>
      </w:r>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tahun</w:t>
      </w:r>
      <w:proofErr w:type="spellEnd"/>
      <w:r w:rsidRPr="00D9119C">
        <w:rPr>
          <w:rFonts w:asciiTheme="majorBidi" w:hAnsiTheme="majorBidi" w:cstheme="majorBidi"/>
          <w:sz w:val="24"/>
          <w:szCs w:val="24"/>
        </w:rPr>
        <w:t xml:space="preserve"> 1992 </w:t>
      </w:r>
      <w:proofErr w:type="spellStart"/>
      <w:r w:rsidRPr="00D9119C">
        <w:rPr>
          <w:rFonts w:asciiTheme="majorBidi" w:hAnsiTheme="majorBidi" w:cstheme="majorBidi"/>
          <w:sz w:val="24"/>
          <w:szCs w:val="24"/>
        </w:rPr>
        <w:t>dalam</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laporannya</w:t>
      </w:r>
      <w:proofErr w:type="spellEnd"/>
      <w:r w:rsidRPr="00D9119C">
        <w:rPr>
          <w:rFonts w:asciiTheme="majorBidi" w:hAnsiTheme="majorBidi" w:cstheme="majorBidi"/>
          <w:sz w:val="24"/>
          <w:szCs w:val="24"/>
        </w:rPr>
        <w:t xml:space="preserve"> yang </w:t>
      </w:r>
      <w:proofErr w:type="spellStart"/>
      <w:r w:rsidRPr="00D9119C">
        <w:rPr>
          <w:rFonts w:asciiTheme="majorBidi" w:hAnsiTheme="majorBidi" w:cstheme="majorBidi"/>
          <w:sz w:val="24"/>
          <w:szCs w:val="24"/>
        </w:rPr>
        <w:t>dikenal</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nama</w:t>
      </w:r>
      <w:proofErr w:type="spellEnd"/>
      <w:r w:rsidRPr="00D9119C">
        <w:rPr>
          <w:rFonts w:asciiTheme="majorBidi" w:hAnsiTheme="majorBidi" w:cstheme="majorBidi"/>
          <w:sz w:val="24"/>
          <w:szCs w:val="24"/>
        </w:rPr>
        <w:t xml:space="preserve"> </w:t>
      </w:r>
      <w:r w:rsidRPr="00D9119C">
        <w:rPr>
          <w:rFonts w:asciiTheme="majorBidi" w:hAnsiTheme="majorBidi" w:cstheme="majorBidi"/>
          <w:i/>
          <w:iCs/>
          <w:sz w:val="24"/>
          <w:szCs w:val="24"/>
        </w:rPr>
        <w:t>Cadbury Report</w:t>
      </w:r>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adalah</w:t>
      </w:r>
      <w:proofErr w:type="spellEnd"/>
      <w:r w:rsidRPr="00D9119C">
        <w:rPr>
          <w:rFonts w:asciiTheme="majorBidi" w:hAnsiTheme="majorBidi" w:cstheme="majorBidi"/>
          <w:sz w:val="24"/>
          <w:szCs w:val="24"/>
        </w:rPr>
        <w:t xml:space="preserve"> yang </w:t>
      </w:r>
      <w:proofErr w:type="spellStart"/>
      <w:r w:rsidRPr="00D9119C">
        <w:rPr>
          <w:rFonts w:asciiTheme="majorBidi" w:hAnsiTheme="majorBidi" w:cstheme="majorBidi"/>
          <w:sz w:val="24"/>
          <w:szCs w:val="24"/>
        </w:rPr>
        <w:t>pertama</w:t>
      </w:r>
      <w:proofErr w:type="spellEnd"/>
      <w:r w:rsidRPr="00D9119C">
        <w:rPr>
          <w:rFonts w:asciiTheme="majorBidi" w:hAnsiTheme="majorBidi" w:cstheme="majorBidi"/>
          <w:sz w:val="24"/>
          <w:szCs w:val="24"/>
        </w:rPr>
        <w:t xml:space="preserve"> kali </w:t>
      </w:r>
      <w:proofErr w:type="spellStart"/>
      <w:r w:rsidRPr="00D9119C">
        <w:rPr>
          <w:rFonts w:asciiTheme="majorBidi" w:hAnsiTheme="majorBidi" w:cstheme="majorBidi"/>
          <w:sz w:val="24"/>
          <w:szCs w:val="24"/>
        </w:rPr>
        <w:t>memperkenalkan</w:t>
      </w:r>
      <w:proofErr w:type="spellEnd"/>
      <w:r w:rsidRPr="00D9119C">
        <w:rPr>
          <w:rFonts w:asciiTheme="majorBidi" w:hAnsiTheme="majorBidi" w:cstheme="majorBidi"/>
          <w:sz w:val="24"/>
          <w:szCs w:val="24"/>
        </w:rPr>
        <w:t xml:space="preserve"> </w:t>
      </w:r>
      <w:r w:rsidRPr="00D9119C">
        <w:rPr>
          <w:rFonts w:asciiTheme="majorBidi" w:hAnsiTheme="majorBidi" w:cstheme="majorBidi"/>
          <w:i/>
          <w:iCs/>
          <w:sz w:val="24"/>
          <w:szCs w:val="24"/>
        </w:rPr>
        <w:t>Good Corporate Governance</w:t>
      </w:r>
      <w:r w:rsidRPr="00D9119C">
        <w:rPr>
          <w:rFonts w:asciiTheme="majorBidi" w:hAnsiTheme="majorBidi" w:cstheme="majorBidi"/>
          <w:sz w:val="24"/>
          <w:szCs w:val="24"/>
        </w:rPr>
        <w:t xml:space="preserve">. Dari </w:t>
      </w:r>
      <w:proofErr w:type="spellStart"/>
      <w:r w:rsidRPr="00D9119C">
        <w:rPr>
          <w:rFonts w:asciiTheme="majorBidi" w:hAnsiTheme="majorBidi" w:cstheme="majorBidi"/>
          <w:sz w:val="24"/>
          <w:szCs w:val="24"/>
        </w:rPr>
        <w:t>beberapa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peristiwa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ekonomi</w:t>
      </w:r>
      <w:proofErr w:type="spellEnd"/>
      <w:r w:rsidRPr="00D9119C">
        <w:rPr>
          <w:rFonts w:asciiTheme="majorBidi" w:hAnsiTheme="majorBidi" w:cstheme="majorBidi"/>
          <w:sz w:val="24"/>
          <w:szCs w:val="24"/>
        </w:rPr>
        <w:t xml:space="preserve"> yang </w:t>
      </w:r>
      <w:proofErr w:type="spellStart"/>
      <w:r w:rsidRPr="00D9119C">
        <w:rPr>
          <w:rFonts w:asciiTheme="majorBidi" w:hAnsiTheme="majorBidi" w:cstheme="majorBidi"/>
          <w:sz w:val="24"/>
          <w:szCs w:val="24"/>
        </w:rPr>
        <w:t>terjadi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muncul</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isu</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mengenai</w:t>
      </w:r>
      <w:proofErr w:type="spellEnd"/>
      <w:r w:rsidRPr="00D9119C">
        <w:rPr>
          <w:rFonts w:asciiTheme="majorBidi" w:hAnsiTheme="majorBidi" w:cstheme="majorBidi"/>
          <w:sz w:val="24"/>
          <w:szCs w:val="24"/>
        </w:rPr>
        <w:t xml:space="preserve"> </w:t>
      </w:r>
      <w:r w:rsidRPr="00D9119C">
        <w:rPr>
          <w:rFonts w:asciiTheme="majorBidi" w:hAnsiTheme="majorBidi" w:cstheme="majorBidi"/>
          <w:i/>
          <w:iCs/>
          <w:sz w:val="24"/>
          <w:szCs w:val="24"/>
        </w:rPr>
        <w:t>Good Corporate Governance</w:t>
      </w:r>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Contohnya</w:t>
      </w:r>
      <w:proofErr w:type="spellEnd"/>
      <w:r w:rsidRPr="00D9119C">
        <w:rPr>
          <w:rFonts w:asciiTheme="majorBidi" w:hAnsiTheme="majorBidi" w:cstheme="majorBidi"/>
          <w:sz w:val="24"/>
          <w:szCs w:val="24"/>
        </w:rPr>
        <w:t xml:space="preserve"> pada </w:t>
      </w:r>
      <w:proofErr w:type="spellStart"/>
      <w:r w:rsidRPr="00D9119C">
        <w:rPr>
          <w:rFonts w:asciiTheme="majorBidi" w:hAnsiTheme="majorBidi" w:cstheme="majorBidi"/>
          <w:sz w:val="24"/>
          <w:szCs w:val="24"/>
        </w:rPr>
        <w:t>krisis</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keuangan</w:t>
      </w:r>
      <w:proofErr w:type="spellEnd"/>
      <w:r w:rsidRPr="00D9119C">
        <w:rPr>
          <w:rFonts w:asciiTheme="majorBidi" w:hAnsiTheme="majorBidi" w:cstheme="majorBidi"/>
          <w:sz w:val="24"/>
          <w:szCs w:val="24"/>
        </w:rPr>
        <w:t xml:space="preserve"> Asia </w:t>
      </w:r>
      <w:proofErr w:type="spellStart"/>
      <w:r w:rsidRPr="00D9119C">
        <w:rPr>
          <w:rFonts w:asciiTheme="majorBidi" w:hAnsiTheme="majorBidi" w:cstheme="majorBidi"/>
          <w:sz w:val="24"/>
          <w:szCs w:val="24"/>
        </w:rPr>
        <w:t>tahun</w:t>
      </w:r>
      <w:proofErr w:type="spellEnd"/>
      <w:r w:rsidRPr="00D9119C">
        <w:rPr>
          <w:rFonts w:asciiTheme="majorBidi" w:hAnsiTheme="majorBidi" w:cstheme="majorBidi"/>
          <w:sz w:val="24"/>
          <w:szCs w:val="24"/>
        </w:rPr>
        <w:t xml:space="preserve"> 1997, </w:t>
      </w:r>
      <w:proofErr w:type="spellStart"/>
      <w:r w:rsidRPr="00D9119C">
        <w:rPr>
          <w:rFonts w:asciiTheme="majorBidi" w:hAnsiTheme="majorBidi" w:cstheme="majorBidi"/>
          <w:sz w:val="24"/>
          <w:szCs w:val="24"/>
        </w:rPr>
        <w:t>menyusul</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bangkrutnya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perusahaan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besar</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seperti</w:t>
      </w:r>
      <w:proofErr w:type="spellEnd"/>
      <w:r w:rsidRPr="00D9119C">
        <w:rPr>
          <w:rFonts w:asciiTheme="majorBidi" w:hAnsiTheme="majorBidi" w:cstheme="majorBidi"/>
          <w:sz w:val="24"/>
          <w:szCs w:val="24"/>
        </w:rPr>
        <w:t xml:space="preserve"> Enron dan </w:t>
      </w:r>
      <w:proofErr w:type="spellStart"/>
      <w:r w:rsidRPr="00D9119C">
        <w:rPr>
          <w:rFonts w:asciiTheme="majorBidi" w:hAnsiTheme="majorBidi" w:cstheme="majorBidi"/>
          <w:sz w:val="24"/>
          <w:szCs w:val="24"/>
        </w:rPr>
        <w:t>Worldcom</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tahun</w:t>
      </w:r>
      <w:proofErr w:type="spellEnd"/>
      <w:r w:rsidRPr="00D9119C">
        <w:rPr>
          <w:rFonts w:asciiTheme="majorBidi" w:hAnsiTheme="majorBidi" w:cstheme="majorBidi"/>
          <w:sz w:val="24"/>
          <w:szCs w:val="24"/>
        </w:rPr>
        <w:t xml:space="preserve"> 2002. </w:t>
      </w:r>
      <w:proofErr w:type="spellStart"/>
      <w:r w:rsidRPr="00D9119C">
        <w:rPr>
          <w:rFonts w:asciiTheme="majorBidi" w:hAnsiTheme="majorBidi" w:cstheme="majorBidi"/>
          <w:sz w:val="24"/>
          <w:szCs w:val="24"/>
        </w:rPr>
        <w:t>Peristiwa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tersebut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menyadarkan</w:t>
      </w:r>
      <w:proofErr w:type="spellEnd"/>
      <w:r w:rsidRPr="00D9119C">
        <w:rPr>
          <w:rFonts w:asciiTheme="majorBidi" w:hAnsiTheme="majorBidi" w:cstheme="majorBidi"/>
          <w:sz w:val="24"/>
          <w:szCs w:val="24"/>
        </w:rPr>
        <w:t xml:space="preserve"> dunia </w:t>
      </w:r>
      <w:proofErr w:type="spellStart"/>
      <w:r w:rsidRPr="00D9119C">
        <w:rPr>
          <w:rFonts w:asciiTheme="majorBidi" w:hAnsiTheme="majorBidi" w:cstheme="majorBidi"/>
          <w:sz w:val="24"/>
          <w:szCs w:val="24"/>
        </w:rPr>
        <w:t>akan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pentingnya</w:t>
      </w:r>
      <w:proofErr w:type="spellEnd"/>
      <w:r w:rsidRPr="00D9119C">
        <w:rPr>
          <w:rFonts w:asciiTheme="majorBidi" w:hAnsiTheme="majorBidi" w:cstheme="majorBidi"/>
          <w:sz w:val="24"/>
          <w:szCs w:val="24"/>
        </w:rPr>
        <w:t xml:space="preserve"> </w:t>
      </w:r>
      <w:r w:rsidRPr="00D9119C">
        <w:rPr>
          <w:rFonts w:asciiTheme="majorBidi" w:hAnsiTheme="majorBidi" w:cstheme="majorBidi"/>
          <w:i/>
          <w:iCs/>
          <w:sz w:val="24"/>
          <w:szCs w:val="24"/>
        </w:rPr>
        <w:t>Good Corporate Governance</w:t>
      </w:r>
      <w:r w:rsidRPr="00D9119C">
        <w:rPr>
          <w:rFonts w:asciiTheme="majorBidi" w:hAnsiTheme="majorBidi" w:cstheme="majorBidi"/>
          <w:sz w:val="24"/>
          <w:szCs w:val="24"/>
        </w:rPr>
        <w:t>.</w:t>
      </w:r>
      <w:r w:rsidR="007612D0" w:rsidRPr="00D9119C">
        <w:rPr>
          <w:rFonts w:asciiTheme="majorBidi" w:hAnsiTheme="majorBidi" w:cstheme="majorBidi"/>
          <w:sz w:val="24"/>
          <w:szCs w:val="24"/>
          <w:lang w:val="id-ID"/>
        </w:rPr>
        <w:t xml:space="preserve"> </w:t>
      </w:r>
    </w:p>
    <w:p w14:paraId="1E01E337" w14:textId="77777777" w:rsidR="00544F0A" w:rsidRPr="00D9119C" w:rsidRDefault="00544F0A" w:rsidP="00337952">
      <w:pPr>
        <w:tabs>
          <w:tab w:val="left" w:pos="0"/>
        </w:tabs>
        <w:spacing w:line="360" w:lineRule="auto"/>
        <w:ind w:firstLine="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ab/>
      </w:r>
      <w:r w:rsidRPr="00D9119C">
        <w:rPr>
          <w:rFonts w:asciiTheme="majorBidi" w:hAnsiTheme="majorBidi" w:cstheme="majorBidi"/>
          <w:bCs/>
          <w:iCs/>
          <w:sz w:val="24"/>
          <w:szCs w:val="24"/>
          <w:lang w:val="id-ID"/>
        </w:rPr>
        <w:fldChar w:fldCharType="begin" w:fldLock="1"/>
      </w:r>
      <w:r w:rsidR="009E3AD0" w:rsidRPr="00D9119C">
        <w:rPr>
          <w:rFonts w:asciiTheme="majorBidi" w:hAnsiTheme="majorBidi" w:cstheme="majorBidi"/>
          <w:bCs/>
          <w:iCs/>
          <w:sz w:val="24"/>
          <w:szCs w:val="24"/>
          <w:lang w:val="id-ID"/>
        </w:rPr>
        <w:instrText>ADDIN CSL_CITATION {"citationItems":[{"id":"ITEM-1","itemData":{"abstract":"Dengan adanya pembaharuan hukum di bidang perseroan terbatas dan badan usaha milik negara, serta memperhatikan perkembangan dunia usaha yang semakin dinamis dan kompetitif, maka untuk lebih meningkatkan penerapan tata kelola perusahaan yang baik (Good Corporate Governance), perlu wajib menerapkan GCG. Dalam rangka penerapan GCG sebagaimana dimaksud pada ayat (1), Direksi menyusun GCG manual yang diantaranya dapat memuat board manual, manajemen risiko manual, sistem pengendalian intern, sistem pengawasan intern, mekanisme pelaporan atas dugaan penyimpangan pada BUMN yang bersangkutan, tata kelola teknologi informasi, dan pedoman perilaku etika (code of conduct). Peraturan Menteri ini mulai berlaku sejak tanggal ditetapkan","author":[{"dropping-particle":"","family":"Peraturan Menteri Negara Badan Usaha Milik Negara (BUMN) No: PER-01/MBU/2011","given":"","non-dropping-particle":"","parse-names":false,"suffix":""}],"container-title":"(Per—01/Mbu 2011)","id":"ITEM-1","issued":{"date-parts":[["2011"]]},"page":"1-19","title":"Peraturan Menteri Negara Badan Usaha Milik Negara (BUMN) No: PER-01/MBU/2011 Tentang Penerapan Tata Kelola Perusahaan yang Baik (Good Corporate Governance) Pada Badan Usaha Milik Negara","type":"legislation"},"uris":["http://www.mendeley.com/documents/?uuid=24f8a51d-4817-4dc2-8ded-fded67fdda47"]}],"mendeley":{"formattedCitation":"(Peraturan Menteri Negara Badan Usaha Milik Negara (BUMN) No: PER-01/MBU/2011 Tentang Penerapan Tata Kelola Perusahaan Yang Baik (Good Corporate Governance) Pada Badan Usaha Milik Negara, 2011)","manualFormatting":"Peraturan Menteri Negara Badan Usaha Milik Negara (BUMN) No: PER-01/MBU/2011 Tentang Penerapan Tata Kelola Perusahaan yang Baik (Good Corporate Governance) Pada Badan Usaha Milik Negara, 2011","plainTextFormattedCitation":"(Peraturan Menteri Negara Badan Usaha Milik Negara (BUMN) No: PER-01/MBU/2011 Tentang Penerapan Tata Kelola Perusahaan Yang Baik (Good Corporate Governance) Pada Badan Usaha Milik Negara, 2011)","previouslyFormattedCitation":"(Peraturan Menteri Negara Badan Usaha Milik Negara (BUMN) No: PER-01/MBU/2011 Tentang Penerapan Tata Kelola Perusahaan Yang Baik (Good Corporate Governance) Pada Badan Usaha Milik Negara, 2011)"},"properties":{"noteIndex":0},"schema":"https://github.com/citation-style-language/schema/raw/master/csl-citation.json"}</w:instrText>
      </w:r>
      <w:r w:rsidRPr="00D9119C">
        <w:rPr>
          <w:rFonts w:asciiTheme="majorBidi" w:hAnsiTheme="majorBidi" w:cstheme="majorBidi"/>
          <w:bCs/>
          <w:iCs/>
          <w:sz w:val="24"/>
          <w:szCs w:val="24"/>
          <w:lang w:val="id-ID"/>
        </w:rPr>
        <w:fldChar w:fldCharType="separate"/>
      </w:r>
      <w:r w:rsidRPr="00D9119C">
        <w:rPr>
          <w:rFonts w:asciiTheme="majorBidi" w:hAnsiTheme="majorBidi" w:cstheme="majorBidi"/>
          <w:bCs/>
          <w:iCs/>
          <w:noProof/>
          <w:sz w:val="24"/>
          <w:szCs w:val="24"/>
          <w:lang w:val="id-ID"/>
        </w:rPr>
        <w:t>Peraturan Menteri Negara Badan Usaha Milik Negara (BUMN) No: PER-01/MBU/2011 Tentang Penerapan Tata Kelola Perusahaan yang Baik (</w:t>
      </w:r>
      <w:r w:rsidRPr="00D9119C">
        <w:rPr>
          <w:rFonts w:asciiTheme="majorBidi" w:hAnsiTheme="majorBidi" w:cstheme="majorBidi"/>
          <w:bCs/>
          <w:i/>
          <w:noProof/>
          <w:sz w:val="24"/>
          <w:szCs w:val="24"/>
          <w:lang w:val="id-ID"/>
        </w:rPr>
        <w:t>Good Corporate Governance</w:t>
      </w:r>
      <w:r w:rsidRPr="00D9119C">
        <w:rPr>
          <w:rFonts w:asciiTheme="majorBidi" w:hAnsiTheme="majorBidi" w:cstheme="majorBidi"/>
          <w:bCs/>
          <w:iCs/>
          <w:noProof/>
          <w:sz w:val="24"/>
          <w:szCs w:val="24"/>
          <w:lang w:val="id-ID"/>
        </w:rPr>
        <w:t>) Pada Badan Usaha Milik Negara, 2011</w:t>
      </w:r>
      <w:r w:rsidRPr="00D9119C">
        <w:rPr>
          <w:rFonts w:asciiTheme="majorBidi" w:hAnsiTheme="majorBidi" w:cstheme="majorBidi"/>
          <w:bCs/>
          <w:iCs/>
          <w:sz w:val="24"/>
          <w:szCs w:val="24"/>
          <w:lang w:val="id-ID"/>
        </w:rPr>
        <w:fldChar w:fldCharType="end"/>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 xml:space="preserve">mendefinisikan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Governance</w:t>
      </w:r>
      <w:proofErr w:type="spellEnd"/>
      <w:r w:rsidRPr="00D9119C">
        <w:rPr>
          <w:rFonts w:asciiTheme="majorBidi" w:hAnsiTheme="majorBidi" w:cstheme="majorBidi"/>
          <w:sz w:val="24"/>
          <w:szCs w:val="24"/>
          <w:lang w:val="id-ID"/>
        </w:rPr>
        <w:t xml:space="preserve"> sebagai prinsip-prinsip yang mendasari suatu proses dan mekanisme pengelolaan perusahaan berasaskan peraturan perundang-undangan dan etika berusaha. Prinsip-prinsip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Governance</w:t>
      </w:r>
      <w:proofErr w:type="spellEnd"/>
      <w:r w:rsidRPr="00D9119C">
        <w:rPr>
          <w:rFonts w:asciiTheme="majorBidi" w:hAnsiTheme="majorBidi" w:cstheme="majorBidi"/>
          <w:sz w:val="24"/>
          <w:szCs w:val="24"/>
          <w:lang w:val="id-ID"/>
        </w:rPr>
        <w:t xml:space="preserve"> adalah:</w:t>
      </w:r>
    </w:p>
    <w:p w14:paraId="497689E0" w14:textId="77777777" w:rsidR="00544F0A" w:rsidRPr="00D9119C" w:rsidRDefault="00544F0A">
      <w:pPr>
        <w:pStyle w:val="ListParagraph"/>
        <w:numPr>
          <w:ilvl w:val="0"/>
          <w:numId w:val="1"/>
        </w:numPr>
        <w:tabs>
          <w:tab w:val="left" w:pos="0"/>
        </w:tabs>
        <w:spacing w:line="360" w:lineRule="auto"/>
        <w:ind w:left="1134"/>
        <w:jc w:val="both"/>
        <w:rPr>
          <w:rFonts w:asciiTheme="majorBidi" w:hAnsiTheme="majorBidi" w:cstheme="majorBidi"/>
          <w:b/>
          <w:i/>
          <w:sz w:val="24"/>
          <w:szCs w:val="24"/>
          <w:lang w:val="id-ID"/>
        </w:rPr>
      </w:pPr>
      <w:r w:rsidRPr="00D9119C">
        <w:rPr>
          <w:rFonts w:asciiTheme="majorBidi" w:hAnsiTheme="majorBidi" w:cstheme="majorBidi"/>
          <w:sz w:val="24"/>
          <w:szCs w:val="24"/>
          <w:lang w:val="id-ID"/>
        </w:rPr>
        <w:t xml:space="preserve">Prinsip </w:t>
      </w:r>
      <w:proofErr w:type="spellStart"/>
      <w:r w:rsidRPr="00D9119C">
        <w:rPr>
          <w:rFonts w:asciiTheme="majorBidi" w:hAnsiTheme="majorBidi" w:cstheme="majorBidi"/>
          <w:i/>
          <w:iCs/>
          <w:sz w:val="24"/>
          <w:szCs w:val="24"/>
          <w:lang w:val="id-ID"/>
        </w:rPr>
        <w:t>transparancy</w:t>
      </w:r>
      <w:proofErr w:type="spellEnd"/>
      <w:r w:rsidRPr="00D9119C">
        <w:rPr>
          <w:rFonts w:asciiTheme="majorBidi" w:hAnsiTheme="majorBidi" w:cstheme="majorBidi"/>
          <w:sz w:val="24"/>
          <w:szCs w:val="24"/>
          <w:lang w:val="id-ID"/>
        </w:rPr>
        <w:t xml:space="preserve"> (transparansi) adalah keterbukaan dalam menjalankan proses pengambilan keputusan dan keterbukaan dalam mengungkapkan informasi relevan mengenai perusahaan.</w:t>
      </w:r>
    </w:p>
    <w:p w14:paraId="6394287F" w14:textId="59EDC8F6" w:rsidR="00544F0A" w:rsidRPr="00D9119C" w:rsidRDefault="00544F0A">
      <w:pPr>
        <w:pStyle w:val="ListParagraph"/>
        <w:numPr>
          <w:ilvl w:val="0"/>
          <w:numId w:val="1"/>
        </w:numPr>
        <w:tabs>
          <w:tab w:val="left" w:pos="0"/>
        </w:tabs>
        <w:spacing w:line="360" w:lineRule="auto"/>
        <w:ind w:left="1134"/>
        <w:jc w:val="both"/>
        <w:rPr>
          <w:rFonts w:asciiTheme="majorBidi" w:hAnsiTheme="majorBidi" w:cstheme="majorBidi"/>
          <w:b/>
          <w:i/>
          <w:sz w:val="24"/>
          <w:szCs w:val="24"/>
          <w:lang w:val="id-ID"/>
        </w:rPr>
      </w:pPr>
      <w:r w:rsidRPr="00D9119C">
        <w:rPr>
          <w:rFonts w:asciiTheme="majorBidi" w:hAnsiTheme="majorBidi" w:cstheme="majorBidi"/>
          <w:sz w:val="24"/>
          <w:szCs w:val="24"/>
          <w:lang w:val="id-ID"/>
        </w:rPr>
        <w:t xml:space="preserve">Prinsip </w:t>
      </w:r>
      <w:proofErr w:type="spellStart"/>
      <w:r w:rsidRPr="00D9119C">
        <w:rPr>
          <w:rFonts w:asciiTheme="majorBidi" w:hAnsiTheme="majorBidi" w:cstheme="majorBidi"/>
          <w:i/>
          <w:iCs/>
          <w:sz w:val="24"/>
          <w:szCs w:val="24"/>
          <w:lang w:val="id-ID"/>
        </w:rPr>
        <w:t>accountability</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 xml:space="preserve">(akuntabilitas) adalah kejelasan fungsi, pelaksanaan dan pertanggungjawaban manajemen </w:t>
      </w:r>
      <w:proofErr w:type="spellStart"/>
      <w:r w:rsidR="004168FD">
        <w:rPr>
          <w:rFonts w:asciiTheme="majorBidi" w:hAnsiTheme="majorBidi" w:cstheme="majorBidi"/>
          <w:sz w:val="24"/>
          <w:szCs w:val="24"/>
          <w:lang w:val="id-ID"/>
        </w:rPr>
        <w:t>organisasi</w:t>
      </w:r>
      <w:r w:rsidRPr="00D9119C">
        <w:rPr>
          <w:rFonts w:asciiTheme="majorBidi" w:hAnsiTheme="majorBidi" w:cstheme="majorBidi"/>
          <w:sz w:val="24"/>
          <w:szCs w:val="24"/>
          <w:lang w:val="id-ID"/>
        </w:rPr>
        <w:t>isasi</w:t>
      </w:r>
      <w:proofErr w:type="spellEnd"/>
      <w:r w:rsidRPr="00D9119C">
        <w:rPr>
          <w:rFonts w:asciiTheme="majorBidi" w:hAnsiTheme="majorBidi" w:cstheme="majorBidi"/>
          <w:sz w:val="24"/>
          <w:szCs w:val="24"/>
          <w:lang w:val="id-ID"/>
        </w:rPr>
        <w:t xml:space="preserve"> atau perusahaan agar pengelolaan </w:t>
      </w:r>
      <w:proofErr w:type="spellStart"/>
      <w:r w:rsidR="004168FD">
        <w:rPr>
          <w:rFonts w:asciiTheme="majorBidi" w:hAnsiTheme="majorBidi" w:cstheme="majorBidi"/>
          <w:sz w:val="24"/>
          <w:szCs w:val="24"/>
          <w:lang w:val="id-ID"/>
        </w:rPr>
        <w:t>organisasi</w:t>
      </w:r>
      <w:r w:rsidRPr="00D9119C">
        <w:rPr>
          <w:rFonts w:asciiTheme="majorBidi" w:hAnsiTheme="majorBidi" w:cstheme="majorBidi"/>
          <w:sz w:val="24"/>
          <w:szCs w:val="24"/>
          <w:lang w:val="id-ID"/>
        </w:rPr>
        <w:t>isasi</w:t>
      </w:r>
      <w:proofErr w:type="spellEnd"/>
      <w:r w:rsidRPr="00D9119C">
        <w:rPr>
          <w:rFonts w:asciiTheme="majorBidi" w:hAnsiTheme="majorBidi" w:cstheme="majorBidi"/>
          <w:sz w:val="24"/>
          <w:szCs w:val="24"/>
          <w:lang w:val="id-ID"/>
        </w:rPr>
        <w:t xml:space="preserve"> atau perusahaan tersebut berjalan dengan efektif. </w:t>
      </w:r>
    </w:p>
    <w:p w14:paraId="45E26CF9" w14:textId="77777777" w:rsidR="00544F0A" w:rsidRPr="00D9119C" w:rsidRDefault="00544F0A">
      <w:pPr>
        <w:pStyle w:val="ListParagraph"/>
        <w:numPr>
          <w:ilvl w:val="0"/>
          <w:numId w:val="1"/>
        </w:numPr>
        <w:tabs>
          <w:tab w:val="left" w:pos="0"/>
        </w:tabs>
        <w:spacing w:line="360" w:lineRule="auto"/>
        <w:ind w:left="1134"/>
        <w:jc w:val="both"/>
        <w:rPr>
          <w:rFonts w:asciiTheme="majorBidi" w:hAnsiTheme="majorBidi" w:cstheme="majorBidi"/>
          <w:b/>
          <w:i/>
          <w:sz w:val="24"/>
          <w:szCs w:val="24"/>
          <w:lang w:val="id-ID"/>
        </w:rPr>
      </w:pPr>
      <w:r w:rsidRPr="00D9119C">
        <w:rPr>
          <w:rFonts w:asciiTheme="majorBidi" w:hAnsiTheme="majorBidi" w:cstheme="majorBidi"/>
          <w:sz w:val="24"/>
          <w:szCs w:val="24"/>
          <w:lang w:val="id-ID"/>
        </w:rPr>
        <w:t xml:space="preserve">Prinsip </w:t>
      </w:r>
      <w:proofErr w:type="spellStart"/>
      <w:r w:rsidRPr="00D9119C">
        <w:rPr>
          <w:rFonts w:asciiTheme="majorBidi" w:hAnsiTheme="majorBidi" w:cstheme="majorBidi"/>
          <w:i/>
          <w:iCs/>
          <w:sz w:val="24"/>
          <w:szCs w:val="24"/>
          <w:lang w:val="id-ID"/>
        </w:rPr>
        <w:t>responsibility</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(pertanggungjawaban) yaitu kesesuaian dalam pengelolaan perusahaan pada peraturan perundang-undangan dan prinsip-prinsip korporasi yang sehat.</w:t>
      </w:r>
    </w:p>
    <w:p w14:paraId="1A7B6852" w14:textId="77777777" w:rsidR="00116593" w:rsidRPr="00D9119C" w:rsidRDefault="00544F0A">
      <w:pPr>
        <w:pStyle w:val="ListParagraph"/>
        <w:numPr>
          <w:ilvl w:val="0"/>
          <w:numId w:val="1"/>
        </w:numPr>
        <w:tabs>
          <w:tab w:val="left" w:pos="0"/>
        </w:tabs>
        <w:spacing w:line="360" w:lineRule="auto"/>
        <w:ind w:left="1134"/>
        <w:jc w:val="both"/>
        <w:rPr>
          <w:rFonts w:asciiTheme="majorBidi" w:hAnsiTheme="majorBidi" w:cstheme="majorBidi"/>
          <w:b/>
          <w:i/>
          <w:sz w:val="24"/>
          <w:szCs w:val="24"/>
          <w:lang w:val="id-ID"/>
        </w:rPr>
      </w:pPr>
      <w:r w:rsidRPr="00D9119C">
        <w:rPr>
          <w:rFonts w:asciiTheme="majorBidi" w:hAnsiTheme="majorBidi" w:cstheme="majorBidi"/>
          <w:sz w:val="24"/>
          <w:szCs w:val="24"/>
          <w:lang w:val="id-ID"/>
        </w:rPr>
        <w:t xml:space="preserve">Prinsip </w:t>
      </w:r>
      <w:proofErr w:type="spellStart"/>
      <w:r w:rsidRPr="00D9119C">
        <w:rPr>
          <w:rFonts w:asciiTheme="majorBidi" w:hAnsiTheme="majorBidi" w:cstheme="majorBidi"/>
          <w:i/>
          <w:iCs/>
          <w:sz w:val="24"/>
          <w:szCs w:val="24"/>
          <w:lang w:val="id-ID"/>
        </w:rPr>
        <w:t>independence</w:t>
      </w:r>
      <w:proofErr w:type="spellEnd"/>
      <w:r w:rsidRPr="00D9119C">
        <w:rPr>
          <w:rFonts w:asciiTheme="majorBidi" w:hAnsiTheme="majorBidi" w:cstheme="majorBidi"/>
          <w:sz w:val="24"/>
          <w:szCs w:val="24"/>
          <w:lang w:val="id-ID"/>
        </w:rPr>
        <w:t xml:space="preserve"> (kemandirian) yaitu pengelolaan perusahaan secara profesional tanpa adanya kepentingan atau pengaruh dari pihak lain yang tidak sejalan dengan perundang-undangan dan prinsip-prinsip korporasi.</w:t>
      </w:r>
    </w:p>
    <w:p w14:paraId="0B5DDFCB" w14:textId="77777777" w:rsidR="007612D0" w:rsidRPr="00D9119C" w:rsidRDefault="00544F0A">
      <w:pPr>
        <w:pStyle w:val="ListParagraph"/>
        <w:numPr>
          <w:ilvl w:val="0"/>
          <w:numId w:val="1"/>
        </w:numPr>
        <w:tabs>
          <w:tab w:val="left" w:pos="0"/>
        </w:tabs>
        <w:spacing w:line="360" w:lineRule="auto"/>
        <w:ind w:left="1134"/>
        <w:jc w:val="both"/>
        <w:rPr>
          <w:rFonts w:asciiTheme="majorBidi" w:hAnsiTheme="majorBidi" w:cstheme="majorBidi"/>
          <w:b/>
          <w:i/>
          <w:sz w:val="24"/>
          <w:szCs w:val="24"/>
          <w:lang w:val="id-ID"/>
        </w:rPr>
      </w:pPr>
      <w:r w:rsidRPr="00D9119C">
        <w:rPr>
          <w:rFonts w:asciiTheme="majorBidi" w:hAnsiTheme="majorBidi" w:cstheme="majorBidi"/>
          <w:sz w:val="24"/>
          <w:szCs w:val="24"/>
          <w:lang w:val="id-ID"/>
        </w:rPr>
        <w:t xml:space="preserve">Prinsip </w:t>
      </w:r>
      <w:proofErr w:type="spellStart"/>
      <w:r w:rsidRPr="00D9119C">
        <w:rPr>
          <w:rFonts w:asciiTheme="majorBidi" w:hAnsiTheme="majorBidi" w:cstheme="majorBidi"/>
          <w:i/>
          <w:iCs/>
          <w:sz w:val="24"/>
          <w:szCs w:val="24"/>
          <w:lang w:val="id-ID"/>
        </w:rPr>
        <w:t>fairness</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 xml:space="preserve">(kewajaran) yaitu keadilan atau kesetaraan di dalam memenuhi hak-hak pemangku kepentingan </w:t>
      </w:r>
      <w:r w:rsidRPr="00D9119C">
        <w:rPr>
          <w:rFonts w:asciiTheme="majorBidi" w:hAnsiTheme="majorBidi" w:cstheme="majorBidi"/>
          <w:i/>
          <w:iCs/>
          <w:sz w:val="24"/>
          <w:szCs w:val="24"/>
          <w:lang w:val="id-ID"/>
        </w:rPr>
        <w:t>(</w:t>
      </w:r>
      <w:proofErr w:type="spellStart"/>
      <w:r w:rsidRPr="00D9119C">
        <w:rPr>
          <w:rFonts w:asciiTheme="majorBidi" w:hAnsiTheme="majorBidi" w:cstheme="majorBidi"/>
          <w:i/>
          <w:iCs/>
          <w:sz w:val="24"/>
          <w:szCs w:val="24"/>
          <w:lang w:val="id-ID"/>
        </w:rPr>
        <w:t>stakeholder</w:t>
      </w:r>
      <w:proofErr w:type="spellEnd"/>
      <w:r w:rsidRPr="00D9119C">
        <w:rPr>
          <w:rFonts w:asciiTheme="majorBidi" w:hAnsiTheme="majorBidi" w:cstheme="majorBidi"/>
          <w:i/>
          <w:iCs/>
          <w:sz w:val="24"/>
          <w:szCs w:val="24"/>
          <w:lang w:val="id-ID"/>
        </w:rPr>
        <w:t>)</w:t>
      </w:r>
      <w:r w:rsidRPr="00D9119C">
        <w:rPr>
          <w:rFonts w:asciiTheme="majorBidi" w:hAnsiTheme="majorBidi" w:cstheme="majorBidi"/>
          <w:sz w:val="24"/>
          <w:szCs w:val="24"/>
          <w:lang w:val="id-ID"/>
        </w:rPr>
        <w:t xml:space="preserve"> yang muncul sesuai perjanjian serta peraturan perundang-undangan yang berla</w:t>
      </w:r>
      <w:r w:rsidR="008D7273" w:rsidRPr="00D9119C">
        <w:rPr>
          <w:rFonts w:asciiTheme="majorBidi" w:hAnsiTheme="majorBidi" w:cstheme="majorBidi"/>
          <w:sz w:val="24"/>
          <w:szCs w:val="24"/>
          <w:lang w:val="id-ID"/>
        </w:rPr>
        <w:t>ku.</w:t>
      </w:r>
    </w:p>
    <w:p w14:paraId="2B5F2598" w14:textId="77777777" w:rsidR="008D3F7E" w:rsidRPr="00D9119C" w:rsidRDefault="008D3F7E" w:rsidP="00337952">
      <w:pPr>
        <w:spacing w:before="240" w:line="360" w:lineRule="auto"/>
        <w:contextualSpacing/>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Badan Usaha Milik Desa</w:t>
      </w:r>
    </w:p>
    <w:p w14:paraId="7C32108E" w14:textId="77777777" w:rsidR="00544F0A" w:rsidRPr="00D9119C" w:rsidRDefault="008D3F7E" w:rsidP="00337952">
      <w:pPr>
        <w:spacing w:before="240" w:line="360" w:lineRule="auto"/>
        <w:contextualSpacing/>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ab/>
      </w:r>
      <w:r w:rsidR="00544F0A" w:rsidRPr="00D9119C">
        <w:rPr>
          <w:rFonts w:asciiTheme="majorBidi" w:hAnsiTheme="majorBidi" w:cstheme="majorBidi"/>
          <w:sz w:val="24"/>
          <w:szCs w:val="24"/>
          <w:lang w:val="id-ID"/>
        </w:rPr>
        <w:t xml:space="preserve">Badan Usaha Milik Desa menurut UU </w:t>
      </w:r>
      <w:proofErr w:type="spellStart"/>
      <w:r w:rsidR="00544F0A" w:rsidRPr="00D9119C">
        <w:rPr>
          <w:rFonts w:asciiTheme="majorBidi" w:hAnsiTheme="majorBidi" w:cstheme="majorBidi"/>
          <w:sz w:val="24"/>
          <w:szCs w:val="24"/>
          <w:lang w:val="id-ID"/>
        </w:rPr>
        <w:t>No</w:t>
      </w:r>
      <w:proofErr w:type="spellEnd"/>
      <w:r w:rsidR="00544F0A" w:rsidRPr="00D9119C">
        <w:rPr>
          <w:rFonts w:asciiTheme="majorBidi" w:hAnsiTheme="majorBidi" w:cstheme="majorBidi"/>
          <w:sz w:val="24"/>
          <w:szCs w:val="24"/>
          <w:lang w:val="id-ID"/>
        </w:rPr>
        <w:t xml:space="preserve"> 6 Tahun 20</w:t>
      </w:r>
      <w:r w:rsidR="00E11DB2" w:rsidRPr="00D9119C">
        <w:rPr>
          <w:rFonts w:asciiTheme="majorBidi" w:hAnsiTheme="majorBidi" w:cstheme="majorBidi"/>
          <w:sz w:val="24"/>
          <w:szCs w:val="24"/>
          <w:lang w:val="id-ID"/>
        </w:rPr>
        <w:t xml:space="preserve">14 tentang Desa Pasal 1 ayat 6, </w:t>
      </w:r>
      <w:proofErr w:type="spellStart"/>
      <w:r w:rsidR="00544F0A" w:rsidRPr="00D9119C">
        <w:rPr>
          <w:rFonts w:asciiTheme="majorBidi" w:hAnsiTheme="majorBidi" w:cstheme="majorBidi"/>
          <w:sz w:val="24"/>
          <w:szCs w:val="24"/>
          <w:lang w:val="id-ID"/>
        </w:rPr>
        <w:t>BUMDes</w:t>
      </w:r>
      <w:proofErr w:type="spellEnd"/>
      <w:r w:rsidR="00544F0A" w:rsidRPr="00D9119C">
        <w:rPr>
          <w:rFonts w:asciiTheme="majorBidi" w:hAnsiTheme="majorBidi" w:cstheme="majorBidi"/>
          <w:sz w:val="24"/>
          <w:szCs w:val="24"/>
          <w:lang w:val="id-ID"/>
        </w:rPr>
        <w:t xml:space="preserve"> merupakan badan usaha yang seluruh atau sebagian besar modalnya dipegang oleh desa melalui penyertaan secara langsung yang berasal dari kekayaan desa yang dipisahkan guna mengelola aset, jasa pelayanan, dan usaha lainnya untuk sebaik-baiknya digunakan bagi kesejahteraan </w:t>
      </w:r>
      <w:proofErr w:type="spellStart"/>
      <w:r w:rsidR="00544F0A" w:rsidRPr="00D9119C">
        <w:rPr>
          <w:rFonts w:asciiTheme="majorBidi" w:hAnsiTheme="majorBidi" w:cstheme="majorBidi"/>
          <w:sz w:val="24"/>
          <w:szCs w:val="24"/>
          <w:lang w:val="id-ID"/>
        </w:rPr>
        <w:t>masyarakatBUMDes</w:t>
      </w:r>
      <w:proofErr w:type="spellEnd"/>
      <w:r w:rsidR="00544F0A" w:rsidRPr="00D9119C">
        <w:rPr>
          <w:rFonts w:asciiTheme="majorBidi" w:hAnsiTheme="majorBidi" w:cstheme="majorBidi"/>
          <w:sz w:val="24"/>
          <w:szCs w:val="24"/>
          <w:lang w:val="id-ID"/>
        </w:rPr>
        <w:t xml:space="preserve"> bertujuan untuk:</w:t>
      </w:r>
    </w:p>
    <w:p w14:paraId="27B21DB6" w14:textId="7777777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perekonomian desa.</w:t>
      </w:r>
    </w:p>
    <w:p w14:paraId="772A87FC" w14:textId="1DB2671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Mengoptimalkan aset desa.</w:t>
      </w:r>
      <w:r w:rsidR="00801108" w:rsidRPr="00D9119C">
        <w:rPr>
          <w:rFonts w:asciiTheme="majorBidi" w:hAnsiTheme="majorBidi" w:cstheme="majorBidi"/>
          <w:sz w:val="24"/>
          <w:szCs w:val="24"/>
          <w:lang w:val="id-ID"/>
        </w:rPr>
        <w:t xml:space="preserve">  </w:t>
      </w:r>
    </w:p>
    <w:p w14:paraId="35AFC995" w14:textId="7777777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aset usaha masyarakat.</w:t>
      </w:r>
    </w:p>
    <w:p w14:paraId="33D5167F" w14:textId="7777777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Kerja sama antar desa atau pihak ketiga.</w:t>
      </w:r>
    </w:p>
    <w:p w14:paraId="10CCD6EA" w14:textId="7777777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Menciptakan peluang dan jaringan pasar.</w:t>
      </w:r>
    </w:p>
    <w:p w14:paraId="1D5D7B25" w14:textId="7777777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Membuka lapangan kerja.</w:t>
      </w:r>
    </w:p>
    <w:p w14:paraId="2649ED65" w14:textId="77777777" w:rsidR="00544F0A" w:rsidRPr="00D9119C"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Meningkatkan kesejahteraan masyarakat.</w:t>
      </w:r>
    </w:p>
    <w:p w14:paraId="4217D97E" w14:textId="77777777" w:rsidR="00337952" w:rsidRDefault="00544F0A">
      <w:pPr>
        <w:numPr>
          <w:ilvl w:val="0"/>
          <w:numId w:val="2"/>
        </w:numPr>
        <w:spacing w:before="240" w:line="360" w:lineRule="auto"/>
        <w:ind w:left="1134"/>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Meningkatkan pendapatan masyarakat dan pendapatan asli desa.</w:t>
      </w:r>
    </w:p>
    <w:p w14:paraId="0FB2675C" w14:textId="77777777" w:rsidR="00337952" w:rsidRDefault="00337952" w:rsidP="00337952">
      <w:pPr>
        <w:spacing w:before="240" w:line="360" w:lineRule="auto"/>
        <w:contextualSpacing/>
        <w:jc w:val="both"/>
        <w:rPr>
          <w:rFonts w:asciiTheme="majorBidi" w:hAnsiTheme="majorBidi" w:cstheme="majorBidi"/>
          <w:sz w:val="24"/>
          <w:szCs w:val="24"/>
          <w:lang w:val="id-ID"/>
        </w:rPr>
      </w:pPr>
    </w:p>
    <w:p w14:paraId="4A33F90E" w14:textId="22B2D339" w:rsidR="00337952" w:rsidRPr="00D9119C" w:rsidRDefault="00337952" w:rsidP="00337952">
      <w:pPr>
        <w:spacing w:before="240" w:line="360" w:lineRule="auto"/>
        <w:contextualSpacing/>
        <w:jc w:val="both"/>
        <w:rPr>
          <w:rFonts w:asciiTheme="majorBidi" w:hAnsiTheme="majorBidi" w:cstheme="majorBidi"/>
          <w:b/>
          <w:bCs/>
          <w:i/>
          <w:iCs/>
          <w:sz w:val="24"/>
          <w:szCs w:val="24"/>
          <w:lang w:val="id-ID"/>
        </w:rPr>
      </w:pPr>
      <w:proofErr w:type="spellStart"/>
      <w:r>
        <w:rPr>
          <w:rFonts w:asciiTheme="majorBidi" w:hAnsiTheme="majorBidi" w:cstheme="majorBidi"/>
          <w:b/>
          <w:bCs/>
          <w:i/>
          <w:iCs/>
          <w:sz w:val="24"/>
          <w:szCs w:val="24"/>
        </w:rPr>
        <w:t>Disain</w:t>
      </w:r>
      <w:proofErr w:type="spellEnd"/>
      <w:r w:rsidRPr="00D9119C">
        <w:rPr>
          <w:rFonts w:asciiTheme="majorBidi" w:hAnsiTheme="majorBidi" w:cstheme="majorBidi"/>
          <w:b/>
          <w:bCs/>
          <w:i/>
          <w:iCs/>
          <w:sz w:val="24"/>
          <w:szCs w:val="24"/>
          <w:lang w:val="id-ID"/>
        </w:rPr>
        <w:t xml:space="preserve"> Penelitian</w:t>
      </w:r>
    </w:p>
    <w:p w14:paraId="46E6769C" w14:textId="77777777" w:rsidR="00337952" w:rsidRPr="00D9119C" w:rsidRDefault="00337952" w:rsidP="00337952">
      <w:pPr>
        <w:pStyle w:val="NoSpacing"/>
        <w:rPr>
          <w:rFonts w:asciiTheme="majorBidi" w:hAnsiTheme="majorBidi" w:cstheme="majorBidi"/>
          <w:b/>
          <w:bCs/>
          <w:sz w:val="24"/>
          <w:szCs w:val="24"/>
          <w:lang w:val="id-ID"/>
        </w:rPr>
      </w:pPr>
      <w:r w:rsidRPr="00D9119C">
        <w:rPr>
          <w:rFonts w:asciiTheme="majorBidi" w:hAnsiTheme="majorBidi" w:cstheme="majorBidi"/>
          <w:noProof/>
        </w:rPr>
        <w:drawing>
          <wp:inline distT="0" distB="0" distL="0" distR="0" wp14:anchorId="75846682" wp14:editId="735D7113">
            <wp:extent cx="4160017" cy="2260880"/>
            <wp:effectExtent l="0" t="38100" r="0" b="635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261276D" w14:textId="77777777" w:rsidR="00337952" w:rsidRPr="00D9119C" w:rsidRDefault="00337952" w:rsidP="000C5406">
      <w:pPr>
        <w:pStyle w:val="NoSpacing"/>
        <w:ind w:firstLine="720"/>
        <w:rPr>
          <w:rFonts w:asciiTheme="majorBidi" w:hAnsiTheme="majorBidi" w:cstheme="majorBidi"/>
          <w:b/>
          <w:bCs/>
          <w:sz w:val="20"/>
          <w:szCs w:val="20"/>
          <w:lang w:val="id-ID"/>
        </w:rPr>
      </w:pPr>
      <w:r w:rsidRPr="00D9119C">
        <w:rPr>
          <w:rFonts w:asciiTheme="majorBidi" w:hAnsiTheme="majorBidi" w:cstheme="majorBidi"/>
          <w:b/>
          <w:bCs/>
          <w:sz w:val="20"/>
          <w:szCs w:val="20"/>
          <w:lang w:val="id-ID"/>
        </w:rPr>
        <w:t>Gambar 1</w:t>
      </w:r>
    </w:p>
    <w:p w14:paraId="34323187" w14:textId="527B37AE" w:rsidR="00337952" w:rsidRPr="00D9119C" w:rsidRDefault="000C5406" w:rsidP="000C5406">
      <w:pPr>
        <w:pStyle w:val="NoSpacing"/>
        <w:ind w:firstLine="720"/>
        <w:rPr>
          <w:rFonts w:asciiTheme="majorBidi" w:hAnsiTheme="majorBidi" w:cstheme="majorBidi"/>
          <w:b/>
          <w:bCs/>
          <w:sz w:val="20"/>
          <w:szCs w:val="20"/>
          <w:lang w:val="id-ID"/>
        </w:rPr>
      </w:pPr>
      <w:proofErr w:type="spellStart"/>
      <w:r>
        <w:rPr>
          <w:rFonts w:asciiTheme="majorBidi" w:hAnsiTheme="majorBidi" w:cstheme="majorBidi"/>
          <w:b/>
          <w:bCs/>
          <w:sz w:val="20"/>
          <w:szCs w:val="20"/>
        </w:rPr>
        <w:t>Disain</w:t>
      </w:r>
      <w:proofErr w:type="spellEnd"/>
      <w:r w:rsidR="00337952" w:rsidRPr="00D9119C">
        <w:rPr>
          <w:rFonts w:asciiTheme="majorBidi" w:hAnsiTheme="majorBidi" w:cstheme="majorBidi"/>
          <w:b/>
          <w:bCs/>
          <w:sz w:val="20"/>
          <w:szCs w:val="20"/>
          <w:lang w:val="id-ID"/>
        </w:rPr>
        <w:t xml:space="preserve"> Penelitian</w:t>
      </w:r>
    </w:p>
    <w:p w14:paraId="7C88CA47" w14:textId="77777777" w:rsidR="00337952" w:rsidRDefault="00337952" w:rsidP="000C5406">
      <w:pPr>
        <w:pStyle w:val="NoSpacing"/>
        <w:ind w:firstLine="72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Komite Kebijakan Nasional </w:t>
      </w:r>
      <w:proofErr w:type="spellStart"/>
      <w:r w:rsidRPr="00D9119C">
        <w:rPr>
          <w:rFonts w:asciiTheme="majorBidi" w:hAnsiTheme="majorBidi" w:cstheme="majorBidi"/>
          <w:sz w:val="20"/>
          <w:szCs w:val="20"/>
          <w:lang w:val="id-ID"/>
        </w:rPr>
        <w:t>Governance</w:t>
      </w:r>
      <w:proofErr w:type="spellEnd"/>
    </w:p>
    <w:p w14:paraId="6FBA7700" w14:textId="77777777" w:rsidR="00337952" w:rsidRDefault="00337952" w:rsidP="00337952">
      <w:pPr>
        <w:pStyle w:val="NoSpacing"/>
        <w:rPr>
          <w:rFonts w:asciiTheme="majorBidi" w:hAnsiTheme="majorBidi" w:cstheme="majorBidi"/>
          <w:sz w:val="20"/>
          <w:szCs w:val="20"/>
          <w:lang w:val="id-ID"/>
        </w:rPr>
      </w:pPr>
    </w:p>
    <w:p w14:paraId="2DE8F4B7" w14:textId="26C5076C" w:rsidR="00D20AB3" w:rsidRPr="00337952" w:rsidRDefault="00275E3C" w:rsidP="00337952">
      <w:pPr>
        <w:pStyle w:val="NoSpacing"/>
        <w:spacing w:line="360" w:lineRule="auto"/>
        <w:rPr>
          <w:rFonts w:asciiTheme="majorBidi" w:hAnsiTheme="majorBidi" w:cstheme="majorBidi"/>
          <w:sz w:val="20"/>
          <w:szCs w:val="20"/>
          <w:lang w:val="id-ID"/>
        </w:rPr>
      </w:pPr>
      <w:r w:rsidRPr="00D9119C">
        <w:rPr>
          <w:rFonts w:asciiTheme="majorBidi" w:hAnsiTheme="majorBidi" w:cstheme="majorBidi"/>
          <w:b/>
          <w:sz w:val="24"/>
          <w:szCs w:val="24"/>
          <w:lang w:val="id-ID"/>
        </w:rPr>
        <w:t>METODE PENELITIAN</w:t>
      </w:r>
    </w:p>
    <w:p w14:paraId="02789386" w14:textId="1EDA2046" w:rsidR="00B1413B" w:rsidRPr="000C5406" w:rsidRDefault="00275E3C" w:rsidP="000C5406">
      <w:pPr>
        <w:tabs>
          <w:tab w:val="left" w:pos="720"/>
        </w:tabs>
        <w:spacing w:line="360" w:lineRule="auto"/>
        <w:ind w:firstLine="709"/>
        <w:contextualSpacing/>
        <w:jc w:val="both"/>
        <w:rPr>
          <w:rFonts w:asciiTheme="majorBidi" w:hAnsiTheme="majorBidi" w:cstheme="majorBidi"/>
          <w:strike/>
          <w:sz w:val="24"/>
          <w:szCs w:val="24"/>
          <w:lang w:val="id-ID"/>
        </w:rPr>
      </w:pPr>
      <w:r w:rsidRPr="00D9119C">
        <w:rPr>
          <w:rFonts w:asciiTheme="majorBidi" w:hAnsiTheme="majorBidi" w:cstheme="majorBidi"/>
          <w:sz w:val="24"/>
          <w:szCs w:val="24"/>
          <w:lang w:val="id-ID"/>
        </w:rPr>
        <w:t xml:space="preserve">Jenis penelitian ini menggunakan metode kualitatif. </w:t>
      </w:r>
      <w:r w:rsidRPr="00D9119C">
        <w:rPr>
          <w:rFonts w:asciiTheme="majorBidi" w:hAnsiTheme="majorBidi" w:cstheme="majorBidi"/>
          <w:b/>
          <w:sz w:val="24"/>
          <w:szCs w:val="24"/>
          <w:lang w:val="id-ID"/>
        </w:rPr>
        <w:tab/>
      </w:r>
      <w:r w:rsidR="00D473C5" w:rsidRPr="00D9119C">
        <w:rPr>
          <w:rFonts w:asciiTheme="majorBidi" w:hAnsiTheme="majorBidi" w:cstheme="majorBidi"/>
          <w:bCs/>
          <w:iCs/>
          <w:sz w:val="24"/>
          <w:szCs w:val="24"/>
          <w:lang w:val="id-ID"/>
        </w:rPr>
        <w:t>Jenis</w:t>
      </w:r>
      <w:r w:rsidR="000B7DAA" w:rsidRPr="00D9119C">
        <w:rPr>
          <w:rFonts w:asciiTheme="majorBidi" w:hAnsiTheme="majorBidi" w:cstheme="majorBidi"/>
          <w:bCs/>
          <w:iCs/>
          <w:sz w:val="24"/>
          <w:szCs w:val="24"/>
          <w:lang w:val="en-GB"/>
        </w:rPr>
        <w:t xml:space="preserve"> data </w:t>
      </w:r>
      <w:proofErr w:type="spellStart"/>
      <w:r w:rsidR="000B7DAA" w:rsidRPr="00D9119C">
        <w:rPr>
          <w:rFonts w:asciiTheme="majorBidi" w:hAnsiTheme="majorBidi" w:cstheme="majorBidi"/>
          <w:bCs/>
          <w:iCs/>
          <w:sz w:val="24"/>
          <w:szCs w:val="24"/>
          <w:lang w:val="en-GB"/>
        </w:rPr>
        <w:t>dalam</w:t>
      </w:r>
      <w:proofErr w:type="spellEnd"/>
      <w:r w:rsidR="000B7DAA" w:rsidRPr="00D9119C">
        <w:rPr>
          <w:rFonts w:asciiTheme="majorBidi" w:hAnsiTheme="majorBidi" w:cstheme="majorBidi"/>
          <w:bCs/>
          <w:iCs/>
          <w:sz w:val="24"/>
          <w:szCs w:val="24"/>
          <w:lang w:val="en-GB"/>
        </w:rPr>
        <w:t xml:space="preserve"> </w:t>
      </w:r>
      <w:proofErr w:type="spellStart"/>
      <w:r w:rsidR="000B7DAA" w:rsidRPr="00D9119C">
        <w:rPr>
          <w:rFonts w:asciiTheme="majorBidi" w:hAnsiTheme="majorBidi" w:cstheme="majorBidi"/>
          <w:bCs/>
          <w:iCs/>
          <w:sz w:val="24"/>
          <w:szCs w:val="24"/>
          <w:lang w:val="en-GB"/>
        </w:rPr>
        <w:t>penelitian</w:t>
      </w:r>
      <w:proofErr w:type="spellEnd"/>
      <w:r w:rsidR="000B7DAA" w:rsidRPr="00D9119C">
        <w:rPr>
          <w:rFonts w:asciiTheme="majorBidi" w:hAnsiTheme="majorBidi" w:cstheme="majorBidi"/>
          <w:bCs/>
          <w:iCs/>
          <w:sz w:val="24"/>
          <w:szCs w:val="24"/>
          <w:lang w:val="en-GB"/>
        </w:rPr>
        <w:t xml:space="preserve"> </w:t>
      </w:r>
      <w:proofErr w:type="spellStart"/>
      <w:r w:rsidR="000B7DAA" w:rsidRPr="00D9119C">
        <w:rPr>
          <w:rFonts w:asciiTheme="majorBidi" w:hAnsiTheme="majorBidi" w:cstheme="majorBidi"/>
          <w:bCs/>
          <w:iCs/>
          <w:sz w:val="24"/>
          <w:szCs w:val="24"/>
          <w:lang w:val="en-GB"/>
        </w:rPr>
        <w:t>ini</w:t>
      </w:r>
      <w:proofErr w:type="spellEnd"/>
      <w:r w:rsidR="000B7DAA" w:rsidRPr="00D9119C">
        <w:rPr>
          <w:rFonts w:asciiTheme="majorBidi" w:hAnsiTheme="majorBidi" w:cstheme="majorBidi"/>
          <w:bCs/>
          <w:iCs/>
          <w:sz w:val="24"/>
          <w:szCs w:val="24"/>
          <w:lang w:val="en-GB"/>
        </w:rPr>
        <w:t xml:space="preserve"> </w:t>
      </w:r>
      <w:proofErr w:type="spellStart"/>
      <w:r w:rsidR="000B7DAA" w:rsidRPr="00D9119C">
        <w:rPr>
          <w:rFonts w:asciiTheme="majorBidi" w:hAnsiTheme="majorBidi" w:cstheme="majorBidi"/>
          <w:bCs/>
          <w:iCs/>
          <w:sz w:val="24"/>
          <w:szCs w:val="24"/>
          <w:lang w:val="en-GB"/>
        </w:rPr>
        <w:t>adalah</w:t>
      </w:r>
      <w:proofErr w:type="spellEnd"/>
      <w:r w:rsidR="000B7DAA" w:rsidRPr="00D9119C">
        <w:rPr>
          <w:rFonts w:asciiTheme="majorBidi" w:hAnsiTheme="majorBidi" w:cstheme="majorBidi"/>
          <w:bCs/>
          <w:iCs/>
          <w:sz w:val="24"/>
          <w:szCs w:val="24"/>
          <w:lang w:val="en-GB"/>
        </w:rPr>
        <w:t xml:space="preserve"> data primer dan data </w:t>
      </w:r>
      <w:proofErr w:type="spellStart"/>
      <w:r w:rsidR="000B7DAA" w:rsidRPr="00D9119C">
        <w:rPr>
          <w:rFonts w:asciiTheme="majorBidi" w:hAnsiTheme="majorBidi" w:cstheme="majorBidi"/>
          <w:bCs/>
          <w:iCs/>
          <w:sz w:val="24"/>
          <w:szCs w:val="24"/>
          <w:lang w:val="en-GB"/>
        </w:rPr>
        <w:t>sekunder</w:t>
      </w:r>
      <w:proofErr w:type="spellEnd"/>
      <w:r w:rsidR="000B7DAA" w:rsidRPr="00D9119C">
        <w:rPr>
          <w:rFonts w:asciiTheme="majorBidi" w:hAnsiTheme="majorBidi" w:cstheme="majorBidi"/>
          <w:bCs/>
          <w:iCs/>
          <w:sz w:val="24"/>
          <w:szCs w:val="24"/>
          <w:lang w:val="en-GB"/>
        </w:rPr>
        <w:t xml:space="preserve">. </w:t>
      </w:r>
      <w:r w:rsidRPr="00D9119C">
        <w:rPr>
          <w:rFonts w:asciiTheme="majorBidi" w:hAnsiTheme="majorBidi" w:cstheme="majorBidi"/>
          <w:sz w:val="24"/>
          <w:szCs w:val="24"/>
          <w:lang w:val="id-ID"/>
        </w:rPr>
        <w:t xml:space="preserve">Data primer, dalam penelitian ini melakukan wawancara kepada 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Bendahara, Kepala Desa, Sekretaris Desa, dan Nasabah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w:t>
      </w:r>
      <w:r w:rsidR="000B7DAA" w:rsidRPr="00D9119C">
        <w:rPr>
          <w:rFonts w:asciiTheme="majorBidi" w:hAnsiTheme="majorBidi" w:cstheme="majorBidi"/>
          <w:bCs/>
          <w:iCs/>
          <w:sz w:val="24"/>
          <w:szCs w:val="24"/>
          <w:lang w:val="en-GB"/>
        </w:rPr>
        <w:t xml:space="preserve"> </w:t>
      </w:r>
      <w:r w:rsidR="000B7DAA" w:rsidRPr="00D9119C">
        <w:rPr>
          <w:rFonts w:asciiTheme="majorBidi" w:hAnsiTheme="majorBidi" w:cstheme="majorBidi"/>
          <w:sz w:val="24"/>
          <w:szCs w:val="24"/>
          <w:lang w:val="id-ID"/>
        </w:rPr>
        <w:t>Data sekunder</w:t>
      </w:r>
      <w:r w:rsidR="000B7DAA" w:rsidRPr="00D9119C">
        <w:rPr>
          <w:rFonts w:asciiTheme="majorBidi" w:hAnsiTheme="majorBidi" w:cstheme="majorBidi"/>
          <w:sz w:val="24"/>
          <w:szCs w:val="24"/>
          <w:lang w:val="en-GB"/>
        </w:rPr>
        <w:t xml:space="preserve"> </w:t>
      </w:r>
      <w:r w:rsidRPr="00D9119C">
        <w:rPr>
          <w:rFonts w:asciiTheme="majorBidi" w:hAnsiTheme="majorBidi" w:cstheme="majorBidi"/>
          <w:sz w:val="24"/>
          <w:szCs w:val="24"/>
          <w:lang w:val="id-ID"/>
        </w:rPr>
        <w:t xml:space="preserve">yaitu laporan pertanggungjawaban </w:t>
      </w:r>
      <w:proofErr w:type="spellStart"/>
      <w:r w:rsidR="000B7DAA" w:rsidRPr="00D9119C">
        <w:rPr>
          <w:rFonts w:asciiTheme="majorBidi" w:hAnsiTheme="majorBidi" w:cstheme="majorBidi"/>
          <w:sz w:val="24"/>
          <w:szCs w:val="24"/>
          <w:lang w:val="id-ID"/>
        </w:rPr>
        <w:t>BUMDes</w:t>
      </w:r>
      <w:proofErr w:type="spellEnd"/>
      <w:r w:rsidR="000B7DAA" w:rsidRPr="00D9119C">
        <w:rPr>
          <w:rFonts w:asciiTheme="majorBidi" w:hAnsiTheme="majorBidi" w:cstheme="majorBidi"/>
          <w:sz w:val="24"/>
          <w:szCs w:val="24"/>
          <w:lang w:val="id-ID"/>
        </w:rPr>
        <w:t xml:space="preserve"> Ridan Permai</w:t>
      </w:r>
      <w:r w:rsidR="000B7DAA" w:rsidRPr="00D9119C">
        <w:rPr>
          <w:rFonts w:asciiTheme="majorBidi" w:hAnsiTheme="majorBidi" w:cstheme="majorBidi"/>
          <w:sz w:val="24"/>
          <w:szCs w:val="24"/>
          <w:lang w:val="en-GB"/>
        </w:rPr>
        <w:t xml:space="preserve"> </w:t>
      </w:r>
      <w:r w:rsidR="00654762" w:rsidRPr="00D9119C">
        <w:rPr>
          <w:rFonts w:asciiTheme="majorBidi" w:hAnsiTheme="majorBidi" w:cstheme="majorBidi"/>
          <w:sz w:val="24"/>
          <w:szCs w:val="24"/>
          <w:lang w:val="id-ID"/>
        </w:rPr>
        <w:t>2020.</w:t>
      </w:r>
    </w:p>
    <w:p w14:paraId="66C02AF5" w14:textId="41E704E8" w:rsidR="00B1413B" w:rsidRPr="00D9119C" w:rsidRDefault="000C5406" w:rsidP="00337952">
      <w:pPr>
        <w:spacing w:line="360" w:lineRule="auto"/>
        <w:ind w:firstLine="709"/>
        <w:contextualSpacing/>
        <w:jc w:val="both"/>
        <w:rPr>
          <w:rFonts w:asciiTheme="majorBidi" w:hAnsiTheme="majorBidi" w:cstheme="majorBidi"/>
          <w:bCs/>
          <w:sz w:val="24"/>
          <w:szCs w:val="24"/>
          <w:lang w:val="id-ID"/>
        </w:rPr>
      </w:pPr>
      <w:r w:rsidRPr="00D9119C">
        <w:rPr>
          <w:rFonts w:asciiTheme="majorBidi" w:hAnsiTheme="majorBidi" w:cstheme="majorBidi"/>
          <w:sz w:val="24"/>
          <w:szCs w:val="24"/>
          <w:lang w:val="id-ID"/>
        </w:rPr>
        <w:t>Penelitian ini berlokasi di BUM</w:t>
      </w:r>
      <w:r>
        <w:rPr>
          <w:rFonts w:asciiTheme="majorBidi" w:hAnsiTheme="majorBidi" w:cstheme="majorBidi"/>
          <w:sz w:val="24"/>
          <w:szCs w:val="24"/>
        </w:rPr>
        <w:t xml:space="preserve"> </w:t>
      </w:r>
      <w:r w:rsidRPr="00D9119C">
        <w:rPr>
          <w:rFonts w:asciiTheme="majorBidi" w:hAnsiTheme="majorBidi" w:cstheme="majorBidi"/>
          <w:sz w:val="24"/>
          <w:szCs w:val="24"/>
          <w:lang w:val="id-ID"/>
        </w:rPr>
        <w:t xml:space="preserve">Des yang ada di Desa Ridan Permai, Kecamatan </w:t>
      </w:r>
      <w:proofErr w:type="spellStart"/>
      <w:r w:rsidRPr="00D9119C">
        <w:rPr>
          <w:rFonts w:asciiTheme="majorBidi" w:hAnsiTheme="majorBidi" w:cstheme="majorBidi"/>
          <w:sz w:val="24"/>
          <w:szCs w:val="24"/>
          <w:lang w:val="id-ID"/>
        </w:rPr>
        <w:t>Bangkinang</w:t>
      </w:r>
      <w:proofErr w:type="spellEnd"/>
      <w:r w:rsidRPr="00D9119C">
        <w:rPr>
          <w:rFonts w:asciiTheme="majorBidi" w:hAnsiTheme="majorBidi" w:cstheme="majorBidi"/>
          <w:sz w:val="24"/>
          <w:szCs w:val="24"/>
          <w:lang w:val="id-ID"/>
        </w:rPr>
        <w:t xml:space="preserve"> Kota, Kabupaten Kampar.</w:t>
      </w:r>
      <w:r>
        <w:rPr>
          <w:rFonts w:asciiTheme="majorBidi" w:hAnsiTheme="majorBidi" w:cstheme="majorBidi"/>
          <w:sz w:val="24"/>
          <w:szCs w:val="24"/>
        </w:rPr>
        <w:t xml:space="preserve"> </w:t>
      </w:r>
      <w:r w:rsidR="00275E3C" w:rsidRPr="00D9119C">
        <w:rPr>
          <w:rFonts w:asciiTheme="majorBidi" w:hAnsiTheme="majorBidi" w:cstheme="majorBidi"/>
          <w:bCs/>
          <w:sz w:val="24"/>
          <w:szCs w:val="24"/>
          <w:lang w:val="id-ID"/>
        </w:rPr>
        <w:t xml:space="preserve">Informan dalam penelitian ini adalah </w:t>
      </w:r>
      <w:r w:rsidR="00275E3C" w:rsidRPr="00D9119C">
        <w:rPr>
          <w:rFonts w:asciiTheme="majorBidi" w:hAnsiTheme="majorBidi" w:cstheme="majorBidi"/>
          <w:sz w:val="24"/>
          <w:szCs w:val="24"/>
          <w:lang w:val="id-ID"/>
        </w:rPr>
        <w:t xml:space="preserve">Direktur </w:t>
      </w:r>
      <w:proofErr w:type="spellStart"/>
      <w:r w:rsidR="00275E3C" w:rsidRPr="00D9119C">
        <w:rPr>
          <w:rFonts w:asciiTheme="majorBidi" w:hAnsiTheme="majorBidi" w:cstheme="majorBidi"/>
          <w:sz w:val="24"/>
          <w:szCs w:val="24"/>
          <w:lang w:val="id-ID"/>
        </w:rPr>
        <w:t>BUMDes</w:t>
      </w:r>
      <w:proofErr w:type="spellEnd"/>
      <w:r w:rsidR="00275E3C" w:rsidRPr="00D9119C">
        <w:rPr>
          <w:rFonts w:asciiTheme="majorBidi" w:hAnsiTheme="majorBidi" w:cstheme="majorBidi"/>
          <w:sz w:val="24"/>
          <w:szCs w:val="24"/>
          <w:lang w:val="id-ID"/>
        </w:rPr>
        <w:t xml:space="preserve"> Ridan Permai, Bendahara </w:t>
      </w:r>
      <w:proofErr w:type="spellStart"/>
      <w:r w:rsidR="00275E3C" w:rsidRPr="00D9119C">
        <w:rPr>
          <w:rFonts w:asciiTheme="majorBidi" w:hAnsiTheme="majorBidi" w:cstheme="majorBidi"/>
          <w:sz w:val="24"/>
          <w:szCs w:val="24"/>
          <w:lang w:val="id-ID"/>
        </w:rPr>
        <w:t>BUMDes</w:t>
      </w:r>
      <w:proofErr w:type="spellEnd"/>
      <w:r w:rsidR="00275E3C" w:rsidRPr="00D9119C">
        <w:rPr>
          <w:rFonts w:asciiTheme="majorBidi" w:hAnsiTheme="majorBidi" w:cstheme="majorBidi"/>
          <w:sz w:val="24"/>
          <w:szCs w:val="24"/>
          <w:lang w:val="id-ID"/>
        </w:rPr>
        <w:t xml:space="preserve"> Ridan Permai, Kepala Desa, Sekretaris Desa, dan Nasabah  </w:t>
      </w:r>
      <w:proofErr w:type="spellStart"/>
      <w:r w:rsidR="00275E3C" w:rsidRPr="00D9119C">
        <w:rPr>
          <w:rFonts w:asciiTheme="majorBidi" w:hAnsiTheme="majorBidi" w:cstheme="majorBidi"/>
          <w:bCs/>
          <w:sz w:val="24"/>
          <w:szCs w:val="24"/>
          <w:lang w:val="id-ID"/>
        </w:rPr>
        <w:t>BUMDes</w:t>
      </w:r>
      <w:proofErr w:type="spellEnd"/>
      <w:r w:rsidR="00275E3C" w:rsidRPr="00D9119C">
        <w:rPr>
          <w:rFonts w:asciiTheme="majorBidi" w:hAnsiTheme="majorBidi" w:cstheme="majorBidi"/>
          <w:bCs/>
          <w:sz w:val="24"/>
          <w:szCs w:val="24"/>
          <w:lang w:val="id-ID"/>
        </w:rPr>
        <w:t xml:space="preserve"> Ridan Permai.</w:t>
      </w:r>
      <w:r w:rsidR="000B7DAA" w:rsidRPr="00D9119C">
        <w:rPr>
          <w:rFonts w:asciiTheme="majorBidi" w:hAnsiTheme="majorBidi" w:cstheme="majorBidi"/>
          <w:bCs/>
          <w:sz w:val="24"/>
          <w:szCs w:val="24"/>
          <w:lang w:val="en-GB"/>
        </w:rPr>
        <w:t xml:space="preserve"> </w:t>
      </w:r>
      <w:r w:rsidR="00B1413B" w:rsidRPr="00D9119C">
        <w:rPr>
          <w:rFonts w:asciiTheme="majorBidi" w:hAnsiTheme="majorBidi" w:cstheme="majorBidi"/>
          <w:sz w:val="24"/>
          <w:szCs w:val="24"/>
          <w:lang w:val="id-ID"/>
        </w:rPr>
        <w:t>Adapun teknik pengumpulan data yang penulis digunakan dalam penelitian ini adalah dengan cara wawancara, observasi</w:t>
      </w:r>
      <w:r w:rsidR="00434BCC" w:rsidRPr="00D9119C">
        <w:rPr>
          <w:rFonts w:asciiTheme="majorBidi" w:hAnsiTheme="majorBidi" w:cstheme="majorBidi"/>
          <w:sz w:val="24"/>
          <w:szCs w:val="24"/>
          <w:lang w:val="id-ID"/>
        </w:rPr>
        <w:t>,</w:t>
      </w:r>
      <w:r w:rsidR="00B1413B" w:rsidRPr="00D9119C">
        <w:rPr>
          <w:rFonts w:asciiTheme="majorBidi" w:hAnsiTheme="majorBidi" w:cstheme="majorBidi"/>
          <w:sz w:val="24"/>
          <w:szCs w:val="24"/>
          <w:lang w:val="id-ID"/>
        </w:rPr>
        <w:t xml:space="preserve"> dan dokumentasi.</w:t>
      </w:r>
    </w:p>
    <w:p w14:paraId="753CEA72" w14:textId="77777777" w:rsidR="00602FB2" w:rsidRPr="00D9119C" w:rsidRDefault="00602FB2" w:rsidP="00337952">
      <w:pPr>
        <w:spacing w:line="360" w:lineRule="auto"/>
        <w:ind w:firstLine="709"/>
        <w:contextualSpacing/>
        <w:jc w:val="both"/>
        <w:rPr>
          <w:rFonts w:asciiTheme="majorBidi" w:hAnsiTheme="majorBidi" w:cstheme="majorBidi"/>
          <w:b/>
          <w:sz w:val="24"/>
          <w:szCs w:val="24"/>
          <w:lang w:val="en-GB"/>
        </w:rPr>
      </w:pPr>
      <w:r w:rsidRPr="00D9119C">
        <w:rPr>
          <w:rFonts w:asciiTheme="majorBidi" w:hAnsiTheme="majorBidi" w:cstheme="majorBidi"/>
          <w:sz w:val="24"/>
          <w:szCs w:val="24"/>
          <w:lang w:val="id-ID"/>
        </w:rPr>
        <w:tab/>
        <w:t xml:space="preserve">Analisis data yang digunakan yaitu analisis </w:t>
      </w:r>
      <w:proofErr w:type="spellStart"/>
      <w:r w:rsidR="00E25B47" w:rsidRPr="00D9119C">
        <w:rPr>
          <w:rFonts w:asciiTheme="majorBidi" w:hAnsiTheme="majorBidi" w:cstheme="majorBidi"/>
          <w:sz w:val="24"/>
          <w:szCs w:val="24"/>
          <w:lang w:val="id-ID"/>
        </w:rPr>
        <w:t>deskirptif</w:t>
      </w:r>
      <w:proofErr w:type="spellEnd"/>
      <w:r w:rsidR="00E25B47" w:rsidRPr="00D9119C">
        <w:rPr>
          <w:rFonts w:asciiTheme="majorBidi" w:hAnsiTheme="majorBidi" w:cstheme="majorBidi"/>
          <w:sz w:val="24"/>
          <w:szCs w:val="24"/>
          <w:lang w:val="id-ID"/>
        </w:rPr>
        <w:t>. Analisis deskriptif</w:t>
      </w:r>
      <w:r w:rsidRPr="00D9119C">
        <w:rPr>
          <w:rFonts w:asciiTheme="majorBidi" w:hAnsiTheme="majorBidi" w:cstheme="majorBidi"/>
          <w:sz w:val="24"/>
          <w:szCs w:val="24"/>
          <w:lang w:val="id-ID"/>
        </w:rPr>
        <w:t xml:space="preserve"> bertujuan untuk menggambarkan secara sistematis sebuah bukti dan fakta suatu objek</w:t>
      </w:r>
      <w:r w:rsidR="000B7DAA" w:rsidRPr="00D9119C">
        <w:rPr>
          <w:rFonts w:asciiTheme="majorBidi" w:hAnsiTheme="majorBidi" w:cstheme="majorBidi"/>
          <w:sz w:val="24"/>
          <w:szCs w:val="24"/>
          <w:lang w:val="id-ID"/>
        </w:rPr>
        <w:t xml:space="preserve"> atau subjek yang akan diteliti</w:t>
      </w:r>
      <w:r w:rsidR="000B7DAA" w:rsidRPr="00D9119C">
        <w:rPr>
          <w:rFonts w:asciiTheme="majorBidi" w:hAnsiTheme="majorBidi" w:cstheme="majorBidi"/>
          <w:sz w:val="24"/>
          <w:szCs w:val="24"/>
          <w:lang w:val="en-GB"/>
        </w:rPr>
        <w:t xml:space="preserve">, </w:t>
      </w:r>
      <w:proofErr w:type="spellStart"/>
      <w:r w:rsidR="000B7DAA" w:rsidRPr="00D9119C">
        <w:rPr>
          <w:rFonts w:asciiTheme="majorBidi" w:hAnsiTheme="majorBidi" w:cstheme="majorBidi"/>
          <w:sz w:val="24"/>
          <w:szCs w:val="24"/>
          <w:lang w:val="en-GB"/>
        </w:rPr>
        <w:t>dengan</w:t>
      </w:r>
      <w:proofErr w:type="spellEnd"/>
      <w:r w:rsidR="000B7DAA" w:rsidRPr="00D9119C">
        <w:rPr>
          <w:rFonts w:asciiTheme="majorBidi" w:hAnsiTheme="majorBidi" w:cstheme="majorBidi"/>
          <w:sz w:val="24"/>
          <w:szCs w:val="24"/>
          <w:lang w:val="en-GB"/>
        </w:rPr>
        <w:t xml:space="preserve"> </w:t>
      </w:r>
      <w:proofErr w:type="spellStart"/>
      <w:r w:rsidR="000B7DAA" w:rsidRPr="00D9119C">
        <w:rPr>
          <w:rFonts w:asciiTheme="majorBidi" w:hAnsiTheme="majorBidi" w:cstheme="majorBidi"/>
          <w:sz w:val="24"/>
          <w:szCs w:val="24"/>
          <w:lang w:val="en-GB"/>
        </w:rPr>
        <w:t>cara</w:t>
      </w:r>
      <w:proofErr w:type="spellEnd"/>
      <w:r w:rsidR="000B7DAA" w:rsidRPr="00D9119C">
        <w:rPr>
          <w:rFonts w:asciiTheme="majorBidi" w:hAnsiTheme="majorBidi" w:cstheme="majorBidi"/>
          <w:sz w:val="24"/>
          <w:szCs w:val="24"/>
          <w:lang w:val="en-GB"/>
        </w:rPr>
        <w:t xml:space="preserve"> </w:t>
      </w:r>
      <w:proofErr w:type="spellStart"/>
      <w:r w:rsidR="000B7DAA" w:rsidRPr="00D9119C">
        <w:rPr>
          <w:rFonts w:asciiTheme="majorBidi" w:hAnsiTheme="majorBidi" w:cstheme="majorBidi"/>
          <w:sz w:val="24"/>
          <w:szCs w:val="24"/>
          <w:lang w:val="en-GB"/>
        </w:rPr>
        <w:t>sebagai</w:t>
      </w:r>
      <w:proofErr w:type="spellEnd"/>
      <w:r w:rsidR="000B7DAA" w:rsidRPr="00D9119C">
        <w:rPr>
          <w:rFonts w:asciiTheme="majorBidi" w:hAnsiTheme="majorBidi" w:cstheme="majorBidi"/>
          <w:sz w:val="24"/>
          <w:szCs w:val="24"/>
          <w:lang w:val="en-GB"/>
        </w:rPr>
        <w:t xml:space="preserve"> </w:t>
      </w:r>
      <w:proofErr w:type="spellStart"/>
      <w:r w:rsidR="000B7DAA" w:rsidRPr="00D9119C">
        <w:rPr>
          <w:rFonts w:asciiTheme="majorBidi" w:hAnsiTheme="majorBidi" w:cstheme="majorBidi"/>
          <w:sz w:val="24"/>
          <w:szCs w:val="24"/>
          <w:lang w:val="en-GB"/>
        </w:rPr>
        <w:t>berikut</w:t>
      </w:r>
      <w:proofErr w:type="spellEnd"/>
      <w:r w:rsidR="000B7DAA" w:rsidRPr="00D9119C">
        <w:rPr>
          <w:rFonts w:asciiTheme="majorBidi" w:hAnsiTheme="majorBidi" w:cstheme="majorBidi"/>
          <w:sz w:val="24"/>
          <w:szCs w:val="24"/>
          <w:lang w:val="en-GB"/>
        </w:rPr>
        <w:t>:</w:t>
      </w:r>
    </w:p>
    <w:p w14:paraId="3CFB0868" w14:textId="77777777" w:rsidR="00B1413B" w:rsidRPr="00D9119C" w:rsidRDefault="00B1413B">
      <w:pPr>
        <w:numPr>
          <w:ilvl w:val="1"/>
          <w:numId w:val="3"/>
        </w:numPr>
        <w:spacing w:line="360" w:lineRule="auto"/>
        <w:ind w:left="993"/>
        <w:contextualSpacing/>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 xml:space="preserve">Data </w:t>
      </w:r>
      <w:proofErr w:type="spellStart"/>
      <w:r w:rsidRPr="00D9119C">
        <w:rPr>
          <w:rFonts w:asciiTheme="majorBidi" w:hAnsiTheme="majorBidi" w:cstheme="majorBidi"/>
          <w:i/>
          <w:iCs/>
          <w:sz w:val="24"/>
          <w:szCs w:val="24"/>
          <w:lang w:val="id-ID"/>
        </w:rPr>
        <w:t>reduction</w:t>
      </w:r>
      <w:proofErr w:type="spellEnd"/>
      <w:r w:rsidRPr="00D9119C">
        <w:rPr>
          <w:rFonts w:asciiTheme="majorBidi" w:hAnsiTheme="majorBidi" w:cstheme="majorBidi"/>
          <w:sz w:val="24"/>
          <w:szCs w:val="24"/>
          <w:lang w:val="id-ID"/>
        </w:rPr>
        <w:t xml:space="preserve"> (Reduksi data)</w:t>
      </w:r>
    </w:p>
    <w:p w14:paraId="057E5454" w14:textId="77777777" w:rsidR="00B1413B" w:rsidRPr="00D9119C" w:rsidRDefault="00B1413B" w:rsidP="00B1413B">
      <w:pPr>
        <w:spacing w:line="360" w:lineRule="auto"/>
        <w:ind w:left="993"/>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Reduksi data yaitu memilih, menggolongkan, dan membuang data yang tidak perlu untuk memberikan sketsa yang jelas agar memudahkan peneliti untuk menarik kesimpulan.</w:t>
      </w:r>
    </w:p>
    <w:p w14:paraId="5A75C61F" w14:textId="77777777" w:rsidR="00B1413B" w:rsidRPr="00D9119C" w:rsidRDefault="00B1413B">
      <w:pPr>
        <w:numPr>
          <w:ilvl w:val="1"/>
          <w:numId w:val="3"/>
        </w:numPr>
        <w:spacing w:line="360" w:lineRule="auto"/>
        <w:ind w:left="993"/>
        <w:contextualSpacing/>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 xml:space="preserve">Data </w:t>
      </w:r>
      <w:proofErr w:type="spellStart"/>
      <w:r w:rsidRPr="00D9119C">
        <w:rPr>
          <w:rFonts w:asciiTheme="majorBidi" w:hAnsiTheme="majorBidi" w:cstheme="majorBidi"/>
          <w:i/>
          <w:iCs/>
          <w:sz w:val="24"/>
          <w:szCs w:val="24"/>
          <w:lang w:val="id-ID"/>
        </w:rPr>
        <w:t>Display</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 Penyajian data)</w:t>
      </w:r>
    </w:p>
    <w:p w14:paraId="733E8886" w14:textId="77777777" w:rsidR="00B1413B" w:rsidRPr="00D9119C" w:rsidRDefault="00B1413B" w:rsidP="00B1413B">
      <w:pPr>
        <w:spacing w:line="360" w:lineRule="auto"/>
        <w:ind w:left="993"/>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Penyajian data yaitu proses mendapatkan pola-pola yang bermakna agar mendapatkan kemungkinan untuk penarikan kesimpulan dan memberi tindakan.</w:t>
      </w:r>
    </w:p>
    <w:p w14:paraId="410860C9" w14:textId="77777777" w:rsidR="00B1413B" w:rsidRPr="00D9119C" w:rsidRDefault="00B1413B">
      <w:pPr>
        <w:numPr>
          <w:ilvl w:val="1"/>
          <w:numId w:val="3"/>
        </w:numPr>
        <w:spacing w:line="360" w:lineRule="auto"/>
        <w:ind w:left="993"/>
        <w:contextualSpacing/>
        <w:jc w:val="both"/>
        <w:rPr>
          <w:rFonts w:asciiTheme="majorBidi" w:hAnsiTheme="majorBidi" w:cstheme="majorBidi"/>
          <w:i/>
          <w:iCs/>
          <w:sz w:val="24"/>
          <w:szCs w:val="24"/>
          <w:lang w:val="id-ID"/>
        </w:rPr>
      </w:pPr>
      <w:proofErr w:type="spellStart"/>
      <w:r w:rsidRPr="00D9119C">
        <w:rPr>
          <w:rFonts w:asciiTheme="majorBidi" w:hAnsiTheme="majorBidi" w:cstheme="majorBidi"/>
          <w:i/>
          <w:iCs/>
          <w:sz w:val="24"/>
          <w:szCs w:val="24"/>
          <w:lang w:val="id-ID"/>
        </w:rPr>
        <w:t>Conclusion</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drawing</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verification</w:t>
      </w:r>
      <w:proofErr w:type="spellEnd"/>
    </w:p>
    <w:p w14:paraId="7975CC44" w14:textId="77777777" w:rsidR="00910579" w:rsidRPr="00D9119C" w:rsidRDefault="00B1413B" w:rsidP="00910579">
      <w:pPr>
        <w:spacing w:before="240" w:line="360" w:lineRule="auto"/>
        <w:ind w:left="993"/>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Kesimpulan awal yang didapatkan masih bersifat temporer atau sementara  dan bisa berubah jika ditemukan bukti-bukti kuat untuk membantu pengumpulan data berikutnya. Proses untuk menemukan bukti-bukti ini yang disebut verifikasi data.</w:t>
      </w:r>
    </w:p>
    <w:p w14:paraId="372A5752" w14:textId="77777777" w:rsidR="0002239C" w:rsidRPr="00D9119C" w:rsidRDefault="00910579" w:rsidP="0002239C">
      <w:pPr>
        <w:spacing w:before="240" w:line="360" w:lineRule="auto"/>
        <w:ind w:firstLine="426"/>
        <w:contextualSpacing/>
        <w:jc w:val="both"/>
        <w:rPr>
          <w:rFonts w:asciiTheme="majorBidi" w:hAnsiTheme="majorBidi" w:cstheme="majorBidi"/>
          <w:bCs/>
          <w:sz w:val="24"/>
          <w:szCs w:val="24"/>
          <w:lang w:val="id-ID"/>
        </w:rPr>
      </w:pPr>
      <w:r w:rsidRPr="00D9119C">
        <w:rPr>
          <w:rFonts w:asciiTheme="majorBidi" w:hAnsiTheme="majorBidi" w:cstheme="majorBidi"/>
          <w:bCs/>
          <w:sz w:val="24"/>
          <w:szCs w:val="24"/>
          <w:lang w:val="id-ID"/>
        </w:rPr>
        <w:tab/>
        <w:t xml:space="preserve">Dalam penelitian ini menggunakan pengujian keabsahan data uji </w:t>
      </w:r>
      <w:proofErr w:type="spellStart"/>
      <w:r w:rsidRPr="00D9119C">
        <w:rPr>
          <w:rFonts w:asciiTheme="majorBidi" w:hAnsiTheme="majorBidi" w:cstheme="majorBidi"/>
          <w:bCs/>
          <w:i/>
          <w:iCs/>
          <w:sz w:val="24"/>
          <w:szCs w:val="24"/>
          <w:lang w:val="id-ID"/>
        </w:rPr>
        <w:t>credibility</w:t>
      </w:r>
      <w:proofErr w:type="spellEnd"/>
      <w:r w:rsidRPr="00D9119C">
        <w:rPr>
          <w:rFonts w:asciiTheme="majorBidi" w:hAnsiTheme="majorBidi" w:cstheme="majorBidi"/>
          <w:bCs/>
          <w:sz w:val="24"/>
          <w:szCs w:val="24"/>
          <w:lang w:val="id-ID"/>
        </w:rPr>
        <w:t xml:space="preserve"> dan uji </w:t>
      </w:r>
      <w:proofErr w:type="spellStart"/>
      <w:r w:rsidRPr="00D9119C">
        <w:rPr>
          <w:rFonts w:asciiTheme="majorBidi" w:hAnsiTheme="majorBidi" w:cstheme="majorBidi"/>
          <w:bCs/>
          <w:i/>
          <w:iCs/>
          <w:sz w:val="24"/>
          <w:szCs w:val="24"/>
          <w:lang w:val="id-ID"/>
        </w:rPr>
        <w:t>dependability</w:t>
      </w:r>
      <w:proofErr w:type="spellEnd"/>
      <w:r w:rsidRPr="00D9119C">
        <w:rPr>
          <w:rFonts w:asciiTheme="majorBidi" w:hAnsiTheme="majorBidi" w:cstheme="majorBidi"/>
          <w:bCs/>
          <w:sz w:val="24"/>
          <w:szCs w:val="24"/>
          <w:lang w:val="id-ID"/>
        </w:rPr>
        <w:t xml:space="preserve">. Uji </w:t>
      </w:r>
      <w:proofErr w:type="spellStart"/>
      <w:r w:rsidRPr="00D9119C">
        <w:rPr>
          <w:rFonts w:asciiTheme="majorBidi" w:hAnsiTheme="majorBidi" w:cstheme="majorBidi"/>
          <w:bCs/>
          <w:i/>
          <w:iCs/>
          <w:sz w:val="24"/>
          <w:szCs w:val="24"/>
          <w:lang w:val="id-ID"/>
        </w:rPr>
        <w:t>credibility</w:t>
      </w:r>
      <w:proofErr w:type="spellEnd"/>
      <w:r w:rsidRPr="00D9119C">
        <w:rPr>
          <w:rFonts w:asciiTheme="majorBidi" w:hAnsiTheme="majorBidi" w:cstheme="majorBidi"/>
          <w:bCs/>
          <w:sz w:val="24"/>
          <w:szCs w:val="24"/>
          <w:lang w:val="id-ID"/>
        </w:rPr>
        <w:t xml:space="preserve"> dilakukan dengan perpanjangan pengamatan, meningkatkan ketekunan, triangulasi, analisis kasus negatif, menggunakan bahan referensi da</w:t>
      </w:r>
      <w:r w:rsidR="00836841" w:rsidRPr="00D9119C">
        <w:rPr>
          <w:rFonts w:asciiTheme="majorBidi" w:hAnsiTheme="majorBidi" w:cstheme="majorBidi"/>
          <w:bCs/>
          <w:sz w:val="24"/>
          <w:szCs w:val="24"/>
          <w:lang w:val="id-ID"/>
        </w:rPr>
        <w:t xml:space="preserve">n mengadakan </w:t>
      </w:r>
      <w:proofErr w:type="spellStart"/>
      <w:r w:rsidR="00836841" w:rsidRPr="00D9119C">
        <w:rPr>
          <w:rFonts w:asciiTheme="majorBidi" w:hAnsiTheme="majorBidi" w:cstheme="majorBidi"/>
          <w:bCs/>
          <w:sz w:val="24"/>
          <w:szCs w:val="24"/>
          <w:lang w:val="id-ID"/>
        </w:rPr>
        <w:t>member</w:t>
      </w:r>
      <w:proofErr w:type="spellEnd"/>
      <w:r w:rsidR="00836841" w:rsidRPr="00D9119C">
        <w:rPr>
          <w:rFonts w:asciiTheme="majorBidi" w:hAnsiTheme="majorBidi" w:cstheme="majorBidi"/>
          <w:bCs/>
          <w:sz w:val="24"/>
          <w:szCs w:val="24"/>
          <w:lang w:val="id-ID"/>
        </w:rPr>
        <w:t xml:space="preserve"> </w:t>
      </w:r>
      <w:proofErr w:type="spellStart"/>
      <w:r w:rsidR="00836841" w:rsidRPr="00D9119C">
        <w:rPr>
          <w:rFonts w:asciiTheme="majorBidi" w:hAnsiTheme="majorBidi" w:cstheme="majorBidi"/>
          <w:bCs/>
          <w:sz w:val="24"/>
          <w:szCs w:val="24"/>
          <w:lang w:val="id-ID"/>
        </w:rPr>
        <w:t>check</w:t>
      </w:r>
      <w:proofErr w:type="spellEnd"/>
      <w:r w:rsidRPr="00D9119C">
        <w:rPr>
          <w:rFonts w:asciiTheme="majorBidi" w:hAnsiTheme="majorBidi" w:cstheme="majorBidi"/>
          <w:bCs/>
          <w:sz w:val="24"/>
          <w:szCs w:val="24"/>
          <w:lang w:val="id-ID"/>
        </w:rPr>
        <w:t xml:space="preserve"> </w:t>
      </w:r>
      <w:r w:rsidRPr="00D9119C">
        <w:rPr>
          <w:rFonts w:asciiTheme="majorBidi" w:hAnsiTheme="majorBidi" w:cstheme="majorBidi"/>
          <w:bCs/>
          <w:sz w:val="24"/>
          <w:szCs w:val="24"/>
          <w:lang w:val="id-ID"/>
        </w:rPr>
        <w:fldChar w:fldCharType="begin" w:fldLock="1"/>
      </w:r>
      <w:r w:rsidR="007612D0" w:rsidRPr="00D9119C">
        <w:rPr>
          <w:rFonts w:asciiTheme="majorBidi" w:hAnsiTheme="majorBidi" w:cstheme="majorBidi"/>
          <w:bCs/>
          <w:sz w:val="24"/>
          <w:szCs w:val="24"/>
          <w:lang w:val="id-ID"/>
        </w:rPr>
        <w:instrText>ADDIN CSL_CITATION {"citationItems":[{"id":"ITEM-1","itemData":{"ISBN":"9786237816256","author":[{"dropping-particle":"","family":"Abubakar","given":"Rifa'i","non-dropping-particle":"","parse-names":false,"suffix":""}],"id":"ITEM-1","issued":{"date-parts":[["2021"]]},"publisher":"SUKA-Press UIN Sunan Kalijaga","publisher-place":"Yogyakarta","title":"Pengantar Metodologi Penelitian","type":"book"},"uris":["http://www.mendeley.com/documents/?uuid=9858ea2d-d4f3-40a5-b0e0-67dc8e42b21f"]}],"mendeley":{"formattedCitation":"(Abubakar, 2021)","plainTextFormattedCitation":"(Abubakar, 2021)","previouslyFormattedCitation":"(Abubakar, 2021)"},"properties":{"noteIndex":0},"schema":"https://github.com/citation-style-language/schema/raw/master/csl-citation.json"}</w:instrText>
      </w:r>
      <w:r w:rsidRPr="00D9119C">
        <w:rPr>
          <w:rFonts w:asciiTheme="majorBidi" w:hAnsiTheme="majorBidi" w:cstheme="majorBidi"/>
          <w:bCs/>
          <w:sz w:val="24"/>
          <w:szCs w:val="24"/>
          <w:lang w:val="id-ID"/>
        </w:rPr>
        <w:fldChar w:fldCharType="separate"/>
      </w:r>
      <w:r w:rsidR="009D6082" w:rsidRPr="00D9119C">
        <w:rPr>
          <w:rFonts w:asciiTheme="majorBidi" w:hAnsiTheme="majorBidi" w:cstheme="majorBidi"/>
          <w:bCs/>
          <w:noProof/>
          <w:sz w:val="24"/>
          <w:szCs w:val="24"/>
          <w:lang w:val="id-ID"/>
        </w:rPr>
        <w:t>(Abubakar, 2021)</w:t>
      </w:r>
      <w:r w:rsidRPr="00D9119C">
        <w:rPr>
          <w:rFonts w:asciiTheme="majorBidi" w:hAnsiTheme="majorBidi" w:cstheme="majorBidi"/>
          <w:bCs/>
          <w:sz w:val="24"/>
          <w:szCs w:val="24"/>
          <w:lang w:val="id-ID"/>
        </w:rPr>
        <w:fldChar w:fldCharType="end"/>
      </w:r>
      <w:r w:rsidRPr="00D9119C">
        <w:rPr>
          <w:rFonts w:asciiTheme="majorBidi" w:hAnsiTheme="majorBidi" w:cstheme="majorBidi"/>
          <w:bCs/>
          <w:sz w:val="24"/>
          <w:szCs w:val="24"/>
          <w:lang w:val="id-ID"/>
        </w:rPr>
        <w:t>. Kredibilitas diperlukan untuk melihat seberapa jauh kebenaran da</w:t>
      </w:r>
      <w:r w:rsidR="0002239C" w:rsidRPr="00D9119C">
        <w:rPr>
          <w:rFonts w:asciiTheme="majorBidi" w:hAnsiTheme="majorBidi" w:cstheme="majorBidi"/>
          <w:bCs/>
          <w:sz w:val="24"/>
          <w:szCs w:val="24"/>
          <w:lang w:val="id-ID"/>
        </w:rPr>
        <w:t xml:space="preserve">ri hasil penelitian tersebut. </w:t>
      </w:r>
    </w:p>
    <w:p w14:paraId="3986AB1D" w14:textId="77777777" w:rsidR="00654762" w:rsidRPr="00D9119C" w:rsidRDefault="00910579" w:rsidP="00654762">
      <w:pPr>
        <w:spacing w:before="240" w:line="360" w:lineRule="auto"/>
        <w:ind w:firstLine="426"/>
        <w:contextualSpacing/>
        <w:jc w:val="both"/>
        <w:rPr>
          <w:rFonts w:asciiTheme="majorBidi" w:hAnsiTheme="majorBidi" w:cstheme="majorBidi"/>
          <w:bCs/>
          <w:sz w:val="24"/>
          <w:szCs w:val="24"/>
          <w:lang w:val="id-ID"/>
        </w:rPr>
      </w:pPr>
      <w:r w:rsidRPr="00D9119C">
        <w:rPr>
          <w:rFonts w:asciiTheme="majorBidi" w:hAnsiTheme="majorBidi" w:cstheme="majorBidi"/>
          <w:bCs/>
          <w:sz w:val="24"/>
          <w:szCs w:val="24"/>
          <w:lang w:val="id-ID"/>
        </w:rPr>
        <w:t xml:space="preserve">Pada uji </w:t>
      </w:r>
      <w:proofErr w:type="spellStart"/>
      <w:r w:rsidRPr="00D9119C">
        <w:rPr>
          <w:rFonts w:asciiTheme="majorBidi" w:hAnsiTheme="majorBidi" w:cstheme="majorBidi"/>
          <w:bCs/>
          <w:i/>
          <w:iCs/>
          <w:sz w:val="24"/>
          <w:szCs w:val="24"/>
          <w:lang w:val="id-ID"/>
        </w:rPr>
        <w:t>credibility</w:t>
      </w:r>
      <w:proofErr w:type="spellEnd"/>
      <w:r w:rsidRPr="00D9119C">
        <w:rPr>
          <w:rFonts w:asciiTheme="majorBidi" w:hAnsiTheme="majorBidi" w:cstheme="majorBidi"/>
          <w:bCs/>
          <w:sz w:val="24"/>
          <w:szCs w:val="24"/>
          <w:lang w:val="id-ID"/>
        </w:rPr>
        <w:t xml:space="preserve"> digunakan teknik triangulasi. Teknik triangulasi yang digunakan yaitu triangulasi sumber dengan cara memeriksa data yang didapatkan dari berbagai sumber. Sumber data yang </w:t>
      </w:r>
      <w:proofErr w:type="spellStart"/>
      <w:r w:rsidRPr="00D9119C">
        <w:rPr>
          <w:rFonts w:asciiTheme="majorBidi" w:hAnsiTheme="majorBidi" w:cstheme="majorBidi"/>
          <w:bCs/>
          <w:sz w:val="24"/>
          <w:szCs w:val="24"/>
          <w:lang w:val="id-ID"/>
        </w:rPr>
        <w:t>yang</w:t>
      </w:r>
      <w:proofErr w:type="spellEnd"/>
      <w:r w:rsidRPr="00D9119C">
        <w:rPr>
          <w:rFonts w:asciiTheme="majorBidi" w:hAnsiTheme="majorBidi" w:cstheme="majorBidi"/>
          <w:bCs/>
          <w:sz w:val="24"/>
          <w:szCs w:val="24"/>
          <w:lang w:val="id-ID"/>
        </w:rPr>
        <w:t xml:space="preserve"> digunakan yaitu hasil wawancara lebih dari satu informan yang dianggap mempunyai sudut pandang berbeda</w:t>
      </w:r>
      <w:r w:rsidR="00654762" w:rsidRPr="00D9119C">
        <w:rPr>
          <w:rFonts w:asciiTheme="majorBidi" w:hAnsiTheme="majorBidi" w:cstheme="majorBidi"/>
          <w:bCs/>
          <w:sz w:val="24"/>
          <w:szCs w:val="24"/>
          <w:lang w:val="id-ID"/>
        </w:rPr>
        <w:t>.</w:t>
      </w:r>
    </w:p>
    <w:p w14:paraId="2A2B7593" w14:textId="57EA39A6" w:rsidR="0002239C" w:rsidRPr="00D9119C" w:rsidRDefault="00910579" w:rsidP="00777641">
      <w:pPr>
        <w:spacing w:before="240" w:line="360" w:lineRule="auto"/>
        <w:ind w:firstLine="426"/>
        <w:contextualSpacing/>
        <w:jc w:val="both"/>
        <w:rPr>
          <w:rFonts w:asciiTheme="majorBidi" w:hAnsiTheme="majorBidi" w:cstheme="majorBidi"/>
          <w:bCs/>
          <w:sz w:val="24"/>
          <w:szCs w:val="24"/>
          <w:lang w:val="id-ID"/>
        </w:rPr>
      </w:pPr>
      <w:r w:rsidRPr="00D9119C">
        <w:rPr>
          <w:rFonts w:asciiTheme="majorBidi" w:hAnsiTheme="majorBidi" w:cstheme="majorBidi"/>
          <w:bCs/>
          <w:sz w:val="24"/>
          <w:szCs w:val="24"/>
          <w:lang w:val="id-ID"/>
        </w:rPr>
        <w:t xml:space="preserve">Uji </w:t>
      </w:r>
      <w:proofErr w:type="spellStart"/>
      <w:r w:rsidRPr="00D9119C">
        <w:rPr>
          <w:rFonts w:asciiTheme="majorBidi" w:hAnsiTheme="majorBidi" w:cstheme="majorBidi"/>
          <w:bCs/>
          <w:i/>
          <w:iCs/>
          <w:sz w:val="24"/>
          <w:szCs w:val="24"/>
          <w:lang w:val="id-ID"/>
        </w:rPr>
        <w:t>dependability</w:t>
      </w:r>
      <w:proofErr w:type="spellEnd"/>
      <w:r w:rsidRPr="00D9119C">
        <w:rPr>
          <w:rFonts w:asciiTheme="majorBidi" w:hAnsiTheme="majorBidi" w:cstheme="majorBidi"/>
          <w:bCs/>
          <w:i/>
          <w:iCs/>
          <w:sz w:val="24"/>
          <w:szCs w:val="24"/>
          <w:lang w:val="id-ID"/>
        </w:rPr>
        <w:t xml:space="preserve"> </w:t>
      </w:r>
      <w:r w:rsidRPr="00D9119C">
        <w:rPr>
          <w:rFonts w:asciiTheme="majorBidi" w:hAnsiTheme="majorBidi" w:cstheme="majorBidi"/>
          <w:bCs/>
          <w:sz w:val="24"/>
          <w:szCs w:val="24"/>
          <w:lang w:val="id-ID"/>
        </w:rPr>
        <w:t xml:space="preserve">dilakukan dengan cara mengaudit keseluruhan proses penelitian. </w:t>
      </w:r>
      <w:proofErr w:type="spellStart"/>
      <w:r w:rsidRPr="00D9119C">
        <w:rPr>
          <w:rFonts w:asciiTheme="majorBidi" w:hAnsiTheme="majorBidi" w:cstheme="majorBidi"/>
          <w:bCs/>
          <w:sz w:val="24"/>
          <w:szCs w:val="24"/>
          <w:lang w:val="id-ID"/>
        </w:rPr>
        <w:t>Dependabilitas</w:t>
      </w:r>
      <w:proofErr w:type="spellEnd"/>
      <w:r w:rsidRPr="00D9119C">
        <w:rPr>
          <w:rFonts w:asciiTheme="majorBidi" w:hAnsiTheme="majorBidi" w:cstheme="majorBidi"/>
          <w:bCs/>
          <w:sz w:val="24"/>
          <w:szCs w:val="24"/>
          <w:lang w:val="id-ID"/>
        </w:rPr>
        <w:t xml:space="preserve"> digunakan agar dapat melihat seberapa jauh hasil penelitian yang bergantung pada </w:t>
      </w:r>
      <w:proofErr w:type="spellStart"/>
      <w:r w:rsidRPr="00D9119C">
        <w:rPr>
          <w:rFonts w:asciiTheme="majorBidi" w:hAnsiTheme="majorBidi" w:cstheme="majorBidi"/>
          <w:bCs/>
          <w:sz w:val="24"/>
          <w:szCs w:val="24"/>
          <w:lang w:val="id-ID"/>
        </w:rPr>
        <w:t>kehandalan</w:t>
      </w:r>
      <w:proofErr w:type="spellEnd"/>
      <w:r w:rsidRPr="00D9119C">
        <w:rPr>
          <w:rFonts w:asciiTheme="majorBidi" w:hAnsiTheme="majorBidi" w:cstheme="majorBidi"/>
          <w:bCs/>
          <w:sz w:val="24"/>
          <w:szCs w:val="24"/>
          <w:lang w:val="id-ID"/>
        </w:rPr>
        <w:t xml:space="preserve"> serta </w:t>
      </w:r>
      <w:proofErr w:type="spellStart"/>
      <w:r w:rsidRPr="00D9119C">
        <w:rPr>
          <w:rFonts w:asciiTheme="majorBidi" w:hAnsiTheme="majorBidi" w:cstheme="majorBidi"/>
          <w:bCs/>
          <w:sz w:val="24"/>
          <w:szCs w:val="24"/>
          <w:lang w:val="id-ID"/>
        </w:rPr>
        <w:t>obyektifitas</w:t>
      </w:r>
      <w:proofErr w:type="spellEnd"/>
      <w:r w:rsidRPr="00D9119C">
        <w:rPr>
          <w:rFonts w:asciiTheme="majorBidi" w:hAnsiTheme="majorBidi" w:cstheme="majorBidi"/>
          <w:bCs/>
          <w:sz w:val="24"/>
          <w:szCs w:val="24"/>
          <w:lang w:val="id-ID"/>
        </w:rPr>
        <w:t xml:space="preserve"> untuk dibuktikan kebenarannya.</w:t>
      </w:r>
    </w:p>
    <w:p w14:paraId="604A5C3F" w14:textId="77777777" w:rsidR="008D3F7E" w:rsidRPr="00D9119C" w:rsidRDefault="00910579" w:rsidP="009430A1">
      <w:pPr>
        <w:spacing w:before="240" w:after="240" w:line="360" w:lineRule="auto"/>
        <w:contextualSpacing/>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HASIL DAN PEMBAHASAN</w:t>
      </w:r>
      <w:r w:rsidR="005F53B0" w:rsidRPr="00D9119C">
        <w:rPr>
          <w:rFonts w:asciiTheme="majorBidi" w:hAnsiTheme="majorBidi" w:cstheme="majorBidi"/>
          <w:b/>
          <w:bCs/>
          <w:sz w:val="24"/>
          <w:szCs w:val="24"/>
          <w:lang w:val="id-ID"/>
        </w:rPr>
        <w:tab/>
      </w:r>
    </w:p>
    <w:p w14:paraId="2D6C51F7" w14:textId="56B41B7C" w:rsidR="00352137" w:rsidRPr="000C5406" w:rsidRDefault="008D3F7E" w:rsidP="000C5406">
      <w:pPr>
        <w:spacing w:after="0" w:line="360" w:lineRule="auto"/>
        <w:jc w:val="both"/>
        <w:rPr>
          <w:rFonts w:asciiTheme="majorBidi" w:hAnsiTheme="majorBidi" w:cstheme="majorBidi"/>
          <w:sz w:val="24"/>
          <w:szCs w:val="24"/>
          <w:lang w:val="en-GB"/>
        </w:rPr>
      </w:pPr>
      <w:r w:rsidRPr="00D9119C">
        <w:rPr>
          <w:rFonts w:asciiTheme="majorBidi" w:hAnsiTheme="majorBidi" w:cstheme="majorBidi"/>
          <w:b/>
          <w:bCs/>
          <w:sz w:val="24"/>
          <w:szCs w:val="24"/>
          <w:lang w:val="id-ID"/>
        </w:rPr>
        <w:tab/>
      </w:r>
      <w:r w:rsidR="005F53B0" w:rsidRPr="00D9119C">
        <w:rPr>
          <w:rFonts w:asciiTheme="majorBidi" w:hAnsiTheme="majorBidi" w:cstheme="majorBidi"/>
          <w:sz w:val="24"/>
          <w:szCs w:val="24"/>
          <w:lang w:val="id-ID"/>
        </w:rPr>
        <w:t xml:space="preserve">Berdasarkan penelitian tentang penerapan prinsip-prinsip </w:t>
      </w:r>
      <w:proofErr w:type="spellStart"/>
      <w:r w:rsidR="005F53B0" w:rsidRPr="00D9119C">
        <w:rPr>
          <w:rFonts w:asciiTheme="majorBidi" w:hAnsiTheme="majorBidi" w:cstheme="majorBidi"/>
          <w:i/>
          <w:iCs/>
          <w:sz w:val="24"/>
          <w:szCs w:val="24"/>
          <w:lang w:val="id-ID"/>
        </w:rPr>
        <w:t>Good</w:t>
      </w:r>
      <w:proofErr w:type="spellEnd"/>
      <w:r w:rsidR="005F53B0" w:rsidRPr="00D9119C">
        <w:rPr>
          <w:rFonts w:asciiTheme="majorBidi" w:hAnsiTheme="majorBidi" w:cstheme="majorBidi"/>
          <w:i/>
          <w:iCs/>
          <w:sz w:val="24"/>
          <w:szCs w:val="24"/>
          <w:lang w:val="id-ID"/>
        </w:rPr>
        <w:t xml:space="preserve"> </w:t>
      </w:r>
      <w:proofErr w:type="spellStart"/>
      <w:r w:rsidR="005F53B0" w:rsidRPr="00D9119C">
        <w:rPr>
          <w:rFonts w:asciiTheme="majorBidi" w:hAnsiTheme="majorBidi" w:cstheme="majorBidi"/>
          <w:i/>
          <w:iCs/>
          <w:sz w:val="24"/>
          <w:szCs w:val="24"/>
          <w:lang w:val="id-ID"/>
        </w:rPr>
        <w:t>Corporate</w:t>
      </w:r>
      <w:proofErr w:type="spellEnd"/>
      <w:r w:rsidR="005F53B0" w:rsidRPr="00D9119C">
        <w:rPr>
          <w:rFonts w:asciiTheme="majorBidi" w:hAnsiTheme="majorBidi" w:cstheme="majorBidi"/>
          <w:i/>
          <w:iCs/>
          <w:sz w:val="24"/>
          <w:szCs w:val="24"/>
          <w:lang w:val="id-ID"/>
        </w:rPr>
        <w:t xml:space="preserve"> </w:t>
      </w:r>
      <w:proofErr w:type="spellStart"/>
      <w:r w:rsidR="005F53B0" w:rsidRPr="00D9119C">
        <w:rPr>
          <w:rFonts w:asciiTheme="majorBidi" w:hAnsiTheme="majorBidi" w:cstheme="majorBidi"/>
          <w:i/>
          <w:iCs/>
          <w:sz w:val="24"/>
          <w:szCs w:val="24"/>
          <w:lang w:val="id-ID"/>
        </w:rPr>
        <w:t>Governance</w:t>
      </w:r>
      <w:proofErr w:type="spellEnd"/>
      <w:r w:rsidR="005F53B0" w:rsidRPr="00D9119C">
        <w:rPr>
          <w:rFonts w:asciiTheme="majorBidi" w:hAnsiTheme="majorBidi" w:cstheme="majorBidi"/>
          <w:i/>
          <w:iCs/>
          <w:sz w:val="24"/>
          <w:szCs w:val="24"/>
          <w:lang w:val="id-ID"/>
        </w:rPr>
        <w:t xml:space="preserve"> </w:t>
      </w:r>
      <w:r w:rsidR="005F53B0" w:rsidRPr="00D9119C">
        <w:rPr>
          <w:rFonts w:asciiTheme="majorBidi" w:hAnsiTheme="majorBidi" w:cstheme="majorBidi"/>
          <w:sz w:val="24"/>
          <w:szCs w:val="24"/>
          <w:lang w:val="id-ID"/>
        </w:rPr>
        <w:t xml:space="preserve">pada </w:t>
      </w:r>
      <w:proofErr w:type="spellStart"/>
      <w:r w:rsidR="005F53B0" w:rsidRPr="00D9119C">
        <w:rPr>
          <w:rFonts w:asciiTheme="majorBidi" w:hAnsiTheme="majorBidi" w:cstheme="majorBidi"/>
          <w:sz w:val="24"/>
          <w:szCs w:val="24"/>
          <w:lang w:val="id-ID"/>
        </w:rPr>
        <w:t>BUMDes</w:t>
      </w:r>
      <w:proofErr w:type="spellEnd"/>
      <w:r w:rsidR="005F53B0" w:rsidRPr="00D9119C">
        <w:rPr>
          <w:rFonts w:asciiTheme="majorBidi" w:hAnsiTheme="majorBidi" w:cstheme="majorBidi"/>
          <w:sz w:val="24"/>
          <w:szCs w:val="24"/>
          <w:lang w:val="id-ID"/>
        </w:rPr>
        <w:t xml:space="preserve"> Ridan Permai </w:t>
      </w:r>
      <w:proofErr w:type="spellStart"/>
      <w:r w:rsidR="009B2960" w:rsidRPr="00D9119C">
        <w:rPr>
          <w:rFonts w:asciiTheme="majorBidi" w:hAnsiTheme="majorBidi" w:cstheme="majorBidi"/>
          <w:sz w:val="24"/>
          <w:szCs w:val="24"/>
          <w:lang w:val="en-GB"/>
        </w:rPr>
        <w:t>telah</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melaksanakan</w:t>
      </w:r>
      <w:proofErr w:type="spellEnd"/>
      <w:r w:rsidR="005F53B0" w:rsidRPr="00D9119C">
        <w:rPr>
          <w:rFonts w:asciiTheme="majorBidi" w:hAnsiTheme="majorBidi" w:cstheme="majorBidi"/>
          <w:sz w:val="24"/>
          <w:szCs w:val="24"/>
          <w:lang w:val="id-ID"/>
        </w:rPr>
        <w:t xml:space="preserve"> prinsip</w:t>
      </w:r>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transparansi</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akuntabilitas</w:t>
      </w:r>
      <w:proofErr w:type="spellEnd"/>
      <w:r w:rsidR="009B2960" w:rsidRPr="00D9119C">
        <w:rPr>
          <w:rFonts w:asciiTheme="majorBidi" w:hAnsiTheme="majorBidi" w:cstheme="majorBidi"/>
          <w:sz w:val="24"/>
          <w:szCs w:val="24"/>
          <w:lang w:val="en-GB"/>
        </w:rPr>
        <w:t xml:space="preserve">, </w:t>
      </w:r>
      <w:proofErr w:type="spellStart"/>
      <w:r w:rsidR="005F53B0" w:rsidRPr="00D9119C">
        <w:rPr>
          <w:rFonts w:asciiTheme="majorBidi" w:hAnsiTheme="majorBidi" w:cstheme="majorBidi"/>
          <w:sz w:val="24"/>
          <w:szCs w:val="24"/>
          <w:lang w:val="id-ID"/>
        </w:rPr>
        <w:t>responsibilitas</w:t>
      </w:r>
      <w:proofErr w:type="spellEnd"/>
      <w:r w:rsidR="005F53B0" w:rsidRPr="00D9119C">
        <w:rPr>
          <w:rFonts w:asciiTheme="majorBidi" w:hAnsiTheme="majorBidi" w:cstheme="majorBidi"/>
          <w:sz w:val="24"/>
          <w:szCs w:val="24"/>
          <w:lang w:val="id-ID"/>
        </w:rPr>
        <w:t xml:space="preserve">, </w:t>
      </w:r>
      <w:proofErr w:type="spellStart"/>
      <w:r w:rsidR="005F53B0" w:rsidRPr="00D9119C">
        <w:rPr>
          <w:rFonts w:asciiTheme="majorBidi" w:hAnsiTheme="majorBidi" w:cstheme="majorBidi"/>
          <w:sz w:val="24"/>
          <w:szCs w:val="24"/>
          <w:lang w:val="id-ID"/>
        </w:rPr>
        <w:t>independensi</w:t>
      </w:r>
      <w:proofErr w:type="spellEnd"/>
      <w:r w:rsidR="005F53B0" w:rsidRPr="00D9119C">
        <w:rPr>
          <w:rFonts w:asciiTheme="majorBidi" w:hAnsiTheme="majorBidi" w:cstheme="majorBidi"/>
          <w:sz w:val="24"/>
          <w:szCs w:val="24"/>
          <w:lang w:val="id-ID"/>
        </w:rPr>
        <w:t xml:space="preserve">, kewajaran dan kesetaraan </w:t>
      </w:r>
      <w:proofErr w:type="spellStart"/>
      <w:r w:rsidR="009B2960" w:rsidRPr="00D9119C">
        <w:rPr>
          <w:rFonts w:asciiTheme="majorBidi" w:hAnsiTheme="majorBidi" w:cstheme="majorBidi"/>
          <w:sz w:val="24"/>
          <w:szCs w:val="24"/>
          <w:lang w:val="en-GB"/>
        </w:rPr>
        <w:t>sesuai</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dengan</w:t>
      </w:r>
      <w:proofErr w:type="spellEnd"/>
      <w:r w:rsidR="009B2960" w:rsidRPr="00D9119C">
        <w:rPr>
          <w:rFonts w:asciiTheme="majorBidi" w:hAnsiTheme="majorBidi" w:cstheme="majorBidi"/>
          <w:sz w:val="24"/>
          <w:szCs w:val="24"/>
          <w:lang w:val="en-GB"/>
        </w:rPr>
        <w:t xml:space="preserve"> </w:t>
      </w:r>
      <w:r w:rsidR="005F53B0" w:rsidRPr="00D9119C">
        <w:rPr>
          <w:rFonts w:asciiTheme="majorBidi" w:hAnsiTheme="majorBidi" w:cstheme="majorBidi"/>
          <w:sz w:val="24"/>
          <w:szCs w:val="24"/>
          <w:lang w:val="id-ID"/>
        </w:rPr>
        <w:t xml:space="preserve"> indikator yang ditetapkan oleh Komite Nasional Kebijakan </w:t>
      </w:r>
      <w:proofErr w:type="spellStart"/>
      <w:r w:rsidR="005F53B0" w:rsidRPr="00D9119C">
        <w:rPr>
          <w:rFonts w:asciiTheme="majorBidi" w:hAnsiTheme="majorBidi" w:cstheme="majorBidi"/>
          <w:sz w:val="24"/>
          <w:szCs w:val="24"/>
          <w:lang w:val="id-ID"/>
        </w:rPr>
        <w:t>Governance</w:t>
      </w:r>
      <w:proofErr w:type="spellEnd"/>
      <w:r w:rsidR="005F53B0" w:rsidRPr="00D9119C">
        <w:rPr>
          <w:rFonts w:asciiTheme="majorBidi" w:hAnsiTheme="majorBidi" w:cstheme="majorBidi"/>
          <w:sz w:val="24"/>
          <w:szCs w:val="24"/>
          <w:lang w:val="id-ID"/>
        </w:rPr>
        <w:t xml:space="preserve"> (KNKG).</w:t>
      </w:r>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Informan</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dalam</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penelitian</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ini</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adalah</w:t>
      </w:r>
      <w:proofErr w:type="spellEnd"/>
      <w:r w:rsidR="009B2960" w:rsidRPr="00D9119C">
        <w:rPr>
          <w:rFonts w:asciiTheme="majorBidi" w:hAnsiTheme="majorBidi" w:cstheme="majorBidi"/>
          <w:sz w:val="24"/>
          <w:szCs w:val="24"/>
          <w:lang w:val="en-GB"/>
        </w:rPr>
        <w:t xml:space="preserve"> </w:t>
      </w:r>
      <w:proofErr w:type="spellStart"/>
      <w:r w:rsidR="00EE688F" w:rsidRPr="00D9119C">
        <w:rPr>
          <w:rFonts w:asciiTheme="majorBidi" w:hAnsiTheme="majorBidi" w:cstheme="majorBidi"/>
          <w:sz w:val="24"/>
          <w:szCs w:val="24"/>
          <w:lang w:val="en-GB"/>
        </w:rPr>
        <w:t>Kepala</w:t>
      </w:r>
      <w:proofErr w:type="spellEnd"/>
      <w:r w:rsidR="00EE688F" w:rsidRPr="00D9119C">
        <w:rPr>
          <w:rFonts w:asciiTheme="majorBidi" w:hAnsiTheme="majorBidi" w:cstheme="majorBidi"/>
          <w:sz w:val="24"/>
          <w:szCs w:val="24"/>
          <w:lang w:val="en-GB"/>
        </w:rPr>
        <w:t xml:space="preserve"> </w:t>
      </w:r>
      <w:proofErr w:type="spellStart"/>
      <w:r w:rsidR="00EE688F" w:rsidRPr="00D9119C">
        <w:rPr>
          <w:rFonts w:asciiTheme="majorBidi" w:hAnsiTheme="majorBidi" w:cstheme="majorBidi"/>
          <w:sz w:val="24"/>
          <w:szCs w:val="24"/>
          <w:lang w:val="en-GB"/>
        </w:rPr>
        <w:t>Desa</w:t>
      </w:r>
      <w:proofErr w:type="spellEnd"/>
      <w:r w:rsidR="00EE688F" w:rsidRPr="00D9119C">
        <w:rPr>
          <w:rFonts w:asciiTheme="majorBidi" w:hAnsiTheme="majorBidi" w:cstheme="majorBidi"/>
          <w:sz w:val="24"/>
          <w:szCs w:val="24"/>
          <w:lang w:val="en-GB"/>
        </w:rPr>
        <w:t xml:space="preserve">, </w:t>
      </w:r>
      <w:proofErr w:type="spellStart"/>
      <w:r w:rsidR="00EE688F" w:rsidRPr="00D9119C">
        <w:rPr>
          <w:rFonts w:asciiTheme="majorBidi" w:hAnsiTheme="majorBidi" w:cstheme="majorBidi"/>
          <w:sz w:val="24"/>
          <w:szCs w:val="24"/>
          <w:lang w:val="en-GB"/>
        </w:rPr>
        <w:t>Sekretaris</w:t>
      </w:r>
      <w:proofErr w:type="spellEnd"/>
      <w:r w:rsidR="00EE688F" w:rsidRPr="00D9119C">
        <w:rPr>
          <w:rFonts w:asciiTheme="majorBidi" w:hAnsiTheme="majorBidi" w:cstheme="majorBidi"/>
          <w:sz w:val="24"/>
          <w:szCs w:val="24"/>
          <w:lang w:val="en-GB"/>
        </w:rPr>
        <w:t xml:space="preserve"> </w:t>
      </w:r>
      <w:proofErr w:type="spellStart"/>
      <w:r w:rsidR="00EE688F" w:rsidRPr="00D9119C">
        <w:rPr>
          <w:rFonts w:asciiTheme="majorBidi" w:hAnsiTheme="majorBidi" w:cstheme="majorBidi"/>
          <w:sz w:val="24"/>
          <w:szCs w:val="24"/>
          <w:lang w:val="en-GB"/>
        </w:rPr>
        <w:t>Desa</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Direktur</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BUMDes</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Bendahara</w:t>
      </w:r>
      <w:proofErr w:type="spellEnd"/>
      <w:r w:rsidR="009B2960" w:rsidRPr="00D9119C">
        <w:rPr>
          <w:rFonts w:asciiTheme="majorBidi" w:hAnsiTheme="majorBidi" w:cstheme="majorBidi"/>
          <w:sz w:val="24"/>
          <w:szCs w:val="24"/>
          <w:lang w:val="en-GB"/>
        </w:rPr>
        <w:t xml:space="preserve">, dan </w:t>
      </w:r>
      <w:proofErr w:type="spellStart"/>
      <w:r w:rsidR="009B2960" w:rsidRPr="00D9119C">
        <w:rPr>
          <w:rFonts w:asciiTheme="majorBidi" w:hAnsiTheme="majorBidi" w:cstheme="majorBidi"/>
          <w:sz w:val="24"/>
          <w:szCs w:val="24"/>
          <w:lang w:val="en-GB"/>
        </w:rPr>
        <w:t>Nasabah</w:t>
      </w:r>
      <w:proofErr w:type="spellEnd"/>
      <w:r w:rsidR="009B2960" w:rsidRPr="00D9119C">
        <w:rPr>
          <w:rFonts w:asciiTheme="majorBidi" w:hAnsiTheme="majorBidi" w:cstheme="majorBidi"/>
          <w:sz w:val="24"/>
          <w:szCs w:val="24"/>
          <w:lang w:val="en-GB"/>
        </w:rPr>
        <w:t xml:space="preserve">. Atas 5 </w:t>
      </w:r>
      <w:proofErr w:type="spellStart"/>
      <w:r w:rsidR="009B2960" w:rsidRPr="00D9119C">
        <w:rPr>
          <w:rFonts w:asciiTheme="majorBidi" w:hAnsiTheme="majorBidi" w:cstheme="majorBidi"/>
          <w:sz w:val="24"/>
          <w:szCs w:val="24"/>
          <w:lang w:val="en-GB"/>
        </w:rPr>
        <w:t>informan</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ini</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dilakukan</w:t>
      </w:r>
      <w:proofErr w:type="spellEnd"/>
      <w:r w:rsidR="009B2960" w:rsidRPr="00D9119C">
        <w:rPr>
          <w:rFonts w:asciiTheme="majorBidi" w:hAnsiTheme="majorBidi" w:cstheme="majorBidi"/>
          <w:sz w:val="24"/>
          <w:szCs w:val="24"/>
          <w:lang w:val="en-GB"/>
        </w:rPr>
        <w:t xml:space="preserve"> uji </w:t>
      </w:r>
      <w:proofErr w:type="spellStart"/>
      <w:r w:rsidR="009B2960" w:rsidRPr="00D9119C">
        <w:rPr>
          <w:rFonts w:asciiTheme="majorBidi" w:hAnsiTheme="majorBidi" w:cstheme="majorBidi"/>
          <w:sz w:val="24"/>
          <w:szCs w:val="24"/>
          <w:lang w:val="en-GB"/>
        </w:rPr>
        <w:t>kredibilitas</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sumber</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dengan</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teknik</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triangulasi</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Setelah</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itu</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dilakukan</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pengkodean</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sebagai</w:t>
      </w:r>
      <w:proofErr w:type="spellEnd"/>
      <w:r w:rsidR="009B2960" w:rsidRPr="00D9119C">
        <w:rPr>
          <w:rFonts w:asciiTheme="majorBidi" w:hAnsiTheme="majorBidi" w:cstheme="majorBidi"/>
          <w:sz w:val="24"/>
          <w:szCs w:val="24"/>
          <w:lang w:val="en-GB"/>
        </w:rPr>
        <w:t xml:space="preserve"> </w:t>
      </w:r>
      <w:proofErr w:type="spellStart"/>
      <w:r w:rsidR="009B2960" w:rsidRPr="00D9119C">
        <w:rPr>
          <w:rFonts w:asciiTheme="majorBidi" w:hAnsiTheme="majorBidi" w:cstheme="majorBidi"/>
          <w:sz w:val="24"/>
          <w:szCs w:val="24"/>
          <w:lang w:val="en-GB"/>
        </w:rPr>
        <w:t>berikut</w:t>
      </w:r>
      <w:proofErr w:type="spellEnd"/>
      <w:r w:rsidR="009B2960" w:rsidRPr="00D9119C">
        <w:rPr>
          <w:rFonts w:asciiTheme="majorBidi" w:hAnsiTheme="majorBidi" w:cstheme="majorBidi"/>
          <w:sz w:val="24"/>
          <w:szCs w:val="24"/>
          <w:lang w:val="en-GB"/>
        </w:rPr>
        <w:t>:</w:t>
      </w:r>
    </w:p>
    <w:p w14:paraId="068D87E4" w14:textId="77777777" w:rsidR="00B66C07" w:rsidRPr="00D9119C" w:rsidRDefault="00B66C07" w:rsidP="00352137">
      <w:pPr>
        <w:pStyle w:val="NoSpacing"/>
        <w:spacing w:line="276" w:lineRule="auto"/>
        <w:rPr>
          <w:rFonts w:asciiTheme="majorBidi" w:hAnsiTheme="majorBidi" w:cstheme="majorBidi"/>
          <w:b/>
          <w:bCs/>
          <w:sz w:val="24"/>
          <w:szCs w:val="24"/>
          <w:lang w:val="en-GB"/>
        </w:rPr>
      </w:pPr>
      <w:proofErr w:type="spellStart"/>
      <w:r w:rsidRPr="00D9119C">
        <w:rPr>
          <w:rFonts w:asciiTheme="majorBidi" w:hAnsiTheme="majorBidi" w:cstheme="majorBidi"/>
          <w:b/>
          <w:bCs/>
          <w:sz w:val="24"/>
          <w:szCs w:val="24"/>
          <w:lang w:val="en-GB"/>
        </w:rPr>
        <w:t>Tabel</w:t>
      </w:r>
      <w:proofErr w:type="spellEnd"/>
      <w:r w:rsidRPr="00D9119C">
        <w:rPr>
          <w:rFonts w:asciiTheme="majorBidi" w:hAnsiTheme="majorBidi" w:cstheme="majorBidi"/>
          <w:b/>
          <w:bCs/>
          <w:sz w:val="24"/>
          <w:szCs w:val="24"/>
          <w:lang w:val="en-GB"/>
        </w:rPr>
        <w:t xml:space="preserve"> 1</w:t>
      </w:r>
    </w:p>
    <w:p w14:paraId="7EA2F3F1" w14:textId="77777777" w:rsidR="00B66C07" w:rsidRPr="00D9119C" w:rsidRDefault="00B66C07" w:rsidP="00352137">
      <w:pPr>
        <w:pStyle w:val="NoSpacing"/>
        <w:spacing w:line="276" w:lineRule="auto"/>
        <w:rPr>
          <w:rFonts w:asciiTheme="majorBidi" w:hAnsiTheme="majorBidi" w:cstheme="majorBidi"/>
          <w:b/>
          <w:bCs/>
          <w:sz w:val="24"/>
          <w:szCs w:val="24"/>
          <w:lang w:val="en-GB"/>
        </w:rPr>
      </w:pPr>
      <w:r w:rsidRPr="00D9119C">
        <w:rPr>
          <w:rFonts w:asciiTheme="majorBidi" w:hAnsiTheme="majorBidi" w:cstheme="majorBidi"/>
          <w:b/>
          <w:bCs/>
          <w:sz w:val="24"/>
          <w:szCs w:val="24"/>
          <w:lang w:val="en-GB"/>
        </w:rPr>
        <w:t>Format Coding</w:t>
      </w:r>
    </w:p>
    <w:tbl>
      <w:tblPr>
        <w:tblW w:w="0" w:type="auto"/>
        <w:jc w:val="center"/>
        <w:tblCellMar>
          <w:left w:w="0" w:type="dxa"/>
          <w:right w:w="0" w:type="dxa"/>
        </w:tblCellMar>
        <w:tblLook w:val="01E0" w:firstRow="1" w:lastRow="1" w:firstColumn="1" w:lastColumn="1" w:noHBand="0" w:noVBand="0"/>
      </w:tblPr>
      <w:tblGrid>
        <w:gridCol w:w="1929"/>
        <w:gridCol w:w="663"/>
        <w:gridCol w:w="6"/>
        <w:gridCol w:w="1505"/>
        <w:gridCol w:w="411"/>
      </w:tblGrid>
      <w:tr w:rsidR="0040098C" w:rsidRPr="00D9119C" w14:paraId="0A53C6CD" w14:textId="77777777" w:rsidTr="00FD582F">
        <w:trPr>
          <w:trHeight w:val="282"/>
          <w:jc w:val="center"/>
        </w:trPr>
        <w:tc>
          <w:tcPr>
            <w:tcW w:w="0" w:type="auto"/>
            <w:tcBorders>
              <w:top w:val="single" w:sz="4" w:space="0" w:color="auto"/>
              <w:bottom w:val="single" w:sz="4" w:space="0" w:color="auto"/>
            </w:tcBorders>
            <w:vAlign w:val="center"/>
          </w:tcPr>
          <w:p w14:paraId="4C7554A5" w14:textId="77777777" w:rsidR="0040098C" w:rsidRPr="00D9119C" w:rsidRDefault="0040098C" w:rsidP="009D2A4B">
            <w:pPr>
              <w:pStyle w:val="TableParagraph"/>
              <w:spacing w:before="1" w:line="276" w:lineRule="auto"/>
              <w:ind w:left="115"/>
              <w:jc w:val="center"/>
              <w:rPr>
                <w:rFonts w:asciiTheme="majorBidi" w:hAnsiTheme="majorBidi" w:cstheme="majorBidi"/>
                <w:b/>
                <w:bCs/>
                <w:sz w:val="18"/>
                <w:szCs w:val="18"/>
                <w:lang w:val="id-ID"/>
              </w:rPr>
            </w:pPr>
            <w:r w:rsidRPr="00D9119C">
              <w:rPr>
                <w:rFonts w:asciiTheme="majorBidi" w:hAnsiTheme="majorBidi" w:cstheme="majorBidi"/>
                <w:b/>
                <w:bCs/>
                <w:w w:val="115"/>
                <w:sz w:val="18"/>
                <w:szCs w:val="18"/>
                <w:lang w:val="id-ID"/>
              </w:rPr>
              <w:t>Variabel</w:t>
            </w:r>
          </w:p>
        </w:tc>
        <w:tc>
          <w:tcPr>
            <w:tcW w:w="0" w:type="auto"/>
            <w:tcBorders>
              <w:top w:val="single" w:sz="4" w:space="0" w:color="auto"/>
              <w:left w:val="nil"/>
              <w:bottom w:val="single" w:sz="4" w:space="0" w:color="auto"/>
            </w:tcBorders>
            <w:vAlign w:val="center"/>
          </w:tcPr>
          <w:p w14:paraId="4C3D0D97" w14:textId="77777777" w:rsidR="0040098C" w:rsidRPr="00D9119C" w:rsidRDefault="0040098C" w:rsidP="009D2A4B">
            <w:pPr>
              <w:pStyle w:val="TableParagraph"/>
              <w:spacing w:before="1" w:line="276" w:lineRule="auto"/>
              <w:jc w:val="center"/>
              <w:rPr>
                <w:rFonts w:asciiTheme="majorBidi" w:hAnsiTheme="majorBidi" w:cstheme="majorBidi"/>
                <w:b/>
                <w:bCs/>
                <w:sz w:val="18"/>
                <w:szCs w:val="18"/>
                <w:lang w:val="id-ID"/>
              </w:rPr>
            </w:pPr>
            <w:r w:rsidRPr="00D9119C">
              <w:rPr>
                <w:rFonts w:asciiTheme="majorBidi" w:hAnsiTheme="majorBidi" w:cstheme="majorBidi"/>
                <w:b/>
                <w:bCs/>
                <w:sz w:val="18"/>
                <w:szCs w:val="18"/>
                <w:lang w:val="id-ID"/>
              </w:rPr>
              <w:t>Kode</w:t>
            </w:r>
          </w:p>
        </w:tc>
        <w:tc>
          <w:tcPr>
            <w:tcW w:w="0" w:type="auto"/>
            <w:shd w:val="clear" w:color="auto" w:fill="auto"/>
            <w:vAlign w:val="center"/>
          </w:tcPr>
          <w:p w14:paraId="5D3F36EA" w14:textId="77777777" w:rsidR="0040098C" w:rsidRPr="00D9119C" w:rsidRDefault="0040098C" w:rsidP="009D2A4B">
            <w:pPr>
              <w:spacing w:after="0" w:line="240" w:lineRule="auto"/>
              <w:rPr>
                <w:rFonts w:asciiTheme="majorBidi" w:hAnsiTheme="majorBidi" w:cstheme="majorBidi"/>
                <w:sz w:val="18"/>
                <w:szCs w:val="18"/>
                <w:lang w:val="id-ID"/>
              </w:rPr>
            </w:pPr>
          </w:p>
        </w:tc>
        <w:tc>
          <w:tcPr>
            <w:tcW w:w="0" w:type="auto"/>
            <w:tcBorders>
              <w:top w:val="single" w:sz="4" w:space="0" w:color="auto"/>
              <w:left w:val="nil"/>
              <w:bottom w:val="single" w:sz="4" w:space="0" w:color="auto"/>
            </w:tcBorders>
            <w:shd w:val="clear" w:color="auto" w:fill="auto"/>
            <w:vAlign w:val="center"/>
          </w:tcPr>
          <w:p w14:paraId="5D2A9FC6" w14:textId="77777777" w:rsidR="0040098C" w:rsidRPr="00D9119C" w:rsidRDefault="0040098C" w:rsidP="009D2A4B">
            <w:pPr>
              <w:spacing w:after="0" w:line="240" w:lineRule="auto"/>
              <w:jc w:val="center"/>
              <w:rPr>
                <w:rFonts w:asciiTheme="majorBidi" w:hAnsiTheme="majorBidi" w:cstheme="majorBidi"/>
                <w:b/>
                <w:bCs/>
                <w:sz w:val="18"/>
                <w:szCs w:val="18"/>
                <w:lang w:val="id-ID"/>
              </w:rPr>
            </w:pPr>
            <w:r w:rsidRPr="00D9119C">
              <w:rPr>
                <w:rFonts w:asciiTheme="majorBidi" w:hAnsiTheme="majorBidi" w:cstheme="majorBidi"/>
                <w:b/>
                <w:bCs/>
                <w:sz w:val="18"/>
                <w:szCs w:val="18"/>
                <w:lang w:val="id-ID"/>
              </w:rPr>
              <w:t>Informan</w:t>
            </w:r>
          </w:p>
        </w:tc>
        <w:tc>
          <w:tcPr>
            <w:tcW w:w="0" w:type="auto"/>
            <w:tcBorders>
              <w:top w:val="single" w:sz="4" w:space="0" w:color="auto"/>
              <w:bottom w:val="single" w:sz="4" w:space="0" w:color="auto"/>
            </w:tcBorders>
            <w:shd w:val="clear" w:color="auto" w:fill="auto"/>
            <w:vAlign w:val="center"/>
          </w:tcPr>
          <w:p w14:paraId="474056EE" w14:textId="77777777" w:rsidR="0040098C" w:rsidRPr="00D9119C" w:rsidRDefault="0040098C" w:rsidP="009D2A4B">
            <w:pPr>
              <w:spacing w:after="0" w:line="240" w:lineRule="auto"/>
              <w:jc w:val="center"/>
              <w:rPr>
                <w:rFonts w:asciiTheme="majorBidi" w:hAnsiTheme="majorBidi" w:cstheme="majorBidi"/>
                <w:b/>
                <w:bCs/>
                <w:sz w:val="18"/>
                <w:szCs w:val="18"/>
                <w:lang w:val="id-ID"/>
              </w:rPr>
            </w:pPr>
            <w:r w:rsidRPr="00D9119C">
              <w:rPr>
                <w:rFonts w:asciiTheme="majorBidi" w:hAnsiTheme="majorBidi" w:cstheme="majorBidi"/>
                <w:b/>
                <w:bCs/>
                <w:sz w:val="18"/>
                <w:szCs w:val="18"/>
                <w:lang w:val="id-ID"/>
              </w:rPr>
              <w:t>Kode</w:t>
            </w:r>
          </w:p>
        </w:tc>
      </w:tr>
      <w:tr w:rsidR="0040098C" w:rsidRPr="00D9119C" w14:paraId="62BDA692" w14:textId="77777777" w:rsidTr="00FD582F">
        <w:trPr>
          <w:trHeight w:val="278"/>
          <w:jc w:val="center"/>
        </w:trPr>
        <w:tc>
          <w:tcPr>
            <w:tcW w:w="0" w:type="auto"/>
            <w:tcBorders>
              <w:top w:val="single" w:sz="4" w:space="0" w:color="auto"/>
            </w:tcBorders>
            <w:vAlign w:val="center"/>
          </w:tcPr>
          <w:p w14:paraId="4AFE4DE2"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Transparansi</w:t>
            </w:r>
          </w:p>
        </w:tc>
        <w:tc>
          <w:tcPr>
            <w:tcW w:w="0" w:type="auto"/>
            <w:tcBorders>
              <w:top w:val="single" w:sz="4" w:space="0" w:color="auto"/>
            </w:tcBorders>
            <w:vAlign w:val="center"/>
          </w:tcPr>
          <w:p w14:paraId="18FEC5C6" w14:textId="77777777" w:rsidR="0040098C" w:rsidRPr="00D9119C" w:rsidRDefault="0040098C" w:rsidP="009D2A4B">
            <w:pPr>
              <w:pStyle w:val="NoSpacing"/>
              <w:jc w:val="center"/>
              <w:rPr>
                <w:rFonts w:asciiTheme="majorBidi" w:hAnsiTheme="majorBidi" w:cstheme="majorBidi"/>
                <w:sz w:val="18"/>
                <w:szCs w:val="18"/>
                <w:lang w:val="id-ID"/>
              </w:rPr>
            </w:pPr>
            <w:r w:rsidRPr="00D9119C">
              <w:rPr>
                <w:rFonts w:asciiTheme="majorBidi" w:hAnsiTheme="majorBidi" w:cstheme="majorBidi"/>
                <w:sz w:val="18"/>
                <w:szCs w:val="18"/>
                <w:lang w:val="id-ID"/>
              </w:rPr>
              <w:t>TR</w:t>
            </w:r>
          </w:p>
        </w:tc>
        <w:tc>
          <w:tcPr>
            <w:tcW w:w="0" w:type="auto"/>
            <w:shd w:val="clear" w:color="auto" w:fill="auto"/>
            <w:vAlign w:val="center"/>
          </w:tcPr>
          <w:p w14:paraId="00F5FB46" w14:textId="77777777" w:rsidR="0040098C" w:rsidRPr="00D9119C" w:rsidRDefault="0040098C" w:rsidP="009D2A4B">
            <w:pPr>
              <w:spacing w:after="0" w:line="240" w:lineRule="auto"/>
              <w:rPr>
                <w:rFonts w:asciiTheme="majorBidi" w:hAnsiTheme="majorBidi" w:cstheme="majorBidi"/>
                <w:sz w:val="18"/>
                <w:szCs w:val="18"/>
                <w:lang w:val="id-ID"/>
              </w:rPr>
            </w:pPr>
          </w:p>
        </w:tc>
        <w:tc>
          <w:tcPr>
            <w:tcW w:w="0" w:type="auto"/>
            <w:tcBorders>
              <w:top w:val="single" w:sz="4" w:space="0" w:color="auto"/>
            </w:tcBorders>
            <w:shd w:val="clear" w:color="auto" w:fill="auto"/>
            <w:vAlign w:val="center"/>
          </w:tcPr>
          <w:p w14:paraId="77B564B3"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Kepala Desa</w:t>
            </w:r>
          </w:p>
        </w:tc>
        <w:tc>
          <w:tcPr>
            <w:tcW w:w="0" w:type="auto"/>
            <w:tcBorders>
              <w:top w:val="single" w:sz="4" w:space="0" w:color="auto"/>
            </w:tcBorders>
            <w:shd w:val="clear" w:color="auto" w:fill="auto"/>
            <w:vAlign w:val="center"/>
          </w:tcPr>
          <w:p w14:paraId="04E510AE"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r>
      <w:tr w:rsidR="0040098C" w:rsidRPr="00D9119C" w14:paraId="5164E02D" w14:textId="77777777" w:rsidTr="00836841">
        <w:trPr>
          <w:trHeight w:val="227"/>
          <w:jc w:val="center"/>
        </w:trPr>
        <w:tc>
          <w:tcPr>
            <w:tcW w:w="0" w:type="auto"/>
            <w:vAlign w:val="center"/>
          </w:tcPr>
          <w:p w14:paraId="20AC1432"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Akuntabilitas</w:t>
            </w:r>
          </w:p>
        </w:tc>
        <w:tc>
          <w:tcPr>
            <w:tcW w:w="0" w:type="auto"/>
            <w:vAlign w:val="center"/>
          </w:tcPr>
          <w:p w14:paraId="048F7DE3" w14:textId="77777777" w:rsidR="0040098C" w:rsidRPr="00D9119C" w:rsidRDefault="0040098C" w:rsidP="009D2A4B">
            <w:pPr>
              <w:pStyle w:val="NoSpacing"/>
              <w:jc w:val="center"/>
              <w:rPr>
                <w:rFonts w:asciiTheme="majorBidi" w:hAnsiTheme="majorBidi" w:cstheme="majorBidi"/>
                <w:sz w:val="18"/>
                <w:szCs w:val="18"/>
                <w:lang w:val="id-ID"/>
              </w:rPr>
            </w:pPr>
            <w:r w:rsidRPr="00D9119C">
              <w:rPr>
                <w:rFonts w:asciiTheme="majorBidi" w:hAnsiTheme="majorBidi" w:cstheme="majorBidi"/>
                <w:sz w:val="18"/>
                <w:szCs w:val="18"/>
                <w:lang w:val="id-ID"/>
              </w:rPr>
              <w:t>AK</w:t>
            </w:r>
          </w:p>
        </w:tc>
        <w:tc>
          <w:tcPr>
            <w:tcW w:w="0" w:type="auto"/>
            <w:shd w:val="clear" w:color="auto" w:fill="auto"/>
            <w:vAlign w:val="center"/>
          </w:tcPr>
          <w:p w14:paraId="0FDD1807" w14:textId="77777777" w:rsidR="0040098C" w:rsidRPr="00D9119C" w:rsidRDefault="0040098C" w:rsidP="009D2A4B">
            <w:pPr>
              <w:spacing w:after="0" w:line="240" w:lineRule="auto"/>
              <w:rPr>
                <w:rFonts w:asciiTheme="majorBidi" w:hAnsiTheme="majorBidi" w:cstheme="majorBidi"/>
                <w:sz w:val="18"/>
                <w:szCs w:val="18"/>
              </w:rPr>
            </w:pPr>
          </w:p>
        </w:tc>
        <w:tc>
          <w:tcPr>
            <w:tcW w:w="0" w:type="auto"/>
            <w:shd w:val="clear" w:color="auto" w:fill="auto"/>
            <w:vAlign w:val="center"/>
          </w:tcPr>
          <w:p w14:paraId="2FEF7E9D"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Sekretaris Desa</w:t>
            </w:r>
          </w:p>
        </w:tc>
        <w:tc>
          <w:tcPr>
            <w:tcW w:w="0" w:type="auto"/>
            <w:shd w:val="clear" w:color="auto" w:fill="auto"/>
            <w:vAlign w:val="center"/>
          </w:tcPr>
          <w:p w14:paraId="11D91E1C"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r>
      <w:tr w:rsidR="0040098C" w:rsidRPr="00D9119C" w14:paraId="559575C7" w14:textId="77777777" w:rsidTr="00836841">
        <w:trPr>
          <w:trHeight w:val="66"/>
          <w:jc w:val="center"/>
        </w:trPr>
        <w:tc>
          <w:tcPr>
            <w:tcW w:w="0" w:type="auto"/>
            <w:vAlign w:val="center"/>
          </w:tcPr>
          <w:p w14:paraId="25F90D8B" w14:textId="77777777" w:rsidR="0040098C" w:rsidRPr="00D9119C" w:rsidRDefault="0040098C" w:rsidP="009D2A4B">
            <w:pPr>
              <w:tabs>
                <w:tab w:val="center" w:pos="4680"/>
              </w:tabs>
              <w:spacing w:after="0"/>
              <w:rPr>
                <w:rFonts w:asciiTheme="majorBidi" w:hAnsiTheme="majorBidi" w:cstheme="majorBidi"/>
                <w:sz w:val="18"/>
                <w:szCs w:val="18"/>
                <w:lang w:val="id-ID"/>
              </w:rPr>
            </w:pPr>
            <w:proofErr w:type="spellStart"/>
            <w:r w:rsidRPr="00D9119C">
              <w:rPr>
                <w:rFonts w:asciiTheme="majorBidi" w:hAnsiTheme="majorBidi" w:cstheme="majorBidi"/>
                <w:sz w:val="18"/>
                <w:szCs w:val="18"/>
                <w:lang w:val="id-ID"/>
              </w:rPr>
              <w:t>Responsibilitas</w:t>
            </w:r>
            <w:proofErr w:type="spellEnd"/>
          </w:p>
        </w:tc>
        <w:tc>
          <w:tcPr>
            <w:tcW w:w="0" w:type="auto"/>
            <w:vAlign w:val="center"/>
          </w:tcPr>
          <w:p w14:paraId="5E895640" w14:textId="77777777" w:rsidR="0040098C" w:rsidRPr="00D9119C" w:rsidRDefault="0040098C" w:rsidP="009D2A4B">
            <w:pPr>
              <w:pStyle w:val="NoSpacing"/>
              <w:jc w:val="center"/>
              <w:rPr>
                <w:rFonts w:asciiTheme="majorBidi" w:hAnsiTheme="majorBidi" w:cstheme="majorBidi"/>
                <w:w w:val="99"/>
                <w:sz w:val="18"/>
                <w:szCs w:val="18"/>
                <w:lang w:val="id-ID"/>
              </w:rPr>
            </w:pPr>
            <w:r w:rsidRPr="00D9119C">
              <w:rPr>
                <w:rFonts w:asciiTheme="majorBidi" w:hAnsiTheme="majorBidi" w:cstheme="majorBidi"/>
                <w:w w:val="99"/>
                <w:sz w:val="18"/>
                <w:szCs w:val="18"/>
                <w:lang w:val="id-ID"/>
              </w:rPr>
              <w:t>RS</w:t>
            </w:r>
          </w:p>
        </w:tc>
        <w:tc>
          <w:tcPr>
            <w:tcW w:w="0" w:type="auto"/>
            <w:shd w:val="clear" w:color="auto" w:fill="auto"/>
            <w:vAlign w:val="center"/>
          </w:tcPr>
          <w:p w14:paraId="55BEBD66" w14:textId="77777777" w:rsidR="0040098C" w:rsidRPr="00D9119C" w:rsidRDefault="0040098C" w:rsidP="009D2A4B">
            <w:pPr>
              <w:spacing w:after="0" w:line="240" w:lineRule="auto"/>
              <w:rPr>
                <w:rFonts w:asciiTheme="majorBidi" w:hAnsiTheme="majorBidi" w:cstheme="majorBidi"/>
                <w:sz w:val="18"/>
                <w:szCs w:val="18"/>
              </w:rPr>
            </w:pPr>
          </w:p>
        </w:tc>
        <w:tc>
          <w:tcPr>
            <w:tcW w:w="0" w:type="auto"/>
            <w:shd w:val="clear" w:color="auto" w:fill="auto"/>
            <w:vAlign w:val="center"/>
          </w:tcPr>
          <w:p w14:paraId="1174DE54"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 xml:space="preserve">Direktur </w:t>
            </w:r>
            <w:proofErr w:type="spellStart"/>
            <w:r w:rsidRPr="00D9119C">
              <w:rPr>
                <w:rFonts w:asciiTheme="majorBidi" w:hAnsiTheme="majorBidi" w:cstheme="majorBidi"/>
                <w:sz w:val="18"/>
                <w:szCs w:val="18"/>
                <w:lang w:val="id-ID"/>
              </w:rPr>
              <w:t>BUMDes</w:t>
            </w:r>
            <w:proofErr w:type="spellEnd"/>
          </w:p>
        </w:tc>
        <w:tc>
          <w:tcPr>
            <w:tcW w:w="0" w:type="auto"/>
            <w:shd w:val="clear" w:color="auto" w:fill="auto"/>
            <w:vAlign w:val="center"/>
          </w:tcPr>
          <w:p w14:paraId="4B82020C"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r>
      <w:tr w:rsidR="0040098C" w:rsidRPr="00D9119C" w14:paraId="7B6A09DB" w14:textId="77777777" w:rsidTr="00836841">
        <w:trPr>
          <w:trHeight w:val="66"/>
          <w:jc w:val="center"/>
        </w:trPr>
        <w:tc>
          <w:tcPr>
            <w:tcW w:w="0" w:type="auto"/>
            <w:vAlign w:val="center"/>
          </w:tcPr>
          <w:p w14:paraId="61D430F4" w14:textId="77777777" w:rsidR="0040098C" w:rsidRPr="00D9119C" w:rsidRDefault="0040098C" w:rsidP="009D2A4B">
            <w:pPr>
              <w:tabs>
                <w:tab w:val="center" w:pos="4680"/>
              </w:tabs>
              <w:spacing w:after="0"/>
              <w:rPr>
                <w:rFonts w:asciiTheme="majorBidi" w:hAnsiTheme="majorBidi" w:cstheme="majorBidi"/>
                <w:sz w:val="18"/>
                <w:szCs w:val="18"/>
                <w:lang w:val="id-ID"/>
              </w:rPr>
            </w:pPr>
            <w:proofErr w:type="spellStart"/>
            <w:r w:rsidRPr="00D9119C">
              <w:rPr>
                <w:rFonts w:asciiTheme="majorBidi" w:hAnsiTheme="majorBidi" w:cstheme="majorBidi"/>
                <w:sz w:val="18"/>
                <w:szCs w:val="18"/>
                <w:lang w:val="id-ID"/>
              </w:rPr>
              <w:t>Independensi</w:t>
            </w:r>
            <w:proofErr w:type="spellEnd"/>
          </w:p>
        </w:tc>
        <w:tc>
          <w:tcPr>
            <w:tcW w:w="0" w:type="auto"/>
            <w:vAlign w:val="center"/>
          </w:tcPr>
          <w:p w14:paraId="2466DC6E" w14:textId="77777777" w:rsidR="0040098C" w:rsidRPr="00D9119C" w:rsidRDefault="0040098C" w:rsidP="009D2A4B">
            <w:pPr>
              <w:pStyle w:val="NoSpacing"/>
              <w:jc w:val="center"/>
              <w:rPr>
                <w:rFonts w:asciiTheme="majorBidi" w:hAnsiTheme="majorBidi" w:cstheme="majorBidi"/>
                <w:w w:val="99"/>
                <w:sz w:val="18"/>
                <w:szCs w:val="18"/>
                <w:lang w:val="id-ID"/>
              </w:rPr>
            </w:pPr>
            <w:r w:rsidRPr="00D9119C">
              <w:rPr>
                <w:rFonts w:asciiTheme="majorBidi" w:hAnsiTheme="majorBidi" w:cstheme="majorBidi"/>
                <w:w w:val="99"/>
                <w:sz w:val="18"/>
                <w:szCs w:val="18"/>
                <w:lang w:val="id-ID"/>
              </w:rPr>
              <w:t>ID</w:t>
            </w:r>
          </w:p>
        </w:tc>
        <w:tc>
          <w:tcPr>
            <w:tcW w:w="0" w:type="auto"/>
            <w:shd w:val="clear" w:color="auto" w:fill="auto"/>
            <w:vAlign w:val="center"/>
          </w:tcPr>
          <w:p w14:paraId="19232EFF" w14:textId="77777777" w:rsidR="0040098C" w:rsidRPr="00D9119C" w:rsidRDefault="0040098C" w:rsidP="009D2A4B">
            <w:pPr>
              <w:spacing w:after="0" w:line="240" w:lineRule="auto"/>
              <w:rPr>
                <w:rFonts w:asciiTheme="majorBidi" w:hAnsiTheme="majorBidi" w:cstheme="majorBidi"/>
                <w:sz w:val="18"/>
                <w:szCs w:val="18"/>
              </w:rPr>
            </w:pPr>
          </w:p>
        </w:tc>
        <w:tc>
          <w:tcPr>
            <w:tcW w:w="0" w:type="auto"/>
            <w:shd w:val="clear" w:color="auto" w:fill="auto"/>
            <w:vAlign w:val="center"/>
          </w:tcPr>
          <w:p w14:paraId="75CEA79A"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 xml:space="preserve">Bendahara </w:t>
            </w:r>
            <w:proofErr w:type="spellStart"/>
            <w:r w:rsidRPr="00D9119C">
              <w:rPr>
                <w:rFonts w:asciiTheme="majorBidi" w:hAnsiTheme="majorBidi" w:cstheme="majorBidi"/>
                <w:sz w:val="18"/>
                <w:szCs w:val="18"/>
                <w:lang w:val="id-ID"/>
              </w:rPr>
              <w:t>BUMDes</w:t>
            </w:r>
            <w:proofErr w:type="spellEnd"/>
          </w:p>
        </w:tc>
        <w:tc>
          <w:tcPr>
            <w:tcW w:w="0" w:type="auto"/>
            <w:shd w:val="clear" w:color="auto" w:fill="auto"/>
            <w:vAlign w:val="center"/>
          </w:tcPr>
          <w:p w14:paraId="1400BD47"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r>
      <w:tr w:rsidR="0040098C" w:rsidRPr="00D9119C" w14:paraId="10DFE17F" w14:textId="77777777" w:rsidTr="00836841">
        <w:trPr>
          <w:trHeight w:val="66"/>
          <w:jc w:val="center"/>
        </w:trPr>
        <w:tc>
          <w:tcPr>
            <w:tcW w:w="0" w:type="auto"/>
            <w:tcBorders>
              <w:bottom w:val="single" w:sz="4" w:space="0" w:color="auto"/>
            </w:tcBorders>
            <w:vAlign w:val="center"/>
          </w:tcPr>
          <w:p w14:paraId="2E091830" w14:textId="77777777" w:rsidR="0040098C" w:rsidRPr="00D9119C" w:rsidRDefault="0040098C" w:rsidP="009D2A4B">
            <w:pPr>
              <w:tabs>
                <w:tab w:val="center" w:pos="4680"/>
              </w:tabs>
              <w:spacing w:after="0"/>
              <w:rPr>
                <w:rFonts w:asciiTheme="majorBidi" w:hAnsiTheme="majorBidi" w:cstheme="majorBidi"/>
                <w:sz w:val="18"/>
                <w:szCs w:val="18"/>
                <w:lang w:val="id-ID"/>
              </w:rPr>
            </w:pPr>
            <w:r w:rsidRPr="00D9119C">
              <w:rPr>
                <w:rFonts w:asciiTheme="majorBidi" w:hAnsiTheme="majorBidi" w:cstheme="majorBidi"/>
                <w:sz w:val="18"/>
                <w:szCs w:val="18"/>
                <w:lang w:val="id-ID"/>
              </w:rPr>
              <w:t>Kewajaran dan Kesetaraan</w:t>
            </w:r>
          </w:p>
        </w:tc>
        <w:tc>
          <w:tcPr>
            <w:tcW w:w="0" w:type="auto"/>
            <w:tcBorders>
              <w:bottom w:val="single" w:sz="4" w:space="0" w:color="auto"/>
            </w:tcBorders>
            <w:vAlign w:val="center"/>
          </w:tcPr>
          <w:p w14:paraId="2DF1A635" w14:textId="3574AA56" w:rsidR="0040098C" w:rsidRPr="00D9119C" w:rsidRDefault="005F295E" w:rsidP="009D2A4B">
            <w:pPr>
              <w:pStyle w:val="NoSpacing"/>
              <w:jc w:val="center"/>
              <w:rPr>
                <w:rFonts w:asciiTheme="majorBidi" w:hAnsiTheme="majorBidi" w:cstheme="majorBidi"/>
                <w:w w:val="99"/>
                <w:sz w:val="18"/>
                <w:szCs w:val="18"/>
                <w:lang w:val="id-ID"/>
              </w:rPr>
            </w:pPr>
            <w:r>
              <w:rPr>
                <w:rFonts w:asciiTheme="majorBidi" w:hAnsiTheme="majorBidi" w:cstheme="majorBidi"/>
                <w:w w:val="99"/>
                <w:sz w:val="18"/>
                <w:szCs w:val="18"/>
              </w:rPr>
              <w:t xml:space="preserve"> </w:t>
            </w:r>
            <w:r w:rsidR="0040098C" w:rsidRPr="00D9119C">
              <w:rPr>
                <w:rFonts w:asciiTheme="majorBidi" w:hAnsiTheme="majorBidi" w:cstheme="majorBidi"/>
                <w:w w:val="99"/>
                <w:sz w:val="18"/>
                <w:szCs w:val="18"/>
                <w:lang w:val="id-ID"/>
              </w:rPr>
              <w:t>KW/ KS</w:t>
            </w:r>
          </w:p>
        </w:tc>
        <w:tc>
          <w:tcPr>
            <w:tcW w:w="0" w:type="auto"/>
            <w:shd w:val="clear" w:color="auto" w:fill="auto"/>
            <w:vAlign w:val="center"/>
          </w:tcPr>
          <w:p w14:paraId="2A81FEA5" w14:textId="77777777" w:rsidR="0040098C" w:rsidRPr="00D9119C" w:rsidRDefault="0040098C" w:rsidP="009D2A4B">
            <w:pPr>
              <w:spacing w:after="0" w:line="240" w:lineRule="auto"/>
              <w:rPr>
                <w:rFonts w:asciiTheme="majorBidi" w:hAnsiTheme="majorBidi" w:cstheme="majorBidi"/>
                <w:sz w:val="18"/>
                <w:szCs w:val="18"/>
              </w:rPr>
            </w:pPr>
          </w:p>
        </w:tc>
        <w:tc>
          <w:tcPr>
            <w:tcW w:w="0" w:type="auto"/>
            <w:tcBorders>
              <w:left w:val="nil"/>
              <w:bottom w:val="single" w:sz="4" w:space="0" w:color="auto"/>
            </w:tcBorders>
            <w:shd w:val="clear" w:color="auto" w:fill="auto"/>
            <w:vAlign w:val="center"/>
          </w:tcPr>
          <w:p w14:paraId="5812CD0B" w14:textId="77777777" w:rsidR="0040098C" w:rsidRPr="00D9119C" w:rsidRDefault="0040098C" w:rsidP="009D2A4B">
            <w:pPr>
              <w:spacing w:after="0" w:line="240" w:lineRule="auto"/>
              <w:rPr>
                <w:rFonts w:asciiTheme="majorBidi" w:hAnsiTheme="majorBidi" w:cstheme="majorBidi"/>
                <w:sz w:val="18"/>
                <w:szCs w:val="18"/>
                <w:lang w:val="id-ID"/>
              </w:rPr>
            </w:pPr>
            <w:r w:rsidRPr="00D9119C">
              <w:rPr>
                <w:rFonts w:asciiTheme="majorBidi" w:hAnsiTheme="majorBidi" w:cstheme="majorBidi"/>
                <w:sz w:val="18"/>
                <w:szCs w:val="18"/>
                <w:lang w:val="id-ID"/>
              </w:rPr>
              <w:t>Nasabah</w:t>
            </w:r>
          </w:p>
        </w:tc>
        <w:tc>
          <w:tcPr>
            <w:tcW w:w="0" w:type="auto"/>
            <w:tcBorders>
              <w:bottom w:val="single" w:sz="4" w:space="0" w:color="auto"/>
            </w:tcBorders>
            <w:shd w:val="clear" w:color="auto" w:fill="auto"/>
            <w:vAlign w:val="center"/>
          </w:tcPr>
          <w:p w14:paraId="6450F550" w14:textId="77777777" w:rsidR="0040098C" w:rsidRPr="00D9119C" w:rsidRDefault="0040098C"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e</w:t>
            </w:r>
          </w:p>
        </w:tc>
      </w:tr>
    </w:tbl>
    <w:p w14:paraId="77DA7A08" w14:textId="77777777" w:rsidR="004D3BA7" w:rsidRPr="00D9119C" w:rsidRDefault="004D3BA7" w:rsidP="004D3BA7">
      <w:pPr>
        <w:spacing w:after="0" w:line="240" w:lineRule="auto"/>
        <w:rPr>
          <w:rFonts w:asciiTheme="majorBidi" w:hAnsiTheme="majorBidi" w:cstheme="majorBidi"/>
          <w:sz w:val="20"/>
          <w:szCs w:val="20"/>
          <w:lang w:val="id-ID"/>
        </w:rPr>
      </w:pPr>
      <w:r w:rsidRPr="00D9119C">
        <w:rPr>
          <w:rFonts w:asciiTheme="majorBidi" w:hAnsiTheme="majorBidi" w:cstheme="majorBidi"/>
          <w:sz w:val="20"/>
          <w:szCs w:val="20"/>
          <w:lang w:val="id-ID"/>
        </w:rPr>
        <w:t xml:space="preserve">Contoh </w:t>
      </w:r>
      <w:proofErr w:type="spellStart"/>
      <w:r w:rsidRPr="00D9119C">
        <w:rPr>
          <w:rFonts w:asciiTheme="majorBidi" w:hAnsiTheme="majorBidi" w:cstheme="majorBidi"/>
          <w:sz w:val="20"/>
          <w:szCs w:val="20"/>
          <w:lang w:val="id-ID"/>
        </w:rPr>
        <w:t>coding</w:t>
      </w:r>
      <w:proofErr w:type="spellEnd"/>
      <w:r w:rsidRPr="00D9119C">
        <w:rPr>
          <w:rFonts w:asciiTheme="majorBidi" w:hAnsiTheme="majorBidi" w:cstheme="majorBidi"/>
          <w:sz w:val="20"/>
          <w:szCs w:val="20"/>
          <w:lang w:val="id-ID"/>
        </w:rPr>
        <w:t>:</w:t>
      </w:r>
    </w:p>
    <w:p w14:paraId="13888E41" w14:textId="1A448DC3" w:rsidR="004D3BA7" w:rsidRDefault="004D3BA7" w:rsidP="004D3BA7">
      <w:pPr>
        <w:spacing w:after="0" w:line="240" w:lineRule="auto"/>
        <w:rPr>
          <w:rFonts w:asciiTheme="majorBidi" w:hAnsiTheme="majorBidi" w:cstheme="majorBidi"/>
          <w:sz w:val="20"/>
          <w:szCs w:val="20"/>
        </w:rPr>
      </w:pPr>
      <w:r w:rsidRPr="00D9119C">
        <w:rPr>
          <w:rFonts w:asciiTheme="majorBidi" w:hAnsiTheme="majorBidi" w:cstheme="majorBidi"/>
          <w:sz w:val="20"/>
          <w:szCs w:val="20"/>
          <w:lang w:val="id-ID"/>
        </w:rPr>
        <w:t>*</w:t>
      </w:r>
      <w:proofErr w:type="spellStart"/>
      <w:r w:rsidRPr="00D9119C">
        <w:rPr>
          <w:rFonts w:asciiTheme="majorBidi" w:hAnsiTheme="majorBidi" w:cstheme="majorBidi"/>
          <w:sz w:val="20"/>
          <w:szCs w:val="20"/>
          <w:lang w:val="id-ID"/>
        </w:rPr>
        <w:t>transkip</w:t>
      </w:r>
      <w:proofErr w:type="spellEnd"/>
      <w:r w:rsidRPr="00D9119C">
        <w:rPr>
          <w:rFonts w:asciiTheme="majorBidi" w:hAnsiTheme="majorBidi" w:cstheme="majorBidi"/>
          <w:sz w:val="20"/>
          <w:szCs w:val="20"/>
          <w:lang w:val="id-ID"/>
        </w:rPr>
        <w:t xml:space="preserve"> transparansi </w:t>
      </w:r>
      <w:proofErr w:type="spellStart"/>
      <w:r w:rsidRPr="00D9119C">
        <w:rPr>
          <w:rFonts w:asciiTheme="majorBidi" w:hAnsiTheme="majorBidi" w:cstheme="majorBidi"/>
          <w:sz w:val="20"/>
          <w:szCs w:val="20"/>
          <w:lang w:val="id-ID"/>
        </w:rPr>
        <w:t>BUMDes</w:t>
      </w:r>
      <w:proofErr w:type="spellEnd"/>
      <w:r w:rsidRPr="00D9119C">
        <w:rPr>
          <w:rFonts w:asciiTheme="majorBidi" w:hAnsiTheme="majorBidi" w:cstheme="majorBidi"/>
          <w:sz w:val="20"/>
          <w:szCs w:val="20"/>
          <w:lang w:val="id-ID"/>
        </w:rPr>
        <w:t xml:space="preserve"> oleh </w:t>
      </w:r>
      <w:proofErr w:type="spellStart"/>
      <w:r w:rsidR="005F295E">
        <w:rPr>
          <w:rFonts w:asciiTheme="majorBidi" w:hAnsiTheme="majorBidi" w:cstheme="majorBidi"/>
          <w:sz w:val="20"/>
          <w:szCs w:val="20"/>
        </w:rPr>
        <w:t>kepala</w:t>
      </w:r>
      <w:proofErr w:type="spellEnd"/>
      <w:r w:rsidRPr="00D9119C">
        <w:rPr>
          <w:rFonts w:asciiTheme="majorBidi" w:hAnsiTheme="majorBidi" w:cstheme="majorBidi"/>
          <w:sz w:val="20"/>
          <w:szCs w:val="20"/>
          <w:lang w:val="id-ID"/>
        </w:rPr>
        <w:t xml:space="preserve"> desa= TR-</w:t>
      </w:r>
      <w:r w:rsidR="005F295E">
        <w:rPr>
          <w:rFonts w:asciiTheme="majorBidi" w:hAnsiTheme="majorBidi" w:cstheme="majorBidi"/>
          <w:sz w:val="20"/>
          <w:szCs w:val="20"/>
        </w:rPr>
        <w:t>a</w:t>
      </w:r>
    </w:p>
    <w:p w14:paraId="192E6D00" w14:textId="77777777" w:rsidR="005F295E" w:rsidRPr="005F295E" w:rsidRDefault="005F295E" w:rsidP="004D3BA7">
      <w:pPr>
        <w:spacing w:after="0" w:line="240" w:lineRule="auto"/>
        <w:rPr>
          <w:rFonts w:asciiTheme="majorBidi" w:hAnsiTheme="majorBidi" w:cstheme="majorBidi"/>
          <w:sz w:val="20"/>
          <w:szCs w:val="20"/>
        </w:rPr>
      </w:pPr>
    </w:p>
    <w:p w14:paraId="78C60523" w14:textId="39F07E88" w:rsidR="004D3BA7" w:rsidRDefault="004D3BA7" w:rsidP="004D3BA7">
      <w:pPr>
        <w:spacing w:after="0" w:line="240" w:lineRule="auto"/>
        <w:rPr>
          <w:rFonts w:asciiTheme="majorBidi" w:hAnsiTheme="majorBidi" w:cstheme="majorBidi"/>
          <w:sz w:val="20"/>
          <w:szCs w:val="20"/>
        </w:rPr>
      </w:pPr>
      <w:r w:rsidRPr="00D9119C">
        <w:rPr>
          <w:rFonts w:asciiTheme="majorBidi" w:hAnsiTheme="majorBidi" w:cstheme="majorBidi"/>
          <w:sz w:val="20"/>
          <w:szCs w:val="20"/>
          <w:lang w:val="id-ID"/>
        </w:rPr>
        <w:t>*</w:t>
      </w:r>
      <w:proofErr w:type="spellStart"/>
      <w:r w:rsidRPr="00D9119C">
        <w:rPr>
          <w:rFonts w:asciiTheme="majorBidi" w:hAnsiTheme="majorBidi" w:cstheme="majorBidi"/>
          <w:sz w:val="20"/>
          <w:szCs w:val="20"/>
          <w:lang w:val="id-ID"/>
        </w:rPr>
        <w:t>transkip</w:t>
      </w:r>
      <w:proofErr w:type="spellEnd"/>
      <w:r w:rsidRPr="00D9119C">
        <w:rPr>
          <w:rFonts w:asciiTheme="majorBidi" w:hAnsiTheme="majorBidi" w:cstheme="majorBidi"/>
          <w:sz w:val="20"/>
          <w:szCs w:val="20"/>
          <w:lang w:val="id-ID"/>
        </w:rPr>
        <w:t xml:space="preserve"> akuntabilitas </w:t>
      </w:r>
      <w:proofErr w:type="spellStart"/>
      <w:r w:rsidRPr="00D9119C">
        <w:rPr>
          <w:rFonts w:asciiTheme="majorBidi" w:hAnsiTheme="majorBidi" w:cstheme="majorBidi"/>
          <w:sz w:val="20"/>
          <w:szCs w:val="20"/>
          <w:lang w:val="id-ID"/>
        </w:rPr>
        <w:t>BUMDes</w:t>
      </w:r>
      <w:proofErr w:type="spellEnd"/>
      <w:r w:rsidRPr="00D9119C">
        <w:rPr>
          <w:rFonts w:asciiTheme="majorBidi" w:hAnsiTheme="majorBidi" w:cstheme="majorBidi"/>
          <w:sz w:val="20"/>
          <w:szCs w:val="20"/>
          <w:lang w:val="id-ID"/>
        </w:rPr>
        <w:t xml:space="preserve"> oleh </w:t>
      </w:r>
      <w:proofErr w:type="spellStart"/>
      <w:r w:rsidR="005F295E">
        <w:rPr>
          <w:rFonts w:asciiTheme="majorBidi" w:hAnsiTheme="majorBidi" w:cstheme="majorBidi"/>
          <w:sz w:val="20"/>
          <w:szCs w:val="20"/>
        </w:rPr>
        <w:t>sekretaris</w:t>
      </w:r>
      <w:proofErr w:type="spellEnd"/>
      <w:r w:rsidR="005F295E">
        <w:rPr>
          <w:rFonts w:asciiTheme="majorBidi" w:hAnsiTheme="majorBidi" w:cstheme="majorBidi"/>
          <w:sz w:val="20"/>
          <w:szCs w:val="20"/>
        </w:rPr>
        <w:t xml:space="preserve"> </w:t>
      </w:r>
      <w:proofErr w:type="spellStart"/>
      <w:r w:rsidR="005F295E">
        <w:rPr>
          <w:rFonts w:asciiTheme="majorBidi" w:hAnsiTheme="majorBidi" w:cstheme="majorBidi"/>
          <w:sz w:val="20"/>
          <w:szCs w:val="20"/>
        </w:rPr>
        <w:t>desa</w:t>
      </w:r>
      <w:proofErr w:type="spellEnd"/>
      <w:r w:rsidRPr="00D9119C">
        <w:rPr>
          <w:rFonts w:asciiTheme="majorBidi" w:hAnsiTheme="majorBidi" w:cstheme="majorBidi"/>
          <w:sz w:val="20"/>
          <w:szCs w:val="20"/>
          <w:lang w:val="id-ID"/>
        </w:rPr>
        <w:t>= AK-</w:t>
      </w:r>
      <w:r w:rsidR="005F295E">
        <w:rPr>
          <w:rFonts w:asciiTheme="majorBidi" w:hAnsiTheme="majorBidi" w:cstheme="majorBidi"/>
          <w:sz w:val="20"/>
          <w:szCs w:val="20"/>
        </w:rPr>
        <w:t>b</w:t>
      </w:r>
    </w:p>
    <w:p w14:paraId="6AC878B1" w14:textId="6DFF08D5" w:rsidR="005F295E" w:rsidRPr="005F295E" w:rsidRDefault="005F295E" w:rsidP="005F295E">
      <w:pPr>
        <w:spacing w:after="0" w:line="240" w:lineRule="auto"/>
        <w:rPr>
          <w:rFonts w:asciiTheme="majorBidi" w:hAnsiTheme="majorBidi" w:cstheme="majorBidi"/>
          <w:sz w:val="20"/>
          <w:szCs w:val="20"/>
        </w:rPr>
      </w:pPr>
      <w:r>
        <w:rPr>
          <w:rFonts w:asciiTheme="majorBidi" w:hAnsiTheme="majorBidi" w:cstheme="majorBidi"/>
          <w:sz w:val="20"/>
          <w:szCs w:val="20"/>
        </w:rPr>
        <w:lastRenderedPageBreak/>
        <w:t>*</w:t>
      </w:r>
      <w:proofErr w:type="spellStart"/>
      <w:proofErr w:type="gramStart"/>
      <w:r w:rsidRPr="00D9119C">
        <w:rPr>
          <w:rFonts w:asciiTheme="majorBidi" w:hAnsiTheme="majorBidi" w:cstheme="majorBidi"/>
          <w:sz w:val="20"/>
          <w:szCs w:val="20"/>
          <w:lang w:val="id-ID"/>
        </w:rPr>
        <w:t>transkip</w:t>
      </w:r>
      <w:proofErr w:type="spellEnd"/>
      <w:proofErr w:type="gramEnd"/>
      <w:r w:rsidRPr="00D9119C">
        <w:rPr>
          <w:rFonts w:asciiTheme="majorBidi" w:hAnsiTheme="majorBidi" w:cstheme="majorBidi"/>
          <w:sz w:val="20"/>
          <w:szCs w:val="20"/>
          <w:lang w:val="id-ID"/>
        </w:rPr>
        <w:t xml:space="preserve"> </w:t>
      </w:r>
      <w:proofErr w:type="spellStart"/>
      <w:r>
        <w:rPr>
          <w:rFonts w:asciiTheme="majorBidi" w:hAnsiTheme="majorBidi" w:cstheme="majorBidi"/>
          <w:sz w:val="20"/>
          <w:szCs w:val="20"/>
        </w:rPr>
        <w:t>responsibilitas</w:t>
      </w:r>
      <w:proofErr w:type="spellEnd"/>
      <w:r w:rsidRPr="00D9119C">
        <w:rPr>
          <w:rFonts w:asciiTheme="majorBidi" w:hAnsiTheme="majorBidi" w:cstheme="majorBidi"/>
          <w:sz w:val="20"/>
          <w:szCs w:val="20"/>
          <w:lang w:val="id-ID"/>
        </w:rPr>
        <w:t xml:space="preserve"> </w:t>
      </w:r>
      <w:proofErr w:type="spellStart"/>
      <w:r w:rsidRPr="00D9119C">
        <w:rPr>
          <w:rFonts w:asciiTheme="majorBidi" w:hAnsiTheme="majorBidi" w:cstheme="majorBidi"/>
          <w:sz w:val="20"/>
          <w:szCs w:val="20"/>
          <w:lang w:val="id-ID"/>
        </w:rPr>
        <w:t>BUMDes</w:t>
      </w:r>
      <w:proofErr w:type="spellEnd"/>
      <w:r w:rsidRPr="00D9119C">
        <w:rPr>
          <w:rFonts w:asciiTheme="majorBidi" w:hAnsiTheme="majorBidi" w:cstheme="majorBidi"/>
          <w:sz w:val="20"/>
          <w:szCs w:val="20"/>
          <w:lang w:val="id-ID"/>
        </w:rPr>
        <w:t xml:space="preserve"> oleh </w:t>
      </w:r>
      <w:proofErr w:type="spellStart"/>
      <w:r>
        <w:rPr>
          <w:rFonts w:asciiTheme="majorBidi" w:hAnsiTheme="majorBidi" w:cstheme="majorBidi"/>
          <w:sz w:val="20"/>
          <w:szCs w:val="20"/>
        </w:rPr>
        <w:t>direktur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BUMDes</w:t>
      </w:r>
      <w:proofErr w:type="spellEnd"/>
      <w:r w:rsidRPr="00D9119C">
        <w:rPr>
          <w:rFonts w:asciiTheme="majorBidi" w:hAnsiTheme="majorBidi" w:cstheme="majorBidi"/>
          <w:sz w:val="20"/>
          <w:szCs w:val="20"/>
          <w:lang w:val="id-ID"/>
        </w:rPr>
        <w:t>= R</w:t>
      </w:r>
      <w:r>
        <w:rPr>
          <w:rFonts w:asciiTheme="majorBidi" w:hAnsiTheme="majorBidi" w:cstheme="majorBidi"/>
          <w:sz w:val="20"/>
          <w:szCs w:val="20"/>
        </w:rPr>
        <w:t>S</w:t>
      </w:r>
      <w:r w:rsidRPr="00D9119C">
        <w:rPr>
          <w:rFonts w:asciiTheme="majorBidi" w:hAnsiTheme="majorBidi" w:cstheme="majorBidi"/>
          <w:sz w:val="20"/>
          <w:szCs w:val="20"/>
          <w:lang w:val="id-ID"/>
        </w:rPr>
        <w:t>-</w:t>
      </w:r>
      <w:r>
        <w:rPr>
          <w:rFonts w:asciiTheme="majorBidi" w:hAnsiTheme="majorBidi" w:cstheme="majorBidi"/>
          <w:sz w:val="20"/>
          <w:szCs w:val="20"/>
        </w:rPr>
        <w:t>c</w:t>
      </w:r>
    </w:p>
    <w:p w14:paraId="27CB136A" w14:textId="76592E7D" w:rsidR="005F295E" w:rsidRPr="005F295E" w:rsidRDefault="005F295E" w:rsidP="005F295E">
      <w:pPr>
        <w:spacing w:after="0" w:line="240" w:lineRule="auto"/>
        <w:rPr>
          <w:rFonts w:asciiTheme="majorBidi" w:hAnsiTheme="majorBidi" w:cstheme="majorBidi"/>
          <w:sz w:val="20"/>
          <w:szCs w:val="20"/>
        </w:rPr>
      </w:pPr>
      <w:r>
        <w:rPr>
          <w:rFonts w:asciiTheme="majorBidi" w:hAnsiTheme="majorBidi" w:cstheme="majorBidi"/>
          <w:sz w:val="20"/>
          <w:szCs w:val="20"/>
        </w:rPr>
        <w:t>*</w:t>
      </w:r>
      <w:proofErr w:type="spellStart"/>
      <w:proofErr w:type="gramStart"/>
      <w:r w:rsidRPr="00D9119C">
        <w:rPr>
          <w:rFonts w:asciiTheme="majorBidi" w:hAnsiTheme="majorBidi" w:cstheme="majorBidi"/>
          <w:sz w:val="20"/>
          <w:szCs w:val="20"/>
          <w:lang w:val="id-ID"/>
        </w:rPr>
        <w:t>transkip</w:t>
      </w:r>
      <w:proofErr w:type="spellEnd"/>
      <w:proofErr w:type="gramEnd"/>
      <w:r w:rsidRPr="00D9119C">
        <w:rPr>
          <w:rFonts w:asciiTheme="majorBidi" w:hAnsiTheme="majorBidi" w:cstheme="majorBidi"/>
          <w:sz w:val="20"/>
          <w:szCs w:val="20"/>
          <w:lang w:val="id-ID"/>
        </w:rPr>
        <w:t xml:space="preserve"> </w:t>
      </w:r>
      <w:proofErr w:type="spellStart"/>
      <w:r>
        <w:rPr>
          <w:rFonts w:asciiTheme="majorBidi" w:hAnsiTheme="majorBidi" w:cstheme="majorBidi"/>
          <w:sz w:val="20"/>
          <w:szCs w:val="20"/>
        </w:rPr>
        <w:t>independensi</w:t>
      </w:r>
      <w:proofErr w:type="spellEnd"/>
      <w:r w:rsidRPr="00D9119C">
        <w:rPr>
          <w:rFonts w:asciiTheme="majorBidi" w:hAnsiTheme="majorBidi" w:cstheme="majorBidi"/>
          <w:sz w:val="20"/>
          <w:szCs w:val="20"/>
          <w:lang w:val="id-ID"/>
        </w:rPr>
        <w:t xml:space="preserve"> </w:t>
      </w:r>
      <w:proofErr w:type="spellStart"/>
      <w:r w:rsidRPr="00D9119C">
        <w:rPr>
          <w:rFonts w:asciiTheme="majorBidi" w:hAnsiTheme="majorBidi" w:cstheme="majorBidi"/>
          <w:sz w:val="20"/>
          <w:szCs w:val="20"/>
          <w:lang w:val="id-ID"/>
        </w:rPr>
        <w:t>BUMDes</w:t>
      </w:r>
      <w:proofErr w:type="spellEnd"/>
      <w:r w:rsidRPr="00D9119C">
        <w:rPr>
          <w:rFonts w:asciiTheme="majorBidi" w:hAnsiTheme="majorBidi" w:cstheme="majorBidi"/>
          <w:sz w:val="20"/>
          <w:szCs w:val="20"/>
          <w:lang w:val="id-ID"/>
        </w:rPr>
        <w:t xml:space="preserve"> oleh </w:t>
      </w:r>
      <w:proofErr w:type="spellStart"/>
      <w:r>
        <w:rPr>
          <w:rFonts w:asciiTheme="majorBidi" w:hAnsiTheme="majorBidi" w:cstheme="majorBidi"/>
          <w:sz w:val="20"/>
          <w:szCs w:val="20"/>
        </w:rPr>
        <w:t>Bendahara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BUMDes</w:t>
      </w:r>
      <w:proofErr w:type="spellEnd"/>
      <w:r w:rsidRPr="00D9119C">
        <w:rPr>
          <w:rFonts w:asciiTheme="majorBidi" w:hAnsiTheme="majorBidi" w:cstheme="majorBidi"/>
          <w:sz w:val="20"/>
          <w:szCs w:val="20"/>
          <w:lang w:val="id-ID"/>
        </w:rPr>
        <w:t xml:space="preserve">= </w:t>
      </w:r>
      <w:r>
        <w:rPr>
          <w:rFonts w:asciiTheme="majorBidi" w:hAnsiTheme="majorBidi" w:cstheme="majorBidi"/>
          <w:sz w:val="20"/>
          <w:szCs w:val="20"/>
        </w:rPr>
        <w:t>ID</w:t>
      </w:r>
      <w:r w:rsidRPr="00D9119C">
        <w:rPr>
          <w:rFonts w:asciiTheme="majorBidi" w:hAnsiTheme="majorBidi" w:cstheme="majorBidi"/>
          <w:sz w:val="20"/>
          <w:szCs w:val="20"/>
          <w:lang w:val="id-ID"/>
        </w:rPr>
        <w:t>-</w:t>
      </w:r>
      <w:r>
        <w:rPr>
          <w:rFonts w:asciiTheme="majorBidi" w:hAnsiTheme="majorBidi" w:cstheme="majorBidi"/>
          <w:sz w:val="20"/>
          <w:szCs w:val="20"/>
        </w:rPr>
        <w:t>d</w:t>
      </w:r>
    </w:p>
    <w:p w14:paraId="34B49FC0" w14:textId="1D441BE1" w:rsidR="005F295E" w:rsidRPr="005F295E" w:rsidRDefault="005F295E" w:rsidP="005F295E">
      <w:pPr>
        <w:spacing w:after="0" w:line="240" w:lineRule="auto"/>
        <w:rPr>
          <w:rFonts w:asciiTheme="majorBidi" w:hAnsiTheme="majorBidi" w:cstheme="majorBidi"/>
          <w:sz w:val="20"/>
          <w:szCs w:val="20"/>
        </w:rPr>
      </w:pPr>
      <w:r>
        <w:rPr>
          <w:rFonts w:asciiTheme="majorBidi" w:hAnsiTheme="majorBidi" w:cstheme="majorBidi"/>
          <w:sz w:val="20"/>
          <w:szCs w:val="20"/>
        </w:rPr>
        <w:t>*</w:t>
      </w:r>
      <w:proofErr w:type="spellStart"/>
      <w:proofErr w:type="gramStart"/>
      <w:r w:rsidRPr="00D9119C">
        <w:rPr>
          <w:rFonts w:asciiTheme="majorBidi" w:hAnsiTheme="majorBidi" w:cstheme="majorBidi"/>
          <w:sz w:val="20"/>
          <w:szCs w:val="20"/>
          <w:lang w:val="id-ID"/>
        </w:rPr>
        <w:t>transkip</w:t>
      </w:r>
      <w:proofErr w:type="spellEnd"/>
      <w:proofErr w:type="gramEnd"/>
      <w:r w:rsidRPr="00D9119C">
        <w:rPr>
          <w:rFonts w:asciiTheme="majorBidi" w:hAnsiTheme="majorBidi" w:cstheme="majorBidi"/>
          <w:sz w:val="20"/>
          <w:szCs w:val="20"/>
          <w:lang w:val="id-ID"/>
        </w:rPr>
        <w:t xml:space="preserve"> </w:t>
      </w:r>
      <w:proofErr w:type="spellStart"/>
      <w:r>
        <w:rPr>
          <w:rFonts w:asciiTheme="majorBidi" w:hAnsiTheme="majorBidi" w:cstheme="majorBidi"/>
          <w:sz w:val="20"/>
          <w:szCs w:val="20"/>
        </w:rPr>
        <w:t>kewajaran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kesetaraan</w:t>
      </w:r>
      <w:proofErr w:type="spellEnd"/>
      <w:r w:rsidRPr="00D9119C">
        <w:rPr>
          <w:rFonts w:asciiTheme="majorBidi" w:hAnsiTheme="majorBidi" w:cstheme="majorBidi"/>
          <w:sz w:val="20"/>
          <w:szCs w:val="20"/>
          <w:lang w:val="id-ID"/>
        </w:rPr>
        <w:t xml:space="preserve"> </w:t>
      </w:r>
      <w:proofErr w:type="spellStart"/>
      <w:r w:rsidRPr="00D9119C">
        <w:rPr>
          <w:rFonts w:asciiTheme="majorBidi" w:hAnsiTheme="majorBidi" w:cstheme="majorBidi"/>
          <w:sz w:val="20"/>
          <w:szCs w:val="20"/>
          <w:lang w:val="id-ID"/>
        </w:rPr>
        <w:t>BUMDes</w:t>
      </w:r>
      <w:proofErr w:type="spellEnd"/>
      <w:r w:rsidRPr="00D9119C">
        <w:rPr>
          <w:rFonts w:asciiTheme="majorBidi" w:hAnsiTheme="majorBidi" w:cstheme="majorBidi"/>
          <w:sz w:val="20"/>
          <w:szCs w:val="20"/>
          <w:lang w:val="id-ID"/>
        </w:rPr>
        <w:t xml:space="preserve"> oleh </w:t>
      </w:r>
      <w:proofErr w:type="spellStart"/>
      <w:r>
        <w:rPr>
          <w:rFonts w:asciiTheme="majorBidi" w:hAnsiTheme="majorBidi" w:cstheme="majorBidi"/>
          <w:sz w:val="20"/>
          <w:szCs w:val="20"/>
        </w:rPr>
        <w:t>nasabah</w:t>
      </w:r>
      <w:proofErr w:type="spellEnd"/>
      <w:r w:rsidRPr="00D9119C">
        <w:rPr>
          <w:rFonts w:asciiTheme="majorBidi" w:hAnsiTheme="majorBidi" w:cstheme="majorBidi"/>
          <w:sz w:val="20"/>
          <w:szCs w:val="20"/>
          <w:lang w:val="id-ID"/>
        </w:rPr>
        <w:t>= TR-</w:t>
      </w:r>
      <w:r>
        <w:rPr>
          <w:rFonts w:asciiTheme="majorBidi" w:hAnsiTheme="majorBidi" w:cstheme="majorBidi"/>
          <w:sz w:val="20"/>
          <w:szCs w:val="20"/>
        </w:rPr>
        <w:t>e</w:t>
      </w:r>
    </w:p>
    <w:p w14:paraId="7DCA31C6" w14:textId="77777777" w:rsidR="00E25B47" w:rsidRPr="00D9119C" w:rsidRDefault="00E25B47" w:rsidP="0002239C">
      <w:pPr>
        <w:spacing w:after="0" w:line="240" w:lineRule="auto"/>
        <w:rPr>
          <w:rFonts w:asciiTheme="majorBidi" w:hAnsiTheme="majorBidi" w:cstheme="majorBidi"/>
          <w:lang w:val="id-ID"/>
        </w:rPr>
      </w:pPr>
    </w:p>
    <w:p w14:paraId="50E479E1" w14:textId="77777777" w:rsidR="009430A1" w:rsidRPr="00D9119C" w:rsidRDefault="009B2960" w:rsidP="004D3BA7">
      <w:pPr>
        <w:spacing w:after="0" w:line="360" w:lineRule="auto"/>
        <w:jc w:val="both"/>
        <w:rPr>
          <w:rFonts w:asciiTheme="majorBidi" w:hAnsiTheme="majorBidi" w:cstheme="majorBidi"/>
          <w:sz w:val="24"/>
          <w:szCs w:val="24"/>
          <w:lang w:val="en-GB"/>
        </w:rPr>
      </w:pPr>
      <w:proofErr w:type="spellStart"/>
      <w:r w:rsidRPr="00D9119C">
        <w:rPr>
          <w:rFonts w:asciiTheme="majorBidi" w:hAnsiTheme="majorBidi" w:cstheme="majorBidi"/>
          <w:sz w:val="24"/>
          <w:szCs w:val="24"/>
          <w:lang w:val="en-GB"/>
        </w:rPr>
        <w:t>Berikut</w:t>
      </w:r>
      <w:proofErr w:type="spellEnd"/>
      <w:r w:rsidRPr="00D9119C">
        <w:rPr>
          <w:rFonts w:asciiTheme="majorBidi" w:hAnsiTheme="majorBidi" w:cstheme="majorBidi"/>
          <w:sz w:val="24"/>
          <w:szCs w:val="24"/>
          <w:lang w:val="en-GB"/>
        </w:rPr>
        <w:t xml:space="preserve"> </w:t>
      </w:r>
      <w:proofErr w:type="spellStart"/>
      <w:r w:rsidRPr="00D9119C">
        <w:rPr>
          <w:rFonts w:asciiTheme="majorBidi" w:hAnsiTheme="majorBidi" w:cstheme="majorBidi"/>
          <w:sz w:val="24"/>
          <w:szCs w:val="24"/>
          <w:lang w:val="en-GB"/>
        </w:rPr>
        <w:t>ini</w:t>
      </w:r>
      <w:proofErr w:type="spellEnd"/>
      <w:r w:rsidRPr="00D9119C">
        <w:rPr>
          <w:rFonts w:asciiTheme="majorBidi" w:hAnsiTheme="majorBidi" w:cstheme="majorBidi"/>
          <w:sz w:val="24"/>
          <w:szCs w:val="24"/>
          <w:lang w:val="en-GB"/>
        </w:rPr>
        <w:t xml:space="preserve"> </w:t>
      </w:r>
      <w:proofErr w:type="spellStart"/>
      <w:r w:rsidRPr="00D9119C">
        <w:rPr>
          <w:rFonts w:asciiTheme="majorBidi" w:hAnsiTheme="majorBidi" w:cstheme="majorBidi"/>
          <w:sz w:val="24"/>
          <w:szCs w:val="24"/>
          <w:lang w:val="en-GB"/>
        </w:rPr>
        <w:t>penjelasan</w:t>
      </w:r>
      <w:proofErr w:type="spellEnd"/>
      <w:r w:rsidRPr="00D9119C">
        <w:rPr>
          <w:rFonts w:asciiTheme="majorBidi" w:hAnsiTheme="majorBidi" w:cstheme="majorBidi"/>
          <w:sz w:val="24"/>
          <w:szCs w:val="24"/>
          <w:lang w:val="en-GB"/>
        </w:rPr>
        <w:t xml:space="preserve"> </w:t>
      </w:r>
      <w:proofErr w:type="spellStart"/>
      <w:r w:rsidRPr="00D9119C">
        <w:rPr>
          <w:rFonts w:asciiTheme="majorBidi" w:hAnsiTheme="majorBidi" w:cstheme="majorBidi"/>
          <w:sz w:val="24"/>
          <w:szCs w:val="24"/>
          <w:lang w:val="en-GB"/>
        </w:rPr>
        <w:t>setiap</w:t>
      </w:r>
      <w:proofErr w:type="spellEnd"/>
      <w:r w:rsidRPr="00D9119C">
        <w:rPr>
          <w:rFonts w:asciiTheme="majorBidi" w:hAnsiTheme="majorBidi" w:cstheme="majorBidi"/>
          <w:sz w:val="24"/>
          <w:szCs w:val="24"/>
          <w:lang w:val="en-GB"/>
        </w:rPr>
        <w:t xml:space="preserve"> </w:t>
      </w:r>
      <w:proofErr w:type="spellStart"/>
      <w:r w:rsidRPr="00D9119C">
        <w:rPr>
          <w:rFonts w:asciiTheme="majorBidi" w:hAnsiTheme="majorBidi" w:cstheme="majorBidi"/>
          <w:sz w:val="24"/>
          <w:szCs w:val="24"/>
          <w:lang w:val="en-GB"/>
        </w:rPr>
        <w:t>prinsip</w:t>
      </w:r>
      <w:proofErr w:type="spellEnd"/>
      <w:r w:rsidRPr="00D9119C">
        <w:rPr>
          <w:rFonts w:asciiTheme="majorBidi" w:hAnsiTheme="majorBidi" w:cstheme="majorBidi"/>
          <w:sz w:val="24"/>
          <w:szCs w:val="24"/>
          <w:lang w:val="en-GB"/>
        </w:rPr>
        <w:t xml:space="preserve"> </w:t>
      </w:r>
      <w:proofErr w:type="spellStart"/>
      <w:r w:rsidRPr="00D9119C">
        <w:rPr>
          <w:rFonts w:asciiTheme="majorBidi" w:hAnsiTheme="majorBidi" w:cstheme="majorBidi"/>
          <w:sz w:val="24"/>
          <w:szCs w:val="24"/>
          <w:lang w:val="en-GB"/>
        </w:rPr>
        <w:t>tersebut</w:t>
      </w:r>
      <w:proofErr w:type="spellEnd"/>
      <w:r w:rsidRPr="00D9119C">
        <w:rPr>
          <w:rFonts w:asciiTheme="majorBidi" w:hAnsiTheme="majorBidi" w:cstheme="majorBidi"/>
          <w:sz w:val="24"/>
          <w:szCs w:val="24"/>
          <w:lang w:val="en-GB"/>
        </w:rPr>
        <w:t>:</w:t>
      </w:r>
    </w:p>
    <w:p w14:paraId="68249DCE" w14:textId="77777777" w:rsidR="009430A1" w:rsidRPr="00D9119C" w:rsidRDefault="0002239C" w:rsidP="0002239C">
      <w:pPr>
        <w:spacing w:before="240" w:line="240" w:lineRule="auto"/>
        <w:contextualSpacing/>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Trans</w:t>
      </w:r>
      <w:r w:rsidR="009430A1" w:rsidRPr="00D9119C">
        <w:rPr>
          <w:rFonts w:asciiTheme="majorBidi" w:hAnsiTheme="majorBidi" w:cstheme="majorBidi"/>
          <w:b/>
          <w:bCs/>
          <w:i/>
          <w:iCs/>
          <w:sz w:val="24"/>
          <w:szCs w:val="24"/>
          <w:lang w:val="id-ID"/>
        </w:rPr>
        <w:t>paransi</w:t>
      </w:r>
    </w:p>
    <w:p w14:paraId="5FC6C558" w14:textId="77777777" w:rsidR="009B2960" w:rsidRPr="00D9119C" w:rsidRDefault="00B66C07" w:rsidP="0002239C">
      <w:pPr>
        <w:tabs>
          <w:tab w:val="left" w:pos="720"/>
        </w:tabs>
        <w:spacing w:after="0" w:line="24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Tabel 2</w:t>
      </w:r>
    </w:p>
    <w:p w14:paraId="678DB52E" w14:textId="77777777" w:rsidR="00B66C07" w:rsidRPr="00D9119C" w:rsidRDefault="00B66C07" w:rsidP="00836841">
      <w:pPr>
        <w:spacing w:after="0" w:line="240" w:lineRule="auto"/>
        <w:jc w:val="both"/>
        <w:rPr>
          <w:rFonts w:asciiTheme="majorBidi" w:hAnsiTheme="majorBidi" w:cstheme="majorBidi"/>
          <w:b/>
          <w:bCs/>
          <w:sz w:val="24"/>
          <w:szCs w:val="24"/>
          <w:lang w:val="en-GB"/>
        </w:rPr>
      </w:pPr>
      <w:proofErr w:type="spellStart"/>
      <w:r w:rsidRPr="00D9119C">
        <w:rPr>
          <w:rFonts w:asciiTheme="majorBidi" w:hAnsiTheme="majorBidi" w:cstheme="majorBidi"/>
          <w:b/>
          <w:bCs/>
          <w:sz w:val="24"/>
          <w:szCs w:val="24"/>
          <w:lang w:val="en-GB"/>
        </w:rPr>
        <w:t>Penerapan</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Prinsip</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Transparansi</w:t>
      </w:r>
      <w:proofErr w:type="spellEnd"/>
      <w:r w:rsidRPr="00D9119C">
        <w:rPr>
          <w:rFonts w:asciiTheme="majorBidi" w:hAnsiTheme="majorBidi" w:cstheme="majorBidi"/>
          <w:b/>
          <w:bCs/>
          <w:sz w:val="24"/>
          <w:szCs w:val="24"/>
          <w:lang w:val="en-GB"/>
        </w:rPr>
        <w:t xml:space="preserve"> Pada </w:t>
      </w:r>
      <w:proofErr w:type="spellStart"/>
      <w:r w:rsidRPr="00D9119C">
        <w:rPr>
          <w:rFonts w:asciiTheme="majorBidi" w:hAnsiTheme="majorBidi" w:cstheme="majorBidi"/>
          <w:b/>
          <w:bCs/>
          <w:sz w:val="24"/>
          <w:szCs w:val="24"/>
          <w:lang w:val="en-GB"/>
        </w:rPr>
        <w:t>Bumdes</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Ridan</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Permai</w:t>
      </w:r>
      <w:proofErr w:type="spellEnd"/>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871759" w:rsidRPr="00D9119C" w14:paraId="526E4104" w14:textId="77777777" w:rsidTr="000D2F97">
        <w:trPr>
          <w:trHeight w:val="234"/>
        </w:trPr>
        <w:tc>
          <w:tcPr>
            <w:tcW w:w="3034" w:type="pct"/>
            <w:tcBorders>
              <w:top w:val="single" w:sz="4" w:space="0" w:color="auto"/>
              <w:bottom w:val="single" w:sz="4" w:space="0" w:color="auto"/>
            </w:tcBorders>
          </w:tcPr>
          <w:p w14:paraId="426C9B59" w14:textId="77777777" w:rsidR="00871759" w:rsidRPr="00D9119C" w:rsidRDefault="00871759" w:rsidP="009D2A4B">
            <w:pPr>
              <w:pStyle w:val="TableParagraph"/>
              <w:rPr>
                <w:rFonts w:asciiTheme="majorBidi" w:hAnsiTheme="majorBidi" w:cstheme="majorBidi"/>
                <w:iCs/>
                <w:sz w:val="18"/>
                <w:szCs w:val="18"/>
              </w:rPr>
            </w:pPr>
            <w:r w:rsidRPr="00D9119C">
              <w:rPr>
                <w:rFonts w:asciiTheme="majorBidi" w:hAnsiTheme="majorBidi" w:cstheme="majorBidi"/>
                <w:iCs/>
                <w:w w:val="115"/>
                <w:sz w:val="18"/>
                <w:szCs w:val="18"/>
              </w:rPr>
              <w:t>Transparansi</w:t>
            </w:r>
          </w:p>
        </w:tc>
        <w:tc>
          <w:tcPr>
            <w:tcW w:w="1966" w:type="pct"/>
            <w:gridSpan w:val="5"/>
            <w:tcBorders>
              <w:top w:val="single" w:sz="4" w:space="0" w:color="auto"/>
              <w:bottom w:val="single" w:sz="4" w:space="0" w:color="auto"/>
            </w:tcBorders>
          </w:tcPr>
          <w:p w14:paraId="5B9085EA" w14:textId="77777777" w:rsidR="00871759" w:rsidRPr="00D9119C" w:rsidRDefault="00871759" w:rsidP="009D2A4B">
            <w:pPr>
              <w:spacing w:after="0" w:line="240"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007AD4" w:rsidRPr="00D9119C" w14:paraId="0A2CA90E" w14:textId="77777777" w:rsidTr="005F295E">
        <w:trPr>
          <w:trHeight w:val="282"/>
        </w:trPr>
        <w:tc>
          <w:tcPr>
            <w:tcW w:w="3034" w:type="pct"/>
          </w:tcPr>
          <w:p w14:paraId="6AC11C94" w14:textId="77777777" w:rsidR="00871759" w:rsidRPr="00D9119C" w:rsidRDefault="00871759" w:rsidP="009D2A4B">
            <w:pPr>
              <w:pStyle w:val="TableParagraph"/>
              <w:spacing w:before="1"/>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0D7249B6" w14:textId="2871722E" w:rsidR="00871759" w:rsidRPr="00D9119C" w:rsidRDefault="00007AD4" w:rsidP="00007AD4">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a</w:t>
            </w:r>
          </w:p>
        </w:tc>
        <w:tc>
          <w:tcPr>
            <w:tcW w:w="393" w:type="pct"/>
            <w:tcBorders>
              <w:left w:val="nil"/>
            </w:tcBorders>
          </w:tcPr>
          <w:p w14:paraId="74828CD4" w14:textId="7215818A" w:rsidR="00871759" w:rsidRPr="00D9119C" w:rsidRDefault="00007AD4" w:rsidP="009D2A4B">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b</w:t>
            </w:r>
          </w:p>
        </w:tc>
        <w:tc>
          <w:tcPr>
            <w:tcW w:w="391" w:type="pct"/>
            <w:tcBorders>
              <w:left w:val="nil"/>
            </w:tcBorders>
          </w:tcPr>
          <w:p w14:paraId="4F618651" w14:textId="0F7DDD67" w:rsidR="00871759" w:rsidRPr="00D9119C" w:rsidRDefault="00007AD4" w:rsidP="009D2A4B">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c</w:t>
            </w:r>
          </w:p>
        </w:tc>
        <w:tc>
          <w:tcPr>
            <w:tcW w:w="393" w:type="pct"/>
            <w:tcBorders>
              <w:left w:val="nil"/>
            </w:tcBorders>
          </w:tcPr>
          <w:p w14:paraId="6B6AC171" w14:textId="1C57ABE1" w:rsidR="00871759" w:rsidRPr="00D9119C" w:rsidRDefault="00007AD4" w:rsidP="009D2A4B">
            <w:pPr>
              <w:pStyle w:val="TableParagraph"/>
              <w:spacing w:before="1"/>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d</w:t>
            </w:r>
          </w:p>
        </w:tc>
        <w:tc>
          <w:tcPr>
            <w:tcW w:w="364" w:type="pct"/>
            <w:shd w:val="clear" w:color="auto" w:fill="auto"/>
          </w:tcPr>
          <w:p w14:paraId="798BFB17" w14:textId="3DA67E69" w:rsidR="00871759" w:rsidRPr="00D9119C" w:rsidRDefault="00007AD4" w:rsidP="009D2A4B">
            <w:pPr>
              <w:spacing w:after="0" w:line="240" w:lineRule="auto"/>
              <w:jc w:val="center"/>
              <w:rPr>
                <w:rFonts w:asciiTheme="majorBidi" w:eastAsia="Cambria" w:hAnsiTheme="majorBidi" w:cstheme="majorBidi"/>
                <w:sz w:val="18"/>
                <w:szCs w:val="18"/>
                <w:lang w:val="id-ID"/>
              </w:rPr>
            </w:pPr>
            <w:r>
              <w:rPr>
                <w:rFonts w:asciiTheme="majorBidi" w:eastAsia="Cambria" w:hAnsiTheme="majorBidi" w:cstheme="majorBidi"/>
                <w:sz w:val="18"/>
                <w:szCs w:val="18"/>
              </w:rPr>
              <w:t xml:space="preserve">   </w:t>
            </w:r>
            <w:r w:rsidR="00871759" w:rsidRPr="00D9119C">
              <w:rPr>
                <w:rFonts w:asciiTheme="majorBidi" w:eastAsia="Cambria" w:hAnsiTheme="majorBidi" w:cstheme="majorBidi"/>
                <w:sz w:val="18"/>
                <w:szCs w:val="18"/>
                <w:lang w:val="id-ID"/>
              </w:rPr>
              <w:t>e</w:t>
            </w:r>
          </w:p>
        </w:tc>
      </w:tr>
      <w:tr w:rsidR="00007AD4" w:rsidRPr="00D9119C" w14:paraId="5AF75E1E" w14:textId="77777777" w:rsidTr="00463BBE">
        <w:trPr>
          <w:trHeight w:val="278"/>
        </w:trPr>
        <w:tc>
          <w:tcPr>
            <w:tcW w:w="3034" w:type="pct"/>
          </w:tcPr>
          <w:p w14:paraId="6E5E2FC3"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Menyediakan informasi secara tepat waktu </w:t>
            </w:r>
          </w:p>
        </w:tc>
        <w:tc>
          <w:tcPr>
            <w:tcW w:w="425" w:type="pct"/>
            <w:vAlign w:val="center"/>
          </w:tcPr>
          <w:p w14:paraId="2E5B3617" w14:textId="2FF57E7A" w:rsidR="00871759" w:rsidRPr="00D9119C" w:rsidRDefault="00871759">
            <w:pPr>
              <w:pStyle w:val="TableParagraph"/>
              <w:numPr>
                <w:ilvl w:val="0"/>
                <w:numId w:val="12"/>
              </w:numPr>
              <w:ind w:left="540" w:right="-100"/>
              <w:jc w:val="center"/>
              <w:rPr>
                <w:rFonts w:asciiTheme="majorBidi" w:hAnsiTheme="majorBidi" w:cstheme="majorBidi"/>
                <w:sz w:val="18"/>
                <w:szCs w:val="18"/>
              </w:rPr>
            </w:pPr>
          </w:p>
        </w:tc>
        <w:tc>
          <w:tcPr>
            <w:tcW w:w="393" w:type="pct"/>
            <w:vAlign w:val="center"/>
          </w:tcPr>
          <w:p w14:paraId="7C36D9B5" w14:textId="0844565B" w:rsidR="00871759" w:rsidRPr="00D9119C" w:rsidRDefault="00871759">
            <w:pPr>
              <w:pStyle w:val="TableParagraph"/>
              <w:numPr>
                <w:ilvl w:val="0"/>
                <w:numId w:val="16"/>
              </w:numPr>
              <w:jc w:val="center"/>
              <w:rPr>
                <w:rFonts w:asciiTheme="majorBidi" w:hAnsiTheme="majorBidi" w:cstheme="majorBidi"/>
                <w:sz w:val="18"/>
                <w:szCs w:val="18"/>
                <w:lang w:val="id-ID"/>
              </w:rPr>
            </w:pPr>
          </w:p>
        </w:tc>
        <w:tc>
          <w:tcPr>
            <w:tcW w:w="391" w:type="pct"/>
            <w:vAlign w:val="center"/>
          </w:tcPr>
          <w:p w14:paraId="5F4AEE49" w14:textId="5638D6B6" w:rsidR="00871759" w:rsidRPr="00D9119C" w:rsidRDefault="00871759">
            <w:pPr>
              <w:pStyle w:val="TableParagraph"/>
              <w:numPr>
                <w:ilvl w:val="0"/>
                <w:numId w:val="21"/>
              </w:numPr>
              <w:jc w:val="center"/>
              <w:rPr>
                <w:rFonts w:asciiTheme="majorBidi" w:hAnsiTheme="majorBidi" w:cstheme="majorBidi"/>
                <w:sz w:val="18"/>
                <w:szCs w:val="18"/>
              </w:rPr>
            </w:pPr>
          </w:p>
        </w:tc>
        <w:tc>
          <w:tcPr>
            <w:tcW w:w="393" w:type="pct"/>
            <w:vAlign w:val="center"/>
          </w:tcPr>
          <w:p w14:paraId="58A45856" w14:textId="022AA0D6" w:rsidR="00871759" w:rsidRPr="00D9119C" w:rsidRDefault="00007AD4" w:rsidP="00463BBE">
            <w:pPr>
              <w:pStyle w:val="TableParagraph"/>
              <w:jc w:val="center"/>
              <w:rPr>
                <w:rFonts w:asciiTheme="majorBidi" w:hAnsiTheme="majorBidi" w:cstheme="majorBidi"/>
                <w:sz w:val="18"/>
                <w:szCs w:val="18"/>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rPr>
              <w:t>-</w:t>
            </w:r>
          </w:p>
        </w:tc>
        <w:tc>
          <w:tcPr>
            <w:tcW w:w="364" w:type="pct"/>
            <w:shd w:val="clear" w:color="auto" w:fill="auto"/>
            <w:vAlign w:val="center"/>
          </w:tcPr>
          <w:p w14:paraId="33DDB1B6" w14:textId="5CA77412" w:rsidR="00871759" w:rsidRPr="00D9119C" w:rsidRDefault="00871759">
            <w:pPr>
              <w:pStyle w:val="TableParagraph"/>
              <w:numPr>
                <w:ilvl w:val="0"/>
                <w:numId w:val="29"/>
              </w:numPr>
              <w:jc w:val="center"/>
              <w:rPr>
                <w:rFonts w:asciiTheme="majorBidi" w:hAnsiTheme="majorBidi" w:cstheme="majorBidi"/>
                <w:sz w:val="18"/>
                <w:szCs w:val="18"/>
              </w:rPr>
            </w:pPr>
          </w:p>
        </w:tc>
      </w:tr>
      <w:tr w:rsidR="00007AD4" w:rsidRPr="00D9119C" w14:paraId="543BF9BA" w14:textId="77777777" w:rsidTr="00463BBE">
        <w:trPr>
          <w:trHeight w:val="227"/>
        </w:trPr>
        <w:tc>
          <w:tcPr>
            <w:tcW w:w="3034" w:type="pct"/>
          </w:tcPr>
          <w:p w14:paraId="5EE29E48"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Menyediakan informasi secara memadai</w:t>
            </w:r>
          </w:p>
        </w:tc>
        <w:tc>
          <w:tcPr>
            <w:tcW w:w="425" w:type="pct"/>
            <w:vAlign w:val="center"/>
          </w:tcPr>
          <w:p w14:paraId="36DF13E3" w14:textId="618297A2" w:rsidR="00871759" w:rsidRPr="00D9119C" w:rsidRDefault="00871759">
            <w:pPr>
              <w:pStyle w:val="TableParagraph"/>
              <w:numPr>
                <w:ilvl w:val="0"/>
                <w:numId w:val="13"/>
              </w:numPr>
              <w:jc w:val="center"/>
              <w:rPr>
                <w:rFonts w:asciiTheme="majorBidi" w:hAnsiTheme="majorBidi" w:cstheme="majorBidi"/>
                <w:sz w:val="18"/>
                <w:szCs w:val="18"/>
              </w:rPr>
            </w:pPr>
          </w:p>
        </w:tc>
        <w:tc>
          <w:tcPr>
            <w:tcW w:w="393" w:type="pct"/>
            <w:vAlign w:val="center"/>
          </w:tcPr>
          <w:p w14:paraId="270ABC3D" w14:textId="37C78005" w:rsidR="00871759" w:rsidRPr="00D9119C" w:rsidRDefault="00871759">
            <w:pPr>
              <w:pStyle w:val="TableParagraph"/>
              <w:numPr>
                <w:ilvl w:val="0"/>
                <w:numId w:val="17"/>
              </w:numPr>
              <w:jc w:val="center"/>
              <w:rPr>
                <w:rFonts w:asciiTheme="majorBidi" w:hAnsiTheme="majorBidi" w:cstheme="majorBidi"/>
                <w:sz w:val="18"/>
                <w:szCs w:val="18"/>
                <w:lang w:val="id-ID"/>
              </w:rPr>
            </w:pPr>
          </w:p>
        </w:tc>
        <w:tc>
          <w:tcPr>
            <w:tcW w:w="391" w:type="pct"/>
            <w:vAlign w:val="center"/>
          </w:tcPr>
          <w:p w14:paraId="61E442A8" w14:textId="17F7EDD8" w:rsidR="00871759" w:rsidRPr="00D9119C" w:rsidRDefault="00871759">
            <w:pPr>
              <w:pStyle w:val="TableParagraph"/>
              <w:numPr>
                <w:ilvl w:val="0"/>
                <w:numId w:val="22"/>
              </w:numPr>
              <w:jc w:val="center"/>
              <w:rPr>
                <w:rFonts w:asciiTheme="majorBidi" w:hAnsiTheme="majorBidi" w:cstheme="majorBidi"/>
                <w:sz w:val="18"/>
                <w:szCs w:val="18"/>
              </w:rPr>
            </w:pPr>
          </w:p>
        </w:tc>
        <w:tc>
          <w:tcPr>
            <w:tcW w:w="393" w:type="pct"/>
            <w:vAlign w:val="center"/>
          </w:tcPr>
          <w:p w14:paraId="0CDE0059" w14:textId="66D4A960" w:rsidR="00871759" w:rsidRPr="00D9119C" w:rsidRDefault="00871759">
            <w:pPr>
              <w:pStyle w:val="TableParagraph"/>
              <w:numPr>
                <w:ilvl w:val="0"/>
                <w:numId w:val="26"/>
              </w:numPr>
              <w:jc w:val="center"/>
              <w:rPr>
                <w:rFonts w:asciiTheme="majorBidi" w:hAnsiTheme="majorBidi" w:cstheme="majorBidi"/>
                <w:sz w:val="18"/>
                <w:szCs w:val="18"/>
              </w:rPr>
            </w:pPr>
          </w:p>
        </w:tc>
        <w:tc>
          <w:tcPr>
            <w:tcW w:w="364" w:type="pct"/>
            <w:shd w:val="clear" w:color="auto" w:fill="auto"/>
            <w:vAlign w:val="center"/>
          </w:tcPr>
          <w:p w14:paraId="3BC01D97" w14:textId="7DA81B32" w:rsidR="00871759" w:rsidRPr="00D9119C" w:rsidRDefault="00871759">
            <w:pPr>
              <w:pStyle w:val="TableParagraph"/>
              <w:numPr>
                <w:ilvl w:val="0"/>
                <w:numId w:val="30"/>
              </w:numPr>
              <w:jc w:val="center"/>
              <w:rPr>
                <w:rFonts w:asciiTheme="majorBidi" w:hAnsiTheme="majorBidi" w:cstheme="majorBidi"/>
                <w:sz w:val="18"/>
                <w:szCs w:val="18"/>
              </w:rPr>
            </w:pPr>
          </w:p>
        </w:tc>
      </w:tr>
      <w:tr w:rsidR="00007AD4" w:rsidRPr="00D9119C" w14:paraId="23DB923D" w14:textId="77777777" w:rsidTr="00463BBE">
        <w:trPr>
          <w:trHeight w:val="255"/>
        </w:trPr>
        <w:tc>
          <w:tcPr>
            <w:tcW w:w="3034" w:type="pct"/>
          </w:tcPr>
          <w:p w14:paraId="1BE8468A"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Menyediakan informasi secara jelas dan akurat</w:t>
            </w:r>
          </w:p>
        </w:tc>
        <w:tc>
          <w:tcPr>
            <w:tcW w:w="425" w:type="pct"/>
            <w:vAlign w:val="center"/>
          </w:tcPr>
          <w:p w14:paraId="38E6DA2D" w14:textId="6A0011B8" w:rsidR="00871759" w:rsidRPr="00D9119C" w:rsidRDefault="00871759">
            <w:pPr>
              <w:pStyle w:val="TableParagraph"/>
              <w:numPr>
                <w:ilvl w:val="0"/>
                <w:numId w:val="14"/>
              </w:numPr>
              <w:jc w:val="center"/>
              <w:rPr>
                <w:rFonts w:asciiTheme="majorBidi" w:hAnsiTheme="majorBidi" w:cstheme="majorBidi"/>
                <w:sz w:val="18"/>
                <w:szCs w:val="18"/>
              </w:rPr>
            </w:pPr>
          </w:p>
        </w:tc>
        <w:tc>
          <w:tcPr>
            <w:tcW w:w="393" w:type="pct"/>
            <w:vAlign w:val="center"/>
          </w:tcPr>
          <w:p w14:paraId="0B4CB31D" w14:textId="23122579" w:rsidR="00871759" w:rsidRPr="00D9119C" w:rsidRDefault="00871759">
            <w:pPr>
              <w:pStyle w:val="TableParagraph"/>
              <w:numPr>
                <w:ilvl w:val="0"/>
                <w:numId w:val="18"/>
              </w:numPr>
              <w:jc w:val="center"/>
              <w:rPr>
                <w:rFonts w:asciiTheme="majorBidi" w:hAnsiTheme="majorBidi" w:cstheme="majorBidi"/>
                <w:sz w:val="18"/>
                <w:szCs w:val="18"/>
                <w:lang w:val="id-ID"/>
              </w:rPr>
            </w:pPr>
          </w:p>
        </w:tc>
        <w:tc>
          <w:tcPr>
            <w:tcW w:w="391" w:type="pct"/>
            <w:vAlign w:val="center"/>
          </w:tcPr>
          <w:p w14:paraId="18800CF2" w14:textId="40991607" w:rsidR="00871759" w:rsidRPr="00D9119C" w:rsidRDefault="00871759">
            <w:pPr>
              <w:pStyle w:val="TableParagraph"/>
              <w:numPr>
                <w:ilvl w:val="0"/>
                <w:numId w:val="23"/>
              </w:numPr>
              <w:jc w:val="center"/>
              <w:rPr>
                <w:rFonts w:asciiTheme="majorBidi" w:hAnsiTheme="majorBidi" w:cstheme="majorBidi"/>
                <w:sz w:val="18"/>
                <w:szCs w:val="18"/>
              </w:rPr>
            </w:pPr>
          </w:p>
        </w:tc>
        <w:tc>
          <w:tcPr>
            <w:tcW w:w="393" w:type="pct"/>
            <w:vAlign w:val="center"/>
          </w:tcPr>
          <w:p w14:paraId="037D563E" w14:textId="5F713138" w:rsidR="00871759" w:rsidRPr="00D9119C" w:rsidRDefault="00871759">
            <w:pPr>
              <w:pStyle w:val="TableParagraph"/>
              <w:numPr>
                <w:ilvl w:val="0"/>
                <w:numId w:val="27"/>
              </w:numPr>
              <w:jc w:val="center"/>
              <w:rPr>
                <w:rFonts w:asciiTheme="majorBidi" w:hAnsiTheme="majorBidi" w:cstheme="majorBidi"/>
                <w:sz w:val="18"/>
                <w:szCs w:val="18"/>
              </w:rPr>
            </w:pPr>
          </w:p>
        </w:tc>
        <w:tc>
          <w:tcPr>
            <w:tcW w:w="364" w:type="pct"/>
            <w:shd w:val="clear" w:color="auto" w:fill="auto"/>
            <w:vAlign w:val="center"/>
          </w:tcPr>
          <w:p w14:paraId="7A623015" w14:textId="002829ED" w:rsidR="00871759" w:rsidRPr="00D9119C" w:rsidRDefault="00871759">
            <w:pPr>
              <w:pStyle w:val="TableParagraph"/>
              <w:numPr>
                <w:ilvl w:val="0"/>
                <w:numId w:val="31"/>
              </w:numPr>
              <w:jc w:val="center"/>
              <w:rPr>
                <w:rFonts w:asciiTheme="majorBidi" w:hAnsiTheme="majorBidi" w:cstheme="majorBidi"/>
                <w:sz w:val="18"/>
                <w:szCs w:val="18"/>
              </w:rPr>
            </w:pPr>
          </w:p>
        </w:tc>
      </w:tr>
      <w:tr w:rsidR="00007AD4" w:rsidRPr="00D9119C" w14:paraId="7DD486B8" w14:textId="77777777" w:rsidTr="00463BBE">
        <w:trPr>
          <w:trHeight w:val="215"/>
        </w:trPr>
        <w:tc>
          <w:tcPr>
            <w:tcW w:w="3034" w:type="pct"/>
          </w:tcPr>
          <w:p w14:paraId="3985E456" w14:textId="77777777" w:rsidR="00871759" w:rsidRPr="00D9119C" w:rsidRDefault="00871759" w:rsidP="008359C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Informasi dapat diperbandingkan</w:t>
            </w:r>
          </w:p>
        </w:tc>
        <w:tc>
          <w:tcPr>
            <w:tcW w:w="425" w:type="pct"/>
            <w:vAlign w:val="center"/>
          </w:tcPr>
          <w:p w14:paraId="6095773B" w14:textId="1FB4A0F4" w:rsidR="00871759" w:rsidRPr="00D9119C" w:rsidRDefault="00871759">
            <w:pPr>
              <w:pStyle w:val="TableParagraph"/>
              <w:numPr>
                <w:ilvl w:val="0"/>
                <w:numId w:val="14"/>
              </w:numPr>
              <w:jc w:val="center"/>
              <w:rPr>
                <w:rFonts w:asciiTheme="majorBidi" w:hAnsiTheme="majorBidi" w:cstheme="majorBidi"/>
                <w:sz w:val="18"/>
                <w:szCs w:val="18"/>
              </w:rPr>
            </w:pPr>
          </w:p>
        </w:tc>
        <w:tc>
          <w:tcPr>
            <w:tcW w:w="393" w:type="pct"/>
            <w:vAlign w:val="center"/>
          </w:tcPr>
          <w:p w14:paraId="610BF0EB" w14:textId="370C49A8" w:rsidR="00871759" w:rsidRPr="00D9119C" w:rsidRDefault="00871759">
            <w:pPr>
              <w:pStyle w:val="TableParagraph"/>
              <w:numPr>
                <w:ilvl w:val="0"/>
                <w:numId w:val="19"/>
              </w:numPr>
              <w:jc w:val="center"/>
              <w:rPr>
                <w:rFonts w:asciiTheme="majorBidi" w:hAnsiTheme="majorBidi" w:cstheme="majorBidi"/>
                <w:sz w:val="18"/>
                <w:szCs w:val="18"/>
              </w:rPr>
            </w:pPr>
          </w:p>
        </w:tc>
        <w:tc>
          <w:tcPr>
            <w:tcW w:w="391" w:type="pct"/>
            <w:vAlign w:val="center"/>
          </w:tcPr>
          <w:p w14:paraId="22264316" w14:textId="2A7BB185" w:rsidR="00871759" w:rsidRPr="00D9119C" w:rsidRDefault="00871759">
            <w:pPr>
              <w:pStyle w:val="TableParagraph"/>
              <w:numPr>
                <w:ilvl w:val="0"/>
                <w:numId w:val="24"/>
              </w:numPr>
              <w:jc w:val="center"/>
              <w:rPr>
                <w:rFonts w:asciiTheme="majorBidi" w:hAnsiTheme="majorBidi" w:cstheme="majorBidi"/>
                <w:sz w:val="18"/>
                <w:szCs w:val="18"/>
              </w:rPr>
            </w:pPr>
          </w:p>
        </w:tc>
        <w:tc>
          <w:tcPr>
            <w:tcW w:w="393" w:type="pct"/>
            <w:vAlign w:val="center"/>
          </w:tcPr>
          <w:p w14:paraId="30E8630F" w14:textId="6540576F" w:rsidR="00871759" w:rsidRPr="00D9119C" w:rsidRDefault="00871759">
            <w:pPr>
              <w:pStyle w:val="TableParagraph"/>
              <w:numPr>
                <w:ilvl w:val="0"/>
                <w:numId w:val="28"/>
              </w:numPr>
              <w:jc w:val="center"/>
              <w:rPr>
                <w:rFonts w:asciiTheme="majorBidi" w:hAnsiTheme="majorBidi" w:cstheme="majorBidi"/>
                <w:sz w:val="18"/>
                <w:szCs w:val="18"/>
              </w:rPr>
            </w:pPr>
          </w:p>
        </w:tc>
        <w:tc>
          <w:tcPr>
            <w:tcW w:w="364" w:type="pct"/>
            <w:shd w:val="clear" w:color="auto" w:fill="auto"/>
            <w:vAlign w:val="center"/>
          </w:tcPr>
          <w:p w14:paraId="5E2CF58A" w14:textId="71495972" w:rsidR="00871759" w:rsidRPr="00D9119C" w:rsidRDefault="00871759">
            <w:pPr>
              <w:pStyle w:val="TableParagraph"/>
              <w:numPr>
                <w:ilvl w:val="0"/>
                <w:numId w:val="32"/>
              </w:numPr>
              <w:jc w:val="center"/>
              <w:rPr>
                <w:rFonts w:asciiTheme="majorBidi" w:hAnsiTheme="majorBidi" w:cstheme="majorBidi"/>
                <w:sz w:val="18"/>
                <w:szCs w:val="18"/>
              </w:rPr>
            </w:pPr>
          </w:p>
        </w:tc>
      </w:tr>
      <w:tr w:rsidR="00007AD4" w:rsidRPr="00D9119C" w14:paraId="544DFD23" w14:textId="77777777" w:rsidTr="005F295E">
        <w:trPr>
          <w:trHeight w:val="275"/>
        </w:trPr>
        <w:tc>
          <w:tcPr>
            <w:tcW w:w="3034" w:type="pct"/>
            <w:tcBorders>
              <w:bottom w:val="single" w:sz="4" w:space="0" w:color="auto"/>
            </w:tcBorders>
          </w:tcPr>
          <w:p w14:paraId="5D414E02" w14:textId="77777777" w:rsidR="00871759" w:rsidRPr="00D9119C" w:rsidRDefault="00871759" w:rsidP="00836841">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Informasi mudah diakses oleh pemangku kepentingan sesuai dengan haknya</w:t>
            </w:r>
          </w:p>
        </w:tc>
        <w:tc>
          <w:tcPr>
            <w:tcW w:w="425" w:type="pct"/>
            <w:tcBorders>
              <w:bottom w:val="single" w:sz="4" w:space="0" w:color="auto"/>
            </w:tcBorders>
            <w:vAlign w:val="center"/>
          </w:tcPr>
          <w:p w14:paraId="2D5A84A9" w14:textId="4AC347B9" w:rsidR="00871759" w:rsidRPr="00D9119C" w:rsidRDefault="00871759">
            <w:pPr>
              <w:pStyle w:val="TableParagraph"/>
              <w:numPr>
                <w:ilvl w:val="0"/>
                <w:numId w:val="15"/>
              </w:numPr>
              <w:jc w:val="center"/>
              <w:rPr>
                <w:rFonts w:asciiTheme="majorBidi" w:hAnsiTheme="majorBidi" w:cstheme="majorBidi"/>
                <w:sz w:val="18"/>
                <w:szCs w:val="18"/>
              </w:rPr>
            </w:pPr>
          </w:p>
        </w:tc>
        <w:tc>
          <w:tcPr>
            <w:tcW w:w="393" w:type="pct"/>
            <w:tcBorders>
              <w:bottom w:val="single" w:sz="4" w:space="0" w:color="auto"/>
            </w:tcBorders>
            <w:vAlign w:val="center"/>
          </w:tcPr>
          <w:p w14:paraId="04A00A62" w14:textId="0E739B41" w:rsidR="00871759" w:rsidRPr="00D9119C" w:rsidRDefault="00871759">
            <w:pPr>
              <w:pStyle w:val="TableParagraph"/>
              <w:numPr>
                <w:ilvl w:val="0"/>
                <w:numId w:val="20"/>
              </w:numPr>
              <w:jc w:val="center"/>
              <w:rPr>
                <w:rFonts w:asciiTheme="majorBidi" w:hAnsiTheme="majorBidi" w:cstheme="majorBidi"/>
                <w:w w:val="99"/>
                <w:sz w:val="18"/>
                <w:szCs w:val="18"/>
              </w:rPr>
            </w:pPr>
          </w:p>
        </w:tc>
        <w:tc>
          <w:tcPr>
            <w:tcW w:w="391" w:type="pct"/>
            <w:tcBorders>
              <w:bottom w:val="single" w:sz="4" w:space="0" w:color="auto"/>
            </w:tcBorders>
            <w:vAlign w:val="center"/>
          </w:tcPr>
          <w:p w14:paraId="0ABB13EB" w14:textId="2726ECCD" w:rsidR="00871759" w:rsidRPr="00D9119C" w:rsidRDefault="00871759">
            <w:pPr>
              <w:pStyle w:val="TableParagraph"/>
              <w:numPr>
                <w:ilvl w:val="0"/>
                <w:numId w:val="25"/>
              </w:numPr>
              <w:jc w:val="center"/>
              <w:rPr>
                <w:rFonts w:asciiTheme="majorBidi" w:hAnsiTheme="majorBidi" w:cstheme="majorBidi"/>
                <w:sz w:val="18"/>
                <w:szCs w:val="18"/>
              </w:rPr>
            </w:pPr>
          </w:p>
        </w:tc>
        <w:tc>
          <w:tcPr>
            <w:tcW w:w="393" w:type="pct"/>
            <w:tcBorders>
              <w:bottom w:val="single" w:sz="4" w:space="0" w:color="auto"/>
            </w:tcBorders>
            <w:vAlign w:val="center"/>
          </w:tcPr>
          <w:p w14:paraId="45F7C855" w14:textId="23361BBD" w:rsidR="00871759" w:rsidRPr="00007AD4" w:rsidRDefault="00007AD4" w:rsidP="00007AD4">
            <w:pPr>
              <w:pStyle w:val="TableParagraph"/>
              <w:jc w:val="center"/>
              <w:rPr>
                <w:rFonts w:asciiTheme="majorBidi" w:hAnsiTheme="majorBidi" w:cstheme="majorBidi"/>
                <w:sz w:val="18"/>
                <w:szCs w:val="18"/>
                <w:lang w:val="en-US"/>
              </w:rPr>
            </w:pPr>
            <w:r>
              <w:rPr>
                <w:rFonts w:asciiTheme="majorBidi" w:hAnsiTheme="majorBidi" w:cstheme="majorBidi"/>
                <w:sz w:val="18"/>
                <w:szCs w:val="18"/>
                <w:lang w:val="en-US"/>
              </w:rPr>
              <w:t>-</w:t>
            </w:r>
          </w:p>
        </w:tc>
        <w:tc>
          <w:tcPr>
            <w:tcW w:w="364" w:type="pct"/>
            <w:tcBorders>
              <w:bottom w:val="single" w:sz="4" w:space="0" w:color="auto"/>
            </w:tcBorders>
            <w:shd w:val="clear" w:color="auto" w:fill="auto"/>
            <w:vAlign w:val="center"/>
          </w:tcPr>
          <w:p w14:paraId="4DCD33EE" w14:textId="75F3CE60" w:rsidR="00871759" w:rsidRPr="00D9119C" w:rsidRDefault="00007AD4" w:rsidP="00463BBE">
            <w:pPr>
              <w:pStyle w:val="TableParagraph"/>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871759" w:rsidRPr="00D9119C">
              <w:rPr>
                <w:rFonts w:asciiTheme="majorBidi" w:hAnsiTheme="majorBidi" w:cstheme="majorBidi"/>
                <w:sz w:val="18"/>
                <w:szCs w:val="18"/>
                <w:lang w:val="id-ID"/>
              </w:rPr>
              <w:t>-</w:t>
            </w:r>
          </w:p>
        </w:tc>
      </w:tr>
    </w:tbl>
    <w:p w14:paraId="4EF51316" w14:textId="77777777" w:rsidR="00F21D8C" w:rsidRPr="00D9119C" w:rsidRDefault="00F21D8C" w:rsidP="00C253A7">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2AEA17FF" w14:textId="77777777" w:rsidR="00D20AB3" w:rsidRPr="00D9119C" w:rsidRDefault="00D20AB3" w:rsidP="008359C1">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71A765C7" w14:textId="77777777" w:rsidR="00D20AB3" w:rsidRPr="00D9119C" w:rsidRDefault="0015645C" w:rsidP="008359C1">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00E25B47" w:rsidRPr="00D9119C">
        <w:rPr>
          <w:rFonts w:asciiTheme="majorBidi" w:hAnsiTheme="majorBidi" w:cstheme="majorBidi"/>
          <w:sz w:val="20"/>
          <w:szCs w:val="20"/>
          <w:lang w:val="id-ID"/>
        </w:rPr>
        <w:t xml:space="preserve">   = </w:t>
      </w:r>
      <w:r w:rsidRPr="00D9119C">
        <w:rPr>
          <w:rFonts w:asciiTheme="majorBidi" w:hAnsiTheme="majorBidi" w:cstheme="majorBidi"/>
          <w:sz w:val="20"/>
          <w:szCs w:val="20"/>
          <w:lang w:val="id-ID"/>
        </w:rPr>
        <w:t>tidak terpenuhi</w:t>
      </w:r>
    </w:p>
    <w:p w14:paraId="3DF882D2" w14:textId="77777777" w:rsidR="008359C1" w:rsidRPr="00D9119C" w:rsidRDefault="008359C1" w:rsidP="008359C1">
      <w:pPr>
        <w:pStyle w:val="ListParagraph"/>
        <w:spacing w:line="240" w:lineRule="auto"/>
        <w:ind w:left="0"/>
        <w:rPr>
          <w:rFonts w:asciiTheme="majorBidi" w:hAnsiTheme="majorBidi" w:cstheme="majorBidi"/>
          <w:sz w:val="20"/>
          <w:szCs w:val="20"/>
          <w:lang w:val="id-ID"/>
        </w:rPr>
      </w:pPr>
    </w:p>
    <w:p w14:paraId="01BF9220" w14:textId="77777777" w:rsidR="00B66C07" w:rsidRPr="00D9119C" w:rsidRDefault="00296156">
      <w:pPr>
        <w:pStyle w:val="ListParagraph"/>
        <w:numPr>
          <w:ilvl w:val="0"/>
          <w:numId w:val="6"/>
        </w:numPr>
        <w:spacing w:after="0" w:line="360" w:lineRule="auto"/>
        <w:ind w:left="426"/>
        <w:jc w:val="both"/>
        <w:rPr>
          <w:rFonts w:asciiTheme="majorBidi" w:hAnsiTheme="majorBidi" w:cstheme="majorBidi"/>
          <w:sz w:val="24"/>
          <w:szCs w:val="24"/>
          <w:lang w:val="en-GB"/>
        </w:rPr>
      </w:pPr>
      <w:proofErr w:type="spellStart"/>
      <w:r w:rsidRPr="00D9119C">
        <w:rPr>
          <w:rFonts w:asciiTheme="majorBidi" w:hAnsiTheme="majorBidi" w:cstheme="majorBidi"/>
          <w:sz w:val="24"/>
          <w:szCs w:val="24"/>
        </w:rPr>
        <w:t>Menyediakan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informasi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secara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tepat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waktu</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memadai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jelas</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akurat</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dapat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diperbandingkan</w:t>
      </w:r>
      <w:proofErr w:type="spellEnd"/>
      <w:r w:rsidRPr="00D9119C">
        <w:rPr>
          <w:rFonts w:asciiTheme="majorBidi" w:hAnsiTheme="majorBidi" w:cstheme="majorBidi"/>
          <w:sz w:val="24"/>
          <w:szCs w:val="24"/>
        </w:rPr>
        <w:t>:</w:t>
      </w:r>
    </w:p>
    <w:p w14:paraId="2D559551" w14:textId="77777777" w:rsidR="00296156" w:rsidRPr="00D9119C" w:rsidRDefault="00296156" w:rsidP="00352137">
      <w:pPr>
        <w:pStyle w:val="ListParagraph"/>
        <w:spacing w:after="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Kepala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Desa</w:t>
      </w:r>
      <w:proofErr w:type="spellEnd"/>
      <w:r w:rsidRPr="00D9119C">
        <w:rPr>
          <w:rFonts w:asciiTheme="majorBidi" w:hAnsiTheme="majorBidi" w:cstheme="majorBidi"/>
          <w:sz w:val="24"/>
          <w:szCs w:val="24"/>
        </w:rPr>
        <w:t>:</w:t>
      </w:r>
    </w:p>
    <w:p w14:paraId="474E070A" w14:textId="6D368399" w:rsidR="00836841" w:rsidRDefault="00296156" w:rsidP="001E6E93">
      <w:pPr>
        <w:pStyle w:val="ListParagraph"/>
        <w:spacing w:after="0" w:line="24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Informasi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penagihan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itu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waktu</w:t>
      </w:r>
      <w:proofErr w:type="spellEnd"/>
      <w:r w:rsidRPr="00D9119C">
        <w:rPr>
          <w:rFonts w:asciiTheme="majorBidi" w:hAnsiTheme="majorBidi" w:cstheme="majorBidi"/>
          <w:i/>
          <w:iCs/>
          <w:sz w:val="24"/>
          <w:szCs w:val="24"/>
        </w:rPr>
        <w:t>.</w:t>
      </w:r>
      <w:r w:rsidR="005B3BF1" w:rsidRPr="00D9119C">
        <w:rPr>
          <w:rFonts w:asciiTheme="majorBidi" w:hAnsiTheme="majorBidi" w:cstheme="majorBidi"/>
          <w:i/>
          <w:iCs/>
          <w:sz w:val="24"/>
          <w:szCs w:val="24"/>
          <w:lang w:val="id-ID"/>
        </w:rPr>
        <w:t xml:space="preserve"> Cuma permasalahannya di masyarakat. Karna rata </w:t>
      </w:r>
      <w:proofErr w:type="spellStart"/>
      <w:r w:rsidR="005B3BF1" w:rsidRPr="00D9119C">
        <w:rPr>
          <w:rFonts w:asciiTheme="majorBidi" w:hAnsiTheme="majorBidi" w:cstheme="majorBidi"/>
          <w:i/>
          <w:iCs/>
          <w:sz w:val="24"/>
          <w:szCs w:val="24"/>
          <w:lang w:val="id-ID"/>
        </w:rPr>
        <w:t>rata</w:t>
      </w:r>
      <w:proofErr w:type="spellEnd"/>
      <w:r w:rsidR="005B3BF1" w:rsidRPr="00D9119C">
        <w:rPr>
          <w:rFonts w:asciiTheme="majorBidi" w:hAnsiTheme="majorBidi" w:cstheme="majorBidi"/>
          <w:i/>
          <w:iCs/>
          <w:sz w:val="24"/>
          <w:szCs w:val="24"/>
          <w:lang w:val="id-ID"/>
        </w:rPr>
        <w:t xml:space="preserve"> yang meminjam itu juga orang menengah ke bawahlah, </w:t>
      </w:r>
      <w:r w:rsidR="005F295E" w:rsidRPr="006449BF">
        <w:rPr>
          <w:rFonts w:asciiTheme="majorBidi" w:hAnsiTheme="majorBidi" w:cstheme="majorBidi"/>
          <w:i/>
          <w:iCs/>
          <w:sz w:val="24"/>
          <w:szCs w:val="24"/>
          <w:lang w:val="id-ID"/>
        </w:rPr>
        <w:t>tidak</w:t>
      </w:r>
      <w:r w:rsidR="005B3BF1" w:rsidRPr="00D9119C">
        <w:rPr>
          <w:rFonts w:asciiTheme="majorBidi" w:hAnsiTheme="majorBidi" w:cstheme="majorBidi"/>
          <w:i/>
          <w:iCs/>
          <w:sz w:val="24"/>
          <w:szCs w:val="24"/>
          <w:lang w:val="id-ID"/>
        </w:rPr>
        <w:t xml:space="preserve"> tepat waktu membayarnya, kalau penagihan tepat waktu. Kalau informasi laporan keuangan terakhir  diperiksa oleh inspektorat bagus. Kalau inspektorat </w:t>
      </w:r>
      <w:proofErr w:type="spellStart"/>
      <w:r w:rsidR="005F295E">
        <w:rPr>
          <w:rFonts w:asciiTheme="majorBidi" w:hAnsiTheme="majorBidi" w:cstheme="majorBidi"/>
          <w:i/>
          <w:iCs/>
          <w:sz w:val="24"/>
          <w:szCs w:val="24"/>
        </w:rPr>
        <w:t>tidak</w:t>
      </w:r>
      <w:proofErr w:type="spellEnd"/>
      <w:r w:rsidR="005F295E">
        <w:rPr>
          <w:rFonts w:asciiTheme="majorBidi" w:hAnsiTheme="majorBidi" w:cstheme="majorBidi"/>
          <w:i/>
          <w:iCs/>
          <w:sz w:val="24"/>
          <w:szCs w:val="24"/>
        </w:rPr>
        <w:t xml:space="preserve"> </w:t>
      </w:r>
      <w:proofErr w:type="spellStart"/>
      <w:r w:rsidR="005B3BF1" w:rsidRPr="00D9119C">
        <w:rPr>
          <w:rFonts w:asciiTheme="majorBidi" w:hAnsiTheme="majorBidi" w:cstheme="majorBidi"/>
          <w:i/>
          <w:iCs/>
          <w:sz w:val="24"/>
          <w:szCs w:val="24"/>
          <w:lang w:val="id-ID"/>
        </w:rPr>
        <w:t>pertanggal</w:t>
      </w:r>
      <w:proofErr w:type="spellEnd"/>
      <w:r w:rsidR="005B3BF1" w:rsidRPr="00D9119C">
        <w:rPr>
          <w:rFonts w:asciiTheme="majorBidi" w:hAnsiTheme="majorBidi" w:cstheme="majorBidi"/>
          <w:i/>
          <w:iCs/>
          <w:sz w:val="24"/>
          <w:szCs w:val="24"/>
          <w:lang w:val="id-ID"/>
        </w:rPr>
        <w:t xml:space="preserve"> sekian harus diperiksa</w:t>
      </w:r>
      <w:r w:rsidR="005F295E">
        <w:rPr>
          <w:rFonts w:asciiTheme="majorBidi" w:hAnsiTheme="majorBidi" w:cstheme="majorBidi"/>
          <w:i/>
          <w:iCs/>
          <w:sz w:val="24"/>
          <w:szCs w:val="24"/>
        </w:rPr>
        <w:t>.</w:t>
      </w:r>
      <w:r w:rsidR="005B3BF1" w:rsidRPr="00D9119C">
        <w:rPr>
          <w:rFonts w:asciiTheme="majorBidi" w:hAnsiTheme="majorBidi" w:cstheme="majorBidi"/>
          <w:i/>
          <w:iCs/>
          <w:sz w:val="24"/>
          <w:szCs w:val="24"/>
          <w:lang w:val="id-ID"/>
        </w:rPr>
        <w:t xml:space="preserve"> Jadi</w:t>
      </w:r>
      <w:r w:rsidR="005F295E">
        <w:rPr>
          <w:rFonts w:asciiTheme="majorBidi" w:hAnsiTheme="majorBidi" w:cstheme="majorBidi"/>
          <w:i/>
          <w:iCs/>
          <w:sz w:val="24"/>
          <w:szCs w:val="24"/>
        </w:rPr>
        <w:t xml:space="preserve"> </w:t>
      </w:r>
      <w:proofErr w:type="spellStart"/>
      <w:r w:rsidR="005F295E">
        <w:rPr>
          <w:rFonts w:asciiTheme="majorBidi" w:hAnsiTheme="majorBidi" w:cstheme="majorBidi"/>
          <w:i/>
          <w:iCs/>
          <w:sz w:val="24"/>
          <w:szCs w:val="24"/>
        </w:rPr>
        <w:t>jika</w:t>
      </w:r>
      <w:proofErr w:type="spellEnd"/>
      <w:r w:rsidR="005B3BF1" w:rsidRPr="00D9119C">
        <w:rPr>
          <w:rFonts w:asciiTheme="majorBidi" w:hAnsiTheme="majorBidi" w:cstheme="majorBidi"/>
          <w:i/>
          <w:iCs/>
          <w:sz w:val="24"/>
          <w:szCs w:val="24"/>
          <w:lang w:val="id-ID"/>
        </w:rPr>
        <w:t xml:space="preserve"> suatu saat dibutuhkan</w:t>
      </w:r>
      <w:r w:rsidR="005F295E">
        <w:rPr>
          <w:rFonts w:asciiTheme="majorBidi" w:hAnsiTheme="majorBidi" w:cstheme="majorBidi"/>
          <w:i/>
          <w:iCs/>
          <w:sz w:val="24"/>
          <w:szCs w:val="24"/>
        </w:rPr>
        <w:t>,</w:t>
      </w:r>
      <w:r w:rsidR="005B3BF1" w:rsidRPr="00D9119C">
        <w:rPr>
          <w:rFonts w:asciiTheme="majorBidi" w:hAnsiTheme="majorBidi" w:cstheme="majorBidi"/>
          <w:i/>
          <w:iCs/>
          <w:sz w:val="24"/>
          <w:szCs w:val="24"/>
          <w:lang w:val="id-ID"/>
        </w:rPr>
        <w:t xml:space="preserve"> mereka siap apa yang diminta oleh pemeriksa. Contoh butuh data </w:t>
      </w:r>
      <w:proofErr w:type="spellStart"/>
      <w:r w:rsidR="005B3BF1" w:rsidRPr="00D9119C">
        <w:rPr>
          <w:rFonts w:asciiTheme="majorBidi" w:hAnsiTheme="majorBidi" w:cstheme="majorBidi"/>
          <w:i/>
          <w:iCs/>
          <w:sz w:val="24"/>
          <w:szCs w:val="24"/>
          <w:lang w:val="id-ID"/>
        </w:rPr>
        <w:t>BUMDes</w:t>
      </w:r>
      <w:proofErr w:type="spellEnd"/>
      <w:r w:rsidR="005B3BF1" w:rsidRPr="00D9119C">
        <w:rPr>
          <w:rFonts w:asciiTheme="majorBidi" w:hAnsiTheme="majorBidi" w:cstheme="majorBidi"/>
          <w:i/>
          <w:iCs/>
          <w:sz w:val="24"/>
          <w:szCs w:val="24"/>
          <w:lang w:val="id-ID"/>
        </w:rPr>
        <w:t xml:space="preserve">, </w:t>
      </w:r>
      <w:proofErr w:type="spellStart"/>
      <w:r w:rsidR="005F295E">
        <w:rPr>
          <w:rFonts w:asciiTheme="majorBidi" w:hAnsiTheme="majorBidi" w:cstheme="majorBidi"/>
          <w:i/>
          <w:iCs/>
          <w:sz w:val="24"/>
          <w:szCs w:val="24"/>
        </w:rPr>
        <w:t>berupa</w:t>
      </w:r>
      <w:proofErr w:type="spellEnd"/>
      <w:r w:rsidR="005B3BF1" w:rsidRPr="00D9119C">
        <w:rPr>
          <w:rFonts w:asciiTheme="majorBidi" w:hAnsiTheme="majorBidi" w:cstheme="majorBidi"/>
          <w:i/>
          <w:iCs/>
          <w:sz w:val="24"/>
          <w:szCs w:val="24"/>
          <w:lang w:val="id-ID"/>
        </w:rPr>
        <w:t xml:space="preserve"> data keuangan</w:t>
      </w:r>
      <w:r w:rsidR="005F295E">
        <w:rPr>
          <w:rFonts w:asciiTheme="majorBidi" w:hAnsiTheme="majorBidi" w:cstheme="majorBidi"/>
          <w:i/>
          <w:iCs/>
          <w:sz w:val="24"/>
          <w:szCs w:val="24"/>
        </w:rPr>
        <w:t xml:space="preserve">. </w:t>
      </w:r>
      <w:r w:rsidR="005B3BF1" w:rsidRPr="00D9119C">
        <w:rPr>
          <w:rFonts w:asciiTheme="majorBidi" w:hAnsiTheme="majorBidi" w:cstheme="majorBidi"/>
          <w:i/>
          <w:iCs/>
          <w:sz w:val="24"/>
          <w:szCs w:val="24"/>
          <w:lang w:val="id-ID"/>
        </w:rPr>
        <w:t>Artinya kalau pun terlambat paling satu hari</w:t>
      </w:r>
      <w:r w:rsidR="005F295E">
        <w:rPr>
          <w:rFonts w:asciiTheme="majorBidi" w:hAnsiTheme="majorBidi" w:cstheme="majorBidi"/>
          <w:i/>
          <w:iCs/>
          <w:sz w:val="24"/>
          <w:szCs w:val="24"/>
        </w:rPr>
        <w:t xml:space="preserve">, </w:t>
      </w:r>
      <w:r w:rsidR="005B3BF1" w:rsidRPr="00D9119C">
        <w:rPr>
          <w:rFonts w:asciiTheme="majorBidi" w:hAnsiTheme="majorBidi" w:cstheme="majorBidi"/>
          <w:i/>
          <w:iCs/>
          <w:sz w:val="24"/>
          <w:szCs w:val="24"/>
          <w:lang w:val="id-ID"/>
        </w:rPr>
        <w:t xml:space="preserve">wajarlah </w:t>
      </w:r>
      <w:proofErr w:type="spellStart"/>
      <w:r w:rsidR="005B3BF1" w:rsidRPr="00D9119C">
        <w:rPr>
          <w:rFonts w:asciiTheme="majorBidi" w:hAnsiTheme="majorBidi" w:cstheme="majorBidi"/>
          <w:i/>
          <w:iCs/>
          <w:sz w:val="24"/>
          <w:szCs w:val="24"/>
          <w:lang w:val="id-ID"/>
        </w:rPr>
        <w:t>ka</w:t>
      </w:r>
      <w:r w:rsidR="001E6E93">
        <w:rPr>
          <w:rFonts w:asciiTheme="majorBidi" w:hAnsiTheme="majorBidi" w:cstheme="majorBidi"/>
          <w:i/>
          <w:iCs/>
          <w:sz w:val="24"/>
          <w:szCs w:val="24"/>
        </w:rPr>
        <w:t>rena</w:t>
      </w:r>
      <w:proofErr w:type="spellEnd"/>
      <w:r w:rsidR="005B3BF1" w:rsidRPr="00D9119C">
        <w:rPr>
          <w:rFonts w:asciiTheme="majorBidi" w:hAnsiTheme="majorBidi" w:cstheme="majorBidi"/>
          <w:i/>
          <w:iCs/>
          <w:sz w:val="24"/>
          <w:szCs w:val="24"/>
          <w:lang w:val="id-ID"/>
        </w:rPr>
        <w:t xml:space="preserve"> mereka mempersiapkan dulu kan, </w:t>
      </w:r>
      <w:r w:rsidR="001E6E93">
        <w:rPr>
          <w:rFonts w:asciiTheme="majorBidi" w:hAnsiTheme="majorBidi" w:cstheme="majorBidi"/>
          <w:i/>
          <w:iCs/>
          <w:sz w:val="24"/>
          <w:szCs w:val="24"/>
        </w:rPr>
        <w:t xml:space="preserve"> </w:t>
      </w:r>
      <w:proofErr w:type="spellStart"/>
      <w:r w:rsidR="001E6E93">
        <w:rPr>
          <w:rFonts w:asciiTheme="majorBidi" w:hAnsiTheme="majorBidi" w:cstheme="majorBidi"/>
          <w:i/>
          <w:iCs/>
          <w:sz w:val="24"/>
          <w:szCs w:val="24"/>
        </w:rPr>
        <w:t>tidak</w:t>
      </w:r>
      <w:proofErr w:type="spellEnd"/>
      <w:r w:rsidR="001E6E93">
        <w:rPr>
          <w:rFonts w:asciiTheme="majorBidi" w:hAnsiTheme="majorBidi" w:cstheme="majorBidi"/>
          <w:i/>
          <w:iCs/>
          <w:sz w:val="24"/>
          <w:szCs w:val="24"/>
        </w:rPr>
        <w:t xml:space="preserve"> </w:t>
      </w:r>
      <w:r w:rsidR="005B3BF1" w:rsidRPr="00D9119C">
        <w:rPr>
          <w:rFonts w:asciiTheme="majorBidi" w:hAnsiTheme="majorBidi" w:cstheme="majorBidi"/>
          <w:i/>
          <w:iCs/>
          <w:sz w:val="24"/>
          <w:szCs w:val="24"/>
          <w:lang w:val="id-ID"/>
        </w:rPr>
        <w:t>bisa langsung dikasih. Sistem mereka sendiri itu sudah baik.</w:t>
      </w:r>
      <w:r w:rsidR="00F21D8C" w:rsidRPr="00D9119C">
        <w:rPr>
          <w:rFonts w:asciiTheme="majorBidi" w:hAnsiTheme="majorBidi" w:cstheme="majorBidi"/>
          <w:i/>
          <w:iCs/>
          <w:sz w:val="24"/>
          <w:szCs w:val="24"/>
          <w:lang w:val="id-ID"/>
        </w:rPr>
        <w:t>”</w:t>
      </w:r>
      <w:r w:rsidR="00F21D8C" w:rsidRPr="00D9119C">
        <w:rPr>
          <w:rFonts w:asciiTheme="majorBidi" w:hAnsiTheme="majorBidi" w:cstheme="majorBidi"/>
          <w:sz w:val="24"/>
          <w:szCs w:val="24"/>
          <w:lang w:val="id-ID"/>
        </w:rPr>
        <w:t xml:space="preserve"> (TR-a)</w:t>
      </w:r>
    </w:p>
    <w:p w14:paraId="5F637FEA" w14:textId="77777777" w:rsidR="001E6E93" w:rsidRPr="00D9119C" w:rsidRDefault="001E6E93" w:rsidP="001E6E93">
      <w:pPr>
        <w:pStyle w:val="ListParagraph"/>
        <w:spacing w:after="0" w:line="240" w:lineRule="auto"/>
        <w:ind w:left="426"/>
        <w:jc w:val="both"/>
        <w:rPr>
          <w:rFonts w:asciiTheme="majorBidi" w:hAnsiTheme="majorBidi" w:cstheme="majorBidi"/>
          <w:sz w:val="24"/>
          <w:szCs w:val="24"/>
          <w:lang w:val="id-ID"/>
        </w:rPr>
      </w:pPr>
    </w:p>
    <w:p w14:paraId="1770E779" w14:textId="77777777" w:rsidR="00296156" w:rsidRPr="00D9119C" w:rsidRDefault="00296156" w:rsidP="001E6E93">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616CC274" w14:textId="77777777" w:rsidR="005B3BF1" w:rsidRPr="00D9119C" w:rsidRDefault="00296156" w:rsidP="00352137">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“Kalau tepat waktu kami rasa sudah tepat waktu, memadai juga sudah, jelas, akurat dan dapat diperbandingkan juga sudah.”</w:t>
      </w:r>
      <w:r w:rsidR="00F21D8C" w:rsidRPr="00D9119C">
        <w:rPr>
          <w:rFonts w:asciiTheme="majorBidi" w:hAnsiTheme="majorBidi" w:cstheme="majorBidi"/>
          <w:sz w:val="24"/>
          <w:szCs w:val="24"/>
          <w:lang w:val="id-ID"/>
        </w:rPr>
        <w:t xml:space="preserve"> (TR-b)</w:t>
      </w:r>
    </w:p>
    <w:p w14:paraId="246CD082" w14:textId="77777777" w:rsidR="00296156" w:rsidRPr="00D9119C" w:rsidRDefault="00296156" w:rsidP="001E6E93">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7D87C212" w14:textId="29D377E3" w:rsidR="005B3BF1" w:rsidRPr="00D9119C" w:rsidRDefault="00296156" w:rsidP="001E6E93">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w:t>
      </w:r>
      <w:r w:rsidR="0004509B" w:rsidRPr="00D9119C">
        <w:rPr>
          <w:rFonts w:asciiTheme="majorBidi" w:hAnsiTheme="majorBidi" w:cstheme="majorBidi"/>
          <w:i/>
          <w:iCs/>
          <w:sz w:val="24"/>
          <w:szCs w:val="24"/>
          <w:lang w:val="id-ID"/>
        </w:rPr>
        <w:t xml:space="preserve">Pola pencatatan keuangan </w:t>
      </w:r>
      <w:proofErr w:type="spellStart"/>
      <w:r w:rsidR="001E6E93">
        <w:rPr>
          <w:rFonts w:asciiTheme="majorBidi" w:hAnsiTheme="majorBidi" w:cstheme="majorBidi"/>
          <w:i/>
          <w:iCs/>
          <w:sz w:val="24"/>
          <w:szCs w:val="24"/>
        </w:rPr>
        <w:t>ber</w:t>
      </w:r>
      <w:proofErr w:type="spellEnd"/>
      <w:r w:rsidR="0004509B" w:rsidRPr="00D9119C">
        <w:rPr>
          <w:rFonts w:asciiTheme="majorBidi" w:hAnsiTheme="majorBidi" w:cstheme="majorBidi"/>
          <w:i/>
          <w:iCs/>
          <w:sz w:val="24"/>
          <w:szCs w:val="24"/>
          <w:lang w:val="id-ID"/>
        </w:rPr>
        <w:t xml:space="preserve">dasar </w:t>
      </w:r>
      <w:proofErr w:type="spellStart"/>
      <w:r w:rsidR="001E6E93">
        <w:rPr>
          <w:rFonts w:asciiTheme="majorBidi" w:hAnsiTheme="majorBidi" w:cstheme="majorBidi"/>
          <w:i/>
          <w:iCs/>
          <w:sz w:val="24"/>
          <w:szCs w:val="24"/>
        </w:rPr>
        <w:t>aplikasi</w:t>
      </w:r>
      <w:proofErr w:type="spellEnd"/>
      <w:r w:rsidR="001E6E93">
        <w:rPr>
          <w:rFonts w:asciiTheme="majorBidi" w:hAnsiTheme="majorBidi" w:cstheme="majorBidi"/>
          <w:i/>
          <w:iCs/>
          <w:sz w:val="24"/>
          <w:szCs w:val="24"/>
        </w:rPr>
        <w:t xml:space="preserve"> </w:t>
      </w:r>
      <w:r w:rsidR="0004509B" w:rsidRPr="00D9119C">
        <w:rPr>
          <w:rFonts w:asciiTheme="majorBidi" w:hAnsiTheme="majorBidi" w:cstheme="majorBidi"/>
          <w:i/>
          <w:iCs/>
          <w:sz w:val="24"/>
          <w:szCs w:val="24"/>
          <w:lang w:val="id-ID"/>
        </w:rPr>
        <w:t xml:space="preserve">UED, jadi dari situ kita masukkan data. </w:t>
      </w:r>
      <w:r w:rsidR="001E6E93">
        <w:rPr>
          <w:rFonts w:asciiTheme="majorBidi" w:hAnsiTheme="majorBidi" w:cstheme="majorBidi"/>
          <w:i/>
          <w:iCs/>
          <w:sz w:val="24"/>
          <w:szCs w:val="24"/>
        </w:rPr>
        <w:t>D</w:t>
      </w:r>
      <w:r w:rsidR="0004509B" w:rsidRPr="00D9119C">
        <w:rPr>
          <w:rFonts w:asciiTheme="majorBidi" w:hAnsiTheme="majorBidi" w:cstheme="majorBidi"/>
          <w:i/>
          <w:iCs/>
          <w:sz w:val="24"/>
          <w:szCs w:val="24"/>
          <w:lang w:val="id-ID"/>
        </w:rPr>
        <w:t>alam AD/ART</w:t>
      </w:r>
      <w:r w:rsidR="001E6E93">
        <w:rPr>
          <w:rFonts w:asciiTheme="majorBidi" w:hAnsiTheme="majorBidi" w:cstheme="majorBidi"/>
          <w:i/>
          <w:iCs/>
          <w:sz w:val="24"/>
          <w:szCs w:val="24"/>
        </w:rPr>
        <w:t xml:space="preserve"> </w:t>
      </w:r>
      <w:r w:rsidR="0004509B" w:rsidRPr="00D9119C">
        <w:rPr>
          <w:rFonts w:asciiTheme="majorBidi" w:hAnsiTheme="majorBidi" w:cstheme="majorBidi"/>
          <w:i/>
          <w:iCs/>
          <w:sz w:val="24"/>
          <w:szCs w:val="24"/>
          <w:lang w:val="id-ID"/>
        </w:rPr>
        <w:t>itu paling lambat 3 sampai 6 bulan</w:t>
      </w:r>
      <w:r w:rsidR="0004509B" w:rsidRPr="00D9119C">
        <w:rPr>
          <w:rFonts w:asciiTheme="majorBidi" w:hAnsiTheme="majorBidi" w:cstheme="majorBidi"/>
          <w:i/>
          <w:iCs/>
          <w:lang w:val="id-ID"/>
        </w:rPr>
        <w:t xml:space="preserve"> </w:t>
      </w:r>
      <w:r w:rsidR="0004509B" w:rsidRPr="00D9119C">
        <w:rPr>
          <w:rFonts w:asciiTheme="majorBidi" w:hAnsiTheme="majorBidi" w:cstheme="majorBidi"/>
          <w:i/>
          <w:iCs/>
          <w:sz w:val="24"/>
          <w:szCs w:val="24"/>
          <w:lang w:val="id-ID"/>
        </w:rPr>
        <w:t>setelah tahun tutup buku</w:t>
      </w:r>
      <w:r w:rsidR="001E6E93">
        <w:rPr>
          <w:rFonts w:asciiTheme="majorBidi" w:hAnsiTheme="majorBidi" w:cstheme="majorBidi"/>
          <w:i/>
          <w:iCs/>
          <w:sz w:val="24"/>
          <w:szCs w:val="24"/>
        </w:rPr>
        <w:t xml:space="preserve"> </w:t>
      </w:r>
      <w:proofErr w:type="spellStart"/>
      <w:r w:rsidR="001E6E93">
        <w:rPr>
          <w:rFonts w:asciiTheme="majorBidi" w:hAnsiTheme="majorBidi" w:cstheme="majorBidi"/>
          <w:i/>
          <w:iCs/>
          <w:sz w:val="24"/>
          <w:szCs w:val="24"/>
        </w:rPr>
        <w:t>jika</w:t>
      </w:r>
      <w:proofErr w:type="spellEnd"/>
      <w:r w:rsidR="001E6E93">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informasi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sudah</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jelas</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akurat</w:t>
      </w:r>
      <w:proofErr w:type="spellEnd"/>
      <w:r w:rsidRPr="00D9119C">
        <w:rPr>
          <w:rFonts w:asciiTheme="majorBidi" w:hAnsiTheme="majorBidi" w:cstheme="majorBidi"/>
          <w:i/>
          <w:iCs/>
          <w:sz w:val="24"/>
          <w:szCs w:val="24"/>
        </w:rPr>
        <w:t>.</w:t>
      </w:r>
      <w:r w:rsidR="005B3BF1" w:rsidRPr="00D9119C">
        <w:rPr>
          <w:rFonts w:asciiTheme="majorBidi" w:hAnsiTheme="majorBidi" w:cstheme="majorBidi"/>
          <w:i/>
          <w:iCs/>
          <w:sz w:val="24"/>
          <w:szCs w:val="24"/>
          <w:lang w:val="id-ID"/>
        </w:rPr>
        <w:t xml:space="preserve"> Jadi sebenarnya kalau dibilang lengkap dia masih sederhana laporan itu. Semuanya terdapat di aplikasi, jadi semuanya tiap tahunnya dapat diperbandingkan</w:t>
      </w:r>
      <w:r w:rsidR="00F21D8C" w:rsidRPr="00D9119C">
        <w:rPr>
          <w:rFonts w:asciiTheme="majorBidi" w:hAnsiTheme="majorBidi" w:cstheme="majorBidi"/>
          <w:i/>
          <w:iCs/>
          <w:sz w:val="24"/>
          <w:szCs w:val="24"/>
          <w:lang w:val="id-ID"/>
        </w:rPr>
        <w:t xml:space="preserve">.” </w:t>
      </w:r>
      <w:r w:rsidR="00F21D8C" w:rsidRPr="00D9119C">
        <w:rPr>
          <w:rFonts w:asciiTheme="majorBidi" w:hAnsiTheme="majorBidi" w:cstheme="majorBidi"/>
          <w:sz w:val="24"/>
          <w:szCs w:val="24"/>
          <w:lang w:val="id-ID"/>
        </w:rPr>
        <w:t>(TR-c)</w:t>
      </w:r>
    </w:p>
    <w:p w14:paraId="5C2D2B3E" w14:textId="77777777" w:rsidR="00296156" w:rsidRPr="00D9119C" w:rsidRDefault="00296156" w:rsidP="005B3BF1">
      <w:pPr>
        <w:pStyle w:val="ListParagraph"/>
        <w:spacing w:after="0" w:line="24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Bendahara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BUMDes</w:t>
      </w:r>
      <w:proofErr w:type="spellEnd"/>
      <w:r w:rsidRPr="00D9119C">
        <w:rPr>
          <w:rFonts w:asciiTheme="majorBidi" w:hAnsiTheme="majorBidi" w:cstheme="majorBidi"/>
          <w:sz w:val="24"/>
          <w:szCs w:val="24"/>
        </w:rPr>
        <w:t>:</w:t>
      </w:r>
    </w:p>
    <w:p w14:paraId="4BE0C95B" w14:textId="68BF3019" w:rsidR="009D2A4B" w:rsidRPr="00D9119C" w:rsidRDefault="009D2A4B" w:rsidP="009D2A4B">
      <w:pPr>
        <w:pStyle w:val="ListParagraph"/>
        <w:spacing w:after="0" w:line="360" w:lineRule="auto"/>
        <w:ind w:left="426"/>
        <w:jc w:val="both"/>
        <w:rPr>
          <w:rFonts w:asciiTheme="majorBidi" w:hAnsiTheme="majorBidi" w:cstheme="majorBidi"/>
          <w:sz w:val="23"/>
          <w:szCs w:val="23"/>
          <w:lang w:val="id-ID"/>
        </w:rPr>
      </w:pPr>
      <w:r w:rsidRPr="00D9119C">
        <w:rPr>
          <w:rFonts w:asciiTheme="majorBidi" w:hAnsiTheme="majorBidi" w:cstheme="majorBidi"/>
          <w:i/>
          <w:iCs/>
          <w:sz w:val="24"/>
          <w:szCs w:val="24"/>
          <w:lang w:val="id-ID"/>
        </w:rPr>
        <w:t>“</w:t>
      </w:r>
      <w:proofErr w:type="spellStart"/>
      <w:r w:rsidRPr="00D9119C">
        <w:rPr>
          <w:rFonts w:asciiTheme="majorBidi" w:hAnsiTheme="majorBidi" w:cstheme="majorBidi"/>
          <w:i/>
          <w:iCs/>
          <w:sz w:val="24"/>
          <w:szCs w:val="24"/>
        </w:rPr>
        <w:t>Tepat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waktu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jatuh</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temponya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setiap</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tanggal</w:t>
      </w:r>
      <w:proofErr w:type="spellEnd"/>
      <w:r w:rsidRPr="00D9119C">
        <w:rPr>
          <w:rFonts w:asciiTheme="majorBidi" w:hAnsiTheme="majorBidi" w:cstheme="majorBidi"/>
          <w:i/>
          <w:iCs/>
          <w:sz w:val="24"/>
          <w:szCs w:val="24"/>
        </w:rPr>
        <w:t xml:space="preserve"> 15 </w:t>
      </w:r>
      <w:proofErr w:type="spellStart"/>
      <w:r w:rsidRPr="00D9119C">
        <w:rPr>
          <w:rFonts w:asciiTheme="majorBidi" w:hAnsiTheme="majorBidi" w:cstheme="majorBidi"/>
          <w:i/>
          <w:iCs/>
          <w:sz w:val="24"/>
          <w:szCs w:val="24"/>
        </w:rPr>
        <w:t>setiap</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bulan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Kalau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laporan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keuangannya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dibuat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tidak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waktu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karna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kan</w:t>
      </w:r>
      <w:proofErr w:type="spellEnd"/>
      <w:r w:rsidRPr="00D9119C">
        <w:rPr>
          <w:rFonts w:asciiTheme="majorBidi" w:hAnsiTheme="majorBidi" w:cstheme="majorBidi"/>
          <w:i/>
          <w:iCs/>
          <w:sz w:val="24"/>
          <w:szCs w:val="24"/>
        </w:rPr>
        <w:t xml:space="preserve"> orang </w:t>
      </w:r>
      <w:proofErr w:type="spellStart"/>
      <w:r w:rsidRPr="00D9119C">
        <w:rPr>
          <w:rFonts w:asciiTheme="majorBidi" w:hAnsiTheme="majorBidi" w:cstheme="majorBidi"/>
          <w:i/>
          <w:iCs/>
          <w:sz w:val="24"/>
          <w:szCs w:val="24"/>
        </w:rPr>
        <w:t>ada</w:t>
      </w:r>
      <w:proofErr w:type="spellEnd"/>
      <w:r w:rsidRPr="00D9119C">
        <w:rPr>
          <w:rFonts w:asciiTheme="majorBidi" w:hAnsiTheme="majorBidi" w:cstheme="majorBidi"/>
          <w:i/>
          <w:iCs/>
          <w:sz w:val="24"/>
          <w:szCs w:val="24"/>
        </w:rPr>
        <w:t xml:space="preserve"> yang </w:t>
      </w:r>
      <w:proofErr w:type="spellStart"/>
      <w:r w:rsidRPr="00D9119C">
        <w:rPr>
          <w:rFonts w:asciiTheme="majorBidi" w:hAnsiTheme="majorBidi" w:cstheme="majorBidi"/>
          <w:i/>
          <w:iCs/>
          <w:sz w:val="24"/>
          <w:szCs w:val="24"/>
        </w:rPr>
        <w:t>bayar</w:t>
      </w:r>
      <w:proofErr w:type="spellEnd"/>
      <w:r w:rsidRPr="00D9119C">
        <w:rPr>
          <w:rFonts w:asciiTheme="majorBidi" w:hAnsiTheme="majorBidi" w:cstheme="majorBidi"/>
          <w:i/>
          <w:iCs/>
          <w:sz w:val="24"/>
          <w:szCs w:val="24"/>
        </w:rPr>
        <w:t xml:space="preserve"> di </w:t>
      </w:r>
      <w:proofErr w:type="spellStart"/>
      <w:r w:rsidRPr="00D9119C">
        <w:rPr>
          <w:rFonts w:asciiTheme="majorBidi" w:hAnsiTheme="majorBidi" w:cstheme="majorBidi"/>
          <w:i/>
          <w:iCs/>
          <w:sz w:val="24"/>
          <w:szCs w:val="24"/>
        </w:rPr>
        <w:t>awal</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bulan</w:t>
      </w:r>
      <w:proofErr w:type="spellEnd"/>
      <w:r w:rsidRPr="00D9119C">
        <w:rPr>
          <w:rFonts w:asciiTheme="majorBidi" w:hAnsiTheme="majorBidi" w:cstheme="majorBidi"/>
          <w:i/>
          <w:iCs/>
          <w:sz w:val="24"/>
          <w:szCs w:val="24"/>
        </w:rPr>
        <w:t xml:space="preserve"> di </w:t>
      </w:r>
      <w:proofErr w:type="spellStart"/>
      <w:r w:rsidRPr="00D9119C">
        <w:rPr>
          <w:rFonts w:asciiTheme="majorBidi" w:hAnsiTheme="majorBidi" w:cstheme="majorBidi"/>
          <w:i/>
          <w:iCs/>
          <w:sz w:val="24"/>
          <w:szCs w:val="24"/>
        </w:rPr>
        <w:t>akhir</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bulan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Sejauh</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ini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lengkap</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informasinya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jelas</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akurat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memadai</w:t>
      </w:r>
      <w:proofErr w:type="spellEnd"/>
      <w:r w:rsidRPr="00D9119C">
        <w:rPr>
          <w:rFonts w:asciiTheme="majorBidi" w:hAnsiTheme="majorBidi" w:cstheme="majorBidi"/>
          <w:i/>
          <w:iCs/>
          <w:sz w:val="24"/>
          <w:szCs w:val="24"/>
        </w:rPr>
        <w:t xml:space="preserve"> juga dan </w:t>
      </w:r>
      <w:proofErr w:type="spellStart"/>
      <w:r w:rsidRPr="00D9119C">
        <w:rPr>
          <w:rFonts w:asciiTheme="majorBidi" w:hAnsiTheme="majorBidi" w:cstheme="majorBidi"/>
          <w:i/>
          <w:iCs/>
          <w:sz w:val="24"/>
          <w:szCs w:val="24"/>
        </w:rPr>
        <w:t>dapat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diperbandingkan</w:t>
      </w:r>
      <w:proofErr w:type="spellEnd"/>
      <w:r w:rsidRPr="00D9119C">
        <w:rPr>
          <w:rFonts w:asciiTheme="majorBidi" w:hAnsiTheme="majorBidi" w:cstheme="majorBidi"/>
          <w:i/>
          <w:iCs/>
          <w:sz w:val="24"/>
          <w:szCs w:val="24"/>
        </w:rPr>
        <w:t xml:space="preserve">. </w:t>
      </w:r>
      <w:proofErr w:type="spellStart"/>
      <w:r w:rsidR="00303647">
        <w:rPr>
          <w:rFonts w:asciiTheme="majorBidi" w:hAnsiTheme="majorBidi" w:cstheme="majorBidi"/>
          <w:i/>
          <w:iCs/>
          <w:sz w:val="24"/>
          <w:szCs w:val="24"/>
        </w:rPr>
        <w:lastRenderedPageBreak/>
        <w:t>S</w:t>
      </w:r>
      <w:r w:rsidRPr="00D9119C">
        <w:rPr>
          <w:rFonts w:asciiTheme="majorBidi" w:hAnsiTheme="majorBidi" w:cstheme="majorBidi"/>
          <w:i/>
          <w:iCs/>
          <w:sz w:val="24"/>
          <w:szCs w:val="24"/>
        </w:rPr>
        <w:t>etiap</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tahun</w:t>
      </w:r>
      <w:proofErr w:type="spellEnd"/>
      <w:r w:rsidR="00303647">
        <w:rPr>
          <w:rFonts w:asciiTheme="majorBidi" w:hAnsiTheme="majorBidi" w:cstheme="majorBidi"/>
          <w:i/>
          <w:iCs/>
          <w:sz w:val="24"/>
          <w:szCs w:val="24"/>
        </w:rPr>
        <w:t xml:space="preserve"> </w:t>
      </w:r>
      <w:proofErr w:type="spellStart"/>
      <w:r w:rsidR="00303647">
        <w:rPr>
          <w:rFonts w:asciiTheme="majorBidi" w:hAnsiTheme="majorBidi" w:cstheme="majorBidi"/>
          <w:i/>
          <w:iCs/>
          <w:sz w:val="24"/>
          <w:szCs w:val="24"/>
        </w:rPr>
        <w:t>a</w:t>
      </w:r>
      <w:r w:rsidRPr="00D9119C">
        <w:rPr>
          <w:rFonts w:asciiTheme="majorBidi" w:hAnsiTheme="majorBidi" w:cstheme="majorBidi"/>
          <w:i/>
          <w:iCs/>
          <w:sz w:val="24"/>
          <w:szCs w:val="24"/>
        </w:rPr>
        <w:t>da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rapat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pertanggungjawaban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disitulah</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nanti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dibandingkan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dari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tahun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tahun</w:t>
      </w:r>
      <w:proofErr w:type="spellEnd"/>
      <w:r w:rsidRPr="00D9119C">
        <w:rPr>
          <w:rFonts w:asciiTheme="majorBidi" w:hAnsiTheme="majorBidi" w:cstheme="majorBidi"/>
          <w:i/>
          <w:iCs/>
          <w:sz w:val="24"/>
          <w:szCs w:val="24"/>
          <w:lang w:val="id-ID"/>
        </w:rPr>
        <w:t>”</w:t>
      </w:r>
      <w:r w:rsidRPr="00D9119C">
        <w:rPr>
          <w:rFonts w:asciiTheme="majorBidi" w:hAnsiTheme="majorBidi" w:cstheme="majorBidi"/>
          <w:i/>
          <w:iCs/>
          <w:sz w:val="24"/>
          <w:szCs w:val="24"/>
        </w:rPr>
        <w:t>.</w:t>
      </w:r>
      <w:r w:rsidRPr="00D9119C">
        <w:rPr>
          <w:rFonts w:asciiTheme="majorBidi" w:hAnsiTheme="majorBidi" w:cstheme="majorBidi"/>
          <w:i/>
          <w:iCs/>
          <w:sz w:val="23"/>
          <w:szCs w:val="23"/>
        </w:rPr>
        <w:t xml:space="preserve"> </w:t>
      </w:r>
      <w:r w:rsidRPr="00D9119C">
        <w:rPr>
          <w:rFonts w:asciiTheme="majorBidi" w:hAnsiTheme="majorBidi" w:cstheme="majorBidi"/>
          <w:sz w:val="24"/>
          <w:szCs w:val="24"/>
        </w:rPr>
        <w:t xml:space="preserve">(TR-d) </w:t>
      </w:r>
    </w:p>
    <w:p w14:paraId="09998E1D" w14:textId="77777777" w:rsidR="00296156" w:rsidRPr="00D9119C" w:rsidRDefault="00296156" w:rsidP="00303647">
      <w:pPr>
        <w:pStyle w:val="ListParagraph"/>
        <w:spacing w:after="0"/>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Nasabah</w:t>
      </w:r>
      <w:proofErr w:type="spellEnd"/>
      <w:r w:rsidRPr="00D9119C">
        <w:rPr>
          <w:rFonts w:asciiTheme="majorBidi" w:hAnsiTheme="majorBidi" w:cstheme="majorBidi"/>
          <w:sz w:val="24"/>
          <w:szCs w:val="24"/>
        </w:rPr>
        <w:t>:</w:t>
      </w:r>
    </w:p>
    <w:p w14:paraId="62EDB125" w14:textId="77777777" w:rsidR="0004509B" w:rsidRPr="00D9119C" w:rsidRDefault="00296156" w:rsidP="00303647">
      <w:pPr>
        <w:pStyle w:val="ListParagraph"/>
        <w:spacing w:after="0"/>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Iya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waktu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umpanya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tanggal</w:t>
      </w:r>
      <w:proofErr w:type="spellEnd"/>
      <w:r w:rsidRPr="00D9119C">
        <w:rPr>
          <w:rFonts w:asciiTheme="majorBidi" w:hAnsiTheme="majorBidi" w:cstheme="majorBidi"/>
          <w:i/>
          <w:iCs/>
          <w:sz w:val="24"/>
          <w:szCs w:val="24"/>
        </w:rPr>
        <w:t xml:space="preserve"> 15 </w:t>
      </w:r>
      <w:proofErr w:type="spellStart"/>
      <w:r w:rsidRPr="00D9119C">
        <w:rPr>
          <w:rFonts w:asciiTheme="majorBidi" w:hAnsiTheme="majorBidi" w:cstheme="majorBidi"/>
          <w:i/>
          <w:iCs/>
          <w:sz w:val="24"/>
          <w:szCs w:val="24"/>
        </w:rPr>
        <w:t>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tanggal</w:t>
      </w:r>
      <w:proofErr w:type="spellEnd"/>
      <w:r w:rsidRPr="00D9119C">
        <w:rPr>
          <w:rFonts w:asciiTheme="majorBidi" w:hAnsiTheme="majorBidi" w:cstheme="majorBidi"/>
          <w:i/>
          <w:iCs/>
          <w:sz w:val="24"/>
          <w:szCs w:val="24"/>
        </w:rPr>
        <w:t xml:space="preserve"> 15 </w:t>
      </w:r>
      <w:proofErr w:type="spellStart"/>
      <w:r w:rsidRPr="00D9119C">
        <w:rPr>
          <w:rFonts w:asciiTheme="majorBidi" w:hAnsiTheme="majorBidi" w:cstheme="majorBidi"/>
          <w:i/>
          <w:iCs/>
          <w:sz w:val="24"/>
          <w:szCs w:val="24"/>
        </w:rPr>
        <w:t>dibayar</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Informasi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nya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dikasih</w:t>
      </w:r>
      <w:proofErr w:type="spellEnd"/>
      <w:r w:rsidRPr="00D9119C">
        <w:rPr>
          <w:rFonts w:asciiTheme="majorBidi" w:hAnsiTheme="majorBidi" w:cstheme="majorBidi"/>
          <w:i/>
          <w:iCs/>
          <w:sz w:val="24"/>
          <w:szCs w:val="24"/>
        </w:rPr>
        <w:t xml:space="preserve"> tau </w:t>
      </w:r>
      <w:proofErr w:type="spellStart"/>
      <w:r w:rsidRPr="00D9119C">
        <w:rPr>
          <w:rFonts w:asciiTheme="majorBidi" w:hAnsiTheme="majorBidi" w:cstheme="majorBidi"/>
          <w:i/>
          <w:iCs/>
          <w:sz w:val="24"/>
          <w:szCs w:val="24"/>
        </w:rPr>
        <w:t>dari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surat</w:t>
      </w:r>
      <w:proofErr w:type="spellEnd"/>
      <w:r w:rsidRPr="00D9119C">
        <w:rPr>
          <w:rFonts w:asciiTheme="majorBidi" w:hAnsiTheme="majorBidi" w:cstheme="majorBidi"/>
          <w:i/>
          <w:iCs/>
          <w:sz w:val="24"/>
          <w:szCs w:val="24"/>
        </w:rPr>
        <w:t>”.</w:t>
      </w:r>
      <w:r w:rsidR="00F21D8C" w:rsidRPr="00D9119C">
        <w:rPr>
          <w:rFonts w:asciiTheme="majorBidi" w:hAnsiTheme="majorBidi" w:cstheme="majorBidi"/>
          <w:i/>
          <w:iCs/>
          <w:sz w:val="24"/>
          <w:szCs w:val="24"/>
          <w:lang w:val="id-ID"/>
        </w:rPr>
        <w:t xml:space="preserve"> </w:t>
      </w:r>
      <w:r w:rsidR="00F21D8C" w:rsidRPr="00D9119C">
        <w:rPr>
          <w:rFonts w:asciiTheme="majorBidi" w:hAnsiTheme="majorBidi" w:cstheme="majorBidi"/>
          <w:sz w:val="24"/>
          <w:szCs w:val="24"/>
          <w:lang w:val="id-ID"/>
        </w:rPr>
        <w:t>(TR-e)</w:t>
      </w:r>
    </w:p>
    <w:p w14:paraId="53B1C4A3" w14:textId="77777777" w:rsidR="00D20AB3" w:rsidRPr="00D9119C" w:rsidRDefault="0004509B" w:rsidP="00C71AB3">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Seperti yang dikatakan oleh semua informan bahwa informasi yang disampaikan kepada nasabah maupun informasi keuangan sudah dijalankan secara tepat waktu, memadai, jelas, akurat dan dapat diperbandingkan. Indikator pertama yaitu menyediakan informasi secara tepat waktu, memadai, jelas, akurat, dan dapat diperbandingkan dapat disimpulkan sud</w:t>
      </w:r>
      <w:r w:rsidR="00C71AB3" w:rsidRPr="00D9119C">
        <w:rPr>
          <w:rFonts w:asciiTheme="majorBidi" w:hAnsiTheme="majorBidi" w:cstheme="majorBidi"/>
          <w:sz w:val="24"/>
          <w:szCs w:val="24"/>
          <w:lang w:val="id-ID"/>
        </w:rPr>
        <w:t>ah hampir berjalan dengan baik.</w:t>
      </w:r>
    </w:p>
    <w:p w14:paraId="65D18624" w14:textId="77777777" w:rsidR="00296156" w:rsidRPr="00D9119C" w:rsidRDefault="005C62BE" w:rsidP="00202C51">
      <w:pPr>
        <w:spacing w:after="0" w:line="360" w:lineRule="auto"/>
        <w:ind w:left="426" w:hanging="426"/>
        <w:jc w:val="both"/>
        <w:rPr>
          <w:rFonts w:asciiTheme="majorBidi" w:hAnsiTheme="majorBidi" w:cstheme="majorBidi"/>
          <w:bCs/>
          <w:sz w:val="24"/>
          <w:szCs w:val="24"/>
          <w:lang w:val="en-GB"/>
        </w:rPr>
      </w:pPr>
      <w:r w:rsidRPr="00D9119C">
        <w:rPr>
          <w:rFonts w:asciiTheme="majorBidi" w:hAnsiTheme="majorBidi" w:cstheme="majorBidi"/>
          <w:bCs/>
          <w:sz w:val="24"/>
          <w:szCs w:val="24"/>
          <w:lang w:val="id-ID"/>
        </w:rPr>
        <w:t xml:space="preserve">2. </w:t>
      </w:r>
      <w:proofErr w:type="spellStart"/>
      <w:r w:rsidR="00E62E4B" w:rsidRPr="00D9119C">
        <w:rPr>
          <w:rFonts w:asciiTheme="majorBidi" w:hAnsiTheme="majorBidi" w:cstheme="majorBidi"/>
          <w:bCs/>
          <w:sz w:val="24"/>
          <w:szCs w:val="24"/>
        </w:rPr>
        <w:t>Informasi</w:t>
      </w:r>
      <w:proofErr w:type="spellEnd"/>
      <w:r w:rsidR="00E62E4B" w:rsidRPr="00D9119C">
        <w:rPr>
          <w:rFonts w:asciiTheme="majorBidi" w:hAnsiTheme="majorBidi" w:cstheme="majorBidi"/>
          <w:bCs/>
          <w:sz w:val="24"/>
          <w:szCs w:val="24"/>
        </w:rPr>
        <w:t xml:space="preserve"> </w:t>
      </w:r>
      <w:proofErr w:type="spellStart"/>
      <w:r w:rsidR="00E62E4B" w:rsidRPr="00D9119C">
        <w:rPr>
          <w:rFonts w:asciiTheme="majorBidi" w:hAnsiTheme="majorBidi" w:cstheme="majorBidi"/>
          <w:bCs/>
          <w:sz w:val="24"/>
          <w:szCs w:val="24"/>
        </w:rPr>
        <w:t>mudah</w:t>
      </w:r>
      <w:proofErr w:type="spellEnd"/>
      <w:r w:rsidR="00E62E4B" w:rsidRPr="00D9119C">
        <w:rPr>
          <w:rFonts w:asciiTheme="majorBidi" w:hAnsiTheme="majorBidi" w:cstheme="majorBidi"/>
          <w:bCs/>
          <w:sz w:val="24"/>
          <w:szCs w:val="24"/>
        </w:rPr>
        <w:t xml:space="preserve"> </w:t>
      </w:r>
      <w:proofErr w:type="spellStart"/>
      <w:r w:rsidR="00E62E4B" w:rsidRPr="00D9119C">
        <w:rPr>
          <w:rFonts w:asciiTheme="majorBidi" w:hAnsiTheme="majorBidi" w:cstheme="majorBidi"/>
          <w:bCs/>
          <w:sz w:val="24"/>
          <w:szCs w:val="24"/>
        </w:rPr>
        <w:t>diakses</w:t>
      </w:r>
      <w:proofErr w:type="spellEnd"/>
      <w:r w:rsidR="00E62E4B" w:rsidRPr="00D9119C">
        <w:rPr>
          <w:rFonts w:asciiTheme="majorBidi" w:hAnsiTheme="majorBidi" w:cstheme="majorBidi"/>
          <w:bCs/>
          <w:sz w:val="24"/>
          <w:szCs w:val="24"/>
        </w:rPr>
        <w:t xml:space="preserve"> oleh </w:t>
      </w:r>
      <w:proofErr w:type="spellStart"/>
      <w:r w:rsidR="00E62E4B" w:rsidRPr="00D9119C">
        <w:rPr>
          <w:rFonts w:asciiTheme="majorBidi" w:hAnsiTheme="majorBidi" w:cstheme="majorBidi"/>
          <w:bCs/>
          <w:sz w:val="24"/>
          <w:szCs w:val="24"/>
        </w:rPr>
        <w:t>pemangku</w:t>
      </w:r>
      <w:proofErr w:type="spellEnd"/>
      <w:r w:rsidR="00E62E4B" w:rsidRPr="00D9119C">
        <w:rPr>
          <w:rFonts w:asciiTheme="majorBidi" w:hAnsiTheme="majorBidi" w:cstheme="majorBidi"/>
          <w:bCs/>
          <w:sz w:val="24"/>
          <w:szCs w:val="24"/>
        </w:rPr>
        <w:t xml:space="preserve"> </w:t>
      </w:r>
      <w:proofErr w:type="spellStart"/>
      <w:r w:rsidR="00E62E4B" w:rsidRPr="00D9119C">
        <w:rPr>
          <w:rFonts w:asciiTheme="majorBidi" w:hAnsiTheme="majorBidi" w:cstheme="majorBidi"/>
          <w:bCs/>
          <w:sz w:val="24"/>
          <w:szCs w:val="24"/>
        </w:rPr>
        <w:t>kepentingan</w:t>
      </w:r>
      <w:proofErr w:type="spellEnd"/>
      <w:r w:rsidR="00E62E4B" w:rsidRPr="00D9119C">
        <w:rPr>
          <w:rFonts w:asciiTheme="majorBidi" w:hAnsiTheme="majorBidi" w:cstheme="majorBidi"/>
          <w:bCs/>
          <w:sz w:val="24"/>
          <w:szCs w:val="24"/>
        </w:rPr>
        <w:t xml:space="preserve"> </w:t>
      </w:r>
      <w:proofErr w:type="spellStart"/>
      <w:r w:rsidR="00E62E4B" w:rsidRPr="00D9119C">
        <w:rPr>
          <w:rFonts w:asciiTheme="majorBidi" w:hAnsiTheme="majorBidi" w:cstheme="majorBidi"/>
          <w:bCs/>
          <w:sz w:val="24"/>
          <w:szCs w:val="24"/>
        </w:rPr>
        <w:t>sesuai</w:t>
      </w:r>
      <w:proofErr w:type="spellEnd"/>
      <w:r w:rsidR="00E62E4B" w:rsidRPr="00D9119C">
        <w:rPr>
          <w:rFonts w:asciiTheme="majorBidi" w:hAnsiTheme="majorBidi" w:cstheme="majorBidi"/>
          <w:bCs/>
          <w:sz w:val="24"/>
          <w:szCs w:val="24"/>
        </w:rPr>
        <w:t xml:space="preserve"> </w:t>
      </w:r>
      <w:proofErr w:type="spellStart"/>
      <w:r w:rsidR="00E62E4B" w:rsidRPr="00D9119C">
        <w:rPr>
          <w:rFonts w:asciiTheme="majorBidi" w:hAnsiTheme="majorBidi" w:cstheme="majorBidi"/>
          <w:bCs/>
          <w:sz w:val="24"/>
          <w:szCs w:val="24"/>
        </w:rPr>
        <w:t>dengan</w:t>
      </w:r>
      <w:proofErr w:type="spellEnd"/>
      <w:r w:rsidR="00E62E4B" w:rsidRPr="00D9119C">
        <w:rPr>
          <w:rFonts w:asciiTheme="majorBidi" w:hAnsiTheme="majorBidi" w:cstheme="majorBidi"/>
          <w:bCs/>
          <w:sz w:val="24"/>
          <w:szCs w:val="24"/>
        </w:rPr>
        <w:t xml:space="preserve"> </w:t>
      </w:r>
      <w:proofErr w:type="spellStart"/>
      <w:r w:rsidR="00E62E4B" w:rsidRPr="00D9119C">
        <w:rPr>
          <w:rFonts w:asciiTheme="majorBidi" w:hAnsiTheme="majorBidi" w:cstheme="majorBidi"/>
          <w:bCs/>
          <w:sz w:val="24"/>
          <w:szCs w:val="24"/>
        </w:rPr>
        <w:t>haknya</w:t>
      </w:r>
      <w:proofErr w:type="spellEnd"/>
      <w:r w:rsidR="00E62E4B" w:rsidRPr="00D9119C">
        <w:rPr>
          <w:rFonts w:asciiTheme="majorBidi" w:hAnsiTheme="majorBidi" w:cstheme="majorBidi"/>
          <w:bCs/>
          <w:sz w:val="24"/>
          <w:szCs w:val="24"/>
        </w:rPr>
        <w:t>:</w:t>
      </w:r>
    </w:p>
    <w:p w14:paraId="3214069E" w14:textId="3AEB2A52" w:rsidR="00E62E4B" w:rsidRPr="00D9119C" w:rsidRDefault="00E62E4B" w:rsidP="00352137">
      <w:pPr>
        <w:pStyle w:val="ListParagraph"/>
        <w:spacing w:after="0" w:line="360" w:lineRule="auto"/>
        <w:ind w:left="284"/>
        <w:jc w:val="both"/>
        <w:rPr>
          <w:rFonts w:asciiTheme="majorBidi" w:hAnsiTheme="majorBidi" w:cstheme="majorBidi"/>
          <w:sz w:val="24"/>
          <w:szCs w:val="24"/>
        </w:rPr>
      </w:pPr>
      <w:proofErr w:type="spellStart"/>
      <w:r w:rsidRPr="00D9119C">
        <w:rPr>
          <w:rFonts w:asciiTheme="majorBidi" w:hAnsiTheme="majorBidi" w:cstheme="majorBidi"/>
          <w:sz w:val="24"/>
          <w:szCs w:val="24"/>
        </w:rPr>
        <w:t>Kepala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Desa</w:t>
      </w:r>
      <w:proofErr w:type="spellEnd"/>
      <w:r w:rsidR="00303647">
        <w:rPr>
          <w:rFonts w:asciiTheme="majorBidi" w:hAnsiTheme="majorBidi" w:cstheme="majorBidi"/>
          <w:sz w:val="24"/>
          <w:szCs w:val="24"/>
        </w:rPr>
        <w:t xml:space="preserve"> </w:t>
      </w:r>
      <w:r w:rsidR="00303647" w:rsidRPr="00D9119C">
        <w:rPr>
          <w:rFonts w:asciiTheme="majorBidi" w:hAnsiTheme="majorBidi" w:cstheme="majorBidi"/>
          <w:sz w:val="24"/>
          <w:szCs w:val="24"/>
          <w:lang w:val="id-ID"/>
        </w:rPr>
        <w:t>(TR-a)</w:t>
      </w:r>
      <w:r w:rsidR="00303647">
        <w:rPr>
          <w:rFonts w:asciiTheme="majorBidi" w:hAnsiTheme="majorBidi" w:cstheme="majorBidi"/>
          <w:sz w:val="24"/>
          <w:szCs w:val="24"/>
        </w:rPr>
        <w:t xml:space="preserve"> dan </w:t>
      </w:r>
      <w:proofErr w:type="spellStart"/>
      <w:r w:rsidR="00303647">
        <w:rPr>
          <w:rFonts w:asciiTheme="majorBidi" w:hAnsiTheme="majorBidi" w:cstheme="majorBidi"/>
          <w:sz w:val="24"/>
          <w:szCs w:val="24"/>
        </w:rPr>
        <w:t>Sekretaris</w:t>
      </w:r>
      <w:proofErr w:type="spellEnd"/>
      <w:r w:rsidR="00303647">
        <w:rPr>
          <w:rFonts w:asciiTheme="majorBidi" w:hAnsiTheme="majorBidi" w:cstheme="majorBidi"/>
          <w:sz w:val="24"/>
          <w:szCs w:val="24"/>
        </w:rPr>
        <w:t xml:space="preserve"> </w:t>
      </w:r>
      <w:proofErr w:type="spellStart"/>
      <w:proofErr w:type="gramStart"/>
      <w:r w:rsidR="00303647">
        <w:rPr>
          <w:rFonts w:asciiTheme="majorBidi" w:hAnsiTheme="majorBidi" w:cstheme="majorBidi"/>
          <w:sz w:val="24"/>
          <w:szCs w:val="24"/>
        </w:rPr>
        <w:t>Desa</w:t>
      </w:r>
      <w:proofErr w:type="spellEnd"/>
      <w:r w:rsidR="00303647">
        <w:rPr>
          <w:rFonts w:asciiTheme="majorBidi" w:hAnsiTheme="majorBidi" w:cstheme="majorBidi"/>
          <w:sz w:val="24"/>
          <w:szCs w:val="24"/>
        </w:rPr>
        <w:t xml:space="preserve"> </w:t>
      </w:r>
      <w:r w:rsidRPr="00D9119C">
        <w:rPr>
          <w:rFonts w:asciiTheme="majorBidi" w:hAnsiTheme="majorBidi" w:cstheme="majorBidi"/>
          <w:sz w:val="24"/>
          <w:szCs w:val="24"/>
        </w:rPr>
        <w:t>:</w:t>
      </w:r>
      <w:proofErr w:type="gramEnd"/>
    </w:p>
    <w:p w14:paraId="1698E9BE" w14:textId="1DD7F695" w:rsidR="00D20AB3" w:rsidRPr="00D9119C" w:rsidRDefault="00E62E4B" w:rsidP="00352137">
      <w:pPr>
        <w:pStyle w:val="ListParagraph"/>
        <w:spacing w:after="0" w:line="360" w:lineRule="auto"/>
        <w:ind w:left="284"/>
        <w:jc w:val="both"/>
        <w:rPr>
          <w:rFonts w:asciiTheme="majorBidi" w:hAnsiTheme="majorBidi" w:cstheme="majorBidi"/>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Informasi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mudah</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diakses</w:t>
      </w:r>
      <w:proofErr w:type="spellEnd"/>
      <w:r w:rsidRPr="00D9119C">
        <w:rPr>
          <w:rFonts w:asciiTheme="majorBidi" w:hAnsiTheme="majorBidi" w:cstheme="majorBidi"/>
          <w:i/>
          <w:iCs/>
          <w:sz w:val="24"/>
          <w:szCs w:val="24"/>
        </w:rPr>
        <w:t xml:space="preserve"> oleh </w:t>
      </w:r>
      <w:proofErr w:type="spellStart"/>
      <w:r w:rsidRPr="00D9119C">
        <w:rPr>
          <w:rFonts w:asciiTheme="majorBidi" w:hAnsiTheme="majorBidi" w:cstheme="majorBidi"/>
          <w:i/>
          <w:iCs/>
          <w:sz w:val="24"/>
          <w:szCs w:val="24"/>
        </w:rPr>
        <w:t>pemangku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kepentingan</w:t>
      </w:r>
      <w:proofErr w:type="spellEnd"/>
      <w:r w:rsidRPr="00D9119C">
        <w:rPr>
          <w:rFonts w:asciiTheme="majorBidi" w:hAnsiTheme="majorBidi" w:cstheme="majorBidi"/>
          <w:i/>
          <w:iCs/>
          <w:sz w:val="24"/>
          <w:szCs w:val="24"/>
        </w:rPr>
        <w:t>”.</w:t>
      </w:r>
      <w:r w:rsidR="00D20AB3" w:rsidRPr="00D9119C">
        <w:rPr>
          <w:rFonts w:asciiTheme="majorBidi" w:hAnsiTheme="majorBidi" w:cstheme="majorBidi"/>
          <w:sz w:val="24"/>
          <w:szCs w:val="24"/>
          <w:lang w:val="id-ID"/>
        </w:rPr>
        <w:t xml:space="preserve"> </w:t>
      </w:r>
    </w:p>
    <w:p w14:paraId="034BD733" w14:textId="77777777" w:rsidR="00E62E4B" w:rsidRPr="00D9119C" w:rsidRDefault="00E62E4B" w:rsidP="00352137">
      <w:pPr>
        <w:pStyle w:val="ListParagraph"/>
        <w:spacing w:after="0" w:line="360" w:lineRule="auto"/>
        <w:ind w:left="284"/>
        <w:jc w:val="both"/>
        <w:rPr>
          <w:rFonts w:asciiTheme="majorBidi" w:hAnsiTheme="majorBidi" w:cstheme="majorBidi"/>
          <w:sz w:val="24"/>
          <w:szCs w:val="24"/>
        </w:rPr>
      </w:pPr>
      <w:proofErr w:type="spellStart"/>
      <w:r w:rsidRPr="00D9119C">
        <w:rPr>
          <w:rFonts w:asciiTheme="majorBidi" w:hAnsiTheme="majorBidi" w:cstheme="majorBidi"/>
          <w:sz w:val="24"/>
          <w:szCs w:val="24"/>
        </w:rPr>
        <w:t>Direktur</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BUMDes</w:t>
      </w:r>
      <w:proofErr w:type="spellEnd"/>
      <w:r w:rsidRPr="00D9119C">
        <w:rPr>
          <w:rFonts w:asciiTheme="majorBidi" w:hAnsiTheme="majorBidi" w:cstheme="majorBidi"/>
          <w:sz w:val="24"/>
          <w:szCs w:val="24"/>
        </w:rPr>
        <w:t>:</w:t>
      </w:r>
    </w:p>
    <w:p w14:paraId="497C3983" w14:textId="53D32762" w:rsidR="009D2A4B" w:rsidRDefault="00E62E4B" w:rsidP="00352137">
      <w:pPr>
        <w:pStyle w:val="ListParagraph"/>
        <w:spacing w:after="0" w:line="240" w:lineRule="auto"/>
        <w:ind w:left="284"/>
        <w:jc w:val="both"/>
        <w:rPr>
          <w:rFonts w:asciiTheme="majorBidi" w:hAnsiTheme="majorBidi" w:cstheme="majorBidi"/>
          <w:i/>
          <w:iCs/>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ketika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kita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membuat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laporan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tahunan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bisa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diakses</w:t>
      </w:r>
      <w:proofErr w:type="spellEnd"/>
      <w:r w:rsidRPr="00D9119C">
        <w:rPr>
          <w:rFonts w:asciiTheme="majorBidi" w:hAnsiTheme="majorBidi" w:cstheme="majorBidi"/>
          <w:i/>
          <w:iCs/>
          <w:sz w:val="24"/>
          <w:szCs w:val="24"/>
        </w:rPr>
        <w:t xml:space="preserve"> oleh </w:t>
      </w:r>
      <w:proofErr w:type="spellStart"/>
      <w:r w:rsidRPr="00D9119C">
        <w:rPr>
          <w:rFonts w:asciiTheme="majorBidi" w:hAnsiTheme="majorBidi" w:cstheme="majorBidi"/>
          <w:i/>
          <w:iCs/>
          <w:sz w:val="24"/>
          <w:szCs w:val="24"/>
        </w:rPr>
        <w:t>masyarakat</w:t>
      </w:r>
      <w:proofErr w:type="spellEnd"/>
      <w:r w:rsidRPr="00D9119C">
        <w:rPr>
          <w:rFonts w:asciiTheme="majorBidi" w:hAnsiTheme="majorBidi" w:cstheme="majorBidi"/>
          <w:sz w:val="24"/>
          <w:szCs w:val="24"/>
        </w:rPr>
        <w:t>.</w:t>
      </w:r>
      <w:r w:rsidR="0004509B" w:rsidRPr="00D9119C">
        <w:rPr>
          <w:rFonts w:asciiTheme="majorBidi" w:hAnsiTheme="majorBidi" w:cstheme="majorBidi"/>
          <w:i/>
          <w:iCs/>
          <w:sz w:val="24"/>
          <w:szCs w:val="24"/>
          <w:lang w:val="id-ID"/>
        </w:rPr>
        <w:t xml:space="preserve"> Kalau informasi kepada nasabah tetap kita menyampaikan bahwasanya dana yang bergulir tadi, itu yang menjadi simpang siur dimata masyarakat, mungkin mereka beranggapan uang ini tidak perlu dikembalikan atau dana habis</w:t>
      </w:r>
      <w:r w:rsidR="00D20AB3" w:rsidRPr="00D9119C">
        <w:rPr>
          <w:rFonts w:asciiTheme="majorBidi" w:hAnsiTheme="majorBidi" w:cstheme="majorBidi"/>
          <w:i/>
          <w:iCs/>
          <w:sz w:val="24"/>
          <w:szCs w:val="24"/>
          <w:lang w:val="id-ID"/>
        </w:rPr>
        <w:t xml:space="preserve">. </w:t>
      </w:r>
      <w:proofErr w:type="spellStart"/>
      <w:r w:rsidR="00D20AB3" w:rsidRPr="00D9119C">
        <w:rPr>
          <w:rFonts w:asciiTheme="majorBidi" w:hAnsiTheme="majorBidi" w:cstheme="majorBidi"/>
          <w:i/>
          <w:iCs/>
          <w:sz w:val="24"/>
          <w:szCs w:val="24"/>
          <w:lang w:val="id-ID"/>
        </w:rPr>
        <w:t>Disitu</w:t>
      </w:r>
      <w:proofErr w:type="spellEnd"/>
      <w:r w:rsidR="00D20AB3" w:rsidRPr="00D9119C">
        <w:rPr>
          <w:rFonts w:asciiTheme="majorBidi" w:hAnsiTheme="majorBidi" w:cstheme="majorBidi"/>
          <w:i/>
          <w:iCs/>
          <w:sz w:val="24"/>
          <w:szCs w:val="24"/>
          <w:lang w:val="id-ID"/>
        </w:rPr>
        <w:t xml:space="preserve"> sebenarnya kendalanya dan ini bukan </w:t>
      </w:r>
      <w:proofErr w:type="spellStart"/>
      <w:r w:rsidR="00D20AB3" w:rsidRPr="00D9119C">
        <w:rPr>
          <w:rFonts w:asciiTheme="majorBidi" w:hAnsiTheme="majorBidi" w:cstheme="majorBidi"/>
          <w:i/>
          <w:iCs/>
          <w:sz w:val="24"/>
          <w:szCs w:val="24"/>
          <w:lang w:val="id-ID"/>
        </w:rPr>
        <w:t>BUMDes</w:t>
      </w:r>
      <w:proofErr w:type="spellEnd"/>
      <w:r w:rsidR="00D20AB3" w:rsidRPr="00D9119C">
        <w:rPr>
          <w:rFonts w:asciiTheme="majorBidi" w:hAnsiTheme="majorBidi" w:cstheme="majorBidi"/>
          <w:i/>
          <w:iCs/>
          <w:sz w:val="24"/>
          <w:szCs w:val="24"/>
          <w:lang w:val="id-ID"/>
        </w:rPr>
        <w:t xml:space="preserve"> kita </w:t>
      </w:r>
      <w:proofErr w:type="spellStart"/>
      <w:r w:rsidR="00D20AB3" w:rsidRPr="00D9119C">
        <w:rPr>
          <w:rFonts w:asciiTheme="majorBidi" w:hAnsiTheme="majorBidi" w:cstheme="majorBidi"/>
          <w:i/>
          <w:iCs/>
          <w:sz w:val="24"/>
          <w:szCs w:val="24"/>
          <w:lang w:val="id-ID"/>
        </w:rPr>
        <w:t>aja</w:t>
      </w:r>
      <w:proofErr w:type="spellEnd"/>
      <w:r w:rsidR="00D20AB3" w:rsidRPr="00D9119C">
        <w:rPr>
          <w:rFonts w:asciiTheme="majorBidi" w:hAnsiTheme="majorBidi" w:cstheme="majorBidi"/>
          <w:i/>
          <w:iCs/>
          <w:sz w:val="24"/>
          <w:szCs w:val="24"/>
          <w:lang w:val="id-ID"/>
        </w:rPr>
        <w:t xml:space="preserve">. Itu terjadi di hampir semua </w:t>
      </w:r>
      <w:proofErr w:type="spellStart"/>
      <w:r w:rsidR="00D20AB3" w:rsidRPr="00D9119C">
        <w:rPr>
          <w:rFonts w:asciiTheme="majorBidi" w:hAnsiTheme="majorBidi" w:cstheme="majorBidi"/>
          <w:i/>
          <w:iCs/>
          <w:sz w:val="24"/>
          <w:szCs w:val="24"/>
          <w:lang w:val="id-ID"/>
        </w:rPr>
        <w:t>BUMDes</w:t>
      </w:r>
      <w:proofErr w:type="spellEnd"/>
      <w:r w:rsidR="00D20AB3" w:rsidRPr="00D9119C">
        <w:rPr>
          <w:rFonts w:asciiTheme="majorBidi" w:hAnsiTheme="majorBidi" w:cstheme="majorBidi"/>
          <w:i/>
          <w:iCs/>
          <w:sz w:val="24"/>
          <w:szCs w:val="24"/>
          <w:lang w:val="id-ID"/>
        </w:rPr>
        <w:t>. Cara mengatasinya kami sudah berusaha, pertama kita surati. Kedua kita minta bantu sama BPD, kepala desa, dan aparatnya. Ketiga kita juga mendatangi semaksimalnya, sudah mengingatkan untuk mengangsur.”</w:t>
      </w:r>
      <w:r w:rsidR="00D20AB3" w:rsidRPr="00D9119C">
        <w:rPr>
          <w:rFonts w:asciiTheme="majorBidi" w:hAnsiTheme="majorBidi" w:cstheme="majorBidi"/>
          <w:sz w:val="24"/>
          <w:szCs w:val="24"/>
          <w:lang w:val="id-ID"/>
        </w:rPr>
        <w:t xml:space="preserve"> (TR-c)</w:t>
      </w:r>
      <w:r w:rsidR="0004509B" w:rsidRPr="00D9119C">
        <w:rPr>
          <w:rFonts w:asciiTheme="majorBidi" w:hAnsiTheme="majorBidi" w:cstheme="majorBidi"/>
          <w:i/>
          <w:iCs/>
          <w:sz w:val="24"/>
          <w:szCs w:val="24"/>
          <w:lang w:val="id-ID"/>
        </w:rPr>
        <w:t>.</w:t>
      </w:r>
    </w:p>
    <w:p w14:paraId="669AD003" w14:textId="77777777" w:rsidR="00352137" w:rsidRPr="00D9119C" w:rsidRDefault="00352137" w:rsidP="00352137">
      <w:pPr>
        <w:pStyle w:val="ListParagraph"/>
        <w:spacing w:after="0" w:line="240" w:lineRule="auto"/>
        <w:ind w:left="284"/>
        <w:jc w:val="both"/>
        <w:rPr>
          <w:rFonts w:asciiTheme="majorBidi" w:hAnsiTheme="majorBidi" w:cstheme="majorBidi"/>
          <w:i/>
          <w:iCs/>
          <w:sz w:val="24"/>
          <w:szCs w:val="24"/>
          <w:lang w:val="id-ID"/>
        </w:rPr>
      </w:pPr>
    </w:p>
    <w:p w14:paraId="3DB7409D" w14:textId="77777777" w:rsidR="00E62E4B" w:rsidRPr="00D9119C" w:rsidRDefault="00E62E4B" w:rsidP="00352137">
      <w:pPr>
        <w:pStyle w:val="ListParagraph"/>
        <w:spacing w:after="0" w:line="360" w:lineRule="auto"/>
        <w:ind w:left="284"/>
        <w:jc w:val="both"/>
        <w:rPr>
          <w:rFonts w:asciiTheme="majorBidi" w:hAnsiTheme="majorBidi" w:cstheme="majorBidi"/>
          <w:i/>
          <w:iCs/>
          <w:sz w:val="24"/>
          <w:szCs w:val="24"/>
          <w:lang w:val="id-ID"/>
        </w:rPr>
      </w:pPr>
      <w:proofErr w:type="spellStart"/>
      <w:r w:rsidRPr="00D9119C">
        <w:rPr>
          <w:rFonts w:asciiTheme="majorBidi" w:hAnsiTheme="majorBidi" w:cstheme="majorBidi"/>
          <w:sz w:val="24"/>
          <w:szCs w:val="24"/>
        </w:rPr>
        <w:t>Bendahara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BUMDes</w:t>
      </w:r>
      <w:proofErr w:type="spellEnd"/>
      <w:r w:rsidRPr="00D9119C">
        <w:rPr>
          <w:rFonts w:asciiTheme="majorBidi" w:hAnsiTheme="majorBidi" w:cstheme="majorBidi"/>
          <w:sz w:val="24"/>
          <w:szCs w:val="24"/>
        </w:rPr>
        <w:t>:</w:t>
      </w:r>
    </w:p>
    <w:p w14:paraId="3A36A1B3" w14:textId="2CA233C6" w:rsidR="00D20AB3" w:rsidRPr="00D9119C" w:rsidRDefault="00E62E4B" w:rsidP="00352137">
      <w:pPr>
        <w:pStyle w:val="ListParagraph"/>
        <w:spacing w:after="0" w:line="360" w:lineRule="auto"/>
        <w:ind w:left="284"/>
        <w:jc w:val="both"/>
        <w:rPr>
          <w:rFonts w:asciiTheme="majorBidi" w:hAnsiTheme="majorBidi" w:cstheme="majorBidi"/>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Kalau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diakses</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untuk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publik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tidak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tapi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kalau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kantor</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kantor</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atau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inspektorat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iya</w:t>
      </w:r>
      <w:proofErr w:type="spellEnd"/>
      <w:r w:rsidRPr="00D9119C">
        <w:rPr>
          <w:rFonts w:asciiTheme="majorBidi" w:hAnsiTheme="majorBidi" w:cstheme="majorBidi"/>
          <w:i/>
          <w:iCs/>
          <w:sz w:val="24"/>
          <w:szCs w:val="24"/>
        </w:rPr>
        <w:t>.</w:t>
      </w:r>
      <w:r w:rsidR="0004509B" w:rsidRPr="00D9119C">
        <w:rPr>
          <w:rFonts w:asciiTheme="majorBidi" w:hAnsiTheme="majorBidi" w:cstheme="majorBidi"/>
          <w:i/>
          <w:iCs/>
          <w:sz w:val="24"/>
          <w:szCs w:val="24"/>
          <w:lang w:val="id-ID"/>
        </w:rPr>
        <w:t xml:space="preserve"> Karena kan </w:t>
      </w:r>
      <w:proofErr w:type="spellStart"/>
      <w:r w:rsidR="0004509B" w:rsidRPr="00D9119C">
        <w:rPr>
          <w:rFonts w:asciiTheme="majorBidi" w:hAnsiTheme="majorBidi" w:cstheme="majorBidi"/>
          <w:i/>
          <w:iCs/>
          <w:sz w:val="24"/>
          <w:szCs w:val="24"/>
          <w:lang w:val="id-ID"/>
        </w:rPr>
        <w:t>kemaren</w:t>
      </w:r>
      <w:proofErr w:type="spellEnd"/>
      <w:r w:rsidR="0004509B" w:rsidRPr="00D9119C">
        <w:rPr>
          <w:rFonts w:asciiTheme="majorBidi" w:hAnsiTheme="majorBidi" w:cstheme="majorBidi"/>
          <w:i/>
          <w:iCs/>
          <w:sz w:val="24"/>
          <w:szCs w:val="24"/>
          <w:lang w:val="id-ID"/>
        </w:rPr>
        <w:t xml:space="preserve"> banyak masalah keuangan</w:t>
      </w:r>
      <w:r w:rsidR="006449BF">
        <w:rPr>
          <w:rFonts w:asciiTheme="majorBidi" w:hAnsiTheme="majorBidi" w:cstheme="majorBidi"/>
          <w:i/>
          <w:iCs/>
          <w:sz w:val="24"/>
          <w:szCs w:val="24"/>
        </w:rPr>
        <w:t xml:space="preserve"> </w:t>
      </w:r>
      <w:proofErr w:type="spellStart"/>
      <w:r w:rsidR="006449BF">
        <w:rPr>
          <w:rFonts w:asciiTheme="majorBidi" w:hAnsiTheme="majorBidi" w:cstheme="majorBidi"/>
          <w:i/>
          <w:iCs/>
          <w:sz w:val="24"/>
          <w:szCs w:val="24"/>
        </w:rPr>
        <w:t>yaitu</w:t>
      </w:r>
      <w:proofErr w:type="spellEnd"/>
      <w:r w:rsidR="0004509B" w:rsidRPr="00D9119C">
        <w:rPr>
          <w:rFonts w:asciiTheme="majorBidi" w:hAnsiTheme="majorBidi" w:cstheme="majorBidi"/>
          <w:i/>
          <w:iCs/>
          <w:sz w:val="24"/>
          <w:szCs w:val="24"/>
          <w:lang w:val="id-ID"/>
        </w:rPr>
        <w:t xml:space="preserve"> kredit macet, makanya tidak transparan sama masyarakat sini. Cuma masyarakat selalu bilang untuk apa dikembalikan </w:t>
      </w:r>
      <w:r w:rsidR="006449BF">
        <w:rPr>
          <w:rFonts w:asciiTheme="majorBidi" w:hAnsiTheme="majorBidi" w:cstheme="majorBidi"/>
          <w:i/>
          <w:iCs/>
          <w:sz w:val="24"/>
          <w:szCs w:val="24"/>
        </w:rPr>
        <w:t>uang it</w:t>
      </w:r>
      <w:r w:rsidR="0004509B" w:rsidRPr="00D9119C">
        <w:rPr>
          <w:rFonts w:asciiTheme="majorBidi" w:hAnsiTheme="majorBidi" w:cstheme="majorBidi"/>
          <w:i/>
          <w:iCs/>
          <w:sz w:val="24"/>
          <w:szCs w:val="24"/>
          <w:lang w:val="id-ID"/>
        </w:rPr>
        <w:t xml:space="preserve">u, itu kan </w:t>
      </w:r>
      <w:r w:rsidR="006449BF">
        <w:rPr>
          <w:rFonts w:asciiTheme="majorBidi" w:hAnsiTheme="majorBidi" w:cstheme="majorBidi"/>
          <w:i/>
          <w:iCs/>
          <w:sz w:val="24"/>
          <w:szCs w:val="24"/>
        </w:rPr>
        <w:t>uang</w:t>
      </w:r>
      <w:r w:rsidR="0004509B" w:rsidRPr="00D9119C">
        <w:rPr>
          <w:rFonts w:asciiTheme="majorBidi" w:hAnsiTheme="majorBidi" w:cstheme="majorBidi"/>
          <w:i/>
          <w:iCs/>
          <w:sz w:val="24"/>
          <w:szCs w:val="24"/>
          <w:lang w:val="id-ID"/>
        </w:rPr>
        <w:t xml:space="preserve"> rakyat,</w:t>
      </w:r>
      <w:r w:rsidR="006449BF">
        <w:rPr>
          <w:rFonts w:asciiTheme="majorBidi" w:hAnsiTheme="majorBidi" w:cstheme="majorBidi"/>
          <w:i/>
          <w:iCs/>
          <w:sz w:val="24"/>
          <w:szCs w:val="24"/>
        </w:rPr>
        <w:t xml:space="preserve"> uang </w:t>
      </w:r>
      <w:r w:rsidR="0004509B" w:rsidRPr="00D9119C">
        <w:rPr>
          <w:rFonts w:asciiTheme="majorBidi" w:hAnsiTheme="majorBidi" w:cstheme="majorBidi"/>
          <w:i/>
          <w:iCs/>
          <w:sz w:val="24"/>
          <w:szCs w:val="24"/>
          <w:lang w:val="id-ID"/>
        </w:rPr>
        <w:t xml:space="preserve"> desa</w:t>
      </w:r>
      <w:r w:rsidR="00F21D8C" w:rsidRPr="00D9119C">
        <w:rPr>
          <w:rFonts w:asciiTheme="majorBidi" w:hAnsiTheme="majorBidi" w:cstheme="majorBidi"/>
          <w:sz w:val="24"/>
          <w:szCs w:val="24"/>
          <w:lang w:val="id-ID"/>
        </w:rPr>
        <w:t>.” (TR-d)</w:t>
      </w:r>
    </w:p>
    <w:p w14:paraId="5CE6219F" w14:textId="77777777" w:rsidR="00E62E4B" w:rsidRPr="00D9119C" w:rsidRDefault="00E62E4B" w:rsidP="00352137">
      <w:pPr>
        <w:pStyle w:val="ListParagraph"/>
        <w:spacing w:after="0" w:line="360" w:lineRule="auto"/>
        <w:ind w:left="284"/>
        <w:jc w:val="both"/>
        <w:rPr>
          <w:rFonts w:asciiTheme="majorBidi" w:hAnsiTheme="majorBidi" w:cstheme="majorBidi"/>
          <w:sz w:val="24"/>
          <w:szCs w:val="24"/>
        </w:rPr>
      </w:pPr>
      <w:proofErr w:type="spellStart"/>
      <w:r w:rsidRPr="00D9119C">
        <w:rPr>
          <w:rFonts w:asciiTheme="majorBidi" w:hAnsiTheme="majorBidi" w:cstheme="majorBidi"/>
          <w:sz w:val="24"/>
          <w:szCs w:val="24"/>
        </w:rPr>
        <w:t>Nasabah</w:t>
      </w:r>
      <w:proofErr w:type="spellEnd"/>
      <w:r w:rsidRPr="00D9119C">
        <w:rPr>
          <w:rFonts w:asciiTheme="majorBidi" w:hAnsiTheme="majorBidi" w:cstheme="majorBidi"/>
          <w:sz w:val="24"/>
          <w:szCs w:val="24"/>
        </w:rPr>
        <w:t>:</w:t>
      </w:r>
    </w:p>
    <w:p w14:paraId="03A4C98D" w14:textId="5B3C2767" w:rsidR="00D20AB3" w:rsidRPr="00D9119C" w:rsidRDefault="00E62E4B" w:rsidP="00352137">
      <w:pPr>
        <w:pStyle w:val="ListParagraph"/>
        <w:spacing w:after="0" w:line="360" w:lineRule="auto"/>
        <w:ind w:left="284"/>
        <w:jc w:val="both"/>
        <w:rPr>
          <w:rFonts w:asciiTheme="majorBidi" w:hAnsiTheme="majorBidi" w:cstheme="majorBidi"/>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mudah</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diakses</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tapi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kalau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informasi</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laporan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keuangannya</w:t>
      </w:r>
      <w:proofErr w:type="spellEnd"/>
      <w:r w:rsidRPr="00D9119C">
        <w:rPr>
          <w:rFonts w:asciiTheme="majorBidi" w:hAnsiTheme="majorBidi" w:cstheme="majorBidi"/>
          <w:i/>
          <w:iCs/>
          <w:sz w:val="24"/>
          <w:szCs w:val="24"/>
        </w:rPr>
        <w:t xml:space="preserve"> </w:t>
      </w:r>
      <w:proofErr w:type="spellStart"/>
      <w:r w:rsidR="006449BF">
        <w:rPr>
          <w:rFonts w:asciiTheme="majorBidi" w:hAnsiTheme="majorBidi" w:cstheme="majorBidi"/>
          <w:i/>
          <w:iCs/>
          <w:sz w:val="24"/>
          <w:szCs w:val="24"/>
        </w:rPr>
        <w:t>tidak</w:t>
      </w:r>
      <w:proofErr w:type="spellEnd"/>
      <w:r w:rsidRPr="00D9119C">
        <w:rPr>
          <w:rFonts w:asciiTheme="majorBidi" w:hAnsiTheme="majorBidi" w:cstheme="majorBidi"/>
          <w:i/>
          <w:iCs/>
          <w:sz w:val="24"/>
          <w:szCs w:val="24"/>
        </w:rPr>
        <w:t>.”</w:t>
      </w:r>
      <w:r w:rsidR="00F21D8C" w:rsidRPr="00D9119C">
        <w:rPr>
          <w:rFonts w:asciiTheme="majorBidi" w:hAnsiTheme="majorBidi" w:cstheme="majorBidi"/>
          <w:sz w:val="24"/>
          <w:szCs w:val="24"/>
          <w:lang w:val="id-ID"/>
        </w:rPr>
        <w:t xml:space="preserve"> (TR-e)</w:t>
      </w:r>
    </w:p>
    <w:p w14:paraId="63D4D234" w14:textId="77777777" w:rsidR="009430A1" w:rsidRPr="00D9119C" w:rsidRDefault="00E62E4B" w:rsidP="00DA2595">
      <w:pPr>
        <w:spacing w:after="0" w:line="360" w:lineRule="auto"/>
        <w:ind w:left="426" w:firstLine="709"/>
        <w:jc w:val="both"/>
        <w:rPr>
          <w:rFonts w:asciiTheme="majorBidi" w:hAnsiTheme="majorBidi" w:cstheme="majorBidi"/>
          <w:sz w:val="24"/>
          <w:szCs w:val="24"/>
          <w:lang w:val="id-ID"/>
        </w:rPr>
      </w:pPr>
      <w:proofErr w:type="spellStart"/>
      <w:r w:rsidRPr="00D9119C">
        <w:rPr>
          <w:rFonts w:asciiTheme="majorBidi" w:hAnsiTheme="majorBidi" w:cstheme="majorBidi"/>
          <w:sz w:val="24"/>
          <w:szCs w:val="24"/>
        </w:rPr>
        <w:t>Menurut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kepala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desa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sekretaris</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desa</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direktur</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BUMDes</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informasi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bisa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diakses</w:t>
      </w:r>
      <w:proofErr w:type="spellEnd"/>
      <w:r w:rsidRPr="00D9119C">
        <w:rPr>
          <w:rFonts w:asciiTheme="majorBidi" w:hAnsiTheme="majorBidi" w:cstheme="majorBidi"/>
          <w:sz w:val="24"/>
          <w:szCs w:val="24"/>
        </w:rPr>
        <w:t xml:space="preserve"> oleh </w:t>
      </w:r>
      <w:proofErr w:type="spellStart"/>
      <w:r w:rsidRPr="00D9119C">
        <w:rPr>
          <w:rFonts w:asciiTheme="majorBidi" w:hAnsiTheme="majorBidi" w:cstheme="majorBidi"/>
          <w:sz w:val="24"/>
          <w:szCs w:val="24"/>
        </w:rPr>
        <w:t>pemangku</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kepentingan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termasuk</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masyarakat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Sedangkan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menurut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bendahara</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nasabah</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informasi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laporan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keuangan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tidak</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bisa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diakses</w:t>
      </w:r>
      <w:proofErr w:type="spellEnd"/>
      <w:r w:rsidRPr="00D9119C">
        <w:rPr>
          <w:rFonts w:asciiTheme="majorBidi" w:hAnsiTheme="majorBidi" w:cstheme="majorBidi"/>
          <w:sz w:val="24"/>
          <w:szCs w:val="24"/>
        </w:rPr>
        <w:t xml:space="preserve"> oleh </w:t>
      </w:r>
      <w:proofErr w:type="spellStart"/>
      <w:r w:rsidRPr="00D9119C">
        <w:rPr>
          <w:rFonts w:asciiTheme="majorBidi" w:hAnsiTheme="majorBidi" w:cstheme="majorBidi"/>
          <w:sz w:val="24"/>
          <w:szCs w:val="24"/>
        </w:rPr>
        <w:t>masyarakat</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Indikator</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kedua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yaitu</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Informasi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mudah</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diakses</w:t>
      </w:r>
      <w:proofErr w:type="spellEnd"/>
      <w:r w:rsidRPr="00D9119C">
        <w:rPr>
          <w:rFonts w:asciiTheme="majorBidi" w:hAnsiTheme="majorBidi" w:cstheme="majorBidi"/>
          <w:sz w:val="24"/>
          <w:szCs w:val="24"/>
        </w:rPr>
        <w:t xml:space="preserve"> oleh </w:t>
      </w:r>
      <w:proofErr w:type="spellStart"/>
      <w:r w:rsidRPr="00D9119C">
        <w:rPr>
          <w:rFonts w:asciiTheme="majorBidi" w:hAnsiTheme="majorBidi" w:cstheme="majorBidi"/>
          <w:sz w:val="24"/>
          <w:szCs w:val="24"/>
        </w:rPr>
        <w:t>pemangku</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kepentingan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sesuai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haknya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belum</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terpenuhi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sepenuhnya</w:t>
      </w:r>
      <w:proofErr w:type="spellEnd"/>
      <w:r w:rsidRPr="00D9119C">
        <w:rPr>
          <w:rFonts w:asciiTheme="majorBidi" w:hAnsiTheme="majorBidi" w:cstheme="majorBidi"/>
          <w:sz w:val="24"/>
          <w:szCs w:val="24"/>
        </w:rPr>
        <w:t>.</w:t>
      </w:r>
    </w:p>
    <w:p w14:paraId="769106A1" w14:textId="05F80A8A" w:rsidR="00D20AB3" w:rsidRPr="00D9119C" w:rsidRDefault="001723B0" w:rsidP="00D473C5">
      <w:pPr>
        <w:spacing w:after="0" w:line="360" w:lineRule="auto"/>
        <w:ind w:left="426" w:firstLine="709"/>
        <w:jc w:val="both"/>
        <w:rPr>
          <w:rFonts w:asciiTheme="majorBidi" w:hAnsiTheme="majorBidi" w:cstheme="majorBidi"/>
          <w:sz w:val="24"/>
          <w:szCs w:val="24"/>
          <w:lang w:val="id-ID"/>
        </w:rPr>
      </w:pPr>
      <w:r w:rsidRPr="00D9119C">
        <w:rPr>
          <w:rFonts w:asciiTheme="majorBidi" w:hAnsiTheme="majorBidi" w:cstheme="majorBidi"/>
          <w:sz w:val="24"/>
          <w:szCs w:val="24"/>
          <w:lang w:val="id-ID"/>
        </w:rPr>
        <w:t>I</w:t>
      </w:r>
      <w:proofErr w:type="spellStart"/>
      <w:r w:rsidR="00D20AB3" w:rsidRPr="00D9119C">
        <w:rPr>
          <w:rFonts w:asciiTheme="majorBidi" w:hAnsiTheme="majorBidi" w:cstheme="majorBidi"/>
          <w:sz w:val="24"/>
          <w:szCs w:val="24"/>
        </w:rPr>
        <w:t>nformasi</w:t>
      </w:r>
      <w:proofErr w:type="spellEnd"/>
      <w:r w:rsidR="00D20AB3" w:rsidRPr="00D9119C">
        <w:rPr>
          <w:rFonts w:asciiTheme="majorBidi" w:hAnsiTheme="majorBidi" w:cstheme="majorBidi"/>
          <w:sz w:val="24"/>
          <w:szCs w:val="24"/>
        </w:rPr>
        <w:t xml:space="preserve"> yang </w:t>
      </w:r>
      <w:proofErr w:type="spellStart"/>
      <w:r w:rsidR="00D20AB3" w:rsidRPr="00D9119C">
        <w:rPr>
          <w:rFonts w:asciiTheme="majorBidi" w:hAnsiTheme="majorBidi" w:cstheme="majorBidi"/>
          <w:sz w:val="24"/>
          <w:szCs w:val="24"/>
        </w:rPr>
        <w:t>disediakan</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telah</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jelas</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akurat</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memadai</w:t>
      </w:r>
      <w:proofErr w:type="spellEnd"/>
      <w:r w:rsidR="00D20AB3" w:rsidRPr="00D9119C">
        <w:rPr>
          <w:rFonts w:asciiTheme="majorBidi" w:hAnsiTheme="majorBidi" w:cstheme="majorBidi"/>
          <w:sz w:val="24"/>
          <w:szCs w:val="24"/>
        </w:rPr>
        <w:t xml:space="preserve"> dan </w:t>
      </w:r>
      <w:proofErr w:type="spellStart"/>
      <w:r w:rsidR="00D20AB3" w:rsidRPr="00D9119C">
        <w:rPr>
          <w:rFonts w:asciiTheme="majorBidi" w:hAnsiTheme="majorBidi" w:cstheme="majorBidi"/>
          <w:sz w:val="24"/>
          <w:szCs w:val="24"/>
        </w:rPr>
        <w:t>dapat</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diperbandingkan</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Informasi</w:t>
      </w:r>
      <w:proofErr w:type="spellEnd"/>
      <w:r w:rsidR="00D20AB3" w:rsidRPr="00D9119C">
        <w:rPr>
          <w:rFonts w:asciiTheme="majorBidi" w:hAnsiTheme="majorBidi" w:cstheme="majorBidi"/>
          <w:sz w:val="24"/>
          <w:szCs w:val="24"/>
        </w:rPr>
        <w:t xml:space="preserve"> yang </w:t>
      </w:r>
      <w:proofErr w:type="spellStart"/>
      <w:r w:rsidR="00D20AB3" w:rsidRPr="00D9119C">
        <w:rPr>
          <w:rFonts w:asciiTheme="majorBidi" w:hAnsiTheme="majorBidi" w:cstheme="majorBidi"/>
          <w:sz w:val="24"/>
          <w:szCs w:val="24"/>
        </w:rPr>
        <w:t>disediakan</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berupa</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informasi</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kepada</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nasabah</w:t>
      </w:r>
      <w:proofErr w:type="spellEnd"/>
      <w:r w:rsidR="00D20AB3" w:rsidRPr="00D9119C">
        <w:rPr>
          <w:rFonts w:asciiTheme="majorBidi" w:hAnsiTheme="majorBidi" w:cstheme="majorBidi"/>
          <w:sz w:val="24"/>
          <w:szCs w:val="24"/>
        </w:rPr>
        <w:t xml:space="preserve"> dan </w:t>
      </w:r>
      <w:proofErr w:type="spellStart"/>
      <w:r w:rsidR="00D20AB3" w:rsidRPr="00D9119C">
        <w:rPr>
          <w:rFonts w:asciiTheme="majorBidi" w:hAnsiTheme="majorBidi" w:cstheme="majorBidi"/>
          <w:sz w:val="24"/>
          <w:szCs w:val="24"/>
        </w:rPr>
        <w:t>informasi</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laporan</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keuangan</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Kendala</w:t>
      </w:r>
      <w:proofErr w:type="spellEnd"/>
      <w:r w:rsidR="00D20AB3" w:rsidRPr="00D9119C">
        <w:rPr>
          <w:rFonts w:asciiTheme="majorBidi" w:hAnsiTheme="majorBidi" w:cstheme="majorBidi"/>
          <w:sz w:val="24"/>
          <w:szCs w:val="24"/>
        </w:rPr>
        <w:t xml:space="preserve"> yang </w:t>
      </w:r>
      <w:proofErr w:type="spellStart"/>
      <w:r w:rsidR="00D20AB3" w:rsidRPr="00D9119C">
        <w:rPr>
          <w:rFonts w:asciiTheme="majorBidi" w:hAnsiTheme="majorBidi" w:cstheme="majorBidi"/>
          <w:sz w:val="24"/>
          <w:szCs w:val="24"/>
        </w:rPr>
        <w:t>dihadapi</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yaitu</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pemahaman</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masyarakat</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atau</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nasabah</w:t>
      </w:r>
      <w:proofErr w:type="spellEnd"/>
      <w:r w:rsidR="00D20AB3" w:rsidRPr="00D9119C">
        <w:rPr>
          <w:rFonts w:asciiTheme="majorBidi" w:hAnsiTheme="majorBidi" w:cstheme="majorBidi"/>
          <w:sz w:val="24"/>
          <w:szCs w:val="24"/>
        </w:rPr>
        <w:t xml:space="preserve"> </w:t>
      </w:r>
      <w:proofErr w:type="spellStart"/>
      <w:r w:rsidR="00D20AB3" w:rsidRPr="00D9119C">
        <w:rPr>
          <w:rFonts w:asciiTheme="majorBidi" w:hAnsiTheme="majorBidi" w:cstheme="majorBidi"/>
          <w:sz w:val="24"/>
          <w:szCs w:val="24"/>
        </w:rPr>
        <w:t>tentang</w:t>
      </w:r>
      <w:proofErr w:type="spellEnd"/>
      <w:r w:rsidR="00D20AB3" w:rsidRPr="00D9119C">
        <w:rPr>
          <w:rFonts w:asciiTheme="majorBidi" w:hAnsiTheme="majorBidi" w:cstheme="majorBidi"/>
          <w:sz w:val="24"/>
          <w:szCs w:val="24"/>
        </w:rPr>
        <w:t xml:space="preserve"> arti </w:t>
      </w:r>
      <w:r w:rsidR="00D20AB3" w:rsidRPr="00D9119C">
        <w:rPr>
          <w:rFonts w:asciiTheme="majorBidi" w:hAnsiTheme="majorBidi" w:cstheme="majorBidi"/>
          <w:sz w:val="24"/>
          <w:szCs w:val="24"/>
        </w:rPr>
        <w:lastRenderedPageBreak/>
        <w:t xml:space="preserve">dana yang </w:t>
      </w:r>
      <w:proofErr w:type="spellStart"/>
      <w:r w:rsidR="00D20AB3" w:rsidRPr="00D9119C">
        <w:rPr>
          <w:rFonts w:asciiTheme="majorBidi" w:hAnsiTheme="majorBidi" w:cstheme="majorBidi"/>
          <w:sz w:val="24"/>
          <w:szCs w:val="24"/>
        </w:rPr>
        <w:t>bergulir</w:t>
      </w:r>
      <w:proofErr w:type="spellEnd"/>
      <w:r w:rsidR="00D20AB3" w:rsidRPr="00D9119C">
        <w:rPr>
          <w:rFonts w:asciiTheme="majorBidi" w:hAnsiTheme="majorBidi" w:cstheme="majorBidi"/>
          <w:sz w:val="24"/>
          <w:szCs w:val="24"/>
        </w:rPr>
        <w:t xml:space="preserve">. </w:t>
      </w:r>
      <w:r w:rsidR="00D20AB3" w:rsidRPr="00D9119C">
        <w:rPr>
          <w:rFonts w:asciiTheme="majorBidi" w:hAnsiTheme="majorBidi" w:cstheme="majorBidi"/>
          <w:sz w:val="24"/>
          <w:szCs w:val="24"/>
          <w:lang w:val="id-ID"/>
        </w:rPr>
        <w:t xml:space="preserve">Pihak </w:t>
      </w:r>
      <w:proofErr w:type="spellStart"/>
      <w:r w:rsidR="00D20AB3" w:rsidRPr="00D9119C">
        <w:rPr>
          <w:rFonts w:asciiTheme="majorBidi" w:hAnsiTheme="majorBidi" w:cstheme="majorBidi"/>
          <w:sz w:val="24"/>
          <w:szCs w:val="24"/>
          <w:lang w:val="id-ID"/>
        </w:rPr>
        <w:t>BUMDes</w:t>
      </w:r>
      <w:proofErr w:type="spellEnd"/>
      <w:r w:rsidR="00D20AB3" w:rsidRPr="00D9119C">
        <w:rPr>
          <w:rFonts w:asciiTheme="majorBidi" w:hAnsiTheme="majorBidi" w:cstheme="majorBidi"/>
          <w:sz w:val="24"/>
          <w:szCs w:val="24"/>
          <w:lang w:val="id-ID"/>
        </w:rPr>
        <w:t xml:space="preserve"> Ridan Permai masih berusaha untuk mengatasi kendala tersebut. Kelalaian nasabah dalam membayar pinjaman berakibat pada proses pembuatan laporan keuangan. Informasi laporan keuangan dikelola dalam aplikasi UED namun pembuatan laporan terseb</w:t>
      </w:r>
      <w:r w:rsidR="005E0438" w:rsidRPr="00D9119C">
        <w:rPr>
          <w:rFonts w:asciiTheme="majorBidi" w:hAnsiTheme="majorBidi" w:cstheme="majorBidi"/>
          <w:sz w:val="24"/>
          <w:szCs w:val="24"/>
          <w:lang w:val="id-ID"/>
        </w:rPr>
        <w:t xml:space="preserve">ut masih sederhana dan </w:t>
      </w:r>
      <w:r w:rsidR="00D20AB3" w:rsidRPr="00D9119C">
        <w:rPr>
          <w:rFonts w:asciiTheme="majorBidi" w:hAnsiTheme="majorBidi" w:cstheme="majorBidi"/>
          <w:sz w:val="24"/>
          <w:szCs w:val="24"/>
          <w:lang w:val="id-ID"/>
        </w:rPr>
        <w:t>informasi yang disediakan bisa diakses oleh inspektorat atau</w:t>
      </w:r>
      <w:r w:rsidR="00F21D8C" w:rsidRPr="00D9119C">
        <w:rPr>
          <w:rFonts w:asciiTheme="majorBidi" w:hAnsiTheme="majorBidi" w:cstheme="majorBidi"/>
          <w:sz w:val="24"/>
          <w:szCs w:val="24"/>
          <w:lang w:val="id-ID"/>
        </w:rPr>
        <w:t xml:space="preserve"> kantor-kantor yang memerlukan</w:t>
      </w:r>
    </w:p>
    <w:p w14:paraId="34B8445A" w14:textId="77777777" w:rsidR="005D6E33" w:rsidRPr="00D9119C" w:rsidRDefault="005D6E33" w:rsidP="0002239C">
      <w:pPr>
        <w:pStyle w:val="NoSpacing"/>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Akuntabilitas</w:t>
      </w:r>
      <w:r w:rsidR="009430A1" w:rsidRPr="00D9119C">
        <w:rPr>
          <w:rFonts w:asciiTheme="majorBidi" w:hAnsiTheme="majorBidi" w:cstheme="majorBidi"/>
          <w:b/>
          <w:bCs/>
          <w:i/>
          <w:iCs/>
          <w:sz w:val="24"/>
          <w:szCs w:val="24"/>
          <w:lang w:val="id-ID"/>
        </w:rPr>
        <w:t xml:space="preserve"> </w:t>
      </w:r>
    </w:p>
    <w:p w14:paraId="1C22FFE6" w14:textId="77777777" w:rsidR="00E62E4B" w:rsidRPr="00D9119C" w:rsidRDefault="00F21D8C" w:rsidP="0002239C">
      <w:pPr>
        <w:pStyle w:val="NoSpacing"/>
        <w:rPr>
          <w:rFonts w:asciiTheme="majorBidi" w:hAnsiTheme="majorBidi" w:cstheme="majorBidi"/>
          <w:b/>
          <w:bCs/>
          <w:sz w:val="24"/>
          <w:szCs w:val="24"/>
          <w:lang w:val="id-ID"/>
        </w:rPr>
      </w:pPr>
      <w:proofErr w:type="spellStart"/>
      <w:r w:rsidRPr="00D9119C">
        <w:rPr>
          <w:rFonts w:asciiTheme="majorBidi" w:hAnsiTheme="majorBidi" w:cstheme="majorBidi"/>
          <w:b/>
          <w:bCs/>
          <w:sz w:val="24"/>
          <w:szCs w:val="24"/>
          <w:lang w:val="en-GB"/>
        </w:rPr>
        <w:t>Tabel</w:t>
      </w:r>
      <w:proofErr w:type="spellEnd"/>
      <w:r w:rsidRPr="00D9119C">
        <w:rPr>
          <w:rFonts w:asciiTheme="majorBidi" w:hAnsiTheme="majorBidi" w:cstheme="majorBidi"/>
          <w:b/>
          <w:bCs/>
          <w:sz w:val="24"/>
          <w:szCs w:val="24"/>
          <w:lang w:val="en-GB"/>
        </w:rPr>
        <w:t xml:space="preserve"> </w:t>
      </w:r>
      <w:r w:rsidRPr="00D9119C">
        <w:rPr>
          <w:rFonts w:asciiTheme="majorBidi" w:hAnsiTheme="majorBidi" w:cstheme="majorBidi"/>
          <w:b/>
          <w:bCs/>
          <w:sz w:val="24"/>
          <w:szCs w:val="24"/>
          <w:lang w:val="id-ID"/>
        </w:rPr>
        <w:t>3</w:t>
      </w:r>
    </w:p>
    <w:p w14:paraId="05BFCDCF" w14:textId="77777777" w:rsidR="000D2F97" w:rsidRPr="00D9119C" w:rsidRDefault="00E62E4B" w:rsidP="000D2F97">
      <w:pPr>
        <w:pStyle w:val="NoSpacing"/>
        <w:rPr>
          <w:rFonts w:asciiTheme="majorBidi" w:hAnsiTheme="majorBidi" w:cstheme="majorBidi"/>
          <w:b/>
          <w:bCs/>
          <w:lang w:val="id-ID"/>
        </w:rPr>
      </w:pPr>
      <w:proofErr w:type="spellStart"/>
      <w:r w:rsidRPr="00D9119C">
        <w:rPr>
          <w:rFonts w:asciiTheme="majorBidi" w:hAnsiTheme="majorBidi" w:cstheme="majorBidi"/>
          <w:b/>
          <w:bCs/>
          <w:sz w:val="24"/>
          <w:szCs w:val="24"/>
          <w:lang w:val="en-GB"/>
        </w:rPr>
        <w:t>Penerapan</w:t>
      </w:r>
      <w:proofErr w:type="spellEnd"/>
      <w:r w:rsidRPr="00D9119C">
        <w:rPr>
          <w:rFonts w:asciiTheme="majorBidi" w:hAnsiTheme="majorBidi" w:cstheme="majorBidi"/>
          <w:b/>
          <w:bCs/>
          <w:lang w:val="en-GB"/>
        </w:rPr>
        <w:t xml:space="preserve"> </w:t>
      </w:r>
      <w:proofErr w:type="spellStart"/>
      <w:r w:rsidRPr="00D9119C">
        <w:rPr>
          <w:rFonts w:asciiTheme="majorBidi" w:hAnsiTheme="majorBidi" w:cstheme="majorBidi"/>
          <w:b/>
          <w:bCs/>
          <w:lang w:val="en-GB"/>
        </w:rPr>
        <w:t>Prinsip</w:t>
      </w:r>
      <w:proofErr w:type="spellEnd"/>
      <w:r w:rsidRPr="00D9119C">
        <w:rPr>
          <w:rFonts w:asciiTheme="majorBidi" w:hAnsiTheme="majorBidi" w:cstheme="majorBidi"/>
          <w:b/>
          <w:bCs/>
          <w:lang w:val="en-GB"/>
        </w:rPr>
        <w:t xml:space="preserve"> </w:t>
      </w:r>
      <w:proofErr w:type="spellStart"/>
      <w:r w:rsidRPr="00D9119C">
        <w:rPr>
          <w:rFonts w:asciiTheme="majorBidi" w:hAnsiTheme="majorBidi" w:cstheme="majorBidi"/>
          <w:b/>
          <w:bCs/>
          <w:lang w:val="en-GB"/>
        </w:rPr>
        <w:t>Akuntabilitas</w:t>
      </w:r>
      <w:proofErr w:type="spellEnd"/>
      <w:r w:rsidRPr="00D9119C">
        <w:rPr>
          <w:rFonts w:asciiTheme="majorBidi" w:hAnsiTheme="majorBidi" w:cstheme="majorBidi"/>
          <w:b/>
          <w:bCs/>
          <w:lang w:val="en-GB"/>
        </w:rPr>
        <w:t xml:space="preserve"> Pada </w:t>
      </w:r>
      <w:proofErr w:type="spellStart"/>
      <w:r w:rsidRPr="00D9119C">
        <w:rPr>
          <w:rFonts w:asciiTheme="majorBidi" w:hAnsiTheme="majorBidi" w:cstheme="majorBidi"/>
          <w:b/>
          <w:bCs/>
          <w:lang w:val="en-GB"/>
        </w:rPr>
        <w:t>Bumdes</w:t>
      </w:r>
      <w:proofErr w:type="spellEnd"/>
      <w:r w:rsidRPr="00D9119C">
        <w:rPr>
          <w:rFonts w:asciiTheme="majorBidi" w:hAnsiTheme="majorBidi" w:cstheme="majorBidi"/>
          <w:b/>
          <w:bCs/>
          <w:lang w:val="en-GB"/>
        </w:rPr>
        <w:t xml:space="preserve"> </w:t>
      </w:r>
      <w:proofErr w:type="spellStart"/>
      <w:r w:rsidRPr="00D9119C">
        <w:rPr>
          <w:rFonts w:asciiTheme="majorBidi" w:hAnsiTheme="majorBidi" w:cstheme="majorBidi"/>
          <w:b/>
          <w:bCs/>
          <w:lang w:val="en-GB"/>
        </w:rPr>
        <w:t>Ridan</w:t>
      </w:r>
      <w:proofErr w:type="spellEnd"/>
      <w:r w:rsidRPr="00D9119C">
        <w:rPr>
          <w:rFonts w:asciiTheme="majorBidi" w:hAnsiTheme="majorBidi" w:cstheme="majorBidi"/>
          <w:b/>
          <w:bCs/>
          <w:lang w:val="en-GB"/>
        </w:rPr>
        <w:t xml:space="preserve"> </w:t>
      </w:r>
      <w:proofErr w:type="spellStart"/>
      <w:r w:rsidRPr="00D9119C">
        <w:rPr>
          <w:rFonts w:asciiTheme="majorBidi" w:hAnsiTheme="majorBidi" w:cstheme="majorBidi"/>
          <w:b/>
          <w:bCs/>
          <w:lang w:val="en-GB"/>
        </w:rPr>
        <w:t>Permai</w:t>
      </w:r>
      <w:proofErr w:type="spellEnd"/>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007AD4" w:rsidRPr="00D9119C" w14:paraId="72959125" w14:textId="77777777" w:rsidTr="009D2A4B">
        <w:trPr>
          <w:trHeight w:val="234"/>
        </w:trPr>
        <w:tc>
          <w:tcPr>
            <w:tcW w:w="3034" w:type="pct"/>
            <w:tcBorders>
              <w:top w:val="single" w:sz="4" w:space="0" w:color="000000"/>
              <w:bottom w:val="single" w:sz="4" w:space="0" w:color="auto"/>
            </w:tcBorders>
          </w:tcPr>
          <w:p w14:paraId="2A473AF8"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r w:rsidRPr="00D9119C">
              <w:rPr>
                <w:rFonts w:asciiTheme="majorBidi" w:hAnsiTheme="majorBidi" w:cstheme="majorBidi"/>
                <w:iCs/>
                <w:w w:val="115"/>
                <w:sz w:val="18"/>
                <w:szCs w:val="18"/>
                <w:lang w:val="id-ID"/>
              </w:rPr>
              <w:t>Akuntabilitas</w:t>
            </w:r>
          </w:p>
        </w:tc>
        <w:tc>
          <w:tcPr>
            <w:tcW w:w="1966" w:type="pct"/>
            <w:gridSpan w:val="5"/>
            <w:tcBorders>
              <w:top w:val="single" w:sz="4" w:space="0" w:color="auto"/>
              <w:bottom w:val="single" w:sz="4" w:space="0" w:color="auto"/>
            </w:tcBorders>
          </w:tcPr>
          <w:p w14:paraId="09ADFB7D"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007AD4" w:rsidRPr="00D9119C" w14:paraId="66AA1056" w14:textId="77777777" w:rsidTr="00EF4CD3">
        <w:trPr>
          <w:trHeight w:val="282"/>
        </w:trPr>
        <w:tc>
          <w:tcPr>
            <w:tcW w:w="3034" w:type="pct"/>
          </w:tcPr>
          <w:p w14:paraId="6EEE351F"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4378C9B1"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c>
          <w:tcPr>
            <w:tcW w:w="393" w:type="pct"/>
            <w:tcBorders>
              <w:left w:val="nil"/>
            </w:tcBorders>
          </w:tcPr>
          <w:p w14:paraId="0BDE66A4"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c>
          <w:tcPr>
            <w:tcW w:w="391" w:type="pct"/>
            <w:tcBorders>
              <w:left w:val="nil"/>
            </w:tcBorders>
          </w:tcPr>
          <w:p w14:paraId="6E146529"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c>
          <w:tcPr>
            <w:tcW w:w="393" w:type="pct"/>
            <w:tcBorders>
              <w:left w:val="nil"/>
            </w:tcBorders>
          </w:tcPr>
          <w:p w14:paraId="1F79CFF4"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c>
          <w:tcPr>
            <w:tcW w:w="364" w:type="pct"/>
            <w:shd w:val="clear" w:color="auto" w:fill="auto"/>
          </w:tcPr>
          <w:p w14:paraId="1F2B9970" w14:textId="77777777" w:rsidR="00463BBE" w:rsidRPr="00D9119C" w:rsidRDefault="00463BBE" w:rsidP="009D2A4B">
            <w:pPr>
              <w:spacing w:after="0"/>
              <w:jc w:val="center"/>
              <w:rPr>
                <w:rFonts w:asciiTheme="majorBidi" w:eastAsia="Cambria" w:hAnsiTheme="majorBidi" w:cstheme="majorBidi"/>
                <w:sz w:val="18"/>
                <w:szCs w:val="18"/>
                <w:lang w:val="id-ID"/>
              </w:rPr>
            </w:pPr>
            <w:r w:rsidRPr="00D9119C">
              <w:rPr>
                <w:rFonts w:asciiTheme="majorBidi" w:eastAsia="Cambria" w:hAnsiTheme="majorBidi" w:cstheme="majorBidi"/>
                <w:sz w:val="18"/>
                <w:szCs w:val="18"/>
                <w:lang w:val="id-ID"/>
              </w:rPr>
              <w:t>e</w:t>
            </w:r>
          </w:p>
        </w:tc>
      </w:tr>
      <w:tr w:rsidR="00007AD4" w:rsidRPr="00D9119C" w14:paraId="56831DB2" w14:textId="77777777" w:rsidTr="009D2A4B">
        <w:trPr>
          <w:trHeight w:val="278"/>
        </w:trPr>
        <w:tc>
          <w:tcPr>
            <w:tcW w:w="3034" w:type="pct"/>
          </w:tcPr>
          <w:p w14:paraId="2541AB5B" w14:textId="18DD6FCD"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Menetapkan </w:t>
            </w:r>
            <w:proofErr w:type="spellStart"/>
            <w:r w:rsidRPr="00D9119C">
              <w:rPr>
                <w:rFonts w:asciiTheme="majorBidi" w:hAnsiTheme="majorBidi" w:cstheme="majorBidi"/>
                <w:sz w:val="18"/>
                <w:szCs w:val="18"/>
                <w:lang w:val="id-ID"/>
              </w:rPr>
              <w:t>rincian</w:t>
            </w:r>
            <w:proofErr w:type="spellEnd"/>
            <w:r w:rsidRPr="00D9119C">
              <w:rPr>
                <w:rFonts w:asciiTheme="majorBidi" w:hAnsiTheme="majorBidi" w:cstheme="majorBidi"/>
                <w:sz w:val="18"/>
                <w:szCs w:val="18"/>
                <w:lang w:val="id-ID"/>
              </w:rPr>
              <w:t xml:space="preserve"> dan tanggung jawab </w:t>
            </w:r>
            <w:r w:rsidR="004168FD">
              <w:rPr>
                <w:rFonts w:asciiTheme="majorBidi" w:hAnsiTheme="majorBidi" w:cstheme="majorBidi"/>
                <w:sz w:val="18"/>
                <w:szCs w:val="18"/>
                <w:lang w:val="id-ID"/>
              </w:rPr>
              <w:t>organisasi</w:t>
            </w:r>
            <w:r w:rsidRPr="00D9119C">
              <w:rPr>
                <w:rFonts w:asciiTheme="majorBidi" w:hAnsiTheme="majorBidi" w:cstheme="majorBidi"/>
                <w:sz w:val="18"/>
                <w:szCs w:val="18"/>
                <w:lang w:val="id-ID"/>
              </w:rPr>
              <w:t xml:space="preserve"> perusahaan dan masing-masing karyawan secara jelas selaras dengan visi, misi, nilai, dan strategi perusahaan</w:t>
            </w:r>
          </w:p>
        </w:tc>
        <w:tc>
          <w:tcPr>
            <w:tcW w:w="425" w:type="pct"/>
            <w:vAlign w:val="center"/>
          </w:tcPr>
          <w:p w14:paraId="63577C0D" w14:textId="77777777" w:rsidR="00463BBE" w:rsidRPr="00D9119C" w:rsidRDefault="00463BBE" w:rsidP="009D2A4B">
            <w:pPr>
              <w:pStyle w:val="TableParagraph"/>
              <w:spacing w:line="276" w:lineRule="auto"/>
              <w:jc w:val="center"/>
              <w:rPr>
                <w:rFonts w:asciiTheme="majorBidi" w:hAnsiTheme="majorBidi" w:cstheme="majorBidi"/>
                <w:sz w:val="18"/>
                <w:szCs w:val="18"/>
                <w:lang w:val="id-ID"/>
              </w:rPr>
            </w:pPr>
            <w:r w:rsidRPr="00D9119C">
              <w:rPr>
                <w:rFonts w:asciiTheme="majorBidi" w:hAnsiTheme="majorBidi" w:cstheme="majorBidi"/>
                <w:sz w:val="18"/>
                <w:szCs w:val="18"/>
              </w:rPr>
              <w:t>-</w:t>
            </w:r>
          </w:p>
        </w:tc>
        <w:tc>
          <w:tcPr>
            <w:tcW w:w="393" w:type="pct"/>
            <w:vAlign w:val="center"/>
          </w:tcPr>
          <w:p w14:paraId="2E3EEF31" w14:textId="77777777" w:rsidR="00463BBE" w:rsidRPr="00D9119C" w:rsidRDefault="00463BBE" w:rsidP="009D2A4B">
            <w:pPr>
              <w:pStyle w:val="TableParagraph"/>
              <w:spacing w:line="276" w:lineRule="auto"/>
              <w:jc w:val="center"/>
              <w:rPr>
                <w:rFonts w:asciiTheme="majorBidi" w:hAnsiTheme="majorBidi" w:cstheme="majorBidi"/>
                <w:sz w:val="18"/>
                <w:szCs w:val="18"/>
                <w:lang w:val="id-ID"/>
              </w:rPr>
            </w:pPr>
            <w:r w:rsidRPr="00D9119C">
              <w:rPr>
                <w:rFonts w:asciiTheme="majorBidi" w:hAnsiTheme="majorBidi" w:cstheme="majorBidi"/>
                <w:sz w:val="18"/>
                <w:szCs w:val="18"/>
              </w:rPr>
              <w:t>-</w:t>
            </w:r>
          </w:p>
        </w:tc>
        <w:tc>
          <w:tcPr>
            <w:tcW w:w="391" w:type="pct"/>
            <w:vAlign w:val="center"/>
          </w:tcPr>
          <w:p w14:paraId="3F6AF6EE" w14:textId="77777777" w:rsidR="00463BBE" w:rsidRPr="00D9119C" w:rsidRDefault="00463BBE" w:rsidP="009D2A4B">
            <w:pPr>
              <w:pStyle w:val="TableParagraph"/>
              <w:spacing w:line="276" w:lineRule="auto"/>
              <w:jc w:val="center"/>
              <w:rPr>
                <w:rFonts w:asciiTheme="majorBidi" w:hAnsiTheme="majorBidi" w:cstheme="majorBidi"/>
                <w:sz w:val="18"/>
                <w:szCs w:val="18"/>
              </w:rPr>
            </w:pPr>
            <w:r w:rsidRPr="00D9119C">
              <w:rPr>
                <w:rFonts w:asciiTheme="majorBidi" w:hAnsiTheme="majorBidi" w:cstheme="majorBidi"/>
                <w:sz w:val="18"/>
                <w:szCs w:val="18"/>
              </w:rPr>
              <w:t>-</w:t>
            </w:r>
          </w:p>
        </w:tc>
        <w:tc>
          <w:tcPr>
            <w:tcW w:w="393" w:type="pct"/>
            <w:vAlign w:val="center"/>
          </w:tcPr>
          <w:p w14:paraId="058FD0EC" w14:textId="7B9787DE" w:rsidR="00463BBE" w:rsidRPr="00D9119C" w:rsidRDefault="00463BBE">
            <w:pPr>
              <w:pStyle w:val="TableParagraph"/>
              <w:numPr>
                <w:ilvl w:val="0"/>
                <w:numId w:val="33"/>
              </w:numPr>
              <w:spacing w:line="276" w:lineRule="auto"/>
              <w:jc w:val="center"/>
              <w:rPr>
                <w:rFonts w:asciiTheme="majorBidi" w:hAnsiTheme="majorBidi" w:cstheme="majorBidi"/>
                <w:sz w:val="18"/>
                <w:szCs w:val="18"/>
              </w:rPr>
            </w:pPr>
          </w:p>
        </w:tc>
        <w:tc>
          <w:tcPr>
            <w:tcW w:w="364" w:type="pct"/>
            <w:shd w:val="clear" w:color="auto" w:fill="auto"/>
            <w:vAlign w:val="center"/>
          </w:tcPr>
          <w:p w14:paraId="794E93A5" w14:textId="716EA97B" w:rsidR="00463BBE" w:rsidRPr="00D9119C" w:rsidRDefault="00463BBE">
            <w:pPr>
              <w:pStyle w:val="TableParagraph"/>
              <w:numPr>
                <w:ilvl w:val="0"/>
                <w:numId w:val="34"/>
              </w:numPr>
              <w:spacing w:line="276" w:lineRule="auto"/>
              <w:jc w:val="center"/>
              <w:rPr>
                <w:rFonts w:asciiTheme="majorBidi" w:hAnsiTheme="majorBidi" w:cstheme="majorBidi"/>
                <w:sz w:val="18"/>
                <w:szCs w:val="18"/>
              </w:rPr>
            </w:pPr>
          </w:p>
        </w:tc>
      </w:tr>
      <w:tr w:rsidR="00007AD4" w:rsidRPr="00D9119C" w14:paraId="67AFFE21" w14:textId="77777777" w:rsidTr="009D2A4B">
        <w:trPr>
          <w:trHeight w:val="227"/>
        </w:trPr>
        <w:tc>
          <w:tcPr>
            <w:tcW w:w="3034" w:type="pct"/>
          </w:tcPr>
          <w:p w14:paraId="7F172022" w14:textId="3E82B81F"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Meyakini bahwa semua </w:t>
            </w:r>
            <w:r w:rsidR="004168FD">
              <w:rPr>
                <w:rFonts w:asciiTheme="majorBidi" w:hAnsiTheme="majorBidi" w:cstheme="majorBidi"/>
                <w:sz w:val="18"/>
                <w:szCs w:val="18"/>
                <w:lang w:val="id-ID"/>
              </w:rPr>
              <w:t>organisasi</w:t>
            </w:r>
            <w:r w:rsidRPr="00D9119C">
              <w:rPr>
                <w:rFonts w:asciiTheme="majorBidi" w:hAnsiTheme="majorBidi" w:cstheme="majorBidi"/>
                <w:sz w:val="18"/>
                <w:szCs w:val="18"/>
                <w:lang w:val="id-ID"/>
              </w:rPr>
              <w:t xml:space="preserve"> dan karyawan mempunyai kemampuan sesuai tugas dan tanggung jawab</w:t>
            </w:r>
          </w:p>
        </w:tc>
        <w:tc>
          <w:tcPr>
            <w:tcW w:w="425" w:type="pct"/>
            <w:vAlign w:val="center"/>
          </w:tcPr>
          <w:p w14:paraId="3538BCD3" w14:textId="77777777" w:rsidR="00463BBE" w:rsidRPr="00D9119C" w:rsidRDefault="00463BBE" w:rsidP="009D2A4B">
            <w:pPr>
              <w:pStyle w:val="TableParagraph"/>
              <w:spacing w:line="276" w:lineRule="auto"/>
              <w:jc w:val="center"/>
              <w:rPr>
                <w:rFonts w:asciiTheme="majorBidi" w:hAnsiTheme="majorBidi" w:cstheme="majorBidi"/>
                <w:sz w:val="18"/>
                <w:szCs w:val="18"/>
              </w:rPr>
            </w:pPr>
            <w:r w:rsidRPr="00D9119C">
              <w:rPr>
                <w:rFonts w:asciiTheme="majorBidi" w:hAnsiTheme="majorBidi" w:cstheme="majorBidi"/>
                <w:sz w:val="18"/>
                <w:szCs w:val="18"/>
              </w:rPr>
              <w:t>-</w:t>
            </w:r>
          </w:p>
        </w:tc>
        <w:tc>
          <w:tcPr>
            <w:tcW w:w="393" w:type="pct"/>
            <w:vAlign w:val="center"/>
          </w:tcPr>
          <w:p w14:paraId="5CB0C9E3" w14:textId="000BFCD6" w:rsidR="00463BBE" w:rsidRPr="00D9119C" w:rsidRDefault="00463BBE">
            <w:pPr>
              <w:pStyle w:val="TableParagraph"/>
              <w:numPr>
                <w:ilvl w:val="0"/>
                <w:numId w:val="35"/>
              </w:numPr>
              <w:spacing w:line="276" w:lineRule="auto"/>
              <w:jc w:val="center"/>
              <w:rPr>
                <w:rFonts w:asciiTheme="majorBidi" w:hAnsiTheme="majorBidi" w:cstheme="majorBidi"/>
                <w:sz w:val="18"/>
                <w:szCs w:val="18"/>
                <w:lang w:val="id-ID"/>
              </w:rPr>
            </w:pPr>
          </w:p>
        </w:tc>
        <w:tc>
          <w:tcPr>
            <w:tcW w:w="391" w:type="pct"/>
            <w:vAlign w:val="center"/>
          </w:tcPr>
          <w:p w14:paraId="053DDE23" w14:textId="098C7D44" w:rsidR="00463BBE" w:rsidRPr="00D9119C" w:rsidRDefault="00463BBE">
            <w:pPr>
              <w:pStyle w:val="TableParagraph"/>
              <w:numPr>
                <w:ilvl w:val="0"/>
                <w:numId w:val="36"/>
              </w:numPr>
              <w:spacing w:line="276" w:lineRule="auto"/>
              <w:jc w:val="center"/>
              <w:rPr>
                <w:rFonts w:asciiTheme="majorBidi" w:hAnsiTheme="majorBidi" w:cstheme="majorBidi"/>
                <w:sz w:val="18"/>
                <w:szCs w:val="18"/>
              </w:rPr>
            </w:pPr>
          </w:p>
        </w:tc>
        <w:tc>
          <w:tcPr>
            <w:tcW w:w="393" w:type="pct"/>
            <w:vAlign w:val="center"/>
          </w:tcPr>
          <w:p w14:paraId="317FA1EF" w14:textId="139F4169" w:rsidR="00463BBE" w:rsidRPr="00D9119C" w:rsidRDefault="00463BBE">
            <w:pPr>
              <w:pStyle w:val="TableParagraph"/>
              <w:numPr>
                <w:ilvl w:val="0"/>
                <w:numId w:val="37"/>
              </w:numPr>
              <w:spacing w:line="276" w:lineRule="auto"/>
              <w:jc w:val="center"/>
              <w:rPr>
                <w:rFonts w:asciiTheme="majorBidi" w:hAnsiTheme="majorBidi" w:cstheme="majorBidi"/>
                <w:sz w:val="18"/>
                <w:szCs w:val="18"/>
              </w:rPr>
            </w:pPr>
          </w:p>
        </w:tc>
        <w:tc>
          <w:tcPr>
            <w:tcW w:w="364" w:type="pct"/>
            <w:shd w:val="clear" w:color="auto" w:fill="auto"/>
            <w:vAlign w:val="center"/>
          </w:tcPr>
          <w:p w14:paraId="087410AA" w14:textId="7C5B2FCD" w:rsidR="00463BBE" w:rsidRPr="00D9119C" w:rsidRDefault="00463BBE">
            <w:pPr>
              <w:pStyle w:val="TableParagraph"/>
              <w:numPr>
                <w:ilvl w:val="0"/>
                <w:numId w:val="38"/>
              </w:numPr>
              <w:spacing w:line="276" w:lineRule="auto"/>
              <w:jc w:val="center"/>
              <w:rPr>
                <w:rFonts w:asciiTheme="majorBidi" w:hAnsiTheme="majorBidi" w:cstheme="majorBidi"/>
                <w:sz w:val="18"/>
                <w:szCs w:val="18"/>
              </w:rPr>
            </w:pPr>
          </w:p>
        </w:tc>
      </w:tr>
      <w:tr w:rsidR="00007AD4" w:rsidRPr="00D9119C" w14:paraId="69419267" w14:textId="77777777" w:rsidTr="009D2A4B">
        <w:trPr>
          <w:trHeight w:val="255"/>
        </w:trPr>
        <w:tc>
          <w:tcPr>
            <w:tcW w:w="3034" w:type="pct"/>
          </w:tcPr>
          <w:p w14:paraId="65B536EA"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Adanya sistem pengendalian internal yang efektif dalam pengelolaan</w:t>
            </w:r>
          </w:p>
        </w:tc>
        <w:tc>
          <w:tcPr>
            <w:tcW w:w="425" w:type="pct"/>
            <w:vAlign w:val="center"/>
          </w:tcPr>
          <w:p w14:paraId="7408A3AB" w14:textId="5145C23C" w:rsidR="00463BBE" w:rsidRPr="00D9119C" w:rsidRDefault="00463BBE">
            <w:pPr>
              <w:pStyle w:val="TableParagraph"/>
              <w:numPr>
                <w:ilvl w:val="0"/>
                <w:numId w:val="38"/>
              </w:numPr>
              <w:spacing w:line="276" w:lineRule="auto"/>
              <w:jc w:val="center"/>
              <w:rPr>
                <w:rFonts w:asciiTheme="majorBidi" w:hAnsiTheme="majorBidi" w:cstheme="majorBidi"/>
                <w:sz w:val="18"/>
                <w:szCs w:val="18"/>
              </w:rPr>
            </w:pPr>
          </w:p>
        </w:tc>
        <w:tc>
          <w:tcPr>
            <w:tcW w:w="393" w:type="pct"/>
            <w:vAlign w:val="center"/>
          </w:tcPr>
          <w:p w14:paraId="0A7BD035" w14:textId="246A32DC" w:rsidR="00463BBE" w:rsidRPr="00D9119C" w:rsidRDefault="00463BBE">
            <w:pPr>
              <w:pStyle w:val="TableParagraph"/>
              <w:numPr>
                <w:ilvl w:val="0"/>
                <w:numId w:val="39"/>
              </w:numPr>
              <w:spacing w:line="276" w:lineRule="auto"/>
              <w:jc w:val="center"/>
              <w:rPr>
                <w:rFonts w:asciiTheme="majorBidi" w:hAnsiTheme="majorBidi" w:cstheme="majorBidi"/>
                <w:sz w:val="18"/>
                <w:szCs w:val="18"/>
                <w:lang w:val="id-ID"/>
              </w:rPr>
            </w:pPr>
          </w:p>
        </w:tc>
        <w:tc>
          <w:tcPr>
            <w:tcW w:w="391" w:type="pct"/>
            <w:vAlign w:val="center"/>
          </w:tcPr>
          <w:p w14:paraId="4AEF491C" w14:textId="04F034A1" w:rsidR="00463BBE" w:rsidRPr="00D9119C" w:rsidRDefault="00463BBE">
            <w:pPr>
              <w:pStyle w:val="TableParagraph"/>
              <w:numPr>
                <w:ilvl w:val="0"/>
                <w:numId w:val="40"/>
              </w:numPr>
              <w:spacing w:line="276" w:lineRule="auto"/>
              <w:jc w:val="center"/>
              <w:rPr>
                <w:rFonts w:asciiTheme="majorBidi" w:hAnsiTheme="majorBidi" w:cstheme="majorBidi"/>
                <w:sz w:val="18"/>
                <w:szCs w:val="18"/>
              </w:rPr>
            </w:pPr>
          </w:p>
        </w:tc>
        <w:tc>
          <w:tcPr>
            <w:tcW w:w="393" w:type="pct"/>
            <w:vAlign w:val="center"/>
          </w:tcPr>
          <w:p w14:paraId="58D4986D" w14:textId="453B9DF6" w:rsidR="00463BBE" w:rsidRPr="00D9119C" w:rsidRDefault="00463BBE">
            <w:pPr>
              <w:pStyle w:val="TableParagraph"/>
              <w:numPr>
                <w:ilvl w:val="0"/>
                <w:numId w:val="41"/>
              </w:numPr>
              <w:spacing w:line="276" w:lineRule="auto"/>
              <w:jc w:val="center"/>
              <w:rPr>
                <w:rFonts w:asciiTheme="majorBidi" w:hAnsiTheme="majorBidi" w:cstheme="majorBidi"/>
                <w:sz w:val="18"/>
                <w:szCs w:val="18"/>
              </w:rPr>
            </w:pPr>
          </w:p>
        </w:tc>
        <w:tc>
          <w:tcPr>
            <w:tcW w:w="364" w:type="pct"/>
            <w:shd w:val="clear" w:color="auto" w:fill="auto"/>
            <w:vAlign w:val="center"/>
          </w:tcPr>
          <w:p w14:paraId="6EE884F5" w14:textId="537D3657" w:rsidR="00463BBE" w:rsidRPr="00D9119C" w:rsidRDefault="00463BBE">
            <w:pPr>
              <w:pStyle w:val="TableParagraph"/>
              <w:numPr>
                <w:ilvl w:val="0"/>
                <w:numId w:val="42"/>
              </w:numPr>
              <w:spacing w:line="276" w:lineRule="auto"/>
              <w:jc w:val="center"/>
              <w:rPr>
                <w:rFonts w:asciiTheme="majorBidi" w:hAnsiTheme="majorBidi" w:cstheme="majorBidi"/>
                <w:sz w:val="18"/>
                <w:szCs w:val="18"/>
              </w:rPr>
            </w:pPr>
          </w:p>
        </w:tc>
      </w:tr>
      <w:tr w:rsidR="00007AD4" w:rsidRPr="00D9119C" w14:paraId="4A63FE35" w14:textId="77777777" w:rsidTr="009D2A4B">
        <w:trPr>
          <w:trHeight w:val="215"/>
        </w:trPr>
        <w:tc>
          <w:tcPr>
            <w:tcW w:w="3034" w:type="pct"/>
          </w:tcPr>
          <w:p w14:paraId="139A6CBC"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Memiliki ukuran kinerja dan sasaran perusahaan</w:t>
            </w:r>
          </w:p>
        </w:tc>
        <w:tc>
          <w:tcPr>
            <w:tcW w:w="425" w:type="pct"/>
            <w:vAlign w:val="center"/>
          </w:tcPr>
          <w:p w14:paraId="264A30AE" w14:textId="0A0E7230" w:rsidR="00463BBE" w:rsidRPr="00D9119C" w:rsidRDefault="00463BBE">
            <w:pPr>
              <w:pStyle w:val="TableParagraph"/>
              <w:numPr>
                <w:ilvl w:val="0"/>
                <w:numId w:val="43"/>
              </w:numPr>
              <w:spacing w:line="276" w:lineRule="auto"/>
              <w:jc w:val="center"/>
              <w:rPr>
                <w:rFonts w:asciiTheme="majorBidi" w:hAnsiTheme="majorBidi" w:cstheme="majorBidi"/>
                <w:sz w:val="18"/>
                <w:szCs w:val="18"/>
              </w:rPr>
            </w:pPr>
          </w:p>
        </w:tc>
        <w:tc>
          <w:tcPr>
            <w:tcW w:w="393" w:type="pct"/>
            <w:vAlign w:val="center"/>
          </w:tcPr>
          <w:p w14:paraId="073A4886" w14:textId="63FE6CA9" w:rsidR="00463BBE" w:rsidRPr="00D9119C" w:rsidRDefault="00463BBE">
            <w:pPr>
              <w:pStyle w:val="TableParagraph"/>
              <w:numPr>
                <w:ilvl w:val="0"/>
                <w:numId w:val="44"/>
              </w:numPr>
              <w:spacing w:line="276" w:lineRule="auto"/>
              <w:jc w:val="center"/>
              <w:rPr>
                <w:rFonts w:asciiTheme="majorBidi" w:hAnsiTheme="majorBidi" w:cstheme="majorBidi"/>
                <w:sz w:val="18"/>
                <w:szCs w:val="18"/>
              </w:rPr>
            </w:pPr>
          </w:p>
        </w:tc>
        <w:tc>
          <w:tcPr>
            <w:tcW w:w="391" w:type="pct"/>
            <w:vAlign w:val="center"/>
          </w:tcPr>
          <w:p w14:paraId="61FCF0D4" w14:textId="4B7DA913" w:rsidR="00463BBE" w:rsidRPr="00D9119C" w:rsidRDefault="00463BBE">
            <w:pPr>
              <w:pStyle w:val="TableParagraph"/>
              <w:numPr>
                <w:ilvl w:val="0"/>
                <w:numId w:val="45"/>
              </w:numPr>
              <w:spacing w:line="276" w:lineRule="auto"/>
              <w:jc w:val="center"/>
              <w:rPr>
                <w:rFonts w:asciiTheme="majorBidi" w:hAnsiTheme="majorBidi" w:cstheme="majorBidi"/>
                <w:sz w:val="18"/>
                <w:szCs w:val="18"/>
              </w:rPr>
            </w:pPr>
          </w:p>
        </w:tc>
        <w:tc>
          <w:tcPr>
            <w:tcW w:w="393" w:type="pct"/>
            <w:vAlign w:val="center"/>
          </w:tcPr>
          <w:p w14:paraId="3FAFDF0A" w14:textId="05B93B23" w:rsidR="00463BBE" w:rsidRPr="00D9119C" w:rsidRDefault="00463BBE">
            <w:pPr>
              <w:pStyle w:val="TableParagraph"/>
              <w:numPr>
                <w:ilvl w:val="0"/>
                <w:numId w:val="46"/>
              </w:numPr>
              <w:spacing w:line="276" w:lineRule="auto"/>
              <w:jc w:val="center"/>
              <w:rPr>
                <w:rFonts w:asciiTheme="majorBidi" w:hAnsiTheme="majorBidi" w:cstheme="majorBidi"/>
                <w:sz w:val="18"/>
                <w:szCs w:val="18"/>
              </w:rPr>
            </w:pPr>
          </w:p>
        </w:tc>
        <w:tc>
          <w:tcPr>
            <w:tcW w:w="364" w:type="pct"/>
            <w:shd w:val="clear" w:color="auto" w:fill="auto"/>
            <w:vAlign w:val="center"/>
          </w:tcPr>
          <w:p w14:paraId="590C5D4B" w14:textId="06DA34C2" w:rsidR="00463BBE" w:rsidRPr="00D9119C" w:rsidRDefault="00463BBE">
            <w:pPr>
              <w:pStyle w:val="TableParagraph"/>
              <w:numPr>
                <w:ilvl w:val="0"/>
                <w:numId w:val="47"/>
              </w:numPr>
              <w:spacing w:line="276" w:lineRule="auto"/>
              <w:jc w:val="center"/>
              <w:rPr>
                <w:rFonts w:asciiTheme="majorBidi" w:hAnsiTheme="majorBidi" w:cstheme="majorBidi"/>
                <w:sz w:val="18"/>
                <w:szCs w:val="18"/>
              </w:rPr>
            </w:pPr>
          </w:p>
        </w:tc>
      </w:tr>
      <w:tr w:rsidR="00007AD4" w:rsidRPr="00D9119C" w14:paraId="3C86BBAB" w14:textId="77777777" w:rsidTr="009D2A4B">
        <w:trPr>
          <w:trHeight w:val="215"/>
        </w:trPr>
        <w:tc>
          <w:tcPr>
            <w:tcW w:w="3034" w:type="pct"/>
          </w:tcPr>
          <w:p w14:paraId="791C09AC"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Memiliki sistem penghargaan</w:t>
            </w:r>
          </w:p>
        </w:tc>
        <w:tc>
          <w:tcPr>
            <w:tcW w:w="425" w:type="pct"/>
            <w:vAlign w:val="center"/>
          </w:tcPr>
          <w:p w14:paraId="43AC0432" w14:textId="77777777" w:rsidR="00463BBE" w:rsidRPr="00D9119C" w:rsidRDefault="00463BBE" w:rsidP="009D2A4B">
            <w:pPr>
              <w:pStyle w:val="TableParagraph"/>
              <w:spacing w:line="276" w:lineRule="auto"/>
              <w:jc w:val="center"/>
              <w:rPr>
                <w:rFonts w:asciiTheme="majorBidi" w:hAnsiTheme="majorBidi" w:cstheme="majorBidi"/>
                <w:sz w:val="18"/>
                <w:szCs w:val="18"/>
              </w:rPr>
            </w:pPr>
            <w:r w:rsidRPr="00D9119C">
              <w:rPr>
                <w:rFonts w:asciiTheme="majorBidi" w:hAnsiTheme="majorBidi" w:cstheme="majorBidi"/>
                <w:sz w:val="18"/>
                <w:szCs w:val="18"/>
              </w:rPr>
              <w:t>-</w:t>
            </w:r>
          </w:p>
        </w:tc>
        <w:tc>
          <w:tcPr>
            <w:tcW w:w="393" w:type="pct"/>
            <w:vAlign w:val="center"/>
          </w:tcPr>
          <w:p w14:paraId="3929BD9E" w14:textId="77777777" w:rsidR="00463BBE" w:rsidRPr="00D9119C" w:rsidRDefault="00463BBE" w:rsidP="009D2A4B">
            <w:pPr>
              <w:pStyle w:val="TableParagraph"/>
              <w:spacing w:line="276" w:lineRule="auto"/>
              <w:jc w:val="center"/>
              <w:rPr>
                <w:rFonts w:asciiTheme="majorBidi" w:hAnsiTheme="majorBidi" w:cstheme="majorBidi"/>
                <w:w w:val="99"/>
                <w:sz w:val="18"/>
                <w:szCs w:val="18"/>
              </w:rPr>
            </w:pPr>
            <w:r w:rsidRPr="00D9119C">
              <w:rPr>
                <w:rFonts w:asciiTheme="majorBidi" w:hAnsiTheme="majorBidi" w:cstheme="majorBidi"/>
                <w:sz w:val="18"/>
                <w:szCs w:val="18"/>
              </w:rPr>
              <w:t>-</w:t>
            </w:r>
          </w:p>
        </w:tc>
        <w:tc>
          <w:tcPr>
            <w:tcW w:w="391" w:type="pct"/>
            <w:vAlign w:val="center"/>
          </w:tcPr>
          <w:p w14:paraId="115C2CDE" w14:textId="154B5B03" w:rsidR="00463BBE" w:rsidRPr="00D9119C" w:rsidRDefault="00463BBE">
            <w:pPr>
              <w:pStyle w:val="TableParagraph"/>
              <w:numPr>
                <w:ilvl w:val="0"/>
                <w:numId w:val="48"/>
              </w:numPr>
              <w:spacing w:line="276" w:lineRule="auto"/>
              <w:jc w:val="center"/>
              <w:rPr>
                <w:rFonts w:asciiTheme="majorBidi" w:hAnsiTheme="majorBidi" w:cstheme="majorBidi"/>
                <w:sz w:val="18"/>
                <w:szCs w:val="18"/>
              </w:rPr>
            </w:pPr>
          </w:p>
        </w:tc>
        <w:tc>
          <w:tcPr>
            <w:tcW w:w="393" w:type="pct"/>
            <w:vAlign w:val="center"/>
          </w:tcPr>
          <w:p w14:paraId="18320BA8" w14:textId="2E76A73B" w:rsidR="00463BBE" w:rsidRPr="00D9119C" w:rsidRDefault="00463BBE">
            <w:pPr>
              <w:pStyle w:val="TableParagraph"/>
              <w:numPr>
                <w:ilvl w:val="0"/>
                <w:numId w:val="49"/>
              </w:numPr>
              <w:spacing w:line="276" w:lineRule="auto"/>
              <w:jc w:val="center"/>
              <w:rPr>
                <w:rFonts w:asciiTheme="majorBidi" w:hAnsiTheme="majorBidi" w:cstheme="majorBidi"/>
                <w:sz w:val="18"/>
                <w:szCs w:val="18"/>
              </w:rPr>
            </w:pPr>
          </w:p>
        </w:tc>
        <w:tc>
          <w:tcPr>
            <w:tcW w:w="364" w:type="pct"/>
            <w:shd w:val="clear" w:color="auto" w:fill="auto"/>
            <w:vAlign w:val="center"/>
          </w:tcPr>
          <w:p w14:paraId="52F5D8B0" w14:textId="121D5651" w:rsidR="00463BBE" w:rsidRPr="00D9119C" w:rsidRDefault="00463BBE">
            <w:pPr>
              <w:pStyle w:val="TableParagraph"/>
              <w:numPr>
                <w:ilvl w:val="0"/>
                <w:numId w:val="50"/>
              </w:numPr>
              <w:spacing w:line="276" w:lineRule="auto"/>
              <w:jc w:val="center"/>
              <w:rPr>
                <w:rFonts w:asciiTheme="majorBidi" w:hAnsiTheme="majorBidi" w:cstheme="majorBidi"/>
                <w:sz w:val="18"/>
                <w:szCs w:val="18"/>
                <w:lang w:val="id-ID"/>
              </w:rPr>
            </w:pPr>
          </w:p>
        </w:tc>
      </w:tr>
      <w:tr w:rsidR="00007AD4" w:rsidRPr="00D9119C" w14:paraId="58741552" w14:textId="77777777" w:rsidTr="009D2A4B">
        <w:trPr>
          <w:trHeight w:val="233"/>
        </w:trPr>
        <w:tc>
          <w:tcPr>
            <w:tcW w:w="3034" w:type="pct"/>
          </w:tcPr>
          <w:p w14:paraId="17DA5FE6"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Memiliki sistem sanksi</w:t>
            </w:r>
          </w:p>
        </w:tc>
        <w:tc>
          <w:tcPr>
            <w:tcW w:w="425" w:type="pct"/>
            <w:vAlign w:val="center"/>
          </w:tcPr>
          <w:p w14:paraId="2F9DA6B0" w14:textId="0064F056" w:rsidR="00463BBE" w:rsidRPr="00D9119C" w:rsidRDefault="00463BBE">
            <w:pPr>
              <w:pStyle w:val="TableParagraph"/>
              <w:numPr>
                <w:ilvl w:val="0"/>
                <w:numId w:val="51"/>
              </w:numPr>
              <w:spacing w:line="276" w:lineRule="auto"/>
              <w:jc w:val="center"/>
              <w:rPr>
                <w:rFonts w:asciiTheme="majorBidi" w:hAnsiTheme="majorBidi" w:cstheme="majorBidi"/>
                <w:w w:val="99"/>
                <w:sz w:val="18"/>
                <w:szCs w:val="18"/>
              </w:rPr>
            </w:pPr>
          </w:p>
        </w:tc>
        <w:tc>
          <w:tcPr>
            <w:tcW w:w="393" w:type="pct"/>
            <w:vAlign w:val="center"/>
          </w:tcPr>
          <w:p w14:paraId="4E108740" w14:textId="7690E4EB" w:rsidR="00463BBE" w:rsidRPr="00D9119C" w:rsidRDefault="00463BBE">
            <w:pPr>
              <w:pStyle w:val="TableParagraph"/>
              <w:numPr>
                <w:ilvl w:val="0"/>
                <w:numId w:val="52"/>
              </w:numPr>
              <w:spacing w:line="276" w:lineRule="auto"/>
              <w:jc w:val="center"/>
              <w:rPr>
                <w:rFonts w:asciiTheme="majorBidi" w:hAnsiTheme="majorBidi" w:cstheme="majorBidi"/>
                <w:w w:val="99"/>
                <w:sz w:val="18"/>
                <w:szCs w:val="18"/>
              </w:rPr>
            </w:pPr>
          </w:p>
        </w:tc>
        <w:tc>
          <w:tcPr>
            <w:tcW w:w="391" w:type="pct"/>
            <w:vAlign w:val="center"/>
          </w:tcPr>
          <w:p w14:paraId="6B218FDE" w14:textId="523B8A23" w:rsidR="00463BBE" w:rsidRPr="00D9119C" w:rsidRDefault="00463BBE">
            <w:pPr>
              <w:pStyle w:val="TableParagraph"/>
              <w:numPr>
                <w:ilvl w:val="0"/>
                <w:numId w:val="53"/>
              </w:numPr>
              <w:spacing w:line="276" w:lineRule="auto"/>
              <w:jc w:val="center"/>
              <w:rPr>
                <w:rFonts w:asciiTheme="majorBidi" w:hAnsiTheme="majorBidi" w:cstheme="majorBidi"/>
                <w:w w:val="99"/>
                <w:sz w:val="18"/>
                <w:szCs w:val="18"/>
              </w:rPr>
            </w:pPr>
          </w:p>
        </w:tc>
        <w:tc>
          <w:tcPr>
            <w:tcW w:w="393" w:type="pct"/>
            <w:vAlign w:val="center"/>
          </w:tcPr>
          <w:p w14:paraId="01992DE4" w14:textId="6ECF4906" w:rsidR="00463BBE" w:rsidRPr="00D9119C" w:rsidRDefault="00463BBE">
            <w:pPr>
              <w:pStyle w:val="TableParagraph"/>
              <w:numPr>
                <w:ilvl w:val="0"/>
                <w:numId w:val="54"/>
              </w:numPr>
              <w:spacing w:line="276" w:lineRule="auto"/>
              <w:jc w:val="center"/>
              <w:rPr>
                <w:rFonts w:asciiTheme="majorBidi" w:hAnsiTheme="majorBidi" w:cstheme="majorBidi"/>
                <w:sz w:val="18"/>
                <w:szCs w:val="18"/>
              </w:rPr>
            </w:pPr>
          </w:p>
        </w:tc>
        <w:tc>
          <w:tcPr>
            <w:tcW w:w="364" w:type="pct"/>
            <w:shd w:val="clear" w:color="auto" w:fill="auto"/>
            <w:vAlign w:val="center"/>
          </w:tcPr>
          <w:p w14:paraId="6C822937" w14:textId="29D25411" w:rsidR="00463BBE" w:rsidRPr="00D9119C" w:rsidRDefault="00463BBE">
            <w:pPr>
              <w:pStyle w:val="TableParagraph"/>
              <w:numPr>
                <w:ilvl w:val="0"/>
                <w:numId w:val="55"/>
              </w:numPr>
              <w:spacing w:line="276" w:lineRule="auto"/>
              <w:jc w:val="center"/>
              <w:rPr>
                <w:rFonts w:asciiTheme="majorBidi" w:hAnsiTheme="majorBidi" w:cstheme="majorBidi"/>
                <w:sz w:val="18"/>
                <w:szCs w:val="18"/>
                <w:lang w:val="id-ID"/>
              </w:rPr>
            </w:pPr>
          </w:p>
        </w:tc>
      </w:tr>
      <w:tr w:rsidR="00007AD4" w:rsidRPr="00D9119C" w14:paraId="16F34757" w14:textId="77777777" w:rsidTr="00EF4CD3">
        <w:trPr>
          <w:trHeight w:val="471"/>
        </w:trPr>
        <w:tc>
          <w:tcPr>
            <w:tcW w:w="3034" w:type="pct"/>
            <w:tcBorders>
              <w:bottom w:val="single" w:sz="4" w:space="0" w:color="auto"/>
            </w:tcBorders>
          </w:tcPr>
          <w:p w14:paraId="7862D735" w14:textId="66BDB4C2"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Setiap </w:t>
            </w:r>
            <w:r w:rsidR="004168FD">
              <w:rPr>
                <w:rFonts w:asciiTheme="majorBidi" w:hAnsiTheme="majorBidi" w:cstheme="majorBidi"/>
                <w:sz w:val="18"/>
                <w:szCs w:val="18"/>
                <w:lang w:val="id-ID"/>
              </w:rPr>
              <w:t>organisasi</w:t>
            </w:r>
            <w:r w:rsidRPr="00D9119C">
              <w:rPr>
                <w:rFonts w:asciiTheme="majorBidi" w:hAnsiTheme="majorBidi" w:cstheme="majorBidi"/>
                <w:sz w:val="18"/>
                <w:szCs w:val="18"/>
                <w:lang w:val="id-ID"/>
              </w:rPr>
              <w:t xml:space="preserve"> dan karyawan berpegang pada etika bisnis dan pedoman perilaku yang telah disepakati</w:t>
            </w:r>
          </w:p>
        </w:tc>
        <w:tc>
          <w:tcPr>
            <w:tcW w:w="425" w:type="pct"/>
            <w:tcBorders>
              <w:bottom w:val="single" w:sz="4" w:space="0" w:color="auto"/>
            </w:tcBorders>
            <w:vAlign w:val="center"/>
          </w:tcPr>
          <w:p w14:paraId="02E70617" w14:textId="0A2B8644" w:rsidR="00463BBE" w:rsidRPr="00D9119C" w:rsidRDefault="00463BBE">
            <w:pPr>
              <w:pStyle w:val="TableParagraph"/>
              <w:numPr>
                <w:ilvl w:val="0"/>
                <w:numId w:val="56"/>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73E16151" w14:textId="352DFBDE" w:rsidR="00463BBE" w:rsidRPr="00D9119C" w:rsidRDefault="00463BBE">
            <w:pPr>
              <w:pStyle w:val="TableParagraph"/>
              <w:numPr>
                <w:ilvl w:val="0"/>
                <w:numId w:val="57"/>
              </w:numPr>
              <w:spacing w:line="276" w:lineRule="auto"/>
              <w:jc w:val="center"/>
              <w:rPr>
                <w:rFonts w:asciiTheme="majorBidi" w:hAnsiTheme="majorBidi" w:cstheme="majorBidi"/>
                <w:w w:val="99"/>
                <w:sz w:val="18"/>
                <w:szCs w:val="18"/>
              </w:rPr>
            </w:pPr>
          </w:p>
        </w:tc>
        <w:tc>
          <w:tcPr>
            <w:tcW w:w="391" w:type="pct"/>
            <w:tcBorders>
              <w:bottom w:val="single" w:sz="4" w:space="0" w:color="auto"/>
            </w:tcBorders>
            <w:vAlign w:val="center"/>
          </w:tcPr>
          <w:p w14:paraId="285F4CC7" w14:textId="6D7D0CF9" w:rsidR="00463BBE" w:rsidRPr="00D9119C" w:rsidRDefault="00463BBE">
            <w:pPr>
              <w:pStyle w:val="TableParagraph"/>
              <w:numPr>
                <w:ilvl w:val="0"/>
                <w:numId w:val="58"/>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6B112B82" w14:textId="46BF795C" w:rsidR="00463BBE" w:rsidRPr="00D9119C" w:rsidRDefault="00463BBE">
            <w:pPr>
              <w:pStyle w:val="TableParagraph"/>
              <w:numPr>
                <w:ilvl w:val="0"/>
                <w:numId w:val="59"/>
              </w:numPr>
              <w:spacing w:line="276" w:lineRule="auto"/>
              <w:jc w:val="center"/>
              <w:rPr>
                <w:rFonts w:asciiTheme="majorBidi" w:hAnsiTheme="majorBidi" w:cstheme="majorBidi"/>
                <w:sz w:val="18"/>
                <w:szCs w:val="18"/>
              </w:rPr>
            </w:pPr>
          </w:p>
        </w:tc>
        <w:tc>
          <w:tcPr>
            <w:tcW w:w="364" w:type="pct"/>
            <w:tcBorders>
              <w:bottom w:val="single" w:sz="4" w:space="0" w:color="auto"/>
            </w:tcBorders>
            <w:shd w:val="clear" w:color="auto" w:fill="auto"/>
            <w:vAlign w:val="center"/>
          </w:tcPr>
          <w:p w14:paraId="0CBF036E" w14:textId="49386568" w:rsidR="00463BBE" w:rsidRPr="00D9119C" w:rsidRDefault="00463BBE">
            <w:pPr>
              <w:pStyle w:val="TableParagraph"/>
              <w:numPr>
                <w:ilvl w:val="0"/>
                <w:numId w:val="60"/>
              </w:numPr>
              <w:spacing w:line="276" w:lineRule="auto"/>
              <w:jc w:val="center"/>
              <w:rPr>
                <w:rFonts w:asciiTheme="majorBidi" w:hAnsiTheme="majorBidi" w:cstheme="majorBidi"/>
                <w:sz w:val="18"/>
                <w:szCs w:val="18"/>
                <w:lang w:val="id-ID"/>
              </w:rPr>
            </w:pPr>
          </w:p>
        </w:tc>
      </w:tr>
    </w:tbl>
    <w:p w14:paraId="0E0486D0" w14:textId="77777777" w:rsidR="00F21D8C" w:rsidRPr="00D9119C" w:rsidRDefault="00F21D8C" w:rsidP="00463BBE">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5EB4817F" w14:textId="77777777" w:rsidR="00F21D8C" w:rsidRPr="00D9119C" w:rsidRDefault="00F21D8C" w:rsidP="00463BBE">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4DD8DE38" w14:textId="77777777" w:rsidR="00E62E4B" w:rsidRPr="00D9119C" w:rsidRDefault="00F21D8C" w:rsidP="00463BBE">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13D1F891" w14:textId="399C094B" w:rsidR="009D2A4B" w:rsidRPr="00D9119C" w:rsidRDefault="00E62E4B">
      <w:pPr>
        <w:pStyle w:val="ListParagraph"/>
        <w:numPr>
          <w:ilvl w:val="0"/>
          <w:numId w:val="7"/>
        </w:numPr>
        <w:spacing w:before="24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Menetapkan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rincian</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tanggung</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jawab</w:t>
      </w:r>
      <w:proofErr w:type="spellEnd"/>
      <w:r w:rsidRPr="00D9119C">
        <w:rPr>
          <w:rFonts w:asciiTheme="majorBidi" w:hAnsiTheme="majorBidi" w:cstheme="majorBidi"/>
          <w:sz w:val="24"/>
          <w:szCs w:val="24"/>
        </w:rPr>
        <w:t xml:space="preserve"> </w:t>
      </w:r>
      <w:proofErr w:type="spellStart"/>
      <w:r w:rsidR="004168FD">
        <w:rPr>
          <w:rFonts w:asciiTheme="majorBidi" w:hAnsiTheme="majorBidi" w:cstheme="majorBidi"/>
          <w:sz w:val="24"/>
          <w:szCs w:val="24"/>
        </w:rPr>
        <w:t>organisasi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perusahaan</w:t>
      </w:r>
      <w:proofErr w:type="spellEnd"/>
      <w:r w:rsidRPr="00D9119C">
        <w:rPr>
          <w:rFonts w:asciiTheme="majorBidi" w:hAnsiTheme="majorBidi" w:cstheme="majorBidi"/>
          <w:sz w:val="24"/>
          <w:szCs w:val="24"/>
        </w:rPr>
        <w:t xml:space="preserve"> dan masing</w:t>
      </w:r>
      <w:r w:rsidR="004168FD">
        <w:rPr>
          <w:rFonts w:asciiTheme="majorBidi" w:hAnsiTheme="majorBidi" w:cstheme="majorBidi"/>
          <w:sz w:val="24"/>
          <w:szCs w:val="24"/>
        </w:rPr>
        <w:t>-</w:t>
      </w:r>
      <w:r w:rsidRPr="00D9119C">
        <w:rPr>
          <w:rFonts w:asciiTheme="majorBidi" w:hAnsiTheme="majorBidi" w:cstheme="majorBidi"/>
          <w:sz w:val="24"/>
          <w:szCs w:val="24"/>
        </w:rPr>
        <w:t xml:space="preserve">masing </w:t>
      </w:r>
      <w:proofErr w:type="spellStart"/>
      <w:r w:rsidRPr="00D9119C">
        <w:rPr>
          <w:rFonts w:asciiTheme="majorBidi" w:hAnsiTheme="majorBidi" w:cstheme="majorBidi"/>
          <w:sz w:val="24"/>
          <w:szCs w:val="24"/>
        </w:rPr>
        <w:t>karyawan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secara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jelas</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selaras</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dengan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visi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misi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nilai</w:t>
      </w:r>
      <w:proofErr w:type="spellEnd"/>
      <w:r w:rsidRPr="00D9119C">
        <w:rPr>
          <w:rFonts w:asciiTheme="majorBidi" w:hAnsiTheme="majorBidi" w:cstheme="majorBidi"/>
          <w:sz w:val="24"/>
          <w:szCs w:val="24"/>
        </w:rPr>
        <w:t xml:space="preserve">, dan strategi </w:t>
      </w:r>
      <w:proofErr w:type="spellStart"/>
      <w:r w:rsidRPr="00D9119C">
        <w:rPr>
          <w:rFonts w:asciiTheme="majorBidi" w:hAnsiTheme="majorBidi" w:cstheme="majorBidi"/>
          <w:sz w:val="24"/>
          <w:szCs w:val="24"/>
        </w:rPr>
        <w:t>perusahaan</w:t>
      </w:r>
      <w:proofErr w:type="spellEnd"/>
      <w:r w:rsidRPr="00D9119C">
        <w:rPr>
          <w:rFonts w:asciiTheme="majorBidi" w:hAnsiTheme="majorBidi" w:cstheme="majorBidi"/>
          <w:sz w:val="24"/>
          <w:szCs w:val="24"/>
        </w:rPr>
        <w:t>:</w:t>
      </w:r>
    </w:p>
    <w:p w14:paraId="79398D91" w14:textId="77777777" w:rsidR="00F21D8C" w:rsidRPr="00D9119C" w:rsidRDefault="00F21D8C" w:rsidP="00352137">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2FF8EB0A" w14:textId="08FCFD3D" w:rsidR="00F21D8C" w:rsidRPr="00D9119C" w:rsidRDefault="00F21D8C" w:rsidP="00352137">
      <w:pPr>
        <w:pStyle w:val="ListParagraph"/>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saya lihat SDM itu yang menjadi kendala. Artinya </w:t>
      </w:r>
      <w:r w:rsidRPr="00D9119C">
        <w:rPr>
          <w:rFonts w:asciiTheme="majorBidi" w:hAnsiTheme="majorBidi" w:cstheme="majorBidi"/>
          <w:i/>
          <w:iCs/>
          <w:sz w:val="24"/>
          <w:szCs w:val="24"/>
          <w:lang w:val="id-ID"/>
        </w:rPr>
        <w:tab/>
        <w:t>mereka</w:t>
      </w:r>
      <w:r w:rsidR="006449BF">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belum fokus bekerja untuk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Maksudnya mereka masih mencari pekerjaan lain di luar yang mereka dapat dari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Jadi kalau masalah SDM </w:t>
      </w:r>
      <w:proofErr w:type="spellStart"/>
      <w:r w:rsidRPr="00D9119C">
        <w:rPr>
          <w:rFonts w:asciiTheme="majorBidi" w:hAnsiTheme="majorBidi" w:cstheme="majorBidi"/>
          <w:i/>
          <w:iCs/>
          <w:sz w:val="24"/>
          <w:szCs w:val="24"/>
          <w:lang w:val="id-ID"/>
        </w:rPr>
        <w:t>nya</w:t>
      </w:r>
      <w:proofErr w:type="spellEnd"/>
      <w:r w:rsidRPr="00D9119C">
        <w:rPr>
          <w:rFonts w:asciiTheme="majorBidi" w:hAnsiTheme="majorBidi" w:cstheme="majorBidi"/>
          <w:i/>
          <w:iCs/>
          <w:sz w:val="24"/>
          <w:szCs w:val="24"/>
          <w:lang w:val="id-ID"/>
        </w:rPr>
        <w:t xml:space="preserve"> itu yang menjadi PR dari direktur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sama kepala desa untuk membenahi SDM”. </w:t>
      </w:r>
      <w:r w:rsidRPr="00D9119C">
        <w:rPr>
          <w:rFonts w:asciiTheme="majorBidi" w:hAnsiTheme="majorBidi" w:cstheme="majorBidi"/>
          <w:sz w:val="24"/>
          <w:szCs w:val="24"/>
          <w:lang w:val="id-ID"/>
        </w:rPr>
        <w:t>(AK-a)</w:t>
      </w:r>
    </w:p>
    <w:p w14:paraId="7B5D9FBE"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51C6364E" w14:textId="2BE7AA3B" w:rsidR="00425555" w:rsidRDefault="005C62BE" w:rsidP="00352137">
      <w:pPr>
        <w:spacing w:after="0" w:line="24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“Dalam pertanggung jawaban ini belum sepenuhnya terlaksanakan ”.</w:t>
      </w:r>
      <w:r w:rsidRPr="00D9119C">
        <w:rPr>
          <w:rFonts w:asciiTheme="majorBidi" w:hAnsiTheme="majorBidi" w:cstheme="majorBidi"/>
          <w:sz w:val="24"/>
          <w:szCs w:val="24"/>
          <w:lang w:val="id-ID"/>
        </w:rPr>
        <w:t xml:space="preserve"> (AK-b)</w:t>
      </w:r>
    </w:p>
    <w:p w14:paraId="0F91F75D" w14:textId="77777777" w:rsidR="00352137" w:rsidRPr="00D9119C" w:rsidRDefault="00352137" w:rsidP="00352137">
      <w:pPr>
        <w:spacing w:after="0" w:line="240" w:lineRule="auto"/>
        <w:ind w:left="426"/>
        <w:jc w:val="both"/>
        <w:rPr>
          <w:rFonts w:asciiTheme="majorBidi" w:hAnsiTheme="majorBidi" w:cstheme="majorBidi"/>
          <w:sz w:val="24"/>
          <w:szCs w:val="24"/>
          <w:lang w:val="id-ID"/>
        </w:rPr>
      </w:pPr>
    </w:p>
    <w:p w14:paraId="3C1E38F6"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6E7BFB0C" w14:textId="60372030" w:rsidR="005C62BE" w:rsidRPr="00D9119C" w:rsidRDefault="005C62BE" w:rsidP="00C71AB3">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“Iyalah, itu sebenarnya kekurangan SDM”.</w:t>
      </w:r>
      <w:r w:rsidRPr="00D9119C">
        <w:rPr>
          <w:rFonts w:asciiTheme="majorBidi" w:hAnsiTheme="majorBidi" w:cstheme="majorBidi"/>
          <w:sz w:val="24"/>
          <w:szCs w:val="24"/>
          <w:lang w:val="id-ID"/>
        </w:rPr>
        <w:t xml:space="preserve"> (AK-c)</w:t>
      </w:r>
    </w:p>
    <w:p w14:paraId="255AF8B7"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2E0459FA" w14:textId="77777777" w:rsidR="005C62BE" w:rsidRPr="00D9119C" w:rsidRDefault="005C62BE" w:rsidP="00C71AB3">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“Jelas dan sesuai”.</w:t>
      </w:r>
      <w:r w:rsidRPr="00D9119C">
        <w:rPr>
          <w:rFonts w:asciiTheme="majorBidi" w:hAnsiTheme="majorBidi" w:cstheme="majorBidi"/>
          <w:sz w:val="24"/>
          <w:szCs w:val="24"/>
          <w:lang w:val="id-ID"/>
        </w:rPr>
        <w:t xml:space="preserve"> (AK-d)</w:t>
      </w:r>
    </w:p>
    <w:p w14:paraId="77FC88F5" w14:textId="77777777" w:rsidR="005C62BE" w:rsidRPr="00D9119C" w:rsidRDefault="005C62BE" w:rsidP="00352137">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2E1F2799" w14:textId="009EE5F7" w:rsidR="00C71AB3" w:rsidRPr="00D9119C" w:rsidRDefault="005C62BE" w:rsidP="00C71AB3">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“Tanggung jawab jela</w:t>
      </w:r>
      <w:r w:rsidR="006449BF">
        <w:rPr>
          <w:rFonts w:asciiTheme="majorBidi" w:hAnsiTheme="majorBidi" w:cstheme="majorBidi"/>
          <w:i/>
          <w:iCs/>
          <w:sz w:val="24"/>
          <w:szCs w:val="24"/>
        </w:rPr>
        <w:t xml:space="preserve">s </w:t>
      </w:r>
      <w:r w:rsidRPr="00D9119C">
        <w:rPr>
          <w:rFonts w:asciiTheme="majorBidi" w:hAnsiTheme="majorBidi" w:cstheme="majorBidi"/>
          <w:i/>
          <w:iCs/>
          <w:sz w:val="24"/>
          <w:szCs w:val="24"/>
          <w:lang w:val="id-ID"/>
        </w:rPr>
        <w:t xml:space="preserve">sesuai </w:t>
      </w:r>
      <w:proofErr w:type="spellStart"/>
      <w:r w:rsidR="006449BF">
        <w:rPr>
          <w:rFonts w:asciiTheme="majorBidi" w:hAnsiTheme="majorBidi" w:cstheme="majorBidi"/>
          <w:i/>
          <w:iCs/>
          <w:sz w:val="24"/>
          <w:szCs w:val="24"/>
        </w:rPr>
        <w:t>struktur</w:t>
      </w:r>
      <w:proofErr w:type="spellEnd"/>
      <w:r w:rsidRPr="00D9119C">
        <w:rPr>
          <w:rFonts w:asciiTheme="majorBidi" w:hAnsiTheme="majorBidi" w:cstheme="majorBidi"/>
          <w:i/>
          <w:iCs/>
          <w:sz w:val="24"/>
          <w:szCs w:val="24"/>
          <w:lang w:val="id-ID"/>
        </w:rPr>
        <w:t xml:space="preserve">, kalau di lapangan </w:t>
      </w:r>
      <w:proofErr w:type="spellStart"/>
      <w:r w:rsidR="006449BF">
        <w:rPr>
          <w:rFonts w:asciiTheme="majorBidi" w:hAnsiTheme="majorBidi" w:cstheme="majorBidi"/>
          <w:i/>
          <w:iCs/>
          <w:sz w:val="24"/>
          <w:szCs w:val="24"/>
        </w:rPr>
        <w:t>tidak</w:t>
      </w:r>
      <w:proofErr w:type="spellEnd"/>
      <w:r w:rsidR="006449BF">
        <w:rPr>
          <w:rFonts w:asciiTheme="majorBidi" w:hAnsiTheme="majorBidi" w:cstheme="majorBidi"/>
          <w:i/>
          <w:iCs/>
          <w:sz w:val="24"/>
          <w:szCs w:val="24"/>
        </w:rPr>
        <w:t xml:space="preserve"> </w:t>
      </w:r>
      <w:proofErr w:type="spellStart"/>
      <w:r w:rsidR="006449BF">
        <w:rPr>
          <w:rFonts w:asciiTheme="majorBidi" w:hAnsiTheme="majorBidi" w:cstheme="majorBidi"/>
          <w:i/>
          <w:iCs/>
          <w:sz w:val="24"/>
          <w:szCs w:val="24"/>
        </w:rPr>
        <w:t>tahu</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(AK-e)</w:t>
      </w:r>
    </w:p>
    <w:p w14:paraId="7C3EF783" w14:textId="7125FD84" w:rsidR="00F21D8C" w:rsidRPr="00D9119C" w:rsidRDefault="00C71AB3" w:rsidP="001723B0">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1723B0" w:rsidRPr="00D9119C">
        <w:rPr>
          <w:rFonts w:asciiTheme="majorBidi" w:hAnsiTheme="majorBidi" w:cstheme="majorBidi"/>
          <w:sz w:val="24"/>
          <w:szCs w:val="24"/>
          <w:lang w:val="id-ID"/>
        </w:rPr>
        <w:t>I</w:t>
      </w:r>
      <w:r w:rsidR="005C62BE" w:rsidRPr="00D9119C">
        <w:rPr>
          <w:rFonts w:asciiTheme="majorBidi" w:hAnsiTheme="majorBidi" w:cstheme="majorBidi"/>
          <w:sz w:val="24"/>
          <w:szCs w:val="24"/>
          <w:lang w:val="id-ID"/>
        </w:rPr>
        <w:t xml:space="preserve">nforman yaitu kepala desa, sekretaris desa, dan direktur </w:t>
      </w:r>
      <w:proofErr w:type="spellStart"/>
      <w:r w:rsidR="005C62BE" w:rsidRPr="00D9119C">
        <w:rPr>
          <w:rFonts w:asciiTheme="majorBidi" w:hAnsiTheme="majorBidi" w:cstheme="majorBidi"/>
          <w:sz w:val="24"/>
          <w:szCs w:val="24"/>
          <w:lang w:val="id-ID"/>
        </w:rPr>
        <w:t>BUMDes</w:t>
      </w:r>
      <w:proofErr w:type="spellEnd"/>
      <w:r w:rsidR="005C62BE" w:rsidRPr="00D9119C">
        <w:rPr>
          <w:rFonts w:asciiTheme="majorBidi" w:hAnsiTheme="majorBidi" w:cstheme="majorBidi"/>
          <w:sz w:val="24"/>
          <w:szCs w:val="24"/>
          <w:lang w:val="id-ID"/>
        </w:rPr>
        <w:t xml:space="preserve"> mengatakan </w:t>
      </w:r>
      <w:r w:rsidR="001723B0" w:rsidRPr="00D9119C">
        <w:rPr>
          <w:rFonts w:asciiTheme="majorBidi" w:hAnsiTheme="majorBidi" w:cstheme="majorBidi"/>
          <w:sz w:val="24"/>
          <w:szCs w:val="24"/>
          <w:lang w:val="id-ID"/>
        </w:rPr>
        <w:t>terjadi</w:t>
      </w:r>
      <w:r w:rsidR="005C62BE" w:rsidRPr="00D9119C">
        <w:rPr>
          <w:rFonts w:asciiTheme="majorBidi" w:hAnsiTheme="majorBidi" w:cstheme="majorBidi"/>
          <w:sz w:val="24"/>
          <w:szCs w:val="24"/>
          <w:lang w:val="id-ID"/>
        </w:rPr>
        <w:t xml:space="preserve"> kekurangan sumber daya manusia pada </w:t>
      </w:r>
      <w:proofErr w:type="spellStart"/>
      <w:r w:rsidR="005C62BE" w:rsidRPr="00D9119C">
        <w:rPr>
          <w:rFonts w:asciiTheme="majorBidi" w:hAnsiTheme="majorBidi" w:cstheme="majorBidi"/>
          <w:sz w:val="24"/>
          <w:szCs w:val="24"/>
          <w:lang w:val="id-ID"/>
        </w:rPr>
        <w:t>BUMDes</w:t>
      </w:r>
      <w:proofErr w:type="spellEnd"/>
      <w:r w:rsidR="001723B0" w:rsidRPr="00D9119C">
        <w:rPr>
          <w:rFonts w:asciiTheme="majorBidi" w:hAnsiTheme="majorBidi" w:cstheme="majorBidi"/>
          <w:sz w:val="24"/>
          <w:szCs w:val="24"/>
          <w:lang w:val="id-ID"/>
        </w:rPr>
        <w:t>. S</w:t>
      </w:r>
      <w:r w:rsidR="005C62BE" w:rsidRPr="00D9119C">
        <w:rPr>
          <w:rFonts w:asciiTheme="majorBidi" w:hAnsiTheme="majorBidi" w:cstheme="majorBidi"/>
          <w:sz w:val="24"/>
          <w:szCs w:val="24"/>
          <w:lang w:val="id-ID"/>
        </w:rPr>
        <w:t xml:space="preserve">ekretaris desa mengatakan tanggung </w:t>
      </w:r>
      <w:r w:rsidR="005C62BE" w:rsidRPr="00D9119C">
        <w:rPr>
          <w:rFonts w:asciiTheme="majorBidi" w:hAnsiTheme="majorBidi" w:cstheme="majorBidi"/>
          <w:sz w:val="24"/>
          <w:szCs w:val="24"/>
          <w:lang w:val="id-ID"/>
        </w:rPr>
        <w:lastRenderedPageBreak/>
        <w:t xml:space="preserve">jawab belum sepenuhnya terlaksanakan. Indikator dalam menetapkan </w:t>
      </w:r>
      <w:proofErr w:type="spellStart"/>
      <w:r w:rsidR="005C62BE" w:rsidRPr="00D9119C">
        <w:rPr>
          <w:rFonts w:asciiTheme="majorBidi" w:hAnsiTheme="majorBidi" w:cstheme="majorBidi"/>
          <w:sz w:val="24"/>
          <w:szCs w:val="24"/>
          <w:lang w:val="id-ID"/>
        </w:rPr>
        <w:t>rincian</w:t>
      </w:r>
      <w:proofErr w:type="spellEnd"/>
      <w:r w:rsidR="005C62BE" w:rsidRPr="00D9119C">
        <w:rPr>
          <w:rFonts w:asciiTheme="majorBidi" w:hAnsiTheme="majorBidi" w:cstheme="majorBidi"/>
          <w:sz w:val="24"/>
          <w:szCs w:val="24"/>
          <w:lang w:val="id-ID"/>
        </w:rPr>
        <w:t xml:space="preserve"> dan </w:t>
      </w:r>
      <w:proofErr w:type="spellStart"/>
      <w:r w:rsidR="005C62BE" w:rsidRPr="00D9119C">
        <w:rPr>
          <w:rFonts w:asciiTheme="majorBidi" w:hAnsiTheme="majorBidi" w:cstheme="majorBidi"/>
          <w:sz w:val="24"/>
          <w:szCs w:val="24"/>
          <w:lang w:val="id-ID"/>
        </w:rPr>
        <w:t>tanggungjawab</w:t>
      </w:r>
      <w:proofErr w:type="spellEnd"/>
      <w:r w:rsidR="005C62BE" w:rsidRPr="00D9119C">
        <w:rPr>
          <w:rFonts w:asciiTheme="majorBidi" w:hAnsiTheme="majorBidi" w:cstheme="majorBidi"/>
          <w:sz w:val="24"/>
          <w:szCs w:val="24"/>
          <w:lang w:val="id-ID"/>
        </w:rPr>
        <w:t xml:space="preserve"> </w:t>
      </w:r>
      <w:r w:rsidR="004168FD">
        <w:rPr>
          <w:rFonts w:asciiTheme="majorBidi" w:hAnsiTheme="majorBidi" w:cstheme="majorBidi"/>
          <w:sz w:val="24"/>
          <w:szCs w:val="24"/>
          <w:lang w:val="id-ID"/>
        </w:rPr>
        <w:t>organisasi</w:t>
      </w:r>
      <w:r w:rsidR="005C62BE" w:rsidRPr="00D9119C">
        <w:rPr>
          <w:rFonts w:asciiTheme="majorBidi" w:hAnsiTheme="majorBidi" w:cstheme="majorBidi"/>
          <w:sz w:val="24"/>
          <w:szCs w:val="24"/>
          <w:lang w:val="id-ID"/>
        </w:rPr>
        <w:t xml:space="preserve"> perusahaan dan </w:t>
      </w:r>
      <w:proofErr w:type="spellStart"/>
      <w:r w:rsidR="005C62BE" w:rsidRPr="00D9119C">
        <w:rPr>
          <w:rFonts w:asciiTheme="majorBidi" w:hAnsiTheme="majorBidi" w:cstheme="majorBidi"/>
          <w:sz w:val="24"/>
          <w:szCs w:val="24"/>
          <w:lang w:val="id-ID"/>
        </w:rPr>
        <w:t>masing</w:t>
      </w:r>
      <w:proofErr w:type="spellEnd"/>
      <w:r w:rsidR="005C62BE" w:rsidRPr="00D9119C">
        <w:rPr>
          <w:rFonts w:asciiTheme="majorBidi" w:hAnsiTheme="majorBidi" w:cstheme="majorBidi"/>
          <w:sz w:val="24"/>
          <w:szCs w:val="24"/>
          <w:lang w:val="id-ID"/>
        </w:rPr>
        <w:t xml:space="preserve"> </w:t>
      </w:r>
      <w:proofErr w:type="spellStart"/>
      <w:r w:rsidR="005C62BE" w:rsidRPr="00D9119C">
        <w:rPr>
          <w:rFonts w:asciiTheme="majorBidi" w:hAnsiTheme="majorBidi" w:cstheme="majorBidi"/>
          <w:sz w:val="24"/>
          <w:szCs w:val="24"/>
          <w:lang w:val="id-ID"/>
        </w:rPr>
        <w:t>masing</w:t>
      </w:r>
      <w:proofErr w:type="spellEnd"/>
      <w:r w:rsidR="005C62BE" w:rsidRPr="00D9119C">
        <w:rPr>
          <w:rFonts w:asciiTheme="majorBidi" w:hAnsiTheme="majorBidi" w:cstheme="majorBidi"/>
          <w:sz w:val="24"/>
          <w:szCs w:val="24"/>
          <w:lang w:val="id-ID"/>
        </w:rPr>
        <w:t xml:space="preserve"> karyawan secara jelas selaras dengan visi, misi, nilai, dan strategi perusahaan</w:t>
      </w:r>
      <w:r w:rsidR="001723B0" w:rsidRPr="00D9119C">
        <w:rPr>
          <w:rFonts w:asciiTheme="majorBidi" w:hAnsiTheme="majorBidi" w:cstheme="majorBidi"/>
          <w:sz w:val="24"/>
          <w:szCs w:val="24"/>
          <w:lang w:val="id-ID"/>
        </w:rPr>
        <w:t xml:space="preserve"> belum berjalan dengan baik.</w:t>
      </w:r>
    </w:p>
    <w:p w14:paraId="16AA621D" w14:textId="76655E96" w:rsidR="005C62BE"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Meyakini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bahwa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semua</w:t>
      </w:r>
      <w:proofErr w:type="spellEnd"/>
      <w:r w:rsidRPr="00D9119C">
        <w:rPr>
          <w:rFonts w:asciiTheme="majorBidi" w:hAnsiTheme="majorBidi" w:cstheme="majorBidi"/>
          <w:sz w:val="24"/>
          <w:szCs w:val="24"/>
        </w:rPr>
        <w:t xml:space="preserve"> </w:t>
      </w:r>
      <w:proofErr w:type="spellStart"/>
      <w:r w:rsidR="004168FD">
        <w:rPr>
          <w:rFonts w:asciiTheme="majorBidi" w:hAnsiTheme="majorBidi" w:cstheme="majorBidi"/>
          <w:sz w:val="24"/>
          <w:szCs w:val="24"/>
        </w:rPr>
        <w:t>organisasi</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karyawan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mempunyai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kemampuan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sesuai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tugas</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tanggung</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jawab</w:t>
      </w:r>
      <w:proofErr w:type="spellEnd"/>
    </w:p>
    <w:p w14:paraId="2182C063" w14:textId="77777777" w:rsidR="005C62BE"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301B653E" w14:textId="77777777" w:rsidR="00C71AB3" w:rsidRPr="00D9119C" w:rsidRDefault="005C62BE" w:rsidP="00C71AB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saya bilang belum”. </w:t>
      </w:r>
      <w:r w:rsidRPr="00D9119C">
        <w:rPr>
          <w:rFonts w:asciiTheme="majorBidi" w:hAnsiTheme="majorBidi" w:cstheme="majorBidi"/>
          <w:sz w:val="24"/>
          <w:szCs w:val="24"/>
          <w:lang w:val="id-ID"/>
        </w:rPr>
        <w:t>(AK-a)</w:t>
      </w:r>
    </w:p>
    <w:p w14:paraId="2607B5BF" w14:textId="77777777" w:rsidR="00C71AB3"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10D41909" w14:textId="77777777" w:rsidR="00C71AB3" w:rsidRPr="00D9119C" w:rsidRDefault="005C62BE" w:rsidP="00C71AB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kemampuan </w:t>
      </w:r>
      <w:proofErr w:type="spellStart"/>
      <w:r w:rsidRPr="00D9119C">
        <w:rPr>
          <w:rFonts w:asciiTheme="majorBidi" w:hAnsiTheme="majorBidi" w:cstheme="majorBidi"/>
          <w:i/>
          <w:iCs/>
          <w:sz w:val="24"/>
          <w:szCs w:val="24"/>
          <w:lang w:val="id-ID"/>
        </w:rPr>
        <w:t>nya</w:t>
      </w:r>
      <w:proofErr w:type="spellEnd"/>
      <w:r w:rsidRPr="00D9119C">
        <w:rPr>
          <w:rFonts w:asciiTheme="majorBidi" w:hAnsiTheme="majorBidi" w:cstheme="majorBidi"/>
          <w:i/>
          <w:iCs/>
          <w:sz w:val="24"/>
          <w:szCs w:val="24"/>
          <w:lang w:val="id-ID"/>
        </w:rPr>
        <w:t xml:space="preserve"> sebenarnya oke </w:t>
      </w:r>
      <w:proofErr w:type="spellStart"/>
      <w:r w:rsidRPr="00D9119C">
        <w:rPr>
          <w:rFonts w:asciiTheme="majorBidi" w:hAnsiTheme="majorBidi" w:cstheme="majorBidi"/>
          <w:i/>
          <w:iCs/>
          <w:sz w:val="24"/>
          <w:szCs w:val="24"/>
          <w:lang w:val="id-ID"/>
        </w:rPr>
        <w:t>lah</w:t>
      </w:r>
      <w:proofErr w:type="spellEnd"/>
      <w:r w:rsidRPr="00D9119C">
        <w:rPr>
          <w:rFonts w:asciiTheme="majorBidi" w:hAnsiTheme="majorBidi" w:cstheme="majorBidi"/>
          <w:i/>
          <w:iCs/>
          <w:sz w:val="24"/>
          <w:szCs w:val="24"/>
          <w:lang w:val="id-ID"/>
        </w:rPr>
        <w:t xml:space="preserve"> ya”. </w:t>
      </w:r>
      <w:r w:rsidRPr="00D9119C">
        <w:rPr>
          <w:rFonts w:asciiTheme="majorBidi" w:hAnsiTheme="majorBidi" w:cstheme="majorBidi"/>
          <w:sz w:val="24"/>
          <w:szCs w:val="24"/>
          <w:lang w:val="id-ID"/>
        </w:rPr>
        <w:t>(AK-b)</w:t>
      </w:r>
    </w:p>
    <w:p w14:paraId="33D12E09" w14:textId="6149151B" w:rsidR="00C71AB3" w:rsidRPr="003B600A" w:rsidRDefault="005C62BE" w:rsidP="003B600A">
      <w:pPr>
        <w:pStyle w:val="ListParagraph"/>
        <w:spacing w:before="240" w:line="360" w:lineRule="auto"/>
        <w:ind w:left="426"/>
        <w:jc w:val="both"/>
        <w:rPr>
          <w:rFonts w:asciiTheme="majorBidi" w:hAnsiTheme="majorBidi" w:cstheme="majorBidi"/>
          <w:sz w:val="24"/>
          <w:szCs w:val="24"/>
          <w:lang w:val="id-ID"/>
        </w:rPr>
      </w:pPr>
      <w:proofErr w:type="spellStart"/>
      <w:r w:rsidRPr="00D9119C">
        <w:rPr>
          <w:rFonts w:asciiTheme="majorBidi" w:hAnsiTheme="majorBidi" w:cstheme="majorBidi"/>
          <w:sz w:val="24"/>
          <w:szCs w:val="24"/>
        </w:rPr>
        <w:t>Direktur</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BUMDes</w:t>
      </w:r>
      <w:proofErr w:type="spellEnd"/>
      <w:r w:rsidR="003B600A">
        <w:rPr>
          <w:rFonts w:asciiTheme="majorBidi" w:hAnsiTheme="majorBidi" w:cstheme="majorBidi"/>
          <w:sz w:val="24"/>
          <w:szCs w:val="24"/>
        </w:rPr>
        <w:t xml:space="preserve"> dan </w:t>
      </w:r>
      <w:r w:rsidR="003B600A" w:rsidRPr="00D9119C">
        <w:rPr>
          <w:rFonts w:asciiTheme="majorBidi" w:hAnsiTheme="majorBidi" w:cstheme="majorBidi"/>
          <w:sz w:val="24"/>
          <w:szCs w:val="24"/>
          <w:lang w:val="id-ID"/>
        </w:rPr>
        <w:t xml:space="preserve">Bendahara </w:t>
      </w:r>
      <w:proofErr w:type="spellStart"/>
      <w:r w:rsidR="003B600A" w:rsidRPr="00D9119C">
        <w:rPr>
          <w:rFonts w:asciiTheme="majorBidi" w:hAnsiTheme="majorBidi" w:cstheme="majorBidi"/>
          <w:sz w:val="24"/>
          <w:szCs w:val="24"/>
          <w:lang w:val="id-ID"/>
        </w:rPr>
        <w:t>BUMDes</w:t>
      </w:r>
      <w:proofErr w:type="spellEnd"/>
      <w:r w:rsidR="003B600A" w:rsidRPr="00D9119C">
        <w:rPr>
          <w:rFonts w:asciiTheme="majorBidi" w:hAnsiTheme="majorBidi" w:cstheme="majorBidi"/>
          <w:sz w:val="24"/>
          <w:szCs w:val="24"/>
          <w:lang w:val="id-ID"/>
        </w:rPr>
        <w:t>:</w:t>
      </w:r>
    </w:p>
    <w:p w14:paraId="7ADFD8D9" w14:textId="703C146A" w:rsidR="00C71AB3" w:rsidRPr="00D9119C" w:rsidRDefault="005C62BE" w:rsidP="00C71AB3">
      <w:pPr>
        <w:pStyle w:val="ListParagraph"/>
        <w:spacing w:before="240" w:line="360" w:lineRule="auto"/>
        <w:ind w:left="426"/>
        <w:jc w:val="both"/>
        <w:rPr>
          <w:rFonts w:asciiTheme="majorBidi" w:hAnsiTheme="majorBidi" w:cstheme="majorBidi"/>
          <w:i/>
          <w:iCs/>
          <w:sz w:val="24"/>
          <w:szCs w:val="24"/>
          <w:lang w:val="id-ID"/>
        </w:rPr>
      </w:pPr>
      <w:r w:rsidRPr="00D9119C">
        <w:rPr>
          <w:rFonts w:asciiTheme="majorBidi" w:hAnsiTheme="majorBidi" w:cstheme="majorBidi"/>
          <w:i/>
          <w:iCs/>
          <w:sz w:val="24"/>
          <w:szCs w:val="24"/>
        </w:rPr>
        <w:t>“</w:t>
      </w:r>
      <w:r w:rsidRPr="00D9119C">
        <w:rPr>
          <w:rFonts w:asciiTheme="majorBidi" w:hAnsiTheme="majorBidi" w:cstheme="majorBidi"/>
          <w:i/>
          <w:iCs/>
          <w:sz w:val="24"/>
          <w:szCs w:val="24"/>
          <w:lang w:val="id-ID"/>
        </w:rPr>
        <w:t>I</w:t>
      </w:r>
      <w:proofErr w:type="spellStart"/>
      <w:r w:rsidRPr="00D9119C">
        <w:rPr>
          <w:rFonts w:asciiTheme="majorBidi" w:hAnsiTheme="majorBidi" w:cstheme="majorBidi"/>
          <w:i/>
          <w:iCs/>
          <w:sz w:val="24"/>
          <w:szCs w:val="24"/>
        </w:rPr>
        <w:t>ya</w:t>
      </w:r>
      <w:proofErr w:type="spellEnd"/>
      <w:r w:rsidRPr="00D9119C">
        <w:rPr>
          <w:rFonts w:asciiTheme="majorBidi" w:hAnsiTheme="majorBidi" w:cstheme="majorBidi"/>
          <w:i/>
          <w:iCs/>
          <w:sz w:val="24"/>
          <w:szCs w:val="24"/>
        </w:rPr>
        <w:t>” (AK-c)</w:t>
      </w:r>
      <w:r w:rsidR="003B600A">
        <w:rPr>
          <w:rFonts w:asciiTheme="majorBidi" w:hAnsiTheme="majorBidi" w:cstheme="majorBidi"/>
          <w:i/>
          <w:iCs/>
          <w:sz w:val="24"/>
          <w:szCs w:val="24"/>
        </w:rPr>
        <w:t xml:space="preserve"> dan </w:t>
      </w:r>
      <w:r w:rsidR="003B600A" w:rsidRPr="00D9119C">
        <w:rPr>
          <w:rFonts w:asciiTheme="majorBidi" w:hAnsiTheme="majorBidi" w:cstheme="majorBidi"/>
          <w:i/>
          <w:iCs/>
          <w:sz w:val="24"/>
          <w:szCs w:val="24"/>
          <w:lang w:val="id-ID"/>
        </w:rPr>
        <w:t>Sesuai”</w:t>
      </w:r>
      <w:r w:rsidR="003B600A" w:rsidRPr="00D9119C">
        <w:rPr>
          <w:rFonts w:asciiTheme="majorBidi" w:hAnsiTheme="majorBidi" w:cstheme="majorBidi"/>
          <w:sz w:val="24"/>
          <w:szCs w:val="24"/>
          <w:lang w:val="id-ID"/>
        </w:rPr>
        <w:t>. (AK-d)</w:t>
      </w:r>
    </w:p>
    <w:p w14:paraId="51118D17" w14:textId="77777777" w:rsidR="00C71AB3"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295E9D40" w14:textId="1889B2C9" w:rsidR="00C71AB3" w:rsidRPr="00D9119C" w:rsidRDefault="005C62BE" w:rsidP="00836841">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proofErr w:type="spellStart"/>
      <w:r w:rsidRPr="00D9119C">
        <w:rPr>
          <w:rFonts w:asciiTheme="majorBidi" w:hAnsiTheme="majorBidi" w:cstheme="majorBidi"/>
          <w:i/>
          <w:iCs/>
          <w:sz w:val="24"/>
          <w:szCs w:val="24"/>
          <w:lang w:val="id-ID"/>
        </w:rPr>
        <w:t>Insyaallah</w:t>
      </w:r>
      <w:proofErr w:type="spellEnd"/>
      <w:r w:rsidRPr="00D9119C">
        <w:rPr>
          <w:rFonts w:asciiTheme="majorBidi" w:hAnsiTheme="majorBidi" w:cstheme="majorBidi"/>
          <w:i/>
          <w:iCs/>
          <w:sz w:val="24"/>
          <w:szCs w:val="24"/>
          <w:lang w:val="id-ID"/>
        </w:rPr>
        <w:t xml:space="preserve"> </w:t>
      </w:r>
      <w:r w:rsidR="003B600A">
        <w:rPr>
          <w:rFonts w:asciiTheme="majorBidi" w:hAnsiTheme="majorBidi" w:cstheme="majorBidi"/>
          <w:i/>
          <w:iCs/>
          <w:sz w:val="24"/>
          <w:szCs w:val="24"/>
        </w:rPr>
        <w:t>k</w:t>
      </w:r>
      <w:proofErr w:type="spellStart"/>
      <w:r w:rsidR="003B600A" w:rsidRPr="00D9119C">
        <w:rPr>
          <w:rFonts w:asciiTheme="majorBidi" w:hAnsiTheme="majorBidi" w:cstheme="majorBidi"/>
          <w:i/>
          <w:iCs/>
          <w:sz w:val="24"/>
          <w:szCs w:val="24"/>
          <w:lang w:val="id-ID"/>
        </w:rPr>
        <w:t>aryawan</w:t>
      </w:r>
      <w:proofErr w:type="spellEnd"/>
      <w:r w:rsidR="003B600A" w:rsidRPr="00D9119C">
        <w:rPr>
          <w:rFonts w:asciiTheme="majorBidi" w:hAnsiTheme="majorBidi" w:cstheme="majorBidi"/>
          <w:i/>
          <w:iCs/>
          <w:sz w:val="24"/>
          <w:szCs w:val="24"/>
          <w:lang w:val="id-ID"/>
        </w:rPr>
        <w:t xml:space="preserve"> </w:t>
      </w:r>
      <w:proofErr w:type="spellStart"/>
      <w:r w:rsidR="003B600A">
        <w:rPr>
          <w:rFonts w:asciiTheme="majorBidi" w:hAnsiTheme="majorBidi" w:cstheme="majorBidi"/>
          <w:i/>
          <w:iCs/>
          <w:sz w:val="24"/>
          <w:szCs w:val="24"/>
        </w:rPr>
        <w:t>sud</w:t>
      </w:r>
      <w:proofErr w:type="spellEnd"/>
      <w:r w:rsidRPr="00D9119C">
        <w:rPr>
          <w:rFonts w:asciiTheme="majorBidi" w:hAnsiTheme="majorBidi" w:cstheme="majorBidi"/>
          <w:i/>
          <w:iCs/>
          <w:sz w:val="24"/>
          <w:szCs w:val="24"/>
          <w:lang w:val="id-ID"/>
        </w:rPr>
        <w:t xml:space="preserve">ah </w:t>
      </w:r>
      <w:proofErr w:type="spellStart"/>
      <w:r w:rsidR="003B600A">
        <w:rPr>
          <w:rFonts w:asciiTheme="majorBidi" w:hAnsiTheme="majorBidi" w:cstheme="majorBidi"/>
          <w:i/>
          <w:iCs/>
          <w:sz w:val="24"/>
          <w:szCs w:val="24"/>
        </w:rPr>
        <w:t>memiliki</w:t>
      </w:r>
      <w:proofErr w:type="spellEnd"/>
      <w:r w:rsidR="003B600A">
        <w:rPr>
          <w:rFonts w:asciiTheme="majorBidi" w:hAnsiTheme="majorBidi" w:cstheme="majorBidi"/>
          <w:i/>
          <w:iCs/>
          <w:sz w:val="24"/>
          <w:szCs w:val="24"/>
        </w:rPr>
        <w:t xml:space="preserve"> </w:t>
      </w:r>
      <w:r w:rsidR="003B600A" w:rsidRPr="00D9119C">
        <w:rPr>
          <w:rFonts w:asciiTheme="majorBidi" w:hAnsiTheme="majorBidi" w:cstheme="majorBidi"/>
          <w:i/>
          <w:iCs/>
          <w:sz w:val="24"/>
          <w:szCs w:val="24"/>
          <w:lang w:val="id-ID"/>
        </w:rPr>
        <w:t>Kemampuan</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(AK-e)</w:t>
      </w:r>
    </w:p>
    <w:p w14:paraId="2DC35753" w14:textId="28E74134" w:rsidR="005C62BE" w:rsidRPr="00D9119C" w:rsidRDefault="00C71AB3" w:rsidP="005E0438">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5C62BE" w:rsidRPr="00D9119C">
        <w:rPr>
          <w:rFonts w:asciiTheme="majorBidi" w:hAnsiTheme="majorBidi" w:cstheme="majorBidi"/>
          <w:sz w:val="24"/>
          <w:szCs w:val="24"/>
          <w:lang w:val="id-ID"/>
        </w:rPr>
        <w:t xml:space="preserve">Informan direktur </w:t>
      </w:r>
      <w:proofErr w:type="spellStart"/>
      <w:r w:rsidR="005C62BE" w:rsidRPr="00D9119C">
        <w:rPr>
          <w:rFonts w:asciiTheme="majorBidi" w:hAnsiTheme="majorBidi" w:cstheme="majorBidi"/>
          <w:sz w:val="24"/>
          <w:szCs w:val="24"/>
          <w:lang w:val="id-ID"/>
        </w:rPr>
        <w:t>BUMDes</w:t>
      </w:r>
      <w:proofErr w:type="spellEnd"/>
      <w:r w:rsidR="005C62BE" w:rsidRPr="00D9119C">
        <w:rPr>
          <w:rFonts w:asciiTheme="majorBidi" w:hAnsiTheme="majorBidi" w:cstheme="majorBidi"/>
          <w:sz w:val="24"/>
          <w:szCs w:val="24"/>
          <w:lang w:val="id-ID"/>
        </w:rPr>
        <w:t>, bendahara, sekretaris desa, dan nasabah mengatakan bahwa kemampuan karyawan sudah sesuai tugas dan tanggung jawab, kecuali kepala desa yang mengatakan bahwa karyawan belum mempunyai kemampuan sesuai tugas dan tanggung jawab</w:t>
      </w:r>
      <w:r w:rsidR="005E0438" w:rsidRPr="00D9119C">
        <w:rPr>
          <w:rFonts w:asciiTheme="majorBidi" w:hAnsiTheme="majorBidi" w:cstheme="majorBidi"/>
          <w:sz w:val="24"/>
          <w:szCs w:val="24"/>
          <w:lang w:val="id-ID"/>
        </w:rPr>
        <w:t>. I</w:t>
      </w:r>
      <w:r w:rsidR="005C62BE" w:rsidRPr="00D9119C">
        <w:rPr>
          <w:rFonts w:asciiTheme="majorBidi" w:hAnsiTheme="majorBidi" w:cstheme="majorBidi"/>
          <w:sz w:val="24"/>
          <w:szCs w:val="24"/>
          <w:lang w:val="id-ID"/>
        </w:rPr>
        <w:t xml:space="preserve">ndikator kedua yakni meyakini bahwa semua </w:t>
      </w:r>
      <w:r w:rsidR="004168FD">
        <w:rPr>
          <w:rFonts w:asciiTheme="majorBidi" w:hAnsiTheme="majorBidi" w:cstheme="majorBidi"/>
          <w:sz w:val="24"/>
          <w:szCs w:val="24"/>
          <w:lang w:val="id-ID"/>
        </w:rPr>
        <w:t>organisasi</w:t>
      </w:r>
      <w:r w:rsidR="005C62BE" w:rsidRPr="00D9119C">
        <w:rPr>
          <w:rFonts w:asciiTheme="majorBidi" w:hAnsiTheme="majorBidi" w:cstheme="majorBidi"/>
          <w:sz w:val="24"/>
          <w:szCs w:val="24"/>
          <w:lang w:val="id-ID"/>
        </w:rPr>
        <w:t xml:space="preserve"> dan karyawan mempunyai kemampuan sesuai tugas dan </w:t>
      </w:r>
      <w:proofErr w:type="spellStart"/>
      <w:r w:rsidR="005C62BE" w:rsidRPr="00D9119C">
        <w:rPr>
          <w:rFonts w:asciiTheme="majorBidi" w:hAnsiTheme="majorBidi" w:cstheme="majorBidi"/>
          <w:sz w:val="24"/>
          <w:szCs w:val="24"/>
          <w:lang w:val="id-ID"/>
        </w:rPr>
        <w:t>tanggungjawab</w:t>
      </w:r>
      <w:proofErr w:type="spellEnd"/>
      <w:r w:rsidR="005C62BE" w:rsidRPr="00D9119C">
        <w:rPr>
          <w:rFonts w:asciiTheme="majorBidi" w:hAnsiTheme="majorBidi" w:cstheme="majorBidi"/>
          <w:sz w:val="24"/>
          <w:szCs w:val="24"/>
          <w:lang w:val="id-ID"/>
        </w:rPr>
        <w:t xml:space="preserve"> belum terpenuhi.</w:t>
      </w:r>
    </w:p>
    <w:p w14:paraId="39F9D209" w14:textId="77777777" w:rsidR="0015645C"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Adanya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sistem</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pengendalian</w:t>
      </w:r>
      <w:proofErr w:type="spellEnd"/>
      <w:r w:rsidRPr="00D9119C">
        <w:rPr>
          <w:rFonts w:asciiTheme="majorBidi" w:hAnsiTheme="majorBidi" w:cstheme="majorBidi"/>
          <w:sz w:val="24"/>
          <w:szCs w:val="24"/>
        </w:rPr>
        <w:t xml:space="preserve"> internal yang </w:t>
      </w:r>
      <w:proofErr w:type="spellStart"/>
      <w:r w:rsidRPr="00D9119C">
        <w:rPr>
          <w:rFonts w:asciiTheme="majorBidi" w:hAnsiTheme="majorBidi" w:cstheme="majorBidi"/>
          <w:sz w:val="24"/>
          <w:szCs w:val="24"/>
        </w:rPr>
        <w:t>efektif</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dalam</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pengelolaan</w:t>
      </w:r>
      <w:proofErr w:type="spellEnd"/>
    </w:p>
    <w:p w14:paraId="3FFB76AA" w14:textId="04989BE8" w:rsidR="0015645C" w:rsidRPr="00D9119C" w:rsidRDefault="0015645C"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5E0438" w:rsidRPr="00D9119C">
        <w:rPr>
          <w:rFonts w:asciiTheme="majorBidi" w:hAnsiTheme="majorBidi" w:cstheme="majorBidi"/>
          <w:sz w:val="24"/>
          <w:szCs w:val="24"/>
          <w:lang w:val="id-ID"/>
        </w:rPr>
        <w:t>:</w:t>
      </w:r>
    </w:p>
    <w:p w14:paraId="2D0437F8" w14:textId="2139E8D2" w:rsidR="004432CE" w:rsidRPr="008A5A87" w:rsidRDefault="005C62BE" w:rsidP="008A5A87">
      <w:pPr>
        <w:pStyle w:val="ListParagraph"/>
        <w:spacing w:before="240" w:line="240" w:lineRule="auto"/>
        <w:ind w:left="426"/>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 xml:space="preserve">“Kalau saya menilai kinerja mereka masih di bawah standar. Komunikasinya </w:t>
      </w:r>
      <w:proofErr w:type="spellStart"/>
      <w:r w:rsidR="003B600A">
        <w:rPr>
          <w:rFonts w:asciiTheme="majorBidi" w:hAnsiTheme="majorBidi" w:cstheme="majorBidi"/>
          <w:i/>
          <w:iCs/>
          <w:sz w:val="24"/>
          <w:szCs w:val="24"/>
        </w:rPr>
        <w:t>tidak</w:t>
      </w:r>
      <w:proofErr w:type="spellEnd"/>
      <w:r w:rsidRPr="00D9119C">
        <w:rPr>
          <w:rFonts w:asciiTheme="majorBidi" w:hAnsiTheme="majorBidi" w:cstheme="majorBidi"/>
          <w:i/>
          <w:iCs/>
          <w:sz w:val="24"/>
          <w:szCs w:val="24"/>
          <w:lang w:val="id-ID"/>
        </w:rPr>
        <w:t xml:space="preserve"> sulit sebenarnya. Artinya masih bisa berkoordinasi. Kalau kepala desa berkoordinasi dengan direktur. Saya memanggil direktur kapan saja bisa. Kalau saya butuh informasi tentang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saya panggil</w:t>
      </w:r>
      <w:r w:rsidR="003B600A">
        <w:rPr>
          <w:rFonts w:asciiTheme="majorBidi" w:hAnsiTheme="majorBidi" w:cstheme="majorBidi"/>
          <w:i/>
          <w:iCs/>
          <w:sz w:val="24"/>
          <w:szCs w:val="24"/>
        </w:rPr>
        <w:t xml:space="preserve"> dan</w:t>
      </w:r>
      <w:r w:rsidRPr="00D9119C">
        <w:rPr>
          <w:rFonts w:asciiTheme="majorBidi" w:hAnsiTheme="majorBidi" w:cstheme="majorBidi"/>
          <w:i/>
          <w:iCs/>
          <w:sz w:val="24"/>
          <w:szCs w:val="24"/>
          <w:lang w:val="id-ID"/>
        </w:rPr>
        <w:t xml:space="preserve"> mereka datang. Terbuka. Kalau keluhan tentu mereka yang </w:t>
      </w:r>
      <w:proofErr w:type="spellStart"/>
      <w:r w:rsidRPr="00D9119C">
        <w:rPr>
          <w:rFonts w:asciiTheme="majorBidi" w:hAnsiTheme="majorBidi" w:cstheme="majorBidi"/>
          <w:i/>
          <w:iCs/>
          <w:sz w:val="24"/>
          <w:szCs w:val="24"/>
          <w:lang w:val="id-ID"/>
        </w:rPr>
        <w:t>menghandle</w:t>
      </w:r>
      <w:proofErr w:type="spellEnd"/>
      <w:r w:rsidRPr="00D9119C">
        <w:rPr>
          <w:rFonts w:asciiTheme="majorBidi" w:hAnsiTheme="majorBidi" w:cstheme="majorBidi"/>
          <w:i/>
          <w:iCs/>
          <w:sz w:val="24"/>
          <w:szCs w:val="24"/>
          <w:lang w:val="id-ID"/>
        </w:rPr>
        <w:t xml:space="preserve"> itu ya, kecuali permasalahan itu tidak bisa lagi </w:t>
      </w:r>
      <w:proofErr w:type="spellStart"/>
      <w:r w:rsidRPr="00D9119C">
        <w:rPr>
          <w:rFonts w:asciiTheme="majorBidi" w:hAnsiTheme="majorBidi" w:cstheme="majorBidi"/>
          <w:i/>
          <w:iCs/>
          <w:sz w:val="24"/>
          <w:szCs w:val="24"/>
          <w:lang w:val="id-ID"/>
        </w:rPr>
        <w:t>dicover</w:t>
      </w:r>
      <w:proofErr w:type="spellEnd"/>
      <w:r w:rsidRPr="00D9119C">
        <w:rPr>
          <w:rFonts w:asciiTheme="majorBidi" w:hAnsiTheme="majorBidi" w:cstheme="majorBidi"/>
          <w:i/>
          <w:iCs/>
          <w:sz w:val="24"/>
          <w:szCs w:val="24"/>
          <w:lang w:val="id-ID"/>
        </w:rPr>
        <w:t xml:space="preserve"> oleh pihak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biasanya desa membantu memfasilitasi </w:t>
      </w:r>
      <w:r w:rsidR="003B600A" w:rsidRPr="003B600A">
        <w:rPr>
          <w:rFonts w:asciiTheme="majorBidi" w:hAnsiTheme="majorBidi" w:cstheme="majorBidi"/>
          <w:i/>
          <w:iCs/>
          <w:sz w:val="24"/>
          <w:szCs w:val="24"/>
          <w:lang w:val="id-ID"/>
        </w:rPr>
        <w:t xml:space="preserve">pemecahan </w:t>
      </w:r>
      <w:r w:rsidRPr="00D9119C">
        <w:rPr>
          <w:rFonts w:asciiTheme="majorBidi" w:hAnsiTheme="majorBidi" w:cstheme="majorBidi"/>
          <w:i/>
          <w:iCs/>
          <w:sz w:val="24"/>
          <w:szCs w:val="24"/>
          <w:lang w:val="id-ID"/>
        </w:rPr>
        <w:t xml:space="preserve">permasalahan antar masyarakat dan pihak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Kalau saya, saya fasilitasi </w:t>
      </w:r>
      <w:r w:rsidR="003B600A">
        <w:rPr>
          <w:rFonts w:asciiTheme="majorBidi" w:hAnsiTheme="majorBidi" w:cstheme="majorBidi"/>
          <w:i/>
          <w:iCs/>
          <w:sz w:val="24"/>
          <w:szCs w:val="24"/>
        </w:rPr>
        <w:t xml:space="preserve">dan </w:t>
      </w:r>
      <w:proofErr w:type="spellStart"/>
      <w:r w:rsidR="003B600A">
        <w:rPr>
          <w:rFonts w:asciiTheme="majorBidi" w:hAnsiTheme="majorBidi" w:cstheme="majorBidi"/>
          <w:i/>
          <w:iCs/>
          <w:sz w:val="24"/>
          <w:szCs w:val="24"/>
        </w:rPr>
        <w:t>tanya</w:t>
      </w:r>
      <w:proofErr w:type="spellEnd"/>
      <w:r w:rsidR="003B600A">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apa yang menjadi kendala. Contoh,  masyarakat yang </w:t>
      </w:r>
      <w:r w:rsidR="003B600A">
        <w:rPr>
          <w:rFonts w:asciiTheme="majorBidi" w:hAnsiTheme="majorBidi" w:cstheme="majorBidi"/>
          <w:i/>
          <w:iCs/>
          <w:sz w:val="24"/>
          <w:szCs w:val="24"/>
        </w:rPr>
        <w:t>men</w:t>
      </w:r>
      <w:proofErr w:type="spellStart"/>
      <w:r w:rsidRPr="00D9119C">
        <w:rPr>
          <w:rFonts w:asciiTheme="majorBidi" w:hAnsiTheme="majorBidi" w:cstheme="majorBidi"/>
          <w:i/>
          <w:iCs/>
          <w:sz w:val="24"/>
          <w:szCs w:val="24"/>
          <w:lang w:val="id-ID"/>
        </w:rPr>
        <w:t>unggak</w:t>
      </w:r>
      <w:proofErr w:type="spellEnd"/>
      <w:r w:rsidRPr="00D9119C">
        <w:rPr>
          <w:rFonts w:asciiTheme="majorBidi" w:hAnsiTheme="majorBidi" w:cstheme="majorBidi"/>
          <w:i/>
          <w:iCs/>
          <w:sz w:val="24"/>
          <w:szCs w:val="24"/>
          <w:lang w:val="id-ID"/>
        </w:rPr>
        <w:t xml:space="preserve"> sekian tahun belum dibayar, maka saya bawa ke rapat desa untuk </w:t>
      </w:r>
      <w:proofErr w:type="spellStart"/>
      <w:r w:rsidRPr="00D9119C">
        <w:rPr>
          <w:rFonts w:asciiTheme="majorBidi" w:hAnsiTheme="majorBidi" w:cstheme="majorBidi"/>
          <w:i/>
          <w:iCs/>
          <w:sz w:val="24"/>
          <w:szCs w:val="24"/>
          <w:lang w:val="id-ID"/>
        </w:rPr>
        <w:t>menyelasaikan</w:t>
      </w:r>
      <w:proofErr w:type="spellEnd"/>
      <w:r w:rsidRPr="00D9119C">
        <w:rPr>
          <w:rFonts w:asciiTheme="majorBidi" w:hAnsiTheme="majorBidi" w:cstheme="majorBidi"/>
          <w:i/>
          <w:iCs/>
          <w:sz w:val="24"/>
          <w:szCs w:val="24"/>
          <w:lang w:val="id-ID"/>
        </w:rPr>
        <w:t xml:space="preserve"> permasalahan itu</w:t>
      </w:r>
      <w:r w:rsidRPr="00D9119C">
        <w:rPr>
          <w:rFonts w:asciiTheme="majorBidi" w:hAnsiTheme="majorBidi" w:cstheme="majorBidi"/>
          <w:lang w:val="id-ID"/>
        </w:rPr>
        <w:t xml:space="preserve">. </w:t>
      </w:r>
      <w:r w:rsidRPr="00D9119C">
        <w:rPr>
          <w:rFonts w:asciiTheme="majorBidi" w:hAnsiTheme="majorBidi" w:cstheme="majorBidi"/>
          <w:i/>
          <w:iCs/>
          <w:sz w:val="24"/>
          <w:szCs w:val="24"/>
          <w:lang w:val="id-ID"/>
        </w:rPr>
        <w:t xml:space="preserve">Pernah saya bertanya dengan direktur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Direktur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terakhir itu dia fokus dengan kegiatan pembuatan sapu lidi dari pelepah sawit </w:t>
      </w:r>
      <w:r w:rsidR="003B600A">
        <w:rPr>
          <w:rFonts w:asciiTheme="majorBidi" w:hAnsiTheme="majorBidi" w:cstheme="majorBidi"/>
          <w:i/>
          <w:iCs/>
          <w:sz w:val="24"/>
          <w:szCs w:val="24"/>
        </w:rPr>
        <w:t>yang</w:t>
      </w:r>
      <w:r w:rsidRPr="00D9119C">
        <w:rPr>
          <w:rFonts w:asciiTheme="majorBidi" w:hAnsiTheme="majorBidi" w:cstheme="majorBidi"/>
          <w:i/>
          <w:iCs/>
          <w:sz w:val="24"/>
          <w:szCs w:val="24"/>
          <w:lang w:val="id-ID"/>
        </w:rPr>
        <w:t xml:space="preserve"> </w:t>
      </w:r>
      <w:r w:rsidR="003B600A">
        <w:rPr>
          <w:rFonts w:asciiTheme="majorBidi" w:hAnsiTheme="majorBidi" w:cstheme="majorBidi"/>
          <w:i/>
          <w:iCs/>
          <w:sz w:val="24"/>
          <w:szCs w:val="24"/>
        </w:rPr>
        <w:t>a</w:t>
      </w:r>
      <w:r w:rsidRPr="00D9119C">
        <w:rPr>
          <w:rFonts w:asciiTheme="majorBidi" w:hAnsiTheme="majorBidi" w:cstheme="majorBidi"/>
          <w:i/>
          <w:iCs/>
          <w:sz w:val="24"/>
          <w:szCs w:val="24"/>
          <w:lang w:val="id-ID"/>
        </w:rPr>
        <w:t xml:space="preserve">kan </w:t>
      </w:r>
      <w:r w:rsidR="003B600A">
        <w:rPr>
          <w:rFonts w:asciiTheme="majorBidi" w:hAnsiTheme="majorBidi" w:cstheme="majorBidi"/>
          <w:i/>
          <w:iCs/>
          <w:sz w:val="24"/>
          <w:szCs w:val="24"/>
        </w:rPr>
        <w:t>di</w:t>
      </w:r>
      <w:r w:rsidRPr="00D9119C">
        <w:rPr>
          <w:rFonts w:asciiTheme="majorBidi" w:hAnsiTheme="majorBidi" w:cstheme="majorBidi"/>
          <w:i/>
          <w:iCs/>
          <w:sz w:val="24"/>
          <w:szCs w:val="24"/>
          <w:lang w:val="id-ID"/>
        </w:rPr>
        <w:t xml:space="preserve">ekspor. </w:t>
      </w:r>
      <w:r w:rsidR="003B600A" w:rsidRPr="003B600A">
        <w:rPr>
          <w:rFonts w:asciiTheme="majorBidi" w:hAnsiTheme="majorBidi" w:cstheme="majorBidi"/>
          <w:i/>
          <w:iCs/>
          <w:sz w:val="24"/>
          <w:szCs w:val="24"/>
          <w:lang w:val="id-ID"/>
        </w:rPr>
        <w:t>S</w:t>
      </w:r>
      <w:r w:rsidRPr="00D9119C">
        <w:rPr>
          <w:rFonts w:asciiTheme="majorBidi" w:hAnsiTheme="majorBidi" w:cstheme="majorBidi"/>
          <w:i/>
          <w:iCs/>
          <w:sz w:val="24"/>
          <w:szCs w:val="24"/>
          <w:lang w:val="id-ID"/>
        </w:rPr>
        <w:t xml:space="preserve">aya </w:t>
      </w:r>
      <w:r w:rsidR="003B600A" w:rsidRPr="003B600A">
        <w:rPr>
          <w:rFonts w:asciiTheme="majorBidi" w:hAnsiTheme="majorBidi" w:cstheme="majorBidi"/>
          <w:i/>
          <w:iCs/>
          <w:sz w:val="24"/>
          <w:szCs w:val="24"/>
          <w:lang w:val="id-ID"/>
        </w:rPr>
        <w:t>s</w:t>
      </w:r>
      <w:r w:rsidRPr="00D9119C">
        <w:rPr>
          <w:rFonts w:asciiTheme="majorBidi" w:hAnsiTheme="majorBidi" w:cstheme="majorBidi"/>
          <w:i/>
          <w:iCs/>
          <w:sz w:val="24"/>
          <w:szCs w:val="24"/>
          <w:lang w:val="id-ID"/>
        </w:rPr>
        <w:t xml:space="preserve">udah </w:t>
      </w:r>
      <w:r w:rsidR="003B600A">
        <w:rPr>
          <w:rFonts w:asciiTheme="majorBidi" w:hAnsiTheme="majorBidi" w:cstheme="majorBidi"/>
          <w:i/>
          <w:iCs/>
          <w:sz w:val="24"/>
          <w:szCs w:val="24"/>
          <w:lang w:val="id-ID"/>
        </w:rPr>
        <w:t>katakan</w:t>
      </w:r>
      <w:r w:rsidR="003B600A" w:rsidRPr="003B600A">
        <w:rPr>
          <w:rFonts w:asciiTheme="majorBidi" w:hAnsiTheme="majorBidi" w:cstheme="majorBidi"/>
          <w:i/>
          <w:iCs/>
          <w:sz w:val="24"/>
          <w:szCs w:val="24"/>
          <w:lang w:val="id-ID"/>
        </w:rPr>
        <w:t xml:space="preserve"> </w:t>
      </w:r>
      <w:r w:rsidR="003B600A">
        <w:rPr>
          <w:rFonts w:asciiTheme="majorBidi" w:hAnsiTheme="majorBidi" w:cstheme="majorBidi"/>
          <w:i/>
          <w:iCs/>
          <w:sz w:val="24"/>
          <w:szCs w:val="24"/>
          <w:lang w:val="id-ID"/>
        </w:rPr>
        <w:t>Ketika</w:t>
      </w:r>
      <w:r w:rsidRPr="00D9119C">
        <w:rPr>
          <w:rFonts w:asciiTheme="majorBidi" w:hAnsiTheme="majorBidi" w:cstheme="majorBidi"/>
          <w:i/>
          <w:iCs/>
          <w:sz w:val="24"/>
          <w:szCs w:val="24"/>
          <w:lang w:val="id-ID"/>
        </w:rPr>
        <w:t xml:space="preserve"> itu “</w:t>
      </w:r>
      <w:r w:rsidR="003B600A" w:rsidRPr="003B600A">
        <w:rPr>
          <w:rFonts w:asciiTheme="majorBidi" w:hAnsiTheme="majorBidi" w:cstheme="majorBidi"/>
          <w:i/>
          <w:iCs/>
          <w:sz w:val="24"/>
          <w:szCs w:val="24"/>
          <w:lang w:val="id-ID"/>
        </w:rPr>
        <w:t xml:space="preserve">Apakah </w:t>
      </w:r>
      <w:proofErr w:type="spellStart"/>
      <w:r w:rsidRPr="00D9119C">
        <w:rPr>
          <w:rFonts w:asciiTheme="majorBidi" w:hAnsiTheme="majorBidi" w:cstheme="majorBidi"/>
          <w:i/>
          <w:iCs/>
          <w:sz w:val="24"/>
          <w:szCs w:val="24"/>
          <w:lang w:val="id-ID"/>
        </w:rPr>
        <w:t>anda</w:t>
      </w:r>
      <w:proofErr w:type="spellEnd"/>
      <w:r w:rsidRPr="00D9119C">
        <w:rPr>
          <w:rFonts w:asciiTheme="majorBidi" w:hAnsiTheme="majorBidi" w:cstheme="majorBidi"/>
          <w:i/>
          <w:iCs/>
          <w:sz w:val="24"/>
          <w:szCs w:val="24"/>
          <w:lang w:val="id-ID"/>
        </w:rPr>
        <w:t xml:space="preserve"> sudah pikirkan tingkat </w:t>
      </w:r>
      <w:proofErr w:type="spellStart"/>
      <w:r w:rsidRPr="00D9119C">
        <w:rPr>
          <w:rFonts w:asciiTheme="majorBidi" w:hAnsiTheme="majorBidi" w:cstheme="majorBidi"/>
          <w:i/>
          <w:iCs/>
          <w:sz w:val="24"/>
          <w:szCs w:val="24"/>
          <w:lang w:val="id-ID"/>
        </w:rPr>
        <w:t>resiko</w:t>
      </w:r>
      <w:proofErr w:type="spellEnd"/>
      <w:r w:rsidRPr="00D9119C">
        <w:rPr>
          <w:rFonts w:asciiTheme="majorBidi" w:hAnsiTheme="majorBidi" w:cstheme="majorBidi"/>
          <w:i/>
          <w:iCs/>
          <w:sz w:val="24"/>
          <w:szCs w:val="24"/>
          <w:lang w:val="id-ID"/>
        </w:rPr>
        <w:t xml:space="preserve">, target pasar seperti apa, bahan baku </w:t>
      </w:r>
      <w:proofErr w:type="spellStart"/>
      <w:r w:rsidRPr="00D9119C">
        <w:rPr>
          <w:rFonts w:asciiTheme="majorBidi" w:hAnsiTheme="majorBidi" w:cstheme="majorBidi"/>
          <w:i/>
          <w:iCs/>
          <w:sz w:val="24"/>
          <w:szCs w:val="24"/>
          <w:lang w:val="id-ID"/>
        </w:rPr>
        <w:t>nya</w:t>
      </w:r>
      <w:proofErr w:type="spellEnd"/>
      <w:r w:rsidRPr="00D9119C">
        <w:rPr>
          <w:rFonts w:asciiTheme="majorBidi" w:hAnsiTheme="majorBidi" w:cstheme="majorBidi"/>
          <w:i/>
          <w:iCs/>
          <w:sz w:val="24"/>
          <w:szCs w:val="24"/>
          <w:lang w:val="id-ID"/>
        </w:rPr>
        <w:t xml:space="preserve"> seperti apa” </w:t>
      </w:r>
      <w:r w:rsidR="003B600A" w:rsidRPr="003B600A">
        <w:rPr>
          <w:rFonts w:asciiTheme="majorBidi" w:hAnsiTheme="majorBidi" w:cstheme="majorBidi"/>
          <w:i/>
          <w:iCs/>
          <w:sz w:val="24"/>
          <w:szCs w:val="24"/>
          <w:lang w:val="id-ID"/>
        </w:rPr>
        <w:t>Jika</w:t>
      </w:r>
      <w:r w:rsidRPr="00D9119C">
        <w:rPr>
          <w:rFonts w:asciiTheme="majorBidi" w:hAnsiTheme="majorBidi" w:cstheme="majorBidi"/>
          <w:i/>
          <w:iCs/>
          <w:sz w:val="24"/>
          <w:szCs w:val="24"/>
          <w:lang w:val="id-ID"/>
        </w:rPr>
        <w:t xml:space="preserve"> kit</w:t>
      </w:r>
      <w:r w:rsidR="003B600A" w:rsidRPr="003B600A">
        <w:rPr>
          <w:rFonts w:asciiTheme="majorBidi" w:hAnsiTheme="majorBidi" w:cstheme="majorBidi"/>
          <w:i/>
          <w:iCs/>
          <w:sz w:val="24"/>
          <w:szCs w:val="24"/>
          <w:lang w:val="id-ID"/>
        </w:rPr>
        <w:t>a</w:t>
      </w:r>
      <w:r w:rsidRPr="00D9119C">
        <w:rPr>
          <w:rFonts w:asciiTheme="majorBidi" w:hAnsiTheme="majorBidi" w:cstheme="majorBidi"/>
          <w:i/>
          <w:iCs/>
          <w:sz w:val="24"/>
          <w:szCs w:val="24"/>
          <w:lang w:val="id-ID"/>
        </w:rPr>
        <w:t xml:space="preserve"> terjun </w:t>
      </w:r>
      <w:proofErr w:type="spellStart"/>
      <w:r w:rsidRPr="00D9119C">
        <w:rPr>
          <w:rFonts w:asciiTheme="majorBidi" w:hAnsiTheme="majorBidi" w:cstheme="majorBidi"/>
          <w:i/>
          <w:iCs/>
          <w:sz w:val="24"/>
          <w:szCs w:val="24"/>
          <w:lang w:val="id-ID"/>
        </w:rPr>
        <w:t>ke</w:t>
      </w:r>
      <w:r w:rsidR="003B600A" w:rsidRPr="003B600A">
        <w:rPr>
          <w:rFonts w:asciiTheme="majorBidi" w:hAnsiTheme="majorBidi" w:cstheme="majorBidi"/>
          <w:i/>
          <w:iCs/>
          <w:sz w:val="24"/>
          <w:szCs w:val="24"/>
          <w:lang w:val="id-ID"/>
        </w:rPr>
        <w:t>ekspor</w:t>
      </w:r>
      <w:proofErr w:type="spellEnd"/>
      <w:r w:rsidR="003B600A" w:rsidRPr="003B600A">
        <w:rPr>
          <w:rFonts w:asciiTheme="majorBidi" w:hAnsiTheme="majorBidi" w:cstheme="majorBidi"/>
          <w:i/>
          <w:iCs/>
          <w:sz w:val="24"/>
          <w:szCs w:val="24"/>
          <w:lang w:val="id-ID"/>
        </w:rPr>
        <w:t xml:space="preserve"> lidi, </w:t>
      </w:r>
      <w:r w:rsidRPr="00D9119C">
        <w:rPr>
          <w:rFonts w:asciiTheme="majorBidi" w:hAnsiTheme="majorBidi" w:cstheme="majorBidi"/>
          <w:i/>
          <w:iCs/>
          <w:sz w:val="24"/>
          <w:szCs w:val="24"/>
          <w:lang w:val="id-ID"/>
        </w:rPr>
        <w:t xml:space="preserve"> </w:t>
      </w:r>
      <w:r w:rsidR="003B600A" w:rsidRPr="003B600A">
        <w:rPr>
          <w:rFonts w:asciiTheme="majorBidi" w:hAnsiTheme="majorBidi" w:cstheme="majorBidi"/>
          <w:i/>
          <w:iCs/>
          <w:sz w:val="24"/>
          <w:szCs w:val="24"/>
          <w:lang w:val="id-ID"/>
        </w:rPr>
        <w:t xml:space="preserve">apakah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w:t>
      </w:r>
      <w:r w:rsidR="003B600A" w:rsidRPr="003B600A">
        <w:rPr>
          <w:rFonts w:asciiTheme="majorBidi" w:hAnsiTheme="majorBidi" w:cstheme="majorBidi"/>
          <w:i/>
          <w:iCs/>
          <w:sz w:val="24"/>
          <w:szCs w:val="24"/>
          <w:lang w:val="id-ID"/>
        </w:rPr>
        <w:t>memiliki</w:t>
      </w:r>
      <w:r w:rsidRPr="00D9119C">
        <w:rPr>
          <w:rFonts w:asciiTheme="majorBidi" w:hAnsiTheme="majorBidi" w:cstheme="majorBidi"/>
          <w:i/>
          <w:iCs/>
          <w:sz w:val="24"/>
          <w:szCs w:val="24"/>
          <w:lang w:val="id-ID"/>
        </w:rPr>
        <w:t xml:space="preserve"> SD</w:t>
      </w:r>
      <w:r w:rsidR="003B600A" w:rsidRPr="003B600A">
        <w:rPr>
          <w:rFonts w:asciiTheme="majorBidi" w:hAnsiTheme="majorBidi" w:cstheme="majorBidi"/>
          <w:i/>
          <w:iCs/>
          <w:sz w:val="24"/>
          <w:szCs w:val="24"/>
          <w:lang w:val="id-ID"/>
        </w:rPr>
        <w:t>M?</w:t>
      </w:r>
      <w:r w:rsidRPr="00D9119C">
        <w:rPr>
          <w:rFonts w:asciiTheme="majorBidi" w:hAnsiTheme="majorBidi" w:cstheme="majorBidi"/>
          <w:i/>
          <w:iCs/>
          <w:sz w:val="24"/>
          <w:szCs w:val="24"/>
          <w:lang w:val="id-ID"/>
        </w:rPr>
        <w:t xml:space="preserve"> Kedua, </w:t>
      </w:r>
      <w:proofErr w:type="spellStart"/>
      <w:r w:rsidR="003B600A">
        <w:rPr>
          <w:rFonts w:asciiTheme="majorBidi" w:hAnsiTheme="majorBidi" w:cstheme="majorBidi"/>
          <w:i/>
          <w:iCs/>
          <w:sz w:val="24"/>
          <w:szCs w:val="24"/>
        </w:rPr>
        <w:t>apakah</w:t>
      </w:r>
      <w:proofErr w:type="spellEnd"/>
      <w:r w:rsidR="003B600A">
        <w:rPr>
          <w:rFonts w:asciiTheme="majorBidi" w:hAnsiTheme="majorBidi" w:cstheme="majorBidi"/>
          <w:i/>
          <w:iCs/>
          <w:sz w:val="24"/>
          <w:szCs w:val="24"/>
        </w:rPr>
        <w:t xml:space="preserve"> </w:t>
      </w:r>
      <w:proofErr w:type="spellStart"/>
      <w:r w:rsidR="003B600A">
        <w:rPr>
          <w:rFonts w:asciiTheme="majorBidi" w:hAnsiTheme="majorBidi" w:cstheme="majorBidi"/>
          <w:i/>
          <w:iCs/>
          <w:sz w:val="24"/>
          <w:szCs w:val="24"/>
        </w:rPr>
        <w:t>kita</w:t>
      </w:r>
      <w:proofErr w:type="spellEnd"/>
      <w:r w:rsidR="003B600A">
        <w:rPr>
          <w:rFonts w:asciiTheme="majorBidi" w:hAnsiTheme="majorBidi" w:cstheme="majorBidi"/>
          <w:i/>
          <w:iCs/>
          <w:sz w:val="24"/>
          <w:szCs w:val="24"/>
        </w:rPr>
        <w:t xml:space="preserve"> punya </w:t>
      </w:r>
      <w:r w:rsidRPr="00D9119C">
        <w:rPr>
          <w:rFonts w:asciiTheme="majorBidi" w:hAnsiTheme="majorBidi" w:cstheme="majorBidi"/>
          <w:i/>
          <w:iCs/>
          <w:sz w:val="24"/>
          <w:szCs w:val="24"/>
          <w:lang w:val="id-ID"/>
        </w:rPr>
        <w:t>peralatan</w:t>
      </w:r>
      <w:r w:rsidR="003B600A">
        <w:rPr>
          <w:rFonts w:asciiTheme="majorBidi" w:hAnsiTheme="majorBidi" w:cstheme="majorBidi"/>
          <w:i/>
          <w:iCs/>
          <w:sz w:val="24"/>
          <w:szCs w:val="24"/>
        </w:rPr>
        <w:t xml:space="preserve"> </w:t>
      </w:r>
      <w:proofErr w:type="spellStart"/>
      <w:r w:rsidR="003B600A">
        <w:rPr>
          <w:rFonts w:asciiTheme="majorBidi" w:hAnsiTheme="majorBidi" w:cstheme="majorBidi"/>
          <w:i/>
          <w:iCs/>
          <w:sz w:val="24"/>
          <w:szCs w:val="24"/>
        </w:rPr>
        <w:t>tersebut</w:t>
      </w:r>
      <w:proofErr w:type="spellEnd"/>
      <w:r w:rsidR="003B600A">
        <w:rPr>
          <w:rFonts w:asciiTheme="majorBidi" w:hAnsiTheme="majorBidi" w:cstheme="majorBidi"/>
          <w:i/>
          <w:iCs/>
          <w:sz w:val="24"/>
          <w:szCs w:val="24"/>
        </w:rPr>
        <w:t>?</w:t>
      </w:r>
      <w:r w:rsidRPr="00D9119C">
        <w:rPr>
          <w:rFonts w:asciiTheme="majorBidi" w:hAnsiTheme="majorBidi" w:cstheme="majorBidi"/>
          <w:i/>
          <w:iCs/>
          <w:sz w:val="24"/>
          <w:szCs w:val="24"/>
          <w:lang w:val="id-ID"/>
        </w:rPr>
        <w:t xml:space="preserve">Ketiga, ketersediaan bahan baku untuk mengambil </w:t>
      </w:r>
      <w:proofErr w:type="spellStart"/>
      <w:r w:rsidRPr="00D9119C">
        <w:rPr>
          <w:rFonts w:asciiTheme="majorBidi" w:hAnsiTheme="majorBidi" w:cstheme="majorBidi"/>
          <w:i/>
          <w:iCs/>
          <w:sz w:val="24"/>
          <w:szCs w:val="24"/>
          <w:lang w:val="id-ID"/>
        </w:rPr>
        <w:t>job</w:t>
      </w:r>
      <w:proofErr w:type="spellEnd"/>
      <w:r w:rsidRPr="00D9119C">
        <w:rPr>
          <w:rFonts w:asciiTheme="majorBidi" w:hAnsiTheme="majorBidi" w:cstheme="majorBidi"/>
          <w:i/>
          <w:iCs/>
          <w:sz w:val="24"/>
          <w:szCs w:val="24"/>
          <w:lang w:val="id-ID"/>
        </w:rPr>
        <w:t xml:space="preserve"> </w:t>
      </w:r>
      <w:proofErr w:type="spellStart"/>
      <w:r w:rsidR="008A5A87">
        <w:rPr>
          <w:rFonts w:asciiTheme="majorBidi" w:hAnsiTheme="majorBidi" w:cstheme="majorBidi"/>
          <w:i/>
          <w:iCs/>
          <w:sz w:val="24"/>
          <w:szCs w:val="24"/>
        </w:rPr>
        <w:t>tersebut</w:t>
      </w:r>
      <w:proofErr w:type="spellEnd"/>
      <w:r w:rsidR="008A5A87">
        <w:rPr>
          <w:rFonts w:asciiTheme="majorBidi" w:hAnsiTheme="majorBidi" w:cstheme="majorBidi"/>
          <w:i/>
          <w:iCs/>
          <w:sz w:val="24"/>
          <w:szCs w:val="24"/>
        </w:rPr>
        <w:t>.</w:t>
      </w:r>
      <w:r w:rsidRPr="00D9119C">
        <w:rPr>
          <w:rFonts w:asciiTheme="majorBidi" w:hAnsiTheme="majorBidi" w:cstheme="majorBidi"/>
          <w:i/>
          <w:iCs/>
          <w:sz w:val="24"/>
          <w:szCs w:val="24"/>
          <w:lang w:val="id-ID"/>
        </w:rPr>
        <w:t xml:space="preserve"> Keempat,</w:t>
      </w:r>
      <w:proofErr w:type="spellStart"/>
      <w:r w:rsidR="008A5A87">
        <w:rPr>
          <w:rFonts w:asciiTheme="majorBidi" w:hAnsiTheme="majorBidi" w:cstheme="majorBidi"/>
          <w:i/>
          <w:iCs/>
          <w:sz w:val="24"/>
          <w:szCs w:val="24"/>
        </w:rPr>
        <w:t>bagaimana</w:t>
      </w:r>
      <w:proofErr w:type="spellEnd"/>
      <w:r w:rsidR="008A5A87">
        <w:rPr>
          <w:rFonts w:asciiTheme="majorBidi" w:hAnsiTheme="majorBidi" w:cstheme="majorBidi"/>
          <w:i/>
          <w:iCs/>
          <w:sz w:val="24"/>
          <w:szCs w:val="24"/>
        </w:rPr>
        <w:t xml:space="preserve"> </w:t>
      </w:r>
      <w:proofErr w:type="spellStart"/>
      <w:r w:rsidR="008A5A87">
        <w:rPr>
          <w:rFonts w:asciiTheme="majorBidi" w:hAnsiTheme="majorBidi" w:cstheme="majorBidi"/>
          <w:i/>
          <w:iCs/>
          <w:sz w:val="24"/>
          <w:szCs w:val="24"/>
        </w:rPr>
        <w:t>pemasarannya</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Seandainya</w:t>
      </w:r>
      <w:proofErr w:type="spellEnd"/>
      <w:r w:rsidRPr="00D9119C">
        <w:rPr>
          <w:rFonts w:asciiTheme="majorBidi" w:hAnsiTheme="majorBidi" w:cstheme="majorBidi"/>
          <w:i/>
          <w:iCs/>
          <w:sz w:val="24"/>
          <w:szCs w:val="24"/>
          <w:lang w:val="id-ID"/>
        </w:rPr>
        <w:t xml:space="preserve"> nanti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Ridan mampu memproduksi </w:t>
      </w:r>
      <w:proofErr w:type="spellStart"/>
      <w:r w:rsidR="008A5A87">
        <w:rPr>
          <w:rFonts w:asciiTheme="majorBidi" w:hAnsiTheme="majorBidi" w:cstheme="majorBidi"/>
          <w:i/>
          <w:iCs/>
          <w:sz w:val="24"/>
          <w:szCs w:val="24"/>
        </w:rPr>
        <w:t>lidi</w:t>
      </w:r>
      <w:proofErr w:type="spellEnd"/>
      <w:r w:rsidRPr="00D9119C">
        <w:rPr>
          <w:rFonts w:asciiTheme="majorBidi" w:hAnsiTheme="majorBidi" w:cstheme="majorBidi"/>
          <w:i/>
          <w:iCs/>
          <w:sz w:val="24"/>
          <w:szCs w:val="24"/>
          <w:lang w:val="id-ID"/>
        </w:rPr>
        <w:t>, “</w:t>
      </w:r>
      <w:proofErr w:type="spellStart"/>
      <w:r w:rsidR="008A5A87">
        <w:rPr>
          <w:rFonts w:asciiTheme="majorBidi" w:hAnsiTheme="majorBidi" w:cstheme="majorBidi"/>
          <w:i/>
          <w:iCs/>
          <w:sz w:val="24"/>
          <w:szCs w:val="24"/>
        </w:rPr>
        <w:t>apakah</w:t>
      </w:r>
      <w:proofErr w:type="spellEnd"/>
      <w:r w:rsidR="008A5A87">
        <w:rPr>
          <w:rFonts w:asciiTheme="majorBidi" w:hAnsiTheme="majorBidi" w:cstheme="majorBidi"/>
          <w:i/>
          <w:iCs/>
          <w:sz w:val="24"/>
          <w:szCs w:val="24"/>
        </w:rPr>
        <w:t xml:space="preserve"> </w:t>
      </w:r>
      <w:proofErr w:type="spellStart"/>
      <w:r w:rsidR="008A5A87">
        <w:rPr>
          <w:rFonts w:asciiTheme="majorBidi" w:hAnsiTheme="majorBidi" w:cstheme="majorBidi"/>
          <w:i/>
          <w:iCs/>
          <w:sz w:val="24"/>
          <w:szCs w:val="24"/>
        </w:rPr>
        <w:t>anda</w:t>
      </w:r>
      <w:proofErr w:type="spellEnd"/>
      <w:r w:rsidR="008A5A87">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yakin </w:t>
      </w:r>
      <w:r w:rsidR="008A5A87">
        <w:rPr>
          <w:rFonts w:asciiTheme="majorBidi" w:hAnsiTheme="majorBidi" w:cstheme="majorBidi"/>
          <w:i/>
          <w:iCs/>
          <w:sz w:val="24"/>
          <w:szCs w:val="24"/>
        </w:rPr>
        <w:t>mark</w:t>
      </w:r>
      <w:proofErr w:type="spellStart"/>
      <w:r w:rsidRPr="00D9119C">
        <w:rPr>
          <w:rFonts w:asciiTheme="majorBidi" w:hAnsiTheme="majorBidi" w:cstheme="majorBidi"/>
          <w:i/>
          <w:iCs/>
          <w:sz w:val="24"/>
          <w:szCs w:val="24"/>
          <w:lang w:val="id-ID"/>
        </w:rPr>
        <w:t>et</w:t>
      </w:r>
      <w:r w:rsidR="008A5A87">
        <w:rPr>
          <w:rFonts w:asciiTheme="majorBidi" w:hAnsiTheme="majorBidi" w:cstheme="majorBidi"/>
          <w:i/>
          <w:iCs/>
          <w:sz w:val="24"/>
          <w:szCs w:val="24"/>
        </w:rPr>
        <w:t>nya</w:t>
      </w:r>
      <w:proofErr w:type="spellEnd"/>
      <w:r w:rsidR="008A5A87">
        <w:rPr>
          <w:rFonts w:asciiTheme="majorBidi" w:hAnsiTheme="majorBidi" w:cstheme="majorBidi"/>
          <w:i/>
          <w:iCs/>
          <w:sz w:val="24"/>
          <w:szCs w:val="24"/>
        </w:rPr>
        <w:t>?</w:t>
      </w:r>
      <w:r w:rsidRPr="00D9119C">
        <w:rPr>
          <w:rFonts w:asciiTheme="majorBidi" w:hAnsiTheme="majorBidi" w:cstheme="majorBidi"/>
          <w:i/>
          <w:iCs/>
          <w:sz w:val="24"/>
          <w:szCs w:val="24"/>
          <w:lang w:val="id-ID"/>
        </w:rPr>
        <w:t xml:space="preserve">” </w:t>
      </w:r>
      <w:r w:rsidRPr="008A5A87">
        <w:rPr>
          <w:rFonts w:asciiTheme="majorBidi" w:hAnsiTheme="majorBidi" w:cstheme="majorBidi"/>
          <w:i/>
          <w:iCs/>
          <w:sz w:val="24"/>
          <w:szCs w:val="24"/>
          <w:lang w:val="id-ID"/>
        </w:rPr>
        <w:t xml:space="preserve"> Jawaban mereka semua yakin. Mereka meyakinkan saya bahwa bisnis yang akan dilakukan </w:t>
      </w:r>
      <w:proofErr w:type="spellStart"/>
      <w:r w:rsidRPr="008A5A87">
        <w:rPr>
          <w:rFonts w:asciiTheme="majorBidi" w:hAnsiTheme="majorBidi" w:cstheme="majorBidi"/>
          <w:i/>
          <w:iCs/>
          <w:sz w:val="24"/>
          <w:szCs w:val="24"/>
          <w:lang w:val="id-ID"/>
        </w:rPr>
        <w:t>BUMDes</w:t>
      </w:r>
      <w:proofErr w:type="spellEnd"/>
      <w:r w:rsidRPr="008A5A87">
        <w:rPr>
          <w:rFonts w:asciiTheme="majorBidi" w:hAnsiTheme="majorBidi" w:cstheme="majorBidi"/>
          <w:i/>
          <w:iCs/>
          <w:sz w:val="24"/>
          <w:szCs w:val="24"/>
          <w:lang w:val="id-ID"/>
        </w:rPr>
        <w:t xml:space="preserve"> itu akan berjalan”. </w:t>
      </w:r>
      <w:r w:rsidRPr="008A5A87">
        <w:rPr>
          <w:rFonts w:asciiTheme="majorBidi" w:hAnsiTheme="majorBidi" w:cstheme="majorBidi"/>
          <w:sz w:val="24"/>
          <w:szCs w:val="24"/>
          <w:lang w:val="id-ID"/>
        </w:rPr>
        <w:t>(AK-a)</w:t>
      </w:r>
    </w:p>
    <w:p w14:paraId="591355C1" w14:textId="77777777" w:rsidR="00352137" w:rsidRPr="00D9119C" w:rsidRDefault="00352137" w:rsidP="00352137">
      <w:pPr>
        <w:pStyle w:val="ListParagraph"/>
        <w:spacing w:before="240" w:line="240" w:lineRule="auto"/>
        <w:ind w:left="426"/>
        <w:jc w:val="both"/>
        <w:rPr>
          <w:rFonts w:asciiTheme="majorBidi" w:hAnsiTheme="majorBidi" w:cstheme="majorBidi"/>
          <w:sz w:val="24"/>
          <w:szCs w:val="24"/>
          <w:lang w:val="id-ID"/>
        </w:rPr>
      </w:pPr>
    </w:p>
    <w:p w14:paraId="15E3E144" w14:textId="77777777" w:rsidR="004432CE"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Sekretaris desa:</w:t>
      </w:r>
    </w:p>
    <w:p w14:paraId="62459BB5" w14:textId="77777777" w:rsidR="00836841" w:rsidRPr="00D9119C" w:rsidRDefault="005C62BE" w:rsidP="0002239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“SOP </w:t>
      </w:r>
      <w:proofErr w:type="spellStart"/>
      <w:r w:rsidRPr="00D9119C">
        <w:rPr>
          <w:rFonts w:asciiTheme="majorBidi" w:hAnsiTheme="majorBidi" w:cstheme="majorBidi"/>
          <w:i/>
          <w:iCs/>
          <w:sz w:val="24"/>
          <w:szCs w:val="24"/>
          <w:lang w:val="id-ID"/>
        </w:rPr>
        <w:t>nya</w:t>
      </w:r>
      <w:proofErr w:type="spellEnd"/>
      <w:r w:rsidRPr="00D9119C">
        <w:rPr>
          <w:rFonts w:asciiTheme="majorBidi" w:hAnsiTheme="majorBidi" w:cstheme="majorBidi"/>
          <w:i/>
          <w:iCs/>
          <w:sz w:val="24"/>
          <w:szCs w:val="24"/>
          <w:lang w:val="id-ID"/>
        </w:rPr>
        <w:t xml:space="preserve"> ada.”. </w:t>
      </w:r>
      <w:r w:rsidRPr="00D9119C">
        <w:rPr>
          <w:rFonts w:asciiTheme="majorBidi" w:hAnsiTheme="majorBidi" w:cstheme="majorBidi"/>
          <w:sz w:val="24"/>
          <w:szCs w:val="24"/>
          <w:lang w:val="id-ID"/>
        </w:rPr>
        <w:t>(AK-b)</w:t>
      </w:r>
    </w:p>
    <w:p w14:paraId="23735CD3" w14:textId="77777777" w:rsidR="00110C10" w:rsidRPr="00D9119C" w:rsidRDefault="005C62BE" w:rsidP="00352137">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1BBCDDFA" w14:textId="0E332968" w:rsidR="00425555" w:rsidRPr="00D9119C" w:rsidRDefault="005C62BE" w:rsidP="00110C10">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“SOP itu sudah kita siapkan. Evaluasi karyawan secara rutin ada cuma belum berjalan maksimal”. </w:t>
      </w:r>
      <w:r w:rsidRPr="00D9119C">
        <w:rPr>
          <w:rFonts w:asciiTheme="majorBidi" w:hAnsiTheme="majorBidi" w:cstheme="majorBidi"/>
          <w:sz w:val="24"/>
          <w:szCs w:val="24"/>
          <w:lang w:val="id-ID"/>
        </w:rPr>
        <w:t>(AK-c)</w:t>
      </w:r>
    </w:p>
    <w:p w14:paraId="379C72B3" w14:textId="77777777" w:rsidR="004432CE" w:rsidRPr="00D9119C" w:rsidRDefault="005C62BE"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07E8FD52" w14:textId="1823FC24" w:rsidR="004432CE" w:rsidRPr="00D9119C" w:rsidRDefault="005C62BE" w:rsidP="004432CE">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r w:rsidR="008A5A87" w:rsidRPr="008A5A87">
        <w:rPr>
          <w:rFonts w:asciiTheme="majorBidi" w:hAnsiTheme="majorBidi" w:cstheme="majorBidi"/>
          <w:i/>
          <w:iCs/>
          <w:sz w:val="24"/>
          <w:szCs w:val="24"/>
          <w:lang w:val="id-ID"/>
        </w:rPr>
        <w:t>K</w:t>
      </w:r>
      <w:r w:rsidRPr="00D9119C">
        <w:rPr>
          <w:rFonts w:asciiTheme="majorBidi" w:hAnsiTheme="majorBidi" w:cstheme="majorBidi"/>
          <w:i/>
          <w:iCs/>
          <w:sz w:val="24"/>
          <w:szCs w:val="24"/>
          <w:lang w:val="id-ID"/>
        </w:rPr>
        <w:t xml:space="preserve">alau dalam pemberian kredit </w:t>
      </w:r>
      <w:r w:rsidR="008A5A87" w:rsidRPr="008A5A87">
        <w:rPr>
          <w:rFonts w:asciiTheme="majorBidi" w:hAnsiTheme="majorBidi" w:cstheme="majorBidi"/>
          <w:i/>
          <w:iCs/>
          <w:sz w:val="24"/>
          <w:szCs w:val="24"/>
          <w:lang w:val="id-ID"/>
        </w:rPr>
        <w:t>me</w:t>
      </w:r>
      <w:r w:rsidRPr="00D9119C">
        <w:rPr>
          <w:rFonts w:asciiTheme="majorBidi" w:hAnsiTheme="majorBidi" w:cstheme="majorBidi"/>
          <w:i/>
          <w:iCs/>
          <w:sz w:val="24"/>
          <w:szCs w:val="24"/>
          <w:lang w:val="id-ID"/>
        </w:rPr>
        <w:t>lihat</w:t>
      </w:r>
      <w:r w:rsidR="008A5A87" w:rsidRPr="008A5A87">
        <w:rPr>
          <w:rFonts w:asciiTheme="majorBidi" w:hAnsiTheme="majorBidi" w:cstheme="majorBidi"/>
          <w:i/>
          <w:iCs/>
          <w:sz w:val="24"/>
          <w:szCs w:val="24"/>
          <w:lang w:val="id-ID"/>
        </w:rPr>
        <w:t xml:space="preserve"> pada</w:t>
      </w:r>
      <w:r w:rsidRPr="00D9119C">
        <w:rPr>
          <w:rFonts w:asciiTheme="majorBidi" w:hAnsiTheme="majorBidi" w:cstheme="majorBidi"/>
          <w:i/>
          <w:iCs/>
          <w:sz w:val="24"/>
          <w:szCs w:val="24"/>
          <w:lang w:val="id-ID"/>
        </w:rPr>
        <w:t xml:space="preserve"> karakter, jaminan, kondisi ekonom</w:t>
      </w:r>
      <w:proofErr w:type="spellStart"/>
      <w:r w:rsidR="008A5A87">
        <w:rPr>
          <w:rFonts w:asciiTheme="majorBidi" w:hAnsiTheme="majorBidi" w:cstheme="majorBidi"/>
          <w:i/>
          <w:iCs/>
          <w:sz w:val="24"/>
          <w:szCs w:val="24"/>
        </w:rPr>
        <w:t>i</w:t>
      </w:r>
      <w:proofErr w:type="spellEnd"/>
      <w:r w:rsidR="008A5A87">
        <w:rPr>
          <w:rFonts w:asciiTheme="majorBidi" w:hAnsiTheme="majorBidi" w:cstheme="majorBidi"/>
          <w:i/>
          <w:iCs/>
          <w:sz w:val="24"/>
          <w:szCs w:val="24"/>
        </w:rPr>
        <w:t>. Jika</w:t>
      </w:r>
      <w:r w:rsidRPr="00D9119C">
        <w:rPr>
          <w:rFonts w:asciiTheme="majorBidi" w:hAnsiTheme="majorBidi" w:cstheme="majorBidi"/>
          <w:i/>
          <w:iCs/>
          <w:sz w:val="24"/>
          <w:szCs w:val="24"/>
          <w:lang w:val="id-ID"/>
        </w:rPr>
        <w:t xml:space="preserve"> tidak memenuhi</w:t>
      </w:r>
      <w:r w:rsidR="008A5A87">
        <w:rPr>
          <w:rFonts w:asciiTheme="majorBidi" w:hAnsiTheme="majorBidi" w:cstheme="majorBidi"/>
          <w:i/>
          <w:iCs/>
          <w:sz w:val="24"/>
          <w:szCs w:val="24"/>
        </w:rPr>
        <w:t xml:space="preserve">, </w:t>
      </w:r>
      <w:proofErr w:type="spellStart"/>
      <w:r w:rsidR="008A5A87">
        <w:rPr>
          <w:rFonts w:asciiTheme="majorBidi" w:hAnsiTheme="majorBidi" w:cstheme="majorBidi"/>
          <w:i/>
          <w:iCs/>
          <w:sz w:val="24"/>
          <w:szCs w:val="24"/>
        </w:rPr>
        <w:t>maka</w:t>
      </w:r>
      <w:proofErr w:type="spellEnd"/>
      <w:r w:rsidR="008A5A87">
        <w:rPr>
          <w:rFonts w:asciiTheme="majorBidi" w:hAnsiTheme="majorBidi" w:cstheme="majorBidi"/>
          <w:i/>
          <w:iCs/>
          <w:sz w:val="24"/>
          <w:szCs w:val="24"/>
        </w:rPr>
        <w:t xml:space="preserve"> </w:t>
      </w:r>
      <w:proofErr w:type="spellStart"/>
      <w:r w:rsidR="008A5A87">
        <w:rPr>
          <w:rFonts w:asciiTheme="majorBidi" w:hAnsiTheme="majorBidi" w:cstheme="majorBidi"/>
          <w:i/>
          <w:iCs/>
          <w:sz w:val="24"/>
          <w:szCs w:val="24"/>
        </w:rPr>
        <w:t>kredit</w:t>
      </w:r>
      <w:proofErr w:type="spellEnd"/>
      <w:r w:rsidRPr="00D9119C">
        <w:rPr>
          <w:rFonts w:asciiTheme="majorBidi" w:hAnsiTheme="majorBidi" w:cstheme="majorBidi"/>
          <w:i/>
          <w:iCs/>
          <w:sz w:val="24"/>
          <w:szCs w:val="24"/>
          <w:lang w:val="id-ID"/>
        </w:rPr>
        <w:t xml:space="preserve"> tidak di</w:t>
      </w:r>
      <w:proofErr w:type="spellStart"/>
      <w:r w:rsidR="008A5A87">
        <w:rPr>
          <w:rFonts w:asciiTheme="majorBidi" w:hAnsiTheme="majorBidi" w:cstheme="majorBidi"/>
          <w:i/>
          <w:iCs/>
          <w:sz w:val="24"/>
          <w:szCs w:val="24"/>
        </w:rPr>
        <w:t>beri</w:t>
      </w:r>
      <w:proofErr w:type="spellEnd"/>
      <w:proofErr w:type="gramStart"/>
      <w:r w:rsidRPr="00D9119C">
        <w:rPr>
          <w:rFonts w:asciiTheme="majorBidi" w:hAnsiTheme="majorBidi" w:cstheme="majorBidi"/>
          <w:i/>
          <w:iCs/>
          <w:sz w:val="24"/>
          <w:szCs w:val="24"/>
          <w:lang w:val="id-ID"/>
        </w:rPr>
        <w:t>”.</w:t>
      </w:r>
      <w:r w:rsidRPr="00D9119C">
        <w:rPr>
          <w:rFonts w:asciiTheme="majorBidi" w:hAnsiTheme="majorBidi" w:cstheme="majorBidi"/>
          <w:sz w:val="24"/>
          <w:szCs w:val="24"/>
          <w:lang w:val="id-ID"/>
        </w:rPr>
        <w:t>(</w:t>
      </w:r>
      <w:proofErr w:type="gramEnd"/>
      <w:r w:rsidRPr="00D9119C">
        <w:rPr>
          <w:rFonts w:asciiTheme="majorBidi" w:hAnsiTheme="majorBidi" w:cstheme="majorBidi"/>
          <w:sz w:val="24"/>
          <w:szCs w:val="24"/>
          <w:lang w:val="id-ID"/>
        </w:rPr>
        <w:t>AK-d)</w:t>
      </w:r>
    </w:p>
    <w:p w14:paraId="104AE06C" w14:textId="77777777" w:rsidR="004432CE" w:rsidRPr="00D9119C" w:rsidRDefault="005C62BE"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23905A77" w14:textId="614F46BD" w:rsidR="005C62BE" w:rsidRPr="00D9119C" w:rsidRDefault="005C62BE" w:rsidP="004432CE">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r w:rsidR="008A5A87">
        <w:rPr>
          <w:rFonts w:asciiTheme="majorBidi" w:hAnsiTheme="majorBidi" w:cstheme="majorBidi"/>
          <w:i/>
          <w:iCs/>
          <w:sz w:val="24"/>
          <w:szCs w:val="24"/>
        </w:rPr>
        <w:t>Ada</w:t>
      </w:r>
      <w:r w:rsidRPr="00D9119C">
        <w:rPr>
          <w:rFonts w:asciiTheme="majorBidi" w:hAnsiTheme="majorBidi" w:cstheme="majorBidi"/>
          <w:i/>
          <w:iCs/>
          <w:sz w:val="24"/>
          <w:szCs w:val="24"/>
          <w:lang w:val="id-ID"/>
        </w:rPr>
        <w:t xml:space="preserve"> SOP</w:t>
      </w:r>
      <w:r w:rsidR="008A5A87">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persyaratan meminjam</w:t>
      </w:r>
      <w:r w:rsidR="008A5A87">
        <w:rPr>
          <w:rFonts w:asciiTheme="majorBidi" w:hAnsiTheme="majorBidi" w:cstheme="majorBidi"/>
          <w:i/>
          <w:iCs/>
          <w:sz w:val="24"/>
          <w:szCs w:val="24"/>
        </w:rPr>
        <w:t xml:space="preserve"> dan</w:t>
      </w:r>
      <w:r w:rsidRPr="00D9119C">
        <w:rPr>
          <w:rFonts w:asciiTheme="majorBidi" w:hAnsiTheme="majorBidi" w:cstheme="majorBidi"/>
          <w:i/>
          <w:iCs/>
          <w:sz w:val="24"/>
          <w:szCs w:val="24"/>
          <w:lang w:val="id-ID"/>
        </w:rPr>
        <w:t xml:space="preserve"> dasar peminjamannya. Komunikasi </w:t>
      </w:r>
      <w:r w:rsidR="008A5A87" w:rsidRPr="008A5A87">
        <w:rPr>
          <w:rFonts w:asciiTheme="majorBidi" w:hAnsiTheme="majorBidi" w:cstheme="majorBidi"/>
          <w:i/>
          <w:iCs/>
          <w:sz w:val="24"/>
          <w:szCs w:val="24"/>
          <w:lang w:val="id-ID"/>
        </w:rPr>
        <w:t xml:space="preserve">juga </w:t>
      </w:r>
      <w:r w:rsidRPr="00D9119C">
        <w:rPr>
          <w:rFonts w:asciiTheme="majorBidi" w:hAnsiTheme="majorBidi" w:cstheme="majorBidi"/>
          <w:i/>
          <w:iCs/>
          <w:sz w:val="24"/>
          <w:szCs w:val="24"/>
          <w:lang w:val="id-ID"/>
        </w:rPr>
        <w:t xml:space="preserve">terbuka Kalau keluhan langsung </w:t>
      </w:r>
      <w:proofErr w:type="spellStart"/>
      <w:r w:rsidR="008A5A87">
        <w:rPr>
          <w:rFonts w:asciiTheme="majorBidi" w:hAnsiTheme="majorBidi" w:cstheme="majorBidi"/>
          <w:i/>
          <w:iCs/>
          <w:sz w:val="24"/>
          <w:szCs w:val="24"/>
        </w:rPr>
        <w:t>ke</w:t>
      </w:r>
      <w:proofErr w:type="spellEnd"/>
      <w:r w:rsidRPr="00D9119C">
        <w:rPr>
          <w:rFonts w:asciiTheme="majorBidi" w:hAnsiTheme="majorBidi" w:cstheme="majorBidi"/>
          <w:i/>
          <w:iCs/>
          <w:sz w:val="24"/>
          <w:szCs w:val="24"/>
          <w:lang w:val="id-ID"/>
        </w:rPr>
        <w:t xml:space="preserve"> direktur boleh langsung </w:t>
      </w:r>
      <w:proofErr w:type="spellStart"/>
      <w:r w:rsidR="008A5A87">
        <w:rPr>
          <w:rFonts w:asciiTheme="majorBidi" w:hAnsiTheme="majorBidi" w:cstheme="majorBidi"/>
          <w:i/>
          <w:iCs/>
          <w:sz w:val="24"/>
          <w:szCs w:val="24"/>
        </w:rPr>
        <w:t>te</w:t>
      </w:r>
      <w:r w:rsidRPr="00D9119C">
        <w:rPr>
          <w:rFonts w:asciiTheme="majorBidi" w:hAnsiTheme="majorBidi" w:cstheme="majorBidi"/>
          <w:i/>
          <w:iCs/>
          <w:sz w:val="24"/>
          <w:szCs w:val="24"/>
          <w:lang w:val="id-ID"/>
        </w:rPr>
        <w:t>lfon</w:t>
      </w:r>
      <w:proofErr w:type="spellEnd"/>
      <w:r w:rsidRPr="00D9119C">
        <w:rPr>
          <w:rFonts w:asciiTheme="majorBidi" w:hAnsiTheme="majorBidi" w:cstheme="majorBidi"/>
          <w:i/>
          <w:iCs/>
          <w:sz w:val="24"/>
          <w:szCs w:val="24"/>
          <w:lang w:val="id-ID"/>
        </w:rPr>
        <w:t>. Tanggapan</w:t>
      </w:r>
      <w:r w:rsidR="008A5A87">
        <w:rPr>
          <w:rFonts w:asciiTheme="majorBidi" w:hAnsiTheme="majorBidi" w:cstheme="majorBidi"/>
          <w:i/>
          <w:iCs/>
          <w:sz w:val="24"/>
          <w:szCs w:val="24"/>
        </w:rPr>
        <w:t xml:space="preserve"> </w:t>
      </w:r>
      <w:proofErr w:type="spellStart"/>
      <w:r w:rsidR="008A5A87">
        <w:rPr>
          <w:rFonts w:asciiTheme="majorBidi" w:hAnsiTheme="majorBidi" w:cstheme="majorBidi"/>
          <w:i/>
          <w:iCs/>
          <w:sz w:val="24"/>
          <w:szCs w:val="24"/>
        </w:rPr>
        <w:t>direktur</w:t>
      </w:r>
      <w:proofErr w:type="spellEnd"/>
      <w:r w:rsidRPr="00D9119C">
        <w:rPr>
          <w:rFonts w:asciiTheme="majorBidi" w:hAnsiTheme="majorBidi" w:cstheme="majorBidi"/>
          <w:i/>
          <w:iCs/>
          <w:sz w:val="24"/>
          <w:szCs w:val="24"/>
          <w:lang w:val="id-ID"/>
        </w:rPr>
        <w:t xml:space="preserve"> baik, cuma nasabah yang bermasalah”. </w:t>
      </w:r>
      <w:r w:rsidRPr="00D9119C">
        <w:rPr>
          <w:rFonts w:asciiTheme="majorBidi" w:hAnsiTheme="majorBidi" w:cstheme="majorBidi"/>
          <w:sz w:val="24"/>
          <w:szCs w:val="24"/>
          <w:lang w:val="id-ID"/>
        </w:rPr>
        <w:t>(AK-e)</w:t>
      </w:r>
    </w:p>
    <w:p w14:paraId="73EB48CA" w14:textId="77777777" w:rsidR="00DA2595"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Memiliki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ukuran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kinerja</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sasaran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perusahaan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serta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memiliki</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sistem</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penghargaan</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sanksi</w:t>
      </w:r>
      <w:proofErr w:type="spellEnd"/>
    </w:p>
    <w:p w14:paraId="24546B1D" w14:textId="77777777" w:rsidR="00DA2595"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559E0995" w14:textId="3A13C272"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Seharusnya ada. Contoh sanksi yang diberikan apabila karyawan ini tidak </w:t>
      </w:r>
      <w:proofErr w:type="spellStart"/>
      <w:r w:rsidR="008A5A87">
        <w:rPr>
          <w:rFonts w:asciiTheme="majorBidi" w:hAnsiTheme="majorBidi" w:cstheme="majorBidi"/>
          <w:i/>
          <w:iCs/>
          <w:sz w:val="24"/>
          <w:szCs w:val="24"/>
        </w:rPr>
        <w:t>konsekuen</w:t>
      </w:r>
      <w:proofErr w:type="spellEnd"/>
      <w:r w:rsidRPr="00D9119C">
        <w:rPr>
          <w:rFonts w:asciiTheme="majorBidi" w:hAnsiTheme="majorBidi" w:cstheme="majorBidi"/>
          <w:i/>
          <w:iCs/>
          <w:sz w:val="24"/>
          <w:szCs w:val="24"/>
          <w:lang w:val="id-ID"/>
        </w:rPr>
        <w:t xml:space="preserve"> dengan tugas dan tanggung jawab</w:t>
      </w:r>
      <w:proofErr w:type="spellStart"/>
      <w:r w:rsidR="008A5A87">
        <w:rPr>
          <w:rFonts w:asciiTheme="majorBidi" w:hAnsiTheme="majorBidi" w:cstheme="majorBidi"/>
          <w:i/>
          <w:iCs/>
          <w:sz w:val="24"/>
          <w:szCs w:val="24"/>
        </w:rPr>
        <w:t>nya</w:t>
      </w:r>
      <w:proofErr w:type="spellEnd"/>
      <w:r w:rsidRPr="00D9119C">
        <w:rPr>
          <w:rFonts w:asciiTheme="majorBidi" w:hAnsiTheme="majorBidi" w:cstheme="majorBidi"/>
          <w:i/>
          <w:iCs/>
          <w:sz w:val="24"/>
          <w:szCs w:val="24"/>
          <w:lang w:val="id-ID"/>
        </w:rPr>
        <w:t xml:space="preserve">. Kalau masyarakat telat membayar </w:t>
      </w:r>
      <w:r w:rsidR="008A5A87">
        <w:rPr>
          <w:rFonts w:asciiTheme="majorBidi" w:hAnsiTheme="majorBidi" w:cstheme="majorBidi"/>
          <w:i/>
          <w:iCs/>
          <w:sz w:val="24"/>
          <w:szCs w:val="24"/>
        </w:rPr>
        <w:t>di</w:t>
      </w:r>
      <w:r w:rsidRPr="00D9119C">
        <w:rPr>
          <w:rFonts w:asciiTheme="majorBidi" w:hAnsiTheme="majorBidi" w:cstheme="majorBidi"/>
          <w:i/>
          <w:iCs/>
          <w:sz w:val="24"/>
          <w:szCs w:val="24"/>
          <w:lang w:val="id-ID"/>
        </w:rPr>
        <w:t xml:space="preserve"> denda</w:t>
      </w:r>
      <w:r w:rsidR="008A5A87">
        <w:rPr>
          <w:rFonts w:asciiTheme="majorBidi" w:hAnsiTheme="majorBidi" w:cstheme="majorBidi"/>
          <w:i/>
          <w:iCs/>
          <w:sz w:val="24"/>
          <w:szCs w:val="24"/>
        </w:rPr>
        <w:t>. K</w:t>
      </w:r>
      <w:proofErr w:type="spellStart"/>
      <w:r w:rsidRPr="00D9119C">
        <w:rPr>
          <w:rFonts w:asciiTheme="majorBidi" w:hAnsiTheme="majorBidi" w:cstheme="majorBidi"/>
          <w:i/>
          <w:iCs/>
          <w:sz w:val="24"/>
          <w:szCs w:val="24"/>
          <w:lang w:val="id-ID"/>
        </w:rPr>
        <w:t>esepakatan</w:t>
      </w:r>
      <w:proofErr w:type="spellEnd"/>
      <w:r w:rsidRPr="00D9119C">
        <w:rPr>
          <w:rFonts w:asciiTheme="majorBidi" w:hAnsiTheme="majorBidi" w:cstheme="majorBidi"/>
          <w:i/>
          <w:iCs/>
          <w:sz w:val="24"/>
          <w:szCs w:val="24"/>
          <w:lang w:val="id-ID"/>
        </w:rPr>
        <w:t xml:space="preserve"> antara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dengan masyarakat</w:t>
      </w:r>
      <w:r w:rsidR="008A5A87">
        <w:rPr>
          <w:rFonts w:asciiTheme="majorBidi" w:hAnsiTheme="majorBidi" w:cstheme="majorBidi"/>
          <w:i/>
          <w:iCs/>
          <w:sz w:val="24"/>
          <w:szCs w:val="24"/>
        </w:rPr>
        <w:t xml:space="preserve"> </w:t>
      </w:r>
      <w:proofErr w:type="spellStart"/>
      <w:r w:rsidR="0064786E">
        <w:rPr>
          <w:rFonts w:asciiTheme="majorBidi" w:hAnsiTheme="majorBidi" w:cstheme="majorBidi"/>
          <w:i/>
          <w:iCs/>
          <w:sz w:val="24"/>
          <w:szCs w:val="24"/>
        </w:rPr>
        <w:t>adalah</w:t>
      </w:r>
      <w:proofErr w:type="spellEnd"/>
      <w:r w:rsidR="0064786E">
        <w:rPr>
          <w:rFonts w:asciiTheme="majorBidi" w:hAnsiTheme="majorBidi" w:cstheme="majorBidi"/>
          <w:i/>
          <w:iCs/>
          <w:sz w:val="24"/>
          <w:szCs w:val="24"/>
        </w:rPr>
        <w:t xml:space="preserve"> </w:t>
      </w:r>
      <w:proofErr w:type="spellStart"/>
      <w:r w:rsidR="0064786E">
        <w:rPr>
          <w:rFonts w:asciiTheme="majorBidi" w:hAnsiTheme="majorBidi" w:cstheme="majorBidi"/>
          <w:i/>
          <w:iCs/>
          <w:sz w:val="24"/>
          <w:szCs w:val="24"/>
        </w:rPr>
        <w:t>tidak</w:t>
      </w:r>
      <w:proofErr w:type="spellEnd"/>
      <w:r w:rsidR="0064786E">
        <w:rPr>
          <w:rFonts w:asciiTheme="majorBidi" w:hAnsiTheme="majorBidi" w:cstheme="majorBidi"/>
          <w:i/>
          <w:iCs/>
          <w:sz w:val="24"/>
          <w:szCs w:val="24"/>
        </w:rPr>
        <w:t xml:space="preserve"> </w:t>
      </w:r>
      <w:proofErr w:type="spellStart"/>
      <w:r w:rsidR="0064786E">
        <w:rPr>
          <w:rFonts w:asciiTheme="majorBidi" w:hAnsiTheme="majorBidi" w:cstheme="majorBidi"/>
          <w:i/>
          <w:iCs/>
          <w:sz w:val="24"/>
          <w:szCs w:val="24"/>
        </w:rPr>
        <w:t>didenda</w:t>
      </w:r>
      <w:proofErr w:type="spellEnd"/>
      <w:r w:rsidRPr="00D9119C">
        <w:rPr>
          <w:rFonts w:asciiTheme="majorBidi" w:hAnsiTheme="majorBidi" w:cstheme="majorBidi"/>
          <w:i/>
          <w:iCs/>
          <w:sz w:val="24"/>
          <w:szCs w:val="24"/>
          <w:lang w:val="id-ID"/>
        </w:rPr>
        <w:t>”.</w:t>
      </w:r>
      <w:r w:rsidRPr="00D9119C">
        <w:rPr>
          <w:rFonts w:asciiTheme="majorBidi" w:hAnsiTheme="majorBidi" w:cstheme="majorBidi"/>
          <w:sz w:val="24"/>
          <w:szCs w:val="24"/>
          <w:lang w:val="id-ID"/>
        </w:rPr>
        <w:t xml:space="preserve"> (AK-a)</w:t>
      </w:r>
    </w:p>
    <w:p w14:paraId="2AE26F00"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Sekretaris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4BC90C9F" w14:textId="1792BD6A"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Pegawai </w:t>
      </w:r>
      <w:proofErr w:type="spellStart"/>
      <w:r w:rsidR="0064786E"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banyak </w:t>
      </w:r>
      <w:proofErr w:type="spellStart"/>
      <w:r w:rsidR="0064786E">
        <w:rPr>
          <w:rFonts w:asciiTheme="majorBidi" w:hAnsiTheme="majorBidi" w:cstheme="majorBidi"/>
          <w:i/>
          <w:iCs/>
          <w:sz w:val="24"/>
          <w:szCs w:val="24"/>
        </w:rPr>
        <w:t>tidak</w:t>
      </w:r>
      <w:proofErr w:type="spellEnd"/>
      <w:r w:rsidRPr="00D9119C">
        <w:rPr>
          <w:rFonts w:asciiTheme="majorBidi" w:hAnsiTheme="majorBidi" w:cstheme="majorBidi"/>
          <w:i/>
          <w:iCs/>
          <w:sz w:val="24"/>
          <w:szCs w:val="24"/>
          <w:lang w:val="id-ID"/>
        </w:rPr>
        <w:t xml:space="preserve"> mau karna </w:t>
      </w:r>
      <w:proofErr w:type="spellStart"/>
      <w:r w:rsidR="0064786E">
        <w:rPr>
          <w:rFonts w:asciiTheme="majorBidi" w:hAnsiTheme="majorBidi" w:cstheme="majorBidi"/>
          <w:i/>
          <w:iCs/>
          <w:sz w:val="24"/>
          <w:szCs w:val="24"/>
        </w:rPr>
        <w:t>tidak</w:t>
      </w:r>
      <w:proofErr w:type="spellEnd"/>
      <w:r w:rsidRPr="00D9119C">
        <w:rPr>
          <w:rFonts w:asciiTheme="majorBidi" w:hAnsiTheme="majorBidi" w:cstheme="majorBidi"/>
          <w:i/>
          <w:iCs/>
          <w:sz w:val="24"/>
          <w:szCs w:val="24"/>
          <w:lang w:val="id-ID"/>
        </w:rPr>
        <w:t xml:space="preserve"> ada </w:t>
      </w:r>
      <w:proofErr w:type="spellStart"/>
      <w:r w:rsidRPr="00D9119C">
        <w:rPr>
          <w:rFonts w:asciiTheme="majorBidi" w:hAnsiTheme="majorBidi" w:cstheme="majorBidi"/>
          <w:i/>
          <w:iCs/>
          <w:sz w:val="24"/>
          <w:szCs w:val="24"/>
          <w:lang w:val="id-ID"/>
        </w:rPr>
        <w:t>hono</w:t>
      </w:r>
      <w:proofErr w:type="spellEnd"/>
      <w:r w:rsidR="0064786E">
        <w:rPr>
          <w:rFonts w:asciiTheme="majorBidi" w:hAnsiTheme="majorBidi" w:cstheme="majorBidi"/>
          <w:i/>
          <w:iCs/>
          <w:sz w:val="24"/>
          <w:szCs w:val="24"/>
        </w:rPr>
        <w:t>r</w:t>
      </w:r>
      <w:proofErr w:type="spellStart"/>
      <w:r w:rsidRPr="00D9119C">
        <w:rPr>
          <w:rFonts w:asciiTheme="majorBidi" w:hAnsiTheme="majorBidi" w:cstheme="majorBidi"/>
          <w:i/>
          <w:iCs/>
          <w:sz w:val="24"/>
          <w:szCs w:val="24"/>
          <w:lang w:val="id-ID"/>
        </w:rPr>
        <w:t>nya</w:t>
      </w:r>
      <w:proofErr w:type="spellEnd"/>
      <w:r w:rsidRPr="00D9119C">
        <w:rPr>
          <w:rFonts w:asciiTheme="majorBidi" w:hAnsiTheme="majorBidi" w:cstheme="majorBidi"/>
          <w:i/>
          <w:iCs/>
          <w:sz w:val="24"/>
          <w:szCs w:val="24"/>
          <w:lang w:val="id-ID"/>
        </w:rPr>
        <w:t xml:space="preserve">. Ditunjuk orang baru sebulan dua bulan mundur, jadikan </w:t>
      </w:r>
      <w:proofErr w:type="spellStart"/>
      <w:r w:rsidRPr="00D9119C">
        <w:rPr>
          <w:rFonts w:asciiTheme="majorBidi" w:hAnsiTheme="majorBidi" w:cstheme="majorBidi"/>
          <w:i/>
          <w:iCs/>
          <w:sz w:val="24"/>
          <w:szCs w:val="24"/>
          <w:lang w:val="id-ID"/>
        </w:rPr>
        <w:t>ndak</w:t>
      </w:r>
      <w:proofErr w:type="spellEnd"/>
      <w:r w:rsidRPr="00D9119C">
        <w:rPr>
          <w:rFonts w:asciiTheme="majorBidi" w:hAnsiTheme="majorBidi" w:cstheme="majorBidi"/>
          <w:i/>
          <w:iCs/>
          <w:sz w:val="24"/>
          <w:szCs w:val="24"/>
          <w:lang w:val="id-ID"/>
        </w:rPr>
        <w:t xml:space="preserve"> ada penghargaan yang setimpal dengan jasa mereka”. </w:t>
      </w:r>
      <w:r w:rsidRPr="00D9119C">
        <w:rPr>
          <w:rFonts w:asciiTheme="majorBidi" w:hAnsiTheme="majorBidi" w:cstheme="majorBidi"/>
          <w:sz w:val="24"/>
          <w:szCs w:val="24"/>
          <w:lang w:val="id-ID"/>
        </w:rPr>
        <w:t>(AK-b)</w:t>
      </w:r>
    </w:p>
    <w:p w14:paraId="7AF5FD62"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4A069FB2" w14:textId="52901C33"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w:t>
      </w:r>
      <w:proofErr w:type="spellStart"/>
      <w:r w:rsidRPr="00D9119C">
        <w:rPr>
          <w:rFonts w:asciiTheme="majorBidi" w:hAnsiTheme="majorBidi" w:cstheme="majorBidi"/>
          <w:i/>
          <w:iCs/>
          <w:sz w:val="24"/>
          <w:szCs w:val="24"/>
          <w:lang w:val="id-ID"/>
        </w:rPr>
        <w:t>Didalam</w:t>
      </w:r>
      <w:proofErr w:type="spellEnd"/>
      <w:r w:rsidRPr="00D9119C">
        <w:rPr>
          <w:rFonts w:asciiTheme="majorBidi" w:hAnsiTheme="majorBidi" w:cstheme="majorBidi"/>
          <w:i/>
          <w:iCs/>
          <w:sz w:val="24"/>
          <w:szCs w:val="24"/>
          <w:lang w:val="id-ID"/>
        </w:rPr>
        <w:t xml:space="preserve"> SOP ada unsur pengelola </w:t>
      </w:r>
      <w:r w:rsidR="0064786E" w:rsidRPr="0064786E">
        <w:rPr>
          <w:rFonts w:asciiTheme="majorBidi" w:hAnsiTheme="majorBidi" w:cstheme="majorBidi"/>
          <w:i/>
          <w:iCs/>
          <w:sz w:val="24"/>
          <w:szCs w:val="24"/>
          <w:lang w:val="id-ID"/>
        </w:rPr>
        <w:t>untuk menentukan</w:t>
      </w:r>
      <w:r w:rsidRPr="00D9119C">
        <w:rPr>
          <w:rFonts w:asciiTheme="majorBidi" w:hAnsiTheme="majorBidi" w:cstheme="majorBidi"/>
          <w:i/>
          <w:iCs/>
          <w:sz w:val="24"/>
          <w:szCs w:val="24"/>
          <w:lang w:val="id-ID"/>
        </w:rPr>
        <w:t xml:space="preserve"> sanksi dan royalti tergantung usaha tadi</w:t>
      </w:r>
      <w:r w:rsidR="0064786E" w:rsidRPr="0064786E">
        <w:rPr>
          <w:rFonts w:asciiTheme="majorBidi" w:hAnsiTheme="majorBidi" w:cstheme="majorBidi"/>
          <w:i/>
          <w:iCs/>
          <w:sz w:val="24"/>
          <w:szCs w:val="24"/>
          <w:lang w:val="id-ID"/>
        </w:rPr>
        <w:t>.</w:t>
      </w:r>
      <w:r w:rsidR="0064786E">
        <w:rPr>
          <w:rFonts w:asciiTheme="majorBidi" w:hAnsiTheme="majorBidi" w:cstheme="majorBidi"/>
          <w:i/>
          <w:iCs/>
          <w:sz w:val="24"/>
          <w:szCs w:val="24"/>
        </w:rPr>
        <w:t xml:space="preserve"> K</w:t>
      </w:r>
      <w:r w:rsidRPr="00D9119C">
        <w:rPr>
          <w:rFonts w:asciiTheme="majorBidi" w:hAnsiTheme="majorBidi" w:cstheme="majorBidi"/>
          <w:i/>
          <w:iCs/>
          <w:sz w:val="24"/>
          <w:szCs w:val="24"/>
          <w:lang w:val="id-ID"/>
        </w:rPr>
        <w:t xml:space="preserve">alau usahanya belum berjalan atau belum </w:t>
      </w:r>
      <w:proofErr w:type="spellStart"/>
      <w:r w:rsidRPr="00D9119C">
        <w:rPr>
          <w:rFonts w:asciiTheme="majorBidi" w:hAnsiTheme="majorBidi" w:cstheme="majorBidi"/>
          <w:i/>
          <w:iCs/>
          <w:sz w:val="24"/>
          <w:szCs w:val="24"/>
          <w:lang w:val="id-ID"/>
        </w:rPr>
        <w:t>disetuji</w:t>
      </w:r>
      <w:proofErr w:type="spellEnd"/>
      <w:r w:rsidRPr="00D9119C">
        <w:rPr>
          <w:rFonts w:asciiTheme="majorBidi" w:hAnsiTheme="majorBidi" w:cstheme="majorBidi"/>
          <w:i/>
          <w:iCs/>
          <w:sz w:val="24"/>
          <w:szCs w:val="24"/>
          <w:lang w:val="id-ID"/>
        </w:rPr>
        <w:t xml:space="preserve"> ya kita melihat </w:t>
      </w:r>
      <w:proofErr w:type="spellStart"/>
      <w:r w:rsidRPr="00D9119C">
        <w:rPr>
          <w:rFonts w:asciiTheme="majorBidi" w:hAnsiTheme="majorBidi" w:cstheme="majorBidi"/>
          <w:i/>
          <w:iCs/>
          <w:sz w:val="24"/>
          <w:szCs w:val="24"/>
          <w:lang w:val="id-ID"/>
        </w:rPr>
        <w:t>aja</w:t>
      </w:r>
      <w:proofErr w:type="spellEnd"/>
      <w:r w:rsidRPr="00D9119C">
        <w:rPr>
          <w:rFonts w:asciiTheme="majorBidi" w:hAnsiTheme="majorBidi" w:cstheme="majorBidi"/>
          <w:i/>
          <w:iCs/>
          <w:sz w:val="24"/>
          <w:szCs w:val="24"/>
          <w:lang w:val="id-ID"/>
        </w:rPr>
        <w:t xml:space="preserve"> dulu, kita masih melihat kondisi dulu”.</w:t>
      </w:r>
      <w:r w:rsidRPr="00D9119C">
        <w:rPr>
          <w:rFonts w:asciiTheme="majorBidi" w:hAnsiTheme="majorBidi" w:cstheme="majorBidi"/>
          <w:sz w:val="24"/>
          <w:szCs w:val="24"/>
          <w:lang w:val="id-ID"/>
        </w:rPr>
        <w:t xml:space="preserve"> (AK-c)</w:t>
      </w:r>
    </w:p>
    <w:p w14:paraId="7B295CAE"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7CD58A6D" w14:textId="45EB6E49"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ada targetnya. Kalau penghargaannya berupa materi. Kalau </w:t>
      </w:r>
      <w:proofErr w:type="spellStart"/>
      <w:r w:rsidR="0064786E">
        <w:rPr>
          <w:rFonts w:asciiTheme="majorBidi" w:hAnsiTheme="majorBidi" w:cstheme="majorBidi"/>
          <w:i/>
          <w:iCs/>
          <w:sz w:val="24"/>
          <w:szCs w:val="24"/>
        </w:rPr>
        <w:t>tidak</w:t>
      </w:r>
      <w:proofErr w:type="spellEnd"/>
      <w:r w:rsidRPr="00D9119C">
        <w:rPr>
          <w:rFonts w:asciiTheme="majorBidi" w:hAnsiTheme="majorBidi" w:cstheme="majorBidi"/>
          <w:i/>
          <w:iCs/>
          <w:sz w:val="24"/>
          <w:szCs w:val="24"/>
          <w:lang w:val="id-ID"/>
        </w:rPr>
        <w:t xml:space="preserve"> sesuai target itu bisa dipermasalahkan. Contohnya bendahara</w:t>
      </w:r>
      <w:r w:rsidR="0064786E">
        <w:rPr>
          <w:rFonts w:asciiTheme="majorBidi" w:hAnsiTheme="majorBidi" w:cstheme="majorBidi"/>
          <w:i/>
          <w:iCs/>
          <w:sz w:val="24"/>
          <w:szCs w:val="24"/>
        </w:rPr>
        <w:t xml:space="preserve"> </w:t>
      </w:r>
      <w:proofErr w:type="spellStart"/>
      <w:r w:rsidR="0064786E">
        <w:rPr>
          <w:rFonts w:asciiTheme="majorBidi" w:hAnsiTheme="majorBidi" w:cstheme="majorBidi"/>
          <w:i/>
          <w:iCs/>
          <w:sz w:val="24"/>
          <w:szCs w:val="24"/>
        </w:rPr>
        <w:t>jika</w:t>
      </w:r>
      <w:proofErr w:type="spellEnd"/>
      <w:r w:rsidRPr="00D9119C">
        <w:rPr>
          <w:rFonts w:asciiTheme="majorBidi" w:hAnsiTheme="majorBidi" w:cstheme="majorBidi"/>
          <w:i/>
          <w:iCs/>
          <w:sz w:val="24"/>
          <w:szCs w:val="24"/>
          <w:lang w:val="id-ID"/>
        </w:rPr>
        <w:t xml:space="preserve"> </w:t>
      </w:r>
      <w:proofErr w:type="spellStart"/>
      <w:r w:rsidR="0064786E">
        <w:rPr>
          <w:rFonts w:asciiTheme="majorBidi" w:hAnsiTheme="majorBidi" w:cstheme="majorBidi"/>
          <w:i/>
          <w:iCs/>
          <w:sz w:val="24"/>
          <w:szCs w:val="24"/>
        </w:rPr>
        <w:t>tidak</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nampak</w:t>
      </w:r>
      <w:proofErr w:type="spellEnd"/>
      <w:r w:rsidRPr="00D9119C">
        <w:rPr>
          <w:rFonts w:asciiTheme="majorBidi" w:hAnsiTheme="majorBidi" w:cstheme="majorBidi"/>
          <w:i/>
          <w:iCs/>
          <w:sz w:val="24"/>
          <w:szCs w:val="24"/>
          <w:lang w:val="id-ID"/>
        </w:rPr>
        <w:t xml:space="preserve"> </w:t>
      </w:r>
      <w:proofErr w:type="spellStart"/>
      <w:r w:rsidR="0064786E">
        <w:rPr>
          <w:rFonts w:asciiTheme="majorBidi" w:hAnsiTheme="majorBidi" w:cstheme="majorBidi"/>
          <w:i/>
          <w:iCs/>
          <w:sz w:val="24"/>
          <w:szCs w:val="24"/>
        </w:rPr>
        <w:t>uangnya</w:t>
      </w:r>
      <w:proofErr w:type="spellEnd"/>
      <w:r w:rsidR="0064786E">
        <w:rPr>
          <w:rFonts w:asciiTheme="majorBidi" w:hAnsiTheme="majorBidi" w:cstheme="majorBidi"/>
          <w:i/>
          <w:iCs/>
          <w:sz w:val="24"/>
          <w:szCs w:val="24"/>
        </w:rPr>
        <w:t xml:space="preserve"> </w:t>
      </w:r>
      <w:proofErr w:type="spellStart"/>
      <w:r w:rsidR="0064786E">
        <w:rPr>
          <w:rFonts w:asciiTheme="majorBidi" w:hAnsiTheme="majorBidi" w:cstheme="majorBidi"/>
          <w:i/>
          <w:iCs/>
          <w:sz w:val="24"/>
          <w:szCs w:val="24"/>
        </w:rPr>
        <w:t>bendahara</w:t>
      </w:r>
      <w:proofErr w:type="spellEnd"/>
      <w:r w:rsidR="0064786E">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bisa diseret </w:t>
      </w:r>
      <w:proofErr w:type="spellStart"/>
      <w:r w:rsidRPr="00D9119C">
        <w:rPr>
          <w:rFonts w:asciiTheme="majorBidi" w:hAnsiTheme="majorBidi" w:cstheme="majorBidi"/>
          <w:i/>
          <w:iCs/>
          <w:sz w:val="24"/>
          <w:szCs w:val="24"/>
          <w:lang w:val="id-ID"/>
        </w:rPr>
        <w:t>gitu</w:t>
      </w:r>
      <w:proofErr w:type="spellEnd"/>
      <w:r w:rsidRPr="00D9119C">
        <w:rPr>
          <w:rFonts w:asciiTheme="majorBidi" w:hAnsiTheme="majorBidi" w:cstheme="majorBidi"/>
          <w:i/>
          <w:iCs/>
          <w:sz w:val="24"/>
          <w:szCs w:val="24"/>
          <w:lang w:val="id-ID"/>
        </w:rPr>
        <w:t xml:space="preserve">. Ada tegurannya,  cuma kakak harus bayar denda”. </w:t>
      </w:r>
      <w:r w:rsidRPr="00D9119C">
        <w:rPr>
          <w:rFonts w:asciiTheme="majorBidi" w:hAnsiTheme="majorBidi" w:cstheme="majorBidi"/>
          <w:sz w:val="24"/>
          <w:szCs w:val="24"/>
          <w:lang w:val="id-ID"/>
        </w:rPr>
        <w:t>(AK-d)</w:t>
      </w:r>
    </w:p>
    <w:p w14:paraId="272C6452"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6D1166D7" w14:textId="120FC59B"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kalau telat </w:t>
      </w:r>
      <w:proofErr w:type="spellStart"/>
      <w:r w:rsidR="0064786E">
        <w:rPr>
          <w:rFonts w:asciiTheme="majorBidi" w:hAnsiTheme="majorBidi" w:cstheme="majorBidi"/>
          <w:i/>
          <w:iCs/>
          <w:sz w:val="24"/>
          <w:szCs w:val="24"/>
        </w:rPr>
        <w:t>kena</w:t>
      </w:r>
      <w:proofErr w:type="spellEnd"/>
      <w:r w:rsidR="0064786E">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sanksi, kalau tepat waktu ya ucapan </w:t>
      </w:r>
      <w:proofErr w:type="spellStart"/>
      <w:r w:rsidRPr="00D9119C">
        <w:rPr>
          <w:rFonts w:asciiTheme="majorBidi" w:hAnsiTheme="majorBidi" w:cstheme="majorBidi"/>
          <w:i/>
          <w:iCs/>
          <w:sz w:val="24"/>
          <w:szCs w:val="24"/>
          <w:lang w:val="id-ID"/>
        </w:rPr>
        <w:t>makasih</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aja</w:t>
      </w:r>
      <w:proofErr w:type="spellEnd"/>
      <w:r w:rsidRPr="00D9119C">
        <w:rPr>
          <w:rFonts w:asciiTheme="majorBidi" w:hAnsiTheme="majorBidi" w:cstheme="majorBidi"/>
          <w:i/>
          <w:iCs/>
          <w:sz w:val="24"/>
          <w:szCs w:val="24"/>
          <w:lang w:val="id-ID"/>
        </w:rPr>
        <w:t xml:space="preserve">. Untuk dia </w:t>
      </w:r>
      <w:proofErr w:type="spellStart"/>
      <w:r w:rsidRPr="00D9119C">
        <w:rPr>
          <w:rFonts w:asciiTheme="majorBidi" w:hAnsiTheme="majorBidi" w:cstheme="majorBidi"/>
          <w:i/>
          <w:iCs/>
          <w:sz w:val="24"/>
          <w:szCs w:val="24"/>
          <w:lang w:val="id-ID"/>
        </w:rPr>
        <w:t>aja</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ndak</w:t>
      </w:r>
      <w:proofErr w:type="spellEnd"/>
      <w:r w:rsidRPr="00D9119C">
        <w:rPr>
          <w:rFonts w:asciiTheme="majorBidi" w:hAnsiTheme="majorBidi" w:cstheme="majorBidi"/>
          <w:i/>
          <w:iCs/>
          <w:sz w:val="24"/>
          <w:szCs w:val="24"/>
          <w:lang w:val="id-ID"/>
        </w:rPr>
        <w:t xml:space="preserve"> cukup, soalnya gaji anggota </w:t>
      </w:r>
      <w:proofErr w:type="spellStart"/>
      <w:r w:rsidRPr="00D9119C">
        <w:rPr>
          <w:rFonts w:asciiTheme="majorBidi" w:hAnsiTheme="majorBidi" w:cstheme="majorBidi"/>
          <w:i/>
          <w:iCs/>
          <w:sz w:val="24"/>
          <w:szCs w:val="24"/>
          <w:lang w:val="id-ID"/>
        </w:rPr>
        <w:t>disitu</w:t>
      </w:r>
      <w:proofErr w:type="spellEnd"/>
      <w:r w:rsidRPr="00D9119C">
        <w:rPr>
          <w:rFonts w:asciiTheme="majorBidi" w:hAnsiTheme="majorBidi" w:cstheme="majorBidi"/>
          <w:i/>
          <w:iCs/>
          <w:sz w:val="24"/>
          <w:szCs w:val="24"/>
          <w:lang w:val="id-ID"/>
        </w:rPr>
        <w:t>”.</w:t>
      </w:r>
      <w:r w:rsidRPr="00D9119C">
        <w:rPr>
          <w:rFonts w:asciiTheme="majorBidi" w:hAnsiTheme="majorBidi" w:cstheme="majorBidi"/>
          <w:sz w:val="24"/>
          <w:szCs w:val="24"/>
          <w:lang w:val="id-ID"/>
        </w:rPr>
        <w:t xml:space="preserve"> (AK-e)</w:t>
      </w:r>
    </w:p>
    <w:p w14:paraId="4FA34A21" w14:textId="7423C038" w:rsidR="00DA2595" w:rsidRPr="00D9119C" w:rsidRDefault="00C71AB3" w:rsidP="005E0438">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lastRenderedPageBreak/>
        <w:tab/>
      </w:r>
      <w:r w:rsidR="00DA2595" w:rsidRPr="00D9119C">
        <w:rPr>
          <w:rFonts w:asciiTheme="majorBidi" w:hAnsiTheme="majorBidi" w:cstheme="majorBidi"/>
          <w:sz w:val="24"/>
          <w:szCs w:val="24"/>
          <w:lang w:val="id-ID"/>
        </w:rPr>
        <w:t>Semua informan</w:t>
      </w:r>
      <w:r w:rsidR="005E0438" w:rsidRPr="00D9119C">
        <w:rPr>
          <w:rFonts w:asciiTheme="majorBidi" w:hAnsiTheme="majorBidi" w:cstheme="majorBidi"/>
          <w:sz w:val="24"/>
          <w:szCs w:val="24"/>
          <w:lang w:val="id-ID"/>
        </w:rPr>
        <w:t xml:space="preserve"> kecuali kepala desa</w:t>
      </w:r>
      <w:r w:rsidR="00DA2595" w:rsidRPr="00D9119C">
        <w:rPr>
          <w:rFonts w:asciiTheme="majorBidi" w:hAnsiTheme="majorBidi" w:cstheme="majorBidi"/>
          <w:sz w:val="24"/>
          <w:szCs w:val="24"/>
          <w:lang w:val="id-ID"/>
        </w:rPr>
        <w:t xml:space="preserve"> mengatakan bahwa </w:t>
      </w:r>
      <w:proofErr w:type="spellStart"/>
      <w:r w:rsidR="00DA2595" w:rsidRPr="00D9119C">
        <w:rPr>
          <w:rFonts w:asciiTheme="majorBidi" w:hAnsiTheme="majorBidi" w:cstheme="majorBidi"/>
          <w:sz w:val="24"/>
          <w:szCs w:val="24"/>
          <w:lang w:val="id-ID"/>
        </w:rPr>
        <w:t>BUMDes</w:t>
      </w:r>
      <w:proofErr w:type="spellEnd"/>
      <w:r w:rsidR="00DA2595" w:rsidRPr="00D9119C">
        <w:rPr>
          <w:rFonts w:asciiTheme="majorBidi" w:hAnsiTheme="majorBidi" w:cstheme="majorBidi"/>
          <w:sz w:val="24"/>
          <w:szCs w:val="24"/>
          <w:lang w:val="id-ID"/>
        </w:rPr>
        <w:t xml:space="preserve"> Ridan Permai sudah memiliki ukuran kinerja dan sasaran perusahaan serta sistem sanksi telah dijalankan. </w:t>
      </w:r>
      <w:r w:rsidR="005E0438" w:rsidRPr="00D9119C">
        <w:rPr>
          <w:rFonts w:asciiTheme="majorBidi" w:hAnsiTheme="majorBidi" w:cstheme="majorBidi"/>
          <w:sz w:val="24"/>
          <w:szCs w:val="24"/>
          <w:lang w:val="id-ID"/>
        </w:rPr>
        <w:t>K</w:t>
      </w:r>
      <w:r w:rsidR="00DA2595" w:rsidRPr="00D9119C">
        <w:rPr>
          <w:rFonts w:asciiTheme="majorBidi" w:hAnsiTheme="majorBidi" w:cstheme="majorBidi"/>
          <w:sz w:val="24"/>
          <w:szCs w:val="24"/>
          <w:lang w:val="id-ID"/>
        </w:rPr>
        <w:t xml:space="preserve">epala desa mengatakan seharusnya diadakan sistem penghargaan dan sekretaris desa juga berpendapat bahwa tidak ada sistem penghargaan yang setimpal dengan jasa yang diberikan karyawan. Indikator memiliki ukuran kinerja dan sasaran perusahaan, serta </w:t>
      </w:r>
      <w:proofErr w:type="spellStart"/>
      <w:r w:rsidR="00DA2595" w:rsidRPr="00D9119C">
        <w:rPr>
          <w:rFonts w:asciiTheme="majorBidi" w:hAnsiTheme="majorBidi" w:cstheme="majorBidi"/>
          <w:sz w:val="24"/>
          <w:szCs w:val="24"/>
          <w:lang w:val="id-ID"/>
        </w:rPr>
        <w:t>memliki</w:t>
      </w:r>
      <w:proofErr w:type="spellEnd"/>
      <w:r w:rsidR="00DA2595" w:rsidRPr="00D9119C">
        <w:rPr>
          <w:rFonts w:asciiTheme="majorBidi" w:hAnsiTheme="majorBidi" w:cstheme="majorBidi"/>
          <w:sz w:val="24"/>
          <w:szCs w:val="24"/>
          <w:lang w:val="id-ID"/>
        </w:rPr>
        <w:t xml:space="preserve"> sistem penghargaan dan sanksi belum tercapai sepenuhnya. </w:t>
      </w:r>
    </w:p>
    <w:p w14:paraId="465FAFED" w14:textId="574DAE99" w:rsidR="00DA2595" w:rsidRPr="00D9119C" w:rsidRDefault="00BA2CC1">
      <w:pPr>
        <w:pStyle w:val="ListParagraph"/>
        <w:numPr>
          <w:ilvl w:val="0"/>
          <w:numId w:val="7"/>
        </w:numPr>
        <w:spacing w:before="24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t>Setiap</w:t>
      </w:r>
      <w:proofErr w:type="spellEnd"/>
      <w:r w:rsidRPr="00D9119C">
        <w:rPr>
          <w:rFonts w:asciiTheme="majorBidi" w:hAnsiTheme="majorBidi" w:cstheme="majorBidi"/>
          <w:sz w:val="24"/>
          <w:szCs w:val="24"/>
        </w:rPr>
        <w:t xml:space="preserve"> </w:t>
      </w:r>
      <w:proofErr w:type="spellStart"/>
      <w:r w:rsidR="004168FD">
        <w:rPr>
          <w:rFonts w:asciiTheme="majorBidi" w:hAnsiTheme="majorBidi" w:cstheme="majorBidi"/>
          <w:sz w:val="24"/>
          <w:szCs w:val="24"/>
        </w:rPr>
        <w:t>organisasi</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karyawan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berpegang</w:t>
      </w:r>
      <w:proofErr w:type="spellEnd"/>
      <w:r w:rsidRPr="00D9119C">
        <w:rPr>
          <w:rFonts w:asciiTheme="majorBidi" w:hAnsiTheme="majorBidi" w:cstheme="majorBidi"/>
          <w:sz w:val="24"/>
          <w:szCs w:val="24"/>
        </w:rPr>
        <w:t xml:space="preserve"> pada </w:t>
      </w:r>
      <w:proofErr w:type="spellStart"/>
      <w:r w:rsidRPr="00D9119C">
        <w:rPr>
          <w:rFonts w:asciiTheme="majorBidi" w:hAnsiTheme="majorBidi" w:cstheme="majorBidi"/>
          <w:sz w:val="24"/>
          <w:szCs w:val="24"/>
        </w:rPr>
        <w:t>etika</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bisnis</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pedoman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perilaku</w:t>
      </w:r>
      <w:proofErr w:type="spellEnd"/>
      <w:r w:rsidRPr="00D9119C">
        <w:rPr>
          <w:rFonts w:asciiTheme="majorBidi" w:hAnsiTheme="majorBidi" w:cstheme="majorBidi"/>
          <w:sz w:val="24"/>
          <w:szCs w:val="24"/>
        </w:rPr>
        <w:t xml:space="preserve"> yang </w:t>
      </w:r>
      <w:proofErr w:type="spellStart"/>
      <w:r w:rsidRPr="00D9119C">
        <w:rPr>
          <w:rFonts w:asciiTheme="majorBidi" w:hAnsiTheme="majorBidi" w:cstheme="majorBidi"/>
          <w:sz w:val="24"/>
          <w:szCs w:val="24"/>
        </w:rPr>
        <w:t>telah</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disepakati</w:t>
      </w:r>
      <w:proofErr w:type="spellEnd"/>
    </w:p>
    <w:p w14:paraId="5FECEC11" w14:textId="210F50E9" w:rsidR="00DA2595" w:rsidRPr="0064786E" w:rsidRDefault="00DA2595" w:rsidP="0064786E">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64786E">
        <w:rPr>
          <w:rFonts w:asciiTheme="majorBidi" w:hAnsiTheme="majorBidi" w:cstheme="majorBidi"/>
          <w:sz w:val="24"/>
          <w:szCs w:val="24"/>
        </w:rPr>
        <w:t xml:space="preserve"> </w:t>
      </w:r>
      <w:r w:rsidR="0064786E" w:rsidRPr="00D9119C">
        <w:rPr>
          <w:rFonts w:asciiTheme="majorBidi" w:hAnsiTheme="majorBidi" w:cstheme="majorBidi"/>
          <w:sz w:val="24"/>
          <w:szCs w:val="24"/>
          <w:lang w:val="id-ID"/>
        </w:rPr>
        <w:t>(AK-a)</w:t>
      </w:r>
      <w:r w:rsidR="0064786E">
        <w:rPr>
          <w:rFonts w:asciiTheme="majorBidi" w:hAnsiTheme="majorBidi" w:cstheme="majorBidi"/>
          <w:sz w:val="24"/>
          <w:szCs w:val="24"/>
        </w:rPr>
        <w:t xml:space="preserve"> dan </w:t>
      </w:r>
      <w:r w:rsidR="0064786E" w:rsidRPr="00D9119C">
        <w:rPr>
          <w:rFonts w:asciiTheme="majorBidi" w:hAnsiTheme="majorBidi" w:cstheme="majorBidi"/>
          <w:sz w:val="24"/>
          <w:szCs w:val="24"/>
          <w:lang w:val="id-ID"/>
        </w:rPr>
        <w:t>Sekretaris Desa:</w:t>
      </w:r>
      <w:r w:rsidR="0064786E" w:rsidRPr="0064786E">
        <w:rPr>
          <w:rFonts w:asciiTheme="majorBidi" w:hAnsiTheme="majorBidi" w:cstheme="majorBidi"/>
          <w:sz w:val="24"/>
          <w:szCs w:val="24"/>
          <w:lang w:val="id-ID"/>
        </w:rPr>
        <w:t xml:space="preserve"> </w:t>
      </w:r>
      <w:r w:rsidR="0064786E" w:rsidRPr="00D9119C">
        <w:rPr>
          <w:rFonts w:asciiTheme="majorBidi" w:hAnsiTheme="majorBidi" w:cstheme="majorBidi"/>
          <w:sz w:val="24"/>
          <w:szCs w:val="24"/>
          <w:lang w:val="id-ID"/>
        </w:rPr>
        <w:t>(AK-b)</w:t>
      </w:r>
    </w:p>
    <w:p w14:paraId="1F292145" w14:textId="21A2FD5C" w:rsidR="00C71AB3" w:rsidRPr="00ED23BD" w:rsidRDefault="00DA2595" w:rsidP="00ED23BD">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w:t>
      </w:r>
      <w:r w:rsidR="0064786E" w:rsidRPr="00D9119C">
        <w:rPr>
          <w:rFonts w:asciiTheme="majorBidi" w:hAnsiTheme="majorBidi" w:cstheme="majorBidi"/>
          <w:i/>
          <w:iCs/>
          <w:sz w:val="24"/>
          <w:szCs w:val="24"/>
          <w:lang w:val="id-ID"/>
        </w:rPr>
        <w:t>Sudah”.</w:t>
      </w:r>
      <w:r w:rsidR="0064786E" w:rsidRPr="00D9119C">
        <w:rPr>
          <w:rFonts w:asciiTheme="majorBidi" w:hAnsiTheme="majorBidi" w:cstheme="majorBidi"/>
          <w:sz w:val="24"/>
          <w:szCs w:val="24"/>
          <w:lang w:val="id-ID"/>
        </w:rPr>
        <w:t xml:space="preserve"> </w:t>
      </w:r>
    </w:p>
    <w:p w14:paraId="2CDEE3A7"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7DD04645"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“Etika bisnis dan pedoman perilaku sebenarnya biasa-biasa saja”. </w:t>
      </w:r>
      <w:r w:rsidRPr="00D9119C">
        <w:rPr>
          <w:rFonts w:asciiTheme="majorBidi" w:hAnsiTheme="majorBidi" w:cstheme="majorBidi"/>
          <w:sz w:val="24"/>
          <w:szCs w:val="24"/>
          <w:lang w:val="id-ID"/>
        </w:rPr>
        <w:t>(AK-c)</w:t>
      </w:r>
    </w:p>
    <w:p w14:paraId="3A24C5A5"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2FBF1918" w14:textId="02D2B849"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proofErr w:type="spellStart"/>
      <w:r w:rsidR="00ED23BD">
        <w:rPr>
          <w:rFonts w:asciiTheme="majorBidi" w:hAnsiTheme="majorBidi" w:cstheme="majorBidi"/>
          <w:i/>
          <w:iCs/>
          <w:sz w:val="24"/>
          <w:szCs w:val="24"/>
        </w:rPr>
        <w:t>ada</w:t>
      </w:r>
      <w:proofErr w:type="spellEnd"/>
      <w:r w:rsidR="00ED23BD">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Etika bisnis dan pedoman perilaku”. </w:t>
      </w:r>
      <w:r w:rsidRPr="00D9119C">
        <w:rPr>
          <w:rFonts w:asciiTheme="majorBidi" w:hAnsiTheme="majorBidi" w:cstheme="majorBidi"/>
          <w:sz w:val="24"/>
          <w:szCs w:val="24"/>
          <w:lang w:val="id-ID"/>
        </w:rPr>
        <w:t>(AK-d)</w:t>
      </w:r>
    </w:p>
    <w:p w14:paraId="51327281" w14:textId="77777777"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175F8EF7" w14:textId="71CCB699" w:rsidR="00C71AB3" w:rsidRPr="00D9119C" w:rsidRDefault="00DA2595" w:rsidP="006B773C">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itu sesuai arahan direktur”. </w:t>
      </w:r>
      <w:r w:rsidRPr="00D9119C">
        <w:rPr>
          <w:rFonts w:asciiTheme="majorBidi" w:hAnsiTheme="majorBidi" w:cstheme="majorBidi"/>
          <w:sz w:val="24"/>
          <w:szCs w:val="24"/>
          <w:lang w:val="id-ID"/>
        </w:rPr>
        <w:t>(AK-e)</w:t>
      </w:r>
    </w:p>
    <w:p w14:paraId="47FC53E0" w14:textId="016FA380" w:rsidR="0015645C" w:rsidRPr="00D9119C" w:rsidRDefault="00C71AB3" w:rsidP="00C71AB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ab/>
      </w:r>
      <w:r w:rsidR="00DA2595" w:rsidRPr="00D9119C">
        <w:rPr>
          <w:rFonts w:asciiTheme="majorBidi" w:hAnsiTheme="majorBidi" w:cstheme="majorBidi"/>
          <w:sz w:val="24"/>
          <w:szCs w:val="24"/>
          <w:lang w:val="id-ID"/>
        </w:rPr>
        <w:t xml:space="preserve">Semua informan mengatakan indikator kelima yaitu setiap </w:t>
      </w:r>
      <w:r w:rsidR="004168FD">
        <w:rPr>
          <w:rFonts w:asciiTheme="majorBidi" w:hAnsiTheme="majorBidi" w:cstheme="majorBidi"/>
          <w:sz w:val="24"/>
          <w:szCs w:val="24"/>
          <w:lang w:val="id-ID"/>
        </w:rPr>
        <w:t>organisasi</w:t>
      </w:r>
      <w:r w:rsidR="00DA2595" w:rsidRPr="00D9119C">
        <w:rPr>
          <w:rFonts w:asciiTheme="majorBidi" w:hAnsiTheme="majorBidi" w:cstheme="majorBidi"/>
          <w:sz w:val="24"/>
          <w:szCs w:val="24"/>
          <w:lang w:val="id-ID"/>
        </w:rPr>
        <w:t xml:space="preserve"> dan karyawan berpegang pada etika bisnis dan pedoman perilaku yang telah disepakati sudah dijalankan sepenuhnya oleh </w:t>
      </w:r>
      <w:proofErr w:type="spellStart"/>
      <w:r w:rsidR="00DA2595" w:rsidRPr="00D9119C">
        <w:rPr>
          <w:rFonts w:asciiTheme="majorBidi" w:hAnsiTheme="majorBidi" w:cstheme="majorBidi"/>
          <w:sz w:val="24"/>
          <w:szCs w:val="24"/>
          <w:lang w:val="id-ID"/>
        </w:rPr>
        <w:t>BUMDes</w:t>
      </w:r>
      <w:proofErr w:type="spellEnd"/>
      <w:r w:rsidR="00DA2595" w:rsidRPr="00D9119C">
        <w:rPr>
          <w:rFonts w:asciiTheme="majorBidi" w:hAnsiTheme="majorBidi" w:cstheme="majorBidi"/>
          <w:sz w:val="24"/>
          <w:szCs w:val="24"/>
          <w:lang w:val="id-ID"/>
        </w:rPr>
        <w:t xml:space="preserve"> Ridan Permai.</w:t>
      </w:r>
    </w:p>
    <w:p w14:paraId="362A906B" w14:textId="77777777" w:rsidR="009430A1" w:rsidRPr="00D9119C" w:rsidRDefault="0015645C" w:rsidP="00C71AB3">
      <w:pPr>
        <w:pStyle w:val="ListParagraph"/>
        <w:spacing w:before="240" w:line="360" w:lineRule="auto"/>
        <w:ind w:left="426"/>
        <w:jc w:val="both"/>
        <w:rPr>
          <w:rFonts w:asciiTheme="majorBidi" w:hAnsiTheme="majorBidi" w:cstheme="majorBidi"/>
          <w:sz w:val="24"/>
          <w:szCs w:val="24"/>
        </w:rPr>
      </w:pPr>
      <w:r w:rsidRPr="00D9119C">
        <w:rPr>
          <w:rFonts w:asciiTheme="majorBidi" w:hAnsiTheme="majorBidi" w:cstheme="majorBidi"/>
          <w:sz w:val="24"/>
          <w:szCs w:val="24"/>
          <w:lang w:val="id-ID"/>
        </w:rPr>
        <w:tab/>
      </w:r>
      <w:r w:rsidR="009430A1" w:rsidRPr="00D9119C">
        <w:rPr>
          <w:rFonts w:asciiTheme="majorBidi" w:hAnsiTheme="majorBidi" w:cstheme="majorBidi"/>
          <w:sz w:val="24"/>
          <w:szCs w:val="24"/>
          <w:lang w:val="id-ID"/>
        </w:rPr>
        <w:t xml:space="preserve">Kendala dari kekurangan sumber daya manusia, lemahnya tanggung jawab karyawan, dan tidak adanya sistem penghargaan bagi karyawan karena </w:t>
      </w:r>
      <w:proofErr w:type="spellStart"/>
      <w:r w:rsidR="009430A1" w:rsidRPr="00D9119C">
        <w:rPr>
          <w:rFonts w:asciiTheme="majorBidi" w:hAnsiTheme="majorBidi" w:cstheme="majorBidi"/>
          <w:i/>
          <w:iCs/>
          <w:sz w:val="24"/>
          <w:szCs w:val="24"/>
          <w:lang w:val="id-ID"/>
        </w:rPr>
        <w:t>financial</w:t>
      </w:r>
      <w:proofErr w:type="spellEnd"/>
      <w:r w:rsidR="009430A1" w:rsidRPr="00D9119C">
        <w:rPr>
          <w:rFonts w:asciiTheme="majorBidi" w:hAnsiTheme="majorBidi" w:cstheme="majorBidi"/>
          <w:i/>
          <w:iCs/>
          <w:sz w:val="24"/>
          <w:szCs w:val="24"/>
          <w:lang w:val="id-ID"/>
        </w:rPr>
        <w:t xml:space="preserve"> </w:t>
      </w:r>
      <w:r w:rsidR="009430A1" w:rsidRPr="00D9119C">
        <w:rPr>
          <w:rFonts w:asciiTheme="majorBidi" w:hAnsiTheme="majorBidi" w:cstheme="majorBidi"/>
          <w:sz w:val="24"/>
          <w:szCs w:val="24"/>
          <w:lang w:val="id-ID"/>
        </w:rPr>
        <w:t xml:space="preserve">atau honor yang tidak mencukupi. </w:t>
      </w:r>
      <w:proofErr w:type="spellStart"/>
      <w:r w:rsidR="009430A1" w:rsidRPr="00D9119C">
        <w:rPr>
          <w:rFonts w:asciiTheme="majorBidi" w:hAnsiTheme="majorBidi" w:cstheme="majorBidi"/>
          <w:sz w:val="24"/>
          <w:szCs w:val="24"/>
          <w:lang w:val="id-ID"/>
        </w:rPr>
        <w:t>Pemantaun</w:t>
      </w:r>
      <w:proofErr w:type="spellEnd"/>
      <w:r w:rsidR="009430A1" w:rsidRPr="00D9119C">
        <w:rPr>
          <w:rFonts w:asciiTheme="majorBidi" w:hAnsiTheme="majorBidi" w:cstheme="majorBidi"/>
          <w:sz w:val="24"/>
          <w:szCs w:val="24"/>
          <w:lang w:val="id-ID"/>
        </w:rPr>
        <w:t xml:space="preserve"> kinerja karyawan pada </w:t>
      </w:r>
      <w:proofErr w:type="spellStart"/>
      <w:r w:rsidR="009430A1" w:rsidRPr="00D9119C">
        <w:rPr>
          <w:rFonts w:asciiTheme="majorBidi" w:hAnsiTheme="majorBidi" w:cstheme="majorBidi"/>
          <w:sz w:val="24"/>
          <w:szCs w:val="24"/>
          <w:lang w:val="id-ID"/>
        </w:rPr>
        <w:t>BUMDes</w:t>
      </w:r>
      <w:proofErr w:type="spellEnd"/>
      <w:r w:rsidR="009430A1" w:rsidRPr="00D9119C">
        <w:rPr>
          <w:rFonts w:asciiTheme="majorBidi" w:hAnsiTheme="majorBidi" w:cstheme="majorBidi"/>
          <w:sz w:val="24"/>
          <w:szCs w:val="24"/>
          <w:lang w:val="id-ID"/>
        </w:rPr>
        <w:t xml:space="preserve"> Ridan Permai belum berjalan secara maksimal. Dari kendala yang dihadapi pada prinsip akuntabilitas mengindikasikan bahwa pengelolaan </w:t>
      </w:r>
      <w:proofErr w:type="spellStart"/>
      <w:r w:rsidR="009430A1" w:rsidRPr="00D9119C">
        <w:rPr>
          <w:rFonts w:asciiTheme="majorBidi" w:hAnsiTheme="majorBidi" w:cstheme="majorBidi"/>
          <w:sz w:val="24"/>
          <w:szCs w:val="24"/>
          <w:lang w:val="id-ID"/>
        </w:rPr>
        <w:t>BUMDes</w:t>
      </w:r>
      <w:proofErr w:type="spellEnd"/>
      <w:r w:rsidR="009430A1" w:rsidRPr="00D9119C">
        <w:rPr>
          <w:rFonts w:asciiTheme="majorBidi" w:hAnsiTheme="majorBidi" w:cstheme="majorBidi"/>
          <w:sz w:val="24"/>
          <w:szCs w:val="24"/>
          <w:lang w:val="id-ID"/>
        </w:rPr>
        <w:t xml:space="preserve"> belum berjalan secara efektif.  Akuntabilitas berguna untuk mencapai kinerja yang berkelanjutan</w:t>
      </w:r>
    </w:p>
    <w:p w14:paraId="19F31CC2" w14:textId="77777777" w:rsidR="009430A1" w:rsidRPr="00D9119C" w:rsidRDefault="005D6E33" w:rsidP="0002239C">
      <w:pPr>
        <w:spacing w:before="240" w:after="0" w:line="240" w:lineRule="auto"/>
        <w:jc w:val="both"/>
        <w:rPr>
          <w:rFonts w:asciiTheme="majorBidi" w:hAnsiTheme="majorBidi" w:cstheme="majorBidi"/>
          <w:b/>
          <w:bCs/>
          <w:i/>
          <w:iCs/>
          <w:sz w:val="24"/>
          <w:szCs w:val="24"/>
          <w:lang w:val="id-ID"/>
        </w:rPr>
      </w:pPr>
      <w:proofErr w:type="spellStart"/>
      <w:r w:rsidRPr="00D9119C">
        <w:rPr>
          <w:rFonts w:asciiTheme="majorBidi" w:hAnsiTheme="majorBidi" w:cstheme="majorBidi"/>
          <w:b/>
          <w:bCs/>
          <w:i/>
          <w:iCs/>
          <w:sz w:val="24"/>
          <w:szCs w:val="24"/>
          <w:lang w:val="id-ID"/>
        </w:rPr>
        <w:t>Responsibilitas</w:t>
      </w:r>
      <w:proofErr w:type="spellEnd"/>
    </w:p>
    <w:p w14:paraId="1EA307AF" w14:textId="77777777" w:rsidR="00BA2CC1" w:rsidRPr="00D9119C" w:rsidRDefault="00DA2595" w:rsidP="0002239C">
      <w:pPr>
        <w:spacing w:after="0" w:line="240" w:lineRule="auto"/>
        <w:jc w:val="both"/>
        <w:rPr>
          <w:rFonts w:asciiTheme="majorBidi" w:hAnsiTheme="majorBidi" w:cstheme="majorBidi"/>
          <w:b/>
          <w:bCs/>
          <w:sz w:val="24"/>
          <w:szCs w:val="24"/>
          <w:lang w:val="id-ID"/>
        </w:rPr>
      </w:pPr>
      <w:proofErr w:type="spellStart"/>
      <w:r w:rsidRPr="00D9119C">
        <w:rPr>
          <w:rFonts w:asciiTheme="majorBidi" w:hAnsiTheme="majorBidi" w:cstheme="majorBidi"/>
          <w:b/>
          <w:bCs/>
          <w:sz w:val="24"/>
          <w:szCs w:val="24"/>
          <w:lang w:val="en-GB"/>
        </w:rPr>
        <w:t>Tabel</w:t>
      </w:r>
      <w:proofErr w:type="spellEnd"/>
      <w:r w:rsidRPr="00D9119C">
        <w:rPr>
          <w:rFonts w:asciiTheme="majorBidi" w:hAnsiTheme="majorBidi" w:cstheme="majorBidi"/>
          <w:b/>
          <w:bCs/>
          <w:sz w:val="24"/>
          <w:szCs w:val="24"/>
          <w:lang w:val="en-GB"/>
        </w:rPr>
        <w:t xml:space="preserve"> </w:t>
      </w:r>
      <w:r w:rsidRPr="00D9119C">
        <w:rPr>
          <w:rFonts w:asciiTheme="majorBidi" w:hAnsiTheme="majorBidi" w:cstheme="majorBidi"/>
          <w:b/>
          <w:bCs/>
          <w:sz w:val="24"/>
          <w:szCs w:val="24"/>
          <w:lang w:val="id-ID"/>
        </w:rPr>
        <w:t>4</w:t>
      </w:r>
    </w:p>
    <w:p w14:paraId="6F6A89CE" w14:textId="77777777" w:rsidR="000D2F97" w:rsidRPr="00D9119C" w:rsidRDefault="00BA2CC1" w:rsidP="000D2F97">
      <w:pPr>
        <w:spacing w:after="0" w:line="240" w:lineRule="auto"/>
        <w:jc w:val="both"/>
        <w:rPr>
          <w:rFonts w:asciiTheme="majorBidi" w:hAnsiTheme="majorBidi" w:cstheme="majorBidi"/>
          <w:b/>
          <w:bCs/>
          <w:sz w:val="24"/>
          <w:szCs w:val="24"/>
          <w:lang w:val="id-ID"/>
        </w:rPr>
      </w:pPr>
      <w:proofErr w:type="spellStart"/>
      <w:r w:rsidRPr="00D9119C">
        <w:rPr>
          <w:rFonts w:asciiTheme="majorBidi" w:hAnsiTheme="majorBidi" w:cstheme="majorBidi"/>
          <w:b/>
          <w:bCs/>
          <w:sz w:val="24"/>
          <w:szCs w:val="24"/>
          <w:lang w:val="en-GB"/>
        </w:rPr>
        <w:t>Penerapan</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Prinsip</w:t>
      </w:r>
      <w:proofErr w:type="spellEnd"/>
      <w:r w:rsidRPr="00D9119C">
        <w:rPr>
          <w:rFonts w:asciiTheme="majorBidi" w:hAnsiTheme="majorBidi" w:cstheme="majorBidi"/>
          <w:b/>
          <w:bCs/>
          <w:sz w:val="24"/>
          <w:szCs w:val="24"/>
          <w:lang w:val="en-GB"/>
        </w:rPr>
        <w:t xml:space="preserve"> </w:t>
      </w:r>
      <w:proofErr w:type="spellStart"/>
      <w:r w:rsidR="00072794" w:rsidRPr="00D9119C">
        <w:rPr>
          <w:rFonts w:asciiTheme="majorBidi" w:hAnsiTheme="majorBidi" w:cstheme="majorBidi"/>
          <w:b/>
          <w:bCs/>
          <w:sz w:val="24"/>
          <w:szCs w:val="24"/>
          <w:lang w:val="en-GB"/>
        </w:rPr>
        <w:t>Responsibilitas</w:t>
      </w:r>
      <w:proofErr w:type="spellEnd"/>
      <w:r w:rsidRPr="00D9119C">
        <w:rPr>
          <w:rFonts w:asciiTheme="majorBidi" w:hAnsiTheme="majorBidi" w:cstheme="majorBidi"/>
          <w:b/>
          <w:bCs/>
          <w:sz w:val="24"/>
          <w:szCs w:val="24"/>
          <w:lang w:val="en-GB"/>
        </w:rPr>
        <w:t xml:space="preserve"> Pada </w:t>
      </w:r>
      <w:proofErr w:type="spellStart"/>
      <w:r w:rsidRPr="00D9119C">
        <w:rPr>
          <w:rFonts w:asciiTheme="majorBidi" w:hAnsiTheme="majorBidi" w:cstheme="majorBidi"/>
          <w:b/>
          <w:bCs/>
          <w:sz w:val="24"/>
          <w:szCs w:val="24"/>
          <w:lang w:val="en-GB"/>
        </w:rPr>
        <w:t>Bumdes</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Ridan</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Permai</w:t>
      </w:r>
      <w:proofErr w:type="spellEnd"/>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463BBE" w:rsidRPr="00D9119C" w14:paraId="4D6BDBC8" w14:textId="77777777" w:rsidTr="009D2A4B">
        <w:trPr>
          <w:trHeight w:val="234"/>
        </w:trPr>
        <w:tc>
          <w:tcPr>
            <w:tcW w:w="3034" w:type="pct"/>
            <w:tcBorders>
              <w:top w:val="single" w:sz="4" w:space="0" w:color="000000"/>
              <w:bottom w:val="single" w:sz="4" w:space="0" w:color="auto"/>
            </w:tcBorders>
          </w:tcPr>
          <w:p w14:paraId="65359DBE"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proofErr w:type="spellStart"/>
            <w:r w:rsidRPr="00D9119C">
              <w:rPr>
                <w:rFonts w:asciiTheme="majorBidi" w:hAnsiTheme="majorBidi" w:cstheme="majorBidi"/>
                <w:sz w:val="18"/>
                <w:szCs w:val="18"/>
                <w:lang w:val="id-ID"/>
              </w:rPr>
              <w:t>Responsibilitas</w:t>
            </w:r>
            <w:proofErr w:type="spellEnd"/>
          </w:p>
        </w:tc>
        <w:tc>
          <w:tcPr>
            <w:tcW w:w="1966" w:type="pct"/>
            <w:gridSpan w:val="5"/>
            <w:tcBorders>
              <w:top w:val="single" w:sz="4" w:space="0" w:color="auto"/>
              <w:bottom w:val="single" w:sz="4" w:space="0" w:color="auto"/>
            </w:tcBorders>
          </w:tcPr>
          <w:p w14:paraId="54F1703E"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007AD4" w:rsidRPr="00D9119C" w14:paraId="14E12B6D" w14:textId="77777777" w:rsidTr="009D2A4B">
        <w:trPr>
          <w:trHeight w:val="282"/>
        </w:trPr>
        <w:tc>
          <w:tcPr>
            <w:tcW w:w="3034" w:type="pct"/>
          </w:tcPr>
          <w:p w14:paraId="3DDB58A7"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22E4E612"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c>
          <w:tcPr>
            <w:tcW w:w="393" w:type="pct"/>
            <w:tcBorders>
              <w:left w:val="nil"/>
            </w:tcBorders>
          </w:tcPr>
          <w:p w14:paraId="425B0D7E"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c>
          <w:tcPr>
            <w:tcW w:w="391" w:type="pct"/>
            <w:tcBorders>
              <w:left w:val="nil"/>
            </w:tcBorders>
          </w:tcPr>
          <w:p w14:paraId="3A216328"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c>
          <w:tcPr>
            <w:tcW w:w="393" w:type="pct"/>
            <w:tcBorders>
              <w:left w:val="nil"/>
            </w:tcBorders>
          </w:tcPr>
          <w:p w14:paraId="2DE5BAD7"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c>
          <w:tcPr>
            <w:tcW w:w="364" w:type="pct"/>
            <w:shd w:val="clear" w:color="auto" w:fill="auto"/>
          </w:tcPr>
          <w:p w14:paraId="613DA49E" w14:textId="77777777" w:rsidR="00463BBE" w:rsidRPr="00D9119C" w:rsidRDefault="00463BBE" w:rsidP="009D2A4B">
            <w:pPr>
              <w:spacing w:after="0"/>
              <w:jc w:val="center"/>
              <w:rPr>
                <w:rFonts w:asciiTheme="majorBidi" w:eastAsia="Cambria" w:hAnsiTheme="majorBidi" w:cstheme="majorBidi"/>
                <w:sz w:val="18"/>
                <w:szCs w:val="18"/>
                <w:lang w:val="id-ID"/>
              </w:rPr>
            </w:pPr>
            <w:r w:rsidRPr="00D9119C">
              <w:rPr>
                <w:rFonts w:asciiTheme="majorBidi" w:eastAsia="Cambria" w:hAnsiTheme="majorBidi" w:cstheme="majorBidi"/>
                <w:sz w:val="18"/>
                <w:szCs w:val="18"/>
                <w:lang w:val="id-ID"/>
              </w:rPr>
              <w:t>e</w:t>
            </w:r>
          </w:p>
        </w:tc>
      </w:tr>
      <w:tr w:rsidR="00007AD4" w:rsidRPr="00D9119C" w14:paraId="408923CD" w14:textId="77777777" w:rsidTr="009D2A4B">
        <w:trPr>
          <w:trHeight w:val="278"/>
        </w:trPr>
        <w:tc>
          <w:tcPr>
            <w:tcW w:w="3034" w:type="pct"/>
          </w:tcPr>
          <w:p w14:paraId="1D4BA8E6"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Berpegang pada prinsip kehati-hatian dan memastikan kepatuhan terhadap perundang-undangan, anggaran dasar dan peraturan perusahaan</w:t>
            </w:r>
          </w:p>
        </w:tc>
        <w:tc>
          <w:tcPr>
            <w:tcW w:w="425" w:type="pct"/>
            <w:vAlign w:val="center"/>
          </w:tcPr>
          <w:p w14:paraId="7A9B5126" w14:textId="565B3190" w:rsidR="00463BBE" w:rsidRPr="00D9119C" w:rsidRDefault="00463BBE">
            <w:pPr>
              <w:pStyle w:val="TableParagraph"/>
              <w:numPr>
                <w:ilvl w:val="0"/>
                <w:numId w:val="61"/>
              </w:numPr>
              <w:spacing w:line="276" w:lineRule="auto"/>
              <w:jc w:val="center"/>
              <w:rPr>
                <w:rFonts w:asciiTheme="majorBidi" w:hAnsiTheme="majorBidi" w:cstheme="majorBidi"/>
                <w:sz w:val="18"/>
                <w:szCs w:val="18"/>
                <w:lang w:val="id-ID"/>
              </w:rPr>
            </w:pPr>
          </w:p>
        </w:tc>
        <w:tc>
          <w:tcPr>
            <w:tcW w:w="393" w:type="pct"/>
            <w:vAlign w:val="center"/>
          </w:tcPr>
          <w:p w14:paraId="33851797" w14:textId="595A335D" w:rsidR="00463BBE" w:rsidRPr="00D9119C" w:rsidRDefault="00463BBE">
            <w:pPr>
              <w:pStyle w:val="TableParagraph"/>
              <w:numPr>
                <w:ilvl w:val="0"/>
                <w:numId w:val="62"/>
              </w:numPr>
              <w:spacing w:line="276" w:lineRule="auto"/>
              <w:jc w:val="center"/>
              <w:rPr>
                <w:rFonts w:asciiTheme="majorBidi" w:hAnsiTheme="majorBidi" w:cstheme="majorBidi"/>
                <w:sz w:val="18"/>
                <w:szCs w:val="18"/>
                <w:lang w:val="id-ID"/>
              </w:rPr>
            </w:pPr>
          </w:p>
        </w:tc>
        <w:tc>
          <w:tcPr>
            <w:tcW w:w="391" w:type="pct"/>
            <w:vAlign w:val="center"/>
          </w:tcPr>
          <w:p w14:paraId="13E6CE34" w14:textId="7F589160" w:rsidR="00463BBE" w:rsidRPr="00D9119C" w:rsidRDefault="00463BBE">
            <w:pPr>
              <w:pStyle w:val="TableParagraph"/>
              <w:numPr>
                <w:ilvl w:val="0"/>
                <w:numId w:val="63"/>
              </w:numPr>
              <w:spacing w:line="276" w:lineRule="auto"/>
              <w:jc w:val="center"/>
              <w:rPr>
                <w:rFonts w:asciiTheme="majorBidi" w:hAnsiTheme="majorBidi" w:cstheme="majorBidi"/>
                <w:sz w:val="18"/>
                <w:szCs w:val="18"/>
              </w:rPr>
            </w:pPr>
          </w:p>
        </w:tc>
        <w:tc>
          <w:tcPr>
            <w:tcW w:w="393" w:type="pct"/>
            <w:vAlign w:val="center"/>
          </w:tcPr>
          <w:p w14:paraId="18816C45" w14:textId="63349EC8" w:rsidR="00463BBE" w:rsidRPr="00D9119C" w:rsidRDefault="00463BBE">
            <w:pPr>
              <w:pStyle w:val="TableParagraph"/>
              <w:numPr>
                <w:ilvl w:val="0"/>
                <w:numId w:val="64"/>
              </w:numPr>
              <w:spacing w:line="276" w:lineRule="auto"/>
              <w:jc w:val="center"/>
              <w:rPr>
                <w:rFonts w:asciiTheme="majorBidi" w:hAnsiTheme="majorBidi" w:cstheme="majorBidi"/>
                <w:sz w:val="18"/>
                <w:szCs w:val="18"/>
              </w:rPr>
            </w:pPr>
          </w:p>
        </w:tc>
        <w:tc>
          <w:tcPr>
            <w:tcW w:w="364" w:type="pct"/>
            <w:shd w:val="clear" w:color="auto" w:fill="auto"/>
            <w:vAlign w:val="center"/>
          </w:tcPr>
          <w:p w14:paraId="38236291" w14:textId="69275340" w:rsidR="00463BBE" w:rsidRPr="00D9119C" w:rsidRDefault="00463BBE">
            <w:pPr>
              <w:pStyle w:val="TableParagraph"/>
              <w:numPr>
                <w:ilvl w:val="0"/>
                <w:numId w:val="65"/>
              </w:numPr>
              <w:spacing w:line="276" w:lineRule="auto"/>
              <w:jc w:val="center"/>
              <w:rPr>
                <w:rFonts w:asciiTheme="majorBidi" w:hAnsiTheme="majorBidi" w:cstheme="majorBidi"/>
                <w:sz w:val="18"/>
                <w:szCs w:val="18"/>
              </w:rPr>
            </w:pPr>
          </w:p>
        </w:tc>
      </w:tr>
      <w:tr w:rsidR="00007AD4" w:rsidRPr="00D9119C" w14:paraId="645CDC52" w14:textId="77777777" w:rsidTr="009D2A4B">
        <w:trPr>
          <w:trHeight w:val="227"/>
        </w:trPr>
        <w:tc>
          <w:tcPr>
            <w:tcW w:w="3034" w:type="pct"/>
            <w:tcBorders>
              <w:bottom w:val="single" w:sz="4" w:space="0" w:color="auto"/>
            </w:tcBorders>
          </w:tcPr>
          <w:p w14:paraId="682F421E"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Perusahaan harus melaksanakan tanggung jawab sosial dengan antara lain peduli terhadap masyarakat dan kelestarian lingkungan terutama di sekitar perusahaan dengan membuat perencanaan dan pelaksanaan yang memadai</w:t>
            </w:r>
          </w:p>
        </w:tc>
        <w:tc>
          <w:tcPr>
            <w:tcW w:w="425" w:type="pct"/>
            <w:tcBorders>
              <w:bottom w:val="single" w:sz="4" w:space="0" w:color="auto"/>
            </w:tcBorders>
            <w:vAlign w:val="center"/>
          </w:tcPr>
          <w:p w14:paraId="78086026" w14:textId="6DC1982F" w:rsidR="00463BBE" w:rsidRPr="00D9119C" w:rsidRDefault="00463BBE">
            <w:pPr>
              <w:pStyle w:val="TableParagraph"/>
              <w:numPr>
                <w:ilvl w:val="0"/>
                <w:numId w:val="66"/>
              </w:numPr>
              <w:spacing w:line="276" w:lineRule="auto"/>
              <w:jc w:val="center"/>
              <w:rPr>
                <w:rFonts w:asciiTheme="majorBidi" w:hAnsiTheme="majorBidi" w:cstheme="majorBidi"/>
                <w:sz w:val="18"/>
                <w:szCs w:val="18"/>
              </w:rPr>
            </w:pPr>
          </w:p>
        </w:tc>
        <w:tc>
          <w:tcPr>
            <w:tcW w:w="393" w:type="pct"/>
            <w:tcBorders>
              <w:bottom w:val="single" w:sz="4" w:space="0" w:color="auto"/>
            </w:tcBorders>
            <w:vAlign w:val="center"/>
          </w:tcPr>
          <w:p w14:paraId="745D772E" w14:textId="7084A6D5" w:rsidR="00463BBE" w:rsidRPr="00D9119C" w:rsidRDefault="00463BBE">
            <w:pPr>
              <w:pStyle w:val="TableParagraph"/>
              <w:numPr>
                <w:ilvl w:val="0"/>
                <w:numId w:val="67"/>
              </w:numPr>
              <w:spacing w:line="276" w:lineRule="auto"/>
              <w:jc w:val="center"/>
              <w:rPr>
                <w:rFonts w:asciiTheme="majorBidi" w:hAnsiTheme="majorBidi" w:cstheme="majorBidi"/>
                <w:sz w:val="18"/>
                <w:szCs w:val="18"/>
                <w:lang w:val="id-ID"/>
              </w:rPr>
            </w:pPr>
          </w:p>
        </w:tc>
        <w:tc>
          <w:tcPr>
            <w:tcW w:w="391" w:type="pct"/>
            <w:tcBorders>
              <w:bottom w:val="single" w:sz="4" w:space="0" w:color="auto"/>
            </w:tcBorders>
            <w:vAlign w:val="center"/>
          </w:tcPr>
          <w:p w14:paraId="40B216C6" w14:textId="4211DC00" w:rsidR="00463BBE" w:rsidRPr="00D9119C" w:rsidRDefault="00463BBE">
            <w:pPr>
              <w:pStyle w:val="TableParagraph"/>
              <w:numPr>
                <w:ilvl w:val="0"/>
                <w:numId w:val="68"/>
              </w:numPr>
              <w:spacing w:line="276" w:lineRule="auto"/>
              <w:jc w:val="center"/>
              <w:rPr>
                <w:rFonts w:asciiTheme="majorBidi" w:hAnsiTheme="majorBidi" w:cstheme="majorBidi"/>
                <w:sz w:val="18"/>
                <w:szCs w:val="18"/>
              </w:rPr>
            </w:pPr>
          </w:p>
        </w:tc>
        <w:tc>
          <w:tcPr>
            <w:tcW w:w="393" w:type="pct"/>
            <w:tcBorders>
              <w:bottom w:val="single" w:sz="4" w:space="0" w:color="auto"/>
            </w:tcBorders>
            <w:vAlign w:val="center"/>
          </w:tcPr>
          <w:p w14:paraId="0B207589" w14:textId="3F4E697E" w:rsidR="00463BBE" w:rsidRPr="00D9119C" w:rsidRDefault="00463BBE">
            <w:pPr>
              <w:pStyle w:val="TableParagraph"/>
              <w:numPr>
                <w:ilvl w:val="0"/>
                <w:numId w:val="69"/>
              </w:numPr>
              <w:spacing w:line="276" w:lineRule="auto"/>
              <w:jc w:val="center"/>
              <w:rPr>
                <w:rFonts w:asciiTheme="majorBidi" w:hAnsiTheme="majorBidi" w:cstheme="majorBidi"/>
                <w:sz w:val="18"/>
                <w:szCs w:val="18"/>
              </w:rPr>
            </w:pPr>
          </w:p>
        </w:tc>
        <w:tc>
          <w:tcPr>
            <w:tcW w:w="364" w:type="pct"/>
            <w:tcBorders>
              <w:bottom w:val="single" w:sz="4" w:space="0" w:color="auto"/>
            </w:tcBorders>
            <w:shd w:val="clear" w:color="auto" w:fill="auto"/>
            <w:vAlign w:val="center"/>
          </w:tcPr>
          <w:p w14:paraId="7749C6CF" w14:textId="793442B6" w:rsidR="00463BBE" w:rsidRPr="00D9119C" w:rsidRDefault="00463BBE">
            <w:pPr>
              <w:pStyle w:val="TableParagraph"/>
              <w:numPr>
                <w:ilvl w:val="0"/>
                <w:numId w:val="70"/>
              </w:numPr>
              <w:spacing w:line="276" w:lineRule="auto"/>
              <w:jc w:val="center"/>
              <w:rPr>
                <w:rFonts w:asciiTheme="majorBidi" w:hAnsiTheme="majorBidi" w:cstheme="majorBidi"/>
                <w:sz w:val="18"/>
                <w:szCs w:val="18"/>
              </w:rPr>
            </w:pPr>
          </w:p>
        </w:tc>
      </w:tr>
    </w:tbl>
    <w:p w14:paraId="597D2FFF" w14:textId="77777777" w:rsidR="00DA2595" w:rsidRPr="00D9119C" w:rsidRDefault="00DA2595" w:rsidP="00463BBE">
      <w:pPr>
        <w:pStyle w:val="NoSpacing"/>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32A72D4B" w14:textId="77777777" w:rsidR="00DA2595" w:rsidRPr="00D9119C" w:rsidRDefault="00DA2595" w:rsidP="00463BBE">
      <w:pPr>
        <w:pStyle w:val="NoSpacing"/>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5281600D" w14:textId="77777777" w:rsidR="00F57955" w:rsidRPr="00D9119C" w:rsidRDefault="00DA2595" w:rsidP="00463BBE">
      <w:pPr>
        <w:pStyle w:val="NoSpacing"/>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484EA957" w14:textId="77777777" w:rsidR="00DA2595" w:rsidRPr="00D9119C" w:rsidRDefault="00BA2CC1">
      <w:pPr>
        <w:pStyle w:val="ListParagraph"/>
        <w:numPr>
          <w:ilvl w:val="0"/>
          <w:numId w:val="8"/>
        </w:numPr>
        <w:spacing w:before="240" w:after="0" w:line="360" w:lineRule="auto"/>
        <w:ind w:left="426"/>
        <w:jc w:val="both"/>
        <w:rPr>
          <w:rFonts w:asciiTheme="majorBidi" w:hAnsiTheme="majorBidi" w:cstheme="majorBidi"/>
          <w:sz w:val="24"/>
          <w:szCs w:val="24"/>
        </w:rPr>
      </w:pPr>
      <w:proofErr w:type="spellStart"/>
      <w:r w:rsidRPr="00D9119C">
        <w:rPr>
          <w:rFonts w:asciiTheme="majorBidi" w:hAnsiTheme="majorBidi" w:cstheme="majorBidi"/>
          <w:sz w:val="24"/>
          <w:szCs w:val="24"/>
        </w:rPr>
        <w:lastRenderedPageBreak/>
        <w:t>Berpegang</w:t>
      </w:r>
      <w:proofErr w:type="spellEnd"/>
      <w:r w:rsidRPr="00D9119C">
        <w:rPr>
          <w:rFonts w:asciiTheme="majorBidi" w:hAnsiTheme="majorBidi" w:cstheme="majorBidi"/>
          <w:sz w:val="24"/>
          <w:szCs w:val="24"/>
        </w:rPr>
        <w:t xml:space="preserve"> pada </w:t>
      </w:r>
      <w:proofErr w:type="spellStart"/>
      <w:r w:rsidRPr="00D9119C">
        <w:rPr>
          <w:rFonts w:asciiTheme="majorBidi" w:hAnsiTheme="majorBidi" w:cstheme="majorBidi"/>
          <w:sz w:val="24"/>
          <w:szCs w:val="24"/>
        </w:rPr>
        <w:t>prinsip</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kehati-hatian</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memastikan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kepatuhan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terhadap</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perundang-undangan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anggaran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dasar</w:t>
      </w:r>
      <w:proofErr w:type="spellEnd"/>
      <w:r w:rsidRPr="00D9119C">
        <w:rPr>
          <w:rFonts w:asciiTheme="majorBidi" w:hAnsiTheme="majorBidi" w:cstheme="majorBidi"/>
          <w:sz w:val="24"/>
          <w:szCs w:val="24"/>
        </w:rPr>
        <w:t xml:space="preserve"> dan </w:t>
      </w:r>
      <w:proofErr w:type="spellStart"/>
      <w:r w:rsidRPr="00D9119C">
        <w:rPr>
          <w:rFonts w:asciiTheme="majorBidi" w:hAnsiTheme="majorBidi" w:cstheme="majorBidi"/>
          <w:sz w:val="24"/>
          <w:szCs w:val="24"/>
        </w:rPr>
        <w:t>peraturan</w:t>
      </w:r>
      <w:proofErr w:type="spellEnd"/>
      <w:r w:rsidRPr="00D9119C">
        <w:rPr>
          <w:rFonts w:asciiTheme="majorBidi" w:hAnsiTheme="majorBidi" w:cstheme="majorBidi"/>
          <w:sz w:val="24"/>
          <w:szCs w:val="24"/>
        </w:rPr>
        <w:t xml:space="preserve"> </w:t>
      </w:r>
      <w:proofErr w:type="spellStart"/>
      <w:r w:rsidRPr="00D9119C">
        <w:rPr>
          <w:rFonts w:asciiTheme="majorBidi" w:hAnsiTheme="majorBidi" w:cstheme="majorBidi"/>
          <w:sz w:val="24"/>
          <w:szCs w:val="24"/>
        </w:rPr>
        <w:t>perusahaan</w:t>
      </w:r>
      <w:proofErr w:type="spellEnd"/>
    </w:p>
    <w:p w14:paraId="5E2BC319" w14:textId="484616B6" w:rsidR="000344F8" w:rsidRPr="000344F8" w:rsidRDefault="00DA2595" w:rsidP="000344F8">
      <w:pPr>
        <w:pStyle w:val="ListParagraph"/>
        <w:spacing w:after="0" w:line="360" w:lineRule="auto"/>
        <w:ind w:left="426"/>
        <w:rPr>
          <w:rFonts w:asciiTheme="majorBidi" w:hAnsiTheme="majorBidi" w:cstheme="majorBidi"/>
          <w:sz w:val="24"/>
          <w:szCs w:val="24"/>
        </w:rPr>
      </w:pPr>
      <w:r w:rsidRPr="00D9119C">
        <w:rPr>
          <w:rFonts w:asciiTheme="majorBidi" w:hAnsiTheme="majorBidi" w:cstheme="majorBidi"/>
          <w:sz w:val="24"/>
          <w:szCs w:val="24"/>
          <w:lang w:val="id-ID"/>
        </w:rPr>
        <w:t>Kepala Desa</w:t>
      </w:r>
      <w:r w:rsidR="000344F8">
        <w:rPr>
          <w:rFonts w:asciiTheme="majorBidi" w:hAnsiTheme="majorBidi" w:cstheme="majorBidi"/>
          <w:sz w:val="24"/>
          <w:szCs w:val="24"/>
        </w:rPr>
        <w:t xml:space="preserve"> </w:t>
      </w:r>
      <w:r w:rsidR="000344F8" w:rsidRPr="000344F8">
        <w:rPr>
          <w:rFonts w:asciiTheme="majorBidi" w:hAnsiTheme="majorBidi" w:cstheme="majorBidi"/>
          <w:sz w:val="24"/>
          <w:szCs w:val="24"/>
          <w:lang w:val="id-ID"/>
        </w:rPr>
        <w:t>(RS-a</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Sekretaris Desa</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(RS-b)</w:t>
      </w:r>
      <w:r w:rsidR="000344F8">
        <w:rPr>
          <w:rFonts w:asciiTheme="majorBidi" w:hAnsiTheme="majorBidi" w:cstheme="majorBidi"/>
          <w:sz w:val="24"/>
          <w:szCs w:val="24"/>
        </w:rPr>
        <w:t xml:space="preserve"> dan </w:t>
      </w:r>
      <w:r w:rsidR="000344F8" w:rsidRPr="00D9119C">
        <w:rPr>
          <w:rFonts w:asciiTheme="majorBidi" w:hAnsiTheme="majorBidi" w:cstheme="majorBidi"/>
          <w:sz w:val="24"/>
          <w:szCs w:val="24"/>
          <w:lang w:val="id-ID"/>
        </w:rPr>
        <w:t xml:space="preserve">Bendahara </w:t>
      </w:r>
      <w:proofErr w:type="spellStart"/>
      <w:r w:rsidR="000344F8" w:rsidRPr="00D9119C">
        <w:rPr>
          <w:rFonts w:asciiTheme="majorBidi" w:hAnsiTheme="majorBidi" w:cstheme="majorBidi"/>
          <w:sz w:val="24"/>
          <w:szCs w:val="24"/>
          <w:lang w:val="id-ID"/>
        </w:rPr>
        <w:t>BUMDes</w:t>
      </w:r>
      <w:proofErr w:type="spellEnd"/>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(RS-d)</w:t>
      </w:r>
      <w:r w:rsidR="000344F8">
        <w:rPr>
          <w:rFonts w:asciiTheme="majorBidi" w:hAnsiTheme="majorBidi" w:cstheme="majorBidi"/>
          <w:sz w:val="24"/>
          <w:szCs w:val="24"/>
        </w:rPr>
        <w:t>:</w:t>
      </w:r>
    </w:p>
    <w:p w14:paraId="3A9C90A3" w14:textId="2716F47F" w:rsidR="00DA2595" w:rsidRPr="000344F8" w:rsidRDefault="00DA2595" w:rsidP="000344F8">
      <w:pPr>
        <w:pStyle w:val="NoSpacing"/>
        <w:spacing w:line="360" w:lineRule="auto"/>
        <w:ind w:left="426"/>
        <w:rPr>
          <w:rFonts w:asciiTheme="majorBidi" w:hAnsiTheme="majorBidi" w:cstheme="majorBidi"/>
          <w:sz w:val="24"/>
          <w:szCs w:val="24"/>
          <w:lang w:val="id-ID"/>
        </w:rPr>
      </w:pPr>
      <w:r w:rsidRPr="000344F8">
        <w:rPr>
          <w:rFonts w:asciiTheme="majorBidi" w:hAnsiTheme="majorBidi" w:cstheme="majorBidi"/>
          <w:i/>
          <w:iCs/>
          <w:sz w:val="24"/>
          <w:szCs w:val="24"/>
        </w:rPr>
        <w:t>“</w:t>
      </w:r>
      <w:r w:rsidRPr="000344F8">
        <w:rPr>
          <w:rFonts w:asciiTheme="majorBidi" w:hAnsiTheme="majorBidi" w:cstheme="majorBidi"/>
          <w:i/>
          <w:iCs/>
          <w:sz w:val="24"/>
          <w:szCs w:val="24"/>
          <w:lang w:val="id-ID"/>
        </w:rPr>
        <w:t>I</w:t>
      </w:r>
      <w:proofErr w:type="spellStart"/>
      <w:r w:rsidRPr="000344F8">
        <w:rPr>
          <w:rFonts w:asciiTheme="majorBidi" w:hAnsiTheme="majorBidi" w:cstheme="majorBidi"/>
          <w:i/>
          <w:iCs/>
          <w:sz w:val="24"/>
          <w:szCs w:val="24"/>
        </w:rPr>
        <w:t>ya</w:t>
      </w:r>
      <w:proofErr w:type="spellEnd"/>
      <w:r w:rsidRPr="000344F8">
        <w:rPr>
          <w:rFonts w:asciiTheme="majorBidi" w:hAnsiTheme="majorBidi" w:cstheme="majorBidi"/>
          <w:i/>
          <w:iCs/>
          <w:sz w:val="24"/>
          <w:szCs w:val="24"/>
        </w:rPr>
        <w:t>”</w:t>
      </w:r>
      <w:r w:rsidRPr="000344F8">
        <w:rPr>
          <w:rFonts w:asciiTheme="majorBidi" w:hAnsiTheme="majorBidi" w:cstheme="majorBidi"/>
          <w:i/>
          <w:iCs/>
          <w:sz w:val="24"/>
          <w:szCs w:val="24"/>
          <w:lang w:val="id-ID"/>
        </w:rPr>
        <w:t xml:space="preserve">. </w:t>
      </w:r>
    </w:p>
    <w:p w14:paraId="459E3957" w14:textId="77777777" w:rsidR="0015645C" w:rsidRPr="00D9119C" w:rsidRDefault="00DA2595" w:rsidP="006B773C">
      <w:pPr>
        <w:pStyle w:val="ListParagraph"/>
        <w:spacing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r w:rsidRPr="00D9119C">
        <w:rPr>
          <w:rFonts w:asciiTheme="majorBidi" w:hAnsiTheme="majorBidi" w:cstheme="majorBidi"/>
          <w:sz w:val="24"/>
          <w:szCs w:val="24"/>
          <w:lang w:val="id-ID"/>
        </w:rPr>
        <w:tab/>
      </w:r>
    </w:p>
    <w:p w14:paraId="620A9BAA" w14:textId="22864B4B" w:rsidR="0015645C" w:rsidRPr="00D9119C" w:rsidRDefault="00DA2595" w:rsidP="006B773C">
      <w:pPr>
        <w:pStyle w:val="ListParagraph"/>
        <w:spacing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“Oh iya pasti, karena </w:t>
      </w:r>
      <w:proofErr w:type="spellStart"/>
      <w:r w:rsidRPr="00D9119C">
        <w:rPr>
          <w:rFonts w:asciiTheme="majorBidi" w:hAnsiTheme="majorBidi" w:cstheme="majorBidi"/>
          <w:i/>
          <w:iCs/>
          <w:sz w:val="24"/>
          <w:szCs w:val="24"/>
          <w:lang w:val="id-ID"/>
        </w:rPr>
        <w:t>BUMDe</w:t>
      </w:r>
      <w:proofErr w:type="spellEnd"/>
      <w:r w:rsidR="000344F8">
        <w:rPr>
          <w:rFonts w:asciiTheme="majorBidi" w:hAnsiTheme="majorBidi" w:cstheme="majorBidi"/>
          <w:i/>
          <w:iCs/>
          <w:sz w:val="24"/>
          <w:szCs w:val="24"/>
        </w:rPr>
        <w:t xml:space="preserve">s </w:t>
      </w:r>
      <w:r w:rsidRPr="00D9119C">
        <w:rPr>
          <w:rFonts w:asciiTheme="majorBidi" w:hAnsiTheme="majorBidi" w:cstheme="majorBidi"/>
          <w:i/>
          <w:iCs/>
          <w:sz w:val="24"/>
          <w:szCs w:val="24"/>
          <w:lang w:val="id-ID"/>
        </w:rPr>
        <w:t>b</w:t>
      </w:r>
      <w:r w:rsidR="004432CE" w:rsidRPr="00D9119C">
        <w:rPr>
          <w:rFonts w:asciiTheme="majorBidi" w:hAnsiTheme="majorBidi" w:cstheme="majorBidi"/>
          <w:i/>
          <w:iCs/>
          <w:sz w:val="24"/>
          <w:szCs w:val="24"/>
          <w:lang w:val="id-ID"/>
        </w:rPr>
        <w:t xml:space="preserve">erdirinya </w:t>
      </w:r>
      <w:proofErr w:type="spellStart"/>
      <w:r w:rsidR="000344F8">
        <w:rPr>
          <w:rFonts w:asciiTheme="majorBidi" w:hAnsiTheme="majorBidi" w:cstheme="majorBidi"/>
          <w:i/>
          <w:iCs/>
          <w:sz w:val="24"/>
          <w:szCs w:val="24"/>
        </w:rPr>
        <w:t>berdasarkan</w:t>
      </w:r>
      <w:proofErr w:type="spellEnd"/>
      <w:r w:rsidR="004432CE" w:rsidRPr="00D9119C">
        <w:rPr>
          <w:rFonts w:asciiTheme="majorBidi" w:hAnsiTheme="majorBidi" w:cstheme="majorBidi"/>
          <w:i/>
          <w:iCs/>
          <w:sz w:val="24"/>
          <w:szCs w:val="24"/>
          <w:lang w:val="id-ID"/>
        </w:rPr>
        <w:t xml:space="preserve"> undang-undang</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(RS-c)</w:t>
      </w:r>
    </w:p>
    <w:p w14:paraId="1342BE8C" w14:textId="77777777" w:rsidR="00DA2595" w:rsidRPr="00D9119C" w:rsidRDefault="00DA2595" w:rsidP="006B773C">
      <w:pPr>
        <w:pStyle w:val="ListParagraph"/>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0294CEA4" w14:textId="69D86F21" w:rsidR="0015645C" w:rsidRPr="00D9119C" w:rsidRDefault="000344F8" w:rsidP="006B773C">
      <w:pPr>
        <w:pStyle w:val="ListParagraph"/>
        <w:spacing w:line="360" w:lineRule="auto"/>
        <w:ind w:left="426"/>
        <w:rPr>
          <w:rFonts w:asciiTheme="majorBidi" w:hAnsiTheme="majorBidi" w:cstheme="majorBidi"/>
          <w:sz w:val="24"/>
          <w:szCs w:val="24"/>
          <w:lang w:val="id-ID"/>
        </w:rPr>
      </w:pPr>
      <w:r>
        <w:rPr>
          <w:rFonts w:asciiTheme="majorBidi" w:hAnsiTheme="majorBidi" w:cstheme="majorBidi"/>
          <w:i/>
          <w:iCs/>
          <w:sz w:val="24"/>
          <w:szCs w:val="24"/>
        </w:rPr>
        <w:t>“</w:t>
      </w:r>
      <w:r w:rsidR="00DA2595" w:rsidRPr="00D9119C">
        <w:rPr>
          <w:rFonts w:asciiTheme="majorBidi" w:hAnsiTheme="majorBidi" w:cstheme="majorBidi"/>
          <w:i/>
          <w:iCs/>
          <w:sz w:val="24"/>
          <w:szCs w:val="24"/>
          <w:lang w:val="id-ID"/>
        </w:rPr>
        <w:t xml:space="preserve">Semua desa punya </w:t>
      </w:r>
      <w:proofErr w:type="spellStart"/>
      <w:r w:rsidR="00DA2595" w:rsidRPr="00D9119C">
        <w:rPr>
          <w:rFonts w:asciiTheme="majorBidi" w:hAnsiTheme="majorBidi" w:cstheme="majorBidi"/>
          <w:i/>
          <w:iCs/>
          <w:sz w:val="24"/>
          <w:szCs w:val="24"/>
          <w:lang w:val="id-ID"/>
        </w:rPr>
        <w:t>BUMDes</w:t>
      </w:r>
      <w:proofErr w:type="spellEnd"/>
      <w:r>
        <w:rPr>
          <w:rFonts w:asciiTheme="majorBidi" w:hAnsiTheme="majorBidi" w:cstheme="majorBidi"/>
          <w:i/>
          <w:iCs/>
          <w:sz w:val="24"/>
          <w:szCs w:val="24"/>
        </w:rPr>
        <w:t xml:space="preserve">, </w:t>
      </w:r>
      <w:r w:rsidR="00DA2595" w:rsidRPr="00D9119C">
        <w:rPr>
          <w:rFonts w:asciiTheme="majorBidi" w:hAnsiTheme="majorBidi" w:cstheme="majorBidi"/>
          <w:i/>
          <w:iCs/>
          <w:sz w:val="24"/>
          <w:szCs w:val="24"/>
          <w:lang w:val="id-ID"/>
        </w:rPr>
        <w:t xml:space="preserve">aturan dari pemda </w:t>
      </w:r>
      <w:proofErr w:type="spellStart"/>
      <w:r>
        <w:rPr>
          <w:rFonts w:asciiTheme="majorBidi" w:hAnsiTheme="majorBidi" w:cstheme="majorBidi"/>
          <w:i/>
          <w:iCs/>
          <w:sz w:val="24"/>
          <w:szCs w:val="24"/>
        </w:rPr>
        <w:t>mesti</w:t>
      </w:r>
      <w:proofErr w:type="spellEnd"/>
      <w:r w:rsidR="00DA2595" w:rsidRPr="00D9119C">
        <w:rPr>
          <w:rFonts w:asciiTheme="majorBidi" w:hAnsiTheme="majorBidi" w:cstheme="majorBidi"/>
          <w:i/>
          <w:iCs/>
          <w:sz w:val="24"/>
          <w:szCs w:val="24"/>
          <w:lang w:val="id-ID"/>
        </w:rPr>
        <w:t xml:space="preserve"> diikuti, makanya orang </w:t>
      </w:r>
      <w:proofErr w:type="spellStart"/>
      <w:r>
        <w:rPr>
          <w:rFonts w:asciiTheme="majorBidi" w:hAnsiTheme="majorBidi" w:cstheme="majorBidi"/>
          <w:i/>
          <w:iCs/>
          <w:sz w:val="24"/>
          <w:szCs w:val="24"/>
        </w:rPr>
        <w:t>tidak</w:t>
      </w:r>
      <w:proofErr w:type="spellEnd"/>
      <w:r w:rsidR="00DA2595" w:rsidRPr="00D9119C">
        <w:rPr>
          <w:rFonts w:asciiTheme="majorBidi" w:hAnsiTheme="majorBidi" w:cstheme="majorBidi"/>
          <w:i/>
          <w:iCs/>
          <w:sz w:val="24"/>
          <w:szCs w:val="24"/>
          <w:lang w:val="id-ID"/>
        </w:rPr>
        <w:t xml:space="preserve"> boleh main </w:t>
      </w:r>
      <w:proofErr w:type="spellStart"/>
      <w:r w:rsidR="00DA2595" w:rsidRPr="00D9119C">
        <w:rPr>
          <w:rFonts w:asciiTheme="majorBidi" w:hAnsiTheme="majorBidi" w:cstheme="majorBidi"/>
          <w:i/>
          <w:iCs/>
          <w:sz w:val="24"/>
          <w:szCs w:val="24"/>
          <w:lang w:val="id-ID"/>
        </w:rPr>
        <w:t>main</w:t>
      </w:r>
      <w:proofErr w:type="spellEnd"/>
      <w:r w:rsidR="00DA2595" w:rsidRPr="00D9119C">
        <w:rPr>
          <w:rFonts w:asciiTheme="majorBidi" w:hAnsiTheme="majorBidi" w:cstheme="majorBidi"/>
          <w:i/>
          <w:iCs/>
          <w:sz w:val="24"/>
          <w:szCs w:val="24"/>
          <w:lang w:val="id-ID"/>
        </w:rPr>
        <w:t xml:space="preserve"> masalah simpan pinjam”</w:t>
      </w:r>
      <w:r w:rsidR="00DA2595" w:rsidRPr="00D9119C">
        <w:rPr>
          <w:rFonts w:asciiTheme="majorBidi" w:hAnsiTheme="majorBidi" w:cstheme="majorBidi"/>
          <w:sz w:val="24"/>
          <w:szCs w:val="24"/>
          <w:lang w:val="id-ID"/>
        </w:rPr>
        <w:t xml:space="preserve">. </w:t>
      </w:r>
      <w:r w:rsidR="003A4218" w:rsidRPr="00D9119C">
        <w:rPr>
          <w:rFonts w:asciiTheme="majorBidi" w:hAnsiTheme="majorBidi" w:cstheme="majorBidi"/>
          <w:sz w:val="24"/>
          <w:szCs w:val="24"/>
          <w:lang w:val="id-ID"/>
        </w:rPr>
        <w:t>(RS-e)</w:t>
      </w:r>
    </w:p>
    <w:p w14:paraId="21C80B86" w14:textId="77777777" w:rsidR="003A4218" w:rsidRPr="00D9119C" w:rsidRDefault="0015645C" w:rsidP="00F57955">
      <w:pPr>
        <w:pStyle w:val="ListParagraph"/>
        <w:spacing w:line="360" w:lineRule="auto"/>
        <w:ind w:left="426"/>
        <w:jc w:val="both"/>
        <w:rPr>
          <w:rFonts w:asciiTheme="majorBidi" w:hAnsiTheme="majorBidi" w:cstheme="majorBidi"/>
          <w:lang w:val="id-ID"/>
        </w:rPr>
      </w:pPr>
      <w:r w:rsidRPr="00D9119C">
        <w:rPr>
          <w:rFonts w:asciiTheme="majorBidi" w:hAnsiTheme="majorBidi" w:cstheme="majorBidi"/>
          <w:sz w:val="24"/>
          <w:szCs w:val="24"/>
          <w:lang w:val="id-ID"/>
        </w:rPr>
        <w:tab/>
      </w:r>
      <w:proofErr w:type="spellStart"/>
      <w:r w:rsidR="00072794" w:rsidRPr="00D9119C">
        <w:rPr>
          <w:rFonts w:asciiTheme="majorBidi" w:hAnsiTheme="majorBidi" w:cstheme="majorBidi"/>
          <w:sz w:val="24"/>
          <w:szCs w:val="24"/>
        </w:rPr>
        <w:t>Semua</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informan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mengatakan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bahwa</w:t>
      </w:r>
      <w:proofErr w:type="spellEnd"/>
      <w:r w:rsidR="00072794" w:rsidRPr="00D9119C">
        <w:rPr>
          <w:rFonts w:asciiTheme="majorBidi" w:hAnsiTheme="majorBidi" w:cstheme="majorBidi"/>
          <w:sz w:val="24"/>
          <w:szCs w:val="24"/>
        </w:rPr>
        <w:t xml:space="preserve"> pada </w:t>
      </w:r>
      <w:proofErr w:type="spellStart"/>
      <w:r w:rsidR="00072794" w:rsidRPr="00D9119C">
        <w:rPr>
          <w:rFonts w:asciiTheme="majorBidi" w:hAnsiTheme="majorBidi" w:cstheme="majorBidi"/>
          <w:sz w:val="24"/>
          <w:szCs w:val="24"/>
        </w:rPr>
        <w:t>indikator</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pertama</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yaitu</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berpegang</w:t>
      </w:r>
      <w:proofErr w:type="spellEnd"/>
      <w:r w:rsidR="00072794" w:rsidRPr="00D9119C">
        <w:rPr>
          <w:rFonts w:asciiTheme="majorBidi" w:hAnsiTheme="majorBidi" w:cstheme="majorBidi"/>
          <w:sz w:val="24"/>
          <w:szCs w:val="24"/>
        </w:rPr>
        <w:t xml:space="preserve"> pada </w:t>
      </w:r>
      <w:proofErr w:type="spellStart"/>
      <w:r w:rsidR="00072794" w:rsidRPr="00D9119C">
        <w:rPr>
          <w:rFonts w:asciiTheme="majorBidi" w:hAnsiTheme="majorBidi" w:cstheme="majorBidi"/>
          <w:sz w:val="24"/>
          <w:szCs w:val="24"/>
        </w:rPr>
        <w:t>prinsip</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kehati-hatian</w:t>
      </w:r>
      <w:proofErr w:type="spellEnd"/>
      <w:r w:rsidR="00072794" w:rsidRPr="00D9119C">
        <w:rPr>
          <w:rFonts w:asciiTheme="majorBidi" w:hAnsiTheme="majorBidi" w:cstheme="majorBidi"/>
          <w:sz w:val="24"/>
          <w:szCs w:val="24"/>
        </w:rPr>
        <w:t xml:space="preserve"> dan </w:t>
      </w:r>
      <w:proofErr w:type="spellStart"/>
      <w:r w:rsidR="00072794" w:rsidRPr="00D9119C">
        <w:rPr>
          <w:rFonts w:asciiTheme="majorBidi" w:hAnsiTheme="majorBidi" w:cstheme="majorBidi"/>
          <w:sz w:val="24"/>
          <w:szCs w:val="24"/>
        </w:rPr>
        <w:t>memastikan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kepatuhan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terhadap</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perundang-undangan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anggaran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dasar</w:t>
      </w:r>
      <w:proofErr w:type="spellEnd"/>
      <w:r w:rsidR="00072794" w:rsidRPr="00D9119C">
        <w:rPr>
          <w:rFonts w:asciiTheme="majorBidi" w:hAnsiTheme="majorBidi" w:cstheme="majorBidi"/>
          <w:sz w:val="24"/>
          <w:szCs w:val="24"/>
        </w:rPr>
        <w:t xml:space="preserve"> dan </w:t>
      </w:r>
      <w:proofErr w:type="spellStart"/>
      <w:r w:rsidR="00072794" w:rsidRPr="00D9119C">
        <w:rPr>
          <w:rFonts w:asciiTheme="majorBidi" w:hAnsiTheme="majorBidi" w:cstheme="majorBidi"/>
          <w:sz w:val="24"/>
          <w:szCs w:val="24"/>
        </w:rPr>
        <w:t>peraturan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perusahaan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telah</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dilaksanakan</w:t>
      </w:r>
      <w:proofErr w:type="spellEnd"/>
      <w:r w:rsidR="00072794" w:rsidRPr="00D9119C">
        <w:rPr>
          <w:rFonts w:asciiTheme="majorBidi" w:hAnsiTheme="majorBidi" w:cstheme="majorBidi"/>
          <w:sz w:val="24"/>
          <w:szCs w:val="24"/>
        </w:rPr>
        <w:t xml:space="preserve"> oleh </w:t>
      </w:r>
      <w:proofErr w:type="spellStart"/>
      <w:r w:rsidR="00072794" w:rsidRPr="00D9119C">
        <w:rPr>
          <w:rFonts w:asciiTheme="majorBidi" w:hAnsiTheme="majorBidi" w:cstheme="majorBidi"/>
          <w:sz w:val="24"/>
          <w:szCs w:val="24"/>
        </w:rPr>
        <w:t>BUMDes</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Ridan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Permai</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Semua</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kegiatan</w:t>
      </w:r>
      <w:proofErr w:type="spellEnd"/>
      <w:r w:rsidR="00072794" w:rsidRPr="00D9119C">
        <w:rPr>
          <w:rFonts w:asciiTheme="majorBidi" w:hAnsiTheme="majorBidi" w:cstheme="majorBidi"/>
          <w:sz w:val="24"/>
          <w:szCs w:val="24"/>
        </w:rPr>
        <w:t xml:space="preserve"> dan dana yang </w:t>
      </w:r>
      <w:proofErr w:type="spellStart"/>
      <w:r w:rsidR="00072794" w:rsidRPr="00D9119C">
        <w:rPr>
          <w:rFonts w:asciiTheme="majorBidi" w:hAnsiTheme="majorBidi" w:cstheme="majorBidi"/>
          <w:sz w:val="24"/>
          <w:szCs w:val="24"/>
        </w:rPr>
        <w:t>dimiliki</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harus</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dipertanggung</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jawab</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kan</w:t>
      </w:r>
      <w:proofErr w:type="spellEnd"/>
      <w:r w:rsidR="00072794" w:rsidRPr="00D9119C">
        <w:rPr>
          <w:rFonts w:asciiTheme="majorBidi" w:hAnsiTheme="majorBidi" w:cstheme="majorBidi"/>
          <w:sz w:val="24"/>
          <w:szCs w:val="24"/>
        </w:rPr>
        <w:t xml:space="preserve"> oleh </w:t>
      </w:r>
      <w:proofErr w:type="spellStart"/>
      <w:r w:rsidR="00072794" w:rsidRPr="00D9119C">
        <w:rPr>
          <w:rFonts w:asciiTheme="majorBidi" w:hAnsiTheme="majorBidi" w:cstheme="majorBidi"/>
          <w:sz w:val="24"/>
          <w:szCs w:val="24"/>
        </w:rPr>
        <w:t>BUMDes</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Ridan</w:t>
      </w:r>
      <w:proofErr w:type="spellEnd"/>
      <w:r w:rsidR="00072794" w:rsidRPr="00D9119C">
        <w:rPr>
          <w:rFonts w:asciiTheme="majorBidi" w:hAnsiTheme="majorBidi" w:cstheme="majorBidi"/>
          <w:sz w:val="24"/>
          <w:szCs w:val="24"/>
        </w:rPr>
        <w:t xml:space="preserve"> </w:t>
      </w:r>
      <w:proofErr w:type="spellStart"/>
      <w:r w:rsidR="00072794" w:rsidRPr="00D9119C">
        <w:rPr>
          <w:rFonts w:asciiTheme="majorBidi" w:hAnsiTheme="majorBidi" w:cstheme="majorBidi"/>
          <w:sz w:val="24"/>
          <w:szCs w:val="24"/>
        </w:rPr>
        <w:t>Permai</w:t>
      </w:r>
      <w:proofErr w:type="spellEnd"/>
      <w:r w:rsidR="00072794" w:rsidRPr="00D9119C">
        <w:rPr>
          <w:rFonts w:asciiTheme="majorBidi" w:hAnsiTheme="majorBidi" w:cstheme="majorBidi"/>
          <w:sz w:val="24"/>
          <w:szCs w:val="24"/>
        </w:rPr>
        <w:t xml:space="preserve">. </w:t>
      </w:r>
    </w:p>
    <w:p w14:paraId="01477CCE" w14:textId="77777777" w:rsidR="000344F8" w:rsidRDefault="003A4218" w:rsidP="000344F8">
      <w:pPr>
        <w:pStyle w:val="ListParagraph"/>
        <w:numPr>
          <w:ilvl w:val="0"/>
          <w:numId w:val="8"/>
        </w:numPr>
        <w:tabs>
          <w:tab w:val="left" w:pos="0"/>
        </w:tabs>
        <w:spacing w:line="360" w:lineRule="auto"/>
        <w:ind w:left="426"/>
        <w:jc w:val="both"/>
        <w:rPr>
          <w:rFonts w:asciiTheme="majorBidi" w:hAnsiTheme="majorBidi" w:cstheme="majorBidi"/>
          <w:i/>
          <w:sz w:val="24"/>
          <w:szCs w:val="24"/>
          <w:lang w:val="id-ID"/>
        </w:rPr>
      </w:pPr>
      <w:r w:rsidRPr="000344F8">
        <w:rPr>
          <w:rFonts w:asciiTheme="majorBidi" w:hAnsiTheme="majorBidi" w:cstheme="majorBidi"/>
          <w:sz w:val="24"/>
          <w:szCs w:val="24"/>
          <w:lang w:val="id-ID"/>
        </w:rPr>
        <w:t>Perusahaan harus melaksanakan tanggung jawab sosial dengan antara lain peduli terhadap masyarakat dan kelestarian lingkungan terutama di sekitar perusahaan dengan membuat</w:t>
      </w:r>
      <w:r w:rsidRPr="00D9119C">
        <w:rPr>
          <w:rFonts w:asciiTheme="majorBidi" w:hAnsiTheme="majorBidi" w:cstheme="majorBidi"/>
          <w:sz w:val="24"/>
          <w:szCs w:val="24"/>
          <w:lang w:val="id-ID"/>
        </w:rPr>
        <w:t xml:space="preserve"> perencanaan dan pelaksanaan yang memadai.</w:t>
      </w:r>
    </w:p>
    <w:p w14:paraId="407BFF74" w14:textId="62A223E2" w:rsidR="003A4218" w:rsidRPr="000344F8" w:rsidRDefault="003A4218" w:rsidP="000344F8">
      <w:pPr>
        <w:pStyle w:val="ListParagraph"/>
        <w:tabs>
          <w:tab w:val="left" w:pos="0"/>
        </w:tabs>
        <w:spacing w:line="360" w:lineRule="auto"/>
        <w:ind w:left="426"/>
        <w:jc w:val="both"/>
        <w:rPr>
          <w:rFonts w:asciiTheme="majorBidi" w:hAnsiTheme="majorBidi" w:cstheme="majorBidi"/>
          <w:i/>
          <w:sz w:val="24"/>
          <w:szCs w:val="24"/>
          <w:lang w:val="id-ID"/>
        </w:rPr>
      </w:pPr>
      <w:r w:rsidRPr="000344F8">
        <w:rPr>
          <w:rFonts w:asciiTheme="majorBidi" w:hAnsiTheme="majorBidi" w:cstheme="majorBidi"/>
          <w:sz w:val="24"/>
          <w:szCs w:val="24"/>
          <w:lang w:val="id-ID"/>
        </w:rPr>
        <w:t>Kepala Desa</w:t>
      </w:r>
      <w:r w:rsidR="000344F8" w:rsidRPr="000344F8">
        <w:rPr>
          <w:rFonts w:asciiTheme="majorBidi" w:hAnsiTheme="majorBidi" w:cstheme="majorBidi"/>
          <w:sz w:val="24"/>
          <w:szCs w:val="24"/>
          <w:lang w:val="id-ID"/>
        </w:rPr>
        <w:t xml:space="preserve"> </w:t>
      </w:r>
      <w:r w:rsidR="000344F8" w:rsidRPr="000344F8">
        <w:rPr>
          <w:rFonts w:asciiTheme="majorBidi" w:hAnsiTheme="majorBidi" w:cstheme="majorBidi"/>
          <w:sz w:val="24"/>
          <w:szCs w:val="24"/>
          <w:lang w:val="id-ID"/>
        </w:rPr>
        <w:t>(RS-a)</w:t>
      </w:r>
      <w:r w:rsidR="000344F8" w:rsidRPr="000344F8">
        <w:rPr>
          <w:rFonts w:asciiTheme="majorBidi" w:hAnsiTheme="majorBidi" w:cstheme="majorBidi"/>
          <w:sz w:val="24"/>
          <w:szCs w:val="24"/>
          <w:lang w:val="id-ID"/>
        </w:rPr>
        <w:t xml:space="preserve"> , </w:t>
      </w:r>
      <w:r w:rsidR="000344F8" w:rsidRPr="000344F8">
        <w:rPr>
          <w:rFonts w:asciiTheme="majorBidi" w:hAnsiTheme="majorBidi" w:cstheme="majorBidi"/>
          <w:sz w:val="24"/>
          <w:szCs w:val="24"/>
          <w:lang w:val="id-ID"/>
        </w:rPr>
        <w:t xml:space="preserve">Direktur </w:t>
      </w:r>
      <w:proofErr w:type="spellStart"/>
      <w:r w:rsidR="000344F8" w:rsidRPr="000344F8">
        <w:rPr>
          <w:rFonts w:asciiTheme="majorBidi" w:hAnsiTheme="majorBidi" w:cstheme="majorBidi"/>
          <w:sz w:val="24"/>
          <w:szCs w:val="24"/>
          <w:lang w:val="id-ID"/>
        </w:rPr>
        <w:t>BUMDes</w:t>
      </w:r>
      <w:proofErr w:type="spellEnd"/>
      <w:r w:rsidR="000344F8" w:rsidRPr="000344F8">
        <w:rPr>
          <w:rFonts w:asciiTheme="majorBidi" w:hAnsiTheme="majorBidi" w:cstheme="majorBidi"/>
          <w:sz w:val="24"/>
          <w:szCs w:val="24"/>
          <w:lang w:val="id-ID"/>
        </w:rPr>
        <w:t xml:space="preserve"> RS-c), </w:t>
      </w:r>
      <w:r w:rsidR="000344F8" w:rsidRPr="000344F8">
        <w:rPr>
          <w:rFonts w:asciiTheme="majorBidi" w:hAnsiTheme="majorBidi" w:cstheme="majorBidi"/>
          <w:sz w:val="24"/>
          <w:szCs w:val="24"/>
          <w:lang w:val="id-ID"/>
        </w:rPr>
        <w:t xml:space="preserve">Bendahara </w:t>
      </w:r>
      <w:proofErr w:type="spellStart"/>
      <w:r w:rsidR="000344F8" w:rsidRPr="000344F8">
        <w:rPr>
          <w:rFonts w:asciiTheme="majorBidi" w:hAnsiTheme="majorBidi" w:cstheme="majorBidi"/>
          <w:sz w:val="24"/>
          <w:szCs w:val="24"/>
          <w:lang w:val="id-ID"/>
        </w:rPr>
        <w:t>BUMDes</w:t>
      </w:r>
      <w:proofErr w:type="spellEnd"/>
      <w:r w:rsidR="000344F8" w:rsidRPr="000344F8">
        <w:rPr>
          <w:rFonts w:asciiTheme="majorBidi" w:hAnsiTheme="majorBidi" w:cstheme="majorBidi"/>
          <w:sz w:val="24"/>
          <w:szCs w:val="24"/>
          <w:lang w:val="id-ID"/>
        </w:rPr>
        <w:t xml:space="preserve"> (RS-d), </w:t>
      </w:r>
      <w:r w:rsidR="000344F8" w:rsidRPr="000344F8">
        <w:rPr>
          <w:rFonts w:asciiTheme="majorBidi" w:hAnsiTheme="majorBidi" w:cstheme="majorBidi"/>
          <w:sz w:val="24"/>
          <w:szCs w:val="24"/>
          <w:lang w:val="id-ID"/>
        </w:rPr>
        <w:t>Nasabah</w:t>
      </w:r>
      <w:r w:rsidR="000344F8" w:rsidRPr="000344F8">
        <w:rPr>
          <w:rFonts w:asciiTheme="majorBidi" w:hAnsiTheme="majorBidi" w:cstheme="majorBidi"/>
          <w:sz w:val="24"/>
          <w:szCs w:val="24"/>
          <w:lang w:val="id-ID"/>
        </w:rPr>
        <w:t xml:space="preserve"> </w:t>
      </w:r>
      <w:r w:rsidR="000344F8" w:rsidRPr="000344F8">
        <w:rPr>
          <w:rFonts w:asciiTheme="majorBidi" w:hAnsiTheme="majorBidi" w:cstheme="majorBidi"/>
          <w:sz w:val="24"/>
          <w:szCs w:val="24"/>
          <w:lang w:val="id-ID"/>
        </w:rPr>
        <w:t>(RS-</w:t>
      </w:r>
      <w:r w:rsidR="000344F8" w:rsidRPr="000344F8">
        <w:rPr>
          <w:rFonts w:asciiTheme="majorBidi" w:hAnsiTheme="majorBidi" w:cstheme="majorBidi"/>
          <w:sz w:val="24"/>
          <w:szCs w:val="24"/>
          <w:lang w:val="id-ID"/>
        </w:rPr>
        <w:t>e</w:t>
      </w:r>
      <w:r w:rsidR="000344F8" w:rsidRPr="000344F8">
        <w:rPr>
          <w:rFonts w:asciiTheme="majorBidi" w:hAnsiTheme="majorBidi" w:cstheme="majorBidi"/>
          <w:sz w:val="24"/>
          <w:szCs w:val="24"/>
          <w:lang w:val="id-ID"/>
        </w:rPr>
        <w:t>),</w:t>
      </w:r>
      <w:r w:rsidR="000344F8" w:rsidRPr="000344F8">
        <w:rPr>
          <w:rFonts w:asciiTheme="majorBidi" w:hAnsiTheme="majorBidi" w:cstheme="majorBidi"/>
          <w:sz w:val="24"/>
          <w:szCs w:val="24"/>
          <w:lang w:val="id-ID"/>
        </w:rPr>
        <w:t xml:space="preserve"> </w:t>
      </w:r>
      <w:r w:rsidR="000344F8" w:rsidRPr="000344F8">
        <w:rPr>
          <w:rFonts w:asciiTheme="majorBidi" w:hAnsiTheme="majorBidi" w:cstheme="majorBidi"/>
          <w:sz w:val="24"/>
          <w:szCs w:val="24"/>
          <w:lang w:val="id-ID"/>
        </w:rPr>
        <w:t>:</w:t>
      </w:r>
    </w:p>
    <w:p w14:paraId="7003E5B8" w14:textId="77D20419" w:rsidR="003A4218" w:rsidRPr="00D9119C" w:rsidRDefault="003A4218" w:rsidP="006B773C">
      <w:pPr>
        <w:pStyle w:val="ListParagraph"/>
        <w:tabs>
          <w:tab w:val="left" w:pos="0"/>
        </w:tabs>
        <w:spacing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w:t>
      </w:r>
      <w:r w:rsidR="000344F8">
        <w:rPr>
          <w:rFonts w:asciiTheme="majorBidi" w:hAnsiTheme="majorBidi" w:cstheme="majorBidi"/>
          <w:sz w:val="24"/>
          <w:szCs w:val="24"/>
        </w:rPr>
        <w:t>I</w:t>
      </w:r>
      <w:r w:rsidRPr="00D9119C">
        <w:rPr>
          <w:rFonts w:asciiTheme="majorBidi" w:hAnsiTheme="majorBidi" w:cstheme="majorBidi"/>
          <w:i/>
          <w:iCs/>
          <w:sz w:val="24"/>
          <w:szCs w:val="24"/>
          <w:lang w:val="id-ID"/>
        </w:rPr>
        <w:t>ya”</w:t>
      </w:r>
    </w:p>
    <w:p w14:paraId="6090C937" w14:textId="77777777" w:rsidR="003A4218" w:rsidRPr="00D9119C" w:rsidRDefault="003A4218" w:rsidP="006B773C">
      <w:pPr>
        <w:pStyle w:val="ListParagraph"/>
        <w:tabs>
          <w:tab w:val="left" w:pos="0"/>
        </w:tabs>
        <w:spacing w:line="360" w:lineRule="auto"/>
        <w:ind w:left="0"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2D84291C" w14:textId="77777777" w:rsidR="003A4218" w:rsidRPr="00D9119C" w:rsidRDefault="003A4218" w:rsidP="006B773C">
      <w:pPr>
        <w:pStyle w:val="ListParagraph"/>
        <w:tabs>
          <w:tab w:val="left" w:pos="0"/>
        </w:tabs>
        <w:spacing w:line="360" w:lineRule="auto"/>
        <w:ind w:left="0"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w:t>
      </w:r>
      <w:proofErr w:type="spellStart"/>
      <w:r w:rsidRPr="00D9119C">
        <w:rPr>
          <w:rFonts w:asciiTheme="majorBidi" w:hAnsiTheme="majorBidi" w:cstheme="majorBidi"/>
          <w:i/>
          <w:iCs/>
          <w:sz w:val="24"/>
          <w:szCs w:val="24"/>
          <w:lang w:val="id-ID"/>
        </w:rPr>
        <w:t>Insyallah</w:t>
      </w:r>
      <w:proofErr w:type="spellEnd"/>
      <w:r w:rsidRPr="00D9119C">
        <w:rPr>
          <w:rFonts w:asciiTheme="majorBidi" w:hAnsiTheme="majorBidi" w:cstheme="majorBidi"/>
          <w:i/>
          <w:iCs/>
          <w:sz w:val="24"/>
          <w:szCs w:val="24"/>
          <w:lang w:val="id-ID"/>
        </w:rPr>
        <w:t xml:space="preserve"> sudah dilaksanakan”</w:t>
      </w:r>
      <w:r w:rsidRPr="00D9119C">
        <w:rPr>
          <w:rFonts w:asciiTheme="majorBidi" w:hAnsiTheme="majorBidi" w:cstheme="majorBidi"/>
          <w:sz w:val="24"/>
          <w:szCs w:val="24"/>
          <w:lang w:val="id-ID"/>
        </w:rPr>
        <w:t xml:space="preserve"> (RS-b)</w:t>
      </w:r>
    </w:p>
    <w:p w14:paraId="7BB62005" w14:textId="0EA447A9" w:rsidR="0015645C" w:rsidRPr="00D9119C" w:rsidRDefault="003A4218" w:rsidP="006B773C">
      <w:pPr>
        <w:pStyle w:val="ListParagraph"/>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informan mengatakan bahwa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telah melaksanakan tanggung jawab sosial dengan antara lain peduli terhadap masyarakat dan kelestarian lingkungan terutama di sekitar perusahaan dengan membuat perencanaan dan pelaksanaan yang memadai. </w:t>
      </w:r>
    </w:p>
    <w:p w14:paraId="14F74B57" w14:textId="2E8BAD4C" w:rsidR="00C933D9" w:rsidRDefault="009430A1" w:rsidP="00463BBE">
      <w:pPr>
        <w:pStyle w:val="ListParagraph"/>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Penerapan prinsip </w:t>
      </w:r>
      <w:proofErr w:type="spellStart"/>
      <w:r w:rsidRPr="00D9119C">
        <w:rPr>
          <w:rFonts w:asciiTheme="majorBidi" w:hAnsiTheme="majorBidi" w:cstheme="majorBidi"/>
          <w:sz w:val="24"/>
          <w:szCs w:val="24"/>
          <w:lang w:val="id-ID"/>
        </w:rPr>
        <w:t>responsibilitas</w:t>
      </w:r>
      <w:proofErr w:type="spellEnd"/>
      <w:r w:rsidRPr="00D9119C">
        <w:rPr>
          <w:rFonts w:asciiTheme="majorBidi" w:hAnsiTheme="majorBidi" w:cstheme="majorBidi"/>
          <w:sz w:val="24"/>
          <w:szCs w:val="24"/>
          <w:lang w:val="id-ID"/>
        </w:rPr>
        <w:t xml:space="preserve"> sudah sesuai dengan indikator yang ada. </w:t>
      </w:r>
      <w:proofErr w:type="spellStart"/>
      <w:r w:rsidRPr="00D9119C">
        <w:rPr>
          <w:rFonts w:asciiTheme="majorBidi" w:hAnsiTheme="majorBidi" w:cstheme="majorBidi"/>
          <w:sz w:val="24"/>
          <w:szCs w:val="24"/>
          <w:lang w:val="id-ID"/>
        </w:rPr>
        <w:t>Reponsibilitas</w:t>
      </w:r>
      <w:proofErr w:type="spellEnd"/>
      <w:r w:rsidRPr="00D9119C">
        <w:rPr>
          <w:rFonts w:asciiTheme="majorBidi" w:hAnsiTheme="majorBidi" w:cstheme="majorBidi"/>
          <w:sz w:val="24"/>
          <w:szCs w:val="24"/>
          <w:lang w:val="id-ID"/>
        </w:rPr>
        <w:t xml:space="preserve"> yaitu kesesuaian dalam pengelolaan perusahaan pada peraturan perundang-undangan dan prinsip-prinsip korporasi yang sehat. Semua kegiatan dan dana yang dimiliki harus dipertanggung jawab kan oleh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w:t>
      </w:r>
    </w:p>
    <w:p w14:paraId="3F841ADF" w14:textId="4A07AF52" w:rsidR="000344F8" w:rsidRDefault="000344F8" w:rsidP="00463BBE">
      <w:pPr>
        <w:pStyle w:val="ListParagraph"/>
        <w:spacing w:line="360" w:lineRule="auto"/>
        <w:ind w:left="426" w:firstLine="426"/>
        <w:jc w:val="both"/>
        <w:rPr>
          <w:rFonts w:asciiTheme="majorBidi" w:hAnsiTheme="majorBidi" w:cstheme="majorBidi"/>
          <w:sz w:val="24"/>
          <w:szCs w:val="24"/>
          <w:lang w:val="id-ID"/>
        </w:rPr>
      </w:pPr>
    </w:p>
    <w:p w14:paraId="23DDB7E7" w14:textId="77777777" w:rsidR="000344F8" w:rsidRPr="00D9119C" w:rsidRDefault="000344F8" w:rsidP="00463BBE">
      <w:pPr>
        <w:pStyle w:val="ListParagraph"/>
        <w:spacing w:line="360" w:lineRule="auto"/>
        <w:ind w:left="426" w:firstLine="426"/>
        <w:jc w:val="both"/>
        <w:rPr>
          <w:rFonts w:asciiTheme="majorBidi" w:hAnsiTheme="majorBidi" w:cstheme="majorBidi"/>
          <w:sz w:val="24"/>
          <w:szCs w:val="24"/>
          <w:lang w:val="id-ID"/>
        </w:rPr>
      </w:pPr>
    </w:p>
    <w:p w14:paraId="6E121541" w14:textId="77777777" w:rsidR="009430A1" w:rsidRPr="00D9119C" w:rsidRDefault="009430A1" w:rsidP="0002239C">
      <w:pPr>
        <w:spacing w:before="240" w:after="0" w:line="240" w:lineRule="auto"/>
        <w:jc w:val="both"/>
        <w:rPr>
          <w:rFonts w:asciiTheme="majorBidi" w:hAnsiTheme="majorBidi" w:cstheme="majorBidi"/>
          <w:b/>
          <w:bCs/>
          <w:i/>
          <w:iCs/>
          <w:sz w:val="24"/>
          <w:szCs w:val="24"/>
          <w:lang w:val="id-ID"/>
        </w:rPr>
      </w:pPr>
      <w:proofErr w:type="spellStart"/>
      <w:r w:rsidRPr="00D9119C">
        <w:rPr>
          <w:rFonts w:asciiTheme="majorBidi" w:hAnsiTheme="majorBidi" w:cstheme="majorBidi"/>
          <w:b/>
          <w:bCs/>
          <w:i/>
          <w:iCs/>
          <w:sz w:val="24"/>
          <w:szCs w:val="24"/>
          <w:lang w:val="id-ID"/>
        </w:rPr>
        <w:t>Independensi</w:t>
      </w:r>
      <w:proofErr w:type="spellEnd"/>
    </w:p>
    <w:p w14:paraId="46C657D9" w14:textId="77777777" w:rsidR="003A4218" w:rsidRPr="00D9119C" w:rsidRDefault="003A4218" w:rsidP="0002239C">
      <w:pPr>
        <w:spacing w:after="0" w:line="240" w:lineRule="auto"/>
        <w:jc w:val="both"/>
        <w:rPr>
          <w:rFonts w:asciiTheme="majorBidi" w:hAnsiTheme="majorBidi" w:cstheme="majorBidi"/>
          <w:b/>
          <w:bCs/>
          <w:sz w:val="24"/>
          <w:szCs w:val="24"/>
          <w:lang w:val="id-ID"/>
        </w:rPr>
      </w:pPr>
      <w:proofErr w:type="spellStart"/>
      <w:r w:rsidRPr="00D9119C">
        <w:rPr>
          <w:rFonts w:asciiTheme="majorBidi" w:hAnsiTheme="majorBidi" w:cstheme="majorBidi"/>
          <w:b/>
          <w:bCs/>
          <w:sz w:val="24"/>
          <w:szCs w:val="24"/>
          <w:lang w:val="en-GB"/>
        </w:rPr>
        <w:t>Tabel</w:t>
      </w:r>
      <w:proofErr w:type="spellEnd"/>
      <w:r w:rsidRPr="00D9119C">
        <w:rPr>
          <w:rFonts w:asciiTheme="majorBidi" w:hAnsiTheme="majorBidi" w:cstheme="majorBidi"/>
          <w:b/>
          <w:bCs/>
          <w:sz w:val="24"/>
          <w:szCs w:val="24"/>
          <w:lang w:val="en-GB"/>
        </w:rPr>
        <w:t xml:space="preserve"> </w:t>
      </w:r>
      <w:r w:rsidR="00033C29" w:rsidRPr="00D9119C">
        <w:rPr>
          <w:rFonts w:asciiTheme="majorBidi" w:hAnsiTheme="majorBidi" w:cstheme="majorBidi"/>
          <w:b/>
          <w:bCs/>
          <w:sz w:val="24"/>
          <w:szCs w:val="24"/>
          <w:lang w:val="id-ID"/>
        </w:rPr>
        <w:t>5</w:t>
      </w:r>
    </w:p>
    <w:p w14:paraId="4224F5C6" w14:textId="77777777" w:rsidR="000D2F97" w:rsidRPr="00D9119C" w:rsidRDefault="003A4218" w:rsidP="000D2F97">
      <w:pPr>
        <w:spacing w:after="0" w:line="240" w:lineRule="auto"/>
        <w:jc w:val="both"/>
        <w:rPr>
          <w:rFonts w:asciiTheme="majorBidi" w:hAnsiTheme="majorBidi" w:cstheme="majorBidi"/>
          <w:b/>
          <w:bCs/>
          <w:sz w:val="24"/>
          <w:szCs w:val="24"/>
          <w:lang w:val="id-ID"/>
        </w:rPr>
      </w:pPr>
      <w:proofErr w:type="spellStart"/>
      <w:r w:rsidRPr="00D9119C">
        <w:rPr>
          <w:rFonts w:asciiTheme="majorBidi" w:hAnsiTheme="majorBidi" w:cstheme="majorBidi"/>
          <w:b/>
          <w:bCs/>
          <w:sz w:val="24"/>
          <w:szCs w:val="24"/>
          <w:lang w:val="en-GB"/>
        </w:rPr>
        <w:t>Penerapan</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Prinsip</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id-ID"/>
        </w:rPr>
        <w:t>Independensi</w:t>
      </w:r>
      <w:proofErr w:type="spellEnd"/>
      <w:r w:rsidRPr="00D9119C">
        <w:rPr>
          <w:rFonts w:asciiTheme="majorBidi" w:hAnsiTheme="majorBidi" w:cstheme="majorBidi"/>
          <w:b/>
          <w:bCs/>
          <w:sz w:val="24"/>
          <w:szCs w:val="24"/>
          <w:lang w:val="en-GB"/>
        </w:rPr>
        <w:t xml:space="preserve"> Pada </w:t>
      </w:r>
      <w:proofErr w:type="spellStart"/>
      <w:r w:rsidRPr="00D9119C">
        <w:rPr>
          <w:rFonts w:asciiTheme="majorBidi" w:hAnsiTheme="majorBidi" w:cstheme="majorBidi"/>
          <w:b/>
          <w:bCs/>
          <w:sz w:val="24"/>
          <w:szCs w:val="24"/>
          <w:lang w:val="en-GB"/>
        </w:rPr>
        <w:t>Bumdes</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Ridan</w:t>
      </w:r>
      <w:proofErr w:type="spellEnd"/>
      <w:r w:rsidRPr="00D9119C">
        <w:rPr>
          <w:rFonts w:asciiTheme="majorBidi" w:hAnsiTheme="majorBidi" w:cstheme="majorBidi"/>
          <w:b/>
          <w:bCs/>
          <w:sz w:val="24"/>
          <w:szCs w:val="24"/>
          <w:lang w:val="en-GB"/>
        </w:rPr>
        <w:t xml:space="preserve"> </w:t>
      </w:r>
      <w:proofErr w:type="spellStart"/>
      <w:r w:rsidRPr="00D9119C">
        <w:rPr>
          <w:rFonts w:asciiTheme="majorBidi" w:hAnsiTheme="majorBidi" w:cstheme="majorBidi"/>
          <w:b/>
          <w:bCs/>
          <w:sz w:val="24"/>
          <w:szCs w:val="24"/>
          <w:lang w:val="en-GB"/>
        </w:rPr>
        <w:t>Permai</w:t>
      </w:r>
      <w:proofErr w:type="spellEnd"/>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463BBE" w:rsidRPr="00D9119C" w14:paraId="3138316B" w14:textId="77777777" w:rsidTr="009D2A4B">
        <w:trPr>
          <w:trHeight w:val="234"/>
        </w:trPr>
        <w:tc>
          <w:tcPr>
            <w:tcW w:w="3034" w:type="pct"/>
            <w:tcBorders>
              <w:top w:val="single" w:sz="4" w:space="0" w:color="000000"/>
              <w:bottom w:val="single" w:sz="4" w:space="0" w:color="auto"/>
            </w:tcBorders>
          </w:tcPr>
          <w:p w14:paraId="1EF593E2"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proofErr w:type="spellStart"/>
            <w:r w:rsidRPr="00D9119C">
              <w:rPr>
                <w:rFonts w:asciiTheme="majorBidi" w:hAnsiTheme="majorBidi" w:cstheme="majorBidi"/>
                <w:sz w:val="18"/>
                <w:szCs w:val="18"/>
                <w:lang w:val="id-ID"/>
              </w:rPr>
              <w:lastRenderedPageBreak/>
              <w:t>Independensi</w:t>
            </w:r>
            <w:proofErr w:type="spellEnd"/>
          </w:p>
        </w:tc>
        <w:tc>
          <w:tcPr>
            <w:tcW w:w="1966" w:type="pct"/>
            <w:gridSpan w:val="5"/>
            <w:tcBorders>
              <w:top w:val="single" w:sz="4" w:space="0" w:color="auto"/>
              <w:bottom w:val="single" w:sz="4" w:space="0" w:color="auto"/>
            </w:tcBorders>
          </w:tcPr>
          <w:p w14:paraId="4E370E9B"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E143D9" w:rsidRPr="00D9119C" w14:paraId="44109C28" w14:textId="77777777" w:rsidTr="009D2A4B">
        <w:trPr>
          <w:trHeight w:val="282"/>
        </w:trPr>
        <w:tc>
          <w:tcPr>
            <w:tcW w:w="3034" w:type="pct"/>
          </w:tcPr>
          <w:p w14:paraId="53CC98EE"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6B13D21A" w14:textId="51A76D6B"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a</w:t>
            </w:r>
          </w:p>
        </w:tc>
        <w:tc>
          <w:tcPr>
            <w:tcW w:w="393" w:type="pct"/>
            <w:tcBorders>
              <w:left w:val="nil"/>
            </w:tcBorders>
          </w:tcPr>
          <w:p w14:paraId="72702202" w14:textId="4970432B"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b</w:t>
            </w:r>
          </w:p>
        </w:tc>
        <w:tc>
          <w:tcPr>
            <w:tcW w:w="391" w:type="pct"/>
            <w:tcBorders>
              <w:left w:val="nil"/>
            </w:tcBorders>
          </w:tcPr>
          <w:p w14:paraId="52D59C97" w14:textId="55C19BD5"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c</w:t>
            </w:r>
          </w:p>
        </w:tc>
        <w:tc>
          <w:tcPr>
            <w:tcW w:w="393" w:type="pct"/>
            <w:tcBorders>
              <w:left w:val="nil"/>
            </w:tcBorders>
          </w:tcPr>
          <w:p w14:paraId="67E51C0D" w14:textId="096475E1" w:rsidR="00463BBE" w:rsidRPr="00D9119C" w:rsidRDefault="00E143D9" w:rsidP="009D2A4B">
            <w:pPr>
              <w:pStyle w:val="TableParagraph"/>
              <w:spacing w:before="1" w:line="276" w:lineRule="auto"/>
              <w:jc w:val="center"/>
              <w:rPr>
                <w:rFonts w:asciiTheme="majorBidi" w:hAnsiTheme="majorBidi" w:cstheme="majorBidi"/>
                <w:sz w:val="18"/>
                <w:szCs w:val="18"/>
                <w:lang w:val="id-ID"/>
              </w:rPr>
            </w:pPr>
            <w:r>
              <w:rPr>
                <w:rFonts w:asciiTheme="majorBidi" w:hAnsiTheme="majorBidi" w:cstheme="majorBidi"/>
                <w:sz w:val="18"/>
                <w:szCs w:val="18"/>
                <w:lang w:val="en-US"/>
              </w:rPr>
              <w:t xml:space="preserve">  </w:t>
            </w:r>
            <w:r w:rsidR="00463BBE" w:rsidRPr="00D9119C">
              <w:rPr>
                <w:rFonts w:asciiTheme="majorBidi" w:hAnsiTheme="majorBidi" w:cstheme="majorBidi"/>
                <w:sz w:val="18"/>
                <w:szCs w:val="18"/>
                <w:lang w:val="id-ID"/>
              </w:rPr>
              <w:t>d</w:t>
            </w:r>
          </w:p>
        </w:tc>
        <w:tc>
          <w:tcPr>
            <w:tcW w:w="364" w:type="pct"/>
            <w:shd w:val="clear" w:color="auto" w:fill="auto"/>
          </w:tcPr>
          <w:p w14:paraId="5B721EB3" w14:textId="374526ED" w:rsidR="00463BBE" w:rsidRPr="00D9119C" w:rsidRDefault="00E143D9" w:rsidP="009D2A4B">
            <w:pPr>
              <w:spacing w:after="0"/>
              <w:jc w:val="center"/>
              <w:rPr>
                <w:rFonts w:asciiTheme="majorBidi" w:eastAsia="Cambria" w:hAnsiTheme="majorBidi" w:cstheme="majorBidi"/>
                <w:sz w:val="18"/>
                <w:szCs w:val="18"/>
                <w:lang w:val="id-ID"/>
              </w:rPr>
            </w:pPr>
            <w:r>
              <w:rPr>
                <w:rFonts w:asciiTheme="majorBidi" w:eastAsia="Cambria" w:hAnsiTheme="majorBidi" w:cstheme="majorBidi"/>
                <w:sz w:val="18"/>
                <w:szCs w:val="18"/>
              </w:rPr>
              <w:t xml:space="preserve">  </w:t>
            </w:r>
            <w:r w:rsidR="00463BBE" w:rsidRPr="00D9119C">
              <w:rPr>
                <w:rFonts w:asciiTheme="majorBidi" w:eastAsia="Cambria" w:hAnsiTheme="majorBidi" w:cstheme="majorBidi"/>
                <w:sz w:val="18"/>
                <w:szCs w:val="18"/>
                <w:lang w:val="id-ID"/>
              </w:rPr>
              <w:t>e</w:t>
            </w:r>
          </w:p>
        </w:tc>
      </w:tr>
      <w:tr w:rsidR="00E143D9" w:rsidRPr="00D9119C" w14:paraId="65367E14" w14:textId="77777777" w:rsidTr="009D2A4B">
        <w:trPr>
          <w:trHeight w:val="278"/>
        </w:trPr>
        <w:tc>
          <w:tcPr>
            <w:tcW w:w="3034" w:type="pct"/>
          </w:tcPr>
          <w:p w14:paraId="4C439049"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 xml:space="preserve">Menghindari terjadinya dominasi oleh pihak </w:t>
            </w:r>
            <w:proofErr w:type="spellStart"/>
            <w:r w:rsidRPr="00D9119C">
              <w:rPr>
                <w:rFonts w:asciiTheme="majorBidi" w:hAnsiTheme="majorBidi" w:cstheme="majorBidi"/>
                <w:sz w:val="18"/>
                <w:szCs w:val="18"/>
                <w:lang w:val="id-ID"/>
              </w:rPr>
              <w:t>manapun</w:t>
            </w:r>
            <w:proofErr w:type="spellEnd"/>
          </w:p>
        </w:tc>
        <w:tc>
          <w:tcPr>
            <w:tcW w:w="425" w:type="pct"/>
            <w:vAlign w:val="center"/>
          </w:tcPr>
          <w:p w14:paraId="57030D9F" w14:textId="3BE88F1C" w:rsidR="00463BBE" w:rsidRPr="00D9119C" w:rsidRDefault="00463BBE">
            <w:pPr>
              <w:pStyle w:val="TableParagraph"/>
              <w:numPr>
                <w:ilvl w:val="0"/>
                <w:numId w:val="71"/>
              </w:numPr>
              <w:spacing w:line="276" w:lineRule="auto"/>
              <w:jc w:val="center"/>
              <w:rPr>
                <w:rFonts w:asciiTheme="majorBidi" w:hAnsiTheme="majorBidi" w:cstheme="majorBidi"/>
                <w:sz w:val="18"/>
                <w:szCs w:val="18"/>
                <w:lang w:val="id-ID"/>
              </w:rPr>
            </w:pPr>
          </w:p>
        </w:tc>
        <w:tc>
          <w:tcPr>
            <w:tcW w:w="393" w:type="pct"/>
            <w:vAlign w:val="center"/>
          </w:tcPr>
          <w:p w14:paraId="2B2E6315" w14:textId="3014FBB1" w:rsidR="00463BBE" w:rsidRPr="00D9119C" w:rsidRDefault="00463BBE">
            <w:pPr>
              <w:pStyle w:val="TableParagraph"/>
              <w:numPr>
                <w:ilvl w:val="0"/>
                <w:numId w:val="72"/>
              </w:numPr>
              <w:spacing w:line="276" w:lineRule="auto"/>
              <w:jc w:val="center"/>
              <w:rPr>
                <w:rFonts w:asciiTheme="majorBidi" w:hAnsiTheme="majorBidi" w:cstheme="majorBidi"/>
                <w:sz w:val="18"/>
                <w:szCs w:val="18"/>
                <w:lang w:val="id-ID"/>
              </w:rPr>
            </w:pPr>
          </w:p>
        </w:tc>
        <w:tc>
          <w:tcPr>
            <w:tcW w:w="391" w:type="pct"/>
            <w:vAlign w:val="center"/>
          </w:tcPr>
          <w:p w14:paraId="2D9BD9B2" w14:textId="4DDC9F16" w:rsidR="00463BBE" w:rsidRPr="00D9119C" w:rsidRDefault="00463BBE">
            <w:pPr>
              <w:pStyle w:val="TableParagraph"/>
              <w:numPr>
                <w:ilvl w:val="0"/>
                <w:numId w:val="73"/>
              </w:numPr>
              <w:spacing w:line="276" w:lineRule="auto"/>
              <w:jc w:val="center"/>
              <w:rPr>
                <w:rFonts w:asciiTheme="majorBidi" w:hAnsiTheme="majorBidi" w:cstheme="majorBidi"/>
                <w:sz w:val="18"/>
                <w:szCs w:val="18"/>
              </w:rPr>
            </w:pPr>
          </w:p>
        </w:tc>
        <w:tc>
          <w:tcPr>
            <w:tcW w:w="393" w:type="pct"/>
            <w:vAlign w:val="center"/>
          </w:tcPr>
          <w:p w14:paraId="4EFB5CED" w14:textId="5EE9366A" w:rsidR="00463BBE" w:rsidRPr="00D9119C" w:rsidRDefault="00463BBE">
            <w:pPr>
              <w:pStyle w:val="TableParagraph"/>
              <w:numPr>
                <w:ilvl w:val="0"/>
                <w:numId w:val="74"/>
              </w:numPr>
              <w:spacing w:line="276" w:lineRule="auto"/>
              <w:jc w:val="center"/>
              <w:rPr>
                <w:rFonts w:asciiTheme="majorBidi" w:hAnsiTheme="majorBidi" w:cstheme="majorBidi"/>
                <w:sz w:val="18"/>
                <w:szCs w:val="18"/>
              </w:rPr>
            </w:pPr>
          </w:p>
        </w:tc>
        <w:tc>
          <w:tcPr>
            <w:tcW w:w="364" w:type="pct"/>
            <w:shd w:val="clear" w:color="auto" w:fill="auto"/>
            <w:vAlign w:val="center"/>
          </w:tcPr>
          <w:p w14:paraId="1C28D315" w14:textId="12BEE72F" w:rsidR="00463BBE" w:rsidRPr="00D9119C" w:rsidRDefault="00463BBE">
            <w:pPr>
              <w:pStyle w:val="TableParagraph"/>
              <w:numPr>
                <w:ilvl w:val="0"/>
                <w:numId w:val="75"/>
              </w:numPr>
              <w:spacing w:line="276" w:lineRule="auto"/>
              <w:jc w:val="center"/>
              <w:rPr>
                <w:rFonts w:asciiTheme="majorBidi" w:hAnsiTheme="majorBidi" w:cstheme="majorBidi"/>
                <w:sz w:val="18"/>
                <w:szCs w:val="18"/>
              </w:rPr>
            </w:pPr>
          </w:p>
        </w:tc>
      </w:tr>
      <w:tr w:rsidR="00E143D9" w:rsidRPr="00D9119C" w14:paraId="7C0B766E" w14:textId="77777777" w:rsidTr="009D2A4B">
        <w:trPr>
          <w:trHeight w:val="227"/>
        </w:trPr>
        <w:tc>
          <w:tcPr>
            <w:tcW w:w="3034" w:type="pct"/>
          </w:tcPr>
          <w:p w14:paraId="768FC0F8"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Tidak terpengaruh oleh kepentingan tertentu</w:t>
            </w:r>
          </w:p>
        </w:tc>
        <w:tc>
          <w:tcPr>
            <w:tcW w:w="425" w:type="pct"/>
            <w:vAlign w:val="center"/>
          </w:tcPr>
          <w:p w14:paraId="03EAE607" w14:textId="39507066" w:rsidR="00463BBE" w:rsidRPr="00D9119C" w:rsidRDefault="00463BBE">
            <w:pPr>
              <w:pStyle w:val="TableParagraph"/>
              <w:numPr>
                <w:ilvl w:val="0"/>
                <w:numId w:val="76"/>
              </w:numPr>
              <w:spacing w:line="276" w:lineRule="auto"/>
              <w:jc w:val="center"/>
              <w:rPr>
                <w:rFonts w:asciiTheme="majorBidi" w:hAnsiTheme="majorBidi" w:cstheme="majorBidi"/>
                <w:sz w:val="18"/>
                <w:szCs w:val="18"/>
              </w:rPr>
            </w:pPr>
          </w:p>
        </w:tc>
        <w:tc>
          <w:tcPr>
            <w:tcW w:w="393" w:type="pct"/>
            <w:vAlign w:val="center"/>
          </w:tcPr>
          <w:p w14:paraId="65875ECD" w14:textId="5CBAA08F" w:rsidR="00463BBE" w:rsidRPr="00D9119C" w:rsidRDefault="00463BBE">
            <w:pPr>
              <w:pStyle w:val="TableParagraph"/>
              <w:numPr>
                <w:ilvl w:val="0"/>
                <w:numId w:val="77"/>
              </w:numPr>
              <w:spacing w:line="276" w:lineRule="auto"/>
              <w:jc w:val="center"/>
              <w:rPr>
                <w:rFonts w:asciiTheme="majorBidi" w:hAnsiTheme="majorBidi" w:cstheme="majorBidi"/>
                <w:sz w:val="18"/>
                <w:szCs w:val="18"/>
                <w:lang w:val="id-ID"/>
              </w:rPr>
            </w:pPr>
          </w:p>
        </w:tc>
        <w:tc>
          <w:tcPr>
            <w:tcW w:w="391" w:type="pct"/>
            <w:vAlign w:val="center"/>
          </w:tcPr>
          <w:p w14:paraId="154CCA86" w14:textId="7A7717E5" w:rsidR="00463BBE" w:rsidRPr="00D9119C" w:rsidRDefault="00463BBE">
            <w:pPr>
              <w:pStyle w:val="TableParagraph"/>
              <w:numPr>
                <w:ilvl w:val="0"/>
                <w:numId w:val="78"/>
              </w:numPr>
              <w:spacing w:line="276" w:lineRule="auto"/>
              <w:jc w:val="center"/>
              <w:rPr>
                <w:rFonts w:asciiTheme="majorBidi" w:hAnsiTheme="majorBidi" w:cstheme="majorBidi"/>
                <w:sz w:val="18"/>
                <w:szCs w:val="18"/>
              </w:rPr>
            </w:pPr>
          </w:p>
        </w:tc>
        <w:tc>
          <w:tcPr>
            <w:tcW w:w="393" w:type="pct"/>
            <w:vAlign w:val="center"/>
          </w:tcPr>
          <w:p w14:paraId="3E02274F" w14:textId="50BCF770" w:rsidR="00463BBE" w:rsidRPr="00D9119C" w:rsidRDefault="00463BBE">
            <w:pPr>
              <w:pStyle w:val="TableParagraph"/>
              <w:numPr>
                <w:ilvl w:val="0"/>
                <w:numId w:val="79"/>
              </w:numPr>
              <w:spacing w:line="276" w:lineRule="auto"/>
              <w:jc w:val="center"/>
              <w:rPr>
                <w:rFonts w:asciiTheme="majorBidi" w:hAnsiTheme="majorBidi" w:cstheme="majorBidi"/>
                <w:sz w:val="18"/>
                <w:szCs w:val="18"/>
              </w:rPr>
            </w:pPr>
          </w:p>
        </w:tc>
        <w:tc>
          <w:tcPr>
            <w:tcW w:w="364" w:type="pct"/>
            <w:shd w:val="clear" w:color="auto" w:fill="auto"/>
            <w:vAlign w:val="center"/>
          </w:tcPr>
          <w:p w14:paraId="73AAD71D" w14:textId="64CD13DE" w:rsidR="00463BBE" w:rsidRPr="00D9119C" w:rsidRDefault="00463BBE">
            <w:pPr>
              <w:pStyle w:val="TableParagraph"/>
              <w:numPr>
                <w:ilvl w:val="0"/>
                <w:numId w:val="80"/>
              </w:numPr>
              <w:spacing w:line="276" w:lineRule="auto"/>
              <w:jc w:val="center"/>
              <w:rPr>
                <w:rFonts w:asciiTheme="majorBidi" w:hAnsiTheme="majorBidi" w:cstheme="majorBidi"/>
                <w:sz w:val="18"/>
                <w:szCs w:val="18"/>
              </w:rPr>
            </w:pPr>
          </w:p>
        </w:tc>
      </w:tr>
      <w:tr w:rsidR="00E143D9" w:rsidRPr="00D9119C" w14:paraId="04C75348" w14:textId="77777777" w:rsidTr="009D2A4B">
        <w:trPr>
          <w:trHeight w:val="227"/>
        </w:trPr>
        <w:tc>
          <w:tcPr>
            <w:tcW w:w="3034" w:type="pct"/>
            <w:tcBorders>
              <w:bottom w:val="single" w:sz="4" w:space="0" w:color="auto"/>
            </w:tcBorders>
          </w:tcPr>
          <w:p w14:paraId="5ECB66C0"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Bebas dari benturan kepentingan dan segala pengaruh tekanan</w:t>
            </w:r>
          </w:p>
        </w:tc>
        <w:tc>
          <w:tcPr>
            <w:tcW w:w="425" w:type="pct"/>
            <w:tcBorders>
              <w:bottom w:val="single" w:sz="4" w:space="0" w:color="auto"/>
            </w:tcBorders>
            <w:vAlign w:val="center"/>
          </w:tcPr>
          <w:p w14:paraId="3C31B947" w14:textId="50213566" w:rsidR="00463BBE" w:rsidRPr="00D9119C" w:rsidRDefault="00463BBE">
            <w:pPr>
              <w:pStyle w:val="TableParagraph"/>
              <w:numPr>
                <w:ilvl w:val="0"/>
                <w:numId w:val="81"/>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5A9DB75A" w14:textId="005A03AD" w:rsidR="00463BBE" w:rsidRPr="00D9119C" w:rsidRDefault="00463BBE">
            <w:pPr>
              <w:pStyle w:val="TableParagraph"/>
              <w:numPr>
                <w:ilvl w:val="0"/>
                <w:numId w:val="82"/>
              </w:numPr>
              <w:spacing w:line="276" w:lineRule="auto"/>
              <w:jc w:val="center"/>
              <w:rPr>
                <w:rFonts w:asciiTheme="majorBidi" w:hAnsiTheme="majorBidi" w:cstheme="majorBidi"/>
                <w:w w:val="99"/>
                <w:sz w:val="18"/>
                <w:szCs w:val="18"/>
              </w:rPr>
            </w:pPr>
          </w:p>
        </w:tc>
        <w:tc>
          <w:tcPr>
            <w:tcW w:w="391" w:type="pct"/>
            <w:tcBorders>
              <w:bottom w:val="single" w:sz="4" w:space="0" w:color="auto"/>
            </w:tcBorders>
            <w:vAlign w:val="center"/>
          </w:tcPr>
          <w:p w14:paraId="6F8FDA60" w14:textId="46DF5A8D" w:rsidR="00463BBE" w:rsidRPr="00D9119C" w:rsidRDefault="00463BBE">
            <w:pPr>
              <w:pStyle w:val="TableParagraph"/>
              <w:numPr>
                <w:ilvl w:val="0"/>
                <w:numId w:val="83"/>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7CB9772D" w14:textId="23003A6A" w:rsidR="00463BBE" w:rsidRPr="00D9119C" w:rsidRDefault="00463BBE">
            <w:pPr>
              <w:pStyle w:val="TableParagraph"/>
              <w:numPr>
                <w:ilvl w:val="0"/>
                <w:numId w:val="84"/>
              </w:numPr>
              <w:spacing w:line="276" w:lineRule="auto"/>
              <w:jc w:val="center"/>
              <w:rPr>
                <w:rFonts w:asciiTheme="majorBidi" w:hAnsiTheme="majorBidi" w:cstheme="majorBidi"/>
                <w:w w:val="99"/>
                <w:sz w:val="18"/>
                <w:szCs w:val="18"/>
              </w:rPr>
            </w:pPr>
          </w:p>
        </w:tc>
        <w:tc>
          <w:tcPr>
            <w:tcW w:w="364" w:type="pct"/>
            <w:tcBorders>
              <w:bottom w:val="single" w:sz="4" w:space="0" w:color="auto"/>
            </w:tcBorders>
            <w:shd w:val="clear" w:color="auto" w:fill="auto"/>
            <w:vAlign w:val="center"/>
          </w:tcPr>
          <w:p w14:paraId="721E0589" w14:textId="072D4A4D" w:rsidR="00463BBE" w:rsidRPr="00D9119C" w:rsidRDefault="00463BBE">
            <w:pPr>
              <w:pStyle w:val="TableParagraph"/>
              <w:numPr>
                <w:ilvl w:val="0"/>
                <w:numId w:val="85"/>
              </w:numPr>
              <w:spacing w:line="276" w:lineRule="auto"/>
              <w:jc w:val="center"/>
              <w:rPr>
                <w:rFonts w:asciiTheme="majorBidi" w:hAnsiTheme="majorBidi" w:cstheme="majorBidi"/>
                <w:w w:val="99"/>
                <w:sz w:val="18"/>
                <w:szCs w:val="18"/>
              </w:rPr>
            </w:pPr>
          </w:p>
        </w:tc>
      </w:tr>
    </w:tbl>
    <w:p w14:paraId="6DD2A408" w14:textId="77777777" w:rsidR="003A4218" w:rsidRPr="00D9119C" w:rsidRDefault="003A4218"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44EBAD8F" w14:textId="77777777" w:rsidR="003A4218" w:rsidRPr="00D9119C" w:rsidRDefault="003A4218"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206E1B19" w14:textId="77777777" w:rsidR="00012387" w:rsidRPr="00D9119C" w:rsidRDefault="003A4218"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3B1240E2" w14:textId="77777777" w:rsidR="003A4218" w:rsidRPr="00D9119C" w:rsidRDefault="003A4218">
      <w:pPr>
        <w:numPr>
          <w:ilvl w:val="0"/>
          <w:numId w:val="9"/>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Menghindari terjadinya dominasi oleh pihak mana pun.</w:t>
      </w:r>
    </w:p>
    <w:p w14:paraId="464FFDC9" w14:textId="77777777" w:rsidR="003A4218" w:rsidRPr="00D9119C" w:rsidRDefault="003A4218"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05C7E024" w14:textId="77777777" w:rsidR="0015645C" w:rsidRPr="00D9119C" w:rsidRDefault="003A4218"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proofErr w:type="spellStart"/>
      <w:r w:rsidRPr="00D9119C">
        <w:rPr>
          <w:rFonts w:asciiTheme="majorBidi" w:hAnsiTheme="majorBidi" w:cstheme="majorBidi"/>
          <w:i/>
          <w:iCs/>
          <w:sz w:val="24"/>
          <w:szCs w:val="24"/>
          <w:lang w:val="id-ID"/>
        </w:rPr>
        <w:t>Setau</w:t>
      </w:r>
      <w:proofErr w:type="spellEnd"/>
      <w:r w:rsidRPr="00D9119C">
        <w:rPr>
          <w:rFonts w:asciiTheme="majorBidi" w:hAnsiTheme="majorBidi" w:cstheme="majorBidi"/>
          <w:i/>
          <w:iCs/>
          <w:sz w:val="24"/>
          <w:szCs w:val="24"/>
          <w:lang w:val="id-ID"/>
        </w:rPr>
        <w:t xml:space="preserve"> saya tidak ada dominasi”. </w:t>
      </w:r>
      <w:r w:rsidR="00033C29" w:rsidRPr="00D9119C">
        <w:rPr>
          <w:rFonts w:asciiTheme="majorBidi" w:hAnsiTheme="majorBidi" w:cstheme="majorBidi"/>
          <w:sz w:val="24"/>
          <w:szCs w:val="24"/>
          <w:lang w:val="id-ID"/>
        </w:rPr>
        <w:t>(ID-a)</w:t>
      </w:r>
    </w:p>
    <w:p w14:paraId="27EEEEFA" w14:textId="25CE4700" w:rsidR="000344F8" w:rsidRPr="00D9119C" w:rsidRDefault="003A4218" w:rsidP="00934DF4">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r w:rsidR="000344F8">
        <w:rPr>
          <w:rFonts w:asciiTheme="majorBidi" w:hAnsiTheme="majorBidi" w:cstheme="majorBidi"/>
          <w:sz w:val="24"/>
          <w:szCs w:val="24"/>
        </w:rPr>
        <w:t xml:space="preserve"> </w:t>
      </w:r>
      <w:r w:rsidR="000344F8" w:rsidRPr="00D9119C">
        <w:rPr>
          <w:rFonts w:asciiTheme="majorBidi" w:hAnsiTheme="majorBidi" w:cstheme="majorBidi"/>
          <w:i/>
          <w:iCs/>
          <w:sz w:val="24"/>
          <w:szCs w:val="24"/>
          <w:lang w:val="id-ID"/>
        </w:rPr>
        <w:t xml:space="preserve"> </w:t>
      </w:r>
      <w:r w:rsidR="000344F8" w:rsidRPr="00D9119C">
        <w:rPr>
          <w:rFonts w:asciiTheme="majorBidi" w:hAnsiTheme="majorBidi" w:cstheme="majorBidi"/>
          <w:sz w:val="24"/>
          <w:szCs w:val="24"/>
          <w:lang w:val="id-ID"/>
        </w:rPr>
        <w:t>(ID-b)</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 xml:space="preserve">Direktur </w:t>
      </w:r>
      <w:proofErr w:type="spellStart"/>
      <w:r w:rsidR="000344F8" w:rsidRPr="00D9119C">
        <w:rPr>
          <w:rFonts w:asciiTheme="majorBidi" w:hAnsiTheme="majorBidi" w:cstheme="majorBidi"/>
          <w:sz w:val="24"/>
          <w:szCs w:val="24"/>
          <w:lang w:val="id-ID"/>
        </w:rPr>
        <w:t>BUMDes</w:t>
      </w:r>
      <w:proofErr w:type="spellEnd"/>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(ID-c)</w:t>
      </w:r>
      <w:r w:rsidR="000344F8">
        <w:rPr>
          <w:rFonts w:asciiTheme="majorBidi" w:hAnsiTheme="majorBidi" w:cstheme="majorBidi"/>
          <w:sz w:val="24"/>
          <w:szCs w:val="24"/>
        </w:rPr>
        <w:t xml:space="preserve">, </w:t>
      </w:r>
      <w:r w:rsidR="000344F8" w:rsidRPr="00D9119C">
        <w:rPr>
          <w:rFonts w:asciiTheme="majorBidi" w:hAnsiTheme="majorBidi" w:cstheme="majorBidi"/>
          <w:sz w:val="24"/>
          <w:szCs w:val="24"/>
          <w:lang w:val="id-ID"/>
        </w:rPr>
        <w:t xml:space="preserve">Bendahara </w:t>
      </w:r>
      <w:proofErr w:type="spellStart"/>
      <w:r w:rsidR="000344F8" w:rsidRPr="00D9119C">
        <w:rPr>
          <w:rFonts w:asciiTheme="majorBidi" w:hAnsiTheme="majorBidi" w:cstheme="majorBidi"/>
          <w:sz w:val="24"/>
          <w:szCs w:val="24"/>
          <w:lang w:val="id-ID"/>
        </w:rPr>
        <w:t>BUMDes</w:t>
      </w:r>
      <w:proofErr w:type="spellEnd"/>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(ID-d)</w:t>
      </w:r>
      <w:r w:rsidR="000344F8">
        <w:rPr>
          <w:rFonts w:asciiTheme="majorBidi" w:hAnsiTheme="majorBidi" w:cstheme="majorBidi"/>
          <w:sz w:val="24"/>
          <w:szCs w:val="24"/>
        </w:rPr>
        <w:t>,</w:t>
      </w:r>
      <w:r w:rsidR="000344F8" w:rsidRPr="000344F8">
        <w:rPr>
          <w:rFonts w:asciiTheme="majorBidi" w:hAnsiTheme="majorBidi" w:cstheme="majorBidi"/>
          <w:sz w:val="24"/>
          <w:szCs w:val="24"/>
          <w:lang w:val="id-ID"/>
        </w:rPr>
        <w:t xml:space="preserve"> </w:t>
      </w:r>
      <w:r w:rsidR="000344F8" w:rsidRPr="00D9119C">
        <w:rPr>
          <w:rFonts w:asciiTheme="majorBidi" w:hAnsiTheme="majorBidi" w:cstheme="majorBidi"/>
          <w:sz w:val="24"/>
          <w:szCs w:val="24"/>
          <w:lang w:val="id-ID"/>
        </w:rPr>
        <w:t>Nasabah</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(ID-e)</w:t>
      </w:r>
      <w:r w:rsidR="000344F8" w:rsidRPr="00D9119C">
        <w:rPr>
          <w:rFonts w:asciiTheme="majorBidi" w:hAnsiTheme="majorBidi" w:cstheme="majorBidi"/>
          <w:sz w:val="24"/>
          <w:szCs w:val="24"/>
          <w:lang w:val="id-ID"/>
        </w:rPr>
        <w:t>:</w:t>
      </w:r>
    </w:p>
    <w:p w14:paraId="5854CB1F" w14:textId="2EF9A565" w:rsidR="00012387" w:rsidRPr="00D9119C" w:rsidRDefault="003A4218"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rPr>
        <w:t>“</w:t>
      </w:r>
      <w:proofErr w:type="spellStart"/>
      <w:r w:rsidRPr="00D9119C">
        <w:rPr>
          <w:rFonts w:asciiTheme="majorBidi" w:hAnsiTheme="majorBidi" w:cstheme="majorBidi"/>
          <w:i/>
          <w:iCs/>
          <w:sz w:val="24"/>
          <w:szCs w:val="24"/>
        </w:rPr>
        <w:t>Iya</w:t>
      </w:r>
      <w:proofErr w:type="spellEnd"/>
      <w:r w:rsidRPr="00D9119C">
        <w:rPr>
          <w:rFonts w:asciiTheme="majorBidi" w:hAnsiTheme="majorBidi" w:cstheme="majorBidi"/>
          <w:i/>
          <w:iCs/>
          <w:sz w:val="24"/>
          <w:szCs w:val="24"/>
          <w:lang w:val="id-ID"/>
        </w:rPr>
        <w:t>”.</w:t>
      </w:r>
    </w:p>
    <w:p w14:paraId="0ED32E72" w14:textId="77777777" w:rsidR="00443627" w:rsidRPr="00D9119C" w:rsidRDefault="00443627" w:rsidP="005D6E33">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informan mengatakan bahwa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 telah menghindari terjadinya dominasi oleh pihak </w:t>
      </w:r>
      <w:proofErr w:type="spellStart"/>
      <w:r w:rsidRPr="00D9119C">
        <w:rPr>
          <w:rFonts w:asciiTheme="majorBidi" w:hAnsiTheme="majorBidi" w:cstheme="majorBidi"/>
          <w:sz w:val="24"/>
          <w:szCs w:val="24"/>
          <w:lang w:val="id-ID"/>
        </w:rPr>
        <w:t>manapun</w:t>
      </w:r>
      <w:proofErr w:type="spellEnd"/>
      <w:r w:rsidRPr="00D9119C">
        <w:rPr>
          <w:rFonts w:asciiTheme="majorBidi" w:hAnsiTheme="majorBidi" w:cstheme="majorBidi"/>
          <w:sz w:val="24"/>
          <w:szCs w:val="24"/>
          <w:lang w:val="id-ID"/>
        </w:rPr>
        <w:t xml:space="preserve">. Indikator pertama dari prinsip </w:t>
      </w:r>
      <w:proofErr w:type="spellStart"/>
      <w:r w:rsidRPr="00D9119C">
        <w:rPr>
          <w:rFonts w:asciiTheme="majorBidi" w:hAnsiTheme="majorBidi" w:cstheme="majorBidi"/>
          <w:sz w:val="24"/>
          <w:szCs w:val="24"/>
          <w:lang w:val="id-ID"/>
        </w:rPr>
        <w:t>independensi</w:t>
      </w:r>
      <w:proofErr w:type="spellEnd"/>
      <w:r w:rsidRPr="00D9119C">
        <w:rPr>
          <w:rFonts w:asciiTheme="majorBidi" w:hAnsiTheme="majorBidi" w:cstheme="majorBidi"/>
          <w:sz w:val="24"/>
          <w:szCs w:val="24"/>
          <w:lang w:val="id-ID"/>
        </w:rPr>
        <w:t xml:space="preserve"> telah diterapkan sepenuhnya 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w:t>
      </w:r>
    </w:p>
    <w:p w14:paraId="56A97A2B" w14:textId="77777777" w:rsidR="0015645C" w:rsidRPr="00D9119C" w:rsidRDefault="00012387">
      <w:pPr>
        <w:numPr>
          <w:ilvl w:val="0"/>
          <w:numId w:val="9"/>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Tidak terpengaruh oleh kepentingan tertentu.</w:t>
      </w:r>
    </w:p>
    <w:p w14:paraId="3EC0AAA6" w14:textId="5C55FF5A" w:rsidR="00012387" w:rsidRPr="00D9119C" w:rsidRDefault="00012387" w:rsidP="00934DF4">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(RS-a)</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Sekretaris Desa</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(RS-b)</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 xml:space="preserve">Direktur </w:t>
      </w:r>
      <w:proofErr w:type="spellStart"/>
      <w:r w:rsidR="00934DF4" w:rsidRPr="00D9119C">
        <w:rPr>
          <w:rFonts w:asciiTheme="majorBidi" w:hAnsiTheme="majorBidi" w:cstheme="majorBidi"/>
          <w:sz w:val="24"/>
          <w:szCs w:val="24"/>
          <w:lang w:val="id-ID"/>
        </w:rPr>
        <w:t>BUMDes</w:t>
      </w:r>
      <w:proofErr w:type="spellEnd"/>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(RS-c)</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 xml:space="preserve">Bendahara </w:t>
      </w:r>
      <w:proofErr w:type="spellStart"/>
      <w:r w:rsidR="00934DF4" w:rsidRPr="00D9119C">
        <w:rPr>
          <w:rFonts w:asciiTheme="majorBidi" w:hAnsiTheme="majorBidi" w:cstheme="majorBidi"/>
          <w:sz w:val="24"/>
          <w:szCs w:val="24"/>
          <w:lang w:val="id-ID"/>
        </w:rPr>
        <w:t>BUMDes</w:t>
      </w:r>
      <w:proofErr w:type="spellEnd"/>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(RS-d)</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Nasabah</w:t>
      </w:r>
      <w:r w:rsidR="00934DF4">
        <w:rPr>
          <w:rFonts w:asciiTheme="majorBidi" w:hAnsiTheme="majorBidi" w:cstheme="majorBidi"/>
          <w:sz w:val="24"/>
          <w:szCs w:val="24"/>
        </w:rPr>
        <w:t xml:space="preserve"> </w:t>
      </w:r>
      <w:r w:rsidR="00934DF4" w:rsidRPr="00D9119C">
        <w:rPr>
          <w:rFonts w:asciiTheme="majorBidi" w:hAnsiTheme="majorBidi" w:cstheme="majorBidi"/>
          <w:sz w:val="24"/>
          <w:szCs w:val="24"/>
          <w:lang w:val="id-ID"/>
        </w:rPr>
        <w:t>(RS-e):</w:t>
      </w:r>
    </w:p>
    <w:p w14:paraId="005F72C8" w14:textId="211150C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“Tidak”. </w:t>
      </w:r>
    </w:p>
    <w:p w14:paraId="0A0830FA" w14:textId="77777777" w:rsidR="00012387" w:rsidRPr="00D9119C" w:rsidRDefault="00012387" w:rsidP="00012387">
      <w:pPr>
        <w:spacing w:line="480" w:lineRule="auto"/>
        <w:ind w:left="426" w:firstLine="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informan mengatakan tidak adanya pengaruh oleh kepentingan tertentu dalam pengelolaan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Dapat disimpulkan bahwa indikator kedua dari prinsip </w:t>
      </w:r>
      <w:proofErr w:type="spellStart"/>
      <w:r w:rsidRPr="00D9119C">
        <w:rPr>
          <w:rFonts w:asciiTheme="majorBidi" w:hAnsiTheme="majorBidi" w:cstheme="majorBidi"/>
          <w:sz w:val="24"/>
          <w:szCs w:val="24"/>
          <w:lang w:val="id-ID"/>
        </w:rPr>
        <w:t>independensi</w:t>
      </w:r>
      <w:proofErr w:type="spellEnd"/>
      <w:r w:rsidRPr="00D9119C">
        <w:rPr>
          <w:rFonts w:asciiTheme="majorBidi" w:hAnsiTheme="majorBidi" w:cstheme="majorBidi"/>
          <w:sz w:val="24"/>
          <w:szCs w:val="24"/>
          <w:lang w:val="id-ID"/>
        </w:rPr>
        <w:t xml:space="preserve"> telah terpenuhi.</w:t>
      </w:r>
    </w:p>
    <w:p w14:paraId="774B907A" w14:textId="77777777" w:rsidR="00012387" w:rsidRPr="00D9119C" w:rsidRDefault="00012387">
      <w:pPr>
        <w:numPr>
          <w:ilvl w:val="0"/>
          <w:numId w:val="9"/>
        </w:numPr>
        <w:spacing w:after="0" w:line="48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Bebas dari benturan kepentingan dan segala pengaruh tekanan.</w:t>
      </w:r>
    </w:p>
    <w:p w14:paraId="28F2983A" w14:textId="77777777" w:rsidR="00012387" w:rsidRPr="00D9119C" w:rsidRDefault="00012387" w:rsidP="006B773C">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7DC69EF1"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“Bebas”</w:t>
      </w:r>
      <w:r w:rsidRPr="00D9119C">
        <w:rPr>
          <w:rFonts w:asciiTheme="majorBidi" w:hAnsiTheme="majorBidi" w:cstheme="majorBidi"/>
          <w:sz w:val="24"/>
          <w:szCs w:val="24"/>
          <w:lang w:val="id-ID"/>
        </w:rPr>
        <w:t xml:space="preserve"> (RS-a)</w:t>
      </w:r>
    </w:p>
    <w:p w14:paraId="47CC7465" w14:textId="77777777" w:rsidR="00012387" w:rsidRPr="00D9119C" w:rsidRDefault="00012387" w:rsidP="006B773C">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099A0F73"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ini kami rasa juga sudah semua”. </w:t>
      </w:r>
      <w:r w:rsidRPr="00D9119C">
        <w:rPr>
          <w:rFonts w:asciiTheme="majorBidi" w:hAnsiTheme="majorBidi" w:cstheme="majorBidi"/>
          <w:sz w:val="24"/>
          <w:szCs w:val="24"/>
          <w:lang w:val="id-ID"/>
        </w:rPr>
        <w:t>(RS-b)</w:t>
      </w:r>
    </w:p>
    <w:p w14:paraId="764F7090" w14:textId="77777777" w:rsidR="00012387" w:rsidRPr="00D9119C" w:rsidRDefault="00012387" w:rsidP="006B773C">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609E3095" w14:textId="77777777" w:rsidR="0015645C"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karna kita menjalankan itu dengan dana yang apa adanya kan”. </w:t>
      </w:r>
      <w:r w:rsidRPr="00D9119C">
        <w:rPr>
          <w:rFonts w:asciiTheme="majorBidi" w:hAnsiTheme="majorBidi" w:cstheme="majorBidi"/>
          <w:sz w:val="24"/>
          <w:szCs w:val="24"/>
          <w:lang w:val="id-ID"/>
        </w:rPr>
        <w:t>(RS-c)</w:t>
      </w:r>
    </w:p>
    <w:p w14:paraId="2FBAB01A" w14:textId="77777777" w:rsidR="005D6E33"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2802A578" w14:textId="1DC845B5" w:rsidR="005D6E33"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“Itu harus ”. (RS-d)</w:t>
      </w:r>
    </w:p>
    <w:p w14:paraId="0892C623" w14:textId="77777777" w:rsidR="005D6E33" w:rsidRPr="00D9119C" w:rsidRDefault="00012387" w:rsidP="006B773C">
      <w:pPr>
        <w:tabs>
          <w:tab w:val="center" w:pos="0"/>
        </w:tabs>
        <w:spacing w:line="360" w:lineRule="auto"/>
        <w:ind w:left="426"/>
        <w:contextualSpacing/>
        <w:jc w:val="both"/>
        <w:rPr>
          <w:rFonts w:asciiTheme="majorBidi" w:hAnsiTheme="majorBidi" w:cstheme="majorBidi"/>
          <w:sz w:val="24"/>
          <w:szCs w:val="24"/>
          <w:lang w:val="id-ID"/>
        </w:rPr>
      </w:pPr>
      <w:proofErr w:type="spellStart"/>
      <w:r w:rsidRPr="00D9119C">
        <w:rPr>
          <w:rFonts w:asciiTheme="majorBidi" w:hAnsiTheme="majorBidi" w:cstheme="majorBidi"/>
          <w:sz w:val="24"/>
          <w:szCs w:val="24"/>
          <w:lang w:val="id-ID"/>
        </w:rPr>
        <w:t>Nsabah</w:t>
      </w:r>
      <w:proofErr w:type="spellEnd"/>
      <w:r w:rsidRPr="00D9119C">
        <w:rPr>
          <w:rFonts w:asciiTheme="majorBidi" w:hAnsiTheme="majorBidi" w:cstheme="majorBidi"/>
          <w:sz w:val="24"/>
          <w:szCs w:val="24"/>
          <w:lang w:val="id-ID"/>
        </w:rPr>
        <w:t>:</w:t>
      </w:r>
    </w:p>
    <w:p w14:paraId="01C7E284" w14:textId="641027C7" w:rsidR="00012387" w:rsidRPr="00D9119C" w:rsidRDefault="009403E3" w:rsidP="006B773C">
      <w:pPr>
        <w:tabs>
          <w:tab w:val="center" w:pos="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“Ya</w:t>
      </w:r>
      <w:r w:rsidR="00012387" w:rsidRPr="00D9119C">
        <w:rPr>
          <w:rFonts w:asciiTheme="majorBidi" w:hAnsiTheme="majorBidi" w:cstheme="majorBidi"/>
          <w:i/>
          <w:iCs/>
          <w:sz w:val="24"/>
          <w:szCs w:val="24"/>
          <w:lang w:val="id-ID"/>
        </w:rPr>
        <w:t xml:space="preserve">, diawasi sama pemda itu dana </w:t>
      </w:r>
      <w:proofErr w:type="spellStart"/>
      <w:r w:rsidR="00012387" w:rsidRPr="00D9119C">
        <w:rPr>
          <w:rFonts w:asciiTheme="majorBidi" w:hAnsiTheme="majorBidi" w:cstheme="majorBidi"/>
          <w:i/>
          <w:iCs/>
          <w:sz w:val="24"/>
          <w:szCs w:val="24"/>
          <w:lang w:val="id-ID"/>
        </w:rPr>
        <w:t>dana</w:t>
      </w:r>
      <w:proofErr w:type="spellEnd"/>
      <w:r w:rsidR="00012387" w:rsidRPr="00D9119C">
        <w:rPr>
          <w:rFonts w:asciiTheme="majorBidi" w:hAnsiTheme="majorBidi" w:cstheme="majorBidi"/>
          <w:i/>
          <w:iCs/>
          <w:sz w:val="24"/>
          <w:szCs w:val="24"/>
          <w:lang w:val="id-ID"/>
        </w:rPr>
        <w:t xml:space="preserve"> dari pemda</w:t>
      </w:r>
      <w:r w:rsidR="00012387" w:rsidRPr="00D9119C">
        <w:rPr>
          <w:rFonts w:asciiTheme="majorBidi" w:hAnsiTheme="majorBidi" w:cstheme="majorBidi"/>
          <w:sz w:val="24"/>
          <w:szCs w:val="24"/>
          <w:lang w:val="id-ID"/>
        </w:rPr>
        <w:t>”. (RS-e)</w:t>
      </w:r>
    </w:p>
    <w:p w14:paraId="6C49A576" w14:textId="5A9AB1AB" w:rsidR="0015645C" w:rsidRPr="00D9119C" w:rsidRDefault="001723B0" w:rsidP="001723B0">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S</w:t>
      </w:r>
      <w:r w:rsidR="00012387" w:rsidRPr="00D9119C">
        <w:rPr>
          <w:rFonts w:asciiTheme="majorBidi" w:hAnsiTheme="majorBidi" w:cstheme="majorBidi"/>
          <w:sz w:val="24"/>
          <w:szCs w:val="24"/>
          <w:lang w:val="id-ID"/>
        </w:rPr>
        <w:t xml:space="preserve">emua informan berpendapat bahwa </w:t>
      </w:r>
      <w:proofErr w:type="spellStart"/>
      <w:r w:rsidR="00012387" w:rsidRPr="00D9119C">
        <w:rPr>
          <w:rFonts w:asciiTheme="majorBidi" w:hAnsiTheme="majorBidi" w:cstheme="majorBidi"/>
          <w:sz w:val="24"/>
          <w:szCs w:val="24"/>
          <w:lang w:val="id-ID"/>
        </w:rPr>
        <w:t>BUMDes</w:t>
      </w:r>
      <w:proofErr w:type="spellEnd"/>
      <w:r w:rsidR="00012387" w:rsidRPr="00D9119C">
        <w:rPr>
          <w:rFonts w:asciiTheme="majorBidi" w:hAnsiTheme="majorBidi" w:cstheme="majorBidi"/>
          <w:sz w:val="24"/>
          <w:szCs w:val="24"/>
          <w:lang w:val="id-ID"/>
        </w:rPr>
        <w:t xml:space="preserve"> Ridan Permai telah </w:t>
      </w:r>
      <w:r w:rsidRPr="00D9119C">
        <w:rPr>
          <w:rFonts w:asciiTheme="majorBidi" w:hAnsiTheme="majorBidi" w:cstheme="majorBidi"/>
          <w:sz w:val="24"/>
          <w:szCs w:val="24"/>
          <w:lang w:val="id-ID"/>
        </w:rPr>
        <w:t xml:space="preserve">memenuhi indikator ketiga yaitu </w:t>
      </w:r>
      <w:r w:rsidR="00012387" w:rsidRPr="00D9119C">
        <w:rPr>
          <w:rFonts w:asciiTheme="majorBidi" w:hAnsiTheme="majorBidi" w:cstheme="majorBidi"/>
          <w:sz w:val="24"/>
          <w:szCs w:val="24"/>
          <w:lang w:val="id-ID"/>
        </w:rPr>
        <w:t>bebas dari benturan kepentingan dan segala pengaruh tekana</w:t>
      </w:r>
      <w:r w:rsidRPr="00D9119C">
        <w:rPr>
          <w:rFonts w:asciiTheme="majorBidi" w:hAnsiTheme="majorBidi" w:cstheme="majorBidi"/>
          <w:sz w:val="24"/>
          <w:szCs w:val="24"/>
          <w:lang w:val="id-ID"/>
        </w:rPr>
        <w:t>n.</w:t>
      </w:r>
    </w:p>
    <w:p w14:paraId="605D92F5" w14:textId="77777777" w:rsidR="009430A1" w:rsidRPr="00D9119C" w:rsidRDefault="009430A1" w:rsidP="0015645C">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indikator </w:t>
      </w:r>
      <w:proofErr w:type="spellStart"/>
      <w:r w:rsidRPr="00D9119C">
        <w:rPr>
          <w:rFonts w:asciiTheme="majorBidi" w:hAnsiTheme="majorBidi" w:cstheme="majorBidi"/>
          <w:sz w:val="24"/>
          <w:szCs w:val="24"/>
          <w:lang w:val="id-ID"/>
        </w:rPr>
        <w:t>independensi</w:t>
      </w:r>
      <w:proofErr w:type="spellEnd"/>
      <w:r w:rsidRPr="00D9119C">
        <w:rPr>
          <w:rFonts w:asciiTheme="majorBidi" w:hAnsiTheme="majorBidi" w:cstheme="majorBidi"/>
          <w:sz w:val="24"/>
          <w:szCs w:val="24"/>
          <w:lang w:val="id-ID"/>
        </w:rPr>
        <w:t xml:space="preserve"> telah terpenuhi. </w:t>
      </w:r>
      <w:proofErr w:type="spellStart"/>
      <w:r w:rsidRPr="00D9119C">
        <w:rPr>
          <w:rFonts w:asciiTheme="majorBidi" w:hAnsiTheme="majorBidi" w:cstheme="majorBidi"/>
          <w:sz w:val="24"/>
          <w:szCs w:val="24"/>
          <w:lang w:val="id-ID"/>
        </w:rPr>
        <w:t>Independensi</w:t>
      </w:r>
      <w:proofErr w:type="spellEnd"/>
      <w:r w:rsidRPr="00D9119C">
        <w:rPr>
          <w:rFonts w:asciiTheme="majorBidi" w:hAnsiTheme="majorBidi" w:cstheme="majorBidi"/>
          <w:sz w:val="24"/>
          <w:szCs w:val="24"/>
          <w:lang w:val="id-ID"/>
        </w:rPr>
        <w:t xml:space="preserve"> berarti pengelolaan perusahaan secara profesional tanpa adanya kepentingan atau pengaruh dari pihak lain yang tidak sejalan dengan perundang-undangan dan prinsip-prinsip korporasi. Kegiatan yang dijalankan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 bebas dari segala pengaruh atau kepentingan dari pihak </w:t>
      </w:r>
      <w:proofErr w:type="spellStart"/>
      <w:r w:rsidRPr="00D9119C">
        <w:rPr>
          <w:rFonts w:asciiTheme="majorBidi" w:hAnsiTheme="majorBidi" w:cstheme="majorBidi"/>
          <w:sz w:val="24"/>
          <w:szCs w:val="24"/>
          <w:lang w:val="id-ID"/>
        </w:rPr>
        <w:t>manapun</w:t>
      </w:r>
      <w:proofErr w:type="spellEnd"/>
      <w:r w:rsidRPr="00D9119C">
        <w:rPr>
          <w:rFonts w:asciiTheme="majorBidi" w:hAnsiTheme="majorBidi" w:cstheme="majorBidi"/>
          <w:sz w:val="24"/>
          <w:szCs w:val="24"/>
          <w:lang w:val="id-ID"/>
        </w:rPr>
        <w:t xml:space="preserve">. Ini membuktikan bahwa pengelolaan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berjalan apa adanya sesuai dengan ketetapan yang telah disepakati dengan </w:t>
      </w:r>
      <w:proofErr w:type="spellStart"/>
      <w:r w:rsidRPr="00D9119C">
        <w:rPr>
          <w:rFonts w:asciiTheme="majorBidi" w:hAnsiTheme="majorBidi" w:cstheme="majorBidi"/>
          <w:i/>
          <w:iCs/>
          <w:sz w:val="24"/>
          <w:szCs w:val="24"/>
          <w:lang w:val="id-ID"/>
        </w:rPr>
        <w:t>stakeholder</w:t>
      </w:r>
      <w:proofErr w:type="spellEnd"/>
      <w:r w:rsidRPr="00D9119C">
        <w:rPr>
          <w:rFonts w:asciiTheme="majorBidi" w:hAnsiTheme="majorBidi" w:cstheme="majorBidi"/>
          <w:sz w:val="24"/>
          <w:szCs w:val="24"/>
          <w:lang w:val="id-ID"/>
        </w:rPr>
        <w:t>.</w:t>
      </w:r>
    </w:p>
    <w:p w14:paraId="00DBB1ED" w14:textId="77777777" w:rsidR="009430A1" w:rsidRPr="00D9119C" w:rsidRDefault="009430A1" w:rsidP="0002239C">
      <w:pPr>
        <w:pStyle w:val="NoSpacing"/>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Kewajaran dan Kesetaraan</w:t>
      </w:r>
    </w:p>
    <w:p w14:paraId="07457A50" w14:textId="77777777" w:rsidR="00012387" w:rsidRPr="00D9119C" w:rsidRDefault="00012387" w:rsidP="0002239C">
      <w:pPr>
        <w:pStyle w:val="NoSpacing"/>
        <w:rPr>
          <w:rFonts w:asciiTheme="majorBidi" w:hAnsiTheme="majorBidi" w:cstheme="majorBidi"/>
          <w:b/>
          <w:bCs/>
          <w:sz w:val="24"/>
          <w:szCs w:val="24"/>
          <w:lang w:val="id-ID"/>
        </w:rPr>
      </w:pPr>
      <w:r w:rsidRPr="00D9119C">
        <w:rPr>
          <w:rFonts w:asciiTheme="majorBidi" w:hAnsiTheme="majorBidi" w:cstheme="majorBidi"/>
          <w:b/>
          <w:bCs/>
          <w:sz w:val="24"/>
          <w:szCs w:val="24"/>
          <w:lang w:val="id-ID"/>
        </w:rPr>
        <w:t>Tabel 6</w:t>
      </w:r>
    </w:p>
    <w:p w14:paraId="0F71FECC" w14:textId="77777777" w:rsidR="000D2F97" w:rsidRPr="00D9119C" w:rsidRDefault="00012387" w:rsidP="000D2F97">
      <w:pPr>
        <w:pStyle w:val="NoSpacing"/>
        <w:rPr>
          <w:rFonts w:asciiTheme="majorBidi" w:hAnsiTheme="majorBidi" w:cstheme="majorBidi"/>
          <w:b/>
          <w:bCs/>
          <w:sz w:val="24"/>
          <w:szCs w:val="24"/>
          <w:lang w:val="id-ID"/>
        </w:rPr>
      </w:pPr>
      <w:proofErr w:type="spellStart"/>
      <w:r w:rsidRPr="00D9119C">
        <w:rPr>
          <w:rFonts w:asciiTheme="majorBidi" w:hAnsiTheme="majorBidi" w:cstheme="majorBidi"/>
          <w:b/>
          <w:bCs/>
          <w:sz w:val="24"/>
          <w:szCs w:val="24"/>
        </w:rPr>
        <w:t>Penerapan</w:t>
      </w:r>
      <w:proofErr w:type="spellEnd"/>
      <w:r w:rsidRPr="00D9119C">
        <w:rPr>
          <w:rFonts w:asciiTheme="majorBidi" w:hAnsiTheme="majorBidi" w:cstheme="majorBidi"/>
          <w:b/>
          <w:bCs/>
          <w:sz w:val="24"/>
          <w:szCs w:val="24"/>
        </w:rPr>
        <w:t xml:space="preserve"> </w:t>
      </w:r>
      <w:proofErr w:type="spellStart"/>
      <w:r w:rsidRPr="00D9119C">
        <w:rPr>
          <w:rFonts w:asciiTheme="majorBidi" w:hAnsiTheme="majorBidi" w:cstheme="majorBidi"/>
          <w:b/>
          <w:bCs/>
          <w:sz w:val="24"/>
          <w:szCs w:val="24"/>
        </w:rPr>
        <w:t>Prinsip</w:t>
      </w:r>
      <w:proofErr w:type="spellEnd"/>
      <w:r w:rsidRPr="00D9119C">
        <w:rPr>
          <w:rFonts w:asciiTheme="majorBidi" w:hAnsiTheme="majorBidi" w:cstheme="majorBidi"/>
          <w:b/>
          <w:bCs/>
          <w:sz w:val="24"/>
          <w:szCs w:val="24"/>
        </w:rPr>
        <w:t xml:space="preserve"> </w:t>
      </w:r>
      <w:proofErr w:type="spellStart"/>
      <w:r w:rsidRPr="00D9119C">
        <w:rPr>
          <w:rFonts w:asciiTheme="majorBidi" w:hAnsiTheme="majorBidi" w:cstheme="majorBidi"/>
          <w:b/>
          <w:bCs/>
          <w:sz w:val="24"/>
          <w:szCs w:val="24"/>
        </w:rPr>
        <w:t>Kewajaran</w:t>
      </w:r>
      <w:proofErr w:type="spellEnd"/>
      <w:r w:rsidRPr="00D9119C">
        <w:rPr>
          <w:rFonts w:asciiTheme="majorBidi" w:hAnsiTheme="majorBidi" w:cstheme="majorBidi"/>
          <w:b/>
          <w:bCs/>
          <w:sz w:val="24"/>
          <w:szCs w:val="24"/>
        </w:rPr>
        <w:t xml:space="preserve"> dan </w:t>
      </w:r>
      <w:proofErr w:type="spellStart"/>
      <w:r w:rsidRPr="00D9119C">
        <w:rPr>
          <w:rFonts w:asciiTheme="majorBidi" w:hAnsiTheme="majorBidi" w:cstheme="majorBidi"/>
          <w:b/>
          <w:bCs/>
          <w:sz w:val="24"/>
          <w:szCs w:val="24"/>
        </w:rPr>
        <w:t>Kesetaraan</w:t>
      </w:r>
      <w:proofErr w:type="spellEnd"/>
      <w:r w:rsidRPr="00D9119C">
        <w:rPr>
          <w:rFonts w:asciiTheme="majorBidi" w:hAnsiTheme="majorBidi" w:cstheme="majorBidi"/>
          <w:b/>
          <w:bCs/>
          <w:sz w:val="24"/>
          <w:szCs w:val="24"/>
        </w:rPr>
        <w:t xml:space="preserve"> pada </w:t>
      </w:r>
      <w:proofErr w:type="spellStart"/>
      <w:r w:rsidRPr="00D9119C">
        <w:rPr>
          <w:rFonts w:asciiTheme="majorBidi" w:hAnsiTheme="majorBidi" w:cstheme="majorBidi"/>
          <w:b/>
          <w:bCs/>
          <w:sz w:val="24"/>
          <w:szCs w:val="24"/>
        </w:rPr>
        <w:t>BUMDes</w:t>
      </w:r>
      <w:proofErr w:type="spellEnd"/>
      <w:r w:rsidRPr="00D9119C">
        <w:rPr>
          <w:rFonts w:asciiTheme="majorBidi" w:hAnsiTheme="majorBidi" w:cstheme="majorBidi"/>
          <w:b/>
          <w:bCs/>
          <w:sz w:val="24"/>
          <w:szCs w:val="24"/>
        </w:rPr>
        <w:t xml:space="preserve"> </w:t>
      </w:r>
      <w:proofErr w:type="spellStart"/>
      <w:r w:rsidRPr="00D9119C">
        <w:rPr>
          <w:rFonts w:asciiTheme="majorBidi" w:hAnsiTheme="majorBidi" w:cstheme="majorBidi"/>
          <w:b/>
          <w:bCs/>
          <w:sz w:val="24"/>
          <w:szCs w:val="24"/>
        </w:rPr>
        <w:t>Ridan</w:t>
      </w:r>
      <w:proofErr w:type="spellEnd"/>
      <w:r w:rsidRPr="00D9119C">
        <w:rPr>
          <w:rFonts w:asciiTheme="majorBidi" w:hAnsiTheme="majorBidi" w:cstheme="majorBidi"/>
          <w:b/>
          <w:bCs/>
          <w:sz w:val="24"/>
          <w:szCs w:val="24"/>
        </w:rPr>
        <w:t xml:space="preserve"> </w:t>
      </w:r>
      <w:proofErr w:type="spellStart"/>
      <w:r w:rsidRPr="00D9119C">
        <w:rPr>
          <w:rFonts w:asciiTheme="majorBidi" w:hAnsiTheme="majorBidi" w:cstheme="majorBidi"/>
          <w:b/>
          <w:bCs/>
          <w:sz w:val="24"/>
          <w:szCs w:val="24"/>
        </w:rPr>
        <w:t>Permai</w:t>
      </w:r>
      <w:proofErr w:type="spellEnd"/>
    </w:p>
    <w:tbl>
      <w:tblPr>
        <w:tblW w:w="5000" w:type="pct"/>
        <w:tblCellMar>
          <w:left w:w="0" w:type="dxa"/>
          <w:right w:w="0" w:type="dxa"/>
        </w:tblCellMar>
        <w:tblLook w:val="01E0" w:firstRow="1" w:lastRow="1" w:firstColumn="1" w:lastColumn="1" w:noHBand="0" w:noVBand="0"/>
      </w:tblPr>
      <w:tblGrid>
        <w:gridCol w:w="5505"/>
        <w:gridCol w:w="771"/>
        <w:gridCol w:w="713"/>
        <w:gridCol w:w="709"/>
        <w:gridCol w:w="713"/>
        <w:gridCol w:w="660"/>
      </w:tblGrid>
      <w:tr w:rsidR="00463BBE" w:rsidRPr="00D9119C" w14:paraId="3F71EC60" w14:textId="77777777" w:rsidTr="009D2A4B">
        <w:trPr>
          <w:trHeight w:val="234"/>
        </w:trPr>
        <w:tc>
          <w:tcPr>
            <w:tcW w:w="3034" w:type="pct"/>
            <w:tcBorders>
              <w:top w:val="single" w:sz="4" w:space="0" w:color="000000"/>
              <w:bottom w:val="single" w:sz="4" w:space="0" w:color="auto"/>
            </w:tcBorders>
          </w:tcPr>
          <w:p w14:paraId="23488BC6" w14:textId="77777777" w:rsidR="00463BBE" w:rsidRPr="00D9119C" w:rsidRDefault="00463BBE" w:rsidP="009D2A4B">
            <w:pPr>
              <w:pStyle w:val="TableParagraph"/>
              <w:spacing w:line="276" w:lineRule="auto"/>
              <w:rPr>
                <w:rFonts w:asciiTheme="majorBidi" w:hAnsiTheme="majorBidi" w:cstheme="majorBidi"/>
                <w:iCs/>
                <w:sz w:val="18"/>
                <w:szCs w:val="18"/>
                <w:lang w:val="id-ID"/>
              </w:rPr>
            </w:pPr>
            <w:r w:rsidRPr="00D9119C">
              <w:rPr>
                <w:rFonts w:asciiTheme="majorBidi" w:hAnsiTheme="majorBidi" w:cstheme="majorBidi"/>
                <w:sz w:val="18"/>
                <w:szCs w:val="18"/>
                <w:lang w:val="id-ID"/>
              </w:rPr>
              <w:t>Kewajaran dan Kesetaraan</w:t>
            </w:r>
          </w:p>
        </w:tc>
        <w:tc>
          <w:tcPr>
            <w:tcW w:w="1966" w:type="pct"/>
            <w:gridSpan w:val="5"/>
            <w:tcBorders>
              <w:top w:val="single" w:sz="4" w:space="0" w:color="auto"/>
              <w:bottom w:val="single" w:sz="4" w:space="0" w:color="auto"/>
            </w:tcBorders>
          </w:tcPr>
          <w:p w14:paraId="3126FAD8" w14:textId="77777777" w:rsidR="00463BBE" w:rsidRPr="00D9119C" w:rsidRDefault="00463BBE" w:rsidP="009D2A4B">
            <w:pPr>
              <w:spacing w:after="0"/>
              <w:jc w:val="center"/>
              <w:rPr>
                <w:rFonts w:asciiTheme="majorBidi" w:hAnsiTheme="majorBidi" w:cstheme="majorBidi"/>
                <w:sz w:val="18"/>
                <w:szCs w:val="18"/>
                <w:lang w:val="id-ID"/>
              </w:rPr>
            </w:pPr>
            <w:r w:rsidRPr="00D9119C">
              <w:rPr>
                <w:rFonts w:asciiTheme="majorBidi" w:hAnsiTheme="majorBidi" w:cstheme="majorBidi"/>
                <w:sz w:val="18"/>
                <w:szCs w:val="18"/>
                <w:lang w:val="id-ID"/>
              </w:rPr>
              <w:t>Informan</w:t>
            </w:r>
          </w:p>
        </w:tc>
      </w:tr>
      <w:tr w:rsidR="00E143D9" w:rsidRPr="00D9119C" w14:paraId="40C8E7A7" w14:textId="77777777" w:rsidTr="009D2A4B">
        <w:trPr>
          <w:trHeight w:val="282"/>
        </w:trPr>
        <w:tc>
          <w:tcPr>
            <w:tcW w:w="3034" w:type="pct"/>
          </w:tcPr>
          <w:p w14:paraId="1085EE0A" w14:textId="77777777" w:rsidR="00463BBE" w:rsidRPr="00D9119C" w:rsidRDefault="00463BBE" w:rsidP="009D2A4B">
            <w:pPr>
              <w:pStyle w:val="TableParagraph"/>
              <w:spacing w:before="1" w:line="276" w:lineRule="auto"/>
              <w:ind w:left="115"/>
              <w:rPr>
                <w:rFonts w:asciiTheme="majorBidi" w:hAnsiTheme="majorBidi" w:cstheme="majorBidi"/>
                <w:sz w:val="18"/>
                <w:szCs w:val="18"/>
                <w:lang w:val="id-ID"/>
              </w:rPr>
            </w:pPr>
            <w:r w:rsidRPr="00D9119C">
              <w:rPr>
                <w:rFonts w:asciiTheme="majorBidi" w:hAnsiTheme="majorBidi" w:cstheme="majorBidi"/>
                <w:w w:val="115"/>
                <w:sz w:val="18"/>
                <w:szCs w:val="18"/>
              </w:rPr>
              <w:t>Indikator:</w:t>
            </w:r>
          </w:p>
        </w:tc>
        <w:tc>
          <w:tcPr>
            <w:tcW w:w="425" w:type="pct"/>
            <w:tcBorders>
              <w:left w:val="nil"/>
            </w:tcBorders>
          </w:tcPr>
          <w:p w14:paraId="7D09B89E"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a</w:t>
            </w:r>
          </w:p>
        </w:tc>
        <w:tc>
          <w:tcPr>
            <w:tcW w:w="393" w:type="pct"/>
            <w:tcBorders>
              <w:left w:val="nil"/>
            </w:tcBorders>
          </w:tcPr>
          <w:p w14:paraId="78FC6E12"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b</w:t>
            </w:r>
          </w:p>
        </w:tc>
        <w:tc>
          <w:tcPr>
            <w:tcW w:w="391" w:type="pct"/>
            <w:tcBorders>
              <w:left w:val="nil"/>
            </w:tcBorders>
          </w:tcPr>
          <w:p w14:paraId="07179F4E"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c</w:t>
            </w:r>
          </w:p>
        </w:tc>
        <w:tc>
          <w:tcPr>
            <w:tcW w:w="393" w:type="pct"/>
            <w:tcBorders>
              <w:left w:val="nil"/>
            </w:tcBorders>
          </w:tcPr>
          <w:p w14:paraId="30472311" w14:textId="77777777" w:rsidR="00463BBE" w:rsidRPr="00D9119C" w:rsidRDefault="00463BBE" w:rsidP="009D2A4B">
            <w:pPr>
              <w:pStyle w:val="TableParagraph"/>
              <w:spacing w:before="1" w:line="276" w:lineRule="auto"/>
              <w:jc w:val="center"/>
              <w:rPr>
                <w:rFonts w:asciiTheme="majorBidi" w:hAnsiTheme="majorBidi" w:cstheme="majorBidi"/>
                <w:sz w:val="18"/>
                <w:szCs w:val="18"/>
                <w:lang w:val="id-ID"/>
              </w:rPr>
            </w:pPr>
            <w:r w:rsidRPr="00D9119C">
              <w:rPr>
                <w:rFonts w:asciiTheme="majorBidi" w:hAnsiTheme="majorBidi" w:cstheme="majorBidi"/>
                <w:sz w:val="18"/>
                <w:szCs w:val="18"/>
                <w:lang w:val="id-ID"/>
              </w:rPr>
              <w:t>d</w:t>
            </w:r>
          </w:p>
        </w:tc>
        <w:tc>
          <w:tcPr>
            <w:tcW w:w="364" w:type="pct"/>
            <w:shd w:val="clear" w:color="auto" w:fill="auto"/>
          </w:tcPr>
          <w:p w14:paraId="341911B4" w14:textId="77777777" w:rsidR="00463BBE" w:rsidRPr="00D9119C" w:rsidRDefault="00463BBE" w:rsidP="009D2A4B">
            <w:pPr>
              <w:spacing w:after="0"/>
              <w:jc w:val="center"/>
              <w:rPr>
                <w:rFonts w:asciiTheme="majorBidi" w:eastAsia="Cambria" w:hAnsiTheme="majorBidi" w:cstheme="majorBidi"/>
                <w:sz w:val="18"/>
                <w:szCs w:val="18"/>
                <w:lang w:val="id-ID"/>
              </w:rPr>
            </w:pPr>
            <w:r w:rsidRPr="00D9119C">
              <w:rPr>
                <w:rFonts w:asciiTheme="majorBidi" w:eastAsia="Cambria" w:hAnsiTheme="majorBidi" w:cstheme="majorBidi"/>
                <w:sz w:val="18"/>
                <w:szCs w:val="18"/>
                <w:lang w:val="id-ID"/>
              </w:rPr>
              <w:t>e</w:t>
            </w:r>
          </w:p>
        </w:tc>
      </w:tr>
      <w:tr w:rsidR="00E143D9" w:rsidRPr="00D9119C" w14:paraId="1C8AAFD7" w14:textId="77777777" w:rsidTr="009D2A4B">
        <w:trPr>
          <w:trHeight w:val="278"/>
        </w:trPr>
        <w:tc>
          <w:tcPr>
            <w:tcW w:w="3034" w:type="pct"/>
          </w:tcPr>
          <w:p w14:paraId="766BD385"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Memberikan kesempatan kepada pemangku kepentingan untuk memberikan masukan dan menyampaikan pendapat bagi kepentingan perusahaan</w:t>
            </w:r>
          </w:p>
        </w:tc>
        <w:tc>
          <w:tcPr>
            <w:tcW w:w="425" w:type="pct"/>
            <w:vAlign w:val="center"/>
          </w:tcPr>
          <w:p w14:paraId="219E9E10" w14:textId="5741A97F" w:rsidR="00463BBE" w:rsidRPr="00D9119C" w:rsidRDefault="00463BBE">
            <w:pPr>
              <w:pStyle w:val="TableParagraph"/>
              <w:numPr>
                <w:ilvl w:val="0"/>
                <w:numId w:val="86"/>
              </w:numPr>
              <w:spacing w:line="276" w:lineRule="auto"/>
              <w:jc w:val="center"/>
              <w:rPr>
                <w:rFonts w:asciiTheme="majorBidi" w:hAnsiTheme="majorBidi" w:cstheme="majorBidi"/>
                <w:sz w:val="18"/>
                <w:szCs w:val="18"/>
                <w:lang w:val="id-ID"/>
              </w:rPr>
            </w:pPr>
          </w:p>
        </w:tc>
        <w:tc>
          <w:tcPr>
            <w:tcW w:w="393" w:type="pct"/>
            <w:vAlign w:val="center"/>
          </w:tcPr>
          <w:p w14:paraId="5D229252" w14:textId="4DF69362" w:rsidR="00463BBE" w:rsidRPr="00D9119C" w:rsidRDefault="00463BBE">
            <w:pPr>
              <w:pStyle w:val="TableParagraph"/>
              <w:numPr>
                <w:ilvl w:val="0"/>
                <w:numId w:val="87"/>
              </w:numPr>
              <w:spacing w:line="276" w:lineRule="auto"/>
              <w:jc w:val="center"/>
              <w:rPr>
                <w:rFonts w:asciiTheme="majorBidi" w:hAnsiTheme="majorBidi" w:cstheme="majorBidi"/>
                <w:sz w:val="18"/>
                <w:szCs w:val="18"/>
                <w:lang w:val="id-ID"/>
              </w:rPr>
            </w:pPr>
          </w:p>
        </w:tc>
        <w:tc>
          <w:tcPr>
            <w:tcW w:w="391" w:type="pct"/>
            <w:vAlign w:val="center"/>
          </w:tcPr>
          <w:p w14:paraId="12542AB6" w14:textId="67FDF747" w:rsidR="00463BBE" w:rsidRPr="00D9119C" w:rsidRDefault="00463BBE">
            <w:pPr>
              <w:pStyle w:val="TableParagraph"/>
              <w:numPr>
                <w:ilvl w:val="0"/>
                <w:numId w:val="88"/>
              </w:numPr>
              <w:spacing w:line="276" w:lineRule="auto"/>
              <w:jc w:val="center"/>
              <w:rPr>
                <w:rFonts w:asciiTheme="majorBidi" w:hAnsiTheme="majorBidi" w:cstheme="majorBidi"/>
                <w:sz w:val="18"/>
                <w:szCs w:val="18"/>
              </w:rPr>
            </w:pPr>
          </w:p>
        </w:tc>
        <w:tc>
          <w:tcPr>
            <w:tcW w:w="393" w:type="pct"/>
            <w:vAlign w:val="center"/>
          </w:tcPr>
          <w:p w14:paraId="41F73034" w14:textId="735BD61C" w:rsidR="00463BBE" w:rsidRPr="00D9119C" w:rsidRDefault="00463BBE">
            <w:pPr>
              <w:pStyle w:val="TableParagraph"/>
              <w:numPr>
                <w:ilvl w:val="0"/>
                <w:numId w:val="89"/>
              </w:numPr>
              <w:spacing w:line="276" w:lineRule="auto"/>
              <w:jc w:val="center"/>
              <w:rPr>
                <w:rFonts w:asciiTheme="majorBidi" w:hAnsiTheme="majorBidi" w:cstheme="majorBidi"/>
                <w:sz w:val="18"/>
                <w:szCs w:val="18"/>
              </w:rPr>
            </w:pPr>
          </w:p>
        </w:tc>
        <w:tc>
          <w:tcPr>
            <w:tcW w:w="364" w:type="pct"/>
            <w:shd w:val="clear" w:color="auto" w:fill="auto"/>
            <w:vAlign w:val="center"/>
          </w:tcPr>
          <w:p w14:paraId="43011B8C" w14:textId="4CC0469A" w:rsidR="00463BBE" w:rsidRPr="00D9119C" w:rsidRDefault="00463BBE">
            <w:pPr>
              <w:pStyle w:val="TableParagraph"/>
              <w:numPr>
                <w:ilvl w:val="0"/>
                <w:numId w:val="90"/>
              </w:numPr>
              <w:spacing w:line="276" w:lineRule="auto"/>
              <w:jc w:val="center"/>
              <w:rPr>
                <w:rFonts w:asciiTheme="majorBidi" w:hAnsiTheme="majorBidi" w:cstheme="majorBidi"/>
                <w:sz w:val="18"/>
                <w:szCs w:val="18"/>
              </w:rPr>
            </w:pPr>
          </w:p>
        </w:tc>
      </w:tr>
      <w:tr w:rsidR="00E143D9" w:rsidRPr="00D9119C" w14:paraId="7E3F45A1" w14:textId="77777777" w:rsidTr="009D2A4B">
        <w:trPr>
          <w:trHeight w:val="227"/>
        </w:trPr>
        <w:tc>
          <w:tcPr>
            <w:tcW w:w="3034" w:type="pct"/>
          </w:tcPr>
          <w:p w14:paraId="0F8886C0"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Memberikan perlakuan yang setara  dan wajar kepada pemangku kepentingan sesuai manfaat dan kontribusi yang diberikan</w:t>
            </w:r>
          </w:p>
        </w:tc>
        <w:tc>
          <w:tcPr>
            <w:tcW w:w="425" w:type="pct"/>
            <w:vAlign w:val="center"/>
          </w:tcPr>
          <w:p w14:paraId="03A63DB5" w14:textId="0410213C" w:rsidR="00463BBE" w:rsidRPr="00D9119C" w:rsidRDefault="00463BBE">
            <w:pPr>
              <w:pStyle w:val="TableParagraph"/>
              <w:numPr>
                <w:ilvl w:val="0"/>
                <w:numId w:val="91"/>
              </w:numPr>
              <w:spacing w:line="276" w:lineRule="auto"/>
              <w:jc w:val="center"/>
              <w:rPr>
                <w:rFonts w:asciiTheme="majorBidi" w:hAnsiTheme="majorBidi" w:cstheme="majorBidi"/>
                <w:sz w:val="18"/>
                <w:szCs w:val="18"/>
              </w:rPr>
            </w:pPr>
          </w:p>
        </w:tc>
        <w:tc>
          <w:tcPr>
            <w:tcW w:w="393" w:type="pct"/>
            <w:vAlign w:val="center"/>
          </w:tcPr>
          <w:p w14:paraId="1B9A06F2" w14:textId="487D918C" w:rsidR="00463BBE" w:rsidRPr="00D9119C" w:rsidRDefault="00463BBE">
            <w:pPr>
              <w:pStyle w:val="TableParagraph"/>
              <w:numPr>
                <w:ilvl w:val="0"/>
                <w:numId w:val="92"/>
              </w:numPr>
              <w:spacing w:line="276" w:lineRule="auto"/>
              <w:jc w:val="center"/>
              <w:rPr>
                <w:rFonts w:asciiTheme="majorBidi" w:hAnsiTheme="majorBidi" w:cstheme="majorBidi"/>
                <w:sz w:val="18"/>
                <w:szCs w:val="18"/>
                <w:lang w:val="id-ID"/>
              </w:rPr>
            </w:pPr>
          </w:p>
        </w:tc>
        <w:tc>
          <w:tcPr>
            <w:tcW w:w="391" w:type="pct"/>
            <w:vAlign w:val="center"/>
          </w:tcPr>
          <w:p w14:paraId="7F09429C" w14:textId="58887F3E" w:rsidR="00463BBE" w:rsidRPr="00D9119C" w:rsidRDefault="00463BBE">
            <w:pPr>
              <w:pStyle w:val="TableParagraph"/>
              <w:numPr>
                <w:ilvl w:val="0"/>
                <w:numId w:val="93"/>
              </w:numPr>
              <w:spacing w:line="276" w:lineRule="auto"/>
              <w:jc w:val="center"/>
              <w:rPr>
                <w:rFonts w:asciiTheme="majorBidi" w:hAnsiTheme="majorBidi" w:cstheme="majorBidi"/>
                <w:sz w:val="18"/>
                <w:szCs w:val="18"/>
              </w:rPr>
            </w:pPr>
          </w:p>
        </w:tc>
        <w:tc>
          <w:tcPr>
            <w:tcW w:w="393" w:type="pct"/>
            <w:vAlign w:val="center"/>
          </w:tcPr>
          <w:p w14:paraId="214D4C91" w14:textId="1C1512A3" w:rsidR="00463BBE" w:rsidRPr="00D9119C" w:rsidRDefault="00463BBE">
            <w:pPr>
              <w:pStyle w:val="TableParagraph"/>
              <w:numPr>
                <w:ilvl w:val="0"/>
                <w:numId w:val="94"/>
              </w:numPr>
              <w:spacing w:line="276" w:lineRule="auto"/>
              <w:jc w:val="center"/>
              <w:rPr>
                <w:rFonts w:asciiTheme="majorBidi" w:hAnsiTheme="majorBidi" w:cstheme="majorBidi"/>
                <w:sz w:val="18"/>
                <w:szCs w:val="18"/>
              </w:rPr>
            </w:pPr>
          </w:p>
        </w:tc>
        <w:tc>
          <w:tcPr>
            <w:tcW w:w="364" w:type="pct"/>
            <w:shd w:val="clear" w:color="auto" w:fill="auto"/>
            <w:vAlign w:val="center"/>
          </w:tcPr>
          <w:p w14:paraId="2D7F0DC0" w14:textId="2F2A6F06" w:rsidR="00463BBE" w:rsidRPr="00D9119C" w:rsidRDefault="00463BBE">
            <w:pPr>
              <w:pStyle w:val="TableParagraph"/>
              <w:numPr>
                <w:ilvl w:val="0"/>
                <w:numId w:val="95"/>
              </w:numPr>
              <w:spacing w:line="276" w:lineRule="auto"/>
              <w:jc w:val="center"/>
              <w:rPr>
                <w:rFonts w:asciiTheme="majorBidi" w:hAnsiTheme="majorBidi" w:cstheme="majorBidi"/>
                <w:sz w:val="18"/>
                <w:szCs w:val="18"/>
              </w:rPr>
            </w:pPr>
          </w:p>
        </w:tc>
      </w:tr>
      <w:tr w:rsidR="00E143D9" w:rsidRPr="00D9119C" w14:paraId="55E16827" w14:textId="77777777" w:rsidTr="009D2A4B">
        <w:trPr>
          <w:trHeight w:val="66"/>
        </w:trPr>
        <w:tc>
          <w:tcPr>
            <w:tcW w:w="3034" w:type="pct"/>
            <w:tcBorders>
              <w:bottom w:val="single" w:sz="4" w:space="0" w:color="auto"/>
            </w:tcBorders>
          </w:tcPr>
          <w:p w14:paraId="5C5F2B3F" w14:textId="77777777" w:rsidR="00463BBE" w:rsidRPr="00D9119C" w:rsidRDefault="00463BBE" w:rsidP="009D2A4B">
            <w:pPr>
              <w:tabs>
                <w:tab w:val="center" w:pos="4680"/>
              </w:tabs>
              <w:spacing w:after="0"/>
              <w:jc w:val="both"/>
              <w:rPr>
                <w:rFonts w:asciiTheme="majorBidi" w:hAnsiTheme="majorBidi" w:cstheme="majorBidi"/>
                <w:sz w:val="18"/>
                <w:szCs w:val="18"/>
                <w:lang w:val="id-ID"/>
              </w:rPr>
            </w:pPr>
            <w:r w:rsidRPr="00D9119C">
              <w:rPr>
                <w:rFonts w:asciiTheme="majorBidi" w:hAnsiTheme="majorBidi" w:cstheme="majorBidi"/>
                <w:sz w:val="18"/>
                <w:szCs w:val="18"/>
                <w:lang w:val="id-ID"/>
              </w:rPr>
              <w:t>Memberikan kesempatan yang sama dalam penerimaan karyawan, berkarir, dan melaksanakan tugasnya secara profesional tanpa membedakan suku ras, golongan, gender, dan kondisi fisik</w:t>
            </w:r>
          </w:p>
        </w:tc>
        <w:tc>
          <w:tcPr>
            <w:tcW w:w="425" w:type="pct"/>
            <w:tcBorders>
              <w:bottom w:val="single" w:sz="4" w:space="0" w:color="auto"/>
            </w:tcBorders>
            <w:vAlign w:val="center"/>
          </w:tcPr>
          <w:p w14:paraId="4A0AF02B" w14:textId="2172175A" w:rsidR="00463BBE" w:rsidRPr="00D9119C" w:rsidRDefault="00463BBE">
            <w:pPr>
              <w:pStyle w:val="TableParagraph"/>
              <w:numPr>
                <w:ilvl w:val="0"/>
                <w:numId w:val="96"/>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20AC8B1F" w14:textId="5F3A2EFC" w:rsidR="00463BBE" w:rsidRPr="00D9119C" w:rsidRDefault="00463BBE">
            <w:pPr>
              <w:pStyle w:val="TableParagraph"/>
              <w:numPr>
                <w:ilvl w:val="0"/>
                <w:numId w:val="97"/>
              </w:numPr>
              <w:spacing w:line="276" w:lineRule="auto"/>
              <w:jc w:val="center"/>
              <w:rPr>
                <w:rFonts w:asciiTheme="majorBidi" w:hAnsiTheme="majorBidi" w:cstheme="majorBidi"/>
                <w:w w:val="99"/>
                <w:sz w:val="18"/>
                <w:szCs w:val="18"/>
              </w:rPr>
            </w:pPr>
          </w:p>
        </w:tc>
        <w:tc>
          <w:tcPr>
            <w:tcW w:w="391" w:type="pct"/>
            <w:tcBorders>
              <w:bottom w:val="single" w:sz="4" w:space="0" w:color="auto"/>
            </w:tcBorders>
            <w:vAlign w:val="center"/>
          </w:tcPr>
          <w:p w14:paraId="1661F483" w14:textId="45E11D1E" w:rsidR="00463BBE" w:rsidRPr="00D9119C" w:rsidRDefault="00463BBE">
            <w:pPr>
              <w:pStyle w:val="TableParagraph"/>
              <w:numPr>
                <w:ilvl w:val="0"/>
                <w:numId w:val="98"/>
              </w:numPr>
              <w:spacing w:line="276" w:lineRule="auto"/>
              <w:jc w:val="center"/>
              <w:rPr>
                <w:rFonts w:asciiTheme="majorBidi" w:hAnsiTheme="majorBidi" w:cstheme="majorBidi"/>
                <w:w w:val="99"/>
                <w:sz w:val="18"/>
                <w:szCs w:val="18"/>
              </w:rPr>
            </w:pPr>
          </w:p>
        </w:tc>
        <w:tc>
          <w:tcPr>
            <w:tcW w:w="393" w:type="pct"/>
            <w:tcBorders>
              <w:bottom w:val="single" w:sz="4" w:space="0" w:color="auto"/>
            </w:tcBorders>
            <w:vAlign w:val="center"/>
          </w:tcPr>
          <w:p w14:paraId="46EE0DAC" w14:textId="7C728D70" w:rsidR="00463BBE" w:rsidRPr="00D9119C" w:rsidRDefault="00463BBE">
            <w:pPr>
              <w:pStyle w:val="TableParagraph"/>
              <w:numPr>
                <w:ilvl w:val="0"/>
                <w:numId w:val="99"/>
              </w:numPr>
              <w:spacing w:line="276" w:lineRule="auto"/>
              <w:jc w:val="center"/>
              <w:rPr>
                <w:rFonts w:asciiTheme="majorBidi" w:hAnsiTheme="majorBidi" w:cstheme="majorBidi"/>
                <w:w w:val="99"/>
                <w:sz w:val="18"/>
                <w:szCs w:val="18"/>
              </w:rPr>
            </w:pPr>
          </w:p>
        </w:tc>
        <w:tc>
          <w:tcPr>
            <w:tcW w:w="364" w:type="pct"/>
            <w:tcBorders>
              <w:bottom w:val="single" w:sz="4" w:space="0" w:color="auto"/>
            </w:tcBorders>
            <w:shd w:val="clear" w:color="auto" w:fill="auto"/>
            <w:vAlign w:val="center"/>
          </w:tcPr>
          <w:p w14:paraId="358F4F49" w14:textId="5CDA36FF" w:rsidR="00463BBE" w:rsidRPr="00D9119C" w:rsidRDefault="00463BBE">
            <w:pPr>
              <w:pStyle w:val="TableParagraph"/>
              <w:numPr>
                <w:ilvl w:val="0"/>
                <w:numId w:val="100"/>
              </w:numPr>
              <w:spacing w:line="276" w:lineRule="auto"/>
              <w:jc w:val="center"/>
              <w:rPr>
                <w:rFonts w:asciiTheme="majorBidi" w:hAnsiTheme="majorBidi" w:cstheme="majorBidi"/>
                <w:w w:val="99"/>
                <w:sz w:val="18"/>
                <w:szCs w:val="18"/>
              </w:rPr>
            </w:pPr>
          </w:p>
        </w:tc>
      </w:tr>
    </w:tbl>
    <w:p w14:paraId="436588B1" w14:textId="77777777" w:rsidR="00012387" w:rsidRPr="00D9119C" w:rsidRDefault="00012387"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xml:space="preserve">Sumber : </w:t>
      </w:r>
      <w:r w:rsidRPr="00D9119C">
        <w:rPr>
          <w:rFonts w:asciiTheme="majorBidi" w:hAnsiTheme="majorBidi" w:cstheme="majorBidi"/>
          <w:sz w:val="20"/>
          <w:szCs w:val="20"/>
          <w:lang w:val="id-ID"/>
        </w:rPr>
        <w:fldChar w:fldCharType="begin" w:fldLock="1"/>
      </w:r>
      <w:r w:rsidRPr="00D9119C">
        <w:rPr>
          <w:rFonts w:asciiTheme="majorBidi" w:hAnsiTheme="majorBidi" w:cstheme="majorBidi"/>
          <w:sz w:val="20"/>
          <w:szCs w:val="20"/>
          <w:lang w:val="id-ID"/>
        </w:rPr>
        <w:instrText>ADDIN CSL_CITATION {"citationItems":[{"id":"ITEM-1","itemData":{"author":[{"dropping-particle":"","family":"Komite Nasional Kebijakan Governance","given":"","non-dropping-particle":"","parse-names":false,"suffix":""}],"id":"ITEM-1","issued":{"date-parts":[["2006"]]},"publisher-place":"Jakarta","title":"PEDOMAN UMUM GOOD CORPORATE GOVERNANCE","type":"book"},"uris":["http://www.mendeley.com/documents/?uuid=73a7cf5b-c925-4c27-8ccc-0303f860187c"]}],"mendeley":{"formattedCitation":"(Komite Nasional Kebijakan Governance, 2006)","manualFormatting":"(Komite Nasional Kebijakan Governance, 2006)","plainTextFormattedCitation":"(Komite Nasional Kebijakan Governance, 2006)","previouslyFormattedCitation":"(Komite Nasional Kebijakan Governance, 2006)"},"properties":{"noteIndex":0},"schema":"https://github.com/citation-style-language/schema/raw/master/csl-citation.json"}</w:instrText>
      </w:r>
      <w:r w:rsidRPr="00D9119C">
        <w:rPr>
          <w:rFonts w:asciiTheme="majorBidi" w:hAnsiTheme="majorBidi" w:cstheme="majorBidi"/>
          <w:sz w:val="20"/>
          <w:szCs w:val="20"/>
          <w:lang w:val="id-ID"/>
        </w:rPr>
        <w:fldChar w:fldCharType="separate"/>
      </w:r>
      <w:r w:rsidRPr="00D9119C">
        <w:rPr>
          <w:rFonts w:asciiTheme="majorBidi" w:hAnsiTheme="majorBidi" w:cstheme="majorBidi"/>
          <w:noProof/>
          <w:sz w:val="20"/>
          <w:szCs w:val="20"/>
          <w:lang w:val="id-ID"/>
        </w:rPr>
        <w:t>(Komite Nasional Kebijakan Governance, 2006)</w:t>
      </w:r>
      <w:r w:rsidRPr="00D9119C">
        <w:rPr>
          <w:rFonts w:asciiTheme="majorBidi" w:hAnsiTheme="majorBidi" w:cstheme="majorBidi"/>
          <w:sz w:val="20"/>
          <w:szCs w:val="20"/>
          <w:lang w:val="id-ID"/>
        </w:rPr>
        <w:fldChar w:fldCharType="end"/>
      </w:r>
    </w:p>
    <w:p w14:paraId="2939D70D" w14:textId="77777777" w:rsidR="00012387" w:rsidRPr="00D9119C" w:rsidRDefault="00012387"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w:t>
      </w:r>
      <w:r w:rsidRPr="00D9119C">
        <w:rPr>
          <w:rFonts w:asciiTheme="majorBidi" w:hAnsiTheme="majorBidi" w:cstheme="majorBidi"/>
          <w:sz w:val="20"/>
          <w:szCs w:val="20"/>
          <w:lang w:val="id-ID"/>
        </w:rPr>
        <w:sym w:font="Wingdings" w:char="F0FC"/>
      </w:r>
      <w:r w:rsidRPr="00D9119C">
        <w:rPr>
          <w:rFonts w:asciiTheme="majorBidi" w:hAnsiTheme="majorBidi" w:cstheme="majorBidi"/>
          <w:sz w:val="20"/>
          <w:szCs w:val="20"/>
          <w:lang w:val="id-ID"/>
        </w:rPr>
        <w:t>) = terpenuhi</w:t>
      </w:r>
    </w:p>
    <w:p w14:paraId="2AFBE504" w14:textId="77777777" w:rsidR="00012387" w:rsidRPr="00D9119C" w:rsidRDefault="00012387" w:rsidP="00543BA2">
      <w:pPr>
        <w:pStyle w:val="ListParagraph"/>
        <w:spacing w:line="240" w:lineRule="auto"/>
        <w:ind w:left="0"/>
        <w:rPr>
          <w:rFonts w:asciiTheme="majorBidi" w:hAnsiTheme="majorBidi" w:cstheme="majorBidi"/>
          <w:sz w:val="20"/>
          <w:szCs w:val="20"/>
          <w:lang w:val="id-ID"/>
        </w:rPr>
      </w:pPr>
      <w:r w:rsidRPr="00D9119C">
        <w:rPr>
          <w:rFonts w:asciiTheme="majorBidi" w:hAnsiTheme="majorBidi" w:cstheme="majorBidi"/>
          <w:sz w:val="20"/>
          <w:szCs w:val="20"/>
          <w:lang w:val="id-ID"/>
        </w:rPr>
        <w:t>* (-)   = tidak terpenuhi</w:t>
      </w:r>
    </w:p>
    <w:p w14:paraId="1C8D9562" w14:textId="77777777" w:rsidR="0041013A" w:rsidRPr="00D9119C" w:rsidRDefault="00012387">
      <w:pPr>
        <w:numPr>
          <w:ilvl w:val="0"/>
          <w:numId w:val="10"/>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Memberikan kesempatan kepada pemangku kepentingan untuk memberikan masukan dan menyampaikan pendapat bagi kepentingan perusahaan:</w:t>
      </w:r>
    </w:p>
    <w:p w14:paraId="7EA89CA6" w14:textId="77777777" w:rsidR="00012387" w:rsidRPr="00D9119C" w:rsidRDefault="00012387" w:rsidP="006B773C">
      <w:pPr>
        <w:tabs>
          <w:tab w:val="left" w:pos="426"/>
        </w:tabs>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258E9A85" w14:textId="77777777" w:rsidR="004432CE" w:rsidRPr="00D9119C" w:rsidRDefault="00012387" w:rsidP="006B773C">
      <w:pPr>
        <w:tabs>
          <w:tab w:val="left" w:pos="426"/>
        </w:tabs>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w:t>
      </w:r>
      <w:proofErr w:type="spellStart"/>
      <w:r w:rsidRPr="00D9119C">
        <w:rPr>
          <w:rFonts w:asciiTheme="majorBidi" w:hAnsiTheme="majorBidi" w:cstheme="majorBidi"/>
          <w:i/>
          <w:iCs/>
          <w:sz w:val="24"/>
          <w:szCs w:val="24"/>
        </w:rPr>
        <w:t>beberapa</w:t>
      </w:r>
      <w:proofErr w:type="spellEnd"/>
      <w:r w:rsidRPr="00D9119C">
        <w:rPr>
          <w:rFonts w:asciiTheme="majorBidi" w:hAnsiTheme="majorBidi" w:cstheme="majorBidi"/>
          <w:i/>
          <w:iCs/>
          <w:sz w:val="24"/>
          <w:szCs w:val="24"/>
        </w:rPr>
        <w:t xml:space="preserve"> kali </w:t>
      </w:r>
      <w:proofErr w:type="spellStart"/>
      <w:r w:rsidRPr="00D9119C">
        <w:rPr>
          <w:rFonts w:asciiTheme="majorBidi" w:hAnsiTheme="majorBidi" w:cstheme="majorBidi"/>
          <w:i/>
          <w:iCs/>
          <w:sz w:val="24"/>
          <w:szCs w:val="24"/>
        </w:rPr>
        <w:t>saya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melakukan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rapat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dengan</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pihak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BUMDes</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termasuk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saya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mengajak</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kepala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dinas</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masyarakat</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waktu</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itu</w:t>
      </w:r>
      <w:proofErr w:type="spellEnd"/>
      <w:r w:rsidRPr="00D9119C">
        <w:rPr>
          <w:rFonts w:asciiTheme="majorBidi" w:hAnsiTheme="majorBidi" w:cstheme="majorBidi"/>
          <w:i/>
          <w:iCs/>
          <w:sz w:val="24"/>
          <w:szCs w:val="24"/>
        </w:rPr>
        <w:t xml:space="preserve"> dan </w:t>
      </w:r>
      <w:proofErr w:type="spellStart"/>
      <w:r w:rsidRPr="00D9119C">
        <w:rPr>
          <w:rFonts w:asciiTheme="majorBidi" w:hAnsiTheme="majorBidi" w:cstheme="majorBidi"/>
          <w:i/>
          <w:iCs/>
          <w:sz w:val="24"/>
          <w:szCs w:val="24"/>
        </w:rPr>
        <w:t>kita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terbuka</w:t>
      </w:r>
      <w:proofErr w:type="spellEnd"/>
      <w:r w:rsidRPr="00D9119C">
        <w:rPr>
          <w:rFonts w:asciiTheme="majorBidi" w:hAnsiTheme="majorBidi" w:cstheme="majorBidi"/>
          <w:i/>
          <w:iCs/>
          <w:sz w:val="24"/>
          <w:szCs w:val="24"/>
        </w:rPr>
        <w:t>.</w:t>
      </w:r>
      <w:r w:rsidRPr="00D9119C">
        <w:rPr>
          <w:rFonts w:asciiTheme="majorBidi" w:hAnsiTheme="majorBidi" w:cstheme="majorBidi"/>
          <w:i/>
          <w:iCs/>
          <w:sz w:val="24"/>
          <w:szCs w:val="24"/>
          <w:lang w:val="id-ID"/>
        </w:rPr>
        <w:tab/>
      </w:r>
      <w:proofErr w:type="spellStart"/>
      <w:r w:rsidRPr="00D9119C">
        <w:rPr>
          <w:rFonts w:asciiTheme="majorBidi" w:hAnsiTheme="majorBidi" w:cstheme="majorBidi"/>
          <w:i/>
          <w:iCs/>
          <w:sz w:val="24"/>
          <w:szCs w:val="24"/>
        </w:rPr>
        <w:t>Semua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terbuka</w:t>
      </w:r>
      <w:proofErr w:type="spellEnd"/>
      <w:r w:rsidRPr="00D9119C">
        <w:rPr>
          <w:rFonts w:asciiTheme="majorBidi" w:hAnsiTheme="majorBidi" w:cstheme="majorBidi"/>
          <w:i/>
          <w:iCs/>
          <w:sz w:val="24"/>
          <w:szCs w:val="24"/>
        </w:rPr>
        <w:t xml:space="preserve"> </w:t>
      </w:r>
      <w:proofErr w:type="spellStart"/>
      <w:r w:rsidRPr="00D9119C">
        <w:rPr>
          <w:rFonts w:asciiTheme="majorBidi" w:hAnsiTheme="majorBidi" w:cstheme="majorBidi"/>
          <w:i/>
          <w:iCs/>
          <w:sz w:val="24"/>
          <w:szCs w:val="24"/>
        </w:rPr>
        <w:t>disitu</w:t>
      </w:r>
      <w:proofErr w:type="spellEnd"/>
      <w:r w:rsidRPr="00D9119C">
        <w:rPr>
          <w:rFonts w:asciiTheme="majorBidi" w:hAnsiTheme="majorBidi" w:cstheme="majorBidi"/>
          <w:i/>
          <w:iCs/>
          <w:sz w:val="24"/>
          <w:szCs w:val="24"/>
        </w:rPr>
        <w:t>”.</w:t>
      </w:r>
      <w:r w:rsidRPr="00D9119C">
        <w:rPr>
          <w:rFonts w:asciiTheme="majorBidi" w:hAnsiTheme="majorBidi" w:cstheme="majorBidi"/>
          <w:sz w:val="24"/>
          <w:szCs w:val="24"/>
          <w:lang w:val="id-ID"/>
        </w:rPr>
        <w:t xml:space="preserve"> (KW/ KS-a)</w:t>
      </w:r>
    </w:p>
    <w:p w14:paraId="6ACAB0DD" w14:textId="77777777" w:rsidR="00012387" w:rsidRPr="00D9119C" w:rsidRDefault="00012387" w:rsidP="006B773C">
      <w:pPr>
        <w:tabs>
          <w:tab w:val="left" w:pos="426"/>
        </w:tabs>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7CEFF23C"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“Ini sudah”.</w:t>
      </w:r>
      <w:r w:rsidRPr="00D9119C">
        <w:rPr>
          <w:rFonts w:asciiTheme="majorBidi" w:hAnsiTheme="majorBidi" w:cstheme="majorBidi"/>
          <w:sz w:val="24"/>
          <w:szCs w:val="24"/>
          <w:lang w:val="id-ID"/>
        </w:rPr>
        <w:t xml:space="preserve"> (KW/ KS-b)</w:t>
      </w:r>
    </w:p>
    <w:p w14:paraId="1C2CF3FD"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4F73C250" w14:textId="33C336D6" w:rsidR="00934DF4" w:rsidRDefault="00012387" w:rsidP="006579A4">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proofErr w:type="spellStart"/>
      <w:r w:rsidRPr="00D9119C">
        <w:rPr>
          <w:rFonts w:asciiTheme="majorBidi" w:hAnsiTheme="majorBidi" w:cstheme="majorBidi"/>
          <w:i/>
          <w:iCs/>
          <w:sz w:val="24"/>
          <w:szCs w:val="24"/>
          <w:lang w:val="id-ID"/>
        </w:rPr>
        <w:t>Ooh</w:t>
      </w:r>
      <w:proofErr w:type="spellEnd"/>
      <w:r w:rsidRPr="00D9119C">
        <w:rPr>
          <w:rFonts w:asciiTheme="majorBidi" w:hAnsiTheme="majorBidi" w:cstheme="majorBidi"/>
          <w:i/>
          <w:iCs/>
          <w:sz w:val="24"/>
          <w:szCs w:val="24"/>
          <w:lang w:val="id-ID"/>
        </w:rPr>
        <w:t xml:space="preserve"> iya, kita tetap berkoordinasi dengan pihak-pihak terkait misalnya tokoh masyarakat, BPD, atau kepala desa, karna itu semua </w:t>
      </w:r>
      <w:r w:rsidR="00934DF4" w:rsidRPr="00934DF4">
        <w:rPr>
          <w:rFonts w:asciiTheme="majorBidi" w:hAnsiTheme="majorBidi" w:cstheme="majorBidi"/>
          <w:i/>
          <w:iCs/>
          <w:sz w:val="24"/>
          <w:szCs w:val="24"/>
          <w:lang w:val="id-ID"/>
        </w:rPr>
        <w:t>k</w:t>
      </w:r>
      <w:r w:rsidRPr="00D9119C">
        <w:rPr>
          <w:rFonts w:asciiTheme="majorBidi" w:hAnsiTheme="majorBidi" w:cstheme="majorBidi"/>
          <w:i/>
          <w:iCs/>
          <w:sz w:val="24"/>
          <w:szCs w:val="24"/>
          <w:lang w:val="id-ID"/>
        </w:rPr>
        <w:t xml:space="preserve">eputusan  musyawarah desa. </w:t>
      </w:r>
      <w:r w:rsidR="00934DF4">
        <w:rPr>
          <w:rFonts w:asciiTheme="majorBidi" w:hAnsiTheme="majorBidi" w:cstheme="majorBidi"/>
          <w:i/>
          <w:iCs/>
          <w:sz w:val="24"/>
          <w:szCs w:val="24"/>
        </w:rPr>
        <w:t>K</w:t>
      </w:r>
      <w:r w:rsidRPr="00D9119C">
        <w:rPr>
          <w:rFonts w:asciiTheme="majorBidi" w:hAnsiTheme="majorBidi" w:cstheme="majorBidi"/>
          <w:i/>
          <w:iCs/>
          <w:sz w:val="24"/>
          <w:szCs w:val="24"/>
          <w:lang w:val="id-ID"/>
        </w:rPr>
        <w:t xml:space="preserve">etika kita rapat kadang mereka memberi masukan”. </w:t>
      </w:r>
      <w:r w:rsidRPr="00D9119C">
        <w:rPr>
          <w:rFonts w:asciiTheme="majorBidi" w:hAnsiTheme="majorBidi" w:cstheme="majorBidi"/>
          <w:sz w:val="24"/>
          <w:szCs w:val="24"/>
          <w:lang w:val="id-ID"/>
        </w:rPr>
        <w:t>(KW/ KS-c)</w:t>
      </w:r>
    </w:p>
    <w:p w14:paraId="631B6F94" w14:textId="2E9477AE" w:rsidR="006579A4" w:rsidRDefault="006579A4" w:rsidP="006579A4">
      <w:pPr>
        <w:spacing w:after="0" w:line="360" w:lineRule="auto"/>
        <w:ind w:left="426"/>
        <w:jc w:val="both"/>
        <w:rPr>
          <w:rFonts w:asciiTheme="majorBidi" w:hAnsiTheme="majorBidi" w:cstheme="majorBidi"/>
          <w:sz w:val="24"/>
          <w:szCs w:val="24"/>
          <w:lang w:val="id-ID"/>
        </w:rPr>
      </w:pPr>
    </w:p>
    <w:p w14:paraId="10C00BCE" w14:textId="32919D27" w:rsidR="006579A4" w:rsidRDefault="006579A4" w:rsidP="006579A4">
      <w:pPr>
        <w:spacing w:after="0" w:line="360" w:lineRule="auto"/>
        <w:ind w:left="426"/>
        <w:jc w:val="both"/>
        <w:rPr>
          <w:rFonts w:asciiTheme="majorBidi" w:hAnsiTheme="majorBidi" w:cstheme="majorBidi"/>
          <w:sz w:val="24"/>
          <w:szCs w:val="24"/>
          <w:lang w:val="id-ID"/>
        </w:rPr>
      </w:pPr>
    </w:p>
    <w:p w14:paraId="1746A74E" w14:textId="77777777" w:rsidR="006579A4" w:rsidRPr="00D9119C" w:rsidRDefault="006579A4" w:rsidP="006579A4">
      <w:pPr>
        <w:spacing w:after="0" w:line="360" w:lineRule="auto"/>
        <w:ind w:left="426"/>
        <w:jc w:val="both"/>
        <w:rPr>
          <w:rFonts w:asciiTheme="majorBidi" w:hAnsiTheme="majorBidi" w:cstheme="majorBidi"/>
          <w:sz w:val="24"/>
          <w:szCs w:val="24"/>
          <w:lang w:val="id-ID"/>
        </w:rPr>
      </w:pPr>
    </w:p>
    <w:p w14:paraId="2063C341"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2E464DEF" w14:textId="73A16583"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contohnya kalau dari dinas “bukalah usaha sesuai dengan target”. Kalau </w:t>
      </w:r>
      <w:proofErr w:type="spellStart"/>
      <w:r w:rsidR="00934DF4">
        <w:rPr>
          <w:rFonts w:asciiTheme="majorBidi" w:hAnsiTheme="majorBidi" w:cstheme="majorBidi"/>
          <w:i/>
          <w:iCs/>
          <w:sz w:val="24"/>
          <w:szCs w:val="24"/>
        </w:rPr>
        <w:t>untuk</w:t>
      </w:r>
      <w:proofErr w:type="spellEnd"/>
      <w:r w:rsidR="00934DF4">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masyarakat, </w:t>
      </w:r>
      <w:proofErr w:type="spellStart"/>
      <w:r w:rsidRPr="00D9119C">
        <w:rPr>
          <w:rFonts w:asciiTheme="majorBidi" w:hAnsiTheme="majorBidi" w:cstheme="majorBidi"/>
          <w:i/>
          <w:iCs/>
          <w:sz w:val="24"/>
          <w:szCs w:val="24"/>
          <w:lang w:val="id-ID"/>
        </w:rPr>
        <w:t>umpanya</w:t>
      </w:r>
      <w:proofErr w:type="spellEnd"/>
      <w:r w:rsidR="00934DF4">
        <w:rPr>
          <w:rFonts w:asciiTheme="majorBidi" w:hAnsiTheme="majorBidi" w:cstheme="majorBidi"/>
          <w:i/>
          <w:iCs/>
          <w:sz w:val="24"/>
          <w:szCs w:val="24"/>
        </w:rPr>
        <w:t xml:space="preserve"> </w:t>
      </w:r>
      <w:proofErr w:type="spellStart"/>
      <w:r w:rsidR="00934DF4">
        <w:rPr>
          <w:rFonts w:asciiTheme="majorBidi" w:hAnsiTheme="majorBidi" w:cstheme="majorBidi"/>
          <w:i/>
          <w:iCs/>
          <w:sz w:val="24"/>
          <w:szCs w:val="24"/>
        </w:rPr>
        <w:t>harga</w:t>
      </w:r>
      <w:proofErr w:type="spellEnd"/>
      <w:r w:rsidR="00934DF4">
        <w:rPr>
          <w:rFonts w:asciiTheme="majorBidi" w:hAnsiTheme="majorBidi" w:cstheme="majorBidi"/>
          <w:i/>
          <w:iCs/>
          <w:sz w:val="24"/>
          <w:szCs w:val="24"/>
        </w:rPr>
        <w:t xml:space="preserve"> gas di</w:t>
      </w:r>
      <w:r w:rsidRPr="00D9119C">
        <w:rPr>
          <w:rFonts w:asciiTheme="majorBidi" w:hAnsiTheme="majorBidi" w:cstheme="majorBidi"/>
          <w:i/>
          <w:iCs/>
          <w:sz w:val="24"/>
          <w:szCs w:val="24"/>
          <w:lang w:val="id-ID"/>
        </w:rPr>
        <w:t xml:space="preserve"> pangkalan gas </w:t>
      </w:r>
      <w:proofErr w:type="spellStart"/>
      <w:r w:rsidR="00D84D00">
        <w:rPr>
          <w:rFonts w:asciiTheme="majorBidi" w:hAnsiTheme="majorBidi" w:cstheme="majorBidi"/>
          <w:i/>
          <w:iCs/>
          <w:sz w:val="24"/>
          <w:szCs w:val="24"/>
        </w:rPr>
        <w:t>dengan</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warung</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kecil</w:t>
      </w:r>
      <w:proofErr w:type="spellEnd"/>
      <w:r w:rsidR="00D84D00">
        <w:rPr>
          <w:rFonts w:asciiTheme="majorBidi" w:hAnsiTheme="majorBidi" w:cstheme="majorBidi"/>
          <w:i/>
          <w:iCs/>
          <w:sz w:val="24"/>
          <w:szCs w:val="24"/>
        </w:rPr>
        <w:t xml:space="preserve"> </w:t>
      </w:r>
      <w:proofErr w:type="spellStart"/>
      <w:r w:rsidR="00934DF4">
        <w:rPr>
          <w:rFonts w:asciiTheme="majorBidi" w:hAnsiTheme="majorBidi" w:cstheme="majorBidi"/>
          <w:i/>
          <w:iCs/>
          <w:sz w:val="24"/>
          <w:szCs w:val="24"/>
        </w:rPr>
        <w:t>harus</w:t>
      </w:r>
      <w:r w:rsidR="00D84D00">
        <w:rPr>
          <w:rFonts w:asciiTheme="majorBidi" w:hAnsiTheme="majorBidi" w:cstheme="majorBidi"/>
          <w:i/>
          <w:iCs/>
          <w:sz w:val="24"/>
          <w:szCs w:val="24"/>
        </w:rPr>
        <w:t>lah</w:t>
      </w:r>
      <w:proofErr w:type="spellEnd"/>
      <w:r w:rsidR="00934DF4">
        <w:rPr>
          <w:rFonts w:asciiTheme="majorBidi" w:hAnsiTheme="majorBidi" w:cstheme="majorBidi"/>
          <w:i/>
          <w:iCs/>
          <w:sz w:val="24"/>
          <w:szCs w:val="24"/>
        </w:rPr>
        <w:t xml:space="preserve"> </w:t>
      </w:r>
      <w:proofErr w:type="spellStart"/>
      <w:r w:rsidR="00934DF4">
        <w:rPr>
          <w:rFonts w:asciiTheme="majorBidi" w:hAnsiTheme="majorBidi" w:cstheme="majorBidi"/>
          <w:i/>
          <w:iCs/>
          <w:sz w:val="24"/>
          <w:szCs w:val="24"/>
        </w:rPr>
        <w:t>beda</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(KW/ KS-d)</w:t>
      </w:r>
    </w:p>
    <w:p w14:paraId="5A28A1F0" w14:textId="77777777" w:rsidR="00012387" w:rsidRPr="00D9119C" w:rsidRDefault="00012387" w:rsidP="006B773C">
      <w:pPr>
        <w:spacing w:after="0"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63D96567" w14:textId="0827BAB4" w:rsidR="00012387" w:rsidRPr="00D84D00" w:rsidRDefault="00012387" w:rsidP="00D84D00">
      <w:pPr>
        <w:tabs>
          <w:tab w:val="center" w:pos="426"/>
        </w:tabs>
        <w:spacing w:line="360" w:lineRule="auto"/>
        <w:ind w:left="426"/>
        <w:jc w:val="both"/>
        <w:rPr>
          <w:rFonts w:asciiTheme="majorBidi" w:hAnsiTheme="majorBidi" w:cstheme="majorBidi"/>
          <w:i/>
          <w:iCs/>
          <w:sz w:val="24"/>
          <w:szCs w:val="24"/>
        </w:rPr>
      </w:pPr>
      <w:r w:rsidRPr="00D9119C">
        <w:rPr>
          <w:rFonts w:asciiTheme="majorBidi" w:hAnsiTheme="majorBidi" w:cstheme="majorBidi"/>
          <w:sz w:val="24"/>
          <w:szCs w:val="24"/>
          <w:lang w:val="id-ID"/>
        </w:rPr>
        <w:t>“</w:t>
      </w:r>
      <w:r w:rsidRPr="00D9119C">
        <w:rPr>
          <w:rFonts w:asciiTheme="majorBidi" w:hAnsiTheme="majorBidi" w:cstheme="majorBidi"/>
          <w:i/>
          <w:iCs/>
          <w:sz w:val="24"/>
          <w:szCs w:val="24"/>
          <w:lang w:val="id-ID"/>
        </w:rPr>
        <w:t xml:space="preserve">Ya. </w:t>
      </w:r>
      <w:proofErr w:type="spellStart"/>
      <w:r w:rsidR="00D84D00">
        <w:rPr>
          <w:rFonts w:asciiTheme="majorBidi" w:hAnsiTheme="majorBidi" w:cstheme="majorBidi"/>
          <w:i/>
          <w:iCs/>
          <w:sz w:val="24"/>
          <w:szCs w:val="24"/>
        </w:rPr>
        <w:t>Masukannya</w:t>
      </w:r>
      <w:proofErr w:type="spellEnd"/>
      <w:r w:rsidR="00D84D00">
        <w:rPr>
          <w:rFonts w:asciiTheme="majorBidi" w:hAnsiTheme="majorBidi" w:cstheme="majorBidi"/>
          <w:i/>
          <w:iCs/>
          <w:sz w:val="24"/>
          <w:szCs w:val="24"/>
        </w:rPr>
        <w:t xml:space="preserve"> Ketika </w:t>
      </w:r>
      <w:proofErr w:type="spellStart"/>
      <w:r w:rsidR="00D84D00">
        <w:rPr>
          <w:rFonts w:asciiTheme="majorBidi" w:hAnsiTheme="majorBidi" w:cstheme="majorBidi"/>
          <w:i/>
          <w:iCs/>
          <w:sz w:val="24"/>
          <w:szCs w:val="24"/>
        </w:rPr>
        <w:t>bayar</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kredit</w:t>
      </w:r>
      <w:proofErr w:type="spellEnd"/>
      <w:r w:rsidR="00D84D00">
        <w:rPr>
          <w:rFonts w:asciiTheme="majorBidi" w:hAnsiTheme="majorBidi" w:cstheme="majorBidi"/>
          <w:i/>
          <w:iCs/>
          <w:sz w:val="24"/>
          <w:szCs w:val="24"/>
        </w:rPr>
        <w:t xml:space="preserve"> yang </w:t>
      </w:r>
      <w:proofErr w:type="spellStart"/>
      <w:r w:rsidR="00D84D00">
        <w:rPr>
          <w:rFonts w:asciiTheme="majorBidi" w:hAnsiTheme="majorBidi" w:cstheme="majorBidi"/>
          <w:i/>
          <w:iCs/>
          <w:sz w:val="24"/>
          <w:szCs w:val="24"/>
        </w:rPr>
        <w:t>sudah</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jatuh</w:t>
      </w:r>
      <w:proofErr w:type="spellEnd"/>
      <w:r w:rsidR="00D84D00">
        <w:rPr>
          <w:rFonts w:asciiTheme="majorBidi" w:hAnsiTheme="majorBidi" w:cstheme="majorBidi"/>
          <w:i/>
          <w:iCs/>
          <w:sz w:val="24"/>
          <w:szCs w:val="24"/>
        </w:rPr>
        <w:t xml:space="preserve"> tempo, </w:t>
      </w:r>
      <w:proofErr w:type="spellStart"/>
      <w:r w:rsidR="00D84D00">
        <w:rPr>
          <w:rFonts w:asciiTheme="majorBidi" w:hAnsiTheme="majorBidi" w:cstheme="majorBidi"/>
          <w:i/>
          <w:iCs/>
          <w:sz w:val="24"/>
          <w:szCs w:val="24"/>
        </w:rPr>
        <w:t>kantor</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tidak</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buka</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Itu</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kendalanya</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karena</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pegawainya</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memiliki</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kerja</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sampingan</w:t>
      </w:r>
      <w:proofErr w:type="spellEnd"/>
      <w:r w:rsidR="00D84D00">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(KW/ KS-e)</w:t>
      </w:r>
    </w:p>
    <w:p w14:paraId="26140BDE" w14:textId="77777777" w:rsidR="00012387" w:rsidRPr="00D9119C" w:rsidRDefault="00012387" w:rsidP="009403E3">
      <w:pPr>
        <w:pStyle w:val="ListParagraph"/>
        <w:spacing w:before="24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ab/>
        <w:t xml:space="preserve">Semua informan mengatakan bahwa adanya kesempatan kepada pemangku kepentingan untuk memberikan masukan dan menyampaikan pendapat bagi kepentingan perusahaan telah terpenuhi. Pihak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terbuka dalam menerima masukan atau pendapat yang diberikan oleh pemangku kepentingan.</w:t>
      </w:r>
    </w:p>
    <w:p w14:paraId="6A180941" w14:textId="77777777" w:rsidR="00012387" w:rsidRPr="00D9119C" w:rsidRDefault="00012387">
      <w:pPr>
        <w:numPr>
          <w:ilvl w:val="0"/>
          <w:numId w:val="10"/>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Memberikan perlakuan yang setara dan wajar kepada pemangku kepentingan sesuai manfaat dan kontribusi yang diberikan:</w:t>
      </w:r>
    </w:p>
    <w:p w14:paraId="7CA75CEE" w14:textId="4896F212" w:rsidR="00D84D00" w:rsidRPr="00D9119C" w:rsidRDefault="00012387" w:rsidP="00D84D00">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r w:rsidR="00D84D00">
        <w:rPr>
          <w:rFonts w:asciiTheme="majorBidi" w:hAnsiTheme="majorBidi" w:cstheme="majorBidi"/>
          <w:sz w:val="24"/>
          <w:szCs w:val="24"/>
        </w:rPr>
        <w:t xml:space="preserve"> </w:t>
      </w:r>
      <w:r w:rsidR="00D84D00" w:rsidRPr="00D9119C">
        <w:rPr>
          <w:rFonts w:asciiTheme="majorBidi" w:hAnsiTheme="majorBidi" w:cstheme="majorBidi"/>
          <w:i/>
          <w:iCs/>
          <w:sz w:val="24"/>
          <w:szCs w:val="24"/>
          <w:lang w:val="id-ID"/>
        </w:rPr>
        <w:t xml:space="preserve"> </w:t>
      </w:r>
      <w:r w:rsidR="00D84D00" w:rsidRPr="00D9119C">
        <w:rPr>
          <w:rFonts w:asciiTheme="majorBidi" w:hAnsiTheme="majorBidi" w:cstheme="majorBidi"/>
          <w:sz w:val="24"/>
          <w:szCs w:val="24"/>
          <w:lang w:val="id-ID"/>
        </w:rPr>
        <w:t>(KW/ KS-a)</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Sekretaris Desa</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(KW/ KS-b)</w:t>
      </w:r>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 xml:space="preserve">Direktur </w:t>
      </w:r>
      <w:proofErr w:type="spellStart"/>
      <w:r w:rsidR="00D84D00" w:rsidRPr="00D9119C">
        <w:rPr>
          <w:rFonts w:asciiTheme="majorBidi" w:hAnsiTheme="majorBidi" w:cstheme="majorBidi"/>
          <w:sz w:val="24"/>
          <w:szCs w:val="24"/>
          <w:lang w:val="id-ID"/>
        </w:rPr>
        <w:t>BUMDes</w:t>
      </w:r>
      <w:proofErr w:type="spellEnd"/>
      <w:r w:rsidR="00D84D00">
        <w:rPr>
          <w:rFonts w:asciiTheme="majorBidi" w:hAnsiTheme="majorBidi" w:cstheme="majorBidi"/>
          <w:sz w:val="24"/>
          <w:szCs w:val="24"/>
        </w:rPr>
        <w:t xml:space="preserve"> </w:t>
      </w:r>
      <w:r w:rsidR="00D84D00" w:rsidRPr="00D9119C">
        <w:rPr>
          <w:rFonts w:asciiTheme="majorBidi" w:hAnsiTheme="majorBidi" w:cstheme="majorBidi"/>
          <w:sz w:val="24"/>
          <w:szCs w:val="24"/>
          <w:lang w:val="id-ID"/>
        </w:rPr>
        <w:t>(KW/ KS-c)</w:t>
      </w:r>
    </w:p>
    <w:p w14:paraId="398276F4" w14:textId="3BA4FE63" w:rsidR="00D84D00" w:rsidRPr="00D9119C" w:rsidRDefault="00D84D00" w:rsidP="00D84D00">
      <w:pPr>
        <w:pStyle w:val="NoSpacing"/>
        <w:spacing w:line="360" w:lineRule="auto"/>
        <w:ind w:left="426"/>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Bendahara </w:t>
      </w:r>
      <w:proofErr w:type="spellStart"/>
      <w:r w:rsidRPr="00D9119C">
        <w:rPr>
          <w:rFonts w:asciiTheme="majorBidi" w:hAnsiTheme="majorBidi" w:cstheme="majorBidi"/>
          <w:sz w:val="24"/>
          <w:szCs w:val="24"/>
          <w:lang w:val="id-ID"/>
        </w:rPr>
        <w:t>BUMDes</w:t>
      </w:r>
      <w:proofErr w:type="spellEnd"/>
      <w:r>
        <w:rPr>
          <w:rFonts w:asciiTheme="majorBidi" w:hAnsiTheme="majorBidi" w:cstheme="majorBidi"/>
          <w:sz w:val="24"/>
          <w:szCs w:val="24"/>
        </w:rPr>
        <w:t xml:space="preserve"> </w:t>
      </w:r>
      <w:r w:rsidRPr="00D9119C">
        <w:rPr>
          <w:rFonts w:asciiTheme="majorBidi" w:hAnsiTheme="majorBidi" w:cstheme="majorBidi"/>
          <w:sz w:val="24"/>
          <w:szCs w:val="24"/>
          <w:lang w:val="id-ID"/>
        </w:rPr>
        <w:t>(KW/ KS-d)</w:t>
      </w:r>
      <w:r>
        <w:rPr>
          <w:rFonts w:asciiTheme="majorBidi" w:hAnsiTheme="majorBidi" w:cstheme="majorBidi"/>
          <w:sz w:val="24"/>
          <w:szCs w:val="24"/>
        </w:rPr>
        <w:t xml:space="preserve">, </w:t>
      </w:r>
      <w:r w:rsidRPr="00D9119C">
        <w:rPr>
          <w:rFonts w:asciiTheme="majorBidi" w:hAnsiTheme="majorBidi" w:cstheme="majorBidi"/>
          <w:sz w:val="24"/>
          <w:szCs w:val="24"/>
          <w:lang w:val="id-ID"/>
        </w:rPr>
        <w:t>Nasabah</w:t>
      </w:r>
      <w:r>
        <w:rPr>
          <w:rFonts w:asciiTheme="majorBidi" w:hAnsiTheme="majorBidi" w:cstheme="majorBidi"/>
          <w:sz w:val="24"/>
          <w:szCs w:val="24"/>
        </w:rPr>
        <w:t xml:space="preserve"> </w:t>
      </w:r>
      <w:r w:rsidRPr="00D9119C">
        <w:rPr>
          <w:rFonts w:asciiTheme="majorBidi" w:hAnsiTheme="majorBidi" w:cstheme="majorBidi"/>
          <w:sz w:val="24"/>
          <w:szCs w:val="24"/>
          <w:lang w:val="id-ID"/>
        </w:rPr>
        <w:t>(KW/ KS-e):</w:t>
      </w:r>
    </w:p>
    <w:p w14:paraId="13884E8B" w14:textId="05057D1E"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“Ya</w:t>
      </w:r>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memberikan</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perlakuan</w:t>
      </w:r>
      <w:proofErr w:type="spellEnd"/>
      <w:r w:rsidR="00D84D00">
        <w:rPr>
          <w:rFonts w:asciiTheme="majorBidi" w:hAnsiTheme="majorBidi" w:cstheme="majorBidi"/>
          <w:i/>
          <w:iCs/>
          <w:sz w:val="24"/>
          <w:szCs w:val="24"/>
        </w:rPr>
        <w:t xml:space="preserve"> </w:t>
      </w:r>
      <w:proofErr w:type="spellStart"/>
      <w:r w:rsidR="00D84D00">
        <w:rPr>
          <w:rFonts w:asciiTheme="majorBidi" w:hAnsiTheme="majorBidi" w:cstheme="majorBidi"/>
          <w:i/>
          <w:iCs/>
          <w:sz w:val="24"/>
          <w:szCs w:val="24"/>
        </w:rPr>
        <w:t>setara</w:t>
      </w:r>
      <w:proofErr w:type="spellEnd"/>
      <w:r w:rsidR="00D84D00">
        <w:rPr>
          <w:rFonts w:asciiTheme="majorBidi" w:hAnsiTheme="majorBidi" w:cstheme="majorBidi"/>
          <w:i/>
          <w:iCs/>
          <w:sz w:val="24"/>
          <w:szCs w:val="24"/>
        </w:rPr>
        <w:t xml:space="preserve"> dan </w:t>
      </w:r>
      <w:proofErr w:type="spellStart"/>
      <w:r w:rsidR="00D84D00">
        <w:rPr>
          <w:rFonts w:asciiTheme="majorBidi" w:hAnsiTheme="majorBidi" w:cstheme="majorBidi"/>
          <w:i/>
          <w:iCs/>
          <w:sz w:val="24"/>
          <w:szCs w:val="24"/>
        </w:rPr>
        <w:t>wajar</w:t>
      </w:r>
      <w:proofErr w:type="spellEnd"/>
      <w:r w:rsidRPr="00D9119C">
        <w:rPr>
          <w:rFonts w:asciiTheme="majorBidi" w:hAnsiTheme="majorBidi" w:cstheme="majorBidi"/>
          <w:i/>
          <w:iCs/>
          <w:sz w:val="24"/>
          <w:szCs w:val="24"/>
          <w:lang w:val="id-ID"/>
        </w:rPr>
        <w:t>”.</w:t>
      </w:r>
    </w:p>
    <w:p w14:paraId="759F09E8" w14:textId="77777777" w:rsidR="00012387" w:rsidRPr="00D9119C" w:rsidRDefault="00012387" w:rsidP="006B773C">
      <w:pPr>
        <w:spacing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informan mengatakan bahwa indikator kedua yaitu memberikan perlakuan yang setara dan wajar kepada pemangku kepentingan sesuai manfaat dan kontribusi yang diberikan pemangku kepentingan telah diimplementasikan oleh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w:t>
      </w:r>
    </w:p>
    <w:p w14:paraId="714BFEEA" w14:textId="77777777" w:rsidR="00012387" w:rsidRPr="00D9119C" w:rsidRDefault="00012387">
      <w:pPr>
        <w:numPr>
          <w:ilvl w:val="0"/>
          <w:numId w:val="10"/>
        </w:numPr>
        <w:spacing w:after="0" w:line="360" w:lineRule="auto"/>
        <w:ind w:left="426" w:hanging="426"/>
        <w:jc w:val="both"/>
        <w:rPr>
          <w:rFonts w:asciiTheme="majorBidi" w:hAnsiTheme="majorBidi" w:cstheme="majorBidi"/>
          <w:sz w:val="24"/>
          <w:szCs w:val="24"/>
          <w:lang w:val="id-ID"/>
        </w:rPr>
      </w:pPr>
      <w:r w:rsidRPr="00D9119C">
        <w:rPr>
          <w:rFonts w:asciiTheme="majorBidi" w:hAnsiTheme="majorBidi" w:cstheme="majorBidi"/>
          <w:sz w:val="24"/>
          <w:szCs w:val="24"/>
          <w:lang w:val="id-ID"/>
        </w:rPr>
        <w:t>Memberikan kesempatan yang sama dalam penerimaan karyawan, berkarir, dan melaksanakan tugasnya secara profesional tanpa membedakan suku ras, golongan, gender, dan kondisi fisik</w:t>
      </w:r>
    </w:p>
    <w:p w14:paraId="0B7F5E1B"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Kepala Desa:</w:t>
      </w:r>
    </w:p>
    <w:p w14:paraId="3049F878" w14:textId="755D875B"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“Kalau itu ya, kesempatan dalam berkarir selain di </w:t>
      </w:r>
      <w:proofErr w:type="spellStart"/>
      <w:r w:rsidRPr="00D9119C">
        <w:rPr>
          <w:rFonts w:asciiTheme="majorBidi" w:hAnsiTheme="majorBidi" w:cstheme="majorBidi"/>
          <w:i/>
          <w:iCs/>
          <w:sz w:val="24"/>
          <w:szCs w:val="24"/>
          <w:lang w:val="id-ID"/>
        </w:rPr>
        <w:t>BUMDes</w:t>
      </w:r>
      <w:proofErr w:type="spellEnd"/>
      <w:r w:rsidRPr="00D9119C">
        <w:rPr>
          <w:rFonts w:asciiTheme="majorBidi" w:hAnsiTheme="majorBidi" w:cstheme="majorBidi"/>
          <w:i/>
          <w:iCs/>
          <w:sz w:val="24"/>
          <w:szCs w:val="24"/>
          <w:lang w:val="id-ID"/>
        </w:rPr>
        <w:t xml:space="preserve"> iya. Makan</w:t>
      </w:r>
      <w:r w:rsidR="00A34042" w:rsidRPr="00D9119C">
        <w:rPr>
          <w:rFonts w:asciiTheme="majorBidi" w:hAnsiTheme="majorBidi" w:cstheme="majorBidi"/>
          <w:i/>
          <w:iCs/>
          <w:sz w:val="24"/>
          <w:szCs w:val="24"/>
          <w:lang w:val="id-ID"/>
        </w:rPr>
        <w:t xml:space="preserve">ya karna di beri kesempatan </w:t>
      </w:r>
      <w:proofErr w:type="spellStart"/>
      <w:r w:rsidR="00D84D00">
        <w:rPr>
          <w:rFonts w:asciiTheme="majorBidi" w:hAnsiTheme="majorBidi" w:cstheme="majorBidi"/>
          <w:i/>
          <w:iCs/>
          <w:sz w:val="24"/>
          <w:szCs w:val="24"/>
        </w:rPr>
        <w:t>untuk</w:t>
      </w:r>
      <w:proofErr w:type="spellEnd"/>
      <w:r w:rsidR="00A34042" w:rsidRPr="00D9119C">
        <w:rPr>
          <w:rFonts w:asciiTheme="majorBidi" w:hAnsiTheme="majorBidi" w:cstheme="majorBidi"/>
          <w:i/>
          <w:iCs/>
          <w:sz w:val="24"/>
          <w:szCs w:val="24"/>
          <w:lang w:val="id-ID"/>
        </w:rPr>
        <w:t xml:space="preserve"> </w:t>
      </w:r>
      <w:r w:rsidRPr="00D9119C">
        <w:rPr>
          <w:rFonts w:asciiTheme="majorBidi" w:hAnsiTheme="majorBidi" w:cstheme="majorBidi"/>
          <w:i/>
          <w:iCs/>
          <w:sz w:val="24"/>
          <w:szCs w:val="24"/>
          <w:lang w:val="id-ID"/>
        </w:rPr>
        <w:t xml:space="preserve">berkarir </w:t>
      </w:r>
      <w:proofErr w:type="spellStart"/>
      <w:r w:rsidRPr="00D9119C">
        <w:rPr>
          <w:rFonts w:asciiTheme="majorBidi" w:hAnsiTheme="majorBidi" w:cstheme="majorBidi"/>
          <w:i/>
          <w:iCs/>
          <w:sz w:val="24"/>
          <w:szCs w:val="24"/>
          <w:lang w:val="id-ID"/>
        </w:rPr>
        <w:t>diluar</w:t>
      </w:r>
      <w:proofErr w:type="spellEnd"/>
      <w:r w:rsidRPr="00D9119C">
        <w:rPr>
          <w:rFonts w:asciiTheme="majorBidi" w:hAnsiTheme="majorBidi" w:cstheme="majorBidi"/>
          <w:i/>
          <w:iCs/>
          <w:sz w:val="24"/>
          <w:szCs w:val="24"/>
          <w:lang w:val="id-ID"/>
        </w:rPr>
        <w:t>, mereka</w:t>
      </w:r>
      <w:r w:rsidR="004432CE" w:rsidRPr="00D9119C">
        <w:rPr>
          <w:rFonts w:asciiTheme="majorBidi" w:hAnsiTheme="majorBidi" w:cstheme="majorBidi"/>
          <w:i/>
          <w:iCs/>
          <w:sz w:val="24"/>
          <w:szCs w:val="24"/>
          <w:lang w:val="id-ID"/>
        </w:rPr>
        <w:t xml:space="preserve"> lebih pentingkan </w:t>
      </w:r>
      <w:proofErr w:type="spellStart"/>
      <w:r w:rsidR="004432CE" w:rsidRPr="00D9119C">
        <w:rPr>
          <w:rFonts w:asciiTheme="majorBidi" w:hAnsiTheme="majorBidi" w:cstheme="majorBidi"/>
          <w:i/>
          <w:iCs/>
          <w:sz w:val="24"/>
          <w:szCs w:val="24"/>
          <w:lang w:val="id-ID"/>
        </w:rPr>
        <w:t>karir</w:t>
      </w:r>
      <w:proofErr w:type="spellEnd"/>
      <w:r w:rsidR="004432CE" w:rsidRPr="00D9119C">
        <w:rPr>
          <w:rFonts w:asciiTheme="majorBidi" w:hAnsiTheme="majorBidi" w:cstheme="majorBidi"/>
          <w:i/>
          <w:iCs/>
          <w:sz w:val="24"/>
          <w:szCs w:val="24"/>
          <w:lang w:val="id-ID"/>
        </w:rPr>
        <w:t xml:space="preserve"> di </w:t>
      </w:r>
      <w:r w:rsidRPr="00D9119C">
        <w:rPr>
          <w:rFonts w:asciiTheme="majorBidi" w:hAnsiTheme="majorBidi" w:cstheme="majorBidi"/>
          <w:i/>
          <w:iCs/>
          <w:sz w:val="24"/>
          <w:szCs w:val="24"/>
          <w:lang w:val="id-ID"/>
        </w:rPr>
        <w:t xml:space="preserve">luar”. </w:t>
      </w:r>
      <w:r w:rsidRPr="00D9119C">
        <w:rPr>
          <w:rFonts w:asciiTheme="majorBidi" w:hAnsiTheme="majorBidi" w:cstheme="majorBidi"/>
          <w:sz w:val="24"/>
          <w:szCs w:val="24"/>
          <w:lang w:val="id-ID"/>
        </w:rPr>
        <w:t>(KW/ KS-a)</w:t>
      </w:r>
    </w:p>
    <w:p w14:paraId="20CDD216"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sz w:val="24"/>
          <w:szCs w:val="24"/>
          <w:lang w:val="id-ID"/>
        </w:rPr>
        <w:t>Sekretaris Desa:</w:t>
      </w:r>
    </w:p>
    <w:p w14:paraId="13015C34" w14:textId="77777777" w:rsidR="00012387" w:rsidRPr="00D9119C" w:rsidRDefault="00012387" w:rsidP="006B773C">
      <w:pPr>
        <w:spacing w:after="0" w:line="360" w:lineRule="auto"/>
        <w:ind w:left="426"/>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“Iya”.</w:t>
      </w:r>
      <w:r w:rsidRPr="00D9119C">
        <w:rPr>
          <w:rFonts w:asciiTheme="majorBidi" w:hAnsiTheme="majorBidi" w:cstheme="majorBidi"/>
          <w:sz w:val="24"/>
          <w:szCs w:val="24"/>
          <w:lang w:val="id-ID"/>
        </w:rPr>
        <w:t xml:space="preserve"> (KW/ KS- b)</w:t>
      </w:r>
    </w:p>
    <w:p w14:paraId="363AF1EF" w14:textId="77777777" w:rsidR="00012387" w:rsidRPr="00D9119C" w:rsidRDefault="00012387" w:rsidP="006B773C">
      <w:pPr>
        <w:spacing w:before="240"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Direktur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0E603CC3" w14:textId="7878D03B" w:rsidR="00012387" w:rsidRDefault="00012387" w:rsidP="006B773C">
      <w:pPr>
        <w:spacing w:before="240"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“Ya, tapi untuk berkarir sebenarnya itu masih jauhlah. Karena </w:t>
      </w:r>
      <w:proofErr w:type="spellStart"/>
      <w:r w:rsidR="00D84D00">
        <w:rPr>
          <w:rFonts w:asciiTheme="majorBidi" w:hAnsiTheme="majorBidi" w:cstheme="majorBidi"/>
          <w:i/>
          <w:iCs/>
          <w:sz w:val="24"/>
          <w:szCs w:val="24"/>
        </w:rPr>
        <w:t>kita</w:t>
      </w:r>
      <w:proofErr w:type="spellEnd"/>
      <w:r w:rsidRPr="00D9119C">
        <w:rPr>
          <w:rFonts w:asciiTheme="majorBidi" w:hAnsiTheme="majorBidi" w:cstheme="majorBidi"/>
          <w:i/>
          <w:iCs/>
          <w:sz w:val="24"/>
          <w:szCs w:val="24"/>
          <w:lang w:val="id-ID"/>
        </w:rPr>
        <w:t xml:space="preserve"> lebih cenderung </w:t>
      </w:r>
      <w:proofErr w:type="spellStart"/>
      <w:r w:rsidR="00D84D00">
        <w:rPr>
          <w:rFonts w:asciiTheme="majorBidi" w:hAnsiTheme="majorBidi" w:cstheme="majorBidi"/>
          <w:i/>
          <w:iCs/>
          <w:sz w:val="24"/>
          <w:szCs w:val="24"/>
        </w:rPr>
        <w:t>berdasarkan</w:t>
      </w:r>
      <w:proofErr w:type="spellEnd"/>
      <w:r w:rsidR="00D84D00">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nilai-nilai sosial. </w:t>
      </w:r>
      <w:r w:rsidR="00D84D00">
        <w:rPr>
          <w:rFonts w:asciiTheme="majorBidi" w:hAnsiTheme="majorBidi" w:cstheme="majorBidi"/>
          <w:i/>
          <w:iCs/>
          <w:sz w:val="24"/>
          <w:szCs w:val="24"/>
        </w:rPr>
        <w:t>K</w:t>
      </w:r>
      <w:proofErr w:type="spellStart"/>
      <w:r w:rsidRPr="00D9119C">
        <w:rPr>
          <w:rFonts w:asciiTheme="majorBidi" w:hAnsiTheme="majorBidi" w:cstheme="majorBidi"/>
          <w:i/>
          <w:iCs/>
          <w:sz w:val="24"/>
          <w:szCs w:val="24"/>
          <w:lang w:val="id-ID"/>
        </w:rPr>
        <w:t>aryawan</w:t>
      </w:r>
      <w:proofErr w:type="spellEnd"/>
      <w:r w:rsidRPr="00D9119C">
        <w:rPr>
          <w:rFonts w:asciiTheme="majorBidi" w:hAnsiTheme="majorBidi" w:cstheme="majorBidi"/>
          <w:i/>
          <w:iCs/>
          <w:sz w:val="24"/>
          <w:szCs w:val="24"/>
          <w:lang w:val="id-ID"/>
        </w:rPr>
        <w:t xml:space="preserve"> berkarir atau bekerja sambilan </w:t>
      </w:r>
      <w:proofErr w:type="spellStart"/>
      <w:r w:rsidR="00D30A2A">
        <w:rPr>
          <w:rFonts w:asciiTheme="majorBidi" w:hAnsiTheme="majorBidi" w:cstheme="majorBidi"/>
          <w:i/>
          <w:iCs/>
          <w:sz w:val="24"/>
          <w:szCs w:val="24"/>
        </w:rPr>
        <w:t>ti</w:t>
      </w:r>
      <w:r w:rsidRPr="00D9119C">
        <w:rPr>
          <w:rFonts w:asciiTheme="majorBidi" w:hAnsiTheme="majorBidi" w:cstheme="majorBidi"/>
          <w:i/>
          <w:iCs/>
          <w:sz w:val="24"/>
          <w:szCs w:val="24"/>
          <w:lang w:val="id-ID"/>
        </w:rPr>
        <w:t>dak</w:t>
      </w:r>
      <w:proofErr w:type="spellEnd"/>
      <w:r w:rsidRPr="00D9119C">
        <w:rPr>
          <w:rFonts w:asciiTheme="majorBidi" w:hAnsiTheme="majorBidi" w:cstheme="majorBidi"/>
          <w:i/>
          <w:iCs/>
          <w:sz w:val="24"/>
          <w:szCs w:val="24"/>
          <w:lang w:val="id-ID"/>
        </w:rPr>
        <w:t xml:space="preserve"> ada masalah</w:t>
      </w:r>
      <w:r w:rsidR="00D30A2A">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karna </w:t>
      </w:r>
      <w:proofErr w:type="spellStart"/>
      <w:r w:rsidRPr="00D9119C">
        <w:rPr>
          <w:rFonts w:asciiTheme="majorBidi" w:hAnsiTheme="majorBidi" w:cstheme="majorBidi"/>
          <w:i/>
          <w:iCs/>
          <w:sz w:val="24"/>
          <w:szCs w:val="24"/>
          <w:lang w:val="id-ID"/>
        </w:rPr>
        <w:t>disini</w:t>
      </w:r>
      <w:proofErr w:type="spellEnd"/>
      <w:r w:rsidRPr="00D9119C">
        <w:rPr>
          <w:rFonts w:asciiTheme="majorBidi" w:hAnsiTheme="majorBidi" w:cstheme="majorBidi"/>
          <w:i/>
          <w:iCs/>
          <w:sz w:val="24"/>
          <w:szCs w:val="24"/>
          <w:lang w:val="id-ID"/>
        </w:rPr>
        <w:t xml:space="preserve"> memang </w:t>
      </w:r>
      <w:proofErr w:type="spellStart"/>
      <w:r w:rsidR="00D30A2A">
        <w:rPr>
          <w:rFonts w:asciiTheme="majorBidi" w:hAnsiTheme="majorBidi" w:cstheme="majorBidi"/>
          <w:i/>
          <w:iCs/>
          <w:sz w:val="24"/>
          <w:szCs w:val="24"/>
        </w:rPr>
        <w:t>gaji</w:t>
      </w:r>
      <w:proofErr w:type="spellEnd"/>
      <w:r w:rsidRPr="00D9119C">
        <w:rPr>
          <w:rFonts w:asciiTheme="majorBidi" w:hAnsiTheme="majorBidi" w:cstheme="majorBidi"/>
          <w:i/>
          <w:iCs/>
          <w:sz w:val="24"/>
          <w:szCs w:val="24"/>
          <w:lang w:val="id-ID"/>
        </w:rPr>
        <w:t xml:space="preserve"> tidak terlalu besar”. </w:t>
      </w:r>
      <w:r w:rsidRPr="00D9119C">
        <w:rPr>
          <w:rFonts w:asciiTheme="majorBidi" w:hAnsiTheme="majorBidi" w:cstheme="majorBidi"/>
          <w:sz w:val="24"/>
          <w:szCs w:val="24"/>
          <w:lang w:val="id-ID"/>
        </w:rPr>
        <w:t>(KW/ KS- c)</w:t>
      </w:r>
    </w:p>
    <w:p w14:paraId="4DD95A86" w14:textId="77777777" w:rsidR="00D30A2A" w:rsidRPr="00D9119C" w:rsidRDefault="00D30A2A" w:rsidP="006B773C">
      <w:pPr>
        <w:spacing w:before="240" w:line="360" w:lineRule="auto"/>
        <w:ind w:left="426"/>
        <w:contextualSpacing/>
        <w:jc w:val="both"/>
        <w:rPr>
          <w:rFonts w:asciiTheme="majorBidi" w:hAnsiTheme="majorBidi" w:cstheme="majorBidi"/>
          <w:sz w:val="24"/>
          <w:szCs w:val="24"/>
          <w:lang w:val="id-ID"/>
        </w:rPr>
      </w:pPr>
    </w:p>
    <w:p w14:paraId="1D07BDA3" w14:textId="77777777" w:rsidR="00012387" w:rsidRPr="00D9119C" w:rsidRDefault="00012387" w:rsidP="006B773C">
      <w:pPr>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lastRenderedPageBreak/>
        <w:t xml:space="preserve">Bendahara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w:t>
      </w:r>
    </w:p>
    <w:p w14:paraId="4D02E3EA" w14:textId="35AF253D" w:rsidR="00012387" w:rsidRPr="00D9119C" w:rsidRDefault="00012387" w:rsidP="006B773C">
      <w:pPr>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 xml:space="preserve">“Iya, </w:t>
      </w:r>
      <w:proofErr w:type="spellStart"/>
      <w:r w:rsidR="00D30A2A">
        <w:rPr>
          <w:rFonts w:asciiTheme="majorBidi" w:hAnsiTheme="majorBidi" w:cstheme="majorBidi"/>
          <w:i/>
          <w:iCs/>
          <w:sz w:val="24"/>
          <w:szCs w:val="24"/>
        </w:rPr>
        <w:t>tidak</w:t>
      </w:r>
      <w:proofErr w:type="spellEnd"/>
      <w:r w:rsidR="00D30A2A">
        <w:rPr>
          <w:rFonts w:asciiTheme="majorBidi" w:hAnsiTheme="majorBidi" w:cstheme="majorBidi"/>
          <w:i/>
          <w:iCs/>
          <w:sz w:val="24"/>
          <w:szCs w:val="24"/>
        </w:rPr>
        <w:t xml:space="preserve"> </w:t>
      </w:r>
      <w:proofErr w:type="spellStart"/>
      <w:r w:rsidR="00D30A2A">
        <w:rPr>
          <w:rFonts w:asciiTheme="majorBidi" w:hAnsiTheme="majorBidi" w:cstheme="majorBidi"/>
          <w:i/>
          <w:iCs/>
          <w:sz w:val="24"/>
          <w:szCs w:val="24"/>
        </w:rPr>
        <w:t>pernah</w:t>
      </w:r>
      <w:proofErr w:type="spellEnd"/>
      <w:r w:rsidR="00D30A2A">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 xml:space="preserve">membedakan suku, ras, golongan, gender, dan kondisi fisik”. </w:t>
      </w:r>
      <w:r w:rsidRPr="00D9119C">
        <w:rPr>
          <w:rFonts w:asciiTheme="majorBidi" w:hAnsiTheme="majorBidi" w:cstheme="majorBidi"/>
          <w:sz w:val="24"/>
          <w:szCs w:val="24"/>
          <w:lang w:val="id-ID"/>
        </w:rPr>
        <w:t>(KW/ KS-d)</w:t>
      </w:r>
    </w:p>
    <w:p w14:paraId="02EE6FB6" w14:textId="77777777" w:rsidR="00012387" w:rsidRPr="00D9119C" w:rsidRDefault="00012387" w:rsidP="006B773C">
      <w:pPr>
        <w:tabs>
          <w:tab w:val="center" w:pos="468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sz w:val="24"/>
          <w:szCs w:val="24"/>
          <w:lang w:val="id-ID"/>
        </w:rPr>
        <w:t>Nasabah:</w:t>
      </w:r>
    </w:p>
    <w:p w14:paraId="10405B95" w14:textId="480C7091" w:rsidR="00202C51" w:rsidRPr="00D9119C" w:rsidRDefault="00012387" w:rsidP="004432CE">
      <w:pPr>
        <w:tabs>
          <w:tab w:val="center" w:pos="4680"/>
        </w:tabs>
        <w:spacing w:line="360" w:lineRule="auto"/>
        <w:ind w:left="426"/>
        <w:contextualSpacing/>
        <w:jc w:val="both"/>
        <w:rPr>
          <w:rFonts w:asciiTheme="majorBidi" w:hAnsiTheme="majorBidi" w:cstheme="majorBidi"/>
          <w:sz w:val="24"/>
          <w:szCs w:val="24"/>
          <w:lang w:val="id-ID"/>
        </w:rPr>
      </w:pPr>
      <w:r w:rsidRPr="00D9119C">
        <w:rPr>
          <w:rFonts w:asciiTheme="majorBidi" w:hAnsiTheme="majorBidi" w:cstheme="majorBidi"/>
          <w:i/>
          <w:iCs/>
          <w:sz w:val="24"/>
          <w:szCs w:val="24"/>
          <w:lang w:val="id-ID"/>
        </w:rPr>
        <w:t>“</w:t>
      </w:r>
      <w:proofErr w:type="spellStart"/>
      <w:r w:rsidR="00D30A2A">
        <w:rPr>
          <w:rFonts w:asciiTheme="majorBidi" w:hAnsiTheme="majorBidi" w:cstheme="majorBidi"/>
          <w:i/>
          <w:iCs/>
          <w:sz w:val="24"/>
          <w:szCs w:val="24"/>
        </w:rPr>
        <w:t>Ti</w:t>
      </w:r>
      <w:r w:rsidRPr="00D9119C">
        <w:rPr>
          <w:rFonts w:asciiTheme="majorBidi" w:hAnsiTheme="majorBidi" w:cstheme="majorBidi"/>
          <w:i/>
          <w:iCs/>
          <w:sz w:val="24"/>
          <w:szCs w:val="24"/>
          <w:lang w:val="id-ID"/>
        </w:rPr>
        <w:t>dak</w:t>
      </w:r>
      <w:proofErr w:type="spellEnd"/>
      <w:r w:rsidR="00D30A2A">
        <w:rPr>
          <w:rFonts w:asciiTheme="majorBidi" w:hAnsiTheme="majorBidi" w:cstheme="majorBidi"/>
          <w:i/>
          <w:iCs/>
          <w:sz w:val="24"/>
          <w:szCs w:val="24"/>
        </w:rPr>
        <w:t xml:space="preserve"> </w:t>
      </w:r>
      <w:proofErr w:type="spellStart"/>
      <w:r w:rsidR="00D30A2A">
        <w:rPr>
          <w:rFonts w:asciiTheme="majorBidi" w:hAnsiTheme="majorBidi" w:cstheme="majorBidi"/>
          <w:i/>
          <w:iCs/>
          <w:sz w:val="24"/>
          <w:szCs w:val="24"/>
        </w:rPr>
        <w:t>ada</w:t>
      </w:r>
      <w:proofErr w:type="spellEnd"/>
      <w:r w:rsidR="00D30A2A">
        <w:rPr>
          <w:rFonts w:asciiTheme="majorBidi" w:hAnsiTheme="majorBidi" w:cstheme="majorBidi"/>
          <w:i/>
          <w:iCs/>
          <w:sz w:val="24"/>
          <w:szCs w:val="24"/>
        </w:rPr>
        <w:t xml:space="preserve"> </w:t>
      </w:r>
      <w:proofErr w:type="spellStart"/>
      <w:r w:rsidR="00D30A2A">
        <w:rPr>
          <w:rFonts w:asciiTheme="majorBidi" w:hAnsiTheme="majorBidi" w:cstheme="majorBidi"/>
          <w:i/>
          <w:iCs/>
          <w:sz w:val="24"/>
          <w:szCs w:val="24"/>
        </w:rPr>
        <w:t>membedakan</w:t>
      </w:r>
      <w:proofErr w:type="spellEnd"/>
      <w:r w:rsidR="00D30A2A">
        <w:rPr>
          <w:rFonts w:asciiTheme="majorBidi" w:hAnsiTheme="majorBidi" w:cstheme="majorBidi"/>
          <w:i/>
          <w:iCs/>
          <w:sz w:val="24"/>
          <w:szCs w:val="24"/>
        </w:rPr>
        <w:t xml:space="preserve">, </w:t>
      </w:r>
      <w:r w:rsidRPr="00D9119C">
        <w:rPr>
          <w:rFonts w:asciiTheme="majorBidi" w:hAnsiTheme="majorBidi" w:cstheme="majorBidi"/>
          <w:i/>
          <w:iCs/>
          <w:sz w:val="24"/>
          <w:szCs w:val="24"/>
          <w:lang w:val="id-ID"/>
        </w:rPr>
        <w:t>siapa yang mau</w:t>
      </w:r>
      <w:r w:rsidR="00D30A2A">
        <w:rPr>
          <w:rFonts w:asciiTheme="majorBidi" w:hAnsiTheme="majorBidi" w:cstheme="majorBidi"/>
          <w:i/>
          <w:iCs/>
          <w:sz w:val="24"/>
          <w:szCs w:val="24"/>
        </w:rPr>
        <w:t xml:space="preserve"> </w:t>
      </w:r>
      <w:proofErr w:type="spellStart"/>
      <w:r w:rsidR="00D30A2A">
        <w:rPr>
          <w:rFonts w:asciiTheme="majorBidi" w:hAnsiTheme="majorBidi" w:cstheme="majorBidi"/>
          <w:i/>
          <w:iCs/>
          <w:sz w:val="24"/>
          <w:szCs w:val="24"/>
        </w:rPr>
        <w:t>bisa</w:t>
      </w:r>
      <w:proofErr w:type="spellEnd"/>
      <w:r w:rsidR="00D30A2A">
        <w:rPr>
          <w:rFonts w:asciiTheme="majorBidi" w:hAnsiTheme="majorBidi" w:cstheme="majorBidi"/>
          <w:i/>
          <w:iCs/>
          <w:sz w:val="24"/>
          <w:szCs w:val="24"/>
        </w:rPr>
        <w:t xml:space="preserve"> </w:t>
      </w:r>
      <w:proofErr w:type="spellStart"/>
      <w:r w:rsidR="00D30A2A">
        <w:rPr>
          <w:rFonts w:asciiTheme="majorBidi" w:hAnsiTheme="majorBidi" w:cstheme="majorBidi"/>
          <w:i/>
          <w:iCs/>
          <w:sz w:val="24"/>
          <w:szCs w:val="24"/>
        </w:rPr>
        <w:t>masuk</w:t>
      </w:r>
      <w:proofErr w:type="spellEnd"/>
      <w:r w:rsidRPr="00D9119C">
        <w:rPr>
          <w:rFonts w:asciiTheme="majorBidi" w:hAnsiTheme="majorBidi" w:cstheme="majorBidi"/>
          <w:i/>
          <w:iCs/>
          <w:sz w:val="24"/>
          <w:szCs w:val="24"/>
          <w:lang w:val="id-ID"/>
        </w:rPr>
        <w:t xml:space="preserve">. Karna </w:t>
      </w:r>
      <w:proofErr w:type="spellStart"/>
      <w:r w:rsidR="00D30A2A">
        <w:rPr>
          <w:rFonts w:asciiTheme="majorBidi" w:hAnsiTheme="majorBidi" w:cstheme="majorBidi"/>
          <w:i/>
          <w:iCs/>
          <w:sz w:val="24"/>
          <w:szCs w:val="24"/>
        </w:rPr>
        <w:t>sulit</w:t>
      </w:r>
      <w:proofErr w:type="spellEnd"/>
      <w:r w:rsidRPr="00D9119C">
        <w:rPr>
          <w:rFonts w:asciiTheme="majorBidi" w:hAnsiTheme="majorBidi" w:cstheme="majorBidi"/>
          <w:i/>
          <w:iCs/>
          <w:sz w:val="24"/>
          <w:szCs w:val="24"/>
          <w:lang w:val="id-ID"/>
        </w:rPr>
        <w:t xml:space="preserve"> mencari karyawan.”</w:t>
      </w:r>
      <w:r w:rsidRPr="00D9119C">
        <w:rPr>
          <w:rFonts w:asciiTheme="majorBidi" w:hAnsiTheme="majorBidi" w:cstheme="majorBidi"/>
          <w:sz w:val="24"/>
          <w:szCs w:val="24"/>
          <w:lang w:val="id-ID"/>
        </w:rPr>
        <w:t>(KW/ KS-e)</w:t>
      </w:r>
    </w:p>
    <w:p w14:paraId="10061B08" w14:textId="19C5956D" w:rsidR="004432CE" w:rsidRPr="00D9119C" w:rsidRDefault="00202C51" w:rsidP="00D30A2A">
      <w:pPr>
        <w:spacing w:after="0"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Tidak berbeda dari indikator kedua, </w:t>
      </w:r>
      <w:r w:rsidR="001723B0" w:rsidRPr="00D9119C">
        <w:rPr>
          <w:rFonts w:asciiTheme="majorBidi" w:hAnsiTheme="majorBidi" w:cstheme="majorBidi"/>
          <w:sz w:val="24"/>
          <w:szCs w:val="24"/>
          <w:lang w:val="id-ID"/>
        </w:rPr>
        <w:t>semua informan mengatakan bahwa</w:t>
      </w:r>
      <w:r w:rsidRPr="00D9119C">
        <w:rPr>
          <w:rFonts w:asciiTheme="majorBidi" w:hAnsiTheme="majorBidi" w:cstheme="majorBidi"/>
          <w:sz w:val="24"/>
          <w:szCs w:val="24"/>
          <w:lang w:val="id-ID"/>
        </w:rPr>
        <w:t xml:space="preserve"> pada indikator ketiga yaitu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telah memberikan kesempatan yang sama dalam penerimaan karyawan, berkarir, dan melaksanakan tugasnya secara profesional tanpa membedakan suku ras, golongan, gender, dan kondisi fisik. Untuk kesempatan berkarir karyawan atau pengelola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dibebaskan untuk mencari pemasukan lain, karna honor yang diberikan </w:t>
      </w:r>
      <w:proofErr w:type="spellStart"/>
      <w:r w:rsidRPr="00D9119C">
        <w:rPr>
          <w:rFonts w:asciiTheme="majorBidi" w:hAnsiTheme="majorBidi" w:cstheme="majorBidi"/>
          <w:sz w:val="24"/>
          <w:szCs w:val="24"/>
          <w:lang w:val="id-ID"/>
        </w:rPr>
        <w:t>BUMDes</w:t>
      </w:r>
      <w:proofErr w:type="spellEnd"/>
      <w:r w:rsidR="004432CE" w:rsidRPr="00D9119C">
        <w:rPr>
          <w:rFonts w:asciiTheme="majorBidi" w:hAnsiTheme="majorBidi" w:cstheme="majorBidi"/>
          <w:sz w:val="24"/>
          <w:szCs w:val="24"/>
          <w:lang w:val="id-ID"/>
        </w:rPr>
        <w:t xml:space="preserve"> nilainya tidak terlalu besar. </w:t>
      </w:r>
    </w:p>
    <w:p w14:paraId="5547B95A" w14:textId="77777777" w:rsidR="009B2960" w:rsidRPr="00D9119C" w:rsidRDefault="009430A1" w:rsidP="00D30A2A">
      <w:pPr>
        <w:spacing w:after="0" w:line="360" w:lineRule="auto"/>
        <w:ind w:left="426" w:firstLine="426"/>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Semua indikator dari prinsip kewajaran dan kesetaraan telah diimplementasikan 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 Pihak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terbuka dalam menerima masukan atau pendapat yang diberikan oleh pemangku kepentingan. Pendapat atau masukan bisa disampaikan ketika musyawarah atau menyampaikan secara langsung dengan pihak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w:t>
      </w:r>
    </w:p>
    <w:p w14:paraId="3B9E9B6B" w14:textId="77777777" w:rsidR="00202C51" w:rsidRPr="00D9119C" w:rsidRDefault="00202C51" w:rsidP="00202C51">
      <w:pPr>
        <w:pStyle w:val="ListParagraph"/>
        <w:spacing w:before="240" w:line="360" w:lineRule="auto"/>
        <w:ind w:left="0"/>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Pembahasan</w:t>
      </w:r>
    </w:p>
    <w:p w14:paraId="180694B1" w14:textId="420E62D9" w:rsidR="002D7C49" w:rsidRDefault="009B2960" w:rsidP="001261CB">
      <w:pPr>
        <w:pStyle w:val="ListParagraph"/>
        <w:spacing w:after="0" w:line="360" w:lineRule="auto"/>
        <w:ind w:left="0" w:firstLine="720"/>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Berdasarkan penelitian tentang penerapan prinsip-prinsip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Governance</w:t>
      </w:r>
      <w:proofErr w:type="spellEnd"/>
      <w:r w:rsidRPr="00D9119C">
        <w:rPr>
          <w:rFonts w:asciiTheme="majorBidi" w:hAnsiTheme="majorBidi" w:cstheme="majorBidi"/>
          <w:i/>
          <w:iCs/>
          <w:sz w:val="24"/>
          <w:szCs w:val="24"/>
          <w:lang w:val="id-ID"/>
        </w:rPr>
        <w:t xml:space="preserve"> </w:t>
      </w:r>
      <w:r w:rsidRPr="00D9119C">
        <w:rPr>
          <w:rFonts w:asciiTheme="majorBidi" w:hAnsiTheme="majorBidi" w:cstheme="majorBidi"/>
          <w:sz w:val="24"/>
          <w:szCs w:val="24"/>
          <w:lang w:val="id-ID"/>
        </w:rPr>
        <w:t xml:space="preserve">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 didapatkan bahwa pelaksanaan prinsip </w:t>
      </w:r>
      <w:proofErr w:type="spellStart"/>
      <w:r w:rsidRPr="00D9119C">
        <w:rPr>
          <w:rFonts w:asciiTheme="majorBidi" w:hAnsiTheme="majorBidi" w:cstheme="majorBidi"/>
          <w:sz w:val="24"/>
          <w:szCs w:val="24"/>
          <w:lang w:val="id-ID"/>
        </w:rPr>
        <w:t>responsibilitas</w:t>
      </w:r>
      <w:proofErr w:type="spellEnd"/>
      <w:r w:rsidRPr="00D9119C">
        <w:rPr>
          <w:rFonts w:asciiTheme="majorBidi" w:hAnsiTheme="majorBidi" w:cstheme="majorBidi"/>
          <w:sz w:val="24"/>
          <w:szCs w:val="24"/>
          <w:lang w:val="id-ID"/>
        </w:rPr>
        <w:t xml:space="preserve">, </w:t>
      </w:r>
      <w:proofErr w:type="spellStart"/>
      <w:r w:rsidRPr="00D9119C">
        <w:rPr>
          <w:rFonts w:asciiTheme="majorBidi" w:hAnsiTheme="majorBidi" w:cstheme="majorBidi"/>
          <w:sz w:val="24"/>
          <w:szCs w:val="24"/>
          <w:lang w:val="id-ID"/>
        </w:rPr>
        <w:t>independensi</w:t>
      </w:r>
      <w:proofErr w:type="spellEnd"/>
      <w:r w:rsidRPr="00D9119C">
        <w:rPr>
          <w:rFonts w:asciiTheme="majorBidi" w:hAnsiTheme="majorBidi" w:cstheme="majorBidi"/>
          <w:sz w:val="24"/>
          <w:szCs w:val="24"/>
          <w:lang w:val="id-ID"/>
        </w:rPr>
        <w:t xml:space="preserve">, kewajaran dan kesetaraan telah dijalankan dengan baik sesuai dengan indikator yang ditetapkan oleh Komite Nasional Kebijakan </w:t>
      </w:r>
      <w:proofErr w:type="spellStart"/>
      <w:r w:rsidRPr="00D9119C">
        <w:rPr>
          <w:rFonts w:asciiTheme="majorBidi" w:hAnsiTheme="majorBidi" w:cstheme="majorBidi"/>
          <w:sz w:val="24"/>
          <w:szCs w:val="24"/>
          <w:lang w:val="id-ID"/>
        </w:rPr>
        <w:t>Governance</w:t>
      </w:r>
      <w:proofErr w:type="spellEnd"/>
      <w:r w:rsidRPr="00D9119C">
        <w:rPr>
          <w:rFonts w:asciiTheme="majorBidi" w:hAnsiTheme="majorBidi" w:cstheme="majorBidi"/>
          <w:sz w:val="24"/>
          <w:szCs w:val="24"/>
          <w:lang w:val="id-ID"/>
        </w:rPr>
        <w:t xml:space="preserve"> (KNKG).</w:t>
      </w:r>
      <w:r w:rsidR="005F53B0" w:rsidRPr="00D9119C">
        <w:rPr>
          <w:rFonts w:asciiTheme="majorBidi" w:hAnsiTheme="majorBidi" w:cstheme="majorBidi"/>
          <w:sz w:val="24"/>
          <w:szCs w:val="24"/>
          <w:lang w:val="id-ID"/>
        </w:rPr>
        <w:t xml:space="preserve"> Namun</w:t>
      </w:r>
      <w:r w:rsidR="002D7C49">
        <w:rPr>
          <w:rFonts w:asciiTheme="majorBidi" w:hAnsiTheme="majorBidi" w:cstheme="majorBidi"/>
          <w:sz w:val="24"/>
          <w:szCs w:val="24"/>
        </w:rPr>
        <w:t xml:space="preserve"> pada</w:t>
      </w:r>
      <w:r w:rsidR="005F53B0" w:rsidRPr="00D9119C">
        <w:rPr>
          <w:rFonts w:asciiTheme="majorBidi" w:hAnsiTheme="majorBidi" w:cstheme="majorBidi"/>
          <w:sz w:val="24"/>
          <w:szCs w:val="24"/>
          <w:lang w:val="id-ID"/>
        </w:rPr>
        <w:t xml:space="preserve"> prinsip transparansi dan akuntabilitas belum sepenuhnya berjalan dengan baik dalam pengelolaan </w:t>
      </w:r>
      <w:proofErr w:type="spellStart"/>
      <w:r w:rsidR="005F53B0" w:rsidRPr="00D9119C">
        <w:rPr>
          <w:rFonts w:asciiTheme="majorBidi" w:hAnsiTheme="majorBidi" w:cstheme="majorBidi"/>
          <w:sz w:val="24"/>
          <w:szCs w:val="24"/>
          <w:lang w:val="id-ID"/>
        </w:rPr>
        <w:t>BUMDes</w:t>
      </w:r>
      <w:proofErr w:type="spellEnd"/>
      <w:r w:rsidR="005F53B0" w:rsidRPr="00D9119C">
        <w:rPr>
          <w:rFonts w:asciiTheme="majorBidi" w:hAnsiTheme="majorBidi" w:cstheme="majorBidi"/>
          <w:sz w:val="24"/>
          <w:szCs w:val="24"/>
          <w:lang w:val="id-ID"/>
        </w:rPr>
        <w:t>.</w:t>
      </w:r>
    </w:p>
    <w:p w14:paraId="12F6C1D6" w14:textId="312435ED" w:rsidR="002D7C49" w:rsidRDefault="005F53B0" w:rsidP="002D7C49">
      <w:pPr>
        <w:spacing w:after="0" w:line="360" w:lineRule="auto"/>
        <w:ind w:firstLine="567"/>
        <w:jc w:val="both"/>
        <w:rPr>
          <w:rFonts w:asciiTheme="majorBidi" w:hAnsiTheme="majorBidi" w:cstheme="majorBidi"/>
          <w:sz w:val="24"/>
          <w:szCs w:val="24"/>
          <w:lang w:val="id-ID"/>
        </w:rPr>
      </w:pPr>
      <w:r w:rsidRPr="00D9119C">
        <w:rPr>
          <w:rFonts w:asciiTheme="majorBidi" w:hAnsiTheme="majorBidi" w:cstheme="majorBidi"/>
          <w:sz w:val="24"/>
          <w:szCs w:val="24"/>
          <w:lang w:val="id-ID"/>
        </w:rPr>
        <w:t xml:space="preserve"> Kesadaran nasabah dalam membayar tunggakan masih rendah dan itu mengakibatkan terjadinya kredit macet yang besar sehingga menyebabkan kekurangan </w:t>
      </w:r>
      <w:proofErr w:type="spellStart"/>
      <w:r w:rsidRPr="00D9119C">
        <w:rPr>
          <w:rFonts w:asciiTheme="majorBidi" w:hAnsiTheme="majorBidi" w:cstheme="majorBidi"/>
          <w:i/>
          <w:iCs/>
          <w:sz w:val="24"/>
          <w:szCs w:val="24"/>
          <w:lang w:val="id-ID"/>
        </w:rPr>
        <w:t>financial</w:t>
      </w:r>
      <w:proofErr w:type="spellEnd"/>
      <w:r w:rsidR="002D7C49">
        <w:rPr>
          <w:rFonts w:asciiTheme="majorBidi" w:hAnsiTheme="majorBidi" w:cstheme="majorBidi"/>
          <w:i/>
          <w:iCs/>
          <w:sz w:val="24"/>
          <w:szCs w:val="24"/>
        </w:rPr>
        <w:t xml:space="preserve">. </w:t>
      </w:r>
      <w:proofErr w:type="spellStart"/>
      <w:r w:rsidR="002D7C49">
        <w:rPr>
          <w:rFonts w:asciiTheme="majorBidi" w:hAnsiTheme="majorBidi" w:cstheme="majorBidi"/>
          <w:sz w:val="24"/>
          <w:szCs w:val="24"/>
        </w:rPr>
        <w:t>Kekurangan</w:t>
      </w:r>
      <w:proofErr w:type="spellEnd"/>
      <w:r w:rsidR="002D7C49">
        <w:rPr>
          <w:rFonts w:asciiTheme="majorBidi" w:hAnsiTheme="majorBidi" w:cstheme="majorBidi"/>
          <w:sz w:val="24"/>
          <w:szCs w:val="24"/>
        </w:rPr>
        <w:t xml:space="preserve"> </w:t>
      </w:r>
      <w:r w:rsidR="002D7C49">
        <w:rPr>
          <w:rFonts w:asciiTheme="majorBidi" w:hAnsiTheme="majorBidi" w:cstheme="majorBidi"/>
          <w:i/>
          <w:iCs/>
          <w:sz w:val="24"/>
          <w:szCs w:val="24"/>
        </w:rPr>
        <w:t>financial</w:t>
      </w:r>
      <w:r w:rsidRPr="00D9119C">
        <w:rPr>
          <w:rFonts w:asciiTheme="majorBidi" w:hAnsiTheme="majorBidi" w:cstheme="majorBidi"/>
          <w:sz w:val="24"/>
          <w:szCs w:val="24"/>
          <w:lang w:val="id-ID"/>
        </w:rPr>
        <w:t xml:space="preserve"> berimbas pada gaji karyawan. Gaji karyawan yang tidak sesuai mengakibatkan karyawan mencari pekerjaan sampingan selain</w:t>
      </w:r>
      <w:r w:rsidR="002D7C49">
        <w:rPr>
          <w:rFonts w:asciiTheme="majorBidi" w:hAnsiTheme="majorBidi" w:cstheme="majorBidi"/>
          <w:sz w:val="24"/>
          <w:szCs w:val="24"/>
        </w:rPr>
        <w:t xml:space="preserve"> pada </w:t>
      </w:r>
      <w:proofErr w:type="spellStart"/>
      <w:r w:rsidRPr="00D9119C">
        <w:rPr>
          <w:rFonts w:asciiTheme="majorBidi" w:hAnsiTheme="majorBidi" w:cstheme="majorBidi"/>
          <w:sz w:val="24"/>
          <w:szCs w:val="24"/>
          <w:lang w:val="id-ID"/>
        </w:rPr>
        <w:t>BUMDes</w:t>
      </w:r>
      <w:proofErr w:type="spellEnd"/>
      <w:r w:rsidR="002D7C49">
        <w:rPr>
          <w:rFonts w:asciiTheme="majorBidi" w:hAnsiTheme="majorBidi" w:cstheme="majorBidi"/>
          <w:sz w:val="24"/>
          <w:szCs w:val="24"/>
        </w:rPr>
        <w:t xml:space="preserve">. Hal </w:t>
      </w:r>
      <w:proofErr w:type="spellStart"/>
      <w:r w:rsidR="002D7C49">
        <w:rPr>
          <w:rFonts w:asciiTheme="majorBidi" w:hAnsiTheme="majorBidi" w:cstheme="majorBidi"/>
          <w:sz w:val="24"/>
          <w:szCs w:val="24"/>
        </w:rPr>
        <w:t>ini</w:t>
      </w:r>
      <w:proofErr w:type="spellEnd"/>
      <w:r w:rsidR="002D7C49">
        <w:rPr>
          <w:rFonts w:asciiTheme="majorBidi" w:hAnsiTheme="majorBidi" w:cstheme="majorBidi"/>
          <w:sz w:val="24"/>
          <w:szCs w:val="24"/>
        </w:rPr>
        <w:t xml:space="preserve"> m</w:t>
      </w:r>
      <w:proofErr w:type="spellStart"/>
      <w:r w:rsidRPr="00D9119C">
        <w:rPr>
          <w:rFonts w:asciiTheme="majorBidi" w:hAnsiTheme="majorBidi" w:cstheme="majorBidi"/>
          <w:sz w:val="24"/>
          <w:szCs w:val="24"/>
          <w:lang w:val="id-ID"/>
        </w:rPr>
        <w:t>enyebabkan</w:t>
      </w:r>
      <w:proofErr w:type="spellEnd"/>
      <w:r w:rsidRPr="00D9119C">
        <w:rPr>
          <w:rFonts w:asciiTheme="majorBidi" w:hAnsiTheme="majorBidi" w:cstheme="majorBidi"/>
          <w:sz w:val="24"/>
          <w:szCs w:val="24"/>
          <w:lang w:val="id-ID"/>
        </w:rPr>
        <w:t xml:space="preserve"> kekurangan sumber daya manusia pada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 </w:t>
      </w:r>
      <w:r w:rsidR="002D7C49" w:rsidRPr="00D9119C">
        <w:rPr>
          <w:rFonts w:asciiTheme="majorBidi" w:hAnsiTheme="majorBidi" w:cstheme="majorBidi"/>
          <w:sz w:val="24"/>
          <w:szCs w:val="24"/>
          <w:lang w:val="id-ID"/>
        </w:rPr>
        <w:fldChar w:fldCharType="begin" w:fldLock="1"/>
      </w:r>
      <w:r w:rsidR="002D7C49" w:rsidRPr="00D9119C">
        <w:rPr>
          <w:rFonts w:asciiTheme="majorBidi" w:hAnsiTheme="majorBidi" w:cstheme="majorBidi"/>
          <w:sz w:val="24"/>
          <w:szCs w:val="24"/>
          <w:lang w:val="id-ID"/>
        </w:rPr>
        <w:instrText>ADDIN CSL_CITATION {"citationItems":[{"id":"ITEM-1","itemData":{"abstract":"Penelitian ini bertujuan untuk menginvestigasi sejauh mana penerapan transparansi, daya tanggap, profesionalisme, supremasi hukum, dan visi strategi telah dilaksanakan dan kemudian berkontribusi terhadap kinerja Badan Usaha Milik Desa (BUMDes). Penelitian ini …","author":[{"dropping-particle":"","family":"Sofyani","given":"H","non-dropping-particle":"","parse-names":false,"suffix":""},{"dropping-particle":"","family":"Ali","given":"UNNA","non-dropping-particle":"","parse-names":false,"suffix":""},{"dropping-particle":"","family":"Septiari","given":"D","non-dropping-particle":"","parse-names":false,"suffix":""}],"container-title":"JIA (Jurnal Ilmiah …","id":"ITEM-1","issue":"2","issued":{"date-parts":[["2020"]]},"page":"325-359","title":"Implementasi Prinsip-Prinsip Tata Kelola yang Baik dan Perannya terhadap Kinerja di Badan Usaha Milik Desa (BUMDes)","type":"article-journal","volume":"5"},"uris":["http://www.mendeley.com/documents/?uuid=215dd71c-4a3a-43f1-bfb1-b6d9c5394903"]}],"mendeley":{"formattedCitation":"(Sofyani et al., 2020)","manualFormatting":"Sofyani, Ali, dan Septiari (2020)","plainTextFormattedCitation":"(Sofyani et al., 2020)","previouslyFormattedCitation":"(Sofyani et al., 2020)"},"properties":{"noteIndex":0},"schema":"https://github.com/citation-style-language/schema/raw/master/csl-citation.json"}</w:instrText>
      </w:r>
      <w:r w:rsidR="002D7C49" w:rsidRPr="00D9119C">
        <w:rPr>
          <w:rFonts w:asciiTheme="majorBidi" w:hAnsiTheme="majorBidi" w:cstheme="majorBidi"/>
          <w:sz w:val="24"/>
          <w:szCs w:val="24"/>
          <w:lang w:val="id-ID"/>
        </w:rPr>
        <w:fldChar w:fldCharType="separate"/>
      </w:r>
      <w:r w:rsidR="002D7C49" w:rsidRPr="00D9119C">
        <w:rPr>
          <w:rFonts w:asciiTheme="majorBidi" w:hAnsiTheme="majorBidi" w:cstheme="majorBidi"/>
          <w:noProof/>
          <w:sz w:val="24"/>
          <w:szCs w:val="24"/>
          <w:lang w:val="id-ID"/>
        </w:rPr>
        <w:t xml:space="preserve">Sofyani </w:t>
      </w:r>
      <w:r w:rsidR="002D7C49" w:rsidRPr="00D9119C">
        <w:rPr>
          <w:rFonts w:asciiTheme="majorBidi" w:hAnsiTheme="majorBidi" w:cstheme="majorBidi"/>
          <w:i/>
          <w:iCs/>
          <w:noProof/>
          <w:sz w:val="24"/>
          <w:szCs w:val="24"/>
          <w:lang w:val="id-ID"/>
        </w:rPr>
        <w:t>et al</w:t>
      </w:r>
      <w:r w:rsidR="002D7C49" w:rsidRPr="00D9119C">
        <w:rPr>
          <w:rFonts w:asciiTheme="majorBidi" w:hAnsiTheme="majorBidi" w:cstheme="majorBidi"/>
          <w:noProof/>
          <w:sz w:val="24"/>
          <w:szCs w:val="24"/>
          <w:lang w:val="id-ID"/>
        </w:rPr>
        <w:t>., (2020)</w:t>
      </w:r>
      <w:r w:rsidR="002D7C49" w:rsidRPr="00D9119C">
        <w:rPr>
          <w:rFonts w:asciiTheme="majorBidi" w:hAnsiTheme="majorBidi" w:cstheme="majorBidi"/>
          <w:sz w:val="24"/>
          <w:szCs w:val="24"/>
          <w:lang w:val="id-ID"/>
        </w:rPr>
        <w:fldChar w:fldCharType="end"/>
      </w:r>
      <w:r w:rsidR="002D7C49" w:rsidRPr="00D9119C">
        <w:rPr>
          <w:rFonts w:asciiTheme="majorBidi" w:hAnsiTheme="majorBidi" w:cstheme="majorBidi"/>
          <w:sz w:val="24"/>
          <w:szCs w:val="24"/>
          <w:lang w:val="id-ID"/>
        </w:rPr>
        <w:t xml:space="preserve">  mengatakan bahwa penerapan prinsip tata kelola yang baik tidak terlepas dari partisipasi masyarakat dan sumber daya manusia sebagai faktor pendukung terlaksananya kegiatan </w:t>
      </w:r>
      <w:proofErr w:type="spellStart"/>
      <w:r w:rsidR="002D7C49" w:rsidRPr="00D9119C">
        <w:rPr>
          <w:rFonts w:asciiTheme="majorBidi" w:hAnsiTheme="majorBidi" w:cstheme="majorBidi"/>
          <w:sz w:val="24"/>
          <w:szCs w:val="24"/>
          <w:lang w:val="id-ID"/>
        </w:rPr>
        <w:t>BUMDes</w:t>
      </w:r>
      <w:proofErr w:type="spellEnd"/>
      <w:r w:rsidR="002D7C49" w:rsidRPr="00D9119C">
        <w:rPr>
          <w:rFonts w:asciiTheme="majorBidi" w:hAnsiTheme="majorBidi" w:cstheme="majorBidi"/>
          <w:sz w:val="24"/>
          <w:szCs w:val="24"/>
          <w:lang w:val="id-ID"/>
        </w:rPr>
        <w:t xml:space="preserve">. </w:t>
      </w:r>
      <w:proofErr w:type="spellStart"/>
      <w:r w:rsidR="00236A30">
        <w:rPr>
          <w:rFonts w:asciiTheme="majorBidi" w:hAnsiTheme="majorBidi" w:cstheme="majorBidi"/>
          <w:sz w:val="24"/>
          <w:szCs w:val="24"/>
        </w:rPr>
        <w:t>Ditambahkan</w:t>
      </w:r>
      <w:proofErr w:type="spellEnd"/>
      <w:r w:rsidR="00236A30">
        <w:rPr>
          <w:rFonts w:asciiTheme="majorBidi" w:hAnsiTheme="majorBidi" w:cstheme="majorBidi"/>
          <w:sz w:val="24"/>
          <w:szCs w:val="24"/>
        </w:rPr>
        <w:t xml:space="preserve"> oleh </w:t>
      </w:r>
      <w:r w:rsidR="00236A30" w:rsidRPr="00D9119C">
        <w:rPr>
          <w:rFonts w:asciiTheme="majorBidi" w:hAnsiTheme="majorBidi" w:cstheme="majorBidi"/>
          <w:sz w:val="24"/>
          <w:szCs w:val="24"/>
          <w:lang w:val="id-ID"/>
        </w:rPr>
        <w:fldChar w:fldCharType="begin" w:fldLock="1"/>
      </w:r>
      <w:r w:rsidR="00236A30" w:rsidRPr="00D9119C">
        <w:rPr>
          <w:rFonts w:asciiTheme="majorBidi" w:hAnsiTheme="majorBidi" w:cstheme="majorBidi"/>
          <w:sz w:val="24"/>
          <w:szCs w:val="24"/>
          <w:lang w:val="id-ID"/>
        </w:rPr>
        <w:instrText>ADDIN CSL_CITATION {"citationItems":[{"id":"ITEM-1","itemData":{"DOI":"10.35800/jjs.v10i2.25624","ISSN":"2088-8899","abstract":"Abstract. This research aims to: 1) Analyze the suitability of GCG implementation in Duasudara Water Supply Company (WSC), Bitung City based on Good Corporate Governance (GCG) principles, which are transparency, accountability, responsibility, independence, fairness and equality, 2) Analyze the obstacles faced in implementing Good Corporate Governance, 3) Analyze the efforts that can be done by stakeholders  in order to overcome the obstacles that exist in implementing Good Corporate Governance (GCG). This is a qualitative case study approach. The results concluded that the implementation of GCG in the Duasudara Water Supply Company was quite appropriate. However, in the implementation of GCG at the Duasudara Water Supply Company, there were still several obstacles which are resources, attitude (disposition), bureaucratic structure, and political environment. Another obstacle is the lack of understanding regarding the principles of Good Corporate Governance by employees in overall. Therefore, Duasudara Water Supply Company seeks to conduct more intense socialization to all levels of employees in order to improve their mentality and work attitude, as well as directors who are also committed to implement GCG completely and sufficiently to attain the well development for the region.Keywords: GCG, Water Supply Company (PDAM), Good Corporate Governance Abstrak. Penelitian ini bertujuan untuk: (1) Menganalisis kesesuaian pelaksanaan GCG pada PDAM Duasudara Kota Bitung dengan asas-asas GCG yaitu transparansi, akuntabilitas, responsibilitas, independensi, serta kewajaran dan kesetaraan (2) Menganalisis hambatan-hambatan yang dihadapi dalam melaksanakan tata kelola perusahaan yang baik (GCG) (3) Menganalisis upaya yang dapat dilakukan para pemangku kepentingan guna mengatasi hambatan-hambatan yang ada dalam melaksanakan tata kelola perusahaan yang baik (GCG). Penelitian ini menggunakan jenis penelitian kualitatif dengan pendekatan studi kasus. Hasil penelitian menunjukkan bahwa pelaksanaan GCG pada PDAM Duasudara Bitung sudah cukup sesuai, Namun, dalam pelaksanaan GCG pada PDAM Duasudara Kota Bitung masih ditemukan beberapa hambatan, yaitu hambatan sumber daya, hambatan sikap pelaksana (disposisi), hambatan struktur birokrasi dan hambatan lingkungan politik. Hambatan yang ada seperti masih kurangnya pemahaman terkait asas-asas tata kelola yang baik oleh para karyawan secara menyeluruh. Dengan demikian, PDAM Duasudara berupaya melakukan dan/atau membuat sosialisa…","author":[{"dropping-particle":"","family":"Sonu","given":"Sri Sunarni","non-dropping-particle":"","parse-names":false,"suffix":""},{"dropping-particle":"","family":"Kalangi","given":"Lintje","non-dropping-particle":"","parse-names":false,"suffix":""},{"dropping-particle":"","family":"Warongan","given":"Jessy","non-dropping-particle":"","parse-names":false,"suffix":""}],"container-title":"Jurnal Riset Akuntansi Dan Auditing \"Goodwill\"","id":"ITEM-1","issue":"2","issued":{"date-parts":[["2019"]]},"page":"149","title":"Analisis Pelaksanaan Good Corporate Governance (Studi Kasus Pada Perusahaan Daerah Air Minum Duasudara Kota Bitung)","type":"article-journal","volume":"10"},"uris":["http://www.mendeley.com/documents/?uuid=a0514756-0b10-41a9-bb41-8ed1739bef91"]}],"mendeley":{"formattedCitation":"(Sonu et al., 2019)","manualFormatting":"Sonu et al., (2019)","plainTextFormattedCitation":"(Sonu et al., 2019)","previouslyFormattedCitation":"(Sonu et al., 2019)"},"properties":{"noteIndex":0},"schema":"https://github.com/citation-style-language/schema/raw/master/csl-citation.json"}</w:instrText>
      </w:r>
      <w:r w:rsidR="00236A30" w:rsidRPr="00D9119C">
        <w:rPr>
          <w:rFonts w:asciiTheme="majorBidi" w:hAnsiTheme="majorBidi" w:cstheme="majorBidi"/>
          <w:sz w:val="24"/>
          <w:szCs w:val="24"/>
          <w:lang w:val="id-ID"/>
        </w:rPr>
        <w:fldChar w:fldCharType="separate"/>
      </w:r>
      <w:r w:rsidR="00236A30" w:rsidRPr="00D9119C">
        <w:rPr>
          <w:rFonts w:asciiTheme="majorBidi" w:hAnsiTheme="majorBidi" w:cstheme="majorBidi"/>
          <w:noProof/>
          <w:sz w:val="24"/>
          <w:szCs w:val="24"/>
          <w:lang w:val="id-ID"/>
        </w:rPr>
        <w:t xml:space="preserve">Sonu </w:t>
      </w:r>
      <w:r w:rsidR="00236A30" w:rsidRPr="00D9119C">
        <w:rPr>
          <w:rFonts w:asciiTheme="majorBidi" w:hAnsiTheme="majorBidi" w:cstheme="majorBidi"/>
          <w:i/>
          <w:iCs/>
          <w:noProof/>
          <w:sz w:val="24"/>
          <w:szCs w:val="24"/>
          <w:lang w:val="id-ID"/>
        </w:rPr>
        <w:t>et al</w:t>
      </w:r>
      <w:r w:rsidR="00236A30" w:rsidRPr="00D9119C">
        <w:rPr>
          <w:rFonts w:asciiTheme="majorBidi" w:hAnsiTheme="majorBidi" w:cstheme="majorBidi"/>
          <w:noProof/>
          <w:sz w:val="24"/>
          <w:szCs w:val="24"/>
          <w:lang w:val="id-ID"/>
        </w:rPr>
        <w:t>., (2019)</w:t>
      </w:r>
      <w:r w:rsidR="00236A30" w:rsidRPr="00D9119C">
        <w:rPr>
          <w:rFonts w:asciiTheme="majorBidi" w:hAnsiTheme="majorBidi" w:cstheme="majorBidi"/>
          <w:sz w:val="24"/>
          <w:szCs w:val="24"/>
          <w:lang w:val="id-ID"/>
        </w:rPr>
        <w:fldChar w:fldCharType="end"/>
      </w:r>
      <w:r w:rsidR="00236A30">
        <w:rPr>
          <w:rFonts w:asciiTheme="majorBidi" w:hAnsiTheme="majorBidi" w:cstheme="majorBidi"/>
          <w:sz w:val="24"/>
          <w:szCs w:val="24"/>
        </w:rPr>
        <w:t xml:space="preserve">, </w:t>
      </w:r>
      <w:r w:rsidR="00236A30" w:rsidRPr="00D9119C">
        <w:rPr>
          <w:rFonts w:asciiTheme="majorBidi" w:hAnsiTheme="majorBidi" w:cstheme="majorBidi"/>
          <w:sz w:val="24"/>
          <w:szCs w:val="24"/>
          <w:lang w:val="id-ID"/>
        </w:rPr>
        <w:t xml:space="preserve">hambatan dalam penerapan prinsip </w:t>
      </w:r>
      <w:proofErr w:type="spellStart"/>
      <w:r w:rsidR="00236A30" w:rsidRPr="00D9119C">
        <w:rPr>
          <w:rFonts w:asciiTheme="majorBidi" w:hAnsiTheme="majorBidi" w:cstheme="majorBidi"/>
          <w:i/>
          <w:iCs/>
          <w:sz w:val="24"/>
          <w:szCs w:val="24"/>
          <w:lang w:val="id-ID"/>
        </w:rPr>
        <w:t>Good</w:t>
      </w:r>
      <w:proofErr w:type="spellEnd"/>
      <w:r w:rsidR="00236A30" w:rsidRPr="00D9119C">
        <w:rPr>
          <w:rFonts w:asciiTheme="majorBidi" w:hAnsiTheme="majorBidi" w:cstheme="majorBidi"/>
          <w:i/>
          <w:iCs/>
          <w:sz w:val="24"/>
          <w:szCs w:val="24"/>
          <w:lang w:val="id-ID"/>
        </w:rPr>
        <w:t xml:space="preserve"> </w:t>
      </w:r>
      <w:proofErr w:type="spellStart"/>
      <w:r w:rsidR="00236A30" w:rsidRPr="00D9119C">
        <w:rPr>
          <w:rFonts w:asciiTheme="majorBidi" w:hAnsiTheme="majorBidi" w:cstheme="majorBidi"/>
          <w:i/>
          <w:iCs/>
          <w:sz w:val="24"/>
          <w:szCs w:val="24"/>
          <w:lang w:val="id-ID"/>
        </w:rPr>
        <w:t>Corporate</w:t>
      </w:r>
      <w:proofErr w:type="spellEnd"/>
      <w:r w:rsidR="00236A30" w:rsidRPr="00D9119C">
        <w:rPr>
          <w:rFonts w:asciiTheme="majorBidi" w:hAnsiTheme="majorBidi" w:cstheme="majorBidi"/>
          <w:i/>
          <w:iCs/>
          <w:sz w:val="24"/>
          <w:szCs w:val="24"/>
          <w:lang w:val="id-ID"/>
        </w:rPr>
        <w:t xml:space="preserve"> </w:t>
      </w:r>
      <w:proofErr w:type="spellStart"/>
      <w:r w:rsidR="00236A30" w:rsidRPr="00D9119C">
        <w:rPr>
          <w:rFonts w:asciiTheme="majorBidi" w:hAnsiTheme="majorBidi" w:cstheme="majorBidi"/>
          <w:i/>
          <w:iCs/>
          <w:sz w:val="24"/>
          <w:szCs w:val="24"/>
          <w:lang w:val="id-ID"/>
        </w:rPr>
        <w:t>Governance</w:t>
      </w:r>
      <w:proofErr w:type="spellEnd"/>
      <w:r w:rsidR="00236A30" w:rsidRPr="00D9119C">
        <w:rPr>
          <w:rFonts w:asciiTheme="majorBidi" w:hAnsiTheme="majorBidi" w:cstheme="majorBidi"/>
          <w:i/>
          <w:iCs/>
          <w:sz w:val="24"/>
          <w:szCs w:val="24"/>
          <w:lang w:val="id-ID"/>
        </w:rPr>
        <w:t xml:space="preserve"> </w:t>
      </w:r>
      <w:proofErr w:type="spellStart"/>
      <w:r w:rsidR="00236A30">
        <w:rPr>
          <w:rFonts w:asciiTheme="majorBidi" w:hAnsiTheme="majorBidi" w:cstheme="majorBidi"/>
          <w:sz w:val="24"/>
          <w:szCs w:val="24"/>
        </w:rPr>
        <w:t>adalah</w:t>
      </w:r>
      <w:proofErr w:type="spellEnd"/>
      <w:r w:rsidR="00236A30">
        <w:rPr>
          <w:rFonts w:asciiTheme="majorBidi" w:hAnsiTheme="majorBidi" w:cstheme="majorBidi"/>
          <w:sz w:val="24"/>
          <w:szCs w:val="24"/>
        </w:rPr>
        <w:t xml:space="preserve"> </w:t>
      </w:r>
      <w:r w:rsidR="00236A30" w:rsidRPr="00D9119C">
        <w:rPr>
          <w:rFonts w:asciiTheme="majorBidi" w:hAnsiTheme="majorBidi" w:cstheme="majorBidi"/>
          <w:sz w:val="24"/>
          <w:szCs w:val="24"/>
          <w:lang w:val="id-ID"/>
        </w:rPr>
        <w:t>sumber daya manusia.</w:t>
      </w:r>
    </w:p>
    <w:p w14:paraId="03FFBBCC" w14:textId="77777777" w:rsidR="00236A30" w:rsidRPr="00236A30" w:rsidRDefault="00236A30" w:rsidP="00236A30">
      <w:pPr>
        <w:pStyle w:val="ListParagraph"/>
        <w:spacing w:after="0" w:line="360" w:lineRule="auto"/>
        <w:ind w:left="0" w:firstLine="567"/>
        <w:jc w:val="both"/>
        <w:rPr>
          <w:rFonts w:asciiTheme="majorBidi" w:hAnsiTheme="majorBidi" w:cstheme="majorBidi"/>
          <w:sz w:val="24"/>
          <w:szCs w:val="24"/>
          <w:lang w:val="id-ID"/>
        </w:rPr>
      </w:pPr>
      <w:r w:rsidRPr="00236A30">
        <w:rPr>
          <w:rFonts w:asciiTheme="majorBidi" w:hAnsiTheme="majorBidi" w:cstheme="majorBidi"/>
          <w:sz w:val="24"/>
          <w:szCs w:val="24"/>
          <w:lang w:val="id-ID"/>
        </w:rPr>
        <w:lastRenderedPageBreak/>
        <w:t xml:space="preserve">Penerapan prinsip-prinsip </w:t>
      </w:r>
      <w:proofErr w:type="spellStart"/>
      <w:r w:rsidRPr="00236A30">
        <w:rPr>
          <w:rFonts w:asciiTheme="majorBidi" w:hAnsiTheme="majorBidi" w:cstheme="majorBidi"/>
          <w:i/>
          <w:iCs/>
          <w:sz w:val="24"/>
          <w:szCs w:val="24"/>
          <w:lang w:val="id-ID"/>
        </w:rPr>
        <w:t>Good</w:t>
      </w:r>
      <w:proofErr w:type="spellEnd"/>
      <w:r w:rsidRPr="00236A30">
        <w:rPr>
          <w:rFonts w:asciiTheme="majorBidi" w:hAnsiTheme="majorBidi" w:cstheme="majorBidi"/>
          <w:i/>
          <w:iCs/>
          <w:sz w:val="24"/>
          <w:szCs w:val="24"/>
          <w:lang w:val="id-ID"/>
        </w:rPr>
        <w:t xml:space="preserve"> </w:t>
      </w:r>
      <w:proofErr w:type="spellStart"/>
      <w:r w:rsidRPr="00236A30">
        <w:rPr>
          <w:rFonts w:asciiTheme="majorBidi" w:hAnsiTheme="majorBidi" w:cstheme="majorBidi"/>
          <w:i/>
          <w:iCs/>
          <w:sz w:val="24"/>
          <w:szCs w:val="24"/>
          <w:lang w:val="id-ID"/>
        </w:rPr>
        <w:t>Corporate</w:t>
      </w:r>
      <w:proofErr w:type="spellEnd"/>
      <w:r w:rsidRPr="00236A30">
        <w:rPr>
          <w:rFonts w:asciiTheme="majorBidi" w:hAnsiTheme="majorBidi" w:cstheme="majorBidi"/>
          <w:i/>
          <w:iCs/>
          <w:sz w:val="24"/>
          <w:szCs w:val="24"/>
          <w:lang w:val="id-ID"/>
        </w:rPr>
        <w:t xml:space="preserve"> </w:t>
      </w:r>
      <w:proofErr w:type="spellStart"/>
      <w:r w:rsidRPr="00236A30">
        <w:rPr>
          <w:rFonts w:asciiTheme="majorBidi" w:hAnsiTheme="majorBidi" w:cstheme="majorBidi"/>
          <w:i/>
          <w:iCs/>
          <w:sz w:val="24"/>
          <w:szCs w:val="24"/>
          <w:lang w:val="id-ID"/>
        </w:rPr>
        <w:t>Governance</w:t>
      </w:r>
      <w:proofErr w:type="spellEnd"/>
      <w:r w:rsidRPr="00236A30">
        <w:rPr>
          <w:rFonts w:asciiTheme="majorBidi" w:hAnsiTheme="majorBidi" w:cstheme="majorBidi"/>
          <w:i/>
          <w:iCs/>
          <w:sz w:val="24"/>
          <w:szCs w:val="24"/>
          <w:lang w:val="id-ID"/>
        </w:rPr>
        <w:t xml:space="preserve"> </w:t>
      </w:r>
      <w:r w:rsidRPr="00236A30">
        <w:rPr>
          <w:rFonts w:asciiTheme="majorBidi" w:hAnsiTheme="majorBidi" w:cstheme="majorBidi"/>
          <w:sz w:val="24"/>
          <w:szCs w:val="24"/>
          <w:lang w:val="id-ID"/>
        </w:rPr>
        <w:t xml:space="preserve">diperlukan agar tercapainya kesinambungan perusahaan dengan memperhatikan kepentingan </w:t>
      </w:r>
      <w:proofErr w:type="spellStart"/>
      <w:r w:rsidRPr="00236A30">
        <w:rPr>
          <w:rFonts w:asciiTheme="majorBidi" w:hAnsiTheme="majorBidi" w:cstheme="majorBidi"/>
          <w:i/>
          <w:iCs/>
          <w:sz w:val="24"/>
          <w:szCs w:val="24"/>
          <w:lang w:val="id-ID"/>
        </w:rPr>
        <w:t>stakeholder</w:t>
      </w:r>
      <w:proofErr w:type="spellEnd"/>
      <w:r w:rsidRPr="00236A30">
        <w:rPr>
          <w:rFonts w:asciiTheme="majorBidi" w:hAnsiTheme="majorBidi" w:cstheme="majorBidi"/>
          <w:sz w:val="24"/>
          <w:szCs w:val="24"/>
          <w:lang w:val="id-ID"/>
        </w:rPr>
        <w:t>. Hal ini selaras dengan</w:t>
      </w:r>
      <w:r w:rsidRPr="00236A30">
        <w:rPr>
          <w:rFonts w:asciiTheme="majorBidi" w:hAnsiTheme="majorBidi" w:cstheme="majorBidi"/>
          <w:i/>
          <w:iCs/>
          <w:sz w:val="24"/>
          <w:szCs w:val="24"/>
          <w:lang w:val="id-ID"/>
        </w:rPr>
        <w:t xml:space="preserve"> </w:t>
      </w:r>
      <w:r w:rsidRPr="00236A30">
        <w:rPr>
          <w:rFonts w:asciiTheme="majorBidi" w:hAnsiTheme="majorBidi" w:cstheme="majorBidi"/>
          <w:sz w:val="24"/>
          <w:szCs w:val="24"/>
          <w:lang w:val="id-ID"/>
        </w:rPr>
        <w:t xml:space="preserve">teori </w:t>
      </w:r>
      <w:proofErr w:type="spellStart"/>
      <w:r w:rsidRPr="00236A30">
        <w:rPr>
          <w:rFonts w:asciiTheme="majorBidi" w:hAnsiTheme="majorBidi" w:cstheme="majorBidi"/>
          <w:i/>
          <w:iCs/>
          <w:sz w:val="24"/>
          <w:szCs w:val="24"/>
          <w:lang w:val="id-ID"/>
        </w:rPr>
        <w:t>stewardship</w:t>
      </w:r>
      <w:proofErr w:type="spellEnd"/>
      <w:r w:rsidRPr="00236A30">
        <w:rPr>
          <w:rFonts w:asciiTheme="majorBidi" w:hAnsiTheme="majorBidi" w:cstheme="majorBidi"/>
          <w:sz w:val="24"/>
          <w:szCs w:val="24"/>
          <w:lang w:val="id-ID"/>
        </w:rPr>
        <w:t xml:space="preserve"> yang menggambarkan situasi </w:t>
      </w:r>
      <w:proofErr w:type="spellStart"/>
      <w:r w:rsidRPr="00236A30">
        <w:rPr>
          <w:rFonts w:asciiTheme="majorBidi" w:hAnsiTheme="majorBidi" w:cstheme="majorBidi"/>
          <w:sz w:val="24"/>
          <w:szCs w:val="24"/>
          <w:lang w:val="id-ID"/>
        </w:rPr>
        <w:t>dimana</w:t>
      </w:r>
      <w:proofErr w:type="spellEnd"/>
      <w:r w:rsidRPr="00236A30">
        <w:rPr>
          <w:rFonts w:asciiTheme="majorBidi" w:hAnsiTheme="majorBidi" w:cstheme="majorBidi"/>
          <w:sz w:val="24"/>
          <w:szCs w:val="24"/>
          <w:lang w:val="id-ID"/>
        </w:rPr>
        <w:t xml:space="preserve"> manajemen tidak terpengaruh oleh tujuan individu, tetapi lebih mementingkan pada target utama mereka untuk kepentingan organisasi </w:t>
      </w:r>
      <w:r w:rsidRPr="00236A30">
        <w:rPr>
          <w:rFonts w:asciiTheme="majorBidi" w:hAnsiTheme="majorBidi" w:cstheme="majorBidi"/>
          <w:sz w:val="24"/>
          <w:szCs w:val="24"/>
          <w:lang w:val="id-ID"/>
        </w:rPr>
        <w:fldChar w:fldCharType="begin" w:fldLock="1"/>
      </w:r>
      <w:r w:rsidRPr="00236A30">
        <w:rPr>
          <w:rFonts w:asciiTheme="majorBidi" w:hAnsiTheme="majorBidi" w:cstheme="majorBidi"/>
          <w:sz w:val="24"/>
          <w:szCs w:val="24"/>
          <w:lang w:val="id-ID"/>
        </w:rPr>
        <w:instrText>ADDIN CSL_CITATION {"citationItems":[{"id":"ITEM-1","itemData":{"ISBN":"9789792963625","abstract":"… Perimbangan Keuangan antara Pemerintah Pusat dan Pemerintah Daerah, antara lain: a. Pola hubungan instruktif, di mana peranan Pemerintahan Pusat lebih dominan daripada kemandirian Pemerintah Daerah (daerah yang tidak mampu melaksanakan otonomi dearah) …","author":[{"dropping-particle":"","family":"Sudaryo","given":"Yoyo","non-dropping-particle":"","parse-names":false,"suffix":""},{"dropping-particle":"","family":"Sjarif","given":"Devjanthi","non-dropping-particle":"","parse-names":false,"suffix":""},{"dropping-particle":"","family":"Ayu","given":"Nunung","non-dropping-particle":"","parse-names":false,"suffix":""}],"editor":[{"dropping-particle":"","family":"Christian","given":"Putri","non-dropping-particle":"","parse-names":false,"suffix":""}],"id":"ITEM-1","issued":{"date-parts":[["2017"]]},"publisher":"Penerbit Andi","publisher-place":"Yogyakarta","title":"Keuangan di Era Otonomi Daerah","type":"book"},"uris":["http://www.mendeley.com/documents/?uuid=4df4abcf-685e-3e91-bed1-6c6402d8643d"]}],"mendeley":{"formattedCitation":"(Sudaryo et al., 2017)","plainTextFormattedCitation":"(Sudaryo et al., 2017)","previouslyFormattedCitation":"(Sudaryo et al., 2017)"},"properties":{"noteIndex":0},"schema":"https://github.com/citation-style-language/schema/raw/master/csl-citation.json"}</w:instrText>
      </w:r>
      <w:r w:rsidRPr="00236A30">
        <w:rPr>
          <w:rFonts w:asciiTheme="majorBidi" w:hAnsiTheme="majorBidi" w:cstheme="majorBidi"/>
          <w:sz w:val="24"/>
          <w:szCs w:val="24"/>
          <w:lang w:val="id-ID"/>
        </w:rPr>
        <w:fldChar w:fldCharType="separate"/>
      </w:r>
      <w:r w:rsidRPr="00236A30">
        <w:rPr>
          <w:rFonts w:asciiTheme="majorBidi" w:hAnsiTheme="majorBidi" w:cstheme="majorBidi"/>
          <w:noProof/>
          <w:sz w:val="24"/>
          <w:szCs w:val="24"/>
          <w:lang w:val="id-ID"/>
        </w:rPr>
        <w:t xml:space="preserve">(Sudaryo </w:t>
      </w:r>
      <w:r w:rsidRPr="00236A30">
        <w:rPr>
          <w:rFonts w:asciiTheme="majorBidi" w:hAnsiTheme="majorBidi" w:cstheme="majorBidi"/>
          <w:i/>
          <w:iCs/>
          <w:noProof/>
          <w:sz w:val="24"/>
          <w:szCs w:val="24"/>
          <w:lang w:val="id-ID"/>
        </w:rPr>
        <w:t>et al</w:t>
      </w:r>
      <w:r w:rsidRPr="00236A30">
        <w:rPr>
          <w:rFonts w:asciiTheme="majorBidi" w:hAnsiTheme="majorBidi" w:cstheme="majorBidi"/>
          <w:noProof/>
          <w:sz w:val="24"/>
          <w:szCs w:val="24"/>
          <w:lang w:val="id-ID"/>
        </w:rPr>
        <w:t>., 2017)</w:t>
      </w:r>
      <w:r w:rsidRPr="00236A30">
        <w:rPr>
          <w:rFonts w:asciiTheme="majorBidi" w:hAnsiTheme="majorBidi" w:cstheme="majorBidi"/>
          <w:sz w:val="24"/>
          <w:szCs w:val="24"/>
          <w:lang w:val="id-ID"/>
        </w:rPr>
        <w:fldChar w:fldCharType="end"/>
      </w:r>
      <w:r w:rsidRPr="00236A30">
        <w:rPr>
          <w:rFonts w:asciiTheme="majorBidi" w:hAnsiTheme="majorBidi" w:cstheme="majorBidi"/>
          <w:sz w:val="24"/>
          <w:szCs w:val="24"/>
          <w:lang w:val="id-ID"/>
        </w:rPr>
        <w:t>.</w:t>
      </w:r>
      <w:r w:rsidRPr="00236A30">
        <w:rPr>
          <w:rFonts w:asciiTheme="majorBidi" w:hAnsiTheme="majorBidi" w:cstheme="majorBidi"/>
          <w:sz w:val="24"/>
          <w:szCs w:val="24"/>
        </w:rPr>
        <w:t xml:space="preserve"> </w:t>
      </w:r>
      <w:r w:rsidRPr="00236A30">
        <w:rPr>
          <w:rFonts w:asciiTheme="majorBidi" w:hAnsiTheme="majorBidi" w:cstheme="majorBidi"/>
          <w:sz w:val="24"/>
          <w:szCs w:val="24"/>
          <w:lang w:val="id-ID"/>
        </w:rPr>
        <w:t xml:space="preserve">Pada teori </w:t>
      </w:r>
      <w:proofErr w:type="spellStart"/>
      <w:r w:rsidRPr="00236A30">
        <w:rPr>
          <w:rFonts w:asciiTheme="majorBidi" w:hAnsiTheme="majorBidi" w:cstheme="majorBidi"/>
          <w:i/>
          <w:iCs/>
          <w:sz w:val="24"/>
          <w:szCs w:val="24"/>
          <w:lang w:val="id-ID"/>
        </w:rPr>
        <w:t>stewardship</w:t>
      </w:r>
      <w:proofErr w:type="spellEnd"/>
      <w:r w:rsidRPr="00236A30">
        <w:rPr>
          <w:rFonts w:asciiTheme="majorBidi" w:hAnsiTheme="majorBidi" w:cstheme="majorBidi"/>
          <w:i/>
          <w:iCs/>
          <w:sz w:val="24"/>
          <w:szCs w:val="24"/>
          <w:lang w:val="id-ID"/>
        </w:rPr>
        <w:t xml:space="preserve"> </w:t>
      </w:r>
      <w:r w:rsidRPr="00236A30">
        <w:rPr>
          <w:rFonts w:asciiTheme="majorBidi" w:hAnsiTheme="majorBidi" w:cstheme="majorBidi"/>
          <w:sz w:val="24"/>
          <w:szCs w:val="24"/>
          <w:lang w:val="id-ID"/>
        </w:rPr>
        <w:t xml:space="preserve">manajer tidak terpengaruh pada tujuan individu, tetapi akan mementingkan target utama demi kepentingan perusahaan. Untuk mencapai kepentingan dan kesinambungan perusahaan diperlukan dukungan dari berbagai pihak agar kegiatan pengelolaan pada </w:t>
      </w:r>
      <w:proofErr w:type="spellStart"/>
      <w:r w:rsidRPr="00236A30">
        <w:rPr>
          <w:rFonts w:asciiTheme="majorBidi" w:hAnsiTheme="majorBidi" w:cstheme="majorBidi"/>
          <w:sz w:val="24"/>
          <w:szCs w:val="24"/>
          <w:lang w:val="id-ID"/>
        </w:rPr>
        <w:t>BUMDes</w:t>
      </w:r>
      <w:proofErr w:type="spellEnd"/>
      <w:r w:rsidRPr="00236A30">
        <w:rPr>
          <w:rFonts w:asciiTheme="majorBidi" w:hAnsiTheme="majorBidi" w:cstheme="majorBidi"/>
          <w:sz w:val="24"/>
          <w:szCs w:val="24"/>
          <w:lang w:val="id-ID"/>
        </w:rPr>
        <w:t xml:space="preserve"> berjalan secara maksimal.</w:t>
      </w:r>
      <w:r w:rsidRPr="00236A30">
        <w:rPr>
          <w:rFonts w:asciiTheme="majorBidi" w:hAnsiTheme="majorBidi" w:cstheme="majorBidi"/>
          <w:b/>
          <w:bCs/>
          <w:sz w:val="24"/>
          <w:szCs w:val="24"/>
          <w:lang w:val="id-ID"/>
        </w:rPr>
        <w:t xml:space="preserve"> </w:t>
      </w:r>
    </w:p>
    <w:p w14:paraId="152C08C1" w14:textId="77777777" w:rsidR="001261CB" w:rsidRPr="001261CB" w:rsidRDefault="001261CB" w:rsidP="006579A4">
      <w:pPr>
        <w:spacing w:after="0" w:line="360" w:lineRule="auto"/>
        <w:jc w:val="both"/>
        <w:rPr>
          <w:rFonts w:asciiTheme="majorBidi" w:hAnsiTheme="majorBidi" w:cstheme="majorBidi"/>
          <w:sz w:val="24"/>
          <w:szCs w:val="24"/>
          <w:lang w:val="id-ID"/>
        </w:rPr>
      </w:pPr>
    </w:p>
    <w:p w14:paraId="06666844" w14:textId="77777777" w:rsidR="005D6E33" w:rsidRPr="00D9119C" w:rsidRDefault="005F53B0" w:rsidP="005D6E33">
      <w:pPr>
        <w:spacing w:line="360" w:lineRule="auto"/>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 xml:space="preserve">Analisis Hambatan yang di Hadapi </w:t>
      </w:r>
      <w:proofErr w:type="spellStart"/>
      <w:r w:rsidRPr="00D9119C">
        <w:rPr>
          <w:rFonts w:asciiTheme="majorBidi" w:hAnsiTheme="majorBidi" w:cstheme="majorBidi"/>
          <w:b/>
          <w:bCs/>
          <w:i/>
          <w:iCs/>
          <w:sz w:val="24"/>
          <w:szCs w:val="24"/>
          <w:lang w:val="id-ID"/>
        </w:rPr>
        <w:t>Bumdes</w:t>
      </w:r>
      <w:proofErr w:type="spellEnd"/>
      <w:r w:rsidRPr="00D9119C">
        <w:rPr>
          <w:rFonts w:asciiTheme="majorBidi" w:hAnsiTheme="majorBidi" w:cstheme="majorBidi"/>
          <w:b/>
          <w:bCs/>
          <w:i/>
          <w:iCs/>
          <w:sz w:val="24"/>
          <w:szCs w:val="24"/>
          <w:lang w:val="id-ID"/>
        </w:rPr>
        <w:t xml:space="preserve"> Ridan Permai dalam Pelaksanaan Tata Kelola Yang Baik (</w:t>
      </w:r>
      <w:proofErr w:type="spellStart"/>
      <w:r w:rsidRPr="00D9119C">
        <w:rPr>
          <w:rFonts w:asciiTheme="majorBidi" w:hAnsiTheme="majorBidi" w:cstheme="majorBidi"/>
          <w:b/>
          <w:bCs/>
          <w:i/>
          <w:iCs/>
          <w:sz w:val="24"/>
          <w:szCs w:val="24"/>
          <w:lang w:val="id-ID"/>
        </w:rPr>
        <w:t>Good</w:t>
      </w:r>
      <w:proofErr w:type="spellEnd"/>
      <w:r w:rsidRPr="00D9119C">
        <w:rPr>
          <w:rFonts w:asciiTheme="majorBidi" w:hAnsiTheme="majorBidi" w:cstheme="majorBidi"/>
          <w:b/>
          <w:bCs/>
          <w:i/>
          <w:iCs/>
          <w:sz w:val="24"/>
          <w:szCs w:val="24"/>
          <w:lang w:val="id-ID"/>
        </w:rPr>
        <w:t xml:space="preserve"> </w:t>
      </w:r>
      <w:proofErr w:type="spellStart"/>
      <w:r w:rsidRPr="00D9119C">
        <w:rPr>
          <w:rFonts w:asciiTheme="majorBidi" w:hAnsiTheme="majorBidi" w:cstheme="majorBidi"/>
          <w:b/>
          <w:bCs/>
          <w:i/>
          <w:iCs/>
          <w:sz w:val="24"/>
          <w:szCs w:val="24"/>
          <w:lang w:val="id-ID"/>
        </w:rPr>
        <w:t>Corporate</w:t>
      </w:r>
      <w:proofErr w:type="spellEnd"/>
      <w:r w:rsidRPr="00D9119C">
        <w:rPr>
          <w:rFonts w:asciiTheme="majorBidi" w:hAnsiTheme="majorBidi" w:cstheme="majorBidi"/>
          <w:b/>
          <w:bCs/>
          <w:i/>
          <w:iCs/>
          <w:sz w:val="24"/>
          <w:szCs w:val="24"/>
          <w:lang w:val="id-ID"/>
        </w:rPr>
        <w:t xml:space="preserve"> </w:t>
      </w:r>
      <w:proofErr w:type="spellStart"/>
      <w:r w:rsidRPr="00D9119C">
        <w:rPr>
          <w:rFonts w:asciiTheme="majorBidi" w:hAnsiTheme="majorBidi" w:cstheme="majorBidi"/>
          <w:b/>
          <w:bCs/>
          <w:i/>
          <w:iCs/>
          <w:sz w:val="24"/>
          <w:szCs w:val="24"/>
          <w:lang w:val="id-ID"/>
        </w:rPr>
        <w:t>Governance</w:t>
      </w:r>
      <w:proofErr w:type="spellEnd"/>
      <w:r w:rsidRPr="00D9119C">
        <w:rPr>
          <w:rFonts w:asciiTheme="majorBidi" w:hAnsiTheme="majorBidi" w:cstheme="majorBidi"/>
          <w:b/>
          <w:bCs/>
          <w:i/>
          <w:iCs/>
          <w:sz w:val="24"/>
          <w:szCs w:val="24"/>
          <w:lang w:val="id-ID"/>
        </w:rPr>
        <w:t>)</w:t>
      </w:r>
    </w:p>
    <w:p w14:paraId="21BAB2C6" w14:textId="73B54690" w:rsidR="006D6DA0" w:rsidRPr="00CF23E4" w:rsidRDefault="005D6E33" w:rsidP="009403E3">
      <w:pPr>
        <w:spacing w:line="360" w:lineRule="auto"/>
        <w:jc w:val="both"/>
        <w:rPr>
          <w:rFonts w:asciiTheme="majorBidi" w:hAnsiTheme="majorBidi" w:cstheme="majorBidi"/>
          <w:sz w:val="24"/>
          <w:szCs w:val="24"/>
        </w:rPr>
      </w:pPr>
      <w:r w:rsidRPr="00D9119C">
        <w:rPr>
          <w:rFonts w:asciiTheme="majorBidi" w:hAnsiTheme="majorBidi" w:cstheme="majorBidi"/>
          <w:b/>
          <w:bCs/>
          <w:i/>
          <w:iCs/>
          <w:sz w:val="24"/>
          <w:szCs w:val="24"/>
          <w:lang w:val="id-ID"/>
        </w:rPr>
        <w:tab/>
      </w:r>
      <w:r w:rsidR="005F53B0" w:rsidRPr="00D9119C">
        <w:rPr>
          <w:rFonts w:asciiTheme="majorBidi" w:hAnsiTheme="majorBidi" w:cstheme="majorBidi"/>
          <w:sz w:val="24"/>
          <w:szCs w:val="24"/>
          <w:lang w:val="id-ID"/>
        </w:rPr>
        <w:t xml:space="preserve">Dalam pelaksanaan </w:t>
      </w:r>
      <w:proofErr w:type="spellStart"/>
      <w:r w:rsidR="005F53B0" w:rsidRPr="00D9119C">
        <w:rPr>
          <w:rFonts w:asciiTheme="majorBidi" w:hAnsiTheme="majorBidi" w:cstheme="majorBidi"/>
          <w:i/>
          <w:iCs/>
          <w:sz w:val="24"/>
          <w:szCs w:val="24"/>
          <w:lang w:val="id-ID"/>
        </w:rPr>
        <w:t>Good</w:t>
      </w:r>
      <w:proofErr w:type="spellEnd"/>
      <w:r w:rsidR="005F53B0" w:rsidRPr="00D9119C">
        <w:rPr>
          <w:rFonts w:asciiTheme="majorBidi" w:hAnsiTheme="majorBidi" w:cstheme="majorBidi"/>
          <w:i/>
          <w:iCs/>
          <w:sz w:val="24"/>
          <w:szCs w:val="24"/>
          <w:lang w:val="id-ID"/>
        </w:rPr>
        <w:t xml:space="preserve"> </w:t>
      </w:r>
      <w:proofErr w:type="spellStart"/>
      <w:r w:rsidR="005F53B0" w:rsidRPr="00D9119C">
        <w:rPr>
          <w:rFonts w:asciiTheme="majorBidi" w:hAnsiTheme="majorBidi" w:cstheme="majorBidi"/>
          <w:i/>
          <w:iCs/>
          <w:sz w:val="24"/>
          <w:szCs w:val="24"/>
          <w:lang w:val="id-ID"/>
        </w:rPr>
        <w:t>Corporate</w:t>
      </w:r>
      <w:proofErr w:type="spellEnd"/>
      <w:r w:rsidR="005F53B0" w:rsidRPr="00D9119C">
        <w:rPr>
          <w:rFonts w:asciiTheme="majorBidi" w:hAnsiTheme="majorBidi" w:cstheme="majorBidi"/>
          <w:i/>
          <w:iCs/>
          <w:sz w:val="24"/>
          <w:szCs w:val="24"/>
          <w:lang w:val="id-ID"/>
        </w:rPr>
        <w:t xml:space="preserve"> </w:t>
      </w:r>
      <w:proofErr w:type="spellStart"/>
      <w:r w:rsidR="005F53B0" w:rsidRPr="00D9119C">
        <w:rPr>
          <w:rFonts w:asciiTheme="majorBidi" w:hAnsiTheme="majorBidi" w:cstheme="majorBidi"/>
          <w:i/>
          <w:iCs/>
          <w:sz w:val="24"/>
          <w:szCs w:val="24"/>
          <w:lang w:val="id-ID"/>
        </w:rPr>
        <w:t>Governance</w:t>
      </w:r>
      <w:proofErr w:type="spellEnd"/>
      <w:r w:rsidR="005F53B0" w:rsidRPr="00D9119C">
        <w:rPr>
          <w:rFonts w:asciiTheme="majorBidi" w:hAnsiTheme="majorBidi" w:cstheme="majorBidi"/>
          <w:i/>
          <w:iCs/>
          <w:sz w:val="24"/>
          <w:szCs w:val="24"/>
          <w:lang w:val="id-ID"/>
        </w:rPr>
        <w:t xml:space="preserve"> </w:t>
      </w:r>
      <w:r w:rsidR="005F53B0" w:rsidRPr="00D9119C">
        <w:rPr>
          <w:rFonts w:asciiTheme="majorBidi" w:hAnsiTheme="majorBidi" w:cstheme="majorBidi"/>
          <w:sz w:val="24"/>
          <w:szCs w:val="24"/>
          <w:lang w:val="id-ID"/>
        </w:rPr>
        <w:t xml:space="preserve">terdapat 2 hambatan yang ada pada </w:t>
      </w:r>
      <w:proofErr w:type="spellStart"/>
      <w:r w:rsidR="005F53B0" w:rsidRPr="00D9119C">
        <w:rPr>
          <w:rFonts w:asciiTheme="majorBidi" w:hAnsiTheme="majorBidi" w:cstheme="majorBidi"/>
          <w:sz w:val="24"/>
          <w:szCs w:val="24"/>
          <w:lang w:val="id-ID"/>
        </w:rPr>
        <w:t>BUMDes</w:t>
      </w:r>
      <w:proofErr w:type="spellEnd"/>
      <w:r w:rsidR="005F53B0" w:rsidRPr="00D9119C">
        <w:rPr>
          <w:rFonts w:asciiTheme="majorBidi" w:hAnsiTheme="majorBidi" w:cstheme="majorBidi"/>
          <w:sz w:val="24"/>
          <w:szCs w:val="24"/>
          <w:lang w:val="id-ID"/>
        </w:rPr>
        <w:t xml:space="preserve"> yaitu </w:t>
      </w:r>
      <w:r w:rsidR="000C4B5F" w:rsidRPr="00D9119C">
        <w:rPr>
          <w:rFonts w:asciiTheme="majorBidi" w:hAnsiTheme="majorBidi" w:cstheme="majorBidi"/>
          <w:sz w:val="24"/>
          <w:szCs w:val="24"/>
          <w:lang w:val="id-ID"/>
        </w:rPr>
        <w:t xml:space="preserve">transparansi </w:t>
      </w:r>
      <w:r w:rsidR="000C4B5F">
        <w:rPr>
          <w:rFonts w:asciiTheme="majorBidi" w:hAnsiTheme="majorBidi" w:cstheme="majorBidi"/>
          <w:sz w:val="24"/>
          <w:szCs w:val="24"/>
        </w:rPr>
        <w:t xml:space="preserve">dan </w:t>
      </w:r>
      <w:proofErr w:type="spellStart"/>
      <w:r w:rsidR="000C4B5F">
        <w:rPr>
          <w:rFonts w:asciiTheme="majorBidi" w:hAnsiTheme="majorBidi" w:cstheme="majorBidi"/>
          <w:sz w:val="24"/>
          <w:szCs w:val="24"/>
        </w:rPr>
        <w:t>akuntabilitas</w:t>
      </w:r>
      <w:proofErr w:type="spellEnd"/>
      <w:r w:rsidR="005F53B0" w:rsidRPr="00D9119C">
        <w:rPr>
          <w:rFonts w:asciiTheme="majorBidi" w:hAnsiTheme="majorBidi" w:cstheme="majorBidi"/>
          <w:sz w:val="24"/>
          <w:szCs w:val="24"/>
          <w:lang w:val="id-ID"/>
        </w:rPr>
        <w:t>.</w:t>
      </w:r>
      <w:r w:rsidR="009403E3" w:rsidRPr="00D9119C">
        <w:rPr>
          <w:rFonts w:asciiTheme="majorBidi" w:hAnsiTheme="majorBidi" w:cstheme="majorBidi"/>
          <w:sz w:val="24"/>
          <w:szCs w:val="24"/>
          <w:lang w:val="id-ID"/>
        </w:rPr>
        <w:t xml:space="preserve"> </w:t>
      </w:r>
      <w:r w:rsidR="005F53B0" w:rsidRPr="00D9119C">
        <w:rPr>
          <w:rFonts w:asciiTheme="majorBidi" w:hAnsiTheme="majorBidi" w:cstheme="majorBidi"/>
          <w:i/>
          <w:iCs/>
          <w:sz w:val="24"/>
          <w:szCs w:val="24"/>
          <w:lang w:val="id-ID"/>
        </w:rPr>
        <w:t>Pertama</w:t>
      </w:r>
      <w:r w:rsidR="005F53B0" w:rsidRPr="00D9119C">
        <w:rPr>
          <w:rFonts w:asciiTheme="majorBidi" w:hAnsiTheme="majorBidi" w:cstheme="majorBidi"/>
          <w:sz w:val="24"/>
          <w:szCs w:val="24"/>
          <w:lang w:val="id-ID"/>
        </w:rPr>
        <w:t xml:space="preserve">, berkaitan dengan prinsip transparansi yaitu penyampaian informasi kepada nasabah atau calon nasabah khususnya tentang simpan pinjam. Masih banyak nasabah yang belum paham tentang pentingnya dana usaha yang digulirkan karena nasabah menganggap dan tersebut  tidak perlu dikembalikan. Ini merupakan salah satu faktor terjadinya kredit macet yang dapat menyebabkan kekurangan </w:t>
      </w:r>
      <w:proofErr w:type="spellStart"/>
      <w:r w:rsidR="005F53B0" w:rsidRPr="00D9119C">
        <w:rPr>
          <w:rFonts w:asciiTheme="majorBidi" w:hAnsiTheme="majorBidi" w:cstheme="majorBidi"/>
          <w:i/>
          <w:iCs/>
          <w:sz w:val="24"/>
          <w:szCs w:val="24"/>
          <w:lang w:val="id-ID"/>
        </w:rPr>
        <w:t>financial</w:t>
      </w:r>
      <w:proofErr w:type="spellEnd"/>
      <w:r w:rsidR="005F53B0" w:rsidRPr="00D9119C">
        <w:rPr>
          <w:rFonts w:asciiTheme="majorBidi" w:hAnsiTheme="majorBidi" w:cstheme="majorBidi"/>
          <w:sz w:val="24"/>
          <w:szCs w:val="24"/>
          <w:lang w:val="id-ID"/>
        </w:rPr>
        <w:t xml:space="preserve"> dan dapat mengancam keberadaan usaha </w:t>
      </w:r>
      <w:proofErr w:type="spellStart"/>
      <w:r w:rsidR="005F53B0" w:rsidRPr="00D9119C">
        <w:rPr>
          <w:rFonts w:asciiTheme="majorBidi" w:hAnsiTheme="majorBidi" w:cstheme="majorBidi"/>
          <w:sz w:val="24"/>
          <w:szCs w:val="24"/>
          <w:lang w:val="id-ID"/>
        </w:rPr>
        <w:t>BUMDes</w:t>
      </w:r>
      <w:proofErr w:type="spellEnd"/>
      <w:r w:rsidR="005F53B0" w:rsidRPr="00D9119C">
        <w:rPr>
          <w:rFonts w:asciiTheme="majorBidi" w:hAnsiTheme="majorBidi" w:cstheme="majorBidi"/>
          <w:sz w:val="24"/>
          <w:szCs w:val="24"/>
          <w:lang w:val="id-ID"/>
        </w:rPr>
        <w:t>.</w:t>
      </w:r>
      <w:r w:rsidR="009403E3" w:rsidRPr="00D9119C">
        <w:rPr>
          <w:rFonts w:asciiTheme="majorBidi" w:hAnsiTheme="majorBidi" w:cstheme="majorBidi"/>
          <w:sz w:val="24"/>
          <w:szCs w:val="24"/>
          <w:lang w:val="id-ID"/>
        </w:rPr>
        <w:t xml:space="preserve"> </w:t>
      </w:r>
      <w:r w:rsidR="005F53B0" w:rsidRPr="00D9119C">
        <w:rPr>
          <w:rFonts w:asciiTheme="majorBidi" w:hAnsiTheme="majorBidi" w:cstheme="majorBidi"/>
          <w:i/>
          <w:iCs/>
          <w:sz w:val="24"/>
          <w:szCs w:val="24"/>
          <w:lang w:val="id-ID"/>
        </w:rPr>
        <w:t>Kedua</w:t>
      </w:r>
      <w:r w:rsidR="005F53B0" w:rsidRPr="00D9119C">
        <w:rPr>
          <w:rFonts w:asciiTheme="majorBidi" w:hAnsiTheme="majorBidi" w:cstheme="majorBidi"/>
          <w:sz w:val="24"/>
          <w:szCs w:val="24"/>
          <w:lang w:val="id-ID"/>
        </w:rPr>
        <w:t xml:space="preserve">, berkaitan dengan prinsip akuntabilitas yaitu kekurangan sumber daya manusia pada </w:t>
      </w:r>
      <w:proofErr w:type="spellStart"/>
      <w:r w:rsidR="005F53B0" w:rsidRPr="00D9119C">
        <w:rPr>
          <w:rFonts w:asciiTheme="majorBidi" w:hAnsiTheme="majorBidi" w:cstheme="majorBidi"/>
          <w:sz w:val="24"/>
          <w:szCs w:val="24"/>
          <w:lang w:val="id-ID"/>
        </w:rPr>
        <w:t>BUMDes</w:t>
      </w:r>
      <w:proofErr w:type="spellEnd"/>
      <w:r w:rsidR="005F53B0" w:rsidRPr="00D9119C">
        <w:rPr>
          <w:rFonts w:asciiTheme="majorBidi" w:hAnsiTheme="majorBidi" w:cstheme="majorBidi"/>
          <w:sz w:val="24"/>
          <w:szCs w:val="24"/>
          <w:lang w:val="id-ID"/>
        </w:rPr>
        <w:t xml:space="preserve"> Ridan Permai. </w:t>
      </w:r>
      <w:r w:rsidR="005F53B0" w:rsidRPr="00D9119C">
        <w:rPr>
          <w:rFonts w:asciiTheme="majorBidi" w:eastAsia="Batang" w:hAnsiTheme="majorBidi" w:cstheme="majorBidi"/>
          <w:sz w:val="24"/>
          <w:szCs w:val="24"/>
          <w:lang w:val="id-ID"/>
        </w:rPr>
        <w:t xml:space="preserve">Sumber daya manusia yaitu individu yang berperan dalam pelaksaan kegiatan dalam sebuah </w:t>
      </w:r>
      <w:r w:rsidR="004168FD">
        <w:rPr>
          <w:rFonts w:asciiTheme="majorBidi" w:eastAsia="Batang" w:hAnsiTheme="majorBidi" w:cstheme="majorBidi"/>
          <w:sz w:val="24"/>
          <w:szCs w:val="24"/>
          <w:lang w:val="id-ID"/>
        </w:rPr>
        <w:t>organisasi</w:t>
      </w:r>
      <w:r w:rsidR="005F53B0" w:rsidRPr="00D9119C">
        <w:rPr>
          <w:rFonts w:asciiTheme="majorBidi" w:eastAsia="Batang" w:hAnsiTheme="majorBidi" w:cstheme="majorBidi"/>
          <w:sz w:val="24"/>
          <w:szCs w:val="24"/>
          <w:lang w:val="id-ID"/>
        </w:rPr>
        <w:t xml:space="preserve"> atau perusahaan. </w:t>
      </w:r>
      <w:r w:rsidR="005F53B0" w:rsidRPr="00D9119C">
        <w:rPr>
          <w:rFonts w:asciiTheme="majorBidi" w:hAnsiTheme="majorBidi" w:cstheme="majorBidi"/>
          <w:sz w:val="24"/>
          <w:szCs w:val="24"/>
          <w:lang w:val="id-ID"/>
        </w:rPr>
        <w:t xml:space="preserve">Kekurangan sumber daya manusia ini menyebabkan posisi </w:t>
      </w:r>
      <w:r w:rsidR="004168FD">
        <w:rPr>
          <w:rFonts w:asciiTheme="majorBidi" w:hAnsiTheme="majorBidi" w:cstheme="majorBidi"/>
          <w:sz w:val="24"/>
          <w:szCs w:val="24"/>
          <w:lang w:val="id-ID"/>
        </w:rPr>
        <w:t>organisasi</w:t>
      </w:r>
      <w:r w:rsidR="005F53B0" w:rsidRPr="00D9119C">
        <w:rPr>
          <w:rFonts w:asciiTheme="majorBidi" w:hAnsiTheme="majorBidi" w:cstheme="majorBidi"/>
          <w:sz w:val="24"/>
          <w:szCs w:val="24"/>
          <w:lang w:val="id-ID"/>
        </w:rPr>
        <w:t xml:space="preserve"> yang tidak terisi</w:t>
      </w:r>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sehingga</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mereka</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mengerjakan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banyak</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pekerjaan</w:t>
      </w:r>
      <w:proofErr w:type="spellEnd"/>
      <w:r w:rsidR="00CF23E4">
        <w:rPr>
          <w:rFonts w:asciiTheme="majorBidi" w:hAnsiTheme="majorBidi" w:cstheme="majorBidi"/>
          <w:sz w:val="24"/>
          <w:szCs w:val="24"/>
        </w:rPr>
        <w:t xml:space="preserve"> yang </w:t>
      </w:r>
      <w:proofErr w:type="spellStart"/>
      <w:r w:rsidR="00CF23E4">
        <w:rPr>
          <w:rFonts w:asciiTheme="majorBidi" w:hAnsiTheme="majorBidi" w:cstheme="majorBidi"/>
          <w:sz w:val="24"/>
          <w:szCs w:val="24"/>
        </w:rPr>
        <w:t>tidak</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sesuai</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dengan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keahliannya</w:t>
      </w:r>
      <w:proofErr w:type="spellEnd"/>
      <w:r w:rsidR="00CF23E4">
        <w:rPr>
          <w:rFonts w:asciiTheme="majorBidi" w:hAnsiTheme="majorBidi" w:cstheme="majorBidi"/>
          <w:sz w:val="24"/>
          <w:szCs w:val="24"/>
        </w:rPr>
        <w:t xml:space="preserve">. Hal </w:t>
      </w:r>
      <w:proofErr w:type="spellStart"/>
      <w:r w:rsidR="00CF23E4">
        <w:rPr>
          <w:rFonts w:asciiTheme="majorBidi" w:hAnsiTheme="majorBidi" w:cstheme="majorBidi"/>
          <w:sz w:val="24"/>
          <w:szCs w:val="24"/>
        </w:rPr>
        <w:t>ini</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dapat</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menyebabkan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pertanggungjawaban</w:t>
      </w:r>
      <w:proofErr w:type="spellEnd"/>
      <w:r w:rsidR="00F964F0">
        <w:rPr>
          <w:rFonts w:asciiTheme="majorBidi" w:hAnsiTheme="majorBidi" w:cstheme="majorBidi"/>
          <w:sz w:val="24"/>
          <w:szCs w:val="24"/>
        </w:rPr>
        <w:t xml:space="preserve"> </w:t>
      </w:r>
      <w:proofErr w:type="spellStart"/>
      <w:r w:rsidR="00F964F0">
        <w:rPr>
          <w:rFonts w:asciiTheme="majorBidi" w:hAnsiTheme="majorBidi" w:cstheme="majorBidi"/>
          <w:sz w:val="24"/>
          <w:szCs w:val="24"/>
        </w:rPr>
        <w:t>atas</w:t>
      </w:r>
      <w:proofErr w:type="spellEnd"/>
      <w:r w:rsidR="00F964F0">
        <w:rPr>
          <w:rFonts w:asciiTheme="majorBidi" w:hAnsiTheme="majorBidi" w:cstheme="majorBidi"/>
          <w:sz w:val="24"/>
          <w:szCs w:val="24"/>
        </w:rPr>
        <w:t xml:space="preserve"> </w:t>
      </w:r>
      <w:proofErr w:type="spellStart"/>
      <w:r w:rsidR="00F964F0">
        <w:rPr>
          <w:rFonts w:asciiTheme="majorBidi" w:hAnsiTheme="majorBidi" w:cstheme="majorBidi"/>
          <w:sz w:val="24"/>
          <w:szCs w:val="24"/>
        </w:rPr>
        <w:t>pekerjaan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tidak</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berjalan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sesuai</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dengan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tujuan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perusahaan</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atau</w:t>
      </w:r>
      <w:proofErr w:type="spellEnd"/>
      <w:r w:rsidR="00CF23E4">
        <w:rPr>
          <w:rFonts w:asciiTheme="majorBidi" w:hAnsiTheme="majorBidi" w:cstheme="majorBidi"/>
          <w:sz w:val="24"/>
          <w:szCs w:val="24"/>
        </w:rPr>
        <w:t xml:space="preserve"> </w:t>
      </w:r>
      <w:proofErr w:type="spellStart"/>
      <w:r w:rsidR="00CF23E4">
        <w:rPr>
          <w:rFonts w:asciiTheme="majorBidi" w:hAnsiTheme="majorBidi" w:cstheme="majorBidi"/>
          <w:sz w:val="24"/>
          <w:szCs w:val="24"/>
        </w:rPr>
        <w:t>organisasi</w:t>
      </w:r>
      <w:proofErr w:type="spellEnd"/>
      <w:r w:rsidR="00CF23E4">
        <w:rPr>
          <w:rFonts w:asciiTheme="majorBidi" w:hAnsiTheme="majorBidi" w:cstheme="majorBidi"/>
          <w:sz w:val="24"/>
          <w:szCs w:val="24"/>
        </w:rPr>
        <w:t xml:space="preserve">. </w:t>
      </w:r>
    </w:p>
    <w:p w14:paraId="12692701" w14:textId="77777777" w:rsidR="005F53B0" w:rsidRPr="00D9119C" w:rsidRDefault="005F53B0" w:rsidP="006D6DA0">
      <w:pPr>
        <w:pStyle w:val="ListParagraph"/>
        <w:spacing w:before="240" w:after="0" w:line="360" w:lineRule="auto"/>
        <w:ind w:left="0"/>
        <w:jc w:val="both"/>
        <w:rPr>
          <w:rFonts w:asciiTheme="majorBidi" w:hAnsiTheme="majorBidi" w:cstheme="majorBidi"/>
          <w:b/>
          <w:bCs/>
          <w:i/>
          <w:iCs/>
          <w:sz w:val="24"/>
          <w:szCs w:val="24"/>
          <w:lang w:val="id-ID"/>
        </w:rPr>
      </w:pPr>
      <w:r w:rsidRPr="00D9119C">
        <w:rPr>
          <w:rFonts w:asciiTheme="majorBidi" w:hAnsiTheme="majorBidi" w:cstheme="majorBidi"/>
          <w:b/>
          <w:bCs/>
          <w:i/>
          <w:iCs/>
          <w:sz w:val="24"/>
          <w:szCs w:val="24"/>
          <w:lang w:val="id-ID"/>
        </w:rPr>
        <w:t xml:space="preserve">Analisis upaya yang dilakukan pengelola </w:t>
      </w:r>
      <w:proofErr w:type="spellStart"/>
      <w:r w:rsidRPr="00D9119C">
        <w:rPr>
          <w:rFonts w:asciiTheme="majorBidi" w:hAnsiTheme="majorBidi" w:cstheme="majorBidi"/>
          <w:b/>
          <w:bCs/>
          <w:i/>
          <w:iCs/>
          <w:sz w:val="24"/>
          <w:szCs w:val="24"/>
          <w:lang w:val="id-ID"/>
        </w:rPr>
        <w:t>BUMDes</w:t>
      </w:r>
      <w:proofErr w:type="spellEnd"/>
      <w:r w:rsidRPr="00D9119C">
        <w:rPr>
          <w:rFonts w:asciiTheme="majorBidi" w:hAnsiTheme="majorBidi" w:cstheme="majorBidi"/>
          <w:b/>
          <w:bCs/>
          <w:i/>
          <w:iCs/>
          <w:sz w:val="24"/>
          <w:szCs w:val="24"/>
          <w:lang w:val="id-ID"/>
        </w:rPr>
        <w:t xml:space="preserve"> untuk memperbaiki pelaksanaan </w:t>
      </w:r>
      <w:proofErr w:type="spellStart"/>
      <w:r w:rsidRPr="00D9119C">
        <w:rPr>
          <w:rFonts w:asciiTheme="majorBidi" w:hAnsiTheme="majorBidi" w:cstheme="majorBidi"/>
          <w:b/>
          <w:bCs/>
          <w:i/>
          <w:iCs/>
          <w:sz w:val="24"/>
          <w:szCs w:val="24"/>
          <w:lang w:val="id-ID"/>
        </w:rPr>
        <w:t>Good</w:t>
      </w:r>
      <w:proofErr w:type="spellEnd"/>
      <w:r w:rsidRPr="00D9119C">
        <w:rPr>
          <w:rFonts w:asciiTheme="majorBidi" w:hAnsiTheme="majorBidi" w:cstheme="majorBidi"/>
          <w:b/>
          <w:bCs/>
          <w:i/>
          <w:iCs/>
          <w:sz w:val="24"/>
          <w:szCs w:val="24"/>
          <w:lang w:val="id-ID"/>
        </w:rPr>
        <w:t xml:space="preserve"> </w:t>
      </w:r>
      <w:proofErr w:type="spellStart"/>
      <w:r w:rsidRPr="00D9119C">
        <w:rPr>
          <w:rFonts w:asciiTheme="majorBidi" w:hAnsiTheme="majorBidi" w:cstheme="majorBidi"/>
          <w:b/>
          <w:bCs/>
          <w:i/>
          <w:iCs/>
          <w:sz w:val="24"/>
          <w:szCs w:val="24"/>
          <w:lang w:val="id-ID"/>
        </w:rPr>
        <w:t>Corporate</w:t>
      </w:r>
      <w:proofErr w:type="spellEnd"/>
      <w:r w:rsidRPr="00D9119C">
        <w:rPr>
          <w:rFonts w:asciiTheme="majorBidi" w:hAnsiTheme="majorBidi" w:cstheme="majorBidi"/>
          <w:b/>
          <w:bCs/>
          <w:i/>
          <w:iCs/>
          <w:sz w:val="24"/>
          <w:szCs w:val="24"/>
          <w:lang w:val="id-ID"/>
        </w:rPr>
        <w:t xml:space="preserve"> </w:t>
      </w:r>
      <w:proofErr w:type="spellStart"/>
      <w:r w:rsidRPr="00D9119C">
        <w:rPr>
          <w:rFonts w:asciiTheme="majorBidi" w:hAnsiTheme="majorBidi" w:cstheme="majorBidi"/>
          <w:b/>
          <w:bCs/>
          <w:i/>
          <w:iCs/>
          <w:sz w:val="24"/>
          <w:szCs w:val="24"/>
          <w:lang w:val="id-ID"/>
        </w:rPr>
        <w:t>Governance</w:t>
      </w:r>
      <w:proofErr w:type="spellEnd"/>
      <w:r w:rsidRPr="00D9119C">
        <w:rPr>
          <w:rFonts w:asciiTheme="majorBidi" w:hAnsiTheme="majorBidi" w:cstheme="majorBidi"/>
          <w:b/>
          <w:bCs/>
          <w:i/>
          <w:iCs/>
          <w:sz w:val="24"/>
          <w:szCs w:val="24"/>
          <w:lang w:val="id-ID"/>
        </w:rPr>
        <w:t xml:space="preserve"> pada </w:t>
      </w:r>
      <w:proofErr w:type="spellStart"/>
      <w:r w:rsidRPr="00D9119C">
        <w:rPr>
          <w:rFonts w:asciiTheme="majorBidi" w:hAnsiTheme="majorBidi" w:cstheme="majorBidi"/>
          <w:b/>
          <w:bCs/>
          <w:i/>
          <w:iCs/>
          <w:sz w:val="24"/>
          <w:szCs w:val="24"/>
          <w:lang w:val="id-ID"/>
        </w:rPr>
        <w:t>BUMDes</w:t>
      </w:r>
      <w:proofErr w:type="spellEnd"/>
      <w:r w:rsidRPr="00D9119C">
        <w:rPr>
          <w:rFonts w:asciiTheme="majorBidi" w:hAnsiTheme="majorBidi" w:cstheme="majorBidi"/>
          <w:b/>
          <w:bCs/>
          <w:i/>
          <w:iCs/>
          <w:sz w:val="24"/>
          <w:szCs w:val="24"/>
          <w:lang w:val="id-ID"/>
        </w:rPr>
        <w:t xml:space="preserve"> Ridan Permai</w:t>
      </w:r>
    </w:p>
    <w:p w14:paraId="670A195E" w14:textId="77777777" w:rsidR="008D3F7E" w:rsidRPr="00D9119C" w:rsidRDefault="00D43305" w:rsidP="00F964F0">
      <w:pPr>
        <w:pStyle w:val="ListParagraph"/>
        <w:numPr>
          <w:ilvl w:val="6"/>
          <w:numId w:val="4"/>
        </w:numPr>
        <w:spacing w:line="480" w:lineRule="auto"/>
        <w:ind w:left="284" w:hanging="283"/>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Prinsip transparansi</w:t>
      </w:r>
    </w:p>
    <w:p w14:paraId="574C81C7" w14:textId="77777777" w:rsidR="00F964F0" w:rsidRDefault="008D3F7E" w:rsidP="00F964F0">
      <w:pPr>
        <w:pStyle w:val="ListParagraph"/>
        <w:spacing w:line="360" w:lineRule="auto"/>
        <w:ind w:left="0"/>
        <w:jc w:val="both"/>
        <w:rPr>
          <w:rFonts w:asciiTheme="majorBidi" w:hAnsiTheme="majorBidi" w:cstheme="majorBidi"/>
          <w:sz w:val="24"/>
          <w:szCs w:val="24"/>
          <w:lang w:val="id-ID"/>
        </w:rPr>
      </w:pPr>
      <w:r w:rsidRPr="00D9119C">
        <w:rPr>
          <w:rFonts w:asciiTheme="majorBidi" w:hAnsiTheme="majorBidi" w:cstheme="majorBidi"/>
          <w:b/>
          <w:bCs/>
          <w:sz w:val="24"/>
          <w:szCs w:val="24"/>
          <w:lang w:val="id-ID"/>
        </w:rPr>
        <w:tab/>
      </w:r>
      <w:r w:rsidR="00D43305" w:rsidRPr="00D9119C">
        <w:rPr>
          <w:rFonts w:asciiTheme="majorBidi" w:hAnsiTheme="majorBidi" w:cstheme="majorBidi"/>
          <w:sz w:val="24"/>
          <w:szCs w:val="24"/>
          <w:lang w:val="id-ID"/>
        </w:rPr>
        <w:t xml:space="preserve">Penyampaian informasi </w:t>
      </w:r>
      <w:r w:rsidR="00F964F0" w:rsidRPr="00F964F0">
        <w:rPr>
          <w:rFonts w:asciiTheme="majorBidi" w:hAnsiTheme="majorBidi" w:cstheme="majorBidi"/>
          <w:sz w:val="24"/>
          <w:szCs w:val="24"/>
          <w:lang w:val="id-ID"/>
        </w:rPr>
        <w:t xml:space="preserve">yang salah </w:t>
      </w:r>
      <w:r w:rsidR="00D43305" w:rsidRPr="00D9119C">
        <w:rPr>
          <w:rFonts w:asciiTheme="majorBidi" w:hAnsiTheme="majorBidi" w:cstheme="majorBidi"/>
          <w:sz w:val="24"/>
          <w:szCs w:val="24"/>
          <w:lang w:val="id-ID"/>
        </w:rPr>
        <w:t>kepada nasabah mengenai arti dana yang bergulir menjadi simpang siur dimata masyarakat</w:t>
      </w:r>
      <w:r w:rsidR="00F964F0" w:rsidRPr="00F964F0">
        <w:rPr>
          <w:rFonts w:asciiTheme="majorBidi" w:hAnsiTheme="majorBidi" w:cstheme="majorBidi"/>
          <w:sz w:val="24"/>
          <w:szCs w:val="24"/>
          <w:lang w:val="id-ID"/>
        </w:rPr>
        <w:t>.</w:t>
      </w:r>
      <w:r w:rsidR="00F964F0">
        <w:rPr>
          <w:rFonts w:asciiTheme="majorBidi" w:hAnsiTheme="majorBidi" w:cstheme="majorBidi"/>
          <w:sz w:val="24"/>
          <w:szCs w:val="24"/>
        </w:rPr>
        <w:t xml:space="preserve"> M</w:t>
      </w:r>
      <w:proofErr w:type="spellStart"/>
      <w:r w:rsidR="00D43305" w:rsidRPr="00D9119C">
        <w:rPr>
          <w:rFonts w:asciiTheme="majorBidi" w:hAnsiTheme="majorBidi" w:cstheme="majorBidi"/>
          <w:sz w:val="24"/>
          <w:szCs w:val="24"/>
          <w:lang w:val="id-ID"/>
        </w:rPr>
        <w:t>ereka</w:t>
      </w:r>
      <w:proofErr w:type="spellEnd"/>
      <w:r w:rsidR="00D43305" w:rsidRPr="00D9119C">
        <w:rPr>
          <w:rFonts w:asciiTheme="majorBidi" w:hAnsiTheme="majorBidi" w:cstheme="majorBidi"/>
          <w:sz w:val="24"/>
          <w:szCs w:val="24"/>
          <w:lang w:val="id-ID"/>
        </w:rPr>
        <w:t xml:space="preserve"> beranggapan uang ini tidak perlu dikembalikan atau dana habis. </w:t>
      </w:r>
      <w:r w:rsidR="00F964F0" w:rsidRPr="00F964F0">
        <w:rPr>
          <w:rFonts w:asciiTheme="majorBidi" w:hAnsiTheme="majorBidi" w:cstheme="majorBidi"/>
          <w:sz w:val="24"/>
          <w:szCs w:val="24"/>
          <w:lang w:val="id-ID"/>
        </w:rPr>
        <w:t xml:space="preserve">Seharusnya dana bergulir ini merupakan pinjaman lunak kepada masyarakat dan harus dikembalikan. Kesalahan penafsiran ini menimbulkan tunggakan. </w:t>
      </w:r>
      <w:r w:rsidR="00D43305" w:rsidRPr="00D9119C">
        <w:rPr>
          <w:rFonts w:asciiTheme="majorBidi" w:hAnsiTheme="majorBidi" w:cstheme="majorBidi"/>
          <w:sz w:val="24"/>
          <w:szCs w:val="24"/>
          <w:lang w:val="id-ID"/>
        </w:rPr>
        <w:t xml:space="preserve">Pihak </w:t>
      </w:r>
      <w:proofErr w:type="spellStart"/>
      <w:r w:rsidR="00D43305" w:rsidRPr="00D9119C">
        <w:rPr>
          <w:rFonts w:asciiTheme="majorBidi" w:hAnsiTheme="majorBidi" w:cstheme="majorBidi"/>
          <w:sz w:val="24"/>
          <w:szCs w:val="24"/>
          <w:lang w:val="id-ID"/>
        </w:rPr>
        <w:lastRenderedPageBreak/>
        <w:t>BUMDes</w:t>
      </w:r>
      <w:proofErr w:type="spellEnd"/>
      <w:r w:rsidR="00D43305" w:rsidRPr="00D9119C">
        <w:rPr>
          <w:rFonts w:asciiTheme="majorBidi" w:hAnsiTheme="majorBidi" w:cstheme="majorBidi"/>
          <w:sz w:val="24"/>
          <w:szCs w:val="24"/>
          <w:lang w:val="id-ID"/>
        </w:rPr>
        <w:t xml:space="preserve"> telah melakukan upaya yaitu menyurati nasabah terkait tunggakan, meminta bantuan kepada BPD, kepala desa, dan aparatnya, serta mendatangi </w:t>
      </w:r>
      <w:proofErr w:type="spellStart"/>
      <w:r w:rsidR="00F964F0" w:rsidRPr="00F964F0">
        <w:rPr>
          <w:rFonts w:asciiTheme="majorBidi" w:hAnsiTheme="majorBidi" w:cstheme="majorBidi"/>
          <w:sz w:val="24"/>
          <w:szCs w:val="24"/>
          <w:lang w:val="id-ID"/>
        </w:rPr>
        <w:t>na</w:t>
      </w:r>
      <w:r w:rsidR="00F964F0">
        <w:rPr>
          <w:rFonts w:asciiTheme="majorBidi" w:hAnsiTheme="majorBidi" w:cstheme="majorBidi"/>
          <w:sz w:val="24"/>
          <w:szCs w:val="24"/>
        </w:rPr>
        <w:t>sabah</w:t>
      </w:r>
      <w:proofErr w:type="spellEnd"/>
      <w:r w:rsidR="00F964F0">
        <w:rPr>
          <w:rFonts w:asciiTheme="majorBidi" w:hAnsiTheme="majorBidi" w:cstheme="majorBidi"/>
          <w:sz w:val="24"/>
          <w:szCs w:val="24"/>
        </w:rPr>
        <w:t xml:space="preserve"> </w:t>
      </w:r>
      <w:r w:rsidR="00D43305" w:rsidRPr="00D9119C">
        <w:rPr>
          <w:rFonts w:asciiTheme="majorBidi" w:hAnsiTheme="majorBidi" w:cstheme="majorBidi"/>
          <w:sz w:val="24"/>
          <w:szCs w:val="24"/>
          <w:lang w:val="id-ID"/>
        </w:rPr>
        <w:t xml:space="preserve">semaksimalnya. </w:t>
      </w:r>
    </w:p>
    <w:p w14:paraId="7B7EAC23" w14:textId="6BC7C06C" w:rsidR="006141DE" w:rsidRDefault="00D43305" w:rsidP="006141DE">
      <w:pPr>
        <w:pStyle w:val="ListParagraph"/>
        <w:spacing w:line="360" w:lineRule="auto"/>
        <w:ind w:left="0" w:firstLine="709"/>
        <w:jc w:val="both"/>
        <w:rPr>
          <w:rFonts w:asciiTheme="majorBidi" w:hAnsiTheme="majorBidi" w:cstheme="majorBidi"/>
          <w:sz w:val="24"/>
          <w:szCs w:val="24"/>
        </w:rPr>
      </w:pPr>
      <w:r w:rsidRPr="00D9119C">
        <w:rPr>
          <w:rFonts w:asciiTheme="majorBidi" w:hAnsiTheme="majorBidi" w:cstheme="majorBidi"/>
          <w:sz w:val="24"/>
          <w:szCs w:val="24"/>
          <w:lang w:val="id-ID"/>
        </w:rPr>
        <w:t>Pada laporan pertanggung jawaban</w:t>
      </w:r>
      <w:r w:rsidR="00F964F0" w:rsidRPr="00F964F0">
        <w:rPr>
          <w:rFonts w:asciiTheme="majorBidi" w:hAnsiTheme="majorBidi" w:cstheme="majorBidi"/>
          <w:sz w:val="24"/>
          <w:szCs w:val="24"/>
          <w:lang w:val="id-ID"/>
        </w:rPr>
        <w:t xml:space="preserve"> </w:t>
      </w:r>
      <w:proofErr w:type="spellStart"/>
      <w:r w:rsidR="00F964F0" w:rsidRPr="00F964F0">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tahun 2020 disebutkan bahwa upaya mengatasi kendala dalam penyampaian informasi kepada nasabah khususnya tentang simpan pinjam yaitu </w:t>
      </w:r>
      <w:proofErr w:type="spellStart"/>
      <w:r w:rsidR="006141DE">
        <w:rPr>
          <w:rFonts w:asciiTheme="majorBidi" w:hAnsiTheme="majorBidi" w:cstheme="majorBidi"/>
          <w:sz w:val="24"/>
          <w:szCs w:val="24"/>
        </w:rPr>
        <w:t>melakukan</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sosialisasi</w:t>
      </w:r>
      <w:proofErr w:type="spellEnd"/>
      <w:r w:rsidR="006141DE">
        <w:rPr>
          <w:rFonts w:asciiTheme="majorBidi" w:hAnsiTheme="majorBidi" w:cstheme="majorBidi"/>
          <w:sz w:val="24"/>
          <w:szCs w:val="24"/>
        </w:rPr>
        <w:t xml:space="preserve"> internal dan </w:t>
      </w:r>
      <w:proofErr w:type="spellStart"/>
      <w:r w:rsidR="006141DE">
        <w:rPr>
          <w:rFonts w:asciiTheme="majorBidi" w:hAnsiTheme="majorBidi" w:cstheme="majorBidi"/>
          <w:sz w:val="24"/>
          <w:szCs w:val="24"/>
        </w:rPr>
        <w:t>ekternal</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Sosialisasi</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ini</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dibentuk</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dalam</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rangka</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menjaga</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hubungan</w:t>
      </w:r>
      <w:proofErr w:type="spellEnd"/>
      <w:r w:rsidR="006141DE">
        <w:rPr>
          <w:rFonts w:asciiTheme="majorBidi" w:hAnsiTheme="majorBidi" w:cstheme="majorBidi"/>
          <w:sz w:val="24"/>
          <w:szCs w:val="24"/>
        </w:rPr>
        <w:t xml:space="preserve"> dan </w:t>
      </w:r>
      <w:proofErr w:type="spellStart"/>
      <w:r w:rsidR="006141DE">
        <w:rPr>
          <w:rFonts w:asciiTheme="majorBidi" w:hAnsiTheme="majorBidi" w:cstheme="majorBidi"/>
          <w:sz w:val="24"/>
          <w:szCs w:val="24"/>
        </w:rPr>
        <w:t>komunikasi</w:t>
      </w:r>
      <w:proofErr w:type="spellEnd"/>
      <w:r w:rsidR="006141DE">
        <w:rPr>
          <w:rFonts w:asciiTheme="majorBidi" w:hAnsiTheme="majorBidi" w:cstheme="majorBidi"/>
          <w:sz w:val="24"/>
          <w:szCs w:val="24"/>
        </w:rPr>
        <w:t xml:space="preserve"> yang </w:t>
      </w:r>
      <w:proofErr w:type="spellStart"/>
      <w:r w:rsidR="006141DE">
        <w:rPr>
          <w:rFonts w:asciiTheme="majorBidi" w:hAnsiTheme="majorBidi" w:cstheme="majorBidi"/>
          <w:sz w:val="24"/>
          <w:szCs w:val="24"/>
        </w:rPr>
        <w:t>baik</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antara</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pihak</w:t>
      </w:r>
      <w:proofErr w:type="spellEnd"/>
      <w:r w:rsidR="006141DE">
        <w:rPr>
          <w:rFonts w:asciiTheme="majorBidi" w:hAnsiTheme="majorBidi" w:cstheme="majorBidi"/>
          <w:sz w:val="24"/>
          <w:szCs w:val="24"/>
        </w:rPr>
        <w:t xml:space="preserve"> </w:t>
      </w:r>
      <w:proofErr w:type="spellStart"/>
      <w:r w:rsidR="006141DE">
        <w:rPr>
          <w:rFonts w:asciiTheme="majorBidi" w:hAnsiTheme="majorBidi" w:cstheme="majorBidi"/>
          <w:sz w:val="24"/>
          <w:szCs w:val="24"/>
        </w:rPr>
        <w:t>BUMDes</w:t>
      </w:r>
      <w:proofErr w:type="spellEnd"/>
      <w:r w:rsidR="006141DE">
        <w:rPr>
          <w:rFonts w:asciiTheme="majorBidi" w:hAnsiTheme="majorBidi" w:cstheme="majorBidi"/>
          <w:sz w:val="24"/>
          <w:szCs w:val="24"/>
        </w:rPr>
        <w:t xml:space="preserve"> dan </w:t>
      </w:r>
      <w:proofErr w:type="spellStart"/>
      <w:r w:rsidR="006141DE">
        <w:rPr>
          <w:rFonts w:asciiTheme="majorBidi" w:hAnsiTheme="majorBidi" w:cstheme="majorBidi"/>
          <w:sz w:val="24"/>
          <w:szCs w:val="24"/>
        </w:rPr>
        <w:t>masyarakat</w:t>
      </w:r>
      <w:proofErr w:type="spellEnd"/>
      <w:r w:rsidR="006141DE">
        <w:rPr>
          <w:rFonts w:asciiTheme="majorBidi" w:hAnsiTheme="majorBidi" w:cstheme="majorBidi"/>
          <w:sz w:val="24"/>
          <w:szCs w:val="24"/>
        </w:rPr>
        <w:t>.</w:t>
      </w:r>
    </w:p>
    <w:p w14:paraId="5AD4DC56" w14:textId="77777777" w:rsidR="006141DE" w:rsidRDefault="009403E3" w:rsidP="006141DE">
      <w:pPr>
        <w:pStyle w:val="ListParagraph"/>
        <w:spacing w:line="360" w:lineRule="auto"/>
        <w:ind w:left="0" w:firstLine="709"/>
        <w:jc w:val="both"/>
        <w:rPr>
          <w:rFonts w:asciiTheme="majorBidi" w:eastAsia="Batang" w:hAnsiTheme="majorBidi" w:cstheme="majorBidi"/>
          <w:sz w:val="24"/>
          <w:szCs w:val="24"/>
          <w:lang w:val="id-ID"/>
        </w:rPr>
      </w:pPr>
      <w:r w:rsidRPr="00D9119C">
        <w:rPr>
          <w:rFonts w:asciiTheme="majorBidi" w:eastAsia="Batang" w:hAnsiTheme="majorBidi" w:cstheme="majorBidi"/>
          <w:bCs/>
          <w:sz w:val="24"/>
          <w:szCs w:val="24"/>
          <w:lang w:val="id-ID"/>
        </w:rPr>
        <w:t xml:space="preserve">Sosialisasi </w:t>
      </w:r>
      <w:r w:rsidR="00D43305" w:rsidRPr="00D9119C">
        <w:rPr>
          <w:rFonts w:asciiTheme="majorBidi" w:eastAsia="Batang" w:hAnsiTheme="majorBidi" w:cstheme="majorBidi"/>
          <w:bCs/>
          <w:sz w:val="24"/>
          <w:szCs w:val="24"/>
          <w:lang w:val="id-ID"/>
        </w:rPr>
        <w:t>Internal</w:t>
      </w:r>
      <w:r w:rsidRPr="00D9119C">
        <w:rPr>
          <w:rFonts w:asciiTheme="majorBidi" w:eastAsia="Batang" w:hAnsiTheme="majorBidi" w:cstheme="majorBidi"/>
          <w:b/>
          <w:sz w:val="24"/>
          <w:szCs w:val="24"/>
          <w:lang w:val="id-ID"/>
        </w:rPr>
        <w:t xml:space="preserve"> </w:t>
      </w:r>
      <w:r w:rsidRPr="00D9119C">
        <w:rPr>
          <w:rFonts w:asciiTheme="majorBidi" w:eastAsia="Batang" w:hAnsiTheme="majorBidi" w:cstheme="majorBidi"/>
          <w:bCs/>
          <w:sz w:val="24"/>
          <w:szCs w:val="24"/>
          <w:lang w:val="id-ID"/>
        </w:rPr>
        <w:t>yang dilakukan yaitu 1)</w:t>
      </w:r>
      <w:r w:rsidRPr="00D9119C">
        <w:rPr>
          <w:rFonts w:asciiTheme="majorBidi" w:eastAsia="Batang" w:hAnsiTheme="majorBidi" w:cstheme="majorBidi"/>
          <w:sz w:val="24"/>
          <w:szCs w:val="24"/>
          <w:lang w:val="id-ID"/>
        </w:rPr>
        <w:t xml:space="preserve"> Sosialisasi </w:t>
      </w:r>
      <w:proofErr w:type="spellStart"/>
      <w:r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Permai pada nasabah dan calon nasabah, 2) Perkenalan produk pelayanan yang telah dijalankan kepada masyarakat desa Ridan Permai,  3) Prosedur, aturan, </w:t>
      </w:r>
      <w:proofErr w:type="spellStart"/>
      <w:r w:rsidRPr="00D9119C">
        <w:rPr>
          <w:rFonts w:asciiTheme="majorBidi" w:eastAsia="Batang" w:hAnsiTheme="majorBidi" w:cstheme="majorBidi"/>
          <w:sz w:val="24"/>
          <w:szCs w:val="24"/>
          <w:lang w:val="id-ID"/>
        </w:rPr>
        <w:t>persayaratan</w:t>
      </w:r>
      <w:proofErr w:type="spellEnd"/>
      <w:r w:rsidRPr="00D9119C">
        <w:rPr>
          <w:rFonts w:asciiTheme="majorBidi" w:eastAsia="Batang" w:hAnsiTheme="majorBidi" w:cstheme="majorBidi"/>
          <w:sz w:val="24"/>
          <w:szCs w:val="24"/>
          <w:lang w:val="id-ID"/>
        </w:rPr>
        <w:t xml:space="preserve"> terhadap masyarakat umum dan khususnya yang berminat meng</w:t>
      </w:r>
      <w:r w:rsidR="004E57A2" w:rsidRPr="00D9119C">
        <w:rPr>
          <w:rFonts w:asciiTheme="majorBidi" w:eastAsia="Batang" w:hAnsiTheme="majorBidi" w:cstheme="majorBidi"/>
          <w:sz w:val="24"/>
          <w:szCs w:val="24"/>
          <w:lang w:val="id-ID"/>
        </w:rPr>
        <w:t xml:space="preserve">gunakan produk pelayanan </w:t>
      </w:r>
      <w:proofErr w:type="spellStart"/>
      <w:r w:rsidR="004E57A2"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Permai, dan 4) Menjelaskan kelebihan, keuntungan, dan kemudahan yang </w:t>
      </w:r>
      <w:proofErr w:type="spellStart"/>
      <w:r w:rsidRPr="00D9119C">
        <w:rPr>
          <w:rFonts w:asciiTheme="majorBidi" w:eastAsia="Batang" w:hAnsiTheme="majorBidi" w:cstheme="majorBidi"/>
          <w:sz w:val="24"/>
          <w:szCs w:val="24"/>
          <w:lang w:val="id-ID"/>
        </w:rPr>
        <w:t>deperol</w:t>
      </w:r>
      <w:r w:rsidR="004E57A2" w:rsidRPr="00D9119C">
        <w:rPr>
          <w:rFonts w:asciiTheme="majorBidi" w:eastAsia="Batang" w:hAnsiTheme="majorBidi" w:cstheme="majorBidi"/>
          <w:sz w:val="24"/>
          <w:szCs w:val="24"/>
          <w:lang w:val="id-ID"/>
        </w:rPr>
        <w:t>eh</w:t>
      </w:r>
      <w:proofErr w:type="spellEnd"/>
      <w:r w:rsidR="004E57A2" w:rsidRPr="00D9119C">
        <w:rPr>
          <w:rFonts w:asciiTheme="majorBidi" w:eastAsia="Batang" w:hAnsiTheme="majorBidi" w:cstheme="majorBidi"/>
          <w:sz w:val="24"/>
          <w:szCs w:val="24"/>
          <w:lang w:val="id-ID"/>
        </w:rPr>
        <w:t xml:space="preserve"> dari produk pelayanan </w:t>
      </w:r>
      <w:proofErr w:type="spellStart"/>
      <w:r w:rsidR="004E57A2"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Permai dibandingkan dengan lembaga </w:t>
      </w:r>
      <w:proofErr w:type="spellStart"/>
      <w:r w:rsidRPr="00D9119C">
        <w:rPr>
          <w:rFonts w:asciiTheme="majorBidi" w:eastAsia="Batang" w:hAnsiTheme="majorBidi" w:cstheme="majorBidi"/>
          <w:sz w:val="24"/>
          <w:szCs w:val="24"/>
          <w:lang w:val="id-ID"/>
        </w:rPr>
        <w:t>keungan</w:t>
      </w:r>
      <w:proofErr w:type="spellEnd"/>
      <w:r w:rsidRPr="00D9119C">
        <w:rPr>
          <w:rFonts w:asciiTheme="majorBidi" w:eastAsia="Batang" w:hAnsiTheme="majorBidi" w:cstheme="majorBidi"/>
          <w:sz w:val="24"/>
          <w:szCs w:val="24"/>
          <w:lang w:val="id-ID"/>
        </w:rPr>
        <w:t xml:space="preserve"> lain, baik langsung maupun melalui brosur (yang saat ini terbatas jumlahnya/ hanya ditempel di kantor saja).</w:t>
      </w:r>
    </w:p>
    <w:p w14:paraId="460A235B" w14:textId="3315B273" w:rsidR="00D43305" w:rsidRPr="006141DE" w:rsidRDefault="009403E3" w:rsidP="006141DE">
      <w:pPr>
        <w:pStyle w:val="ListParagraph"/>
        <w:spacing w:line="360" w:lineRule="auto"/>
        <w:ind w:left="0" w:firstLine="709"/>
        <w:jc w:val="both"/>
        <w:rPr>
          <w:rFonts w:asciiTheme="majorBidi" w:hAnsiTheme="majorBidi" w:cstheme="majorBidi"/>
          <w:sz w:val="24"/>
          <w:szCs w:val="24"/>
          <w:lang w:val="id-ID"/>
        </w:rPr>
      </w:pPr>
      <w:r w:rsidRPr="00D9119C">
        <w:rPr>
          <w:rFonts w:asciiTheme="majorBidi" w:eastAsia="Batang" w:hAnsiTheme="majorBidi" w:cstheme="majorBidi"/>
          <w:sz w:val="24"/>
          <w:szCs w:val="24"/>
          <w:lang w:val="id-ID"/>
        </w:rPr>
        <w:t>Sedangkan sosialisasi e</w:t>
      </w:r>
      <w:r w:rsidR="00D43305" w:rsidRPr="00D9119C">
        <w:rPr>
          <w:rFonts w:asciiTheme="majorBidi" w:eastAsia="Batang" w:hAnsiTheme="majorBidi" w:cstheme="majorBidi"/>
          <w:sz w:val="24"/>
          <w:szCs w:val="24"/>
          <w:lang w:val="id-ID"/>
        </w:rPr>
        <w:t>ksternal</w:t>
      </w:r>
      <w:r w:rsidRPr="00D9119C">
        <w:rPr>
          <w:rFonts w:asciiTheme="majorBidi" w:eastAsia="Batang" w:hAnsiTheme="majorBidi" w:cstheme="majorBidi"/>
          <w:sz w:val="24"/>
          <w:szCs w:val="24"/>
          <w:lang w:val="id-ID"/>
        </w:rPr>
        <w:t xml:space="preserve"> yang dilakukan yaitu 1) Sosialisasi kepada perangkat desa (kepala dusun, RT/RW), tokoh masyarakat, </w:t>
      </w:r>
      <w:proofErr w:type="spellStart"/>
      <w:r w:rsidRPr="00D9119C">
        <w:rPr>
          <w:rFonts w:asciiTheme="majorBidi" w:eastAsia="Batang" w:hAnsiTheme="majorBidi" w:cstheme="majorBidi"/>
          <w:sz w:val="24"/>
          <w:szCs w:val="24"/>
          <w:lang w:val="id-ID"/>
        </w:rPr>
        <w:t>dll</w:t>
      </w:r>
      <w:proofErr w:type="spellEnd"/>
      <w:r w:rsidRPr="00D9119C">
        <w:rPr>
          <w:rFonts w:asciiTheme="majorBidi" w:eastAsia="Batang" w:hAnsiTheme="majorBidi" w:cstheme="majorBidi"/>
          <w:sz w:val="24"/>
          <w:szCs w:val="24"/>
          <w:lang w:val="id-ID"/>
        </w:rPr>
        <w:t>, 2) Sosialisasi ke kecamatan khususnya kepada camat, sekretaris camat, dan kasi PMD kecamatan Kampar,3) Memperkenalkan kepada setiap tamu-tamu pemerintah</w:t>
      </w:r>
      <w:r w:rsidR="004E57A2" w:rsidRPr="00D9119C">
        <w:rPr>
          <w:rFonts w:asciiTheme="majorBidi" w:eastAsia="Batang" w:hAnsiTheme="majorBidi" w:cstheme="majorBidi"/>
          <w:sz w:val="24"/>
          <w:szCs w:val="24"/>
          <w:lang w:val="id-ID"/>
        </w:rPr>
        <w:t xml:space="preserve"> desa yang berkunjung ke </w:t>
      </w:r>
      <w:proofErr w:type="spellStart"/>
      <w:r w:rsidR="004E57A2"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Permai, 4) Perkenalan dan penyampa</w:t>
      </w:r>
      <w:r w:rsidR="004E57A2" w:rsidRPr="00D9119C">
        <w:rPr>
          <w:rFonts w:asciiTheme="majorBidi" w:eastAsia="Batang" w:hAnsiTheme="majorBidi" w:cstheme="majorBidi"/>
          <w:sz w:val="24"/>
          <w:szCs w:val="24"/>
          <w:lang w:val="id-ID"/>
        </w:rPr>
        <w:t xml:space="preserve">ian perkembangan lembaga </w:t>
      </w:r>
      <w:proofErr w:type="spellStart"/>
      <w:r w:rsidR="004E57A2"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Permai dalam rangka menjalin </w:t>
      </w:r>
      <w:proofErr w:type="spellStart"/>
      <w:r w:rsidRPr="00D9119C">
        <w:rPr>
          <w:rFonts w:asciiTheme="majorBidi" w:eastAsia="Batang" w:hAnsiTheme="majorBidi" w:cstheme="majorBidi"/>
          <w:sz w:val="24"/>
          <w:szCs w:val="24"/>
          <w:lang w:val="id-ID"/>
        </w:rPr>
        <w:t>kerjasama</w:t>
      </w:r>
      <w:proofErr w:type="spellEnd"/>
      <w:r w:rsidRPr="00D9119C">
        <w:rPr>
          <w:rFonts w:asciiTheme="majorBidi" w:eastAsia="Batang" w:hAnsiTheme="majorBidi" w:cstheme="majorBidi"/>
          <w:sz w:val="24"/>
          <w:szCs w:val="24"/>
          <w:lang w:val="id-ID"/>
        </w:rPr>
        <w:t xml:space="preserve"> yang baik dengan lembaga keu</w:t>
      </w:r>
      <w:r w:rsidR="006141DE" w:rsidRPr="006141DE">
        <w:rPr>
          <w:rFonts w:asciiTheme="majorBidi" w:eastAsia="Batang" w:hAnsiTheme="majorBidi" w:cstheme="majorBidi"/>
          <w:sz w:val="24"/>
          <w:szCs w:val="24"/>
          <w:lang w:val="id-ID"/>
        </w:rPr>
        <w:t>a</w:t>
      </w:r>
      <w:r w:rsidRPr="00D9119C">
        <w:rPr>
          <w:rFonts w:asciiTheme="majorBidi" w:eastAsia="Batang" w:hAnsiTheme="majorBidi" w:cstheme="majorBidi"/>
          <w:sz w:val="24"/>
          <w:szCs w:val="24"/>
          <w:lang w:val="id-ID"/>
        </w:rPr>
        <w:t>ngan (bank) terutama dibidang permodalan (tambahan modal), 5) Perkenalan dan penyampa</w:t>
      </w:r>
      <w:r w:rsidR="004E57A2" w:rsidRPr="00D9119C">
        <w:rPr>
          <w:rFonts w:asciiTheme="majorBidi" w:eastAsia="Batang" w:hAnsiTheme="majorBidi" w:cstheme="majorBidi"/>
          <w:sz w:val="24"/>
          <w:szCs w:val="24"/>
          <w:lang w:val="id-ID"/>
        </w:rPr>
        <w:t xml:space="preserve">ian perkembangan lembaga </w:t>
      </w:r>
      <w:proofErr w:type="spellStart"/>
      <w:r w:rsidR="004E57A2"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Permai dalam berbagai pertemuan dan pelatihan-pelatihan yang diselenggarakan oleh pemerintah ditingkat kecamatan, kabupaten, dan lainnya, dan 6) </w:t>
      </w:r>
      <w:r w:rsidR="004E57A2" w:rsidRPr="00D9119C">
        <w:rPr>
          <w:rFonts w:asciiTheme="majorBidi" w:eastAsia="Batang" w:hAnsiTheme="majorBidi" w:cstheme="majorBidi"/>
          <w:sz w:val="24"/>
          <w:szCs w:val="24"/>
          <w:lang w:val="id-ID"/>
        </w:rPr>
        <w:t xml:space="preserve">Sosialisasi </w:t>
      </w:r>
      <w:proofErr w:type="spellStart"/>
      <w:r w:rsidR="004E57A2" w:rsidRPr="00D9119C">
        <w:rPr>
          <w:rFonts w:asciiTheme="majorBidi" w:eastAsia="Batang" w:hAnsiTheme="majorBidi" w:cstheme="majorBidi"/>
          <w:sz w:val="24"/>
          <w:szCs w:val="24"/>
          <w:lang w:val="id-ID"/>
        </w:rPr>
        <w:t>BUMDes</w:t>
      </w:r>
      <w:proofErr w:type="spellEnd"/>
      <w:r w:rsidRPr="00D9119C">
        <w:rPr>
          <w:rFonts w:asciiTheme="majorBidi" w:eastAsia="Batang" w:hAnsiTheme="majorBidi" w:cstheme="majorBidi"/>
          <w:sz w:val="24"/>
          <w:szCs w:val="24"/>
          <w:lang w:val="id-ID"/>
        </w:rPr>
        <w:t xml:space="preserve"> Ridan Pe</w:t>
      </w:r>
      <w:r w:rsidR="005701CF" w:rsidRPr="00D9119C">
        <w:rPr>
          <w:rFonts w:asciiTheme="majorBidi" w:eastAsia="Batang" w:hAnsiTheme="majorBidi" w:cstheme="majorBidi"/>
          <w:sz w:val="24"/>
          <w:szCs w:val="24"/>
          <w:lang w:val="id-ID"/>
        </w:rPr>
        <w:t>rmai melalui media masyarakat seperti m</w:t>
      </w:r>
      <w:r w:rsidRPr="00D9119C">
        <w:rPr>
          <w:rFonts w:asciiTheme="majorBidi" w:eastAsia="Batang" w:hAnsiTheme="majorBidi" w:cstheme="majorBidi"/>
          <w:sz w:val="24"/>
          <w:szCs w:val="24"/>
          <w:lang w:val="id-ID"/>
        </w:rPr>
        <w:t xml:space="preserve">asjid, </w:t>
      </w:r>
      <w:proofErr w:type="spellStart"/>
      <w:r w:rsidRPr="00D9119C">
        <w:rPr>
          <w:rFonts w:asciiTheme="majorBidi" w:eastAsia="Batang" w:hAnsiTheme="majorBidi" w:cstheme="majorBidi"/>
          <w:sz w:val="24"/>
          <w:szCs w:val="24"/>
          <w:lang w:val="id-ID"/>
        </w:rPr>
        <w:t>majlis</w:t>
      </w:r>
      <w:proofErr w:type="spellEnd"/>
      <w:r w:rsidRPr="00D9119C">
        <w:rPr>
          <w:rFonts w:asciiTheme="majorBidi" w:eastAsia="Batang" w:hAnsiTheme="majorBidi" w:cstheme="majorBidi"/>
          <w:sz w:val="24"/>
          <w:szCs w:val="24"/>
          <w:lang w:val="id-ID"/>
        </w:rPr>
        <w:t xml:space="preserve"> taklim, dan </w:t>
      </w:r>
      <w:proofErr w:type="spellStart"/>
      <w:r w:rsidRPr="00D9119C">
        <w:rPr>
          <w:rFonts w:asciiTheme="majorBidi" w:eastAsia="Batang" w:hAnsiTheme="majorBidi" w:cstheme="majorBidi"/>
          <w:sz w:val="24"/>
          <w:szCs w:val="24"/>
          <w:lang w:val="id-ID"/>
        </w:rPr>
        <w:t>pokmas</w:t>
      </w:r>
      <w:proofErr w:type="spellEnd"/>
      <w:r w:rsidRPr="00D9119C">
        <w:rPr>
          <w:rFonts w:asciiTheme="majorBidi" w:eastAsia="Batang" w:hAnsiTheme="majorBidi" w:cstheme="majorBidi"/>
          <w:sz w:val="24"/>
          <w:szCs w:val="24"/>
          <w:lang w:val="id-ID"/>
        </w:rPr>
        <w:t xml:space="preserve"> lainnya</w:t>
      </w:r>
    </w:p>
    <w:p w14:paraId="0DFB467C" w14:textId="77777777" w:rsidR="00246644" w:rsidRPr="00D9119C" w:rsidRDefault="00D43305" w:rsidP="006141DE">
      <w:pPr>
        <w:pStyle w:val="ListParagraph"/>
        <w:numPr>
          <w:ilvl w:val="6"/>
          <w:numId w:val="4"/>
        </w:numPr>
        <w:spacing w:after="0" w:line="360" w:lineRule="auto"/>
        <w:ind w:left="426" w:hanging="425"/>
        <w:jc w:val="both"/>
        <w:rPr>
          <w:rFonts w:asciiTheme="majorBidi" w:hAnsiTheme="majorBidi" w:cstheme="majorBidi"/>
          <w:i/>
          <w:iCs/>
          <w:sz w:val="24"/>
          <w:szCs w:val="24"/>
          <w:lang w:val="id-ID"/>
        </w:rPr>
      </w:pPr>
      <w:r w:rsidRPr="00D9119C">
        <w:rPr>
          <w:rFonts w:asciiTheme="majorBidi" w:hAnsiTheme="majorBidi" w:cstheme="majorBidi"/>
          <w:i/>
          <w:iCs/>
          <w:sz w:val="24"/>
          <w:szCs w:val="24"/>
          <w:lang w:val="id-ID"/>
        </w:rPr>
        <w:t>Prinsip akuntabilitas</w:t>
      </w:r>
    </w:p>
    <w:p w14:paraId="7BCBB026" w14:textId="0E7693FA" w:rsidR="00D43305" w:rsidRDefault="00AF6B06" w:rsidP="006141DE">
      <w:pPr>
        <w:pStyle w:val="ListParagraph"/>
        <w:spacing w:after="0" w:line="360" w:lineRule="auto"/>
        <w:ind w:left="0" w:firstLine="567"/>
        <w:jc w:val="both"/>
        <w:rPr>
          <w:rFonts w:asciiTheme="majorBidi" w:eastAsia="Batang" w:hAnsiTheme="majorBidi" w:cstheme="majorBidi"/>
          <w:sz w:val="24"/>
          <w:szCs w:val="24"/>
          <w:lang w:val="id-ID"/>
        </w:rPr>
      </w:pPr>
      <w:r w:rsidRPr="00D9119C">
        <w:rPr>
          <w:rFonts w:asciiTheme="majorBidi" w:hAnsiTheme="majorBidi" w:cstheme="majorBidi"/>
          <w:b/>
          <w:bCs/>
          <w:sz w:val="24"/>
          <w:szCs w:val="24"/>
          <w:lang w:val="id-ID"/>
        </w:rPr>
        <w:tab/>
      </w:r>
      <w:r w:rsidR="00D43305" w:rsidRPr="00D9119C">
        <w:rPr>
          <w:rFonts w:asciiTheme="majorBidi" w:hAnsiTheme="majorBidi" w:cstheme="majorBidi"/>
          <w:sz w:val="24"/>
          <w:szCs w:val="24"/>
          <w:lang w:val="id-ID"/>
        </w:rPr>
        <w:t xml:space="preserve">Upaya mengatasi kekurangan </w:t>
      </w:r>
      <w:proofErr w:type="spellStart"/>
      <w:r w:rsidR="00D43305" w:rsidRPr="00D9119C">
        <w:rPr>
          <w:rFonts w:asciiTheme="majorBidi" w:hAnsiTheme="majorBidi" w:cstheme="majorBidi"/>
          <w:sz w:val="24"/>
          <w:szCs w:val="24"/>
          <w:lang w:val="id-ID"/>
        </w:rPr>
        <w:t>sumberdaya</w:t>
      </w:r>
      <w:proofErr w:type="spellEnd"/>
      <w:r w:rsidR="00D43305" w:rsidRPr="00D9119C">
        <w:rPr>
          <w:rFonts w:asciiTheme="majorBidi" w:hAnsiTheme="majorBidi" w:cstheme="majorBidi"/>
          <w:sz w:val="24"/>
          <w:szCs w:val="24"/>
          <w:lang w:val="id-ID"/>
        </w:rPr>
        <w:t xml:space="preserve"> manusia</w:t>
      </w:r>
      <w:r w:rsidR="00D43305" w:rsidRPr="00D9119C">
        <w:rPr>
          <w:rFonts w:asciiTheme="majorBidi" w:hAnsiTheme="majorBidi" w:cstheme="majorBidi"/>
          <w:b/>
          <w:bCs/>
          <w:i/>
          <w:iCs/>
          <w:sz w:val="24"/>
          <w:szCs w:val="24"/>
          <w:lang w:val="id-ID"/>
        </w:rPr>
        <w:t xml:space="preserve"> </w:t>
      </w:r>
      <w:r w:rsidR="00D43305" w:rsidRPr="00D9119C">
        <w:rPr>
          <w:rFonts w:asciiTheme="majorBidi" w:eastAsia="Batang" w:hAnsiTheme="majorBidi" w:cstheme="majorBidi"/>
          <w:sz w:val="24"/>
          <w:szCs w:val="24"/>
          <w:lang w:val="id-ID"/>
        </w:rPr>
        <w:t xml:space="preserve">yang menyebabkan kekosongan posisi struktur </w:t>
      </w:r>
      <w:proofErr w:type="spellStart"/>
      <w:r w:rsidR="004168FD">
        <w:rPr>
          <w:rFonts w:asciiTheme="majorBidi" w:eastAsia="Batang" w:hAnsiTheme="majorBidi" w:cstheme="majorBidi"/>
          <w:sz w:val="24"/>
          <w:szCs w:val="24"/>
          <w:lang w:val="id-ID"/>
        </w:rPr>
        <w:t>organisasi</w:t>
      </w:r>
      <w:r w:rsidR="00D43305" w:rsidRPr="00D9119C">
        <w:rPr>
          <w:rFonts w:asciiTheme="majorBidi" w:eastAsia="Batang" w:hAnsiTheme="majorBidi" w:cstheme="majorBidi"/>
          <w:sz w:val="24"/>
          <w:szCs w:val="24"/>
          <w:lang w:val="id-ID"/>
        </w:rPr>
        <w:t>isasi</w:t>
      </w:r>
      <w:proofErr w:type="spellEnd"/>
      <w:r w:rsidR="00D43305" w:rsidRPr="00D9119C">
        <w:rPr>
          <w:rFonts w:asciiTheme="majorBidi" w:eastAsia="Batang" w:hAnsiTheme="majorBidi" w:cstheme="majorBidi"/>
          <w:sz w:val="24"/>
          <w:szCs w:val="24"/>
          <w:lang w:val="id-ID"/>
        </w:rPr>
        <w:t xml:space="preserve"> pada Badan Usaha Milik Desa Ridan Permai yaitu </w:t>
      </w:r>
      <w:r w:rsidR="00D43305" w:rsidRPr="004168FD">
        <w:rPr>
          <w:rFonts w:asciiTheme="majorBidi" w:eastAsia="Batang" w:hAnsiTheme="majorBidi" w:cstheme="majorBidi"/>
          <w:sz w:val="24"/>
          <w:szCs w:val="24"/>
          <w:lang w:val="id-ID"/>
        </w:rPr>
        <w:t xml:space="preserve">memberikan penyadaran dan </w:t>
      </w:r>
      <w:r w:rsidR="00D43305" w:rsidRPr="00D9119C">
        <w:rPr>
          <w:rFonts w:asciiTheme="majorBidi" w:eastAsia="Batang" w:hAnsiTheme="majorBidi" w:cstheme="majorBidi"/>
          <w:sz w:val="24"/>
          <w:szCs w:val="24"/>
          <w:lang w:val="id-ID"/>
        </w:rPr>
        <w:t>motivasi</w:t>
      </w:r>
      <w:r w:rsidR="00D43305" w:rsidRPr="004168FD">
        <w:rPr>
          <w:rFonts w:asciiTheme="majorBidi" w:eastAsia="Batang" w:hAnsiTheme="majorBidi" w:cstheme="majorBidi"/>
          <w:sz w:val="24"/>
          <w:szCs w:val="24"/>
          <w:lang w:val="id-ID"/>
        </w:rPr>
        <w:t xml:space="preserve"> terhadap masyarakat menuju kebangkitan sumber</w:t>
      </w:r>
      <w:r w:rsidR="00D43305" w:rsidRPr="00D9119C">
        <w:rPr>
          <w:rFonts w:asciiTheme="majorBidi" w:eastAsia="Batang" w:hAnsiTheme="majorBidi" w:cstheme="majorBidi"/>
          <w:sz w:val="24"/>
          <w:szCs w:val="24"/>
          <w:lang w:val="id-ID"/>
        </w:rPr>
        <w:t xml:space="preserve"> </w:t>
      </w:r>
      <w:r w:rsidR="00D43305" w:rsidRPr="004168FD">
        <w:rPr>
          <w:rFonts w:asciiTheme="majorBidi" w:eastAsia="Batang" w:hAnsiTheme="majorBidi" w:cstheme="majorBidi"/>
          <w:sz w:val="24"/>
          <w:szCs w:val="24"/>
          <w:lang w:val="id-ID"/>
        </w:rPr>
        <w:t>daya manusia.</w:t>
      </w:r>
      <w:r w:rsidR="00D43305" w:rsidRPr="00D9119C">
        <w:rPr>
          <w:rFonts w:asciiTheme="majorBidi" w:eastAsia="Batang" w:hAnsiTheme="majorBidi" w:cstheme="majorBidi"/>
          <w:sz w:val="24"/>
          <w:szCs w:val="24"/>
          <w:lang w:val="id-ID"/>
        </w:rPr>
        <w:t xml:space="preserve"> Dengan memberikan kesempatan seluas luasnya untuk penerimaan karyawan tanpa melihat suku, ras, gender dan kondisi fisik namun tetap mengutamakan kualitas sumber daya manusia. Kriteria dalam penerimaan karyawan yaitu pendidikan minimal SMA, memiliki sifat tekun dan teliti, serta menguasai dasar-dasar </w:t>
      </w:r>
      <w:proofErr w:type="spellStart"/>
      <w:r w:rsidR="00D43305" w:rsidRPr="006141DE">
        <w:rPr>
          <w:rFonts w:asciiTheme="majorBidi" w:eastAsia="Batang" w:hAnsiTheme="majorBidi" w:cstheme="majorBidi"/>
          <w:i/>
          <w:iCs/>
          <w:sz w:val="24"/>
          <w:szCs w:val="24"/>
          <w:lang w:val="id-ID"/>
        </w:rPr>
        <w:t>microsoft</w:t>
      </w:r>
      <w:proofErr w:type="spellEnd"/>
      <w:r w:rsidR="00D43305" w:rsidRPr="006141DE">
        <w:rPr>
          <w:rFonts w:asciiTheme="majorBidi" w:eastAsia="Batang" w:hAnsiTheme="majorBidi" w:cstheme="majorBidi"/>
          <w:i/>
          <w:iCs/>
          <w:sz w:val="24"/>
          <w:szCs w:val="24"/>
          <w:lang w:val="id-ID"/>
        </w:rPr>
        <w:t xml:space="preserve"> </w:t>
      </w:r>
      <w:proofErr w:type="spellStart"/>
      <w:r w:rsidR="00D43305" w:rsidRPr="006141DE">
        <w:rPr>
          <w:rFonts w:asciiTheme="majorBidi" w:eastAsia="Batang" w:hAnsiTheme="majorBidi" w:cstheme="majorBidi"/>
          <w:i/>
          <w:iCs/>
          <w:sz w:val="24"/>
          <w:szCs w:val="24"/>
          <w:lang w:val="id-ID"/>
        </w:rPr>
        <w:t>word</w:t>
      </w:r>
      <w:proofErr w:type="spellEnd"/>
      <w:r w:rsidR="00D43305" w:rsidRPr="00D9119C">
        <w:rPr>
          <w:rFonts w:asciiTheme="majorBidi" w:eastAsia="Batang" w:hAnsiTheme="majorBidi" w:cstheme="majorBidi"/>
          <w:sz w:val="24"/>
          <w:szCs w:val="24"/>
          <w:lang w:val="id-ID"/>
        </w:rPr>
        <w:t xml:space="preserve"> dan </w:t>
      </w:r>
      <w:proofErr w:type="spellStart"/>
      <w:r w:rsidR="00D43305" w:rsidRPr="006141DE">
        <w:rPr>
          <w:rFonts w:asciiTheme="majorBidi" w:eastAsia="Batang" w:hAnsiTheme="majorBidi" w:cstheme="majorBidi"/>
          <w:i/>
          <w:iCs/>
          <w:sz w:val="24"/>
          <w:szCs w:val="24"/>
          <w:lang w:val="id-ID"/>
        </w:rPr>
        <w:t>microsoft</w:t>
      </w:r>
      <w:proofErr w:type="spellEnd"/>
      <w:r w:rsidR="00D43305" w:rsidRPr="006141DE">
        <w:rPr>
          <w:rFonts w:asciiTheme="majorBidi" w:eastAsia="Batang" w:hAnsiTheme="majorBidi" w:cstheme="majorBidi"/>
          <w:i/>
          <w:iCs/>
          <w:sz w:val="24"/>
          <w:szCs w:val="24"/>
          <w:lang w:val="id-ID"/>
        </w:rPr>
        <w:t xml:space="preserve"> </w:t>
      </w:r>
      <w:proofErr w:type="spellStart"/>
      <w:r w:rsidR="00D43305" w:rsidRPr="006141DE">
        <w:rPr>
          <w:rFonts w:asciiTheme="majorBidi" w:eastAsia="Batang" w:hAnsiTheme="majorBidi" w:cstheme="majorBidi"/>
          <w:i/>
          <w:iCs/>
          <w:sz w:val="24"/>
          <w:szCs w:val="24"/>
          <w:lang w:val="id-ID"/>
        </w:rPr>
        <w:t>excel</w:t>
      </w:r>
      <w:proofErr w:type="spellEnd"/>
      <w:r w:rsidR="00D43305" w:rsidRPr="006141DE">
        <w:rPr>
          <w:rFonts w:asciiTheme="majorBidi" w:eastAsia="Batang" w:hAnsiTheme="majorBidi" w:cstheme="majorBidi"/>
          <w:i/>
          <w:iCs/>
          <w:sz w:val="24"/>
          <w:szCs w:val="24"/>
          <w:lang w:val="id-ID"/>
        </w:rPr>
        <w:t>.</w:t>
      </w:r>
      <w:r w:rsidR="00D43305" w:rsidRPr="00D9119C">
        <w:rPr>
          <w:rFonts w:asciiTheme="majorBidi" w:eastAsia="Batang" w:hAnsiTheme="majorBidi" w:cstheme="majorBidi"/>
          <w:sz w:val="24"/>
          <w:szCs w:val="24"/>
          <w:lang w:val="id-ID"/>
        </w:rPr>
        <w:t xml:space="preserve"> Diharapkan dengan ini dapat meningkatkan kesadaran masyarakat bahwa </w:t>
      </w:r>
      <w:proofErr w:type="spellStart"/>
      <w:r w:rsidR="00D43305" w:rsidRPr="00D9119C">
        <w:rPr>
          <w:rFonts w:asciiTheme="majorBidi" w:eastAsia="Batang" w:hAnsiTheme="majorBidi" w:cstheme="majorBidi"/>
          <w:sz w:val="24"/>
          <w:szCs w:val="24"/>
          <w:lang w:val="id-ID"/>
        </w:rPr>
        <w:t>BUMDes</w:t>
      </w:r>
      <w:proofErr w:type="spellEnd"/>
      <w:r w:rsidR="00D43305" w:rsidRPr="00D9119C">
        <w:rPr>
          <w:rFonts w:asciiTheme="majorBidi" w:eastAsia="Batang" w:hAnsiTheme="majorBidi" w:cstheme="majorBidi"/>
          <w:sz w:val="24"/>
          <w:szCs w:val="24"/>
          <w:lang w:val="id-ID"/>
        </w:rPr>
        <w:t xml:space="preserve"> benar-benar membutuhkan karyawan yang mampu untuk mengelola kegiatan </w:t>
      </w:r>
      <w:proofErr w:type="spellStart"/>
      <w:r w:rsidR="00D43305" w:rsidRPr="00D9119C">
        <w:rPr>
          <w:rFonts w:asciiTheme="majorBidi" w:eastAsia="Batang" w:hAnsiTheme="majorBidi" w:cstheme="majorBidi"/>
          <w:sz w:val="24"/>
          <w:szCs w:val="24"/>
          <w:lang w:val="id-ID"/>
        </w:rPr>
        <w:t>BUMDes</w:t>
      </w:r>
      <w:proofErr w:type="spellEnd"/>
      <w:r w:rsidR="00D43305" w:rsidRPr="00D9119C">
        <w:rPr>
          <w:rFonts w:asciiTheme="majorBidi" w:eastAsia="Batang" w:hAnsiTheme="majorBidi" w:cstheme="majorBidi"/>
          <w:sz w:val="24"/>
          <w:szCs w:val="24"/>
          <w:lang w:val="id-ID"/>
        </w:rPr>
        <w:t xml:space="preserve"> agar dapat memberdayakan potensi desa tersebut. </w:t>
      </w:r>
    </w:p>
    <w:p w14:paraId="1965154A" w14:textId="202020A3" w:rsidR="00B762D4" w:rsidRPr="001D3FB4" w:rsidRDefault="00B762D4" w:rsidP="00B762D4">
      <w:pPr>
        <w:pStyle w:val="ListParagraph"/>
        <w:spacing w:after="0" w:line="360" w:lineRule="auto"/>
        <w:ind w:left="0" w:firstLine="567"/>
        <w:jc w:val="both"/>
        <w:rPr>
          <w:rFonts w:asciiTheme="majorBidi" w:eastAsia="Batang" w:hAnsiTheme="majorBidi" w:cstheme="majorBidi"/>
          <w:sz w:val="24"/>
          <w:szCs w:val="24"/>
        </w:rPr>
      </w:pPr>
      <w:proofErr w:type="spellStart"/>
      <w:r>
        <w:rPr>
          <w:rFonts w:asciiTheme="majorBidi" w:eastAsia="Batang" w:hAnsiTheme="majorBidi" w:cstheme="majorBidi"/>
          <w:sz w:val="24"/>
          <w:szCs w:val="24"/>
        </w:rPr>
        <w:lastRenderedPageBreak/>
        <w:t>Kuantitas</w:t>
      </w:r>
      <w:proofErr w:type="spellEnd"/>
      <w:r>
        <w:rPr>
          <w:rFonts w:asciiTheme="majorBidi" w:eastAsia="Batang" w:hAnsiTheme="majorBidi" w:cstheme="majorBidi"/>
          <w:sz w:val="24"/>
          <w:szCs w:val="24"/>
        </w:rPr>
        <w:t xml:space="preserve"> dan </w:t>
      </w:r>
      <w:proofErr w:type="spellStart"/>
      <w:r>
        <w:rPr>
          <w:rFonts w:asciiTheme="majorBidi" w:eastAsia="Batang" w:hAnsiTheme="majorBidi" w:cstheme="majorBidi"/>
          <w:sz w:val="24"/>
          <w:szCs w:val="24"/>
        </w:rPr>
        <w:t>kualitas</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Sumber</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daya</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manusia</w:t>
      </w:r>
      <w:proofErr w:type="spellEnd"/>
      <w:r>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menjadi</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pertimbangan</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dalam</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menjalankan</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organisasi</w:t>
      </w:r>
      <w:proofErr w:type="spellEnd"/>
      <w:r>
        <w:rPr>
          <w:rFonts w:asciiTheme="majorBidi" w:eastAsia="Batang" w:hAnsiTheme="majorBidi" w:cstheme="majorBidi"/>
          <w:sz w:val="24"/>
          <w:szCs w:val="24"/>
        </w:rPr>
        <w:t xml:space="preserve">. </w:t>
      </w:r>
      <w:r w:rsidR="00A32046">
        <w:rPr>
          <w:rFonts w:asciiTheme="majorBidi" w:eastAsia="Batang" w:hAnsiTheme="majorBidi" w:cstheme="majorBidi"/>
          <w:sz w:val="24"/>
          <w:szCs w:val="24"/>
        </w:rPr>
        <w:t xml:space="preserve">Jika </w:t>
      </w:r>
      <w:proofErr w:type="spellStart"/>
      <w:r w:rsidR="00A32046">
        <w:rPr>
          <w:rFonts w:asciiTheme="majorBidi" w:eastAsia="Batang" w:hAnsiTheme="majorBidi" w:cstheme="majorBidi"/>
          <w:sz w:val="24"/>
          <w:szCs w:val="24"/>
        </w:rPr>
        <w:t>kuantitas</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sumber</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daya</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manusia</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atau</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karyawan</w:t>
      </w:r>
      <w:proofErr w:type="spellEnd"/>
      <w:r>
        <w:rPr>
          <w:rFonts w:asciiTheme="majorBidi" w:eastAsia="Batang" w:hAnsiTheme="majorBidi" w:cstheme="majorBidi"/>
          <w:sz w:val="24"/>
          <w:szCs w:val="24"/>
        </w:rPr>
        <w:t xml:space="preserve"> </w:t>
      </w:r>
      <w:r w:rsidR="00A32046">
        <w:rPr>
          <w:rFonts w:asciiTheme="majorBidi" w:eastAsia="Batang" w:hAnsiTheme="majorBidi" w:cstheme="majorBidi"/>
          <w:sz w:val="24"/>
          <w:szCs w:val="24"/>
        </w:rPr>
        <w:t xml:space="preserve">pada </w:t>
      </w:r>
      <w:proofErr w:type="spellStart"/>
      <w:r>
        <w:rPr>
          <w:rFonts w:asciiTheme="majorBidi" w:eastAsia="Batang" w:hAnsiTheme="majorBidi" w:cstheme="majorBidi"/>
          <w:sz w:val="24"/>
          <w:szCs w:val="24"/>
        </w:rPr>
        <w:t>BUMDes</w:t>
      </w:r>
      <w:proofErr w:type="spellEnd"/>
      <w:r>
        <w:rPr>
          <w:rFonts w:asciiTheme="majorBidi" w:eastAsia="Batang" w:hAnsiTheme="majorBidi" w:cstheme="majorBidi"/>
          <w:sz w:val="24"/>
          <w:szCs w:val="24"/>
        </w:rPr>
        <w:t xml:space="preserve"> </w:t>
      </w:r>
      <w:proofErr w:type="spellStart"/>
      <w:proofErr w:type="gramStart"/>
      <w:r w:rsidR="001D3FB4">
        <w:rPr>
          <w:rFonts w:asciiTheme="majorBidi" w:eastAsia="Batang" w:hAnsiTheme="majorBidi" w:cstheme="majorBidi"/>
          <w:sz w:val="24"/>
          <w:szCs w:val="24"/>
        </w:rPr>
        <w:t>terpenuhi</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maka</w:t>
      </w:r>
      <w:proofErr w:type="spellEnd"/>
      <w:proofErr w:type="gramEnd"/>
      <w:r>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mereka</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dapat</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memberikan</w:t>
      </w:r>
      <w:proofErr w:type="spellEnd"/>
      <w:r w:rsidR="00A32046">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pelayanan</w:t>
      </w:r>
      <w:proofErr w:type="spellEnd"/>
      <w:r>
        <w:rPr>
          <w:rFonts w:asciiTheme="majorBidi" w:eastAsia="Batang" w:hAnsiTheme="majorBidi" w:cstheme="majorBidi"/>
          <w:sz w:val="24"/>
          <w:szCs w:val="24"/>
        </w:rPr>
        <w:t xml:space="preserve"> </w:t>
      </w:r>
      <w:proofErr w:type="spellStart"/>
      <w:r>
        <w:rPr>
          <w:rFonts w:asciiTheme="majorBidi" w:eastAsia="Batang" w:hAnsiTheme="majorBidi" w:cstheme="majorBidi"/>
          <w:sz w:val="24"/>
          <w:szCs w:val="24"/>
        </w:rPr>
        <w:t>maksimum</w:t>
      </w:r>
      <w:proofErr w:type="spellEnd"/>
      <w:r>
        <w:rPr>
          <w:rFonts w:asciiTheme="majorBidi" w:eastAsia="Batang" w:hAnsiTheme="majorBidi" w:cstheme="majorBidi"/>
          <w:sz w:val="24"/>
          <w:szCs w:val="24"/>
        </w:rPr>
        <w:t xml:space="preserve">. </w:t>
      </w:r>
      <w:r w:rsidR="001D3FB4">
        <w:rPr>
          <w:rFonts w:asciiTheme="majorBidi" w:eastAsia="Batang" w:hAnsiTheme="majorBidi" w:cstheme="majorBidi"/>
          <w:sz w:val="24"/>
          <w:szCs w:val="24"/>
        </w:rPr>
        <w:t xml:space="preserve">Jika </w:t>
      </w:r>
      <w:proofErr w:type="spellStart"/>
      <w:r w:rsidR="001D3FB4">
        <w:rPr>
          <w:rFonts w:asciiTheme="majorBidi" w:eastAsia="Batang" w:hAnsiTheme="majorBidi" w:cstheme="majorBidi"/>
          <w:sz w:val="24"/>
          <w:szCs w:val="24"/>
        </w:rPr>
        <w:t>BUMDes</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diisi</w:t>
      </w:r>
      <w:proofErr w:type="spellEnd"/>
      <w:r w:rsidR="001D3FB4">
        <w:rPr>
          <w:rFonts w:asciiTheme="majorBidi" w:eastAsia="Batang" w:hAnsiTheme="majorBidi" w:cstheme="majorBidi"/>
          <w:sz w:val="24"/>
          <w:szCs w:val="24"/>
        </w:rPr>
        <w:t xml:space="preserve"> oleh orang-orang yang </w:t>
      </w:r>
      <w:proofErr w:type="spellStart"/>
      <w:r w:rsidR="001D3FB4">
        <w:rPr>
          <w:rFonts w:asciiTheme="majorBidi" w:eastAsia="Batang" w:hAnsiTheme="majorBidi" w:cstheme="majorBidi"/>
          <w:sz w:val="24"/>
          <w:szCs w:val="24"/>
        </w:rPr>
        <w:t>ahli</w:t>
      </w:r>
      <w:proofErr w:type="spellEnd"/>
      <w:r w:rsidR="001D3FB4">
        <w:rPr>
          <w:rFonts w:asciiTheme="majorBidi" w:eastAsia="Batang" w:hAnsiTheme="majorBidi" w:cstheme="majorBidi"/>
          <w:sz w:val="24"/>
          <w:szCs w:val="24"/>
        </w:rPr>
        <w:t xml:space="preserve"> dan </w:t>
      </w:r>
      <w:proofErr w:type="spellStart"/>
      <w:r w:rsidR="001D3FB4">
        <w:rPr>
          <w:rFonts w:asciiTheme="majorBidi" w:eastAsia="Batang" w:hAnsiTheme="majorBidi" w:cstheme="majorBidi"/>
          <w:sz w:val="24"/>
          <w:szCs w:val="24"/>
        </w:rPr>
        <w:t>kompeten</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maka</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mereka</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dapat</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men</w:t>
      </w:r>
      <w:r w:rsidR="00A32046">
        <w:rPr>
          <w:rFonts w:asciiTheme="majorBidi" w:eastAsia="Batang" w:hAnsiTheme="majorBidi" w:cstheme="majorBidi"/>
          <w:sz w:val="24"/>
          <w:szCs w:val="24"/>
        </w:rPr>
        <w:t>gelola</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BUMDes</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menjadi</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lebih</w:t>
      </w:r>
      <w:proofErr w:type="spellEnd"/>
      <w:r w:rsidR="00A32046">
        <w:rPr>
          <w:rFonts w:asciiTheme="majorBidi" w:eastAsia="Batang" w:hAnsiTheme="majorBidi" w:cstheme="majorBidi"/>
          <w:sz w:val="24"/>
          <w:szCs w:val="24"/>
        </w:rPr>
        <w:t xml:space="preserve"> </w:t>
      </w:r>
      <w:proofErr w:type="spellStart"/>
      <w:r w:rsidR="00A32046">
        <w:rPr>
          <w:rFonts w:asciiTheme="majorBidi" w:eastAsia="Batang" w:hAnsiTheme="majorBidi" w:cstheme="majorBidi"/>
          <w:sz w:val="24"/>
          <w:szCs w:val="24"/>
        </w:rPr>
        <w:t>baik</w:t>
      </w:r>
      <w:proofErr w:type="spellEnd"/>
      <w:r w:rsidR="00A32046">
        <w:rPr>
          <w:rFonts w:asciiTheme="majorBidi" w:eastAsia="Batang" w:hAnsiTheme="majorBidi" w:cstheme="majorBidi"/>
          <w:sz w:val="24"/>
          <w:szCs w:val="24"/>
        </w:rPr>
        <w:t xml:space="preserve">.  </w:t>
      </w:r>
      <w:proofErr w:type="spellStart"/>
      <w:proofErr w:type="gramStart"/>
      <w:r w:rsidR="001D3FB4">
        <w:rPr>
          <w:rFonts w:asciiTheme="majorBidi" w:eastAsia="Batang" w:hAnsiTheme="majorBidi" w:cstheme="majorBidi"/>
          <w:sz w:val="24"/>
          <w:szCs w:val="24"/>
        </w:rPr>
        <w:t>Selanjutnya</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mereka</w:t>
      </w:r>
      <w:proofErr w:type="spellEnd"/>
      <w:proofErr w:type="gram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bisa</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mempertanggungjawabkan</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aktifitas</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BUMDes</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kepada</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pihak</w:t>
      </w:r>
      <w:proofErr w:type="spellEnd"/>
      <w:r w:rsidR="001D3FB4">
        <w:rPr>
          <w:rFonts w:asciiTheme="majorBidi" w:eastAsia="Batang" w:hAnsiTheme="majorBidi" w:cstheme="majorBidi"/>
          <w:sz w:val="24"/>
          <w:szCs w:val="24"/>
        </w:rPr>
        <w:t xml:space="preserve"> </w:t>
      </w:r>
      <w:r w:rsidR="001D3FB4">
        <w:rPr>
          <w:rFonts w:asciiTheme="majorBidi" w:eastAsia="Batang" w:hAnsiTheme="majorBidi" w:cstheme="majorBidi"/>
          <w:i/>
          <w:iCs/>
          <w:sz w:val="24"/>
          <w:szCs w:val="24"/>
        </w:rPr>
        <w:t>stakeholders</w:t>
      </w:r>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Pertanggungjawaban</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atau</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akuntabilitas</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merupakan</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prinsip</w:t>
      </w:r>
      <w:proofErr w:type="spellEnd"/>
      <w:r w:rsidR="001D3FB4">
        <w:rPr>
          <w:rFonts w:asciiTheme="majorBidi" w:eastAsia="Batang" w:hAnsiTheme="majorBidi" w:cstheme="majorBidi"/>
          <w:sz w:val="24"/>
          <w:szCs w:val="24"/>
        </w:rPr>
        <w:t xml:space="preserve"> </w:t>
      </w:r>
      <w:proofErr w:type="spellStart"/>
      <w:r w:rsidR="001D3FB4">
        <w:rPr>
          <w:rFonts w:asciiTheme="majorBidi" w:eastAsia="Batang" w:hAnsiTheme="majorBidi" w:cstheme="majorBidi"/>
          <w:sz w:val="24"/>
          <w:szCs w:val="24"/>
        </w:rPr>
        <w:t>dari</w:t>
      </w:r>
      <w:proofErr w:type="spellEnd"/>
      <w:r w:rsidR="001D3FB4">
        <w:rPr>
          <w:rFonts w:asciiTheme="majorBidi" w:eastAsia="Batang" w:hAnsiTheme="majorBidi" w:cstheme="majorBidi"/>
          <w:sz w:val="24"/>
          <w:szCs w:val="24"/>
        </w:rPr>
        <w:t xml:space="preserve"> </w:t>
      </w:r>
      <w:r w:rsidR="001D3FB4">
        <w:rPr>
          <w:rFonts w:asciiTheme="majorBidi" w:eastAsia="Batang" w:hAnsiTheme="majorBidi" w:cstheme="majorBidi"/>
          <w:i/>
          <w:iCs/>
          <w:sz w:val="24"/>
          <w:szCs w:val="24"/>
        </w:rPr>
        <w:t>good corporate governance.</w:t>
      </w:r>
    </w:p>
    <w:p w14:paraId="17E0E674" w14:textId="2BC400F2" w:rsidR="00FD3E5E" w:rsidRDefault="00B762D4" w:rsidP="006141DE">
      <w:pPr>
        <w:pStyle w:val="ListParagraph"/>
        <w:spacing w:after="0" w:line="360" w:lineRule="auto"/>
        <w:ind w:left="0" w:firstLine="567"/>
        <w:jc w:val="both"/>
        <w:rPr>
          <w:rFonts w:asciiTheme="majorBidi" w:eastAsia="Batang" w:hAnsiTheme="majorBidi" w:cstheme="majorBidi"/>
          <w:sz w:val="24"/>
          <w:szCs w:val="24"/>
        </w:rPr>
      </w:pPr>
      <w:r>
        <w:rPr>
          <w:rFonts w:asciiTheme="majorBidi" w:eastAsia="Batang" w:hAnsiTheme="majorBidi" w:cstheme="majorBidi"/>
          <w:sz w:val="24"/>
          <w:szCs w:val="24"/>
        </w:rPr>
        <w:t xml:space="preserve">    </w:t>
      </w:r>
    </w:p>
    <w:p w14:paraId="5031AF58" w14:textId="36794BC0" w:rsidR="00D43305" w:rsidRPr="00D9119C" w:rsidRDefault="00D43305" w:rsidP="00D43305">
      <w:pPr>
        <w:tabs>
          <w:tab w:val="center" w:pos="0"/>
        </w:tabs>
        <w:spacing w:before="240" w:line="36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SIMPULAN</w:t>
      </w:r>
    </w:p>
    <w:p w14:paraId="6292B0F0" w14:textId="2C771B42" w:rsidR="001D3FB4" w:rsidRPr="00B14D87" w:rsidRDefault="001D3FB4" w:rsidP="00B14D87">
      <w:pPr>
        <w:pStyle w:val="ListParagraph"/>
        <w:tabs>
          <w:tab w:val="center" w:pos="0"/>
          <w:tab w:val="left" w:pos="709"/>
        </w:tabs>
        <w:spacing w:line="360" w:lineRule="auto"/>
        <w:ind w:left="0" w:firstLine="709"/>
        <w:jc w:val="both"/>
        <w:rPr>
          <w:rFonts w:asciiTheme="majorBidi" w:hAnsiTheme="majorBidi" w:cstheme="majorBidi"/>
          <w:sz w:val="24"/>
          <w:szCs w:val="24"/>
        </w:rPr>
      </w:pPr>
      <w:r w:rsidRPr="00D9119C">
        <w:rPr>
          <w:rFonts w:asciiTheme="majorBidi" w:hAnsiTheme="majorBidi" w:cstheme="majorBidi"/>
          <w:sz w:val="24"/>
          <w:szCs w:val="24"/>
          <w:lang w:val="id-ID"/>
        </w:rPr>
        <w:t xml:space="preserve">Komite Nasional Kebijakan </w:t>
      </w:r>
      <w:proofErr w:type="spellStart"/>
      <w:r w:rsidRPr="00D9119C">
        <w:rPr>
          <w:rFonts w:asciiTheme="majorBidi" w:hAnsiTheme="majorBidi" w:cstheme="majorBidi"/>
          <w:sz w:val="24"/>
          <w:szCs w:val="24"/>
          <w:lang w:val="id-ID"/>
        </w:rPr>
        <w:t>Governance</w:t>
      </w:r>
      <w:proofErr w:type="spellEnd"/>
      <w:r w:rsidRPr="00D9119C">
        <w:rPr>
          <w:rFonts w:asciiTheme="majorBidi" w:hAnsiTheme="majorBidi" w:cstheme="majorBidi"/>
          <w:sz w:val="24"/>
          <w:szCs w:val="24"/>
          <w:lang w:val="id-ID"/>
        </w:rPr>
        <w:t xml:space="preserve"> (KNKG) Indonesia</w:t>
      </w:r>
      <w:r>
        <w:rPr>
          <w:rFonts w:asciiTheme="majorBidi" w:hAnsiTheme="majorBidi" w:cstheme="majorBidi"/>
          <w:sz w:val="24"/>
          <w:szCs w:val="24"/>
        </w:rPr>
        <w:t xml:space="preserve"> </w:t>
      </w:r>
      <w:proofErr w:type="spellStart"/>
      <w:r>
        <w:rPr>
          <w:rFonts w:asciiTheme="majorBidi" w:hAnsiTheme="majorBidi" w:cstheme="majorBidi"/>
          <w:sz w:val="24"/>
          <w:szCs w:val="24"/>
        </w:rPr>
        <w:t>menetapkan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sidRPr="00D9119C">
        <w:rPr>
          <w:rFonts w:asciiTheme="majorBidi" w:hAnsiTheme="majorBidi" w:cstheme="majorBidi"/>
          <w:i/>
          <w:iCs/>
          <w:sz w:val="24"/>
          <w:szCs w:val="24"/>
          <w:lang w:val="id-ID"/>
        </w:rPr>
        <w:t>Good</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i/>
          <w:iCs/>
          <w:sz w:val="24"/>
          <w:szCs w:val="24"/>
          <w:lang w:val="id-ID"/>
        </w:rPr>
        <w:t>Corporate</w:t>
      </w:r>
      <w:proofErr w:type="spellEnd"/>
      <w:r w:rsidRPr="00D9119C">
        <w:rPr>
          <w:rFonts w:asciiTheme="majorBidi" w:hAnsiTheme="majorBidi" w:cstheme="majorBidi"/>
          <w:i/>
          <w:iCs/>
          <w:sz w:val="24"/>
          <w:szCs w:val="24"/>
          <w:lang w:val="id-ID"/>
        </w:rPr>
        <w:t xml:space="preserve"> </w:t>
      </w:r>
      <w:proofErr w:type="spellStart"/>
      <w:r w:rsidRPr="00D9119C">
        <w:rPr>
          <w:rFonts w:asciiTheme="majorBidi" w:hAnsiTheme="majorBidi" w:cstheme="majorBidi"/>
          <w:sz w:val="24"/>
          <w:szCs w:val="24"/>
          <w:lang w:val="id-ID"/>
        </w:rPr>
        <w:t>Governance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r w:rsidRPr="00D9119C">
        <w:rPr>
          <w:rFonts w:asciiTheme="majorBidi" w:hAnsiTheme="majorBidi" w:cstheme="majorBidi"/>
          <w:sz w:val="24"/>
          <w:szCs w:val="24"/>
          <w:lang w:val="id-ID"/>
        </w:rPr>
        <w:t xml:space="preserve">transparansi, akuntabilitas, </w:t>
      </w:r>
      <w:proofErr w:type="spellStart"/>
      <w:r w:rsidRPr="00D9119C">
        <w:rPr>
          <w:rFonts w:asciiTheme="majorBidi" w:hAnsiTheme="majorBidi" w:cstheme="majorBidi"/>
          <w:sz w:val="24"/>
          <w:szCs w:val="24"/>
          <w:lang w:val="id-ID"/>
        </w:rPr>
        <w:t>responsibilitas</w:t>
      </w:r>
      <w:proofErr w:type="spellEnd"/>
      <w:r w:rsidRPr="00D9119C">
        <w:rPr>
          <w:rFonts w:asciiTheme="majorBidi" w:hAnsiTheme="majorBidi" w:cstheme="majorBidi"/>
          <w:sz w:val="24"/>
          <w:szCs w:val="24"/>
          <w:lang w:val="id-ID"/>
        </w:rPr>
        <w:t xml:space="preserve">, </w:t>
      </w:r>
      <w:proofErr w:type="spellStart"/>
      <w:r w:rsidRPr="00D9119C">
        <w:rPr>
          <w:rFonts w:asciiTheme="majorBidi" w:hAnsiTheme="majorBidi" w:cstheme="majorBidi"/>
          <w:sz w:val="24"/>
          <w:szCs w:val="24"/>
          <w:lang w:val="id-ID"/>
        </w:rPr>
        <w:t>independensi</w:t>
      </w:r>
      <w:proofErr w:type="spellEnd"/>
      <w:r w:rsidRPr="00D9119C">
        <w:rPr>
          <w:rFonts w:asciiTheme="majorBidi" w:hAnsiTheme="majorBidi" w:cstheme="majorBidi"/>
          <w:sz w:val="24"/>
          <w:szCs w:val="24"/>
          <w:lang w:val="id-ID"/>
        </w:rPr>
        <w:t xml:space="preserve">, kewajaran dan </w:t>
      </w:r>
      <w:proofErr w:type="spellStart"/>
      <w:r w:rsidRPr="00D9119C">
        <w:rPr>
          <w:rFonts w:asciiTheme="majorBidi" w:hAnsiTheme="majorBidi" w:cstheme="majorBidi"/>
          <w:sz w:val="24"/>
          <w:szCs w:val="24"/>
          <w:lang w:val="id-ID"/>
        </w:rPr>
        <w:t>kesetaraaan</w:t>
      </w:r>
      <w:proofErr w:type="spellEnd"/>
      <w:r>
        <w:rPr>
          <w:rFonts w:asciiTheme="majorBidi" w:hAnsiTheme="majorBidi" w:cstheme="majorBidi"/>
          <w:sz w:val="24"/>
          <w:szCs w:val="24"/>
        </w:rPr>
        <w:t xml:space="preserve">.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Ridan Permai</w:t>
      </w:r>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menerapkan</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prinsip</w:t>
      </w:r>
      <w:proofErr w:type="spellEnd"/>
      <w:r w:rsidR="00B14D87">
        <w:rPr>
          <w:rFonts w:asciiTheme="majorBidi" w:hAnsiTheme="majorBidi" w:cstheme="majorBidi"/>
          <w:sz w:val="24"/>
          <w:szCs w:val="24"/>
        </w:rPr>
        <w:t xml:space="preserve"> </w:t>
      </w:r>
      <w:proofErr w:type="spellStart"/>
      <w:r w:rsidR="00B14D87" w:rsidRPr="00D9119C">
        <w:rPr>
          <w:rFonts w:asciiTheme="majorBidi" w:hAnsiTheme="majorBidi" w:cstheme="majorBidi"/>
          <w:i/>
          <w:iCs/>
          <w:sz w:val="24"/>
          <w:szCs w:val="24"/>
          <w:lang w:val="id-ID"/>
        </w:rPr>
        <w:t>Good</w:t>
      </w:r>
      <w:proofErr w:type="spellEnd"/>
      <w:r w:rsidR="00B14D87" w:rsidRPr="00D9119C">
        <w:rPr>
          <w:rFonts w:asciiTheme="majorBidi" w:hAnsiTheme="majorBidi" w:cstheme="majorBidi"/>
          <w:i/>
          <w:iCs/>
          <w:sz w:val="24"/>
          <w:szCs w:val="24"/>
          <w:lang w:val="id-ID"/>
        </w:rPr>
        <w:t xml:space="preserve"> </w:t>
      </w:r>
      <w:proofErr w:type="spellStart"/>
      <w:r w:rsidR="00B14D87" w:rsidRPr="00D9119C">
        <w:rPr>
          <w:rFonts w:asciiTheme="majorBidi" w:hAnsiTheme="majorBidi" w:cstheme="majorBidi"/>
          <w:i/>
          <w:iCs/>
          <w:sz w:val="24"/>
          <w:szCs w:val="24"/>
          <w:lang w:val="id-ID"/>
        </w:rPr>
        <w:t>Corporate</w:t>
      </w:r>
      <w:proofErr w:type="spellEnd"/>
      <w:r w:rsidR="00B14D87" w:rsidRPr="00D9119C">
        <w:rPr>
          <w:rFonts w:asciiTheme="majorBidi" w:hAnsiTheme="majorBidi" w:cstheme="majorBidi"/>
          <w:i/>
          <w:iCs/>
          <w:sz w:val="24"/>
          <w:szCs w:val="24"/>
          <w:lang w:val="id-ID"/>
        </w:rPr>
        <w:t xml:space="preserve"> </w:t>
      </w:r>
      <w:proofErr w:type="spellStart"/>
      <w:r w:rsidR="00B14D87" w:rsidRPr="00D9119C">
        <w:rPr>
          <w:rFonts w:asciiTheme="majorBidi" w:hAnsiTheme="majorBidi" w:cstheme="majorBidi"/>
          <w:i/>
          <w:iCs/>
          <w:sz w:val="24"/>
          <w:szCs w:val="24"/>
          <w:lang w:val="id-ID"/>
        </w:rPr>
        <w:t>Governance</w:t>
      </w:r>
      <w:proofErr w:type="spellEnd"/>
      <w:r w:rsidR="00B14D87">
        <w:rPr>
          <w:rFonts w:asciiTheme="majorBidi" w:hAnsiTheme="majorBidi" w:cstheme="majorBidi"/>
          <w:sz w:val="24"/>
          <w:szCs w:val="24"/>
        </w:rPr>
        <w:t xml:space="preserve">. Pada </w:t>
      </w:r>
      <w:r w:rsidR="00B14D87" w:rsidRPr="00D9119C">
        <w:rPr>
          <w:rFonts w:asciiTheme="majorBidi" w:hAnsiTheme="majorBidi" w:cstheme="majorBidi"/>
          <w:sz w:val="24"/>
          <w:szCs w:val="24"/>
          <w:lang w:val="id-ID"/>
        </w:rPr>
        <w:t xml:space="preserve">prinsip </w:t>
      </w:r>
      <w:proofErr w:type="spellStart"/>
      <w:r w:rsidR="00B14D87" w:rsidRPr="00D9119C">
        <w:rPr>
          <w:rFonts w:asciiTheme="majorBidi" w:hAnsiTheme="majorBidi" w:cstheme="majorBidi"/>
          <w:sz w:val="24"/>
          <w:szCs w:val="24"/>
          <w:lang w:val="id-ID"/>
        </w:rPr>
        <w:t>responsibilitas</w:t>
      </w:r>
      <w:proofErr w:type="spellEnd"/>
      <w:r w:rsidR="00B14D87" w:rsidRPr="00D9119C">
        <w:rPr>
          <w:rFonts w:asciiTheme="majorBidi" w:hAnsiTheme="majorBidi" w:cstheme="majorBidi"/>
          <w:sz w:val="24"/>
          <w:szCs w:val="24"/>
          <w:lang w:val="id-ID"/>
        </w:rPr>
        <w:t xml:space="preserve">, </w:t>
      </w:r>
      <w:proofErr w:type="spellStart"/>
      <w:r w:rsidR="00B14D87" w:rsidRPr="00D9119C">
        <w:rPr>
          <w:rFonts w:asciiTheme="majorBidi" w:hAnsiTheme="majorBidi" w:cstheme="majorBidi"/>
          <w:sz w:val="24"/>
          <w:szCs w:val="24"/>
          <w:lang w:val="id-ID"/>
        </w:rPr>
        <w:t>independensi</w:t>
      </w:r>
      <w:proofErr w:type="spellEnd"/>
      <w:r w:rsidR="00B14D87" w:rsidRPr="00D9119C">
        <w:rPr>
          <w:rFonts w:asciiTheme="majorBidi" w:hAnsiTheme="majorBidi" w:cstheme="majorBidi"/>
          <w:sz w:val="24"/>
          <w:szCs w:val="24"/>
          <w:lang w:val="id-ID"/>
        </w:rPr>
        <w:t>, kewajaran dan kesetaraan sudah diterapkan</w:t>
      </w:r>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namun</w:t>
      </w:r>
      <w:proofErr w:type="spellEnd"/>
      <w:r w:rsidR="00B14D87">
        <w:rPr>
          <w:rFonts w:asciiTheme="majorBidi" w:hAnsiTheme="majorBidi" w:cstheme="majorBidi"/>
          <w:sz w:val="24"/>
          <w:szCs w:val="24"/>
        </w:rPr>
        <w:t xml:space="preserve"> </w:t>
      </w:r>
      <w:r w:rsidR="00B14D87">
        <w:rPr>
          <w:rFonts w:asciiTheme="majorBidi" w:hAnsiTheme="majorBidi" w:cstheme="majorBidi"/>
          <w:sz w:val="24"/>
          <w:szCs w:val="24"/>
        </w:rPr>
        <w:t xml:space="preserve">pada </w:t>
      </w:r>
      <w:proofErr w:type="spellStart"/>
      <w:r w:rsidR="00B14D87">
        <w:rPr>
          <w:rFonts w:asciiTheme="majorBidi" w:hAnsiTheme="majorBidi" w:cstheme="majorBidi"/>
          <w:sz w:val="24"/>
          <w:szCs w:val="24"/>
        </w:rPr>
        <w:t>prinsip</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transparansi</w:t>
      </w:r>
      <w:proofErr w:type="spellEnd"/>
      <w:r w:rsidR="00B14D87">
        <w:rPr>
          <w:rFonts w:asciiTheme="majorBidi" w:hAnsiTheme="majorBidi" w:cstheme="majorBidi"/>
          <w:sz w:val="24"/>
          <w:szCs w:val="24"/>
        </w:rPr>
        <w:t xml:space="preserve"> dan </w:t>
      </w:r>
      <w:proofErr w:type="spellStart"/>
      <w:r w:rsidR="00B14D87">
        <w:rPr>
          <w:rFonts w:asciiTheme="majorBidi" w:hAnsiTheme="majorBidi" w:cstheme="majorBidi"/>
          <w:sz w:val="24"/>
          <w:szCs w:val="24"/>
        </w:rPr>
        <w:t>akuntabilitas</w:t>
      </w:r>
      <w:proofErr w:type="spellEnd"/>
      <w:r w:rsidR="00B14D87">
        <w:rPr>
          <w:rFonts w:asciiTheme="majorBidi" w:hAnsiTheme="majorBidi" w:cstheme="majorBidi"/>
          <w:sz w:val="24"/>
          <w:szCs w:val="24"/>
        </w:rPr>
        <w:t xml:space="preserve"> </w:t>
      </w:r>
      <w:proofErr w:type="spellStart"/>
      <w:r w:rsidRPr="00B14D87">
        <w:rPr>
          <w:rFonts w:asciiTheme="majorBidi" w:hAnsiTheme="majorBidi" w:cstheme="majorBidi"/>
          <w:sz w:val="24"/>
          <w:szCs w:val="24"/>
        </w:rPr>
        <w:t>belum</w:t>
      </w:r>
      <w:proofErr w:type="spellEnd"/>
      <w:r w:rsidRPr="00B14D87">
        <w:rPr>
          <w:rFonts w:asciiTheme="majorBidi" w:hAnsiTheme="majorBidi" w:cstheme="majorBidi"/>
          <w:sz w:val="24"/>
          <w:szCs w:val="24"/>
        </w:rPr>
        <w:t xml:space="preserve"> </w:t>
      </w:r>
      <w:proofErr w:type="spellStart"/>
      <w:r w:rsidRPr="00B14D87">
        <w:rPr>
          <w:rFonts w:asciiTheme="majorBidi" w:hAnsiTheme="majorBidi" w:cstheme="majorBidi"/>
          <w:sz w:val="24"/>
          <w:szCs w:val="24"/>
        </w:rPr>
        <w:t>sepenuhnya</w:t>
      </w:r>
      <w:proofErr w:type="spellEnd"/>
      <w:r w:rsidRPr="00B14D87">
        <w:rPr>
          <w:rFonts w:asciiTheme="majorBidi" w:hAnsiTheme="majorBidi" w:cstheme="majorBidi"/>
          <w:sz w:val="24"/>
          <w:szCs w:val="24"/>
        </w:rPr>
        <w:t xml:space="preserve"> </w:t>
      </w:r>
    </w:p>
    <w:p w14:paraId="17905403" w14:textId="6414030B" w:rsidR="00D9727C" w:rsidRPr="00D9727C" w:rsidRDefault="00D9727C" w:rsidP="00B14D87">
      <w:pPr>
        <w:pStyle w:val="ListParagraph"/>
        <w:tabs>
          <w:tab w:val="center" w:pos="0"/>
          <w:tab w:val="left" w:pos="709"/>
        </w:tabs>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transparansi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BUMDes</w:t>
      </w:r>
      <w:proofErr w:type="spellEnd"/>
      <w:r>
        <w:rPr>
          <w:rFonts w:asciiTheme="majorBidi" w:hAnsiTheme="majorBidi" w:cstheme="majorBidi"/>
          <w:sz w:val="24"/>
          <w:szCs w:val="24"/>
        </w:rPr>
        <w:t xml:space="preserve">  </w:t>
      </w:r>
      <w:r w:rsidRPr="00D9119C">
        <w:rPr>
          <w:rFonts w:asciiTheme="majorBidi" w:hAnsiTheme="majorBidi" w:cstheme="majorBidi"/>
          <w:sz w:val="24"/>
          <w:szCs w:val="24"/>
          <w:lang w:val="id-ID"/>
        </w:rPr>
        <w:t>Ridan</w:t>
      </w:r>
      <w:proofErr w:type="gramEnd"/>
      <w:r w:rsidRPr="00D9119C">
        <w:rPr>
          <w:rFonts w:asciiTheme="majorBidi" w:hAnsiTheme="majorBidi" w:cstheme="majorBidi"/>
          <w:sz w:val="24"/>
          <w:szCs w:val="24"/>
          <w:lang w:val="id-ID"/>
        </w:rPr>
        <w:t xml:space="preserve"> Permai</w:t>
      </w:r>
      <w:r>
        <w:rPr>
          <w:rFonts w:asciiTheme="majorBidi" w:hAnsiTheme="majorBidi" w:cstheme="majorBidi"/>
          <w:sz w:val="24"/>
          <w:szCs w:val="24"/>
        </w:rPr>
        <w:t xml:space="preserve"> </w:t>
      </w:r>
      <w:proofErr w:type="spellStart"/>
      <w:r>
        <w:rPr>
          <w:rFonts w:asciiTheme="majorBidi" w:hAnsiTheme="majorBidi" w:cstheme="majorBidi"/>
          <w:sz w:val="24"/>
          <w:szCs w:val="24"/>
        </w:rPr>
        <w:t>kurang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terbuka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tidak</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tersedia</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informasi</w:t>
      </w:r>
      <w:proofErr w:type="spellEnd"/>
      <w:r w:rsidR="00B14D87">
        <w:rPr>
          <w:rFonts w:asciiTheme="majorBidi" w:hAnsiTheme="majorBidi" w:cstheme="majorBidi"/>
          <w:sz w:val="24"/>
          <w:szCs w:val="24"/>
        </w:rPr>
        <w:t xml:space="preserve"> yang </w:t>
      </w:r>
      <w:proofErr w:type="spellStart"/>
      <w:r w:rsidR="00B14D87">
        <w:rPr>
          <w:rFonts w:asciiTheme="majorBidi" w:hAnsiTheme="majorBidi" w:cstheme="majorBidi"/>
          <w:sz w:val="24"/>
          <w:szCs w:val="24"/>
        </w:rPr>
        <w:t>jelas</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kepada</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nasabah</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sehingga</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n</w:t>
      </w:r>
      <w:r>
        <w:rPr>
          <w:rFonts w:asciiTheme="majorBidi" w:hAnsiTheme="majorBidi" w:cstheme="majorBidi"/>
          <w:sz w:val="24"/>
          <w:szCs w:val="24"/>
        </w:rPr>
        <w:t>asabah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terlambat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membayar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pinjaman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tunggakan</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Selain</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itu</w:t>
      </w:r>
      <w:proofErr w:type="spellEnd"/>
      <w:r w:rsidR="00B14D87">
        <w:rPr>
          <w:rFonts w:asciiTheme="majorBidi" w:hAnsiTheme="majorBidi" w:cstheme="majorBidi"/>
          <w:sz w:val="24"/>
          <w:szCs w:val="24"/>
        </w:rPr>
        <w:t xml:space="preserve"> </w:t>
      </w:r>
      <w:proofErr w:type="spellStart"/>
      <w:r w:rsidR="00B14D87">
        <w:rPr>
          <w:rFonts w:asciiTheme="majorBidi" w:hAnsiTheme="majorBidi" w:cstheme="majorBidi"/>
          <w:sz w:val="24"/>
          <w:szCs w:val="24"/>
        </w:rPr>
        <w:t>i</w:t>
      </w:r>
      <w:r>
        <w:rPr>
          <w:rFonts w:asciiTheme="majorBidi" w:hAnsiTheme="majorBidi" w:cstheme="majorBidi"/>
          <w:sz w:val="24"/>
          <w:szCs w:val="24"/>
        </w:rPr>
        <w:t>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diakses</w:t>
      </w:r>
      <w:proofErr w:type="spellEnd"/>
      <w:r>
        <w:rPr>
          <w:rFonts w:asciiTheme="majorBidi" w:hAnsiTheme="majorBidi" w:cstheme="majorBidi"/>
          <w:sz w:val="24"/>
          <w:szCs w:val="24"/>
        </w:rPr>
        <w:t xml:space="preserve"> oleh </w:t>
      </w:r>
      <w:r>
        <w:rPr>
          <w:rFonts w:asciiTheme="majorBidi" w:hAnsiTheme="majorBidi" w:cstheme="majorBidi"/>
          <w:i/>
          <w:iCs/>
          <w:sz w:val="24"/>
          <w:szCs w:val="24"/>
        </w:rPr>
        <w:t>stakeholders.</w:t>
      </w:r>
      <w:r>
        <w:rPr>
          <w:rFonts w:asciiTheme="majorBidi" w:hAnsiTheme="majorBidi" w:cstheme="majorBidi"/>
          <w:sz w:val="24"/>
          <w:szCs w:val="24"/>
        </w:rPr>
        <w:t xml:space="preserve"> Pada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akuntabilitas</w:t>
      </w:r>
      <w:proofErr w:type="spellEnd"/>
      <w:r>
        <w:rPr>
          <w:rFonts w:asciiTheme="majorBidi" w:hAnsiTheme="majorBidi" w:cstheme="majorBidi"/>
          <w:sz w:val="24"/>
          <w:szCs w:val="24"/>
        </w:rPr>
        <w:t xml:space="preserve">, </w:t>
      </w:r>
      <w:r w:rsidRPr="00D9119C">
        <w:rPr>
          <w:rFonts w:asciiTheme="majorBidi" w:hAnsiTheme="majorBidi" w:cstheme="majorBidi"/>
          <w:sz w:val="24"/>
          <w:szCs w:val="24"/>
          <w:lang w:val="id-ID"/>
        </w:rPr>
        <w:t xml:space="preserve">kekurangan sumber daya manusia yang menyebabkan banyaknya posisi </w:t>
      </w:r>
      <w:r>
        <w:rPr>
          <w:rFonts w:asciiTheme="majorBidi" w:hAnsiTheme="majorBidi" w:cstheme="majorBidi"/>
          <w:sz w:val="24"/>
          <w:szCs w:val="24"/>
          <w:lang w:val="id-ID"/>
        </w:rPr>
        <w:t>organisasi</w:t>
      </w:r>
      <w:r w:rsidRPr="00D9119C">
        <w:rPr>
          <w:rFonts w:asciiTheme="majorBidi" w:hAnsiTheme="majorBidi" w:cstheme="majorBidi"/>
          <w:sz w:val="24"/>
          <w:szCs w:val="24"/>
          <w:lang w:val="id-ID"/>
        </w:rPr>
        <w:t xml:space="preserve"> </w:t>
      </w:r>
      <w:proofErr w:type="spellStart"/>
      <w:r w:rsidRPr="00D9119C">
        <w:rPr>
          <w:rFonts w:asciiTheme="majorBidi" w:hAnsiTheme="majorBidi" w:cstheme="majorBidi"/>
          <w:sz w:val="24"/>
          <w:szCs w:val="24"/>
          <w:lang w:val="id-ID"/>
        </w:rPr>
        <w:t>BUMDes</w:t>
      </w:r>
      <w:proofErr w:type="spellEnd"/>
      <w:r w:rsidRPr="00D9119C">
        <w:rPr>
          <w:rFonts w:asciiTheme="majorBidi" w:hAnsiTheme="majorBidi" w:cstheme="majorBidi"/>
          <w:sz w:val="24"/>
          <w:szCs w:val="24"/>
          <w:lang w:val="id-ID"/>
        </w:rPr>
        <w:t xml:space="preserve"> yang kosong</w:t>
      </w:r>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akuntabilitas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sidR="00B14D87">
        <w:rPr>
          <w:rFonts w:asciiTheme="majorBidi" w:hAnsiTheme="majorBidi" w:cstheme="majorBidi"/>
          <w:sz w:val="24"/>
          <w:szCs w:val="24"/>
        </w:rPr>
        <w:t xml:space="preserve">. </w:t>
      </w:r>
    </w:p>
    <w:p w14:paraId="1D20A175" w14:textId="14805143" w:rsidR="00D43305" w:rsidRPr="00D9119C" w:rsidRDefault="00D43305" w:rsidP="00D9727C">
      <w:pPr>
        <w:pStyle w:val="ListParagraph"/>
        <w:tabs>
          <w:tab w:val="center" w:pos="0"/>
          <w:tab w:val="left" w:pos="709"/>
        </w:tabs>
        <w:spacing w:line="360" w:lineRule="auto"/>
        <w:ind w:left="0" w:firstLine="709"/>
        <w:jc w:val="both"/>
        <w:rPr>
          <w:rFonts w:asciiTheme="majorBidi" w:hAnsiTheme="majorBidi" w:cstheme="majorBidi"/>
          <w:sz w:val="24"/>
          <w:szCs w:val="24"/>
          <w:lang w:val="id-ID"/>
        </w:rPr>
      </w:pPr>
      <w:r w:rsidRPr="00D9119C">
        <w:rPr>
          <w:rFonts w:asciiTheme="majorBidi" w:hAnsiTheme="majorBidi" w:cstheme="majorBidi"/>
          <w:sz w:val="24"/>
          <w:szCs w:val="24"/>
          <w:lang w:val="id-ID"/>
        </w:rPr>
        <w:tab/>
        <w:t xml:space="preserve"> </w:t>
      </w:r>
    </w:p>
    <w:p w14:paraId="07DEBADB" w14:textId="1571FE1F" w:rsidR="00D43305" w:rsidRPr="00D9119C" w:rsidRDefault="00D43305" w:rsidP="00D43305">
      <w:pPr>
        <w:pStyle w:val="ListParagraph"/>
        <w:tabs>
          <w:tab w:val="center" w:pos="0"/>
        </w:tabs>
        <w:spacing w:line="360" w:lineRule="auto"/>
        <w:ind w:left="0"/>
        <w:jc w:val="both"/>
        <w:rPr>
          <w:rFonts w:asciiTheme="majorBidi" w:hAnsiTheme="majorBidi" w:cstheme="majorBidi"/>
          <w:sz w:val="24"/>
          <w:szCs w:val="24"/>
          <w:lang w:val="id-ID"/>
        </w:rPr>
      </w:pPr>
      <w:r w:rsidRPr="00D9119C">
        <w:rPr>
          <w:rFonts w:asciiTheme="majorBidi" w:hAnsiTheme="majorBidi" w:cstheme="majorBidi"/>
          <w:sz w:val="24"/>
          <w:szCs w:val="24"/>
          <w:lang w:val="id-ID"/>
        </w:rPr>
        <w:tab/>
      </w:r>
    </w:p>
    <w:p w14:paraId="06B323A0" w14:textId="30BD045D" w:rsidR="00AF6B06" w:rsidRPr="00A10EE9" w:rsidRDefault="00D43305" w:rsidP="00AF6B06">
      <w:pPr>
        <w:pStyle w:val="ListParagraph"/>
        <w:tabs>
          <w:tab w:val="center" w:pos="0"/>
        </w:tabs>
        <w:spacing w:line="360" w:lineRule="auto"/>
        <w:ind w:left="0"/>
        <w:jc w:val="both"/>
        <w:rPr>
          <w:rFonts w:asciiTheme="majorBidi" w:hAnsiTheme="majorBidi" w:cstheme="majorBidi"/>
          <w:sz w:val="24"/>
          <w:szCs w:val="24"/>
          <w:lang w:val="id-ID"/>
        </w:rPr>
      </w:pPr>
      <w:r w:rsidRPr="00A10EE9">
        <w:rPr>
          <w:rFonts w:asciiTheme="majorBidi" w:hAnsiTheme="majorBidi" w:cstheme="majorBidi"/>
          <w:sz w:val="24"/>
          <w:szCs w:val="24"/>
          <w:lang w:val="id-ID"/>
        </w:rPr>
        <w:tab/>
      </w:r>
      <w:r w:rsidR="00AF6B06" w:rsidRPr="00A10EE9">
        <w:rPr>
          <w:rFonts w:asciiTheme="majorBidi" w:hAnsiTheme="majorBidi" w:cstheme="majorBidi"/>
          <w:sz w:val="24"/>
          <w:szCs w:val="24"/>
          <w:lang w:val="id-ID"/>
        </w:rPr>
        <w:t xml:space="preserve"> </w:t>
      </w:r>
    </w:p>
    <w:p w14:paraId="6A5FF382" w14:textId="4A2D364B" w:rsidR="00CE0BAB" w:rsidRPr="00A10EE9" w:rsidRDefault="00AF6B06" w:rsidP="00CE0BAB">
      <w:pPr>
        <w:pStyle w:val="ListParagraph"/>
        <w:tabs>
          <w:tab w:val="center" w:pos="0"/>
        </w:tabs>
        <w:spacing w:line="360" w:lineRule="auto"/>
        <w:ind w:left="0"/>
        <w:jc w:val="both"/>
        <w:rPr>
          <w:rFonts w:asciiTheme="majorBidi" w:eastAsia="Batang" w:hAnsiTheme="majorBidi" w:cstheme="majorBidi"/>
          <w:sz w:val="24"/>
          <w:szCs w:val="24"/>
          <w:lang w:val="id-ID"/>
        </w:rPr>
      </w:pPr>
      <w:r w:rsidRPr="00A10EE9">
        <w:rPr>
          <w:rFonts w:asciiTheme="majorBidi" w:hAnsiTheme="majorBidi" w:cstheme="majorBidi"/>
          <w:sz w:val="24"/>
          <w:szCs w:val="24"/>
          <w:lang w:val="id-ID"/>
        </w:rPr>
        <w:tab/>
      </w:r>
      <w:r w:rsidR="00D43305" w:rsidRPr="00A10EE9">
        <w:rPr>
          <w:rFonts w:asciiTheme="majorBidi" w:hAnsiTheme="majorBidi" w:cstheme="majorBidi"/>
          <w:sz w:val="24"/>
          <w:szCs w:val="24"/>
          <w:lang w:val="id-ID"/>
        </w:rPr>
        <w:t xml:space="preserve">Upaya yang dilakukan </w:t>
      </w:r>
      <w:proofErr w:type="spellStart"/>
      <w:r w:rsidR="00B14D87" w:rsidRPr="00A10EE9">
        <w:rPr>
          <w:rFonts w:asciiTheme="majorBidi" w:hAnsiTheme="majorBidi" w:cstheme="majorBidi"/>
          <w:sz w:val="24"/>
          <w:szCs w:val="24"/>
        </w:rPr>
        <w:t>untuk</w:t>
      </w:r>
      <w:proofErr w:type="spellEnd"/>
      <w:r w:rsidR="00B14D87" w:rsidRPr="00A10EE9">
        <w:rPr>
          <w:rFonts w:asciiTheme="majorBidi" w:hAnsiTheme="majorBidi" w:cstheme="majorBidi"/>
          <w:sz w:val="24"/>
          <w:szCs w:val="24"/>
        </w:rPr>
        <w:t xml:space="preserve">  </w:t>
      </w:r>
      <w:proofErr w:type="spellStart"/>
      <w:r w:rsidR="00B14D87" w:rsidRPr="00A10EE9">
        <w:rPr>
          <w:rFonts w:asciiTheme="majorBidi" w:hAnsiTheme="majorBidi" w:cstheme="majorBidi"/>
          <w:sz w:val="24"/>
          <w:szCs w:val="24"/>
        </w:rPr>
        <w:t>menjalankan</w:t>
      </w:r>
      <w:proofErr w:type="spellEnd"/>
      <w:r w:rsidR="00B14D87" w:rsidRPr="00A10EE9">
        <w:rPr>
          <w:rFonts w:asciiTheme="majorBidi" w:hAnsiTheme="majorBidi" w:cstheme="majorBidi"/>
          <w:sz w:val="24"/>
          <w:szCs w:val="24"/>
        </w:rPr>
        <w:t xml:space="preserve"> </w:t>
      </w:r>
      <w:r w:rsidR="00D43305" w:rsidRPr="00A10EE9">
        <w:rPr>
          <w:rFonts w:asciiTheme="majorBidi" w:hAnsiTheme="majorBidi" w:cstheme="majorBidi"/>
          <w:sz w:val="24"/>
          <w:szCs w:val="24"/>
          <w:lang w:val="id-ID"/>
        </w:rPr>
        <w:t xml:space="preserve">prinsip transparansi yaitu melakukan </w:t>
      </w:r>
      <w:r w:rsidR="00D43305" w:rsidRPr="00A10EE9">
        <w:rPr>
          <w:rFonts w:asciiTheme="majorBidi" w:eastAsia="Batang" w:hAnsiTheme="majorBidi" w:cstheme="majorBidi"/>
          <w:sz w:val="24"/>
          <w:szCs w:val="24"/>
          <w:lang w:val="id-ID"/>
        </w:rPr>
        <w:t>sosialisasi</w:t>
      </w:r>
      <w:r w:rsidR="00B14D87" w:rsidRPr="00A10EE9">
        <w:rPr>
          <w:rFonts w:asciiTheme="majorBidi" w:eastAsia="Batang" w:hAnsiTheme="majorBidi" w:cstheme="majorBidi"/>
          <w:sz w:val="24"/>
          <w:szCs w:val="24"/>
        </w:rPr>
        <w:t xml:space="preserve"> </w:t>
      </w:r>
      <w:proofErr w:type="spellStart"/>
      <w:r w:rsidR="00B14D87" w:rsidRPr="00A10EE9">
        <w:rPr>
          <w:rFonts w:asciiTheme="majorBidi" w:eastAsia="Batang" w:hAnsiTheme="majorBidi" w:cstheme="majorBidi"/>
          <w:sz w:val="24"/>
          <w:szCs w:val="24"/>
        </w:rPr>
        <w:t>baik</w:t>
      </w:r>
      <w:proofErr w:type="spellEnd"/>
      <w:r w:rsidR="00B14D87" w:rsidRPr="00A10EE9">
        <w:rPr>
          <w:rFonts w:asciiTheme="majorBidi" w:eastAsia="Batang" w:hAnsiTheme="majorBidi" w:cstheme="majorBidi"/>
          <w:sz w:val="24"/>
          <w:szCs w:val="24"/>
        </w:rPr>
        <w:t xml:space="preserve"> internal </w:t>
      </w:r>
      <w:proofErr w:type="spellStart"/>
      <w:r w:rsidR="00B14D87" w:rsidRPr="00A10EE9">
        <w:rPr>
          <w:rFonts w:asciiTheme="majorBidi" w:eastAsia="Batang" w:hAnsiTheme="majorBidi" w:cstheme="majorBidi"/>
          <w:sz w:val="24"/>
          <w:szCs w:val="24"/>
        </w:rPr>
        <w:t>maupun</w:t>
      </w:r>
      <w:proofErr w:type="spellEnd"/>
      <w:r w:rsidR="00B14D87" w:rsidRPr="00A10EE9">
        <w:rPr>
          <w:rFonts w:asciiTheme="majorBidi" w:eastAsia="Batang" w:hAnsiTheme="majorBidi" w:cstheme="majorBidi"/>
          <w:sz w:val="24"/>
          <w:szCs w:val="24"/>
        </w:rPr>
        <w:t xml:space="preserve"> </w:t>
      </w:r>
      <w:proofErr w:type="spellStart"/>
      <w:r w:rsidR="00B14D87" w:rsidRPr="00A10EE9">
        <w:rPr>
          <w:rFonts w:asciiTheme="majorBidi" w:eastAsia="Batang" w:hAnsiTheme="majorBidi" w:cstheme="majorBidi"/>
          <w:sz w:val="24"/>
          <w:szCs w:val="24"/>
        </w:rPr>
        <w:t>eksternal</w:t>
      </w:r>
      <w:proofErr w:type="spellEnd"/>
      <w:r w:rsidR="00B14D87" w:rsidRPr="00A10EE9">
        <w:rPr>
          <w:rFonts w:asciiTheme="majorBidi" w:eastAsia="Batang" w:hAnsiTheme="majorBidi" w:cstheme="majorBidi"/>
          <w:sz w:val="24"/>
          <w:szCs w:val="24"/>
        </w:rPr>
        <w:t xml:space="preserve">. </w:t>
      </w:r>
      <w:proofErr w:type="spellStart"/>
      <w:r w:rsidR="00B14D87" w:rsidRPr="00A10EE9">
        <w:rPr>
          <w:rFonts w:asciiTheme="majorBidi" w:eastAsia="Batang" w:hAnsiTheme="majorBidi" w:cstheme="majorBidi"/>
          <w:sz w:val="24"/>
          <w:szCs w:val="24"/>
        </w:rPr>
        <w:t>Tujuan</w:t>
      </w:r>
      <w:proofErr w:type="spellEnd"/>
      <w:r w:rsidR="00B14D87" w:rsidRPr="00A10EE9">
        <w:rPr>
          <w:rFonts w:asciiTheme="majorBidi" w:eastAsia="Batang" w:hAnsiTheme="majorBidi" w:cstheme="majorBidi"/>
          <w:sz w:val="24"/>
          <w:szCs w:val="24"/>
        </w:rPr>
        <w:t xml:space="preserve"> </w:t>
      </w:r>
      <w:proofErr w:type="spellStart"/>
      <w:r w:rsidR="00B14D87" w:rsidRPr="00A10EE9">
        <w:rPr>
          <w:rFonts w:asciiTheme="majorBidi" w:eastAsia="Batang" w:hAnsiTheme="majorBidi" w:cstheme="majorBidi"/>
          <w:sz w:val="24"/>
          <w:szCs w:val="24"/>
        </w:rPr>
        <w:t>sosialisasi</w:t>
      </w:r>
      <w:proofErr w:type="spellEnd"/>
      <w:r w:rsidR="00B14D87" w:rsidRPr="00A10EE9">
        <w:rPr>
          <w:rFonts w:asciiTheme="majorBidi" w:eastAsia="Batang" w:hAnsiTheme="majorBidi" w:cstheme="majorBidi"/>
          <w:sz w:val="24"/>
          <w:szCs w:val="24"/>
        </w:rPr>
        <w:t xml:space="preserve"> </w:t>
      </w:r>
      <w:proofErr w:type="spellStart"/>
      <w:r w:rsidR="00B14D87" w:rsidRPr="00A10EE9">
        <w:rPr>
          <w:rFonts w:asciiTheme="majorBidi" w:eastAsia="Batang" w:hAnsiTheme="majorBidi" w:cstheme="majorBidi"/>
          <w:sz w:val="24"/>
          <w:szCs w:val="24"/>
        </w:rPr>
        <w:t>adalah</w:t>
      </w:r>
      <w:proofErr w:type="spellEnd"/>
      <w:r w:rsidR="00B14D87" w:rsidRPr="00A10EE9">
        <w:rPr>
          <w:rFonts w:asciiTheme="majorBidi" w:eastAsia="Batang" w:hAnsiTheme="majorBidi" w:cstheme="majorBidi"/>
          <w:sz w:val="24"/>
          <w:szCs w:val="24"/>
        </w:rPr>
        <w:t xml:space="preserve"> </w:t>
      </w:r>
      <w:r w:rsidR="00D43305" w:rsidRPr="00A10EE9">
        <w:rPr>
          <w:rFonts w:asciiTheme="majorBidi" w:eastAsia="Batang" w:hAnsiTheme="majorBidi" w:cstheme="majorBidi"/>
          <w:sz w:val="24"/>
          <w:szCs w:val="24"/>
          <w:lang w:val="id-ID"/>
        </w:rPr>
        <w:t xml:space="preserve">agar terwujudnya transparansi dalam penyampaian informasi supaya terciptanya pemahaman </w:t>
      </w:r>
      <w:proofErr w:type="spellStart"/>
      <w:r w:rsidR="00B14D87" w:rsidRPr="00A10EE9">
        <w:rPr>
          <w:rFonts w:asciiTheme="majorBidi" w:eastAsia="Batang" w:hAnsiTheme="majorBidi" w:cstheme="majorBidi"/>
          <w:sz w:val="24"/>
          <w:szCs w:val="24"/>
        </w:rPr>
        <w:t>positif</w:t>
      </w:r>
      <w:proofErr w:type="spellEnd"/>
      <w:r w:rsidR="00B14D87" w:rsidRPr="00A10EE9">
        <w:rPr>
          <w:rFonts w:asciiTheme="majorBidi" w:eastAsia="Batang" w:hAnsiTheme="majorBidi" w:cstheme="majorBidi"/>
          <w:sz w:val="24"/>
          <w:szCs w:val="24"/>
        </w:rPr>
        <w:t xml:space="preserve"> </w:t>
      </w:r>
      <w:r w:rsidR="00D43305" w:rsidRPr="00A10EE9">
        <w:rPr>
          <w:rFonts w:asciiTheme="majorBidi" w:eastAsia="Batang" w:hAnsiTheme="majorBidi" w:cstheme="majorBidi"/>
          <w:sz w:val="24"/>
          <w:szCs w:val="24"/>
          <w:lang w:val="id-ID"/>
        </w:rPr>
        <w:t xml:space="preserve">tentang produk pelayanan pada </w:t>
      </w:r>
      <w:proofErr w:type="spellStart"/>
      <w:r w:rsidR="00D43305" w:rsidRPr="00A10EE9">
        <w:rPr>
          <w:rFonts w:asciiTheme="majorBidi" w:eastAsia="Batang" w:hAnsiTheme="majorBidi" w:cstheme="majorBidi"/>
          <w:sz w:val="24"/>
          <w:szCs w:val="24"/>
          <w:lang w:val="id-ID"/>
        </w:rPr>
        <w:t>BUMDes</w:t>
      </w:r>
      <w:proofErr w:type="spellEnd"/>
      <w:r w:rsidR="00D43305" w:rsidRPr="00A10EE9">
        <w:rPr>
          <w:rFonts w:asciiTheme="majorBidi" w:eastAsia="Batang" w:hAnsiTheme="majorBidi" w:cstheme="majorBidi"/>
          <w:sz w:val="24"/>
          <w:szCs w:val="24"/>
          <w:lang w:val="id-ID"/>
        </w:rPr>
        <w:t xml:space="preserve"> Ridan Permai. Sedangkan upaya yang dilakukan pada prinsip akuntabilitas yang berkaitan dengan sumber daya manusia ya</w:t>
      </w:r>
      <w:proofErr w:type="spellStart"/>
      <w:r w:rsidR="005D7339" w:rsidRPr="00A10EE9">
        <w:rPr>
          <w:rFonts w:asciiTheme="majorBidi" w:eastAsia="Batang" w:hAnsiTheme="majorBidi" w:cstheme="majorBidi"/>
          <w:sz w:val="24"/>
          <w:szCs w:val="24"/>
        </w:rPr>
        <w:t>kni</w:t>
      </w:r>
      <w:proofErr w:type="spellEnd"/>
      <w:r w:rsidR="005D7339" w:rsidRPr="00A10EE9">
        <w:rPr>
          <w:rFonts w:asciiTheme="majorBidi" w:eastAsia="Batang" w:hAnsiTheme="majorBidi" w:cstheme="majorBidi"/>
          <w:sz w:val="24"/>
          <w:szCs w:val="24"/>
        </w:rPr>
        <w:t xml:space="preserve"> </w:t>
      </w:r>
      <w:proofErr w:type="spellStart"/>
      <w:r w:rsidR="005D7339" w:rsidRPr="00A10EE9">
        <w:rPr>
          <w:rFonts w:asciiTheme="majorBidi" w:eastAsia="Batang" w:hAnsiTheme="majorBidi" w:cstheme="majorBidi"/>
          <w:sz w:val="24"/>
          <w:szCs w:val="24"/>
        </w:rPr>
        <w:t>dengan</w:t>
      </w:r>
      <w:proofErr w:type="spellEnd"/>
      <w:r w:rsidR="00D43305" w:rsidRPr="00A10EE9">
        <w:rPr>
          <w:rFonts w:asciiTheme="majorBidi" w:eastAsia="Batang" w:hAnsiTheme="majorBidi" w:cstheme="majorBidi"/>
          <w:sz w:val="24"/>
          <w:szCs w:val="24"/>
          <w:lang w:val="id-ID"/>
        </w:rPr>
        <w:t xml:space="preserve"> </w:t>
      </w:r>
      <w:proofErr w:type="spellStart"/>
      <w:r w:rsidR="00D43305" w:rsidRPr="00A10EE9">
        <w:rPr>
          <w:rFonts w:asciiTheme="majorBidi" w:eastAsia="Batang" w:hAnsiTheme="majorBidi" w:cstheme="majorBidi"/>
          <w:sz w:val="24"/>
          <w:szCs w:val="24"/>
        </w:rPr>
        <w:t>memberikan</w:t>
      </w:r>
      <w:proofErr w:type="spellEnd"/>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penyadaran</w:t>
      </w:r>
      <w:proofErr w:type="spellEnd"/>
      <w:r w:rsidR="00D43305" w:rsidRPr="00A10EE9">
        <w:rPr>
          <w:rFonts w:asciiTheme="majorBidi" w:eastAsia="Batang" w:hAnsiTheme="majorBidi" w:cstheme="majorBidi"/>
          <w:sz w:val="24"/>
          <w:szCs w:val="24"/>
        </w:rPr>
        <w:t xml:space="preserve"> </w:t>
      </w:r>
      <w:proofErr w:type="spellStart"/>
      <w:r w:rsidR="005D7339" w:rsidRPr="00A10EE9">
        <w:rPr>
          <w:rFonts w:asciiTheme="majorBidi" w:eastAsia="Batang" w:hAnsiTheme="majorBidi" w:cstheme="majorBidi"/>
          <w:sz w:val="24"/>
          <w:szCs w:val="24"/>
        </w:rPr>
        <w:t>serta</w:t>
      </w:r>
      <w:proofErr w:type="spellEnd"/>
      <w:r w:rsidR="00D43305" w:rsidRPr="00A10EE9">
        <w:rPr>
          <w:rFonts w:asciiTheme="majorBidi" w:eastAsia="Batang" w:hAnsiTheme="majorBidi" w:cstheme="majorBidi"/>
          <w:sz w:val="24"/>
          <w:szCs w:val="24"/>
        </w:rPr>
        <w:t xml:space="preserve"> </w:t>
      </w:r>
      <w:r w:rsidR="00D43305" w:rsidRPr="00A10EE9">
        <w:rPr>
          <w:rFonts w:asciiTheme="majorBidi" w:eastAsia="Batang" w:hAnsiTheme="majorBidi" w:cstheme="majorBidi"/>
          <w:sz w:val="24"/>
          <w:szCs w:val="24"/>
          <w:lang w:val="id-ID"/>
        </w:rPr>
        <w:t>motivasi</w:t>
      </w:r>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terhadap</w:t>
      </w:r>
      <w:proofErr w:type="spellEnd"/>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masyarakat</w:t>
      </w:r>
      <w:proofErr w:type="spellEnd"/>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menuju</w:t>
      </w:r>
      <w:proofErr w:type="spellEnd"/>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kebangkitan</w:t>
      </w:r>
      <w:proofErr w:type="spellEnd"/>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sumber</w:t>
      </w:r>
      <w:proofErr w:type="spellEnd"/>
      <w:r w:rsidR="00D43305" w:rsidRPr="00A10EE9">
        <w:rPr>
          <w:rFonts w:asciiTheme="majorBidi" w:eastAsia="Batang" w:hAnsiTheme="majorBidi" w:cstheme="majorBidi"/>
          <w:sz w:val="24"/>
          <w:szCs w:val="24"/>
          <w:lang w:val="id-ID"/>
        </w:rPr>
        <w:t xml:space="preserve"> </w:t>
      </w:r>
      <w:proofErr w:type="spellStart"/>
      <w:r w:rsidR="00D43305" w:rsidRPr="00A10EE9">
        <w:rPr>
          <w:rFonts w:asciiTheme="majorBidi" w:eastAsia="Batang" w:hAnsiTheme="majorBidi" w:cstheme="majorBidi"/>
          <w:sz w:val="24"/>
          <w:szCs w:val="24"/>
        </w:rPr>
        <w:t>daya</w:t>
      </w:r>
      <w:proofErr w:type="spellEnd"/>
      <w:r w:rsidR="00D43305" w:rsidRPr="00A10EE9">
        <w:rPr>
          <w:rFonts w:asciiTheme="majorBidi" w:eastAsia="Batang" w:hAnsiTheme="majorBidi" w:cstheme="majorBidi"/>
          <w:sz w:val="24"/>
          <w:szCs w:val="24"/>
        </w:rPr>
        <w:t xml:space="preserve"> </w:t>
      </w:r>
      <w:proofErr w:type="spellStart"/>
      <w:r w:rsidR="00D43305" w:rsidRPr="00A10EE9">
        <w:rPr>
          <w:rFonts w:asciiTheme="majorBidi" w:eastAsia="Batang" w:hAnsiTheme="majorBidi" w:cstheme="majorBidi"/>
          <w:sz w:val="24"/>
          <w:szCs w:val="24"/>
        </w:rPr>
        <w:t>manusia</w:t>
      </w:r>
      <w:proofErr w:type="spellEnd"/>
      <w:r w:rsidR="00D43305" w:rsidRPr="00A10EE9">
        <w:rPr>
          <w:rFonts w:asciiTheme="majorBidi" w:eastAsia="Batang" w:hAnsiTheme="majorBidi" w:cstheme="majorBidi"/>
          <w:sz w:val="24"/>
          <w:szCs w:val="24"/>
        </w:rPr>
        <w:t>.</w:t>
      </w:r>
      <w:r w:rsidR="00D43305" w:rsidRPr="00A10EE9">
        <w:rPr>
          <w:rFonts w:asciiTheme="majorBidi" w:eastAsia="Batang" w:hAnsiTheme="majorBidi" w:cstheme="majorBidi"/>
          <w:sz w:val="24"/>
          <w:szCs w:val="24"/>
          <w:lang w:val="id-ID"/>
        </w:rPr>
        <w:t xml:space="preserve"> Dengan memberikan kesempatan untuk penerimaan karyawan tanpa melihat suku, ras, gender dan kondisi fisik diharapkan masyarakat dapat </w:t>
      </w:r>
      <w:r w:rsidR="005D7339" w:rsidRPr="00A10EE9">
        <w:rPr>
          <w:rFonts w:asciiTheme="majorBidi" w:eastAsia="Batang" w:hAnsiTheme="majorBidi" w:cstheme="majorBidi"/>
          <w:sz w:val="24"/>
          <w:szCs w:val="24"/>
          <w:lang w:val="id-ID"/>
        </w:rPr>
        <w:t xml:space="preserve">mendorong </w:t>
      </w:r>
      <w:r w:rsidR="00D43305" w:rsidRPr="00A10EE9">
        <w:rPr>
          <w:rFonts w:asciiTheme="majorBidi" w:eastAsia="Batang" w:hAnsiTheme="majorBidi" w:cstheme="majorBidi"/>
          <w:sz w:val="24"/>
          <w:szCs w:val="24"/>
          <w:lang w:val="id-ID"/>
        </w:rPr>
        <w:t>meningkat</w:t>
      </w:r>
      <w:r w:rsidR="005D7339" w:rsidRPr="00A10EE9">
        <w:rPr>
          <w:rFonts w:asciiTheme="majorBidi" w:eastAsia="Batang" w:hAnsiTheme="majorBidi" w:cstheme="majorBidi"/>
          <w:sz w:val="24"/>
          <w:szCs w:val="24"/>
          <w:lang w:val="id-ID"/>
        </w:rPr>
        <w:t>nya</w:t>
      </w:r>
      <w:r w:rsidR="00D43305" w:rsidRPr="00A10EE9">
        <w:rPr>
          <w:rFonts w:asciiTheme="majorBidi" w:eastAsia="Batang" w:hAnsiTheme="majorBidi" w:cstheme="majorBidi"/>
          <w:sz w:val="24"/>
          <w:szCs w:val="24"/>
          <w:lang w:val="id-ID"/>
        </w:rPr>
        <w:t xml:space="preserve"> kesadaran masyarakat bahwa </w:t>
      </w:r>
      <w:proofErr w:type="spellStart"/>
      <w:r w:rsidR="00D43305" w:rsidRPr="00A10EE9">
        <w:rPr>
          <w:rFonts w:asciiTheme="majorBidi" w:eastAsia="Batang" w:hAnsiTheme="majorBidi" w:cstheme="majorBidi"/>
          <w:sz w:val="24"/>
          <w:szCs w:val="24"/>
          <w:lang w:val="id-ID"/>
        </w:rPr>
        <w:t>BUMDes</w:t>
      </w:r>
      <w:proofErr w:type="spellEnd"/>
      <w:r w:rsidR="00D43305" w:rsidRPr="00A10EE9">
        <w:rPr>
          <w:rFonts w:asciiTheme="majorBidi" w:eastAsia="Batang" w:hAnsiTheme="majorBidi" w:cstheme="majorBidi"/>
          <w:sz w:val="24"/>
          <w:szCs w:val="24"/>
          <w:lang w:val="id-ID"/>
        </w:rPr>
        <w:t xml:space="preserve"> benar-benar membutuhkan karyawan yang mampu </w:t>
      </w:r>
      <w:r w:rsidR="005D7339" w:rsidRPr="00A10EE9">
        <w:rPr>
          <w:rFonts w:asciiTheme="majorBidi" w:eastAsia="Batang" w:hAnsiTheme="majorBidi" w:cstheme="majorBidi"/>
          <w:sz w:val="24"/>
          <w:szCs w:val="24"/>
          <w:lang w:val="id-ID"/>
        </w:rPr>
        <w:t>(</w:t>
      </w:r>
      <w:proofErr w:type="spellStart"/>
      <w:r w:rsidR="005D7339" w:rsidRPr="00A10EE9">
        <w:rPr>
          <w:rFonts w:asciiTheme="majorBidi" w:eastAsia="Batang" w:hAnsiTheme="majorBidi" w:cstheme="majorBidi"/>
          <w:sz w:val="24"/>
          <w:szCs w:val="24"/>
          <w:lang w:val="id-ID"/>
        </w:rPr>
        <w:t>professional</w:t>
      </w:r>
      <w:proofErr w:type="spellEnd"/>
      <w:r w:rsidR="005D7339" w:rsidRPr="00A10EE9">
        <w:rPr>
          <w:rFonts w:asciiTheme="majorBidi" w:eastAsia="Batang" w:hAnsiTheme="majorBidi" w:cstheme="majorBidi"/>
          <w:sz w:val="24"/>
          <w:szCs w:val="24"/>
        </w:rPr>
        <w:t xml:space="preserve">) </w:t>
      </w:r>
      <w:r w:rsidR="00D43305" w:rsidRPr="00A10EE9">
        <w:rPr>
          <w:rFonts w:asciiTheme="majorBidi" w:eastAsia="Batang" w:hAnsiTheme="majorBidi" w:cstheme="majorBidi"/>
          <w:sz w:val="24"/>
          <w:szCs w:val="24"/>
          <w:lang w:val="id-ID"/>
        </w:rPr>
        <w:t xml:space="preserve">untuk mengelola kegiatan </w:t>
      </w:r>
      <w:proofErr w:type="spellStart"/>
      <w:r w:rsidR="00D43305" w:rsidRPr="00A10EE9">
        <w:rPr>
          <w:rFonts w:asciiTheme="majorBidi" w:eastAsia="Batang" w:hAnsiTheme="majorBidi" w:cstheme="majorBidi"/>
          <w:sz w:val="24"/>
          <w:szCs w:val="24"/>
          <w:lang w:val="id-ID"/>
        </w:rPr>
        <w:t>BUMDes</w:t>
      </w:r>
      <w:proofErr w:type="spellEnd"/>
      <w:r w:rsidR="00D43305" w:rsidRPr="00A10EE9">
        <w:rPr>
          <w:rFonts w:asciiTheme="majorBidi" w:eastAsia="Batang" w:hAnsiTheme="majorBidi" w:cstheme="majorBidi"/>
          <w:sz w:val="24"/>
          <w:szCs w:val="24"/>
          <w:lang w:val="id-ID"/>
        </w:rPr>
        <w:t xml:space="preserve"> </w:t>
      </w:r>
      <w:proofErr w:type="spellStart"/>
      <w:r w:rsidR="005D7339" w:rsidRPr="00A10EE9">
        <w:rPr>
          <w:rFonts w:asciiTheme="majorBidi" w:eastAsia="Batang" w:hAnsiTheme="majorBidi" w:cstheme="majorBidi"/>
          <w:sz w:val="24"/>
          <w:szCs w:val="24"/>
        </w:rPr>
        <w:t>sebagai</w:t>
      </w:r>
      <w:proofErr w:type="spellEnd"/>
      <w:r w:rsidR="005D7339" w:rsidRPr="00A10EE9">
        <w:rPr>
          <w:rFonts w:asciiTheme="majorBidi" w:eastAsia="Batang" w:hAnsiTheme="majorBidi" w:cstheme="majorBidi"/>
          <w:sz w:val="24"/>
          <w:szCs w:val="24"/>
        </w:rPr>
        <w:t xml:space="preserve"> </w:t>
      </w:r>
      <w:proofErr w:type="spellStart"/>
      <w:r w:rsidR="005D7339" w:rsidRPr="00A10EE9">
        <w:rPr>
          <w:rFonts w:asciiTheme="majorBidi" w:eastAsia="Batang" w:hAnsiTheme="majorBidi" w:cstheme="majorBidi"/>
          <w:sz w:val="24"/>
          <w:szCs w:val="24"/>
        </w:rPr>
        <w:t>upaya</w:t>
      </w:r>
      <w:proofErr w:type="spellEnd"/>
      <w:r w:rsidR="005D7339" w:rsidRPr="00A10EE9">
        <w:rPr>
          <w:rFonts w:asciiTheme="majorBidi" w:eastAsia="Batang" w:hAnsiTheme="majorBidi" w:cstheme="majorBidi"/>
          <w:sz w:val="24"/>
          <w:szCs w:val="24"/>
        </w:rPr>
        <w:t xml:space="preserve"> </w:t>
      </w:r>
      <w:r w:rsidR="00D43305" w:rsidRPr="00A10EE9">
        <w:rPr>
          <w:rFonts w:asciiTheme="majorBidi" w:eastAsia="Batang" w:hAnsiTheme="majorBidi" w:cstheme="majorBidi"/>
          <w:sz w:val="24"/>
          <w:szCs w:val="24"/>
          <w:lang w:val="id-ID"/>
        </w:rPr>
        <w:t>memberdayakan potensi desa tersebut</w:t>
      </w:r>
      <w:r w:rsidR="005F1BC2" w:rsidRPr="00A10EE9">
        <w:rPr>
          <w:rFonts w:asciiTheme="majorBidi" w:eastAsia="Batang" w:hAnsiTheme="majorBidi" w:cstheme="majorBidi"/>
          <w:sz w:val="24"/>
          <w:szCs w:val="24"/>
          <w:lang w:val="id-ID"/>
        </w:rPr>
        <w:t>.</w:t>
      </w:r>
    </w:p>
    <w:p w14:paraId="08280030" w14:textId="7E0DBED4" w:rsidR="005F1BC2" w:rsidRPr="00A10EE9" w:rsidRDefault="005F1BC2" w:rsidP="00CE0BAB">
      <w:pPr>
        <w:pStyle w:val="ListParagraph"/>
        <w:tabs>
          <w:tab w:val="center" w:pos="0"/>
        </w:tabs>
        <w:spacing w:before="240" w:line="360" w:lineRule="auto"/>
        <w:ind w:left="0"/>
        <w:jc w:val="both"/>
        <w:rPr>
          <w:rFonts w:asciiTheme="majorBidi" w:eastAsia="Batang" w:hAnsiTheme="majorBidi" w:cstheme="majorBidi"/>
          <w:sz w:val="24"/>
          <w:szCs w:val="24"/>
          <w:lang w:val="id-ID"/>
        </w:rPr>
      </w:pPr>
      <w:r w:rsidRPr="00A10EE9">
        <w:rPr>
          <w:rFonts w:asciiTheme="majorBidi" w:eastAsia="Batang" w:hAnsiTheme="majorBidi" w:cstheme="majorBidi"/>
          <w:b/>
          <w:bCs/>
          <w:sz w:val="24"/>
          <w:szCs w:val="24"/>
          <w:lang w:val="id-ID"/>
        </w:rPr>
        <w:t>KETERBATASAN PENELITIAN</w:t>
      </w:r>
    </w:p>
    <w:p w14:paraId="6A50E20F" w14:textId="61A83312" w:rsidR="005F1BC2" w:rsidRPr="00A10EE9" w:rsidRDefault="0023431B" w:rsidP="005F1BC2">
      <w:pPr>
        <w:spacing w:line="360" w:lineRule="auto"/>
        <w:jc w:val="both"/>
        <w:rPr>
          <w:rFonts w:asciiTheme="majorBidi" w:hAnsiTheme="majorBidi" w:cstheme="majorBidi"/>
          <w:sz w:val="24"/>
          <w:szCs w:val="24"/>
          <w:lang w:val="id-ID"/>
        </w:rPr>
      </w:pPr>
      <w:r w:rsidRPr="00A10EE9">
        <w:rPr>
          <w:rFonts w:asciiTheme="majorBidi" w:hAnsiTheme="majorBidi" w:cstheme="majorBidi"/>
          <w:sz w:val="24"/>
          <w:szCs w:val="24"/>
          <w:lang w:val="id-ID"/>
        </w:rPr>
        <w:lastRenderedPageBreak/>
        <w:tab/>
      </w:r>
      <w:proofErr w:type="spellStart"/>
      <w:r w:rsidR="005D7339" w:rsidRPr="00A10EE9">
        <w:rPr>
          <w:rFonts w:asciiTheme="majorBidi" w:hAnsiTheme="majorBidi" w:cstheme="majorBidi"/>
          <w:sz w:val="24"/>
          <w:szCs w:val="24"/>
        </w:rPr>
        <w:t>Diakui</w:t>
      </w:r>
      <w:proofErr w:type="spellEnd"/>
      <w:r w:rsidR="005D7339" w:rsidRPr="00A10EE9">
        <w:rPr>
          <w:rFonts w:asciiTheme="majorBidi" w:hAnsiTheme="majorBidi" w:cstheme="majorBidi"/>
          <w:sz w:val="24"/>
          <w:szCs w:val="24"/>
        </w:rPr>
        <w:t xml:space="preserve"> </w:t>
      </w:r>
      <w:proofErr w:type="spellStart"/>
      <w:proofErr w:type="gramStart"/>
      <w:r w:rsidR="005D7339" w:rsidRPr="00A10EE9">
        <w:rPr>
          <w:rFonts w:asciiTheme="majorBidi" w:hAnsiTheme="majorBidi" w:cstheme="majorBidi"/>
          <w:sz w:val="24"/>
          <w:szCs w:val="24"/>
        </w:rPr>
        <w:t>bahwa</w:t>
      </w:r>
      <w:proofErr w:type="spellEnd"/>
      <w:r w:rsidR="005D7339" w:rsidRPr="00A10EE9">
        <w:rPr>
          <w:rFonts w:asciiTheme="majorBidi" w:hAnsiTheme="majorBidi" w:cstheme="majorBidi"/>
          <w:sz w:val="24"/>
          <w:szCs w:val="24"/>
        </w:rPr>
        <w:t xml:space="preserve"> </w:t>
      </w:r>
      <w:r w:rsidR="005F1BC2" w:rsidRPr="00A10EE9">
        <w:rPr>
          <w:rFonts w:asciiTheme="majorBidi" w:hAnsiTheme="majorBidi" w:cstheme="majorBidi"/>
          <w:sz w:val="24"/>
          <w:szCs w:val="24"/>
          <w:lang w:val="id-ID"/>
        </w:rPr>
        <w:t xml:space="preserve"> penelitian</w:t>
      </w:r>
      <w:proofErr w:type="gramEnd"/>
      <w:r w:rsidR="005F1BC2" w:rsidRPr="00A10EE9">
        <w:rPr>
          <w:rFonts w:asciiTheme="majorBidi" w:hAnsiTheme="majorBidi" w:cstheme="majorBidi"/>
          <w:sz w:val="24"/>
          <w:szCs w:val="24"/>
          <w:lang w:val="id-ID"/>
        </w:rPr>
        <w:t xml:space="preserve"> ini masih terdapat beberapa keterbatasan. Keterbatasan yang dialami </w:t>
      </w:r>
      <w:proofErr w:type="spellStart"/>
      <w:r w:rsidR="005D7339" w:rsidRPr="00A10EE9">
        <w:rPr>
          <w:rFonts w:asciiTheme="majorBidi" w:hAnsiTheme="majorBidi" w:cstheme="majorBidi"/>
          <w:sz w:val="24"/>
          <w:szCs w:val="24"/>
        </w:rPr>
        <w:t>diantaranya</w:t>
      </w:r>
      <w:proofErr w:type="spellEnd"/>
      <w:r w:rsidR="005F1BC2" w:rsidRPr="00A10EE9">
        <w:rPr>
          <w:rFonts w:asciiTheme="majorBidi" w:hAnsiTheme="majorBidi" w:cstheme="majorBidi"/>
          <w:sz w:val="24"/>
          <w:szCs w:val="24"/>
          <w:lang w:val="id-ID"/>
        </w:rPr>
        <w:t xml:space="preserve"> lokasi penelitian hanya terbatas pada satu desa saja. </w:t>
      </w:r>
      <w:r w:rsidR="00C94A5D" w:rsidRPr="00A10EE9">
        <w:rPr>
          <w:rFonts w:asciiTheme="majorBidi" w:hAnsiTheme="majorBidi" w:cstheme="majorBidi"/>
          <w:sz w:val="24"/>
          <w:szCs w:val="24"/>
          <w:lang w:val="id-ID"/>
        </w:rPr>
        <w:t>Selain itu</w:t>
      </w:r>
      <w:r w:rsidR="001F6AB6" w:rsidRPr="00A10EE9">
        <w:rPr>
          <w:rFonts w:asciiTheme="majorBidi" w:hAnsiTheme="majorBidi" w:cstheme="majorBidi"/>
          <w:sz w:val="24"/>
          <w:szCs w:val="24"/>
          <w:lang w:val="id-ID"/>
        </w:rPr>
        <w:t>,</w:t>
      </w:r>
      <w:r w:rsidR="00654762" w:rsidRPr="00A10EE9">
        <w:rPr>
          <w:rFonts w:asciiTheme="majorBidi" w:hAnsiTheme="majorBidi" w:cstheme="majorBidi"/>
          <w:sz w:val="24"/>
          <w:szCs w:val="24"/>
          <w:lang w:val="id-ID"/>
        </w:rPr>
        <w:t xml:space="preserve"> observasi yang dilakukan </w:t>
      </w:r>
      <w:r w:rsidR="001F6AB6" w:rsidRPr="00A10EE9">
        <w:rPr>
          <w:rFonts w:asciiTheme="majorBidi" w:hAnsiTheme="majorBidi" w:cstheme="majorBidi"/>
          <w:sz w:val="24"/>
          <w:szCs w:val="24"/>
          <w:lang w:val="id-ID"/>
        </w:rPr>
        <w:t xml:space="preserve">kurang mendalam. Hal ini dikarenakan keadaan dari kantor </w:t>
      </w:r>
      <w:proofErr w:type="spellStart"/>
      <w:r w:rsidR="001F6AB6" w:rsidRPr="00A10EE9">
        <w:rPr>
          <w:rFonts w:asciiTheme="majorBidi" w:hAnsiTheme="majorBidi" w:cstheme="majorBidi"/>
          <w:sz w:val="24"/>
          <w:szCs w:val="24"/>
          <w:lang w:val="id-ID"/>
        </w:rPr>
        <w:t>BUMDes</w:t>
      </w:r>
      <w:proofErr w:type="spellEnd"/>
      <w:r w:rsidR="001F6AB6" w:rsidRPr="00A10EE9">
        <w:rPr>
          <w:rFonts w:asciiTheme="majorBidi" w:hAnsiTheme="majorBidi" w:cstheme="majorBidi"/>
          <w:sz w:val="24"/>
          <w:szCs w:val="24"/>
          <w:lang w:val="id-ID"/>
        </w:rPr>
        <w:t xml:space="preserve"> yang tidak selalu beroperasi </w:t>
      </w:r>
      <w:r w:rsidR="005D7339" w:rsidRPr="00A10EE9">
        <w:rPr>
          <w:rFonts w:asciiTheme="majorBidi" w:hAnsiTheme="majorBidi" w:cstheme="majorBidi"/>
          <w:sz w:val="24"/>
          <w:szCs w:val="24"/>
          <w:lang w:val="id-ID"/>
        </w:rPr>
        <w:t>setiap hari di</w:t>
      </w:r>
      <w:r w:rsidR="001F6AB6" w:rsidRPr="00A10EE9">
        <w:rPr>
          <w:rFonts w:asciiTheme="majorBidi" w:hAnsiTheme="majorBidi" w:cstheme="majorBidi"/>
          <w:sz w:val="24"/>
          <w:szCs w:val="24"/>
          <w:lang w:val="id-ID"/>
        </w:rPr>
        <w:t>karena</w:t>
      </w:r>
      <w:r w:rsidR="005D7339" w:rsidRPr="00A10EE9">
        <w:rPr>
          <w:rFonts w:asciiTheme="majorBidi" w:hAnsiTheme="majorBidi" w:cstheme="majorBidi"/>
          <w:sz w:val="24"/>
          <w:szCs w:val="24"/>
          <w:lang w:val="id-ID"/>
        </w:rPr>
        <w:t>kan</w:t>
      </w:r>
      <w:r w:rsidR="001F6AB6" w:rsidRPr="00A10EE9">
        <w:rPr>
          <w:rFonts w:asciiTheme="majorBidi" w:hAnsiTheme="majorBidi" w:cstheme="majorBidi"/>
          <w:sz w:val="24"/>
          <w:szCs w:val="24"/>
          <w:lang w:val="id-ID"/>
        </w:rPr>
        <w:t xml:space="preserve"> karyawan yang mempunyai pekerjaan sampingan di luar </w:t>
      </w:r>
      <w:proofErr w:type="spellStart"/>
      <w:r w:rsidR="001F6AB6" w:rsidRPr="00A10EE9">
        <w:rPr>
          <w:rFonts w:asciiTheme="majorBidi" w:hAnsiTheme="majorBidi" w:cstheme="majorBidi"/>
          <w:sz w:val="24"/>
          <w:szCs w:val="24"/>
          <w:lang w:val="id-ID"/>
        </w:rPr>
        <w:t>BUMDes</w:t>
      </w:r>
      <w:proofErr w:type="spellEnd"/>
      <w:r w:rsidR="001F6AB6" w:rsidRPr="00A10EE9">
        <w:rPr>
          <w:rFonts w:asciiTheme="majorBidi" w:hAnsiTheme="majorBidi" w:cstheme="majorBidi"/>
          <w:sz w:val="24"/>
          <w:szCs w:val="24"/>
          <w:lang w:val="id-ID"/>
        </w:rPr>
        <w:t>.</w:t>
      </w:r>
    </w:p>
    <w:p w14:paraId="464CD628" w14:textId="0961D623" w:rsidR="005F1BC2" w:rsidRPr="00A10EE9" w:rsidRDefault="00C94A5D" w:rsidP="005F1BC2">
      <w:pPr>
        <w:pStyle w:val="ListParagraph"/>
        <w:tabs>
          <w:tab w:val="center" w:pos="0"/>
        </w:tabs>
        <w:spacing w:line="360" w:lineRule="auto"/>
        <w:ind w:left="0"/>
        <w:jc w:val="both"/>
        <w:rPr>
          <w:rFonts w:asciiTheme="majorBidi" w:hAnsiTheme="majorBidi" w:cstheme="majorBidi"/>
          <w:b/>
          <w:bCs/>
          <w:sz w:val="24"/>
          <w:szCs w:val="24"/>
          <w:lang w:val="id-ID"/>
        </w:rPr>
      </w:pPr>
      <w:r w:rsidRPr="00A10EE9">
        <w:rPr>
          <w:rFonts w:asciiTheme="majorBidi" w:hAnsiTheme="majorBidi" w:cstheme="majorBidi"/>
          <w:b/>
          <w:bCs/>
          <w:sz w:val="24"/>
          <w:szCs w:val="24"/>
          <w:lang w:val="id-ID"/>
        </w:rPr>
        <w:t>IMPLIKASI</w:t>
      </w:r>
    </w:p>
    <w:p w14:paraId="6D8B0593" w14:textId="7FE045D3" w:rsidR="00C94A5D" w:rsidRPr="00A10EE9" w:rsidRDefault="0023431B" w:rsidP="0023431B">
      <w:pPr>
        <w:pStyle w:val="ListParagraph"/>
        <w:tabs>
          <w:tab w:val="center" w:pos="0"/>
        </w:tabs>
        <w:spacing w:line="360" w:lineRule="auto"/>
        <w:ind w:left="0"/>
        <w:jc w:val="both"/>
        <w:rPr>
          <w:rFonts w:asciiTheme="majorBidi" w:hAnsiTheme="majorBidi" w:cstheme="majorBidi"/>
          <w:sz w:val="24"/>
          <w:szCs w:val="24"/>
        </w:rPr>
      </w:pPr>
      <w:r w:rsidRPr="00A10EE9">
        <w:rPr>
          <w:rFonts w:asciiTheme="majorBidi" w:hAnsiTheme="majorBidi" w:cstheme="majorBidi"/>
          <w:sz w:val="24"/>
          <w:szCs w:val="24"/>
          <w:lang w:val="id-ID"/>
        </w:rPr>
        <w:tab/>
      </w:r>
      <w:proofErr w:type="spellStart"/>
      <w:r w:rsidR="005D7339" w:rsidRPr="00A10EE9">
        <w:rPr>
          <w:rFonts w:asciiTheme="majorBidi" w:hAnsiTheme="majorBidi" w:cstheme="majorBidi"/>
          <w:sz w:val="24"/>
          <w:szCs w:val="24"/>
        </w:rPr>
        <w:t>Implementasi</w:t>
      </w:r>
      <w:proofErr w:type="spellEnd"/>
      <w:r w:rsidR="005D7339" w:rsidRPr="00A10EE9">
        <w:rPr>
          <w:rFonts w:asciiTheme="majorBidi" w:hAnsiTheme="majorBidi" w:cstheme="majorBidi"/>
          <w:sz w:val="24"/>
          <w:szCs w:val="24"/>
        </w:rPr>
        <w:t xml:space="preserve"> </w:t>
      </w:r>
      <w:proofErr w:type="spellStart"/>
      <w:r w:rsidR="005D7339" w:rsidRPr="00A10EE9">
        <w:rPr>
          <w:rFonts w:asciiTheme="majorBidi" w:hAnsiTheme="majorBidi" w:cstheme="majorBidi"/>
          <w:sz w:val="24"/>
          <w:szCs w:val="24"/>
        </w:rPr>
        <w:t>dari</w:t>
      </w:r>
      <w:proofErr w:type="spellEnd"/>
      <w:r w:rsidR="005D7339" w:rsidRPr="00A10EE9">
        <w:rPr>
          <w:rFonts w:asciiTheme="majorBidi" w:hAnsiTheme="majorBidi" w:cstheme="majorBidi"/>
          <w:sz w:val="24"/>
          <w:szCs w:val="24"/>
        </w:rPr>
        <w:t xml:space="preserve"> h</w:t>
      </w:r>
      <w:r w:rsidRPr="00A10EE9">
        <w:rPr>
          <w:rFonts w:asciiTheme="majorBidi" w:hAnsiTheme="majorBidi" w:cstheme="majorBidi"/>
          <w:sz w:val="24"/>
          <w:szCs w:val="24"/>
          <w:lang w:val="id-ID"/>
        </w:rPr>
        <w:t xml:space="preserve">asil penelitian </w:t>
      </w:r>
      <w:proofErr w:type="spellStart"/>
      <w:r w:rsidR="005D7339" w:rsidRPr="00A10EE9">
        <w:rPr>
          <w:rFonts w:asciiTheme="majorBidi" w:hAnsiTheme="majorBidi" w:cstheme="majorBidi"/>
          <w:sz w:val="24"/>
          <w:szCs w:val="24"/>
        </w:rPr>
        <w:t>ini</w:t>
      </w:r>
      <w:proofErr w:type="spellEnd"/>
      <w:r w:rsidR="005D7339" w:rsidRPr="00A10EE9">
        <w:rPr>
          <w:rFonts w:asciiTheme="majorBidi" w:hAnsiTheme="majorBidi" w:cstheme="majorBidi"/>
          <w:sz w:val="24"/>
          <w:szCs w:val="24"/>
        </w:rPr>
        <w:t xml:space="preserve"> </w:t>
      </w:r>
      <w:proofErr w:type="spellStart"/>
      <w:r w:rsidR="005D7339" w:rsidRPr="00A10EE9">
        <w:rPr>
          <w:rFonts w:asciiTheme="majorBidi" w:hAnsiTheme="majorBidi" w:cstheme="majorBidi"/>
          <w:sz w:val="24"/>
          <w:szCs w:val="24"/>
        </w:rPr>
        <w:t>dapat</w:t>
      </w:r>
      <w:proofErr w:type="spellEnd"/>
      <w:r w:rsidR="005D7339" w:rsidRPr="00A10EE9">
        <w:rPr>
          <w:rFonts w:asciiTheme="majorBidi" w:hAnsiTheme="majorBidi" w:cstheme="majorBidi"/>
          <w:sz w:val="24"/>
          <w:szCs w:val="24"/>
        </w:rPr>
        <w:t xml:space="preserve"> </w:t>
      </w:r>
      <w:proofErr w:type="spellStart"/>
      <w:r w:rsidR="005D7339" w:rsidRPr="00A10EE9">
        <w:rPr>
          <w:rFonts w:asciiTheme="majorBidi" w:hAnsiTheme="majorBidi" w:cstheme="majorBidi"/>
          <w:sz w:val="24"/>
          <w:szCs w:val="24"/>
        </w:rPr>
        <w:t>memenuhi</w:t>
      </w:r>
      <w:proofErr w:type="spellEnd"/>
      <w:r w:rsidR="005D7339" w:rsidRPr="00A10EE9">
        <w:rPr>
          <w:rFonts w:asciiTheme="majorBidi" w:hAnsiTheme="majorBidi" w:cstheme="majorBidi"/>
          <w:sz w:val="24"/>
          <w:szCs w:val="24"/>
        </w:rPr>
        <w:t xml:space="preserve"> </w:t>
      </w:r>
      <w:proofErr w:type="spellStart"/>
      <w:r w:rsidR="005D7339" w:rsidRPr="00A10EE9">
        <w:rPr>
          <w:rFonts w:asciiTheme="majorBidi" w:hAnsiTheme="majorBidi" w:cstheme="majorBidi"/>
          <w:sz w:val="24"/>
          <w:szCs w:val="24"/>
        </w:rPr>
        <w:t>tujuan</w:t>
      </w:r>
      <w:proofErr w:type="spellEnd"/>
      <w:r w:rsidR="005D7339" w:rsidRPr="00A10EE9">
        <w:rPr>
          <w:rFonts w:asciiTheme="majorBidi" w:hAnsiTheme="majorBidi" w:cstheme="majorBidi"/>
          <w:sz w:val="24"/>
          <w:szCs w:val="24"/>
        </w:rPr>
        <w:t xml:space="preserve"> </w:t>
      </w:r>
      <w:r w:rsidRPr="00A10EE9">
        <w:rPr>
          <w:rFonts w:asciiTheme="majorBidi" w:hAnsiTheme="majorBidi" w:cstheme="majorBidi"/>
          <w:sz w:val="24"/>
          <w:szCs w:val="24"/>
          <w:lang w:val="id-ID"/>
        </w:rPr>
        <w:t xml:space="preserve">teoritis dan praktis </w:t>
      </w:r>
      <w:proofErr w:type="spellStart"/>
      <w:r w:rsidR="005D7339" w:rsidRPr="00A10EE9">
        <w:rPr>
          <w:rFonts w:asciiTheme="majorBidi" w:hAnsiTheme="majorBidi" w:cstheme="majorBidi"/>
          <w:sz w:val="24"/>
          <w:szCs w:val="24"/>
        </w:rPr>
        <w:t>yakni</w:t>
      </w:r>
      <w:proofErr w:type="spellEnd"/>
    </w:p>
    <w:p w14:paraId="0AE78A3F" w14:textId="1A116DE9" w:rsidR="0023431B" w:rsidRPr="00A10EE9" w:rsidRDefault="00D473C5">
      <w:pPr>
        <w:pStyle w:val="ListParagraph"/>
        <w:numPr>
          <w:ilvl w:val="0"/>
          <w:numId w:val="11"/>
        </w:numPr>
        <w:tabs>
          <w:tab w:val="center" w:pos="0"/>
        </w:tabs>
        <w:spacing w:line="360" w:lineRule="auto"/>
        <w:jc w:val="both"/>
        <w:rPr>
          <w:rFonts w:asciiTheme="majorBidi" w:hAnsiTheme="majorBidi" w:cstheme="majorBidi"/>
          <w:sz w:val="24"/>
          <w:szCs w:val="24"/>
          <w:lang w:val="id-ID"/>
        </w:rPr>
      </w:pPr>
      <w:r w:rsidRPr="00A10EE9">
        <w:rPr>
          <w:rFonts w:asciiTheme="majorBidi" w:hAnsiTheme="majorBidi" w:cstheme="majorBidi"/>
          <w:sz w:val="24"/>
          <w:szCs w:val="24"/>
          <w:lang w:val="id-ID"/>
        </w:rPr>
        <w:t>Implikasi teoritis p</w:t>
      </w:r>
      <w:r w:rsidR="0023431B" w:rsidRPr="00A10EE9">
        <w:rPr>
          <w:rFonts w:asciiTheme="majorBidi" w:hAnsiTheme="majorBidi" w:cstheme="majorBidi"/>
          <w:sz w:val="24"/>
          <w:szCs w:val="24"/>
          <w:lang w:val="id-ID"/>
        </w:rPr>
        <w:t xml:space="preserve">enelitian ini diharapkan dapat dikembangkan dalam bidang </w:t>
      </w:r>
      <w:r w:rsidR="005D7339" w:rsidRPr="00A10EE9">
        <w:rPr>
          <w:rFonts w:asciiTheme="majorBidi" w:hAnsiTheme="majorBidi" w:cstheme="majorBidi"/>
          <w:sz w:val="24"/>
          <w:szCs w:val="24"/>
        </w:rPr>
        <w:t xml:space="preserve">tata </w:t>
      </w:r>
      <w:proofErr w:type="spellStart"/>
      <w:r w:rsidR="005D7339" w:rsidRPr="00A10EE9">
        <w:rPr>
          <w:rFonts w:asciiTheme="majorBidi" w:hAnsiTheme="majorBidi" w:cstheme="majorBidi"/>
          <w:sz w:val="24"/>
          <w:szCs w:val="24"/>
        </w:rPr>
        <w:t>kelolah</w:t>
      </w:r>
      <w:proofErr w:type="spellEnd"/>
      <w:r w:rsidR="005D7339" w:rsidRPr="00A10EE9">
        <w:rPr>
          <w:rFonts w:asciiTheme="majorBidi" w:hAnsiTheme="majorBidi" w:cstheme="majorBidi"/>
          <w:sz w:val="24"/>
          <w:szCs w:val="24"/>
        </w:rPr>
        <w:t xml:space="preserve"> </w:t>
      </w:r>
      <w:proofErr w:type="spellStart"/>
      <w:r w:rsidR="005D7339" w:rsidRPr="00A10EE9">
        <w:rPr>
          <w:rFonts w:asciiTheme="majorBidi" w:hAnsiTheme="majorBidi" w:cstheme="majorBidi"/>
          <w:sz w:val="24"/>
          <w:szCs w:val="24"/>
        </w:rPr>
        <w:t>pemerintahan</w:t>
      </w:r>
      <w:proofErr w:type="spellEnd"/>
      <w:r w:rsidR="0023431B" w:rsidRPr="00A10EE9">
        <w:rPr>
          <w:rFonts w:asciiTheme="majorBidi" w:hAnsiTheme="majorBidi" w:cstheme="majorBidi"/>
          <w:sz w:val="24"/>
          <w:szCs w:val="24"/>
          <w:lang w:val="id-ID"/>
        </w:rPr>
        <w:t xml:space="preserve"> terutama dalam implementasi teori-teori serta hasil kajian khususnya mengenai prinsip </w:t>
      </w:r>
      <w:proofErr w:type="spellStart"/>
      <w:r w:rsidR="0023431B" w:rsidRPr="00A10EE9">
        <w:rPr>
          <w:rFonts w:asciiTheme="majorBidi" w:hAnsiTheme="majorBidi" w:cstheme="majorBidi"/>
          <w:sz w:val="24"/>
          <w:szCs w:val="24"/>
          <w:lang w:val="id-ID"/>
        </w:rPr>
        <w:t>prinsip</w:t>
      </w:r>
      <w:proofErr w:type="spellEnd"/>
      <w:r w:rsidR="0023431B" w:rsidRPr="00A10EE9">
        <w:rPr>
          <w:rFonts w:asciiTheme="majorBidi" w:hAnsiTheme="majorBidi" w:cstheme="majorBidi"/>
          <w:sz w:val="24"/>
          <w:szCs w:val="24"/>
          <w:lang w:val="id-ID"/>
        </w:rPr>
        <w:t xml:space="preserve"> </w:t>
      </w:r>
      <w:proofErr w:type="spellStart"/>
      <w:r w:rsidR="0023431B" w:rsidRPr="00A10EE9">
        <w:rPr>
          <w:rFonts w:asciiTheme="majorBidi" w:hAnsiTheme="majorBidi" w:cstheme="majorBidi"/>
          <w:i/>
          <w:sz w:val="24"/>
          <w:szCs w:val="24"/>
          <w:lang w:val="id-ID"/>
        </w:rPr>
        <w:t>Good</w:t>
      </w:r>
      <w:proofErr w:type="spellEnd"/>
      <w:r w:rsidR="0023431B" w:rsidRPr="00A10EE9">
        <w:rPr>
          <w:rFonts w:asciiTheme="majorBidi" w:hAnsiTheme="majorBidi" w:cstheme="majorBidi"/>
          <w:i/>
          <w:sz w:val="24"/>
          <w:szCs w:val="24"/>
          <w:lang w:val="id-ID"/>
        </w:rPr>
        <w:t xml:space="preserve"> </w:t>
      </w:r>
      <w:proofErr w:type="spellStart"/>
      <w:r w:rsidR="0023431B" w:rsidRPr="00A10EE9">
        <w:rPr>
          <w:rFonts w:asciiTheme="majorBidi" w:hAnsiTheme="majorBidi" w:cstheme="majorBidi"/>
          <w:i/>
          <w:sz w:val="24"/>
          <w:szCs w:val="24"/>
          <w:lang w:val="id-ID"/>
        </w:rPr>
        <w:t>Corporate</w:t>
      </w:r>
      <w:proofErr w:type="spellEnd"/>
      <w:r w:rsidR="0023431B" w:rsidRPr="00A10EE9">
        <w:rPr>
          <w:rFonts w:asciiTheme="majorBidi" w:hAnsiTheme="majorBidi" w:cstheme="majorBidi"/>
          <w:i/>
          <w:sz w:val="24"/>
          <w:szCs w:val="24"/>
          <w:lang w:val="id-ID"/>
        </w:rPr>
        <w:t xml:space="preserve"> </w:t>
      </w:r>
      <w:proofErr w:type="spellStart"/>
      <w:r w:rsidR="0023431B" w:rsidRPr="00A10EE9">
        <w:rPr>
          <w:rFonts w:asciiTheme="majorBidi" w:hAnsiTheme="majorBidi" w:cstheme="majorBidi"/>
          <w:i/>
          <w:sz w:val="24"/>
          <w:szCs w:val="24"/>
          <w:lang w:val="id-ID"/>
        </w:rPr>
        <w:t>Governance</w:t>
      </w:r>
      <w:proofErr w:type="spellEnd"/>
      <w:r w:rsidR="0023431B" w:rsidRPr="00A10EE9">
        <w:rPr>
          <w:rFonts w:asciiTheme="majorBidi" w:hAnsiTheme="majorBidi" w:cstheme="majorBidi"/>
          <w:i/>
          <w:sz w:val="24"/>
          <w:szCs w:val="24"/>
          <w:lang w:val="id-ID"/>
        </w:rPr>
        <w:t>.</w:t>
      </w:r>
    </w:p>
    <w:p w14:paraId="7BEA37BF" w14:textId="644001C3" w:rsidR="0023431B" w:rsidRPr="00A10EE9" w:rsidRDefault="00D473C5">
      <w:pPr>
        <w:pStyle w:val="ListParagraph"/>
        <w:numPr>
          <w:ilvl w:val="0"/>
          <w:numId w:val="11"/>
        </w:numPr>
        <w:spacing w:line="360" w:lineRule="auto"/>
        <w:jc w:val="both"/>
        <w:rPr>
          <w:rFonts w:asciiTheme="majorBidi" w:hAnsiTheme="majorBidi" w:cstheme="majorBidi"/>
          <w:sz w:val="24"/>
          <w:szCs w:val="24"/>
          <w:lang w:val="id-ID"/>
        </w:rPr>
      </w:pPr>
      <w:r w:rsidRPr="00A10EE9">
        <w:rPr>
          <w:rFonts w:asciiTheme="majorBidi" w:hAnsiTheme="majorBidi" w:cstheme="majorBidi"/>
          <w:sz w:val="24"/>
          <w:szCs w:val="24"/>
          <w:lang w:val="id-ID"/>
        </w:rPr>
        <w:t>Implikasi praktis  p</w:t>
      </w:r>
      <w:r w:rsidR="0023431B" w:rsidRPr="00A10EE9">
        <w:rPr>
          <w:rFonts w:asciiTheme="majorBidi" w:hAnsiTheme="majorBidi" w:cstheme="majorBidi"/>
          <w:sz w:val="24"/>
          <w:szCs w:val="24"/>
          <w:lang w:val="id-ID"/>
        </w:rPr>
        <w:t xml:space="preserve">enelitian ini diharapkan berguna </w:t>
      </w:r>
      <w:proofErr w:type="spellStart"/>
      <w:r w:rsidR="005D7339" w:rsidRPr="00A10EE9">
        <w:rPr>
          <w:rFonts w:asciiTheme="majorBidi" w:hAnsiTheme="majorBidi" w:cstheme="majorBidi"/>
          <w:sz w:val="24"/>
          <w:szCs w:val="24"/>
        </w:rPr>
        <w:t>serta</w:t>
      </w:r>
      <w:proofErr w:type="spellEnd"/>
      <w:r w:rsidR="005D7339" w:rsidRPr="00A10EE9">
        <w:rPr>
          <w:rFonts w:asciiTheme="majorBidi" w:hAnsiTheme="majorBidi" w:cstheme="majorBidi"/>
          <w:sz w:val="24"/>
          <w:szCs w:val="24"/>
        </w:rPr>
        <w:t xml:space="preserve"> </w:t>
      </w:r>
      <w:proofErr w:type="spellStart"/>
      <w:r w:rsidR="005D7339" w:rsidRPr="00A10EE9">
        <w:rPr>
          <w:rFonts w:asciiTheme="majorBidi" w:hAnsiTheme="majorBidi" w:cstheme="majorBidi"/>
          <w:sz w:val="24"/>
          <w:szCs w:val="24"/>
        </w:rPr>
        <w:t>bermanfaat</w:t>
      </w:r>
      <w:proofErr w:type="spellEnd"/>
      <w:r w:rsidR="005D7339" w:rsidRPr="00A10EE9">
        <w:rPr>
          <w:rFonts w:asciiTheme="majorBidi" w:hAnsiTheme="majorBidi" w:cstheme="majorBidi"/>
          <w:sz w:val="24"/>
          <w:szCs w:val="24"/>
        </w:rPr>
        <w:t xml:space="preserve"> </w:t>
      </w:r>
      <w:r w:rsidR="0023431B" w:rsidRPr="00A10EE9">
        <w:rPr>
          <w:rFonts w:asciiTheme="majorBidi" w:hAnsiTheme="majorBidi" w:cstheme="majorBidi"/>
          <w:sz w:val="24"/>
          <w:szCs w:val="24"/>
          <w:lang w:val="id-ID"/>
        </w:rPr>
        <w:t xml:space="preserve">sebagai bahan masukan yang berkaitan dengan penerapan </w:t>
      </w:r>
      <w:proofErr w:type="spellStart"/>
      <w:r w:rsidR="0023431B" w:rsidRPr="00A10EE9">
        <w:rPr>
          <w:rFonts w:asciiTheme="majorBidi" w:hAnsiTheme="majorBidi" w:cstheme="majorBidi"/>
          <w:i/>
          <w:iCs/>
          <w:sz w:val="24"/>
          <w:szCs w:val="24"/>
          <w:lang w:val="id-ID"/>
        </w:rPr>
        <w:t>Good</w:t>
      </w:r>
      <w:proofErr w:type="spellEnd"/>
      <w:r w:rsidR="0023431B" w:rsidRPr="00A10EE9">
        <w:rPr>
          <w:rFonts w:asciiTheme="majorBidi" w:hAnsiTheme="majorBidi" w:cstheme="majorBidi"/>
          <w:i/>
          <w:iCs/>
          <w:sz w:val="24"/>
          <w:szCs w:val="24"/>
          <w:lang w:val="id-ID"/>
        </w:rPr>
        <w:t xml:space="preserve"> </w:t>
      </w:r>
      <w:proofErr w:type="spellStart"/>
      <w:r w:rsidR="0023431B" w:rsidRPr="00A10EE9">
        <w:rPr>
          <w:rFonts w:asciiTheme="majorBidi" w:hAnsiTheme="majorBidi" w:cstheme="majorBidi"/>
          <w:i/>
          <w:iCs/>
          <w:sz w:val="24"/>
          <w:szCs w:val="24"/>
          <w:lang w:val="id-ID"/>
        </w:rPr>
        <w:t>Corporate</w:t>
      </w:r>
      <w:proofErr w:type="spellEnd"/>
      <w:r w:rsidR="0023431B" w:rsidRPr="00A10EE9">
        <w:rPr>
          <w:rFonts w:asciiTheme="majorBidi" w:hAnsiTheme="majorBidi" w:cstheme="majorBidi"/>
          <w:i/>
          <w:iCs/>
          <w:sz w:val="24"/>
          <w:szCs w:val="24"/>
          <w:lang w:val="id-ID"/>
        </w:rPr>
        <w:t xml:space="preserve"> </w:t>
      </w:r>
      <w:proofErr w:type="spellStart"/>
      <w:r w:rsidR="0023431B" w:rsidRPr="00A10EE9">
        <w:rPr>
          <w:rFonts w:asciiTheme="majorBidi" w:hAnsiTheme="majorBidi" w:cstheme="majorBidi"/>
          <w:i/>
          <w:iCs/>
          <w:sz w:val="24"/>
          <w:szCs w:val="24"/>
          <w:lang w:val="id-ID"/>
        </w:rPr>
        <w:t>Governance</w:t>
      </w:r>
      <w:proofErr w:type="spellEnd"/>
      <w:r w:rsidR="0023431B" w:rsidRPr="00A10EE9">
        <w:rPr>
          <w:rFonts w:asciiTheme="majorBidi" w:hAnsiTheme="majorBidi" w:cstheme="majorBidi"/>
          <w:sz w:val="24"/>
          <w:szCs w:val="24"/>
          <w:lang w:val="id-ID"/>
        </w:rPr>
        <w:t xml:space="preserve"> bagi pihak </w:t>
      </w:r>
      <w:proofErr w:type="spellStart"/>
      <w:r w:rsidR="0023431B" w:rsidRPr="00A10EE9">
        <w:rPr>
          <w:rFonts w:asciiTheme="majorBidi" w:hAnsiTheme="majorBidi" w:cstheme="majorBidi"/>
          <w:sz w:val="24"/>
          <w:szCs w:val="24"/>
          <w:lang w:val="id-ID"/>
        </w:rPr>
        <w:t>BUMDes</w:t>
      </w:r>
      <w:proofErr w:type="spellEnd"/>
      <w:r w:rsidR="0023431B" w:rsidRPr="00A10EE9">
        <w:rPr>
          <w:rFonts w:asciiTheme="majorBidi" w:hAnsiTheme="majorBidi" w:cstheme="majorBidi"/>
          <w:sz w:val="24"/>
          <w:szCs w:val="24"/>
          <w:lang w:val="id-ID"/>
        </w:rPr>
        <w:t xml:space="preserve"> Desa Ridan Permai.</w:t>
      </w:r>
    </w:p>
    <w:p w14:paraId="0B5FC593" w14:textId="77777777" w:rsidR="00D43305" w:rsidRPr="00A10EE9" w:rsidRDefault="008F7BDD" w:rsidP="008F7BDD">
      <w:pPr>
        <w:spacing w:after="0" w:line="360" w:lineRule="auto"/>
        <w:jc w:val="both"/>
        <w:rPr>
          <w:rFonts w:asciiTheme="majorBidi" w:hAnsiTheme="majorBidi" w:cstheme="majorBidi"/>
          <w:sz w:val="24"/>
          <w:szCs w:val="24"/>
          <w:lang w:val="id-ID"/>
        </w:rPr>
      </w:pPr>
      <w:r w:rsidRPr="00A10EE9">
        <w:rPr>
          <w:rFonts w:asciiTheme="majorBidi" w:hAnsiTheme="majorBidi" w:cstheme="majorBidi"/>
          <w:b/>
          <w:bCs/>
          <w:sz w:val="24"/>
          <w:szCs w:val="24"/>
          <w:lang w:val="id-ID"/>
        </w:rPr>
        <w:t xml:space="preserve">SARAN </w:t>
      </w:r>
    </w:p>
    <w:p w14:paraId="742B58D6" w14:textId="30CEFD82" w:rsidR="00D43305" w:rsidRPr="00A10EE9" w:rsidRDefault="005D7339">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proofErr w:type="spellStart"/>
      <w:r w:rsidRPr="00A10EE9">
        <w:rPr>
          <w:rFonts w:asciiTheme="majorBidi" w:hAnsiTheme="majorBidi" w:cstheme="majorBidi"/>
          <w:sz w:val="24"/>
          <w:szCs w:val="24"/>
        </w:rPr>
        <w:t>Tindak</w:t>
      </w:r>
      <w:proofErr w:type="spellEnd"/>
      <w:r w:rsidRPr="00A10EE9">
        <w:rPr>
          <w:rFonts w:asciiTheme="majorBidi" w:hAnsiTheme="majorBidi" w:cstheme="majorBidi"/>
          <w:sz w:val="24"/>
          <w:szCs w:val="24"/>
        </w:rPr>
        <w:t xml:space="preserve"> </w:t>
      </w:r>
      <w:proofErr w:type="spellStart"/>
      <w:r w:rsidRPr="00A10EE9">
        <w:rPr>
          <w:rFonts w:asciiTheme="majorBidi" w:hAnsiTheme="majorBidi" w:cstheme="majorBidi"/>
          <w:sz w:val="24"/>
          <w:szCs w:val="24"/>
        </w:rPr>
        <w:t>lanjut</w:t>
      </w:r>
      <w:proofErr w:type="spellEnd"/>
      <w:r w:rsidRPr="00A10EE9">
        <w:rPr>
          <w:rFonts w:asciiTheme="majorBidi" w:hAnsiTheme="majorBidi" w:cstheme="majorBidi"/>
          <w:sz w:val="24"/>
          <w:szCs w:val="24"/>
        </w:rPr>
        <w:t xml:space="preserve"> p</w:t>
      </w:r>
      <w:r w:rsidR="00D43305" w:rsidRPr="00A10EE9">
        <w:rPr>
          <w:rFonts w:asciiTheme="majorBidi" w:hAnsiTheme="majorBidi" w:cstheme="majorBidi"/>
          <w:sz w:val="24"/>
          <w:szCs w:val="24"/>
          <w:lang w:val="id-ID"/>
        </w:rPr>
        <w:t xml:space="preserve">ada prinsip transparansi </w:t>
      </w:r>
      <w:proofErr w:type="spellStart"/>
      <w:r w:rsidR="002F1EFC" w:rsidRPr="00A10EE9">
        <w:rPr>
          <w:rFonts w:asciiTheme="majorBidi" w:hAnsiTheme="majorBidi" w:cstheme="majorBidi"/>
          <w:sz w:val="24"/>
          <w:szCs w:val="24"/>
        </w:rPr>
        <w:t>dapat</w:t>
      </w:r>
      <w:proofErr w:type="spellEnd"/>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diwujudkan</w:t>
      </w:r>
      <w:proofErr w:type="spellEnd"/>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dengan</w:t>
      </w:r>
      <w:proofErr w:type="spellEnd"/>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memanfaatkan</w:t>
      </w:r>
      <w:proofErr w:type="spellEnd"/>
      <w:r w:rsidR="002F1EFC" w:rsidRPr="00A10EE9">
        <w:rPr>
          <w:rFonts w:asciiTheme="majorBidi" w:hAnsiTheme="majorBidi" w:cstheme="majorBidi"/>
          <w:sz w:val="24"/>
          <w:szCs w:val="24"/>
        </w:rPr>
        <w:t xml:space="preserve"> media </w:t>
      </w:r>
      <w:proofErr w:type="spellStart"/>
      <w:r w:rsidR="002F1EFC" w:rsidRPr="00A10EE9">
        <w:rPr>
          <w:rFonts w:asciiTheme="majorBidi" w:hAnsiTheme="majorBidi" w:cstheme="majorBidi"/>
          <w:sz w:val="24"/>
          <w:szCs w:val="24"/>
        </w:rPr>
        <w:t>sosial</w:t>
      </w:r>
      <w:proofErr w:type="spellEnd"/>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seperti</w:t>
      </w:r>
      <w:proofErr w:type="spellEnd"/>
      <w:r w:rsidR="002F1EFC" w:rsidRPr="00A10EE9">
        <w:rPr>
          <w:rFonts w:asciiTheme="majorBidi" w:hAnsiTheme="majorBidi" w:cstheme="majorBidi"/>
          <w:sz w:val="24"/>
          <w:szCs w:val="24"/>
        </w:rPr>
        <w:t xml:space="preserve"> </w:t>
      </w:r>
      <w:r w:rsidR="00D43305" w:rsidRPr="00A10EE9">
        <w:rPr>
          <w:rFonts w:asciiTheme="majorBidi" w:hAnsiTheme="majorBidi" w:cstheme="majorBidi"/>
          <w:sz w:val="24"/>
          <w:szCs w:val="24"/>
          <w:lang w:val="id-ID"/>
        </w:rPr>
        <w:t xml:space="preserve">grup </w:t>
      </w:r>
      <w:proofErr w:type="spellStart"/>
      <w:r w:rsidR="00D43305" w:rsidRPr="00A10EE9">
        <w:rPr>
          <w:rFonts w:asciiTheme="majorBidi" w:hAnsiTheme="majorBidi" w:cstheme="majorBidi"/>
          <w:i/>
          <w:iCs/>
          <w:sz w:val="24"/>
          <w:szCs w:val="24"/>
          <w:lang w:val="id-ID"/>
        </w:rPr>
        <w:t>Whatsapp</w:t>
      </w:r>
      <w:proofErr w:type="spellEnd"/>
      <w:r w:rsidR="00D43305" w:rsidRPr="00A10EE9">
        <w:rPr>
          <w:rFonts w:asciiTheme="majorBidi" w:hAnsiTheme="majorBidi" w:cstheme="majorBidi"/>
          <w:sz w:val="24"/>
          <w:szCs w:val="24"/>
          <w:lang w:val="id-ID"/>
        </w:rPr>
        <w:t xml:space="preserve"> agar mempermudah penyampaian informasi terkait tunggakan nasabah. Hal ini juga </w:t>
      </w:r>
      <w:r w:rsidR="002F1EFC" w:rsidRPr="00A10EE9">
        <w:rPr>
          <w:rFonts w:asciiTheme="majorBidi" w:hAnsiTheme="majorBidi" w:cstheme="majorBidi"/>
          <w:sz w:val="24"/>
          <w:szCs w:val="24"/>
          <w:lang w:val="id-ID"/>
        </w:rPr>
        <w:t xml:space="preserve">akan </w:t>
      </w:r>
      <w:r w:rsidR="00D43305" w:rsidRPr="00A10EE9">
        <w:rPr>
          <w:rFonts w:asciiTheme="majorBidi" w:hAnsiTheme="majorBidi" w:cstheme="majorBidi"/>
          <w:sz w:val="24"/>
          <w:szCs w:val="24"/>
          <w:lang w:val="id-ID"/>
        </w:rPr>
        <w:t xml:space="preserve">mempermudah karyawan </w:t>
      </w:r>
      <w:r w:rsidRPr="00A10EE9">
        <w:rPr>
          <w:rFonts w:asciiTheme="majorBidi" w:hAnsiTheme="majorBidi" w:cstheme="majorBidi"/>
          <w:sz w:val="24"/>
          <w:szCs w:val="24"/>
          <w:lang w:val="id-ID"/>
        </w:rPr>
        <w:t xml:space="preserve">dalam memantu kepatuhan nasabah dalam </w:t>
      </w:r>
      <w:proofErr w:type="spellStart"/>
      <w:r w:rsidRPr="00A10EE9">
        <w:rPr>
          <w:rFonts w:asciiTheme="majorBidi" w:hAnsiTheme="majorBidi" w:cstheme="majorBidi"/>
          <w:sz w:val="24"/>
          <w:szCs w:val="24"/>
          <w:lang w:val="id-ID"/>
        </w:rPr>
        <w:t>membanyar</w:t>
      </w:r>
      <w:proofErr w:type="spellEnd"/>
      <w:r w:rsidRPr="00A10EE9">
        <w:rPr>
          <w:rFonts w:asciiTheme="majorBidi" w:hAnsiTheme="majorBidi" w:cstheme="majorBidi"/>
          <w:sz w:val="24"/>
          <w:szCs w:val="24"/>
          <w:lang w:val="id-ID"/>
        </w:rPr>
        <w:t xml:space="preserve"> kewajibannya, </w:t>
      </w:r>
      <w:r w:rsidR="002F1EFC" w:rsidRPr="00A10EE9">
        <w:rPr>
          <w:rFonts w:asciiTheme="majorBidi" w:hAnsiTheme="majorBidi" w:cstheme="majorBidi"/>
          <w:sz w:val="24"/>
          <w:szCs w:val="24"/>
          <w:lang w:val="id-ID"/>
        </w:rPr>
        <w:t>alasan lain</w:t>
      </w:r>
      <w:r w:rsidRPr="00A10EE9">
        <w:rPr>
          <w:rFonts w:asciiTheme="majorBidi" w:hAnsiTheme="majorBidi" w:cstheme="majorBidi"/>
          <w:sz w:val="24"/>
          <w:szCs w:val="24"/>
          <w:lang w:val="id-ID"/>
        </w:rPr>
        <w:t xml:space="preserve"> disebabkan</w:t>
      </w:r>
      <w:r w:rsidR="00D43305" w:rsidRPr="00A10EE9">
        <w:rPr>
          <w:rFonts w:asciiTheme="majorBidi" w:hAnsiTheme="majorBidi" w:cstheme="majorBidi"/>
          <w:sz w:val="24"/>
          <w:szCs w:val="24"/>
          <w:lang w:val="id-ID"/>
        </w:rPr>
        <w:t xml:space="preserve"> tidak cukupnya jumlah karyawan untuk mendatangi rumah dari masing-masing nasabah. Dengan adanya grup </w:t>
      </w:r>
      <w:proofErr w:type="spellStart"/>
      <w:r w:rsidR="00D43305" w:rsidRPr="00A10EE9">
        <w:rPr>
          <w:rFonts w:asciiTheme="majorBidi" w:hAnsiTheme="majorBidi" w:cstheme="majorBidi"/>
          <w:i/>
          <w:iCs/>
          <w:sz w:val="24"/>
          <w:szCs w:val="24"/>
          <w:lang w:val="id-ID"/>
        </w:rPr>
        <w:t>Whatsapp</w:t>
      </w:r>
      <w:proofErr w:type="spellEnd"/>
      <w:r w:rsidR="00D43305" w:rsidRPr="00A10EE9">
        <w:rPr>
          <w:rFonts w:asciiTheme="majorBidi" w:hAnsiTheme="majorBidi" w:cstheme="majorBidi"/>
          <w:sz w:val="24"/>
          <w:szCs w:val="24"/>
          <w:lang w:val="id-ID"/>
        </w:rPr>
        <w:t xml:space="preserve"> ini diharapkan penyampaian informasi dilakukan secara merata dan secara perlahan memperbaiki kondisi keuangan pada </w:t>
      </w:r>
      <w:proofErr w:type="spellStart"/>
      <w:r w:rsidR="00D43305" w:rsidRPr="00A10EE9">
        <w:rPr>
          <w:rFonts w:asciiTheme="majorBidi" w:hAnsiTheme="majorBidi" w:cstheme="majorBidi"/>
          <w:sz w:val="24"/>
          <w:szCs w:val="24"/>
          <w:lang w:val="id-ID"/>
        </w:rPr>
        <w:t>BUMDes</w:t>
      </w:r>
      <w:proofErr w:type="spellEnd"/>
      <w:r w:rsidR="00D43305" w:rsidRPr="00A10EE9">
        <w:rPr>
          <w:rFonts w:asciiTheme="majorBidi" w:hAnsiTheme="majorBidi" w:cstheme="majorBidi"/>
          <w:sz w:val="24"/>
          <w:szCs w:val="24"/>
          <w:lang w:val="id-ID"/>
        </w:rPr>
        <w:t xml:space="preserve">. </w:t>
      </w:r>
    </w:p>
    <w:p w14:paraId="3DFC120A" w14:textId="6A4EFB12" w:rsidR="00D43305" w:rsidRPr="00A10EE9" w:rsidRDefault="00D43305" w:rsidP="002F1EFC">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sidRPr="00A10EE9">
        <w:rPr>
          <w:rFonts w:asciiTheme="majorBidi" w:hAnsiTheme="majorBidi" w:cstheme="majorBidi"/>
          <w:sz w:val="24"/>
          <w:szCs w:val="24"/>
          <w:lang w:val="id-ID"/>
        </w:rPr>
        <w:t>P</w:t>
      </w:r>
      <w:proofErr w:type="spellStart"/>
      <w:r w:rsidR="002F1EFC" w:rsidRPr="00A10EE9">
        <w:rPr>
          <w:rFonts w:asciiTheme="majorBidi" w:hAnsiTheme="majorBidi" w:cstheme="majorBidi"/>
          <w:sz w:val="24"/>
          <w:szCs w:val="24"/>
        </w:rPr>
        <w:t>enerapan</w:t>
      </w:r>
      <w:proofErr w:type="spellEnd"/>
      <w:r w:rsidR="002F1EFC" w:rsidRPr="00A10EE9">
        <w:rPr>
          <w:rFonts w:asciiTheme="majorBidi" w:hAnsiTheme="majorBidi" w:cstheme="majorBidi"/>
          <w:sz w:val="24"/>
          <w:szCs w:val="24"/>
        </w:rPr>
        <w:t xml:space="preserve"> </w:t>
      </w:r>
      <w:r w:rsidRPr="00A10EE9">
        <w:rPr>
          <w:rFonts w:asciiTheme="majorBidi" w:hAnsiTheme="majorBidi" w:cstheme="majorBidi"/>
          <w:sz w:val="24"/>
          <w:szCs w:val="24"/>
          <w:lang w:val="id-ID"/>
        </w:rPr>
        <w:t xml:space="preserve">prinsip akuntabilitas disegerakan menambah karyawan jika kondisi keuangan </w:t>
      </w:r>
      <w:proofErr w:type="spellStart"/>
      <w:r w:rsidRPr="00A10EE9">
        <w:rPr>
          <w:rFonts w:asciiTheme="majorBidi" w:hAnsiTheme="majorBidi" w:cstheme="majorBidi"/>
          <w:sz w:val="24"/>
          <w:szCs w:val="24"/>
          <w:lang w:val="id-ID"/>
        </w:rPr>
        <w:t>BUMDes</w:t>
      </w:r>
      <w:proofErr w:type="spellEnd"/>
      <w:r w:rsidRPr="00A10EE9">
        <w:rPr>
          <w:rFonts w:asciiTheme="majorBidi" w:hAnsiTheme="majorBidi" w:cstheme="majorBidi"/>
          <w:sz w:val="24"/>
          <w:szCs w:val="24"/>
          <w:lang w:val="id-ID"/>
        </w:rPr>
        <w:t xml:space="preserve"> telah berjalan lancar. Sumber daya manusia sangat diperlukan agar tercapainya kinerja yang baik</w:t>
      </w:r>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serta</w:t>
      </w:r>
      <w:proofErr w:type="spellEnd"/>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lebih</w:t>
      </w:r>
      <w:proofErr w:type="spellEnd"/>
      <w:r w:rsidR="002F1EFC" w:rsidRPr="00A10EE9">
        <w:rPr>
          <w:rFonts w:asciiTheme="majorBidi" w:hAnsiTheme="majorBidi" w:cstheme="majorBidi"/>
          <w:sz w:val="24"/>
          <w:szCs w:val="24"/>
        </w:rPr>
        <w:t xml:space="preserve">  </w:t>
      </w:r>
      <w:proofErr w:type="spellStart"/>
      <w:r w:rsidR="002F1EFC" w:rsidRPr="00A10EE9">
        <w:rPr>
          <w:rFonts w:asciiTheme="majorBidi" w:hAnsiTheme="majorBidi" w:cstheme="majorBidi"/>
          <w:sz w:val="24"/>
          <w:szCs w:val="24"/>
        </w:rPr>
        <w:t>dapat</w:t>
      </w:r>
      <w:proofErr w:type="spellEnd"/>
      <w:r w:rsidR="002F1EFC" w:rsidRPr="00A10EE9">
        <w:rPr>
          <w:rFonts w:asciiTheme="majorBidi" w:hAnsiTheme="majorBidi" w:cstheme="majorBidi"/>
          <w:sz w:val="24"/>
          <w:szCs w:val="24"/>
        </w:rPr>
        <w:t xml:space="preserve"> di </w:t>
      </w:r>
      <w:proofErr w:type="spellStart"/>
      <w:r w:rsidR="002F1EFC" w:rsidRPr="00A10EE9">
        <w:rPr>
          <w:rFonts w:asciiTheme="majorBidi" w:hAnsiTheme="majorBidi" w:cstheme="majorBidi"/>
          <w:sz w:val="24"/>
          <w:szCs w:val="24"/>
        </w:rPr>
        <w:t>pertanggungjawabkan</w:t>
      </w:r>
      <w:proofErr w:type="spellEnd"/>
      <w:r w:rsidR="002F1EFC" w:rsidRPr="00A10EE9">
        <w:rPr>
          <w:rFonts w:asciiTheme="majorBidi" w:hAnsiTheme="majorBidi" w:cstheme="majorBidi"/>
          <w:sz w:val="24"/>
          <w:szCs w:val="24"/>
        </w:rPr>
        <w:t xml:space="preserve">  </w:t>
      </w:r>
    </w:p>
    <w:p w14:paraId="0A4CCCB2" w14:textId="74040EA3" w:rsidR="00D43305" w:rsidRPr="00A10EE9" w:rsidRDefault="002F1EFC">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sidRPr="00A10EE9">
        <w:rPr>
          <w:rFonts w:asciiTheme="majorBidi" w:hAnsiTheme="majorBidi" w:cstheme="majorBidi"/>
          <w:sz w:val="24"/>
          <w:szCs w:val="24"/>
        </w:rPr>
        <w:t>Dasar</w:t>
      </w:r>
      <w:r w:rsidR="00D43305" w:rsidRPr="00A10EE9">
        <w:rPr>
          <w:rFonts w:asciiTheme="majorBidi" w:hAnsiTheme="majorBidi" w:cstheme="majorBidi"/>
          <w:sz w:val="24"/>
          <w:szCs w:val="24"/>
          <w:lang w:val="id-ID"/>
        </w:rPr>
        <w:t xml:space="preserve"> prinsip </w:t>
      </w:r>
      <w:proofErr w:type="spellStart"/>
      <w:r w:rsidR="00D43305" w:rsidRPr="00A10EE9">
        <w:rPr>
          <w:rFonts w:asciiTheme="majorBidi" w:hAnsiTheme="majorBidi" w:cstheme="majorBidi"/>
          <w:sz w:val="24"/>
          <w:szCs w:val="24"/>
          <w:lang w:val="id-ID"/>
        </w:rPr>
        <w:t>responsibilitas</w:t>
      </w:r>
      <w:proofErr w:type="spellEnd"/>
      <w:r w:rsidR="00D43305" w:rsidRPr="00A10EE9">
        <w:rPr>
          <w:rFonts w:asciiTheme="majorBidi" w:hAnsiTheme="majorBidi" w:cstheme="majorBidi"/>
          <w:sz w:val="24"/>
          <w:szCs w:val="24"/>
          <w:lang w:val="id-ID"/>
        </w:rPr>
        <w:t xml:space="preserve">, </w:t>
      </w:r>
      <w:proofErr w:type="spellStart"/>
      <w:r w:rsidR="00D43305" w:rsidRPr="00A10EE9">
        <w:rPr>
          <w:rFonts w:asciiTheme="majorBidi" w:hAnsiTheme="majorBidi" w:cstheme="majorBidi"/>
          <w:sz w:val="24"/>
          <w:szCs w:val="24"/>
          <w:lang w:val="id-ID"/>
        </w:rPr>
        <w:t>independensi</w:t>
      </w:r>
      <w:proofErr w:type="spellEnd"/>
      <w:r w:rsidR="00D43305" w:rsidRPr="00A10EE9">
        <w:rPr>
          <w:rFonts w:asciiTheme="majorBidi" w:hAnsiTheme="majorBidi" w:cstheme="majorBidi"/>
          <w:sz w:val="24"/>
          <w:szCs w:val="24"/>
          <w:lang w:val="id-ID"/>
        </w:rPr>
        <w:t xml:space="preserve">, kewajaran dan </w:t>
      </w:r>
      <w:proofErr w:type="spellStart"/>
      <w:r w:rsidR="00D43305" w:rsidRPr="00A10EE9">
        <w:rPr>
          <w:rFonts w:asciiTheme="majorBidi" w:hAnsiTheme="majorBidi" w:cstheme="majorBidi"/>
          <w:sz w:val="24"/>
          <w:szCs w:val="24"/>
          <w:lang w:val="id-ID"/>
        </w:rPr>
        <w:t>kesataraan</w:t>
      </w:r>
      <w:proofErr w:type="spellEnd"/>
      <w:r w:rsidR="00D43305" w:rsidRPr="00A10EE9">
        <w:rPr>
          <w:rFonts w:asciiTheme="majorBidi" w:hAnsiTheme="majorBidi" w:cstheme="majorBidi"/>
          <w:sz w:val="24"/>
          <w:szCs w:val="24"/>
          <w:lang w:val="id-ID"/>
        </w:rPr>
        <w:t xml:space="preserve"> tetap konsisten dalam menjalankan </w:t>
      </w:r>
      <w:proofErr w:type="spellStart"/>
      <w:r w:rsidR="00D43305" w:rsidRPr="00A10EE9">
        <w:rPr>
          <w:rFonts w:asciiTheme="majorBidi" w:hAnsiTheme="majorBidi" w:cstheme="majorBidi"/>
          <w:sz w:val="24"/>
          <w:szCs w:val="24"/>
          <w:lang w:val="id-ID"/>
        </w:rPr>
        <w:t>BUMDes</w:t>
      </w:r>
      <w:proofErr w:type="spellEnd"/>
      <w:r w:rsidR="00D43305" w:rsidRPr="00A10EE9">
        <w:rPr>
          <w:rFonts w:asciiTheme="majorBidi" w:hAnsiTheme="majorBidi" w:cstheme="majorBidi"/>
          <w:sz w:val="24"/>
          <w:szCs w:val="24"/>
          <w:lang w:val="id-ID"/>
        </w:rPr>
        <w:t xml:space="preserve"> sesuai pedoman Tata Kelola yang Baik menurut Komite </w:t>
      </w:r>
      <w:proofErr w:type="spellStart"/>
      <w:r w:rsidR="00D43305" w:rsidRPr="00A10EE9">
        <w:rPr>
          <w:rFonts w:asciiTheme="majorBidi" w:hAnsiTheme="majorBidi" w:cstheme="majorBidi"/>
          <w:sz w:val="24"/>
          <w:szCs w:val="24"/>
          <w:lang w:val="id-ID"/>
        </w:rPr>
        <w:t>Nasioanl</w:t>
      </w:r>
      <w:proofErr w:type="spellEnd"/>
      <w:r w:rsidR="00D43305" w:rsidRPr="00A10EE9">
        <w:rPr>
          <w:rFonts w:asciiTheme="majorBidi" w:hAnsiTheme="majorBidi" w:cstheme="majorBidi"/>
          <w:sz w:val="24"/>
          <w:szCs w:val="24"/>
          <w:lang w:val="id-ID"/>
        </w:rPr>
        <w:t xml:space="preserve"> Kebijakan </w:t>
      </w:r>
      <w:proofErr w:type="spellStart"/>
      <w:r w:rsidR="00D43305" w:rsidRPr="00A10EE9">
        <w:rPr>
          <w:rFonts w:asciiTheme="majorBidi" w:hAnsiTheme="majorBidi" w:cstheme="majorBidi"/>
          <w:sz w:val="24"/>
          <w:szCs w:val="24"/>
          <w:lang w:val="id-ID"/>
        </w:rPr>
        <w:t>Governance</w:t>
      </w:r>
      <w:proofErr w:type="spellEnd"/>
      <w:r w:rsidR="00D43305" w:rsidRPr="00A10EE9">
        <w:rPr>
          <w:rFonts w:asciiTheme="majorBidi" w:hAnsiTheme="majorBidi" w:cstheme="majorBidi"/>
          <w:sz w:val="24"/>
          <w:szCs w:val="24"/>
          <w:lang w:val="id-ID"/>
        </w:rPr>
        <w:t xml:space="preserve">. Prinsip </w:t>
      </w:r>
      <w:proofErr w:type="spellStart"/>
      <w:r w:rsidR="00D43305" w:rsidRPr="00A10EE9">
        <w:rPr>
          <w:rFonts w:asciiTheme="majorBidi" w:hAnsiTheme="majorBidi" w:cstheme="majorBidi"/>
          <w:i/>
          <w:iCs/>
          <w:sz w:val="24"/>
          <w:szCs w:val="24"/>
          <w:lang w:val="id-ID"/>
        </w:rPr>
        <w:t>Good</w:t>
      </w:r>
      <w:proofErr w:type="spellEnd"/>
      <w:r w:rsidR="00D43305" w:rsidRPr="00A10EE9">
        <w:rPr>
          <w:rFonts w:asciiTheme="majorBidi" w:hAnsiTheme="majorBidi" w:cstheme="majorBidi"/>
          <w:i/>
          <w:iCs/>
          <w:sz w:val="24"/>
          <w:szCs w:val="24"/>
          <w:lang w:val="id-ID"/>
        </w:rPr>
        <w:t xml:space="preserve"> </w:t>
      </w:r>
      <w:proofErr w:type="spellStart"/>
      <w:r w:rsidR="00D43305" w:rsidRPr="00A10EE9">
        <w:rPr>
          <w:rFonts w:asciiTheme="majorBidi" w:hAnsiTheme="majorBidi" w:cstheme="majorBidi"/>
          <w:i/>
          <w:iCs/>
          <w:sz w:val="24"/>
          <w:szCs w:val="24"/>
          <w:lang w:val="id-ID"/>
        </w:rPr>
        <w:t>Corporate</w:t>
      </w:r>
      <w:proofErr w:type="spellEnd"/>
      <w:r w:rsidR="00D43305" w:rsidRPr="00A10EE9">
        <w:rPr>
          <w:rFonts w:asciiTheme="majorBidi" w:hAnsiTheme="majorBidi" w:cstheme="majorBidi"/>
          <w:i/>
          <w:iCs/>
          <w:sz w:val="24"/>
          <w:szCs w:val="24"/>
          <w:lang w:val="id-ID"/>
        </w:rPr>
        <w:t xml:space="preserve"> </w:t>
      </w:r>
      <w:proofErr w:type="spellStart"/>
      <w:r w:rsidR="00D43305" w:rsidRPr="00A10EE9">
        <w:rPr>
          <w:rFonts w:asciiTheme="majorBidi" w:hAnsiTheme="majorBidi" w:cstheme="majorBidi"/>
          <w:i/>
          <w:iCs/>
          <w:sz w:val="24"/>
          <w:szCs w:val="24"/>
          <w:lang w:val="id-ID"/>
        </w:rPr>
        <w:t>Governance</w:t>
      </w:r>
      <w:proofErr w:type="spellEnd"/>
      <w:r w:rsidR="00D43305" w:rsidRPr="00A10EE9">
        <w:rPr>
          <w:rFonts w:asciiTheme="majorBidi" w:hAnsiTheme="majorBidi" w:cstheme="majorBidi"/>
          <w:sz w:val="24"/>
          <w:szCs w:val="24"/>
          <w:lang w:val="id-ID"/>
        </w:rPr>
        <w:t xml:space="preserve"> diperlukan supaya tercapainya keberlangsungan usaha </w:t>
      </w:r>
      <w:r w:rsidR="00D43305" w:rsidRPr="00A10EE9">
        <w:rPr>
          <w:rFonts w:asciiTheme="majorBidi" w:hAnsiTheme="majorBidi" w:cstheme="majorBidi"/>
          <w:i/>
          <w:iCs/>
          <w:sz w:val="24"/>
          <w:szCs w:val="24"/>
          <w:lang w:val="id-ID"/>
        </w:rPr>
        <w:t>(</w:t>
      </w:r>
      <w:proofErr w:type="spellStart"/>
      <w:r w:rsidR="00D43305" w:rsidRPr="00A10EE9">
        <w:rPr>
          <w:rFonts w:asciiTheme="majorBidi" w:hAnsiTheme="majorBidi" w:cstheme="majorBidi"/>
          <w:i/>
          <w:iCs/>
          <w:sz w:val="24"/>
          <w:szCs w:val="24"/>
          <w:lang w:val="id-ID"/>
        </w:rPr>
        <w:t>sustainability</w:t>
      </w:r>
      <w:proofErr w:type="spellEnd"/>
      <w:r w:rsidR="00D43305" w:rsidRPr="00A10EE9">
        <w:rPr>
          <w:rFonts w:asciiTheme="majorBidi" w:hAnsiTheme="majorBidi" w:cstheme="majorBidi"/>
          <w:i/>
          <w:iCs/>
          <w:sz w:val="24"/>
          <w:szCs w:val="24"/>
          <w:lang w:val="id-ID"/>
        </w:rPr>
        <w:t>)</w:t>
      </w:r>
      <w:r w:rsidR="00D43305" w:rsidRPr="00A10EE9">
        <w:rPr>
          <w:rFonts w:asciiTheme="majorBidi" w:hAnsiTheme="majorBidi" w:cstheme="majorBidi"/>
          <w:sz w:val="24"/>
          <w:szCs w:val="24"/>
          <w:lang w:val="id-ID"/>
        </w:rPr>
        <w:t xml:space="preserve"> </w:t>
      </w:r>
      <w:r w:rsidRPr="00A10EE9">
        <w:rPr>
          <w:rFonts w:asciiTheme="majorBidi" w:hAnsiTheme="majorBidi" w:cstheme="majorBidi"/>
          <w:sz w:val="24"/>
          <w:szCs w:val="24"/>
        </w:rPr>
        <w:t xml:space="preserve">dan juga </w:t>
      </w:r>
      <w:r w:rsidR="00D43305" w:rsidRPr="00A10EE9">
        <w:rPr>
          <w:rFonts w:asciiTheme="majorBidi" w:eastAsia="Batang" w:hAnsiTheme="majorBidi" w:cstheme="majorBidi"/>
          <w:sz w:val="24"/>
          <w:szCs w:val="24"/>
          <w:lang w:val="id-ID"/>
        </w:rPr>
        <w:t>diharapkan menjadi pilar untuk memajukan dan mengembangkan kembali potensi usaha dan ekonomi masyarakat, sehingga secara perlahan-lahan dapat meningkatkan pendapatan masyarakat.</w:t>
      </w:r>
    </w:p>
    <w:p w14:paraId="628AE5DC" w14:textId="77777777" w:rsidR="00B56D24" w:rsidRPr="00A10EE9" w:rsidRDefault="00D43305">
      <w:pPr>
        <w:pStyle w:val="ListParagraph"/>
        <w:numPr>
          <w:ilvl w:val="0"/>
          <w:numId w:val="5"/>
        </w:numPr>
        <w:tabs>
          <w:tab w:val="center" w:pos="0"/>
          <w:tab w:val="left" w:pos="426"/>
        </w:tabs>
        <w:spacing w:line="360" w:lineRule="auto"/>
        <w:ind w:left="426"/>
        <w:jc w:val="both"/>
        <w:rPr>
          <w:rFonts w:asciiTheme="majorBidi" w:hAnsiTheme="majorBidi" w:cstheme="majorBidi"/>
          <w:sz w:val="24"/>
          <w:szCs w:val="24"/>
          <w:lang w:val="id-ID"/>
        </w:rPr>
      </w:pPr>
      <w:r w:rsidRPr="00A10EE9">
        <w:rPr>
          <w:rFonts w:asciiTheme="majorBidi" w:hAnsiTheme="majorBidi" w:cstheme="majorBidi"/>
          <w:sz w:val="24"/>
          <w:szCs w:val="24"/>
          <w:lang w:val="id-ID"/>
        </w:rPr>
        <w:t xml:space="preserve">Untuk peneliti selanjutnya disarankan agar dapat mengembangkan lagi faktor-faktor yang berhubungan dengan pengelolaan </w:t>
      </w:r>
      <w:proofErr w:type="spellStart"/>
      <w:r w:rsidRPr="00A10EE9">
        <w:rPr>
          <w:rFonts w:asciiTheme="majorBidi" w:hAnsiTheme="majorBidi" w:cstheme="majorBidi"/>
          <w:sz w:val="24"/>
          <w:szCs w:val="24"/>
          <w:lang w:val="id-ID"/>
        </w:rPr>
        <w:t>BUMDes</w:t>
      </w:r>
      <w:proofErr w:type="spellEnd"/>
      <w:r w:rsidRPr="00A10EE9">
        <w:rPr>
          <w:rFonts w:asciiTheme="majorBidi" w:hAnsiTheme="majorBidi" w:cstheme="majorBidi"/>
          <w:sz w:val="24"/>
          <w:szCs w:val="24"/>
          <w:lang w:val="id-ID"/>
        </w:rPr>
        <w:t xml:space="preserve"> khususnya pada penerapan </w:t>
      </w:r>
      <w:proofErr w:type="spellStart"/>
      <w:r w:rsidRPr="00A10EE9">
        <w:rPr>
          <w:rFonts w:asciiTheme="majorBidi" w:hAnsiTheme="majorBidi" w:cstheme="majorBidi"/>
          <w:i/>
          <w:iCs/>
          <w:sz w:val="24"/>
          <w:szCs w:val="24"/>
          <w:lang w:val="id-ID"/>
        </w:rPr>
        <w:t>Good</w:t>
      </w:r>
      <w:proofErr w:type="spellEnd"/>
      <w:r w:rsidRPr="00A10EE9">
        <w:rPr>
          <w:rFonts w:asciiTheme="majorBidi" w:hAnsiTheme="majorBidi" w:cstheme="majorBidi"/>
          <w:i/>
          <w:iCs/>
          <w:sz w:val="24"/>
          <w:szCs w:val="24"/>
          <w:lang w:val="id-ID"/>
        </w:rPr>
        <w:t xml:space="preserve"> </w:t>
      </w:r>
      <w:proofErr w:type="spellStart"/>
      <w:r w:rsidRPr="00A10EE9">
        <w:rPr>
          <w:rFonts w:asciiTheme="majorBidi" w:hAnsiTheme="majorBidi" w:cstheme="majorBidi"/>
          <w:i/>
          <w:iCs/>
          <w:sz w:val="24"/>
          <w:szCs w:val="24"/>
          <w:lang w:val="id-ID"/>
        </w:rPr>
        <w:t>Corporate</w:t>
      </w:r>
      <w:proofErr w:type="spellEnd"/>
      <w:r w:rsidRPr="00A10EE9">
        <w:rPr>
          <w:rFonts w:asciiTheme="majorBidi" w:hAnsiTheme="majorBidi" w:cstheme="majorBidi"/>
          <w:i/>
          <w:iCs/>
          <w:sz w:val="24"/>
          <w:szCs w:val="24"/>
          <w:lang w:val="id-ID"/>
        </w:rPr>
        <w:t xml:space="preserve"> </w:t>
      </w:r>
      <w:proofErr w:type="spellStart"/>
      <w:r w:rsidRPr="00A10EE9">
        <w:rPr>
          <w:rFonts w:asciiTheme="majorBidi" w:hAnsiTheme="majorBidi" w:cstheme="majorBidi"/>
          <w:i/>
          <w:iCs/>
          <w:sz w:val="24"/>
          <w:szCs w:val="24"/>
          <w:lang w:val="id-ID"/>
        </w:rPr>
        <w:t>Governance</w:t>
      </w:r>
      <w:proofErr w:type="spellEnd"/>
      <w:r w:rsidRPr="00A10EE9">
        <w:rPr>
          <w:rFonts w:asciiTheme="majorBidi" w:hAnsiTheme="majorBidi" w:cstheme="majorBidi"/>
          <w:i/>
          <w:iCs/>
          <w:sz w:val="24"/>
          <w:szCs w:val="24"/>
          <w:lang w:val="id-ID"/>
        </w:rPr>
        <w:t xml:space="preserve"> </w:t>
      </w:r>
      <w:r w:rsidRPr="00A10EE9">
        <w:rPr>
          <w:rFonts w:asciiTheme="majorBidi" w:hAnsiTheme="majorBidi" w:cstheme="majorBidi"/>
          <w:sz w:val="24"/>
          <w:szCs w:val="24"/>
          <w:lang w:val="id-ID"/>
        </w:rPr>
        <w:t>seperti budaya pe</w:t>
      </w:r>
      <w:r w:rsidR="009403E3" w:rsidRPr="00A10EE9">
        <w:rPr>
          <w:rFonts w:asciiTheme="majorBidi" w:hAnsiTheme="majorBidi" w:cstheme="majorBidi"/>
          <w:sz w:val="24"/>
          <w:szCs w:val="24"/>
          <w:lang w:val="id-ID"/>
        </w:rPr>
        <w:t>rusahaan atau gaya kepemimpinan.</w:t>
      </w:r>
    </w:p>
    <w:p w14:paraId="4C0232B1" w14:textId="77777777" w:rsidR="001723B0" w:rsidRPr="00D9119C" w:rsidRDefault="001723B0" w:rsidP="00B56D24">
      <w:pPr>
        <w:pStyle w:val="ListParagraph"/>
        <w:tabs>
          <w:tab w:val="center" w:pos="0"/>
        </w:tabs>
        <w:spacing w:line="360" w:lineRule="auto"/>
        <w:ind w:left="0"/>
        <w:jc w:val="both"/>
        <w:rPr>
          <w:rFonts w:asciiTheme="majorBidi" w:hAnsiTheme="majorBidi" w:cstheme="majorBidi"/>
          <w:b/>
          <w:bCs/>
          <w:sz w:val="24"/>
          <w:szCs w:val="24"/>
          <w:lang w:val="id-ID"/>
        </w:rPr>
      </w:pPr>
    </w:p>
    <w:p w14:paraId="1D3FF350" w14:textId="05A1108D" w:rsidR="009403E3" w:rsidRPr="00D9119C" w:rsidRDefault="009403E3" w:rsidP="00B56D24">
      <w:pPr>
        <w:pStyle w:val="ListParagraph"/>
        <w:tabs>
          <w:tab w:val="center" w:pos="0"/>
        </w:tabs>
        <w:spacing w:line="360" w:lineRule="auto"/>
        <w:ind w:left="0"/>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t>DAFTAR PUSTAKA</w:t>
      </w:r>
    </w:p>
    <w:p w14:paraId="3965F478"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b/>
          <w:bCs/>
          <w:sz w:val="24"/>
          <w:szCs w:val="24"/>
          <w:lang w:val="id-ID"/>
        </w:rPr>
        <w:fldChar w:fldCharType="begin" w:fldLock="1"/>
      </w:r>
      <w:r w:rsidRPr="00D9119C">
        <w:rPr>
          <w:rFonts w:asciiTheme="majorBidi" w:hAnsiTheme="majorBidi" w:cstheme="majorBidi"/>
          <w:b/>
          <w:bCs/>
          <w:sz w:val="24"/>
          <w:szCs w:val="24"/>
          <w:lang w:val="id-ID"/>
        </w:rPr>
        <w:instrText xml:space="preserve">ADDIN Mendeley Bibliography CSL_BIBLIOGRAPHY </w:instrText>
      </w:r>
      <w:r w:rsidRPr="00D9119C">
        <w:rPr>
          <w:rFonts w:asciiTheme="majorBidi" w:hAnsiTheme="majorBidi" w:cstheme="majorBidi"/>
          <w:b/>
          <w:bCs/>
          <w:sz w:val="24"/>
          <w:szCs w:val="24"/>
          <w:lang w:val="id-ID"/>
        </w:rPr>
        <w:fldChar w:fldCharType="separate"/>
      </w:r>
      <w:r w:rsidRPr="00D9119C">
        <w:rPr>
          <w:rFonts w:asciiTheme="majorBidi" w:hAnsiTheme="majorBidi" w:cstheme="majorBidi"/>
          <w:noProof/>
          <w:sz w:val="24"/>
          <w:szCs w:val="24"/>
        </w:rPr>
        <w:t xml:space="preserve">Abubakar, R. (2021). </w:t>
      </w:r>
      <w:r w:rsidRPr="00D9119C">
        <w:rPr>
          <w:rFonts w:asciiTheme="majorBidi" w:hAnsiTheme="majorBidi" w:cstheme="majorBidi"/>
          <w:i/>
          <w:iCs/>
          <w:noProof/>
          <w:sz w:val="24"/>
          <w:szCs w:val="24"/>
        </w:rPr>
        <w:t>Pengantar Metodologi Penelitian</w:t>
      </w:r>
      <w:r w:rsidRPr="00D9119C">
        <w:rPr>
          <w:rFonts w:asciiTheme="majorBidi" w:hAnsiTheme="majorBidi" w:cstheme="majorBidi"/>
          <w:noProof/>
          <w:sz w:val="24"/>
          <w:szCs w:val="24"/>
        </w:rPr>
        <w:t>.</w:t>
      </w:r>
      <w:r w:rsidR="00822B33" w:rsidRPr="00D9119C">
        <w:rPr>
          <w:rFonts w:asciiTheme="majorBidi" w:hAnsiTheme="majorBidi" w:cstheme="majorBidi"/>
          <w:noProof/>
          <w:sz w:val="24"/>
          <w:szCs w:val="24"/>
          <w:lang w:val="id-ID"/>
        </w:rPr>
        <w:t xml:space="preserve"> Yogyakarta.</w:t>
      </w:r>
      <w:r w:rsidRPr="00D9119C">
        <w:rPr>
          <w:rFonts w:asciiTheme="majorBidi" w:hAnsiTheme="majorBidi" w:cstheme="majorBidi"/>
          <w:noProof/>
          <w:sz w:val="24"/>
          <w:szCs w:val="24"/>
        </w:rPr>
        <w:t xml:space="preserve"> SUKA-Press UIN Sunan Kalijaga.</w:t>
      </w:r>
    </w:p>
    <w:p w14:paraId="1760601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Hariyati, S., &amp; BZ, F. S. (2020). Pengaruh Struktur Pengendalian Internal, Tata Kelola Dan Analisis Risiko Keuangan Terhadap Efektivitas Penyaluran Kredit Pada Koperasi Simpan Pinjam Di Kabupaten Aceh Besar. </w:t>
      </w:r>
      <w:r w:rsidRPr="00D9119C">
        <w:rPr>
          <w:rFonts w:asciiTheme="majorBidi" w:hAnsiTheme="majorBidi" w:cstheme="majorBidi"/>
          <w:i/>
          <w:iCs/>
          <w:noProof/>
          <w:sz w:val="24"/>
          <w:szCs w:val="24"/>
        </w:rPr>
        <w:t>Jurnal Ilmiah Mahasiswa Ekonomi Akuntansi</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5</w:t>
      </w:r>
      <w:r w:rsidRPr="00D9119C">
        <w:rPr>
          <w:rFonts w:asciiTheme="majorBidi" w:hAnsiTheme="majorBidi" w:cstheme="majorBidi"/>
          <w:noProof/>
          <w:sz w:val="24"/>
          <w:szCs w:val="24"/>
        </w:rPr>
        <w:t>(4), 551–559. https://doi.org/10.24815/jimeka.v5i4.15887</w:t>
      </w:r>
    </w:p>
    <w:p w14:paraId="6753D4B5"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Komite Nasional Kebijakan Governance. (2006). </w:t>
      </w:r>
      <w:r w:rsidR="00822B33" w:rsidRPr="00D9119C">
        <w:rPr>
          <w:rFonts w:asciiTheme="majorBidi" w:hAnsiTheme="majorBidi" w:cstheme="majorBidi"/>
          <w:noProof/>
          <w:sz w:val="24"/>
          <w:szCs w:val="24"/>
          <w:lang w:val="id-ID"/>
        </w:rPr>
        <w:t xml:space="preserve">Jakarta. </w:t>
      </w:r>
      <w:r w:rsidRPr="00D9119C">
        <w:rPr>
          <w:rFonts w:asciiTheme="majorBidi" w:hAnsiTheme="majorBidi" w:cstheme="majorBidi"/>
          <w:i/>
          <w:iCs/>
          <w:noProof/>
          <w:sz w:val="24"/>
          <w:szCs w:val="24"/>
        </w:rPr>
        <w:t>P</w:t>
      </w:r>
      <w:r w:rsidR="00822B33" w:rsidRPr="00D9119C">
        <w:rPr>
          <w:rFonts w:asciiTheme="majorBidi" w:hAnsiTheme="majorBidi" w:cstheme="majorBidi"/>
          <w:i/>
          <w:iCs/>
          <w:noProof/>
          <w:sz w:val="24"/>
          <w:szCs w:val="24"/>
        </w:rPr>
        <w:t>edoman Umum Good Corporate Governance</w:t>
      </w:r>
      <w:r w:rsidR="00822B33" w:rsidRPr="00D9119C">
        <w:rPr>
          <w:rFonts w:asciiTheme="majorBidi" w:hAnsiTheme="majorBidi" w:cstheme="majorBidi"/>
          <w:noProof/>
          <w:sz w:val="24"/>
          <w:szCs w:val="24"/>
        </w:rPr>
        <w:t>.</w:t>
      </w:r>
    </w:p>
    <w:p w14:paraId="161408F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Peraturan Menteri Negara Badan Usaha Milik Negara (BUMN) No: PER-01/MBU/2011 Tentang Penerapan Tata Kelola Perusahaan yang Baik (Good Corporate Governance) Pada Badan Usaha Milik Negara, (Per—01/Mbu 2011) 1 (2011). http://jdih.bumn.go.id/baca/PER-01/MBU/2011.pdf</w:t>
      </w:r>
    </w:p>
    <w:p w14:paraId="19A96E3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Saputra, K. A. K. (2015). Prinsip Pang Pada Payusebagai Dimensi Good Governance Dalam Sengketa Kredit Macet. </w:t>
      </w:r>
      <w:r w:rsidRPr="00D9119C">
        <w:rPr>
          <w:rFonts w:asciiTheme="majorBidi" w:hAnsiTheme="majorBidi" w:cstheme="majorBidi"/>
          <w:i/>
          <w:iCs/>
          <w:noProof/>
          <w:sz w:val="24"/>
          <w:szCs w:val="24"/>
        </w:rPr>
        <w:t>Jurnal Ilmiah Akuntansi Dan Humanika</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5</w:t>
      </w:r>
      <w:r w:rsidRPr="00D9119C">
        <w:rPr>
          <w:rFonts w:asciiTheme="majorBidi" w:hAnsiTheme="majorBidi" w:cstheme="majorBidi"/>
          <w:noProof/>
          <w:sz w:val="24"/>
          <w:szCs w:val="24"/>
        </w:rPr>
        <w:t>(1), 1–25.</w:t>
      </w:r>
    </w:p>
    <w:p w14:paraId="13F6C09A"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Siswanti, I. (2016). Implementasi Good Corporate Governance pada Kinerja Bank syariah. </w:t>
      </w:r>
      <w:r w:rsidRPr="00D9119C">
        <w:rPr>
          <w:rFonts w:asciiTheme="majorBidi" w:hAnsiTheme="majorBidi" w:cstheme="majorBidi"/>
          <w:i/>
          <w:iCs/>
          <w:noProof/>
          <w:sz w:val="24"/>
          <w:szCs w:val="24"/>
        </w:rPr>
        <w:t>Jurnal Akuntansi Multiparadigma</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7</w:t>
      </w:r>
      <w:r w:rsidRPr="00D9119C">
        <w:rPr>
          <w:rFonts w:asciiTheme="majorBidi" w:hAnsiTheme="majorBidi" w:cstheme="majorBidi"/>
          <w:noProof/>
          <w:sz w:val="24"/>
          <w:szCs w:val="24"/>
        </w:rPr>
        <w:t>, 156–323. https://doi.org/10.18202/jamal.2016.08.7023</w:t>
      </w:r>
    </w:p>
    <w:p w14:paraId="7C478E63"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Sofyani, H., Ali, U., &amp; Septiari, D. (2020). Implementasi Prinsip-Prinsip Tata Kelola yang Baik dan Perannya terhadap Kinerja di Badan Usaha Milik Desa (BUMDes). </w:t>
      </w:r>
      <w:r w:rsidRPr="00D9119C">
        <w:rPr>
          <w:rFonts w:asciiTheme="majorBidi" w:hAnsiTheme="majorBidi" w:cstheme="majorBidi"/>
          <w:i/>
          <w:iCs/>
          <w:noProof/>
          <w:sz w:val="24"/>
          <w:szCs w:val="24"/>
        </w:rPr>
        <w:t>JIA (Jurnal Ilmiah …</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5</w:t>
      </w:r>
      <w:r w:rsidRPr="00D9119C">
        <w:rPr>
          <w:rFonts w:asciiTheme="majorBidi" w:hAnsiTheme="majorBidi" w:cstheme="majorBidi"/>
          <w:noProof/>
          <w:sz w:val="24"/>
          <w:szCs w:val="24"/>
        </w:rPr>
        <w:t>(2), 325–359. https://ejournal.undiksha.ac.id/index.php/JIA/article/view/29053</w:t>
      </w:r>
    </w:p>
    <w:p w14:paraId="602E5FE1"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Sonu, S. S., Kalangi, L., &amp; Warongan, J. (2019). Analisis Pelaksanaan Good Corporate Governance (Studi Kasus Pada Perusahaan Daerah Air Minum Duasudara Kota Bitung). </w:t>
      </w:r>
      <w:r w:rsidRPr="00D9119C">
        <w:rPr>
          <w:rFonts w:asciiTheme="majorBidi" w:hAnsiTheme="majorBidi" w:cstheme="majorBidi"/>
          <w:i/>
          <w:iCs/>
          <w:noProof/>
          <w:sz w:val="24"/>
          <w:szCs w:val="24"/>
        </w:rPr>
        <w:t>Jurnal Riset Akuntansi Dan Auditing “Goodwill,”</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10</w:t>
      </w:r>
      <w:r w:rsidRPr="00D9119C">
        <w:rPr>
          <w:rFonts w:asciiTheme="majorBidi" w:hAnsiTheme="majorBidi" w:cstheme="majorBidi"/>
          <w:noProof/>
          <w:sz w:val="24"/>
          <w:szCs w:val="24"/>
        </w:rPr>
        <w:t>(2), 149. https://doi.org/10.35800/jjs.v10i2.25624</w:t>
      </w:r>
    </w:p>
    <w:p w14:paraId="6E211493"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Sudarmanto, E., Susanti, E., Revida, E., Pelu, M. F. A., &amp; Putra, S. (2021). </w:t>
      </w:r>
      <w:r w:rsidRPr="00D9119C">
        <w:rPr>
          <w:rFonts w:asciiTheme="majorBidi" w:hAnsiTheme="majorBidi" w:cstheme="majorBidi"/>
          <w:i/>
          <w:iCs/>
          <w:noProof/>
          <w:sz w:val="24"/>
          <w:szCs w:val="24"/>
        </w:rPr>
        <w:t>Good Corporate Governance (GCG)</w:t>
      </w:r>
      <w:r w:rsidRPr="00D9119C">
        <w:rPr>
          <w:rFonts w:asciiTheme="majorBidi" w:hAnsiTheme="majorBidi" w:cstheme="majorBidi"/>
          <w:noProof/>
          <w:sz w:val="24"/>
          <w:szCs w:val="24"/>
        </w:rPr>
        <w:t xml:space="preserve"> (A. Karim (ed.); 1st ed.). Yayasan Kita Menulis.</w:t>
      </w:r>
    </w:p>
    <w:p w14:paraId="061F4371"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Sudaryo, Y., Sjarif, D., &amp; Ayu, N. (2017). </w:t>
      </w:r>
      <w:r w:rsidRPr="00D9119C">
        <w:rPr>
          <w:rFonts w:asciiTheme="majorBidi" w:hAnsiTheme="majorBidi" w:cstheme="majorBidi"/>
          <w:i/>
          <w:iCs/>
          <w:noProof/>
          <w:sz w:val="24"/>
          <w:szCs w:val="24"/>
        </w:rPr>
        <w:t>Keuangan di Era Otonomi Daerah</w:t>
      </w:r>
      <w:r w:rsidRPr="00D9119C">
        <w:rPr>
          <w:rFonts w:asciiTheme="majorBidi" w:hAnsiTheme="majorBidi" w:cstheme="majorBidi"/>
          <w:noProof/>
          <w:sz w:val="24"/>
          <w:szCs w:val="24"/>
        </w:rPr>
        <w:t xml:space="preserve"> (P. Christian (ed.)). Penerbit Andi. https://books.google.co.id/books?id=dHI9DwAAQBAJ</w:t>
      </w:r>
    </w:p>
    <w:p w14:paraId="786AF939"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szCs w:val="24"/>
        </w:rPr>
      </w:pPr>
      <w:r w:rsidRPr="00D9119C">
        <w:rPr>
          <w:rFonts w:asciiTheme="majorBidi" w:hAnsiTheme="majorBidi" w:cstheme="majorBidi"/>
          <w:noProof/>
          <w:sz w:val="24"/>
          <w:szCs w:val="24"/>
        </w:rPr>
        <w:t xml:space="preserve">Wardani, M. K., &amp; Fauzi, A. S. (2018). Analisis Penerapan Good Corporate Governance Dalam Pengelolaan Dana Desa Di Desa Sewurejo Karanganyar. </w:t>
      </w:r>
      <w:r w:rsidRPr="00D9119C">
        <w:rPr>
          <w:rFonts w:asciiTheme="majorBidi" w:hAnsiTheme="majorBidi" w:cstheme="majorBidi"/>
          <w:i/>
          <w:iCs/>
          <w:noProof/>
          <w:sz w:val="24"/>
          <w:szCs w:val="24"/>
        </w:rPr>
        <w:t>Among Makarti</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11</w:t>
      </w:r>
      <w:r w:rsidRPr="00D9119C">
        <w:rPr>
          <w:rFonts w:asciiTheme="majorBidi" w:hAnsiTheme="majorBidi" w:cstheme="majorBidi"/>
          <w:noProof/>
          <w:sz w:val="24"/>
          <w:szCs w:val="24"/>
        </w:rPr>
        <w:t>(2), 108–127. https://doi.org/10.52353/ama.v11i2.171</w:t>
      </w:r>
    </w:p>
    <w:p w14:paraId="3AE8023C" w14:textId="77777777" w:rsidR="009403E3" w:rsidRPr="00D9119C" w:rsidRDefault="009403E3" w:rsidP="00543BA2">
      <w:pPr>
        <w:widowControl w:val="0"/>
        <w:autoSpaceDE w:val="0"/>
        <w:autoSpaceDN w:val="0"/>
        <w:adjustRightInd w:val="0"/>
        <w:spacing w:before="240" w:after="0" w:line="240" w:lineRule="auto"/>
        <w:ind w:left="480" w:hanging="480"/>
        <w:jc w:val="both"/>
        <w:rPr>
          <w:rFonts w:asciiTheme="majorBidi" w:hAnsiTheme="majorBidi" w:cstheme="majorBidi"/>
          <w:noProof/>
          <w:sz w:val="24"/>
        </w:rPr>
      </w:pPr>
      <w:r w:rsidRPr="00D9119C">
        <w:rPr>
          <w:rFonts w:asciiTheme="majorBidi" w:hAnsiTheme="majorBidi" w:cstheme="majorBidi"/>
          <w:noProof/>
          <w:sz w:val="24"/>
          <w:szCs w:val="24"/>
        </w:rPr>
        <w:t xml:space="preserve">Yohanmar, T. Y., &amp; Indriyani, R. (2016). Analisis Penerapan Good Corporate Governance Pada Pt Sumber Jaya Gemilang. </w:t>
      </w:r>
      <w:r w:rsidRPr="00D9119C">
        <w:rPr>
          <w:rFonts w:asciiTheme="majorBidi" w:hAnsiTheme="majorBidi" w:cstheme="majorBidi"/>
          <w:i/>
          <w:iCs/>
          <w:noProof/>
          <w:sz w:val="24"/>
          <w:szCs w:val="24"/>
        </w:rPr>
        <w:t>Agora</w:t>
      </w:r>
      <w:r w:rsidRPr="00D9119C">
        <w:rPr>
          <w:rFonts w:asciiTheme="majorBidi" w:hAnsiTheme="majorBidi" w:cstheme="majorBidi"/>
          <w:noProof/>
          <w:sz w:val="24"/>
          <w:szCs w:val="24"/>
        </w:rPr>
        <w:t xml:space="preserve">, </w:t>
      </w:r>
      <w:r w:rsidRPr="00D9119C">
        <w:rPr>
          <w:rFonts w:asciiTheme="majorBidi" w:hAnsiTheme="majorBidi" w:cstheme="majorBidi"/>
          <w:i/>
          <w:iCs/>
          <w:noProof/>
          <w:sz w:val="24"/>
          <w:szCs w:val="24"/>
        </w:rPr>
        <w:t>4</w:t>
      </w:r>
      <w:r w:rsidRPr="00D9119C">
        <w:rPr>
          <w:rFonts w:asciiTheme="majorBidi" w:hAnsiTheme="majorBidi" w:cstheme="majorBidi"/>
          <w:noProof/>
          <w:sz w:val="24"/>
          <w:szCs w:val="24"/>
        </w:rPr>
        <w:t>(2), 222–228.</w:t>
      </w:r>
    </w:p>
    <w:p w14:paraId="71AA7B74" w14:textId="77777777" w:rsidR="00116593" w:rsidRPr="00D9119C" w:rsidRDefault="009403E3" w:rsidP="00543BA2">
      <w:pPr>
        <w:tabs>
          <w:tab w:val="center" w:pos="0"/>
          <w:tab w:val="left" w:pos="426"/>
        </w:tabs>
        <w:spacing w:line="360" w:lineRule="auto"/>
        <w:jc w:val="both"/>
        <w:rPr>
          <w:rFonts w:asciiTheme="majorBidi" w:hAnsiTheme="majorBidi" w:cstheme="majorBidi"/>
          <w:b/>
          <w:bCs/>
          <w:sz w:val="24"/>
          <w:szCs w:val="24"/>
          <w:lang w:val="id-ID"/>
        </w:rPr>
      </w:pPr>
      <w:r w:rsidRPr="00D9119C">
        <w:rPr>
          <w:rFonts w:asciiTheme="majorBidi" w:hAnsiTheme="majorBidi" w:cstheme="majorBidi"/>
          <w:b/>
          <w:bCs/>
          <w:sz w:val="24"/>
          <w:szCs w:val="24"/>
          <w:lang w:val="id-ID"/>
        </w:rPr>
        <w:fldChar w:fldCharType="end"/>
      </w:r>
    </w:p>
    <w:sectPr w:rsidR="00116593" w:rsidRPr="00D9119C" w:rsidSect="000D2F97">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9A5B" w14:textId="77777777" w:rsidR="00986355" w:rsidRDefault="00986355">
      <w:pPr>
        <w:spacing w:after="0" w:line="240" w:lineRule="auto"/>
      </w:pPr>
      <w:r>
        <w:separator/>
      </w:r>
    </w:p>
  </w:endnote>
  <w:endnote w:type="continuationSeparator" w:id="0">
    <w:p w14:paraId="70BAEC66" w14:textId="77777777" w:rsidR="00986355" w:rsidRDefault="0098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70E0" w14:textId="77777777" w:rsidR="00986355" w:rsidRDefault="00986355">
      <w:pPr>
        <w:spacing w:after="0" w:line="240" w:lineRule="auto"/>
      </w:pPr>
      <w:r>
        <w:separator/>
      </w:r>
    </w:p>
  </w:footnote>
  <w:footnote w:type="continuationSeparator" w:id="0">
    <w:p w14:paraId="3AC8943C" w14:textId="77777777" w:rsidR="00986355" w:rsidRDefault="00986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0FD"/>
    <w:multiLevelType w:val="hybridMultilevel"/>
    <w:tmpl w:val="FDB826B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0527E1E"/>
    <w:multiLevelType w:val="hybridMultilevel"/>
    <w:tmpl w:val="1FAC4C7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23E3036"/>
    <w:multiLevelType w:val="hybridMultilevel"/>
    <w:tmpl w:val="97F2843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2C1504B"/>
    <w:multiLevelType w:val="hybridMultilevel"/>
    <w:tmpl w:val="1CD8DCC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3A02DEB"/>
    <w:multiLevelType w:val="hybridMultilevel"/>
    <w:tmpl w:val="ABDA75C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5CD2DA3"/>
    <w:multiLevelType w:val="hybridMultilevel"/>
    <w:tmpl w:val="FCC0D64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6146611"/>
    <w:multiLevelType w:val="hybridMultilevel"/>
    <w:tmpl w:val="DA604AB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68C5E14"/>
    <w:multiLevelType w:val="hybridMultilevel"/>
    <w:tmpl w:val="D41E128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9541952"/>
    <w:multiLevelType w:val="hybridMultilevel"/>
    <w:tmpl w:val="4DC850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9EE3384"/>
    <w:multiLevelType w:val="hybridMultilevel"/>
    <w:tmpl w:val="2B50F8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0D621774"/>
    <w:multiLevelType w:val="hybridMultilevel"/>
    <w:tmpl w:val="BF8010A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D8151B3"/>
    <w:multiLevelType w:val="hybridMultilevel"/>
    <w:tmpl w:val="27A8D66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DC560ED"/>
    <w:multiLevelType w:val="hybridMultilevel"/>
    <w:tmpl w:val="47FCE0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FE32CB7"/>
    <w:multiLevelType w:val="hybridMultilevel"/>
    <w:tmpl w:val="F3083356"/>
    <w:lvl w:ilvl="0" w:tplc="F08CBD32">
      <w:start w:val="1"/>
      <w:numFmt w:val="lowerLetter"/>
      <w:lvlText w:val="%1."/>
      <w:lvlJc w:val="left"/>
      <w:pPr>
        <w:ind w:left="1854" w:hanging="360"/>
      </w:pPr>
      <w:rPr>
        <w:b w:val="0"/>
        <w:bCs/>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19237C1"/>
    <w:multiLevelType w:val="hybridMultilevel"/>
    <w:tmpl w:val="55FAB56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1E53C1B"/>
    <w:multiLevelType w:val="hybridMultilevel"/>
    <w:tmpl w:val="2DB4A42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12D5220F"/>
    <w:multiLevelType w:val="hybridMultilevel"/>
    <w:tmpl w:val="974833D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14385B96"/>
    <w:multiLevelType w:val="hybridMultilevel"/>
    <w:tmpl w:val="BD2A727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14E95E37"/>
    <w:multiLevelType w:val="hybridMultilevel"/>
    <w:tmpl w:val="5B1E100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14F47A18"/>
    <w:multiLevelType w:val="hybridMultilevel"/>
    <w:tmpl w:val="78CEFFB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168F1019"/>
    <w:multiLevelType w:val="hybridMultilevel"/>
    <w:tmpl w:val="9268225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7E01DB9"/>
    <w:multiLevelType w:val="hybridMultilevel"/>
    <w:tmpl w:val="F358F81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181A549F"/>
    <w:multiLevelType w:val="hybridMultilevel"/>
    <w:tmpl w:val="19AE86A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18896A6D"/>
    <w:multiLevelType w:val="hybridMultilevel"/>
    <w:tmpl w:val="282CA35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18F53752"/>
    <w:multiLevelType w:val="hybridMultilevel"/>
    <w:tmpl w:val="05B42ED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192B41B8"/>
    <w:multiLevelType w:val="hybridMultilevel"/>
    <w:tmpl w:val="DFE0213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1A3F1C48"/>
    <w:multiLevelType w:val="hybridMultilevel"/>
    <w:tmpl w:val="6B761F1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1AC40E21"/>
    <w:multiLevelType w:val="hybridMultilevel"/>
    <w:tmpl w:val="6616B19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1EC6574B"/>
    <w:multiLevelType w:val="hybridMultilevel"/>
    <w:tmpl w:val="57F81E3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1ECE7149"/>
    <w:multiLevelType w:val="hybridMultilevel"/>
    <w:tmpl w:val="BE381BA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1F083F32"/>
    <w:multiLevelType w:val="hybridMultilevel"/>
    <w:tmpl w:val="2DA20A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1FAE7E42"/>
    <w:multiLevelType w:val="hybridMultilevel"/>
    <w:tmpl w:val="04626AE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20742CA4"/>
    <w:multiLevelType w:val="hybridMultilevel"/>
    <w:tmpl w:val="BB6A4AF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21311CE3"/>
    <w:multiLevelType w:val="hybridMultilevel"/>
    <w:tmpl w:val="D28A86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21A323F3"/>
    <w:multiLevelType w:val="hybridMultilevel"/>
    <w:tmpl w:val="D598C44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21A9162E"/>
    <w:multiLevelType w:val="hybridMultilevel"/>
    <w:tmpl w:val="50BCD6A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21C82273"/>
    <w:multiLevelType w:val="hybridMultilevel"/>
    <w:tmpl w:val="8E445DB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22EF63BF"/>
    <w:multiLevelType w:val="hybridMultilevel"/>
    <w:tmpl w:val="B678A98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247D14B0"/>
    <w:multiLevelType w:val="hybridMultilevel"/>
    <w:tmpl w:val="CED45A06"/>
    <w:lvl w:ilvl="0" w:tplc="17D0096A">
      <w:start w:val="1"/>
      <w:numFmt w:val="decimal"/>
      <w:lvlText w:val="  %1."/>
      <w:lvlJc w:val="left"/>
      <w:pPr>
        <w:ind w:left="177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8532BB2"/>
    <w:multiLevelType w:val="hybridMultilevel"/>
    <w:tmpl w:val="5200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301B89"/>
    <w:multiLevelType w:val="hybridMultilevel"/>
    <w:tmpl w:val="353A7C1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2B47079B"/>
    <w:multiLevelType w:val="hybridMultilevel"/>
    <w:tmpl w:val="F41EDC9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2C531F54"/>
    <w:multiLevelType w:val="hybridMultilevel"/>
    <w:tmpl w:val="0AF8309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30851CBC"/>
    <w:multiLevelType w:val="hybridMultilevel"/>
    <w:tmpl w:val="4228866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31216D6D"/>
    <w:multiLevelType w:val="hybridMultilevel"/>
    <w:tmpl w:val="9BC8F4E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31B36E57"/>
    <w:multiLevelType w:val="hybridMultilevel"/>
    <w:tmpl w:val="AE7C7FC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32911BC5"/>
    <w:multiLevelType w:val="hybridMultilevel"/>
    <w:tmpl w:val="2C46E5F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342A62F6"/>
    <w:multiLevelType w:val="hybridMultilevel"/>
    <w:tmpl w:val="8B7467A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34847B1B"/>
    <w:multiLevelType w:val="hybridMultilevel"/>
    <w:tmpl w:val="16D2B63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363C48A7"/>
    <w:multiLevelType w:val="hybridMultilevel"/>
    <w:tmpl w:val="CAA81E0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37654FBE"/>
    <w:multiLevelType w:val="hybridMultilevel"/>
    <w:tmpl w:val="E4E264F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 w15:restartNumberingAfterBreak="0">
    <w:nsid w:val="380D18CF"/>
    <w:multiLevelType w:val="hybridMultilevel"/>
    <w:tmpl w:val="077A1EB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2" w15:restartNumberingAfterBreak="0">
    <w:nsid w:val="380F5E17"/>
    <w:multiLevelType w:val="hybridMultilevel"/>
    <w:tmpl w:val="B930D64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397201E4"/>
    <w:multiLevelType w:val="hybridMultilevel"/>
    <w:tmpl w:val="623AB36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3B033289"/>
    <w:multiLevelType w:val="hybridMultilevel"/>
    <w:tmpl w:val="F5E4BA24"/>
    <w:lvl w:ilvl="0" w:tplc="85AED670">
      <w:start w:val="1"/>
      <w:numFmt w:val="decimal"/>
      <w:lvlText w:val="%1."/>
      <w:lvlJc w:val="left"/>
      <w:pPr>
        <w:ind w:left="2880" w:hanging="360"/>
      </w:pPr>
      <w:rPr>
        <w:rFonts w:ascii="Times New Roman" w:eastAsia="Calibri" w:hAnsi="Times New Roman" w:cs="Times New Roman"/>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3ED82523"/>
    <w:multiLevelType w:val="hybridMultilevel"/>
    <w:tmpl w:val="EF10E30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6" w15:restartNumberingAfterBreak="0">
    <w:nsid w:val="3F5727DB"/>
    <w:multiLevelType w:val="hybridMultilevel"/>
    <w:tmpl w:val="4A5864B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400C454D"/>
    <w:multiLevelType w:val="hybridMultilevel"/>
    <w:tmpl w:val="CDC0D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1E579C"/>
    <w:multiLevelType w:val="hybridMultilevel"/>
    <w:tmpl w:val="7C0A1B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15:restartNumberingAfterBreak="0">
    <w:nsid w:val="421A27F6"/>
    <w:multiLevelType w:val="hybridMultilevel"/>
    <w:tmpl w:val="AA6EC1C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4308415B"/>
    <w:multiLevelType w:val="hybridMultilevel"/>
    <w:tmpl w:val="F35CC34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1" w15:restartNumberingAfterBreak="0">
    <w:nsid w:val="43AF50B5"/>
    <w:multiLevelType w:val="hybridMultilevel"/>
    <w:tmpl w:val="D130D30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2" w15:restartNumberingAfterBreak="0">
    <w:nsid w:val="45EA5ABA"/>
    <w:multiLevelType w:val="hybridMultilevel"/>
    <w:tmpl w:val="AEA8165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463E69AE"/>
    <w:multiLevelType w:val="hybridMultilevel"/>
    <w:tmpl w:val="144CF9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4" w15:restartNumberingAfterBreak="0">
    <w:nsid w:val="4986515C"/>
    <w:multiLevelType w:val="hybridMultilevel"/>
    <w:tmpl w:val="F09C170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5" w15:restartNumberingAfterBreak="0">
    <w:nsid w:val="4B216CB8"/>
    <w:multiLevelType w:val="hybridMultilevel"/>
    <w:tmpl w:val="1512B71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6" w15:restartNumberingAfterBreak="0">
    <w:nsid w:val="4CBF75E1"/>
    <w:multiLevelType w:val="hybridMultilevel"/>
    <w:tmpl w:val="BA5281CC"/>
    <w:lvl w:ilvl="0" w:tplc="F4EEE75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93143C"/>
    <w:multiLevelType w:val="hybridMultilevel"/>
    <w:tmpl w:val="D2BAADF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15:restartNumberingAfterBreak="0">
    <w:nsid w:val="4FFD6E42"/>
    <w:multiLevelType w:val="hybridMultilevel"/>
    <w:tmpl w:val="75BADAA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9" w15:restartNumberingAfterBreak="0">
    <w:nsid w:val="52D9068F"/>
    <w:multiLevelType w:val="hybridMultilevel"/>
    <w:tmpl w:val="A306B18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0" w15:restartNumberingAfterBreak="0">
    <w:nsid w:val="55E33AED"/>
    <w:multiLevelType w:val="hybridMultilevel"/>
    <w:tmpl w:val="B040212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1" w15:restartNumberingAfterBreak="0">
    <w:nsid w:val="56B80C0D"/>
    <w:multiLevelType w:val="multilevel"/>
    <w:tmpl w:val="C82615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lowerLetter"/>
      <w:lvlText w:val="%7."/>
      <w:lvlJc w:val="left"/>
      <w:pPr>
        <w:ind w:left="1866" w:hanging="1440"/>
      </w:pPr>
      <w:rPr>
        <w:rFonts w:ascii="Times New Roman" w:eastAsia="Calibri"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5206B9"/>
    <w:multiLevelType w:val="hybridMultilevel"/>
    <w:tmpl w:val="3656F08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3" w15:restartNumberingAfterBreak="0">
    <w:nsid w:val="589F2160"/>
    <w:multiLevelType w:val="hybridMultilevel"/>
    <w:tmpl w:val="180E386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15:restartNumberingAfterBreak="0">
    <w:nsid w:val="5A0D7BC6"/>
    <w:multiLevelType w:val="hybridMultilevel"/>
    <w:tmpl w:val="7D082D0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5" w15:restartNumberingAfterBreak="0">
    <w:nsid w:val="5A9126A8"/>
    <w:multiLevelType w:val="hybridMultilevel"/>
    <w:tmpl w:val="4B60198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5B371EB7"/>
    <w:multiLevelType w:val="hybridMultilevel"/>
    <w:tmpl w:val="3912DA3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7" w15:restartNumberingAfterBreak="0">
    <w:nsid w:val="5BA63B89"/>
    <w:multiLevelType w:val="hybridMultilevel"/>
    <w:tmpl w:val="50BA752C"/>
    <w:lvl w:ilvl="0" w:tplc="1F267A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5EE07D64"/>
    <w:multiLevelType w:val="hybridMultilevel"/>
    <w:tmpl w:val="8DF8ECB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9" w15:restartNumberingAfterBreak="0">
    <w:nsid w:val="5F5350E4"/>
    <w:multiLevelType w:val="hybridMultilevel"/>
    <w:tmpl w:val="C4B0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E06EC7"/>
    <w:multiLevelType w:val="hybridMultilevel"/>
    <w:tmpl w:val="43FA288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603935F3"/>
    <w:multiLevelType w:val="hybridMultilevel"/>
    <w:tmpl w:val="BB46EC2A"/>
    <w:lvl w:ilvl="0" w:tplc="17D0096A">
      <w:start w:val="1"/>
      <w:numFmt w:val="decimal"/>
      <w:lvlText w:val="  %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15:restartNumberingAfterBreak="0">
    <w:nsid w:val="63EF021E"/>
    <w:multiLevelType w:val="hybridMultilevel"/>
    <w:tmpl w:val="D6A03E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3" w15:restartNumberingAfterBreak="0">
    <w:nsid w:val="64124D00"/>
    <w:multiLevelType w:val="hybridMultilevel"/>
    <w:tmpl w:val="7F848D4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650535E6"/>
    <w:multiLevelType w:val="hybridMultilevel"/>
    <w:tmpl w:val="CA64E9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65651A87"/>
    <w:multiLevelType w:val="hybridMultilevel"/>
    <w:tmpl w:val="B6B48C0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6" w15:restartNumberingAfterBreak="0">
    <w:nsid w:val="6706202D"/>
    <w:multiLevelType w:val="hybridMultilevel"/>
    <w:tmpl w:val="19A657C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67C079D2"/>
    <w:multiLevelType w:val="hybridMultilevel"/>
    <w:tmpl w:val="A246F740"/>
    <w:lvl w:ilvl="0" w:tplc="D37CEED8">
      <w:start w:val="1"/>
      <w:numFmt w:val="lowerLetter"/>
      <w:lvlText w:val="%1."/>
      <w:lvlJc w:val="left"/>
      <w:pPr>
        <w:ind w:left="3196" w:hanging="360"/>
      </w:pPr>
      <w:rPr>
        <w:rFonts w:hint="default"/>
      </w:r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3535" w:hanging="360"/>
      </w:pPr>
    </w:lvl>
    <w:lvl w:ilvl="5" w:tplc="D0E0C352">
      <w:start w:val="1"/>
      <w:numFmt w:val="upperLetter"/>
      <w:lvlText w:val="%6."/>
      <w:lvlJc w:val="left"/>
      <w:pPr>
        <w:ind w:left="6976" w:hanging="360"/>
      </w:pPr>
      <w:rPr>
        <w:rFonts w:hint="default"/>
      </w:rPr>
    </w:lvl>
    <w:lvl w:ilvl="6" w:tplc="D20A767E">
      <w:start w:val="1"/>
      <w:numFmt w:val="bullet"/>
      <w:lvlText w:val="-"/>
      <w:lvlJc w:val="left"/>
      <w:pPr>
        <w:ind w:left="7516" w:hanging="360"/>
      </w:pPr>
      <w:rPr>
        <w:rFonts w:ascii="Times New Roman" w:eastAsia="Calibri" w:hAnsi="Times New Roman" w:cs="Times New Roman" w:hint="default"/>
      </w:rPr>
    </w:lvl>
    <w:lvl w:ilvl="7" w:tplc="E760DE9E">
      <w:start w:val="3"/>
      <w:numFmt w:val="upperLetter"/>
      <w:lvlText w:val="%8&gt;"/>
      <w:lvlJc w:val="left"/>
      <w:pPr>
        <w:ind w:left="8236" w:hanging="360"/>
      </w:pPr>
      <w:rPr>
        <w:rFonts w:hint="default"/>
      </w:rPr>
    </w:lvl>
    <w:lvl w:ilvl="8" w:tplc="0409001B" w:tentative="1">
      <w:start w:val="1"/>
      <w:numFmt w:val="lowerRoman"/>
      <w:lvlText w:val="%9."/>
      <w:lvlJc w:val="right"/>
      <w:pPr>
        <w:ind w:left="8956" w:hanging="180"/>
      </w:pPr>
    </w:lvl>
  </w:abstractNum>
  <w:abstractNum w:abstractNumId="88" w15:restartNumberingAfterBreak="0">
    <w:nsid w:val="6A72665C"/>
    <w:multiLevelType w:val="hybridMultilevel"/>
    <w:tmpl w:val="30382CB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9" w15:restartNumberingAfterBreak="0">
    <w:nsid w:val="6D470ABD"/>
    <w:multiLevelType w:val="hybridMultilevel"/>
    <w:tmpl w:val="3FE231D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0" w15:restartNumberingAfterBreak="0">
    <w:nsid w:val="6EE9267B"/>
    <w:multiLevelType w:val="hybridMultilevel"/>
    <w:tmpl w:val="0FA0DCA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1" w15:restartNumberingAfterBreak="0">
    <w:nsid w:val="6F031126"/>
    <w:multiLevelType w:val="hybridMultilevel"/>
    <w:tmpl w:val="30A46A6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2" w15:restartNumberingAfterBreak="0">
    <w:nsid w:val="71D4193B"/>
    <w:multiLevelType w:val="hybridMultilevel"/>
    <w:tmpl w:val="39C4A44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3" w15:restartNumberingAfterBreak="0">
    <w:nsid w:val="720278CC"/>
    <w:multiLevelType w:val="hybridMultilevel"/>
    <w:tmpl w:val="ECA4107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4" w15:restartNumberingAfterBreak="0">
    <w:nsid w:val="790178C5"/>
    <w:multiLevelType w:val="hybridMultilevel"/>
    <w:tmpl w:val="BA6C72D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5" w15:restartNumberingAfterBreak="0">
    <w:nsid w:val="7BA83D1A"/>
    <w:multiLevelType w:val="hybridMultilevel"/>
    <w:tmpl w:val="8034B15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6" w15:restartNumberingAfterBreak="0">
    <w:nsid w:val="7BEA0DC5"/>
    <w:multiLevelType w:val="hybridMultilevel"/>
    <w:tmpl w:val="F2D2069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7" w15:restartNumberingAfterBreak="0">
    <w:nsid w:val="7C5D5888"/>
    <w:multiLevelType w:val="hybridMultilevel"/>
    <w:tmpl w:val="5310011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8" w15:restartNumberingAfterBreak="0">
    <w:nsid w:val="7E07367C"/>
    <w:multiLevelType w:val="hybridMultilevel"/>
    <w:tmpl w:val="F76EE8D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9" w15:restartNumberingAfterBreak="0">
    <w:nsid w:val="7F4F4FBB"/>
    <w:multiLevelType w:val="hybridMultilevel"/>
    <w:tmpl w:val="03867E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508399632">
    <w:abstractNumId w:val="13"/>
  </w:num>
  <w:num w:numId="2" w16cid:durableId="1961574024">
    <w:abstractNumId w:val="54"/>
  </w:num>
  <w:num w:numId="3" w16cid:durableId="342047865">
    <w:abstractNumId w:val="87"/>
  </w:num>
  <w:num w:numId="4" w16cid:durableId="962538692">
    <w:abstractNumId w:val="71"/>
  </w:num>
  <w:num w:numId="5" w16cid:durableId="1993026705">
    <w:abstractNumId w:val="77"/>
  </w:num>
  <w:num w:numId="6" w16cid:durableId="1238789080">
    <w:abstractNumId w:val="81"/>
  </w:num>
  <w:num w:numId="7" w16cid:durableId="1002587386">
    <w:abstractNumId w:val="38"/>
  </w:num>
  <w:num w:numId="8" w16cid:durableId="908685865">
    <w:abstractNumId w:val="66"/>
  </w:num>
  <w:num w:numId="9" w16cid:durableId="1122266829">
    <w:abstractNumId w:val="39"/>
  </w:num>
  <w:num w:numId="10" w16cid:durableId="1482962263">
    <w:abstractNumId w:val="57"/>
  </w:num>
  <w:num w:numId="11" w16cid:durableId="606617859">
    <w:abstractNumId w:val="79"/>
  </w:num>
  <w:num w:numId="12" w16cid:durableId="332342297">
    <w:abstractNumId w:val="4"/>
  </w:num>
  <w:num w:numId="13" w16cid:durableId="1836384681">
    <w:abstractNumId w:val="73"/>
  </w:num>
  <w:num w:numId="14" w16cid:durableId="1486509438">
    <w:abstractNumId w:val="24"/>
  </w:num>
  <w:num w:numId="15" w16cid:durableId="1469013595">
    <w:abstractNumId w:val="19"/>
  </w:num>
  <w:num w:numId="16" w16cid:durableId="38747300">
    <w:abstractNumId w:val="33"/>
  </w:num>
  <w:num w:numId="17" w16cid:durableId="1246187140">
    <w:abstractNumId w:val="80"/>
  </w:num>
  <w:num w:numId="18" w16cid:durableId="2010207554">
    <w:abstractNumId w:val="98"/>
  </w:num>
  <w:num w:numId="19" w16cid:durableId="119226593">
    <w:abstractNumId w:val="46"/>
  </w:num>
  <w:num w:numId="20" w16cid:durableId="1966692225">
    <w:abstractNumId w:val="52"/>
  </w:num>
  <w:num w:numId="21" w16cid:durableId="1913197895">
    <w:abstractNumId w:val="96"/>
  </w:num>
  <w:num w:numId="22" w16cid:durableId="486745084">
    <w:abstractNumId w:val="61"/>
  </w:num>
  <w:num w:numId="23" w16cid:durableId="764809598">
    <w:abstractNumId w:val="68"/>
  </w:num>
  <w:num w:numId="24" w16cid:durableId="39979182">
    <w:abstractNumId w:val="40"/>
  </w:num>
  <w:num w:numId="25" w16cid:durableId="1550729769">
    <w:abstractNumId w:val="76"/>
  </w:num>
  <w:num w:numId="26" w16cid:durableId="656422341">
    <w:abstractNumId w:val="6"/>
  </w:num>
  <w:num w:numId="27" w16cid:durableId="284240732">
    <w:abstractNumId w:val="28"/>
  </w:num>
  <w:num w:numId="28" w16cid:durableId="1018894876">
    <w:abstractNumId w:val="67"/>
  </w:num>
  <w:num w:numId="29" w16cid:durableId="1912738761">
    <w:abstractNumId w:val="65"/>
  </w:num>
  <w:num w:numId="30" w16cid:durableId="1290087053">
    <w:abstractNumId w:val="10"/>
  </w:num>
  <w:num w:numId="31" w16cid:durableId="1169367886">
    <w:abstractNumId w:val="29"/>
  </w:num>
  <w:num w:numId="32" w16cid:durableId="664551589">
    <w:abstractNumId w:val="51"/>
  </w:num>
  <w:num w:numId="33" w16cid:durableId="1352028472">
    <w:abstractNumId w:val="20"/>
  </w:num>
  <w:num w:numId="34" w16cid:durableId="1271204827">
    <w:abstractNumId w:val="1"/>
  </w:num>
  <w:num w:numId="35" w16cid:durableId="1469320766">
    <w:abstractNumId w:val="35"/>
  </w:num>
  <w:num w:numId="36" w16cid:durableId="1033382521">
    <w:abstractNumId w:val="22"/>
  </w:num>
  <w:num w:numId="37" w16cid:durableId="1655910335">
    <w:abstractNumId w:val="86"/>
  </w:num>
  <w:num w:numId="38" w16cid:durableId="108165998">
    <w:abstractNumId w:val="5"/>
  </w:num>
  <w:num w:numId="39" w16cid:durableId="1374573488">
    <w:abstractNumId w:val="78"/>
  </w:num>
  <w:num w:numId="40" w16cid:durableId="421071719">
    <w:abstractNumId w:val="23"/>
  </w:num>
  <w:num w:numId="41" w16cid:durableId="1396271198">
    <w:abstractNumId w:val="26"/>
  </w:num>
  <w:num w:numId="42" w16cid:durableId="480659804">
    <w:abstractNumId w:val="12"/>
  </w:num>
  <w:num w:numId="43" w16cid:durableId="810826929">
    <w:abstractNumId w:val="27"/>
  </w:num>
  <w:num w:numId="44" w16cid:durableId="422337616">
    <w:abstractNumId w:val="58"/>
  </w:num>
  <w:num w:numId="45" w16cid:durableId="1161384754">
    <w:abstractNumId w:val="75"/>
  </w:num>
  <w:num w:numId="46" w16cid:durableId="1264462327">
    <w:abstractNumId w:val="31"/>
  </w:num>
  <w:num w:numId="47" w16cid:durableId="1284655786">
    <w:abstractNumId w:val="32"/>
  </w:num>
  <w:num w:numId="48" w16cid:durableId="128595671">
    <w:abstractNumId w:val="30"/>
  </w:num>
  <w:num w:numId="49" w16cid:durableId="1607426798">
    <w:abstractNumId w:val="37"/>
  </w:num>
  <w:num w:numId="50" w16cid:durableId="1841386968">
    <w:abstractNumId w:val="97"/>
  </w:num>
  <w:num w:numId="51" w16cid:durableId="48113878">
    <w:abstractNumId w:val="60"/>
  </w:num>
  <w:num w:numId="52" w16cid:durableId="2090350342">
    <w:abstractNumId w:val="21"/>
  </w:num>
  <w:num w:numId="53" w16cid:durableId="763309967">
    <w:abstractNumId w:val="55"/>
  </w:num>
  <w:num w:numId="54" w16cid:durableId="2031447378">
    <w:abstractNumId w:val="34"/>
  </w:num>
  <w:num w:numId="55" w16cid:durableId="1830246973">
    <w:abstractNumId w:val="44"/>
  </w:num>
  <w:num w:numId="56" w16cid:durableId="44574615">
    <w:abstractNumId w:val="7"/>
  </w:num>
  <w:num w:numId="57" w16cid:durableId="1342122546">
    <w:abstractNumId w:val="8"/>
  </w:num>
  <w:num w:numId="58" w16cid:durableId="1120029551">
    <w:abstractNumId w:val="18"/>
  </w:num>
  <w:num w:numId="59" w16cid:durableId="1191870363">
    <w:abstractNumId w:val="56"/>
  </w:num>
  <w:num w:numId="60" w16cid:durableId="905798880">
    <w:abstractNumId w:val="43"/>
  </w:num>
  <w:num w:numId="61" w16cid:durableId="783382590">
    <w:abstractNumId w:val="42"/>
  </w:num>
  <w:num w:numId="62" w16cid:durableId="575436984">
    <w:abstractNumId w:val="95"/>
  </w:num>
  <w:num w:numId="63" w16cid:durableId="342628247">
    <w:abstractNumId w:val="45"/>
  </w:num>
  <w:num w:numId="64" w16cid:durableId="675887331">
    <w:abstractNumId w:val="14"/>
  </w:num>
  <w:num w:numId="65" w16cid:durableId="1904176515">
    <w:abstractNumId w:val="16"/>
  </w:num>
  <w:num w:numId="66" w16cid:durableId="817496625">
    <w:abstractNumId w:val="69"/>
  </w:num>
  <w:num w:numId="67" w16cid:durableId="163206228">
    <w:abstractNumId w:val="93"/>
  </w:num>
  <w:num w:numId="68" w16cid:durableId="2000771077">
    <w:abstractNumId w:val="9"/>
  </w:num>
  <w:num w:numId="69" w16cid:durableId="1651136103">
    <w:abstractNumId w:val="82"/>
  </w:num>
  <w:num w:numId="70" w16cid:durableId="1833401252">
    <w:abstractNumId w:val="11"/>
  </w:num>
  <w:num w:numId="71" w16cid:durableId="1757901103">
    <w:abstractNumId w:val="84"/>
  </w:num>
  <w:num w:numId="72" w16cid:durableId="319239847">
    <w:abstractNumId w:val="92"/>
  </w:num>
  <w:num w:numId="73" w16cid:durableId="55663714">
    <w:abstractNumId w:val="70"/>
  </w:num>
  <w:num w:numId="74" w16cid:durableId="1076442603">
    <w:abstractNumId w:val="59"/>
  </w:num>
  <w:num w:numId="75" w16cid:durableId="2079789326">
    <w:abstractNumId w:val="88"/>
  </w:num>
  <w:num w:numId="76" w16cid:durableId="767427327">
    <w:abstractNumId w:val="17"/>
  </w:num>
  <w:num w:numId="77" w16cid:durableId="473564731">
    <w:abstractNumId w:val="49"/>
  </w:num>
  <w:num w:numId="78" w16cid:durableId="177474621">
    <w:abstractNumId w:val="48"/>
  </w:num>
  <w:num w:numId="79" w16cid:durableId="1417632622">
    <w:abstractNumId w:val="63"/>
  </w:num>
  <w:num w:numId="80" w16cid:durableId="2117821989">
    <w:abstractNumId w:val="72"/>
  </w:num>
  <w:num w:numId="81" w16cid:durableId="1298144423">
    <w:abstractNumId w:val="83"/>
  </w:num>
  <w:num w:numId="82" w16cid:durableId="987176045">
    <w:abstractNumId w:val="62"/>
  </w:num>
  <w:num w:numId="83" w16cid:durableId="1223516267">
    <w:abstractNumId w:val="53"/>
  </w:num>
  <w:num w:numId="84" w16cid:durableId="182399723">
    <w:abstractNumId w:val="41"/>
  </w:num>
  <w:num w:numId="85" w16cid:durableId="242758494">
    <w:abstractNumId w:val="85"/>
  </w:num>
  <w:num w:numId="86" w16cid:durableId="569656777">
    <w:abstractNumId w:val="3"/>
  </w:num>
  <w:num w:numId="87" w16cid:durableId="1000623672">
    <w:abstractNumId w:val="94"/>
  </w:num>
  <w:num w:numId="88" w16cid:durableId="1345980522">
    <w:abstractNumId w:val="91"/>
  </w:num>
  <w:num w:numId="89" w16cid:durableId="688599817">
    <w:abstractNumId w:val="25"/>
  </w:num>
  <w:num w:numId="90" w16cid:durableId="1895505822">
    <w:abstractNumId w:val="50"/>
  </w:num>
  <w:num w:numId="91" w16cid:durableId="259727312">
    <w:abstractNumId w:val="36"/>
  </w:num>
  <w:num w:numId="92" w16cid:durableId="2096851789">
    <w:abstractNumId w:val="47"/>
  </w:num>
  <w:num w:numId="93" w16cid:durableId="680350971">
    <w:abstractNumId w:val="74"/>
  </w:num>
  <w:num w:numId="94" w16cid:durableId="250705173">
    <w:abstractNumId w:val="0"/>
  </w:num>
  <w:num w:numId="95" w16cid:durableId="279387341">
    <w:abstractNumId w:val="15"/>
  </w:num>
  <w:num w:numId="96" w16cid:durableId="1916931602">
    <w:abstractNumId w:val="90"/>
  </w:num>
  <w:num w:numId="97" w16cid:durableId="123164106">
    <w:abstractNumId w:val="99"/>
  </w:num>
  <w:num w:numId="98" w16cid:durableId="689376115">
    <w:abstractNumId w:val="89"/>
  </w:num>
  <w:num w:numId="99" w16cid:durableId="747657351">
    <w:abstractNumId w:val="2"/>
  </w:num>
  <w:num w:numId="100" w16cid:durableId="741870467">
    <w:abstractNumId w:val="6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62"/>
    <w:rsid w:val="00007AD4"/>
    <w:rsid w:val="00012387"/>
    <w:rsid w:val="00016874"/>
    <w:rsid w:val="0002239C"/>
    <w:rsid w:val="00033C29"/>
    <w:rsid w:val="000344F8"/>
    <w:rsid w:val="00035104"/>
    <w:rsid w:val="00042AFA"/>
    <w:rsid w:val="0004509B"/>
    <w:rsid w:val="00072794"/>
    <w:rsid w:val="00085DC3"/>
    <w:rsid w:val="000B7DAA"/>
    <w:rsid w:val="000C4B5F"/>
    <w:rsid w:val="000C5406"/>
    <w:rsid w:val="000D2F97"/>
    <w:rsid w:val="000F0D62"/>
    <w:rsid w:val="00100A0D"/>
    <w:rsid w:val="0010511D"/>
    <w:rsid w:val="00110C10"/>
    <w:rsid w:val="00111F72"/>
    <w:rsid w:val="00116593"/>
    <w:rsid w:val="001261CB"/>
    <w:rsid w:val="00130045"/>
    <w:rsid w:val="0015645C"/>
    <w:rsid w:val="001723B0"/>
    <w:rsid w:val="0018368D"/>
    <w:rsid w:val="001D3FB4"/>
    <w:rsid w:val="001E6E93"/>
    <w:rsid w:val="001F6AB6"/>
    <w:rsid w:val="00202C51"/>
    <w:rsid w:val="00227149"/>
    <w:rsid w:val="0023431B"/>
    <w:rsid w:val="00236A30"/>
    <w:rsid w:val="00246644"/>
    <w:rsid w:val="00270D6F"/>
    <w:rsid w:val="00275E3C"/>
    <w:rsid w:val="0027744A"/>
    <w:rsid w:val="00296156"/>
    <w:rsid w:val="002D7221"/>
    <w:rsid w:val="002D7C49"/>
    <w:rsid w:val="002F1EFC"/>
    <w:rsid w:val="00301661"/>
    <w:rsid w:val="00303304"/>
    <w:rsid w:val="00303647"/>
    <w:rsid w:val="00304F19"/>
    <w:rsid w:val="00325E49"/>
    <w:rsid w:val="00337952"/>
    <w:rsid w:val="00352137"/>
    <w:rsid w:val="003710BD"/>
    <w:rsid w:val="00373638"/>
    <w:rsid w:val="00390D21"/>
    <w:rsid w:val="003A0528"/>
    <w:rsid w:val="003A4218"/>
    <w:rsid w:val="003B600A"/>
    <w:rsid w:val="003F0504"/>
    <w:rsid w:val="0040098C"/>
    <w:rsid w:val="0041013A"/>
    <w:rsid w:val="004168FD"/>
    <w:rsid w:val="00425555"/>
    <w:rsid w:val="00432A39"/>
    <w:rsid w:val="00434BCC"/>
    <w:rsid w:val="00440616"/>
    <w:rsid w:val="004432CE"/>
    <w:rsid w:val="00443627"/>
    <w:rsid w:val="004607E3"/>
    <w:rsid w:val="00463BBE"/>
    <w:rsid w:val="00465EBA"/>
    <w:rsid w:val="00477A14"/>
    <w:rsid w:val="00482161"/>
    <w:rsid w:val="004C0DDA"/>
    <w:rsid w:val="004D28FF"/>
    <w:rsid w:val="004D3BA7"/>
    <w:rsid w:val="004D3E85"/>
    <w:rsid w:val="004E57A2"/>
    <w:rsid w:val="004F4C44"/>
    <w:rsid w:val="005169EE"/>
    <w:rsid w:val="005223A0"/>
    <w:rsid w:val="00543BA2"/>
    <w:rsid w:val="00544F0A"/>
    <w:rsid w:val="00544F74"/>
    <w:rsid w:val="00556818"/>
    <w:rsid w:val="00562F6D"/>
    <w:rsid w:val="005701CF"/>
    <w:rsid w:val="005742B4"/>
    <w:rsid w:val="00582AD5"/>
    <w:rsid w:val="0059332A"/>
    <w:rsid w:val="005B1FDB"/>
    <w:rsid w:val="005B3BF1"/>
    <w:rsid w:val="005C62BE"/>
    <w:rsid w:val="005D6E33"/>
    <w:rsid w:val="005D7339"/>
    <w:rsid w:val="005E0438"/>
    <w:rsid w:val="005E486C"/>
    <w:rsid w:val="005F1BC2"/>
    <w:rsid w:val="005F295E"/>
    <w:rsid w:val="005F53B0"/>
    <w:rsid w:val="00602FB2"/>
    <w:rsid w:val="006141DE"/>
    <w:rsid w:val="00622B90"/>
    <w:rsid w:val="006449BF"/>
    <w:rsid w:val="0064786E"/>
    <w:rsid w:val="00654762"/>
    <w:rsid w:val="006579A4"/>
    <w:rsid w:val="006713B4"/>
    <w:rsid w:val="006778F4"/>
    <w:rsid w:val="006B773C"/>
    <w:rsid w:val="006C3A2D"/>
    <w:rsid w:val="006D6DA0"/>
    <w:rsid w:val="006E12BB"/>
    <w:rsid w:val="007037FA"/>
    <w:rsid w:val="00744EF6"/>
    <w:rsid w:val="00751513"/>
    <w:rsid w:val="007612D0"/>
    <w:rsid w:val="007629B5"/>
    <w:rsid w:val="00777641"/>
    <w:rsid w:val="007D16B4"/>
    <w:rsid w:val="007D4379"/>
    <w:rsid w:val="007F212C"/>
    <w:rsid w:val="00801108"/>
    <w:rsid w:val="00806C5C"/>
    <w:rsid w:val="00806D74"/>
    <w:rsid w:val="00822B33"/>
    <w:rsid w:val="008359C1"/>
    <w:rsid w:val="00836841"/>
    <w:rsid w:val="00845ADF"/>
    <w:rsid w:val="00871759"/>
    <w:rsid w:val="00885122"/>
    <w:rsid w:val="008929BA"/>
    <w:rsid w:val="008A5A87"/>
    <w:rsid w:val="008A6CDA"/>
    <w:rsid w:val="008C0748"/>
    <w:rsid w:val="008C2E75"/>
    <w:rsid w:val="008D3F7E"/>
    <w:rsid w:val="008D7273"/>
    <w:rsid w:val="008F7BDD"/>
    <w:rsid w:val="00910579"/>
    <w:rsid w:val="00925499"/>
    <w:rsid w:val="00932F15"/>
    <w:rsid w:val="00934DF4"/>
    <w:rsid w:val="009403E3"/>
    <w:rsid w:val="009430A1"/>
    <w:rsid w:val="00980488"/>
    <w:rsid w:val="00986355"/>
    <w:rsid w:val="00993019"/>
    <w:rsid w:val="009A3C67"/>
    <w:rsid w:val="009B169B"/>
    <w:rsid w:val="009B2960"/>
    <w:rsid w:val="009C7B84"/>
    <w:rsid w:val="009D2A4B"/>
    <w:rsid w:val="009D6082"/>
    <w:rsid w:val="009E3AD0"/>
    <w:rsid w:val="00A10B12"/>
    <w:rsid w:val="00A10EE9"/>
    <w:rsid w:val="00A32046"/>
    <w:rsid w:val="00A34042"/>
    <w:rsid w:val="00A6057D"/>
    <w:rsid w:val="00A73262"/>
    <w:rsid w:val="00AE7CC7"/>
    <w:rsid w:val="00AF6B06"/>
    <w:rsid w:val="00B060BE"/>
    <w:rsid w:val="00B1413B"/>
    <w:rsid w:val="00B14D87"/>
    <w:rsid w:val="00B21C17"/>
    <w:rsid w:val="00B56D24"/>
    <w:rsid w:val="00B66C07"/>
    <w:rsid w:val="00B762D4"/>
    <w:rsid w:val="00BA2CC1"/>
    <w:rsid w:val="00BC419A"/>
    <w:rsid w:val="00BD5307"/>
    <w:rsid w:val="00BE09DE"/>
    <w:rsid w:val="00C253A7"/>
    <w:rsid w:val="00C6417C"/>
    <w:rsid w:val="00C71AB3"/>
    <w:rsid w:val="00C72321"/>
    <w:rsid w:val="00C933D9"/>
    <w:rsid w:val="00C94A5D"/>
    <w:rsid w:val="00C95291"/>
    <w:rsid w:val="00CD05C7"/>
    <w:rsid w:val="00CD2EAE"/>
    <w:rsid w:val="00CE0BAB"/>
    <w:rsid w:val="00CE15A0"/>
    <w:rsid w:val="00CF23E4"/>
    <w:rsid w:val="00D20AB3"/>
    <w:rsid w:val="00D30A2A"/>
    <w:rsid w:val="00D43305"/>
    <w:rsid w:val="00D473C5"/>
    <w:rsid w:val="00D7140D"/>
    <w:rsid w:val="00D84D00"/>
    <w:rsid w:val="00D9119C"/>
    <w:rsid w:val="00D91220"/>
    <w:rsid w:val="00D9727C"/>
    <w:rsid w:val="00DA2595"/>
    <w:rsid w:val="00DB41A9"/>
    <w:rsid w:val="00DB4BCB"/>
    <w:rsid w:val="00DB5777"/>
    <w:rsid w:val="00DF02A1"/>
    <w:rsid w:val="00E11DB2"/>
    <w:rsid w:val="00E143D9"/>
    <w:rsid w:val="00E25B47"/>
    <w:rsid w:val="00E27F25"/>
    <w:rsid w:val="00E33BE5"/>
    <w:rsid w:val="00E439A3"/>
    <w:rsid w:val="00E57278"/>
    <w:rsid w:val="00E62E4B"/>
    <w:rsid w:val="00E70DE2"/>
    <w:rsid w:val="00ED23BD"/>
    <w:rsid w:val="00EE688F"/>
    <w:rsid w:val="00EF0563"/>
    <w:rsid w:val="00EF4CD3"/>
    <w:rsid w:val="00F15C65"/>
    <w:rsid w:val="00F21D8C"/>
    <w:rsid w:val="00F57955"/>
    <w:rsid w:val="00F964F0"/>
    <w:rsid w:val="00FD3E5E"/>
    <w:rsid w:val="00FD582F"/>
    <w:rsid w:val="00FD7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61EE"/>
  <w15:docId w15:val="{9EB7B755-4777-4D5A-9C34-6C563119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75E3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275E3C"/>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262"/>
    <w:rPr>
      <w:sz w:val="22"/>
      <w:szCs w:val="22"/>
    </w:rPr>
  </w:style>
  <w:style w:type="character" w:styleId="Hyperlink">
    <w:name w:val="Hyperlink"/>
    <w:uiPriority w:val="99"/>
    <w:unhideWhenUsed/>
    <w:rsid w:val="00042AFA"/>
    <w:rPr>
      <w:color w:val="0000FF"/>
      <w:u w:val="single"/>
    </w:rPr>
  </w:style>
  <w:style w:type="paragraph" w:styleId="ListParagraph">
    <w:name w:val="List Paragraph"/>
    <w:basedOn w:val="Normal"/>
    <w:uiPriority w:val="1"/>
    <w:qFormat/>
    <w:rsid w:val="00544F0A"/>
    <w:pPr>
      <w:ind w:left="720"/>
      <w:contextualSpacing/>
    </w:pPr>
  </w:style>
  <w:style w:type="paragraph" w:customStyle="1" w:styleId="BABIII">
    <w:name w:val="BAB III"/>
    <w:basedOn w:val="Heading1"/>
    <w:next w:val="Heading2"/>
    <w:link w:val="BABIIIChar"/>
    <w:qFormat/>
    <w:rsid w:val="00275E3C"/>
    <w:pPr>
      <w:keepNext w:val="0"/>
      <w:tabs>
        <w:tab w:val="center" w:pos="0"/>
      </w:tabs>
      <w:spacing w:before="0" w:after="200" w:line="480" w:lineRule="auto"/>
      <w:ind w:left="1080"/>
      <w:contextualSpacing/>
      <w:jc w:val="center"/>
    </w:pPr>
    <w:rPr>
      <w:rFonts w:ascii="Times New Roman" w:hAnsi="Times New Roman"/>
      <w:sz w:val="24"/>
      <w:szCs w:val="24"/>
      <w:lang w:val="id-ID"/>
    </w:rPr>
  </w:style>
  <w:style w:type="character" w:customStyle="1" w:styleId="BABIIIChar">
    <w:name w:val="BAB III Char"/>
    <w:link w:val="BABIII"/>
    <w:rsid w:val="00275E3C"/>
    <w:rPr>
      <w:rFonts w:ascii="Times New Roman" w:eastAsia="Times New Roman" w:hAnsi="Times New Roman" w:cs="Times New Roman"/>
      <w:b/>
      <w:bCs/>
      <w:kern w:val="32"/>
      <w:sz w:val="24"/>
      <w:szCs w:val="24"/>
      <w:lang w:val="id-ID"/>
    </w:rPr>
  </w:style>
  <w:style w:type="character" w:customStyle="1" w:styleId="Heading1Char">
    <w:name w:val="Heading 1 Char"/>
    <w:link w:val="Heading1"/>
    <w:uiPriority w:val="9"/>
    <w:rsid w:val="00275E3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75E3C"/>
    <w:rPr>
      <w:rFonts w:ascii="Cambria" w:eastAsia="Times New Roman" w:hAnsi="Cambria" w:cs="Times New Roman"/>
      <w:b/>
      <w:bCs/>
      <w:i/>
      <w:iCs/>
      <w:sz w:val="28"/>
      <w:szCs w:val="28"/>
    </w:rPr>
  </w:style>
  <w:style w:type="table" w:customStyle="1" w:styleId="TableGrid1">
    <w:name w:val="Table Grid1"/>
    <w:basedOn w:val="TableNormal"/>
    <w:next w:val="TableGrid"/>
    <w:uiPriority w:val="59"/>
    <w:rsid w:val="00D4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4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321"/>
    <w:pPr>
      <w:tabs>
        <w:tab w:val="center" w:pos="4680"/>
        <w:tab w:val="right" w:pos="9360"/>
      </w:tabs>
    </w:pPr>
  </w:style>
  <w:style w:type="character" w:customStyle="1" w:styleId="HeaderChar">
    <w:name w:val="Header Char"/>
    <w:link w:val="Header"/>
    <w:uiPriority w:val="99"/>
    <w:rsid w:val="00C72321"/>
    <w:rPr>
      <w:sz w:val="22"/>
      <w:szCs w:val="22"/>
    </w:rPr>
  </w:style>
  <w:style w:type="paragraph" w:styleId="Footer">
    <w:name w:val="footer"/>
    <w:basedOn w:val="Normal"/>
    <w:link w:val="FooterChar"/>
    <w:uiPriority w:val="99"/>
    <w:unhideWhenUsed/>
    <w:rsid w:val="00C72321"/>
    <w:pPr>
      <w:tabs>
        <w:tab w:val="center" w:pos="4680"/>
        <w:tab w:val="right" w:pos="9360"/>
      </w:tabs>
    </w:pPr>
  </w:style>
  <w:style w:type="character" w:customStyle="1" w:styleId="FooterChar">
    <w:name w:val="Footer Char"/>
    <w:link w:val="Footer"/>
    <w:uiPriority w:val="99"/>
    <w:rsid w:val="00C72321"/>
    <w:rPr>
      <w:sz w:val="22"/>
      <w:szCs w:val="22"/>
    </w:rPr>
  </w:style>
  <w:style w:type="paragraph" w:customStyle="1" w:styleId="Default">
    <w:name w:val="Default"/>
    <w:rsid w:val="00E11DB2"/>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B7DAA"/>
    <w:rPr>
      <w:sz w:val="16"/>
      <w:szCs w:val="16"/>
    </w:rPr>
  </w:style>
  <w:style w:type="paragraph" w:styleId="CommentText">
    <w:name w:val="annotation text"/>
    <w:basedOn w:val="Normal"/>
    <w:link w:val="CommentTextChar"/>
    <w:uiPriority w:val="99"/>
    <w:unhideWhenUsed/>
    <w:rsid w:val="000B7DAA"/>
    <w:pPr>
      <w:spacing w:line="240" w:lineRule="auto"/>
    </w:pPr>
    <w:rPr>
      <w:sz w:val="20"/>
      <w:szCs w:val="20"/>
    </w:rPr>
  </w:style>
  <w:style w:type="character" w:customStyle="1" w:styleId="CommentTextChar">
    <w:name w:val="Comment Text Char"/>
    <w:basedOn w:val="DefaultParagraphFont"/>
    <w:link w:val="CommentText"/>
    <w:uiPriority w:val="99"/>
    <w:rsid w:val="000B7DAA"/>
  </w:style>
  <w:style w:type="paragraph" w:styleId="CommentSubject">
    <w:name w:val="annotation subject"/>
    <w:basedOn w:val="CommentText"/>
    <w:next w:val="CommentText"/>
    <w:link w:val="CommentSubjectChar"/>
    <w:uiPriority w:val="99"/>
    <w:semiHidden/>
    <w:unhideWhenUsed/>
    <w:rsid w:val="000B7DAA"/>
    <w:rPr>
      <w:b/>
      <w:bCs/>
    </w:rPr>
  </w:style>
  <w:style w:type="character" w:customStyle="1" w:styleId="CommentSubjectChar">
    <w:name w:val="Comment Subject Char"/>
    <w:basedOn w:val="CommentTextChar"/>
    <w:link w:val="CommentSubject"/>
    <w:uiPriority w:val="99"/>
    <w:semiHidden/>
    <w:rsid w:val="000B7DAA"/>
    <w:rPr>
      <w:b/>
      <w:bCs/>
    </w:rPr>
  </w:style>
  <w:style w:type="paragraph" w:styleId="BalloonText">
    <w:name w:val="Balloon Text"/>
    <w:basedOn w:val="Normal"/>
    <w:link w:val="BalloonTextChar"/>
    <w:uiPriority w:val="99"/>
    <w:semiHidden/>
    <w:unhideWhenUsed/>
    <w:rsid w:val="000B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DAA"/>
    <w:rPr>
      <w:rFonts w:ascii="Tahoma" w:hAnsi="Tahoma" w:cs="Tahoma"/>
      <w:sz w:val="16"/>
      <w:szCs w:val="16"/>
    </w:rPr>
  </w:style>
  <w:style w:type="paragraph" w:styleId="TOC1">
    <w:name w:val="toc 1"/>
    <w:basedOn w:val="Normal"/>
    <w:next w:val="Normal"/>
    <w:autoRedefine/>
    <w:uiPriority w:val="39"/>
    <w:unhideWhenUsed/>
    <w:rsid w:val="00DA2595"/>
    <w:pPr>
      <w:tabs>
        <w:tab w:val="right" w:leader="dot" w:pos="7928"/>
      </w:tabs>
      <w:spacing w:after="100"/>
    </w:pPr>
    <w:rPr>
      <w:noProof/>
      <w:lang w:val="id-ID"/>
    </w:rPr>
  </w:style>
  <w:style w:type="paragraph" w:customStyle="1" w:styleId="TableParagraph">
    <w:name w:val="Table Paragraph"/>
    <w:basedOn w:val="Normal"/>
    <w:uiPriority w:val="1"/>
    <w:qFormat/>
    <w:rsid w:val="00C253A7"/>
    <w:pPr>
      <w:widowControl w:val="0"/>
      <w:autoSpaceDE w:val="0"/>
      <w:autoSpaceDN w:val="0"/>
      <w:spacing w:after="0" w:line="240" w:lineRule="auto"/>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7206">
      <w:bodyDiv w:val="1"/>
      <w:marLeft w:val="0"/>
      <w:marRight w:val="0"/>
      <w:marTop w:val="0"/>
      <w:marBottom w:val="0"/>
      <w:divBdr>
        <w:top w:val="none" w:sz="0" w:space="0" w:color="auto"/>
        <w:left w:val="none" w:sz="0" w:space="0" w:color="auto"/>
        <w:bottom w:val="none" w:sz="0" w:space="0" w:color="auto"/>
        <w:right w:val="none" w:sz="0" w:space="0" w:color="auto"/>
      </w:divBdr>
    </w:div>
    <w:div w:id="1705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rahmi@uin-suska.ac.id"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55309A-B3DC-4508-B006-473CB6668497}"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en-US"/>
        </a:p>
      </dgm:t>
    </dgm:pt>
    <dgm:pt modelId="{5203E8D8-6378-4126-9EF5-5D976B6072C4}">
      <dgm:prSet phldrT="[Text]" custT="1"/>
      <dgm:spPr/>
      <dgm:t>
        <a:bodyPr/>
        <a:lstStyle/>
        <a:p>
          <a:pPr algn="ctr"/>
          <a:r>
            <a:rPr lang="id-ID" sz="1050" i="1">
              <a:latin typeface="Times New Roman" pitchFamily="18" charset="0"/>
              <a:cs typeface="Times New Roman" pitchFamily="18" charset="0"/>
            </a:rPr>
            <a:t>Good Corporate Governance </a:t>
          </a:r>
          <a:r>
            <a:rPr lang="id-ID" sz="1050" i="0">
              <a:latin typeface="Times New Roman" pitchFamily="18" charset="0"/>
              <a:cs typeface="Times New Roman" pitchFamily="18" charset="0"/>
            </a:rPr>
            <a:t>menurut Komite</a:t>
          </a:r>
          <a:r>
            <a:rPr lang="id-ID" sz="1050">
              <a:latin typeface="Times New Roman" pitchFamily="18" charset="0"/>
              <a:cs typeface="Times New Roman" pitchFamily="18" charset="0"/>
            </a:rPr>
            <a:t> Kebijakan Nasional </a:t>
          </a:r>
          <a:r>
            <a:rPr lang="id-ID" sz="1000">
              <a:latin typeface="Times New Roman" pitchFamily="18" charset="0"/>
              <a:cs typeface="Times New Roman" pitchFamily="18" charset="0"/>
            </a:rPr>
            <a:t>Governance</a:t>
          </a:r>
          <a:r>
            <a:rPr lang="id-ID" sz="1050">
              <a:latin typeface="Times New Roman" pitchFamily="18" charset="0"/>
              <a:cs typeface="Times New Roman" pitchFamily="18" charset="0"/>
            </a:rPr>
            <a:t> (2006)</a:t>
          </a:r>
          <a:endParaRPr lang="en-US" sz="1050">
            <a:latin typeface="Times New Roman" pitchFamily="18" charset="0"/>
            <a:cs typeface="Times New Roman" pitchFamily="18" charset="0"/>
          </a:endParaRPr>
        </a:p>
      </dgm:t>
    </dgm:pt>
    <dgm:pt modelId="{8F978C6B-301C-4183-B016-B02D406FE686}" type="parTrans" cxnId="{B0950DFA-2767-4333-853E-238DB244AB22}">
      <dgm:prSet/>
      <dgm:spPr/>
      <dgm:t>
        <a:bodyPr/>
        <a:lstStyle/>
        <a:p>
          <a:pPr algn="ctr"/>
          <a:endParaRPr lang="en-US"/>
        </a:p>
      </dgm:t>
    </dgm:pt>
    <dgm:pt modelId="{695EFF98-4312-4068-B901-02156E8C6A24}" type="sibTrans" cxnId="{B0950DFA-2767-4333-853E-238DB244AB22}">
      <dgm:prSet/>
      <dgm:spPr/>
      <dgm:t>
        <a:bodyPr/>
        <a:lstStyle/>
        <a:p>
          <a:pPr algn="ctr"/>
          <a:endParaRPr lang="en-US"/>
        </a:p>
      </dgm:t>
    </dgm:pt>
    <dgm:pt modelId="{E99A76C9-3A11-45FF-9EAD-42DBE1717203}">
      <dgm:prSet phldrT="[Text]" custT="1"/>
      <dgm:spPr/>
      <dgm:t>
        <a:bodyPr/>
        <a:lstStyle/>
        <a:p>
          <a:pPr algn="ctr"/>
          <a:r>
            <a:rPr lang="id-ID" sz="1000">
              <a:latin typeface="Times New Roman" pitchFamily="18" charset="0"/>
              <a:cs typeface="Times New Roman" pitchFamily="18" charset="0"/>
            </a:rPr>
            <a:t>Transparansi</a:t>
          </a:r>
          <a:endParaRPr lang="en-US" sz="1000">
            <a:latin typeface="Times New Roman" pitchFamily="18" charset="0"/>
            <a:cs typeface="Times New Roman" pitchFamily="18" charset="0"/>
          </a:endParaRPr>
        </a:p>
      </dgm:t>
    </dgm:pt>
    <dgm:pt modelId="{5E1D0598-8F95-466D-A1C5-48E270288104}" type="parTrans" cxnId="{91C8E310-D263-4FB7-86D8-5F1F4BA10D91}">
      <dgm:prSet/>
      <dgm:spPr/>
      <dgm:t>
        <a:bodyPr/>
        <a:lstStyle/>
        <a:p>
          <a:pPr algn="ctr"/>
          <a:endParaRPr lang="en-US"/>
        </a:p>
      </dgm:t>
    </dgm:pt>
    <dgm:pt modelId="{B7B496E8-FCCC-493B-913C-BD51CC97F13C}" type="sibTrans" cxnId="{91C8E310-D263-4FB7-86D8-5F1F4BA10D91}">
      <dgm:prSet/>
      <dgm:spPr/>
      <dgm:t>
        <a:bodyPr/>
        <a:lstStyle/>
        <a:p>
          <a:pPr algn="ctr"/>
          <a:endParaRPr lang="en-US"/>
        </a:p>
      </dgm:t>
    </dgm:pt>
    <dgm:pt modelId="{D2173536-9C31-4E00-A11A-5D2B7168743B}">
      <dgm:prSet phldrT="[Text]" custT="1"/>
      <dgm:spPr/>
      <dgm:t>
        <a:bodyPr/>
        <a:lstStyle/>
        <a:p>
          <a:pPr algn="ctr"/>
          <a:r>
            <a:rPr lang="id-ID" sz="1000">
              <a:latin typeface="Times New Roman" pitchFamily="18" charset="0"/>
              <a:cs typeface="Times New Roman" pitchFamily="18" charset="0"/>
            </a:rPr>
            <a:t>Akuntabilitas</a:t>
          </a:r>
          <a:endParaRPr lang="en-US" sz="1000">
            <a:latin typeface="Times New Roman" pitchFamily="18" charset="0"/>
            <a:cs typeface="Times New Roman" pitchFamily="18" charset="0"/>
          </a:endParaRPr>
        </a:p>
      </dgm:t>
    </dgm:pt>
    <dgm:pt modelId="{DB417CC7-9079-468B-811C-B62600650697}" type="sibTrans" cxnId="{E2EE4FEC-9551-4F42-AEAD-BB821E8D7908}">
      <dgm:prSet/>
      <dgm:spPr/>
      <dgm:t>
        <a:bodyPr/>
        <a:lstStyle/>
        <a:p>
          <a:pPr algn="ctr"/>
          <a:endParaRPr lang="en-US"/>
        </a:p>
      </dgm:t>
    </dgm:pt>
    <dgm:pt modelId="{0D081EBE-4E04-40F7-BA2C-39228AE1AC30}" type="parTrans" cxnId="{E2EE4FEC-9551-4F42-AEAD-BB821E8D7908}">
      <dgm:prSet/>
      <dgm:spPr/>
      <dgm:t>
        <a:bodyPr/>
        <a:lstStyle/>
        <a:p>
          <a:pPr algn="ctr"/>
          <a:endParaRPr lang="en-US"/>
        </a:p>
      </dgm:t>
    </dgm:pt>
    <dgm:pt modelId="{8E5B7296-8A0D-40D1-A72E-6A62F0CB3637}">
      <dgm:prSet phldrT="[Text]" custT="1"/>
      <dgm:spPr/>
      <dgm:t>
        <a:bodyPr/>
        <a:lstStyle/>
        <a:p>
          <a:pPr algn="ctr"/>
          <a:r>
            <a:rPr lang="id-ID" sz="1000">
              <a:latin typeface="Times New Roman" pitchFamily="18" charset="0"/>
              <a:cs typeface="Times New Roman" pitchFamily="18" charset="0"/>
            </a:rPr>
            <a:t>Independensi</a:t>
          </a:r>
          <a:endParaRPr lang="en-US" sz="1000">
            <a:latin typeface="Times New Roman" pitchFamily="18" charset="0"/>
            <a:cs typeface="Times New Roman" pitchFamily="18" charset="0"/>
          </a:endParaRPr>
        </a:p>
      </dgm:t>
    </dgm:pt>
    <dgm:pt modelId="{184CD229-E204-4437-8736-26DD505575E7}" type="sibTrans" cxnId="{06CC6471-1A3C-4454-853F-02070F53AE9D}">
      <dgm:prSet/>
      <dgm:spPr/>
      <dgm:t>
        <a:bodyPr/>
        <a:lstStyle/>
        <a:p>
          <a:pPr algn="ctr"/>
          <a:endParaRPr lang="en-US"/>
        </a:p>
      </dgm:t>
    </dgm:pt>
    <dgm:pt modelId="{AEE4C1B1-58E8-4772-AB1F-D76434FA968C}" type="parTrans" cxnId="{06CC6471-1A3C-4454-853F-02070F53AE9D}">
      <dgm:prSet/>
      <dgm:spPr/>
      <dgm:t>
        <a:bodyPr/>
        <a:lstStyle/>
        <a:p>
          <a:pPr algn="ctr"/>
          <a:endParaRPr lang="en-US"/>
        </a:p>
      </dgm:t>
    </dgm:pt>
    <dgm:pt modelId="{2CA5F1ED-BF7E-482F-9BF0-80A931B6500D}">
      <dgm:prSet phldrT="[Text]" custT="1"/>
      <dgm:spPr/>
      <dgm:t>
        <a:bodyPr/>
        <a:lstStyle/>
        <a:p>
          <a:pPr algn="ctr"/>
          <a:r>
            <a:rPr lang="id-ID" sz="1000">
              <a:latin typeface="Times New Roman" pitchFamily="18" charset="0"/>
              <a:cs typeface="Times New Roman" pitchFamily="18" charset="0"/>
            </a:rPr>
            <a:t>Kewajaran dan Kesetaraan</a:t>
          </a:r>
          <a:endParaRPr lang="en-US" sz="1000">
            <a:latin typeface="Times New Roman" pitchFamily="18" charset="0"/>
            <a:cs typeface="Times New Roman" pitchFamily="18" charset="0"/>
          </a:endParaRPr>
        </a:p>
      </dgm:t>
    </dgm:pt>
    <dgm:pt modelId="{4BFBAB7D-2355-4507-806A-59ED1AADB6FE}" type="sibTrans" cxnId="{06B3152A-D502-41BC-8942-D10AECA514CD}">
      <dgm:prSet/>
      <dgm:spPr/>
      <dgm:t>
        <a:bodyPr/>
        <a:lstStyle/>
        <a:p>
          <a:pPr algn="ctr"/>
          <a:endParaRPr lang="en-US"/>
        </a:p>
      </dgm:t>
    </dgm:pt>
    <dgm:pt modelId="{6BAC5135-206B-4F5B-AB4A-351FD11AC458}" type="parTrans" cxnId="{06B3152A-D502-41BC-8942-D10AECA514CD}">
      <dgm:prSet/>
      <dgm:spPr/>
      <dgm:t>
        <a:bodyPr/>
        <a:lstStyle/>
        <a:p>
          <a:pPr algn="ctr"/>
          <a:endParaRPr lang="en-US"/>
        </a:p>
      </dgm:t>
    </dgm:pt>
    <dgm:pt modelId="{2D54CCDD-73CD-481A-BE6F-DE13341AD3F5}">
      <dgm:prSet custT="1"/>
      <dgm:spPr/>
      <dgm:t>
        <a:bodyPr/>
        <a:lstStyle/>
        <a:p>
          <a:pPr algn="ctr"/>
          <a:r>
            <a:rPr lang="id-ID" sz="1000">
              <a:latin typeface="Times New Roman" pitchFamily="18" charset="0"/>
              <a:cs typeface="Times New Roman" pitchFamily="18" charset="0"/>
            </a:rPr>
            <a:t>Responsibilitas</a:t>
          </a:r>
          <a:endParaRPr lang="en-US" sz="1000">
            <a:latin typeface="Times New Roman" pitchFamily="18" charset="0"/>
            <a:cs typeface="Times New Roman" pitchFamily="18" charset="0"/>
          </a:endParaRPr>
        </a:p>
      </dgm:t>
    </dgm:pt>
    <dgm:pt modelId="{93806C9F-2A69-486C-8FBF-0F75A9358903}" type="parTrans" cxnId="{B5ADDDF1-C3E2-4880-B570-74E518B15896}">
      <dgm:prSet/>
      <dgm:spPr/>
      <dgm:t>
        <a:bodyPr/>
        <a:lstStyle/>
        <a:p>
          <a:pPr algn="ctr"/>
          <a:endParaRPr lang="en-US"/>
        </a:p>
      </dgm:t>
    </dgm:pt>
    <dgm:pt modelId="{6E646D57-3DD7-4394-AFA9-CBCC4E4306AB}" type="sibTrans" cxnId="{B5ADDDF1-C3E2-4880-B570-74E518B15896}">
      <dgm:prSet/>
      <dgm:spPr/>
      <dgm:t>
        <a:bodyPr/>
        <a:lstStyle/>
        <a:p>
          <a:pPr algn="ctr"/>
          <a:endParaRPr lang="en-US"/>
        </a:p>
      </dgm:t>
    </dgm:pt>
    <dgm:pt modelId="{52B48F17-AD9F-4D39-9671-0D74F2316E13}" type="pres">
      <dgm:prSet presAssocID="{F455309A-B3DC-4508-B006-473CB6668497}" presName="linearFlow" presStyleCnt="0">
        <dgm:presLayoutVars>
          <dgm:resizeHandles val="exact"/>
        </dgm:presLayoutVars>
      </dgm:prSet>
      <dgm:spPr/>
    </dgm:pt>
    <dgm:pt modelId="{21503B28-8ACE-4F08-B914-49B1AAB27492}" type="pres">
      <dgm:prSet presAssocID="{5203E8D8-6378-4126-9EF5-5D976B6072C4}" presName="node" presStyleLbl="node1" presStyleIdx="0" presStyleCnt="6" custScaleX="295239">
        <dgm:presLayoutVars>
          <dgm:bulletEnabled val="1"/>
        </dgm:presLayoutVars>
      </dgm:prSet>
      <dgm:spPr/>
    </dgm:pt>
    <dgm:pt modelId="{7AA6CD8C-9418-4023-B282-8B3ABB3AC4E9}" type="pres">
      <dgm:prSet presAssocID="{695EFF98-4312-4068-B901-02156E8C6A24}" presName="sibTrans" presStyleLbl="sibTrans2D1" presStyleIdx="0" presStyleCnt="5"/>
      <dgm:spPr/>
    </dgm:pt>
    <dgm:pt modelId="{283B35C8-C587-4B79-AB9C-01AD455FEB97}" type="pres">
      <dgm:prSet presAssocID="{695EFF98-4312-4068-B901-02156E8C6A24}" presName="connectorText" presStyleLbl="sibTrans2D1" presStyleIdx="0" presStyleCnt="5"/>
      <dgm:spPr/>
    </dgm:pt>
    <dgm:pt modelId="{2D3E5DE9-4B11-4EB1-80FD-8556630AB8DE}" type="pres">
      <dgm:prSet presAssocID="{E99A76C9-3A11-45FF-9EAD-42DBE1717203}" presName="node" presStyleLbl="node1" presStyleIdx="1" presStyleCnt="6">
        <dgm:presLayoutVars>
          <dgm:bulletEnabled val="1"/>
        </dgm:presLayoutVars>
      </dgm:prSet>
      <dgm:spPr/>
    </dgm:pt>
    <dgm:pt modelId="{064540B4-68C3-4C76-8682-93B585BDE520}" type="pres">
      <dgm:prSet presAssocID="{B7B496E8-FCCC-493B-913C-BD51CC97F13C}" presName="sibTrans" presStyleLbl="sibTrans2D1" presStyleIdx="1" presStyleCnt="5"/>
      <dgm:spPr/>
    </dgm:pt>
    <dgm:pt modelId="{D9E79CE2-1AD1-49BB-8F81-0F983DCF8214}" type="pres">
      <dgm:prSet presAssocID="{B7B496E8-FCCC-493B-913C-BD51CC97F13C}" presName="connectorText" presStyleLbl="sibTrans2D1" presStyleIdx="1" presStyleCnt="5"/>
      <dgm:spPr/>
    </dgm:pt>
    <dgm:pt modelId="{F19B0078-1376-431A-9B03-7510A636465B}" type="pres">
      <dgm:prSet presAssocID="{D2173536-9C31-4E00-A11A-5D2B7168743B}" presName="node" presStyleLbl="node1" presStyleIdx="2" presStyleCnt="6">
        <dgm:presLayoutVars>
          <dgm:bulletEnabled val="1"/>
        </dgm:presLayoutVars>
      </dgm:prSet>
      <dgm:spPr/>
    </dgm:pt>
    <dgm:pt modelId="{66C60279-74D9-471B-9479-3BBC9D68256F}" type="pres">
      <dgm:prSet presAssocID="{DB417CC7-9079-468B-811C-B62600650697}" presName="sibTrans" presStyleLbl="sibTrans2D1" presStyleIdx="2" presStyleCnt="5"/>
      <dgm:spPr/>
    </dgm:pt>
    <dgm:pt modelId="{38F8FA4C-D233-4F58-B609-BA43D0B3A4B0}" type="pres">
      <dgm:prSet presAssocID="{DB417CC7-9079-468B-811C-B62600650697}" presName="connectorText" presStyleLbl="sibTrans2D1" presStyleIdx="2" presStyleCnt="5"/>
      <dgm:spPr/>
    </dgm:pt>
    <dgm:pt modelId="{39202240-E8E9-4DA8-8226-0BDDF3BCFBD3}" type="pres">
      <dgm:prSet presAssocID="{2D54CCDD-73CD-481A-BE6F-DE13341AD3F5}" presName="node" presStyleLbl="node1" presStyleIdx="3" presStyleCnt="6">
        <dgm:presLayoutVars>
          <dgm:bulletEnabled val="1"/>
        </dgm:presLayoutVars>
      </dgm:prSet>
      <dgm:spPr/>
    </dgm:pt>
    <dgm:pt modelId="{CF1C282F-7BAC-489A-A7C8-8DFCFC567A3A}" type="pres">
      <dgm:prSet presAssocID="{6E646D57-3DD7-4394-AFA9-CBCC4E4306AB}" presName="sibTrans" presStyleLbl="sibTrans2D1" presStyleIdx="3" presStyleCnt="5"/>
      <dgm:spPr/>
    </dgm:pt>
    <dgm:pt modelId="{FD178CDB-3C47-4199-B3DC-821335FBF587}" type="pres">
      <dgm:prSet presAssocID="{6E646D57-3DD7-4394-AFA9-CBCC4E4306AB}" presName="connectorText" presStyleLbl="sibTrans2D1" presStyleIdx="3" presStyleCnt="5"/>
      <dgm:spPr/>
    </dgm:pt>
    <dgm:pt modelId="{3979BDFC-1C66-419F-89C8-75B56046F46B}" type="pres">
      <dgm:prSet presAssocID="{8E5B7296-8A0D-40D1-A72E-6A62F0CB3637}" presName="node" presStyleLbl="node1" presStyleIdx="4" presStyleCnt="6">
        <dgm:presLayoutVars>
          <dgm:bulletEnabled val="1"/>
        </dgm:presLayoutVars>
      </dgm:prSet>
      <dgm:spPr/>
    </dgm:pt>
    <dgm:pt modelId="{73C9624B-43AB-46F6-B95F-64E023341ADA}" type="pres">
      <dgm:prSet presAssocID="{184CD229-E204-4437-8736-26DD505575E7}" presName="sibTrans" presStyleLbl="sibTrans2D1" presStyleIdx="4" presStyleCnt="5"/>
      <dgm:spPr/>
    </dgm:pt>
    <dgm:pt modelId="{32D959C1-8DC6-4A6E-BA44-EBE473026F19}" type="pres">
      <dgm:prSet presAssocID="{184CD229-E204-4437-8736-26DD505575E7}" presName="connectorText" presStyleLbl="sibTrans2D1" presStyleIdx="4" presStyleCnt="5"/>
      <dgm:spPr/>
    </dgm:pt>
    <dgm:pt modelId="{8DC0EB6C-DCBD-472C-9347-53C4DC0BAC2E}" type="pres">
      <dgm:prSet presAssocID="{2CA5F1ED-BF7E-482F-9BF0-80A931B6500D}" presName="node" presStyleLbl="node1" presStyleIdx="5" presStyleCnt="6">
        <dgm:presLayoutVars>
          <dgm:bulletEnabled val="1"/>
        </dgm:presLayoutVars>
      </dgm:prSet>
      <dgm:spPr/>
    </dgm:pt>
  </dgm:ptLst>
  <dgm:cxnLst>
    <dgm:cxn modelId="{1EF7D600-150C-47F3-96CE-C30B87B57033}" type="presOf" srcId="{D2173536-9C31-4E00-A11A-5D2B7168743B}" destId="{F19B0078-1376-431A-9B03-7510A636465B}" srcOrd="0" destOrd="0" presId="urn:microsoft.com/office/officeart/2005/8/layout/process2"/>
    <dgm:cxn modelId="{18DD3A08-E9D1-45D9-941C-A87302BBAD5D}" type="presOf" srcId="{5203E8D8-6378-4126-9EF5-5D976B6072C4}" destId="{21503B28-8ACE-4F08-B914-49B1AAB27492}" srcOrd="0" destOrd="0" presId="urn:microsoft.com/office/officeart/2005/8/layout/process2"/>
    <dgm:cxn modelId="{8987950E-DED7-4BF4-8D57-C5DDF755DCAA}" type="presOf" srcId="{DB417CC7-9079-468B-811C-B62600650697}" destId="{66C60279-74D9-471B-9479-3BBC9D68256F}" srcOrd="0" destOrd="0" presId="urn:microsoft.com/office/officeart/2005/8/layout/process2"/>
    <dgm:cxn modelId="{91C8E310-D263-4FB7-86D8-5F1F4BA10D91}" srcId="{F455309A-B3DC-4508-B006-473CB6668497}" destId="{E99A76C9-3A11-45FF-9EAD-42DBE1717203}" srcOrd="1" destOrd="0" parTransId="{5E1D0598-8F95-466D-A1C5-48E270288104}" sibTransId="{B7B496E8-FCCC-493B-913C-BD51CC97F13C}"/>
    <dgm:cxn modelId="{06B3152A-D502-41BC-8942-D10AECA514CD}" srcId="{F455309A-B3DC-4508-B006-473CB6668497}" destId="{2CA5F1ED-BF7E-482F-9BF0-80A931B6500D}" srcOrd="5" destOrd="0" parTransId="{6BAC5135-206B-4F5B-AB4A-351FD11AC458}" sibTransId="{4BFBAB7D-2355-4507-806A-59ED1AADB6FE}"/>
    <dgm:cxn modelId="{0FB50E41-CF64-4165-BC7E-39E0BC589594}" type="presOf" srcId="{B7B496E8-FCCC-493B-913C-BD51CC97F13C}" destId="{064540B4-68C3-4C76-8682-93B585BDE520}" srcOrd="0" destOrd="0" presId="urn:microsoft.com/office/officeart/2005/8/layout/process2"/>
    <dgm:cxn modelId="{2AA53249-42AE-49DC-B009-1E7390D7FC30}" type="presOf" srcId="{2CA5F1ED-BF7E-482F-9BF0-80A931B6500D}" destId="{8DC0EB6C-DCBD-472C-9347-53C4DC0BAC2E}" srcOrd="0" destOrd="0" presId="urn:microsoft.com/office/officeart/2005/8/layout/process2"/>
    <dgm:cxn modelId="{48DB6F69-2E3C-4477-BF2B-6C48C48B4BF9}" type="presOf" srcId="{8E5B7296-8A0D-40D1-A72E-6A62F0CB3637}" destId="{3979BDFC-1C66-419F-89C8-75B56046F46B}" srcOrd="0" destOrd="0" presId="urn:microsoft.com/office/officeart/2005/8/layout/process2"/>
    <dgm:cxn modelId="{06CC6471-1A3C-4454-853F-02070F53AE9D}" srcId="{F455309A-B3DC-4508-B006-473CB6668497}" destId="{8E5B7296-8A0D-40D1-A72E-6A62F0CB3637}" srcOrd="4" destOrd="0" parTransId="{AEE4C1B1-58E8-4772-AB1F-D76434FA968C}" sibTransId="{184CD229-E204-4437-8736-26DD505575E7}"/>
    <dgm:cxn modelId="{9728AF8F-73F2-43DC-A97C-8CAA0649057D}" type="presOf" srcId="{F455309A-B3DC-4508-B006-473CB6668497}" destId="{52B48F17-AD9F-4D39-9671-0D74F2316E13}" srcOrd="0" destOrd="0" presId="urn:microsoft.com/office/officeart/2005/8/layout/process2"/>
    <dgm:cxn modelId="{4C0FA09F-BDD4-4DC9-B22E-1EB51FA07BE0}" type="presOf" srcId="{DB417CC7-9079-468B-811C-B62600650697}" destId="{38F8FA4C-D233-4F58-B609-BA43D0B3A4B0}" srcOrd="1" destOrd="0" presId="urn:microsoft.com/office/officeart/2005/8/layout/process2"/>
    <dgm:cxn modelId="{0D9BE5A2-66B1-4757-9418-1C6DABE226D6}" type="presOf" srcId="{695EFF98-4312-4068-B901-02156E8C6A24}" destId="{7AA6CD8C-9418-4023-B282-8B3ABB3AC4E9}" srcOrd="0" destOrd="0" presId="urn:microsoft.com/office/officeart/2005/8/layout/process2"/>
    <dgm:cxn modelId="{8F1933A7-FEDF-42E5-80F6-3C1E94C9CB86}" type="presOf" srcId="{E99A76C9-3A11-45FF-9EAD-42DBE1717203}" destId="{2D3E5DE9-4B11-4EB1-80FD-8556630AB8DE}" srcOrd="0" destOrd="0" presId="urn:microsoft.com/office/officeart/2005/8/layout/process2"/>
    <dgm:cxn modelId="{B284F7B0-C009-4EC8-B13A-A0B709E8D353}" type="presOf" srcId="{B7B496E8-FCCC-493B-913C-BD51CC97F13C}" destId="{D9E79CE2-1AD1-49BB-8F81-0F983DCF8214}" srcOrd="1" destOrd="0" presId="urn:microsoft.com/office/officeart/2005/8/layout/process2"/>
    <dgm:cxn modelId="{ED7AD4B6-E0D3-4740-895A-2AF1F89D8615}" type="presOf" srcId="{184CD229-E204-4437-8736-26DD505575E7}" destId="{32D959C1-8DC6-4A6E-BA44-EBE473026F19}" srcOrd="1" destOrd="0" presId="urn:microsoft.com/office/officeart/2005/8/layout/process2"/>
    <dgm:cxn modelId="{235005BD-CF98-4B7A-AE5F-4AA8FD503441}" type="presOf" srcId="{6E646D57-3DD7-4394-AFA9-CBCC4E4306AB}" destId="{CF1C282F-7BAC-489A-A7C8-8DFCFC567A3A}" srcOrd="0" destOrd="0" presId="urn:microsoft.com/office/officeart/2005/8/layout/process2"/>
    <dgm:cxn modelId="{82E415BF-D7F2-4D1B-BE80-16658F739573}" type="presOf" srcId="{2D54CCDD-73CD-481A-BE6F-DE13341AD3F5}" destId="{39202240-E8E9-4DA8-8226-0BDDF3BCFBD3}" srcOrd="0" destOrd="0" presId="urn:microsoft.com/office/officeart/2005/8/layout/process2"/>
    <dgm:cxn modelId="{ADE23BD4-DA71-4B16-B307-C3ADB583E02D}" type="presOf" srcId="{6E646D57-3DD7-4394-AFA9-CBCC4E4306AB}" destId="{FD178CDB-3C47-4199-B3DC-821335FBF587}" srcOrd="1" destOrd="0" presId="urn:microsoft.com/office/officeart/2005/8/layout/process2"/>
    <dgm:cxn modelId="{E2EE4FEC-9551-4F42-AEAD-BB821E8D7908}" srcId="{F455309A-B3DC-4508-B006-473CB6668497}" destId="{D2173536-9C31-4E00-A11A-5D2B7168743B}" srcOrd="2" destOrd="0" parTransId="{0D081EBE-4E04-40F7-BA2C-39228AE1AC30}" sibTransId="{DB417CC7-9079-468B-811C-B62600650697}"/>
    <dgm:cxn modelId="{99C1F5EC-203F-44D6-9EE6-13628599E3AD}" type="presOf" srcId="{184CD229-E204-4437-8736-26DD505575E7}" destId="{73C9624B-43AB-46F6-B95F-64E023341ADA}" srcOrd="0" destOrd="0" presId="urn:microsoft.com/office/officeart/2005/8/layout/process2"/>
    <dgm:cxn modelId="{B5ADDDF1-C3E2-4880-B570-74E518B15896}" srcId="{F455309A-B3DC-4508-B006-473CB6668497}" destId="{2D54CCDD-73CD-481A-BE6F-DE13341AD3F5}" srcOrd="3" destOrd="0" parTransId="{93806C9F-2A69-486C-8FBF-0F75A9358903}" sibTransId="{6E646D57-3DD7-4394-AFA9-CBCC4E4306AB}"/>
    <dgm:cxn modelId="{B11197F9-4DED-403C-80DC-D6E0DB38BE14}" type="presOf" srcId="{695EFF98-4312-4068-B901-02156E8C6A24}" destId="{283B35C8-C587-4B79-AB9C-01AD455FEB97}" srcOrd="1" destOrd="0" presId="urn:microsoft.com/office/officeart/2005/8/layout/process2"/>
    <dgm:cxn modelId="{B0950DFA-2767-4333-853E-238DB244AB22}" srcId="{F455309A-B3DC-4508-B006-473CB6668497}" destId="{5203E8D8-6378-4126-9EF5-5D976B6072C4}" srcOrd="0" destOrd="0" parTransId="{8F978C6B-301C-4183-B016-B02D406FE686}" sibTransId="{695EFF98-4312-4068-B901-02156E8C6A24}"/>
    <dgm:cxn modelId="{DB71F473-FC0D-4EC6-85CA-9711F655E7A0}" type="presParOf" srcId="{52B48F17-AD9F-4D39-9671-0D74F2316E13}" destId="{21503B28-8ACE-4F08-B914-49B1AAB27492}" srcOrd="0" destOrd="0" presId="urn:microsoft.com/office/officeart/2005/8/layout/process2"/>
    <dgm:cxn modelId="{DEB5BAC6-7DEF-4466-BC04-152A6A9051FB}" type="presParOf" srcId="{52B48F17-AD9F-4D39-9671-0D74F2316E13}" destId="{7AA6CD8C-9418-4023-B282-8B3ABB3AC4E9}" srcOrd="1" destOrd="0" presId="urn:microsoft.com/office/officeart/2005/8/layout/process2"/>
    <dgm:cxn modelId="{80BBE339-C7B8-4899-BC5F-5E32F73B3C24}" type="presParOf" srcId="{7AA6CD8C-9418-4023-B282-8B3ABB3AC4E9}" destId="{283B35C8-C587-4B79-AB9C-01AD455FEB97}" srcOrd="0" destOrd="0" presId="urn:microsoft.com/office/officeart/2005/8/layout/process2"/>
    <dgm:cxn modelId="{3CEEEA00-52CE-477B-B30F-F490D9F253F9}" type="presParOf" srcId="{52B48F17-AD9F-4D39-9671-0D74F2316E13}" destId="{2D3E5DE9-4B11-4EB1-80FD-8556630AB8DE}" srcOrd="2" destOrd="0" presId="urn:microsoft.com/office/officeart/2005/8/layout/process2"/>
    <dgm:cxn modelId="{F39EF62F-B6CC-4FD3-A2F4-51BA42817762}" type="presParOf" srcId="{52B48F17-AD9F-4D39-9671-0D74F2316E13}" destId="{064540B4-68C3-4C76-8682-93B585BDE520}" srcOrd="3" destOrd="0" presId="urn:microsoft.com/office/officeart/2005/8/layout/process2"/>
    <dgm:cxn modelId="{F9AC6C50-2C71-4516-A9E5-E4AC98D09A0D}" type="presParOf" srcId="{064540B4-68C3-4C76-8682-93B585BDE520}" destId="{D9E79CE2-1AD1-49BB-8F81-0F983DCF8214}" srcOrd="0" destOrd="0" presId="urn:microsoft.com/office/officeart/2005/8/layout/process2"/>
    <dgm:cxn modelId="{4F9CC9CB-211C-4B55-BAA7-ACA1BE08244A}" type="presParOf" srcId="{52B48F17-AD9F-4D39-9671-0D74F2316E13}" destId="{F19B0078-1376-431A-9B03-7510A636465B}" srcOrd="4" destOrd="0" presId="urn:microsoft.com/office/officeart/2005/8/layout/process2"/>
    <dgm:cxn modelId="{0C5C33DC-C5FB-492B-AB65-F96FBA6DD8EA}" type="presParOf" srcId="{52B48F17-AD9F-4D39-9671-0D74F2316E13}" destId="{66C60279-74D9-471B-9479-3BBC9D68256F}" srcOrd="5" destOrd="0" presId="urn:microsoft.com/office/officeart/2005/8/layout/process2"/>
    <dgm:cxn modelId="{955F19C2-7BD7-47CF-B4FA-4F2781F32601}" type="presParOf" srcId="{66C60279-74D9-471B-9479-3BBC9D68256F}" destId="{38F8FA4C-D233-4F58-B609-BA43D0B3A4B0}" srcOrd="0" destOrd="0" presId="urn:microsoft.com/office/officeart/2005/8/layout/process2"/>
    <dgm:cxn modelId="{C0C8CAFE-DDC8-40D9-9702-5F5AD1BD2934}" type="presParOf" srcId="{52B48F17-AD9F-4D39-9671-0D74F2316E13}" destId="{39202240-E8E9-4DA8-8226-0BDDF3BCFBD3}" srcOrd="6" destOrd="0" presId="urn:microsoft.com/office/officeart/2005/8/layout/process2"/>
    <dgm:cxn modelId="{F508D026-6663-4A2C-8C3C-C30509AD2BDD}" type="presParOf" srcId="{52B48F17-AD9F-4D39-9671-0D74F2316E13}" destId="{CF1C282F-7BAC-489A-A7C8-8DFCFC567A3A}" srcOrd="7" destOrd="0" presId="urn:microsoft.com/office/officeart/2005/8/layout/process2"/>
    <dgm:cxn modelId="{FA54EDA6-1BC2-40B6-8039-182104BB5D81}" type="presParOf" srcId="{CF1C282F-7BAC-489A-A7C8-8DFCFC567A3A}" destId="{FD178CDB-3C47-4199-B3DC-821335FBF587}" srcOrd="0" destOrd="0" presId="urn:microsoft.com/office/officeart/2005/8/layout/process2"/>
    <dgm:cxn modelId="{ADC95534-0D3D-4453-BA1E-1CB4173AF590}" type="presParOf" srcId="{52B48F17-AD9F-4D39-9671-0D74F2316E13}" destId="{3979BDFC-1C66-419F-89C8-75B56046F46B}" srcOrd="8" destOrd="0" presId="urn:microsoft.com/office/officeart/2005/8/layout/process2"/>
    <dgm:cxn modelId="{D6EB5C86-7F7B-4632-BDF6-FF461A06D8F3}" type="presParOf" srcId="{52B48F17-AD9F-4D39-9671-0D74F2316E13}" destId="{73C9624B-43AB-46F6-B95F-64E023341ADA}" srcOrd="9" destOrd="0" presId="urn:microsoft.com/office/officeart/2005/8/layout/process2"/>
    <dgm:cxn modelId="{3422CC31-C149-4AC0-9FDE-862C0E9F4DE9}" type="presParOf" srcId="{73C9624B-43AB-46F6-B95F-64E023341ADA}" destId="{32D959C1-8DC6-4A6E-BA44-EBE473026F19}" srcOrd="0" destOrd="0" presId="urn:microsoft.com/office/officeart/2005/8/layout/process2"/>
    <dgm:cxn modelId="{BBCA3AE1-C911-4D2C-B702-70235050D8AD}" type="presParOf" srcId="{52B48F17-AD9F-4D39-9671-0D74F2316E13}" destId="{8DC0EB6C-DCBD-472C-9347-53C4DC0BAC2E}" srcOrd="10"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503B28-8ACE-4F08-B914-49B1AAB27492}">
      <dsp:nvSpPr>
        <dsp:cNvPr id="0" name=""/>
        <dsp:cNvSpPr/>
      </dsp:nvSpPr>
      <dsp:spPr>
        <a:xfrm>
          <a:off x="512199" y="2000"/>
          <a:ext cx="3135618"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id-ID" sz="1050" i="1" kern="1200">
              <a:latin typeface="Times New Roman" pitchFamily="18" charset="0"/>
              <a:cs typeface="Times New Roman" pitchFamily="18" charset="0"/>
            </a:rPr>
            <a:t>Good Corporate Governance </a:t>
          </a:r>
          <a:r>
            <a:rPr lang="id-ID" sz="1050" i="0" kern="1200">
              <a:latin typeface="Times New Roman" pitchFamily="18" charset="0"/>
              <a:cs typeface="Times New Roman" pitchFamily="18" charset="0"/>
            </a:rPr>
            <a:t>menurut Komite</a:t>
          </a:r>
          <a:r>
            <a:rPr lang="id-ID" sz="1050" kern="1200">
              <a:latin typeface="Times New Roman" pitchFamily="18" charset="0"/>
              <a:cs typeface="Times New Roman" pitchFamily="18" charset="0"/>
            </a:rPr>
            <a:t> Kebijakan Nasional </a:t>
          </a:r>
          <a:r>
            <a:rPr lang="id-ID" sz="1000" kern="1200">
              <a:latin typeface="Times New Roman" pitchFamily="18" charset="0"/>
              <a:cs typeface="Times New Roman" pitchFamily="18" charset="0"/>
            </a:rPr>
            <a:t>Governance</a:t>
          </a:r>
          <a:r>
            <a:rPr lang="id-ID" sz="1050" kern="1200">
              <a:latin typeface="Times New Roman" pitchFamily="18" charset="0"/>
              <a:cs typeface="Times New Roman" pitchFamily="18" charset="0"/>
            </a:rPr>
            <a:t> (2006)</a:t>
          </a:r>
          <a:endParaRPr lang="en-US" sz="1050" kern="1200">
            <a:latin typeface="Times New Roman" pitchFamily="18" charset="0"/>
            <a:cs typeface="Times New Roman" pitchFamily="18" charset="0"/>
          </a:endParaRPr>
        </a:p>
      </dsp:txBody>
      <dsp:txXfrm>
        <a:off x="519976" y="9777"/>
        <a:ext cx="3120064" cy="249961"/>
      </dsp:txXfrm>
    </dsp:sp>
    <dsp:sp modelId="{7AA6CD8C-9418-4023-B282-8B3ABB3AC4E9}">
      <dsp:nvSpPr>
        <dsp:cNvPr id="0" name=""/>
        <dsp:cNvSpPr/>
      </dsp:nvSpPr>
      <dsp:spPr>
        <a:xfrm rot="5400000">
          <a:off x="2030224" y="274153"/>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284109"/>
        <a:ext cx="71689" cy="69698"/>
      </dsp:txXfrm>
    </dsp:sp>
    <dsp:sp modelId="{2D3E5DE9-4B11-4EB1-80FD-8556630AB8DE}">
      <dsp:nvSpPr>
        <dsp:cNvPr id="0" name=""/>
        <dsp:cNvSpPr/>
      </dsp:nvSpPr>
      <dsp:spPr>
        <a:xfrm>
          <a:off x="1548977" y="400272"/>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Transparansi</a:t>
          </a:r>
          <a:endParaRPr lang="en-US" sz="1000" kern="1200">
            <a:latin typeface="Times New Roman" pitchFamily="18" charset="0"/>
            <a:cs typeface="Times New Roman" pitchFamily="18" charset="0"/>
          </a:endParaRPr>
        </a:p>
      </dsp:txBody>
      <dsp:txXfrm>
        <a:off x="1556754" y="408049"/>
        <a:ext cx="1046507" cy="249961"/>
      </dsp:txXfrm>
    </dsp:sp>
    <dsp:sp modelId="{064540B4-68C3-4C76-8682-93B585BDE520}">
      <dsp:nvSpPr>
        <dsp:cNvPr id="0" name=""/>
        <dsp:cNvSpPr/>
      </dsp:nvSpPr>
      <dsp:spPr>
        <a:xfrm rot="5400000">
          <a:off x="2030224" y="672426"/>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682382"/>
        <a:ext cx="71689" cy="69698"/>
      </dsp:txXfrm>
    </dsp:sp>
    <dsp:sp modelId="{F19B0078-1376-431A-9B03-7510A636465B}">
      <dsp:nvSpPr>
        <dsp:cNvPr id="0" name=""/>
        <dsp:cNvSpPr/>
      </dsp:nvSpPr>
      <dsp:spPr>
        <a:xfrm>
          <a:off x="1548977" y="798545"/>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Akuntabilitas</a:t>
          </a:r>
          <a:endParaRPr lang="en-US" sz="1000" kern="1200">
            <a:latin typeface="Times New Roman" pitchFamily="18" charset="0"/>
            <a:cs typeface="Times New Roman" pitchFamily="18" charset="0"/>
          </a:endParaRPr>
        </a:p>
      </dsp:txBody>
      <dsp:txXfrm>
        <a:off x="1556754" y="806322"/>
        <a:ext cx="1046507" cy="249961"/>
      </dsp:txXfrm>
    </dsp:sp>
    <dsp:sp modelId="{66C60279-74D9-471B-9479-3BBC9D68256F}">
      <dsp:nvSpPr>
        <dsp:cNvPr id="0" name=""/>
        <dsp:cNvSpPr/>
      </dsp:nvSpPr>
      <dsp:spPr>
        <a:xfrm rot="5400000">
          <a:off x="2030224" y="1070699"/>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1080655"/>
        <a:ext cx="71689" cy="69698"/>
      </dsp:txXfrm>
    </dsp:sp>
    <dsp:sp modelId="{39202240-E8E9-4DA8-8226-0BDDF3BCFBD3}">
      <dsp:nvSpPr>
        <dsp:cNvPr id="0" name=""/>
        <dsp:cNvSpPr/>
      </dsp:nvSpPr>
      <dsp:spPr>
        <a:xfrm>
          <a:off x="1548977" y="1196818"/>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Responsibilitas</a:t>
          </a:r>
          <a:endParaRPr lang="en-US" sz="1000" kern="1200">
            <a:latin typeface="Times New Roman" pitchFamily="18" charset="0"/>
            <a:cs typeface="Times New Roman" pitchFamily="18" charset="0"/>
          </a:endParaRPr>
        </a:p>
      </dsp:txBody>
      <dsp:txXfrm>
        <a:off x="1556754" y="1204595"/>
        <a:ext cx="1046507" cy="249961"/>
      </dsp:txXfrm>
    </dsp:sp>
    <dsp:sp modelId="{CF1C282F-7BAC-489A-A7C8-8DFCFC567A3A}">
      <dsp:nvSpPr>
        <dsp:cNvPr id="0" name=""/>
        <dsp:cNvSpPr/>
      </dsp:nvSpPr>
      <dsp:spPr>
        <a:xfrm rot="5400000">
          <a:off x="2030224" y="1468971"/>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1478927"/>
        <a:ext cx="71689" cy="69698"/>
      </dsp:txXfrm>
    </dsp:sp>
    <dsp:sp modelId="{3979BDFC-1C66-419F-89C8-75B56046F46B}">
      <dsp:nvSpPr>
        <dsp:cNvPr id="0" name=""/>
        <dsp:cNvSpPr/>
      </dsp:nvSpPr>
      <dsp:spPr>
        <a:xfrm>
          <a:off x="1548977" y="1595091"/>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Independensi</a:t>
          </a:r>
          <a:endParaRPr lang="en-US" sz="1000" kern="1200">
            <a:latin typeface="Times New Roman" pitchFamily="18" charset="0"/>
            <a:cs typeface="Times New Roman" pitchFamily="18" charset="0"/>
          </a:endParaRPr>
        </a:p>
      </dsp:txBody>
      <dsp:txXfrm>
        <a:off x="1556754" y="1602868"/>
        <a:ext cx="1046507" cy="249961"/>
      </dsp:txXfrm>
    </dsp:sp>
    <dsp:sp modelId="{73C9624B-43AB-46F6-B95F-64E023341ADA}">
      <dsp:nvSpPr>
        <dsp:cNvPr id="0" name=""/>
        <dsp:cNvSpPr/>
      </dsp:nvSpPr>
      <dsp:spPr>
        <a:xfrm rot="5400000">
          <a:off x="2030224" y="1867244"/>
          <a:ext cx="99568" cy="11948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2044164" y="1877200"/>
        <a:ext cx="71689" cy="69698"/>
      </dsp:txXfrm>
    </dsp:sp>
    <dsp:sp modelId="{8DC0EB6C-DCBD-472C-9347-53C4DC0BAC2E}">
      <dsp:nvSpPr>
        <dsp:cNvPr id="0" name=""/>
        <dsp:cNvSpPr/>
      </dsp:nvSpPr>
      <dsp:spPr>
        <a:xfrm>
          <a:off x="1548977" y="1993364"/>
          <a:ext cx="1062061" cy="2655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itchFamily="18" charset="0"/>
              <a:cs typeface="Times New Roman" pitchFamily="18" charset="0"/>
            </a:rPr>
            <a:t>Kewajaran dan Kesetaraan</a:t>
          </a:r>
          <a:endParaRPr lang="en-US" sz="1000" kern="1200">
            <a:latin typeface="Times New Roman" pitchFamily="18" charset="0"/>
            <a:cs typeface="Times New Roman" pitchFamily="18" charset="0"/>
          </a:endParaRPr>
        </a:p>
      </dsp:txBody>
      <dsp:txXfrm>
        <a:off x="1556754" y="2001141"/>
        <a:ext cx="1046507" cy="2499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DBD7591-C67B-4333-9C3B-720409A2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23</Pages>
  <Words>12551</Words>
  <Characters>71546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83930</CharactersWithSpaces>
  <SharedDoc>false</SharedDoc>
  <HLinks>
    <vt:vector size="12" baseType="variant">
      <vt:variant>
        <vt:i4>2949185</vt:i4>
      </vt:variant>
      <vt:variant>
        <vt:i4>3</vt:i4>
      </vt:variant>
      <vt:variant>
        <vt:i4>0</vt:i4>
      </vt:variant>
      <vt:variant>
        <vt:i4>5</vt:i4>
      </vt:variant>
      <vt:variant>
        <vt:lpwstr>mailto:febri.rahmi@uin-suska.ac.id</vt:lpwstr>
      </vt:variant>
      <vt:variant>
        <vt:lpwstr/>
      </vt:variant>
      <vt:variant>
        <vt:i4>7864390</vt:i4>
      </vt:variant>
      <vt:variant>
        <vt:i4>0</vt:i4>
      </vt:variant>
      <vt:variant>
        <vt:i4>0</vt:i4>
      </vt:variant>
      <vt:variant>
        <vt:i4>5</vt:i4>
      </vt:variant>
      <vt:variant>
        <vt:lpwstr>mailto:yuliiaptr@gmail.com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pc</dc:creator>
  <cp:lastModifiedBy>febri rahmi</cp:lastModifiedBy>
  <cp:revision>6</cp:revision>
  <cp:lastPrinted>2022-07-24T16:37:00Z</cp:lastPrinted>
  <dcterms:created xsi:type="dcterms:W3CDTF">2022-11-05T09:20:00Z</dcterms:created>
  <dcterms:modified xsi:type="dcterms:W3CDTF">2022-11-05T11:09:00Z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a10145e8-7730-31ba-b8af-fbf31a228f28</vt:lpwstr>
  </property>
</Properties>
</file>