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159" w:rsidRDefault="00C91159" w:rsidP="002D1908">
      <w:pPr>
        <w:spacing w:after="0" w:line="240" w:lineRule="auto"/>
        <w:jc w:val="center"/>
        <w:rPr>
          <w:rFonts w:ascii="Times New Roman" w:eastAsia="Times New Roman" w:hAnsi="Times New Roman" w:cs="Times New Roman"/>
          <w:b/>
          <w:bCs/>
          <w:color w:val="000000"/>
          <w:sz w:val="24"/>
          <w:szCs w:val="24"/>
          <w:lang w:bidi="ar-EG"/>
        </w:rPr>
      </w:pPr>
    </w:p>
    <w:p w:rsidR="00880124" w:rsidRPr="00550916" w:rsidRDefault="00550916" w:rsidP="002D1908">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b/>
          <w:bCs/>
          <w:color w:val="000000"/>
          <w:sz w:val="28"/>
          <w:szCs w:val="28"/>
        </w:rPr>
        <w:t xml:space="preserve">KONTRIBUSI PEMIKIRAN IBNU JINNI DALAM EPISTEMOLOGI ILMU </w:t>
      </w:r>
      <w:proofErr w:type="gramStart"/>
      <w:r>
        <w:rPr>
          <w:rFonts w:ascii="Times New Roman" w:eastAsia="Times New Roman" w:hAnsi="Times New Roman" w:cs="Times New Roman"/>
          <w:b/>
          <w:bCs/>
          <w:color w:val="000000"/>
          <w:sz w:val="28"/>
          <w:szCs w:val="28"/>
        </w:rPr>
        <w:t>NAHWU :</w:t>
      </w:r>
      <w:proofErr w:type="gramEnd"/>
      <w:r>
        <w:rPr>
          <w:rFonts w:ascii="Times New Roman" w:eastAsia="Times New Roman" w:hAnsi="Times New Roman" w:cs="Times New Roman"/>
          <w:b/>
          <w:bCs/>
          <w:color w:val="000000"/>
          <w:sz w:val="28"/>
          <w:szCs w:val="28"/>
        </w:rPr>
        <w:t xml:space="preserve"> STUDI KITAB </w:t>
      </w:r>
      <w:r>
        <w:rPr>
          <w:rFonts w:ascii="Times New Roman" w:eastAsia="Times New Roman" w:hAnsi="Times New Roman" w:cs="Times New Roman"/>
          <w:b/>
          <w:bCs/>
          <w:i/>
          <w:iCs/>
          <w:color w:val="000000"/>
          <w:sz w:val="28"/>
          <w:szCs w:val="28"/>
        </w:rPr>
        <w:t>AL-KHASA’IS</w:t>
      </w:r>
    </w:p>
    <w:p w:rsidR="009D0A30" w:rsidRPr="00880124" w:rsidRDefault="009D0A30" w:rsidP="002D1908">
      <w:pPr>
        <w:spacing w:after="0" w:line="240" w:lineRule="auto"/>
        <w:jc w:val="center"/>
        <w:rPr>
          <w:rFonts w:ascii="Times New Roman" w:eastAsia="Times New Roman" w:hAnsi="Times New Roman" w:cs="Times New Roman"/>
          <w:sz w:val="24"/>
          <w:szCs w:val="24"/>
        </w:rPr>
      </w:pPr>
    </w:p>
    <w:p w:rsidR="00880124" w:rsidRPr="00880124" w:rsidRDefault="00424D26" w:rsidP="009D0A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Zahratul ‘Aini</w:t>
      </w:r>
    </w:p>
    <w:p w:rsidR="00880124" w:rsidRPr="00716A2D" w:rsidRDefault="00424D26" w:rsidP="00424D26">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color w:val="000000"/>
          <w:sz w:val="24"/>
          <w:szCs w:val="24"/>
        </w:rPr>
        <w:t>UIN Sunan Kalijaga</w:t>
      </w:r>
      <w:proofErr w:type="gramStart"/>
      <w:r>
        <w:rPr>
          <w:rFonts w:ascii="Times New Roman" w:eastAsia="Times New Roman" w:hAnsi="Times New Roman" w:cs="Times New Roman"/>
          <w:i/>
          <w:iCs/>
          <w:color w:val="000000"/>
          <w:sz w:val="24"/>
          <w:szCs w:val="24"/>
        </w:rPr>
        <w:t>,</w:t>
      </w:r>
      <w:r w:rsidR="00880124" w:rsidRPr="00716A2D">
        <w:rPr>
          <w:rFonts w:ascii="Times New Roman" w:eastAsia="Times New Roman" w:hAnsi="Times New Roman" w:cs="Times New Roman"/>
          <w:i/>
          <w:iCs/>
          <w:color w:val="000000"/>
          <w:sz w:val="24"/>
          <w:szCs w:val="24"/>
        </w:rPr>
        <w:t>,</w:t>
      </w:r>
      <w:proofErr w:type="gramEnd"/>
      <w:r w:rsidR="00880124" w:rsidRPr="00716A2D">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Yogyakarta</w:t>
      </w:r>
      <w:r w:rsidR="00716A2D">
        <w:rPr>
          <w:rFonts w:ascii="Times New Roman" w:eastAsia="Times New Roman" w:hAnsi="Times New Roman" w:cs="Times New Roman"/>
          <w:i/>
          <w:iCs/>
          <w:color w:val="000000"/>
          <w:sz w:val="24"/>
          <w:szCs w:val="24"/>
        </w:rPr>
        <w:t xml:space="preserve"> </w:t>
      </w:r>
    </w:p>
    <w:p w:rsidR="00424D26" w:rsidRPr="00424D26" w:rsidRDefault="00880124" w:rsidP="00424D26">
      <w:pPr>
        <w:spacing w:after="0" w:line="240" w:lineRule="auto"/>
        <w:jc w:val="center"/>
        <w:rPr>
          <w:rFonts w:ascii="Times New Roman" w:eastAsia="Times New Roman" w:hAnsi="Times New Roman" w:cs="Times New Roman"/>
          <w:color w:val="000000"/>
          <w:sz w:val="24"/>
          <w:szCs w:val="24"/>
        </w:rPr>
      </w:pPr>
      <w:proofErr w:type="gramStart"/>
      <w:r w:rsidRPr="00880124">
        <w:rPr>
          <w:rFonts w:ascii="Times New Roman" w:eastAsia="Times New Roman" w:hAnsi="Times New Roman" w:cs="Times New Roman"/>
          <w:color w:val="000000"/>
          <w:sz w:val="24"/>
          <w:szCs w:val="24"/>
        </w:rPr>
        <w:t>e-mail</w:t>
      </w:r>
      <w:proofErr w:type="gramEnd"/>
      <w:r w:rsidRPr="00880124">
        <w:rPr>
          <w:rFonts w:ascii="Times New Roman" w:eastAsia="Times New Roman" w:hAnsi="Times New Roman" w:cs="Times New Roman"/>
          <w:color w:val="000000"/>
          <w:sz w:val="24"/>
          <w:szCs w:val="24"/>
        </w:rPr>
        <w:t xml:space="preserve">: </w:t>
      </w:r>
      <w:hyperlink r:id="rId8" w:history="1">
        <w:r w:rsidR="00424D26" w:rsidRPr="00BC5C2F">
          <w:rPr>
            <w:rStyle w:val="Hyperlink"/>
            <w:rFonts w:ascii="Times New Roman" w:eastAsia="Times New Roman" w:hAnsi="Times New Roman" w:cs="Times New Roman"/>
            <w:sz w:val="24"/>
            <w:szCs w:val="24"/>
          </w:rPr>
          <w:t>zahratulainn03@gmail.com</w:t>
        </w:r>
      </w:hyperlink>
    </w:p>
    <w:p w:rsidR="009D0A30" w:rsidRDefault="009D0A30" w:rsidP="002D1908">
      <w:pPr>
        <w:spacing w:after="0" w:line="240" w:lineRule="auto"/>
        <w:jc w:val="center"/>
        <w:rPr>
          <w:rFonts w:ascii="Times New Roman" w:eastAsia="Times New Roman" w:hAnsi="Times New Roman" w:cs="Times New Roman"/>
          <w:color w:val="000000"/>
          <w:sz w:val="24"/>
          <w:szCs w:val="24"/>
          <w:vertAlign w:val="superscript"/>
        </w:rPr>
      </w:pPr>
    </w:p>
    <w:p w:rsidR="00424D26" w:rsidRPr="00716A2D" w:rsidRDefault="00424D26" w:rsidP="00424D26">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b/>
          <w:bCs/>
          <w:color w:val="000000"/>
          <w:sz w:val="24"/>
          <w:szCs w:val="24"/>
        </w:rPr>
        <w:t>Izzati Munawwarah</w:t>
      </w:r>
      <w:r w:rsidR="009D0A30">
        <w:rPr>
          <w:rFonts w:ascii="Times New Roman" w:eastAsia="Times New Roman" w:hAnsi="Times New Roman" w:cs="Times New Roman"/>
          <w:b/>
          <w:bCs/>
          <w:color w:val="000000"/>
          <w:sz w:val="24"/>
          <w:szCs w:val="24"/>
        </w:rPr>
        <w:br/>
      </w:r>
      <w:r>
        <w:rPr>
          <w:rFonts w:ascii="Times New Roman" w:eastAsia="Times New Roman" w:hAnsi="Times New Roman" w:cs="Times New Roman"/>
          <w:i/>
          <w:iCs/>
          <w:color w:val="000000"/>
          <w:sz w:val="24"/>
          <w:szCs w:val="24"/>
        </w:rPr>
        <w:t>UIN Sunan Kalijaga</w:t>
      </w:r>
      <w:proofErr w:type="gramStart"/>
      <w:r>
        <w:rPr>
          <w:rFonts w:ascii="Times New Roman" w:eastAsia="Times New Roman" w:hAnsi="Times New Roman" w:cs="Times New Roman"/>
          <w:i/>
          <w:iCs/>
          <w:color w:val="000000"/>
          <w:sz w:val="24"/>
          <w:szCs w:val="24"/>
        </w:rPr>
        <w:t>,</w:t>
      </w:r>
      <w:r w:rsidRPr="00716A2D">
        <w:rPr>
          <w:rFonts w:ascii="Times New Roman" w:eastAsia="Times New Roman" w:hAnsi="Times New Roman" w:cs="Times New Roman"/>
          <w:i/>
          <w:iCs/>
          <w:color w:val="000000"/>
          <w:sz w:val="24"/>
          <w:szCs w:val="24"/>
        </w:rPr>
        <w:t>,</w:t>
      </w:r>
      <w:proofErr w:type="gramEnd"/>
      <w:r w:rsidRPr="00716A2D">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Yogyakarta </w:t>
      </w:r>
    </w:p>
    <w:p w:rsidR="009D0A30" w:rsidRDefault="009D0A30" w:rsidP="00424D26">
      <w:pPr>
        <w:spacing w:after="0" w:line="240" w:lineRule="auto"/>
        <w:jc w:val="center"/>
        <w:rPr>
          <w:rFonts w:ascii="Times New Roman" w:eastAsia="Times New Roman" w:hAnsi="Times New Roman" w:cs="Times New Roman"/>
          <w:color w:val="000000"/>
          <w:sz w:val="24"/>
          <w:szCs w:val="24"/>
        </w:rPr>
      </w:pPr>
      <w:proofErr w:type="gramStart"/>
      <w:r w:rsidRPr="00880124">
        <w:rPr>
          <w:rFonts w:ascii="Times New Roman" w:eastAsia="Times New Roman" w:hAnsi="Times New Roman" w:cs="Times New Roman"/>
          <w:color w:val="000000"/>
          <w:sz w:val="24"/>
          <w:szCs w:val="24"/>
        </w:rPr>
        <w:t>e-mail</w:t>
      </w:r>
      <w:proofErr w:type="gramEnd"/>
      <w:r w:rsidRPr="00880124">
        <w:rPr>
          <w:rFonts w:ascii="Times New Roman" w:eastAsia="Times New Roman" w:hAnsi="Times New Roman" w:cs="Times New Roman"/>
          <w:color w:val="000000"/>
          <w:sz w:val="24"/>
          <w:szCs w:val="24"/>
        </w:rPr>
        <w:t xml:space="preserve">: </w:t>
      </w:r>
      <w:hyperlink r:id="rId9" w:history="1">
        <w:r w:rsidR="00424D26" w:rsidRPr="00BC5C2F">
          <w:rPr>
            <w:rStyle w:val="Hyperlink"/>
            <w:rFonts w:ascii="Times New Roman" w:eastAsia="Times New Roman" w:hAnsi="Times New Roman" w:cs="Times New Roman"/>
            <w:sz w:val="24"/>
            <w:szCs w:val="24"/>
          </w:rPr>
          <w:t>izatimunawarah1998@gmail.com</w:t>
        </w:r>
      </w:hyperlink>
    </w:p>
    <w:p w:rsidR="009D0A30" w:rsidRDefault="009D0A30" w:rsidP="00424D26">
      <w:pPr>
        <w:spacing w:after="0" w:line="240" w:lineRule="auto"/>
        <w:rPr>
          <w:rFonts w:ascii="Times New Roman" w:eastAsia="Times New Roman" w:hAnsi="Times New Roman" w:cs="Times New Roman"/>
          <w:color w:val="000000"/>
          <w:sz w:val="24"/>
          <w:szCs w:val="24"/>
          <w:vertAlign w:val="superscript"/>
        </w:rPr>
      </w:pPr>
    </w:p>
    <w:p w:rsidR="00424D26" w:rsidRDefault="00424D26" w:rsidP="00424D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Beti Arisatul Masruroh</w:t>
      </w:r>
      <w:r w:rsidR="009D0A30">
        <w:rPr>
          <w:rFonts w:ascii="Times New Roman" w:eastAsia="Times New Roman" w:hAnsi="Times New Roman" w:cs="Times New Roman"/>
          <w:b/>
          <w:bCs/>
          <w:color w:val="000000"/>
          <w:sz w:val="24"/>
          <w:szCs w:val="24"/>
        </w:rPr>
        <w:br/>
      </w:r>
      <w:r>
        <w:rPr>
          <w:rFonts w:ascii="Times New Roman" w:eastAsia="Times New Roman" w:hAnsi="Times New Roman" w:cs="Times New Roman"/>
          <w:i/>
          <w:iCs/>
          <w:color w:val="000000"/>
          <w:sz w:val="24"/>
          <w:szCs w:val="24"/>
        </w:rPr>
        <w:t>UIN Sunan Kalijaga</w:t>
      </w:r>
      <w:proofErr w:type="gramStart"/>
      <w:r>
        <w:rPr>
          <w:rFonts w:ascii="Times New Roman" w:eastAsia="Times New Roman" w:hAnsi="Times New Roman" w:cs="Times New Roman"/>
          <w:i/>
          <w:iCs/>
          <w:color w:val="000000"/>
          <w:sz w:val="24"/>
          <w:szCs w:val="24"/>
        </w:rPr>
        <w:t>,</w:t>
      </w:r>
      <w:r w:rsidRPr="00716A2D">
        <w:rPr>
          <w:rFonts w:ascii="Times New Roman" w:eastAsia="Times New Roman" w:hAnsi="Times New Roman" w:cs="Times New Roman"/>
          <w:i/>
          <w:iCs/>
          <w:color w:val="000000"/>
          <w:sz w:val="24"/>
          <w:szCs w:val="24"/>
        </w:rPr>
        <w:t>,</w:t>
      </w:r>
      <w:proofErr w:type="gramEnd"/>
      <w:r w:rsidRPr="00716A2D">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Yogyakarta</w:t>
      </w:r>
      <w:r w:rsidR="009D0A30">
        <w:rPr>
          <w:rFonts w:ascii="Times New Roman" w:eastAsia="Times New Roman" w:hAnsi="Times New Roman" w:cs="Times New Roman"/>
          <w:i/>
          <w:iCs/>
          <w:color w:val="000000"/>
          <w:sz w:val="24"/>
          <w:szCs w:val="24"/>
        </w:rPr>
        <w:br/>
      </w:r>
      <w:r w:rsidR="009D0A30" w:rsidRPr="00880124">
        <w:rPr>
          <w:rFonts w:ascii="Times New Roman" w:eastAsia="Times New Roman" w:hAnsi="Times New Roman" w:cs="Times New Roman"/>
          <w:color w:val="000000"/>
          <w:sz w:val="24"/>
          <w:szCs w:val="24"/>
        </w:rPr>
        <w:t xml:space="preserve">e-mail: </w:t>
      </w:r>
      <w:hyperlink r:id="rId10" w:history="1">
        <w:r w:rsidRPr="00BC5C2F">
          <w:rPr>
            <w:rStyle w:val="Hyperlink"/>
            <w:rFonts w:ascii="Times New Roman" w:eastAsia="Times New Roman" w:hAnsi="Times New Roman" w:cs="Times New Roman"/>
            <w:sz w:val="24"/>
            <w:szCs w:val="24"/>
          </w:rPr>
          <w:t>betiarisatul@gmail.com</w:t>
        </w:r>
      </w:hyperlink>
    </w:p>
    <w:p w:rsidR="00424D26" w:rsidRDefault="00424D26" w:rsidP="00424D26">
      <w:pPr>
        <w:spacing w:after="0" w:line="240" w:lineRule="auto"/>
        <w:jc w:val="center"/>
        <w:rPr>
          <w:rFonts w:ascii="Times New Roman" w:eastAsia="Times New Roman" w:hAnsi="Times New Roman" w:cs="Times New Roman"/>
          <w:color w:val="000000"/>
          <w:sz w:val="24"/>
          <w:szCs w:val="24"/>
        </w:rPr>
      </w:pPr>
    </w:p>
    <w:p w:rsidR="00E03748" w:rsidRDefault="00E03748" w:rsidP="00424D2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Mohammad Pribadi</w:t>
      </w:r>
    </w:p>
    <w:p w:rsidR="00E03748" w:rsidRDefault="00E03748" w:rsidP="00424D26">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UIN Sunan Kalijaga, Yogyakarta</w:t>
      </w:r>
    </w:p>
    <w:p w:rsidR="00A627CA" w:rsidRDefault="00E03748" w:rsidP="00A627CA">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e-mail</w:t>
      </w:r>
      <w:proofErr w:type="gramEnd"/>
      <w:r>
        <w:rPr>
          <w:rFonts w:ascii="Times New Roman" w:eastAsia="Times New Roman" w:hAnsi="Times New Roman" w:cs="Times New Roman"/>
          <w:color w:val="000000"/>
          <w:sz w:val="24"/>
          <w:szCs w:val="24"/>
        </w:rPr>
        <w:t xml:space="preserve">: </w:t>
      </w:r>
      <w:hyperlink r:id="rId11" w:history="1">
        <w:r w:rsidR="00A627CA" w:rsidRPr="009B097B">
          <w:rPr>
            <w:rStyle w:val="Hyperlink"/>
            <w:rFonts w:ascii="Times New Roman" w:eastAsia="Times New Roman" w:hAnsi="Times New Roman" w:cs="Times New Roman"/>
            <w:sz w:val="24"/>
            <w:szCs w:val="24"/>
          </w:rPr>
          <w:t>195801181994031001@uin-suka.ac.id</w:t>
        </w:r>
      </w:hyperlink>
    </w:p>
    <w:bookmarkStart w:id="0" w:name="_GoBack"/>
    <w:bookmarkEnd w:id="0"/>
    <w:p w:rsidR="00E03748" w:rsidRDefault="00F927FA" w:rsidP="00A627CA">
      <w:pPr>
        <w:spacing w:after="0" w:line="240" w:lineRule="auto"/>
        <w:jc w:val="center"/>
        <w:rPr>
          <w:rFonts w:ascii="Times New Roman" w:eastAsia="Times New Roman" w:hAnsi="Times New Roman" w:cs="Times New Roman"/>
          <w:color w:val="000000"/>
          <w:sz w:val="24"/>
          <w:szCs w:val="24"/>
        </w:rPr>
      </w:pPr>
      <w:r>
        <w:fldChar w:fldCharType="begin"/>
      </w:r>
      <w:r>
        <w:instrText xml:space="preserve"> HYPERLINK "mailto:Moh_pribadi@uin-suka.ac.id" </w:instrText>
      </w:r>
      <w:r>
        <w:fldChar w:fldCharType="separate"/>
      </w:r>
      <w:r>
        <w:rPr>
          <w:rStyle w:val="Hyperlink"/>
          <w:rFonts w:ascii="Times New Roman" w:eastAsia="Times New Roman" w:hAnsi="Times New Roman" w:cs="Times New Roman"/>
          <w:sz w:val="24"/>
          <w:szCs w:val="24"/>
        </w:rPr>
        <w:fldChar w:fldCharType="end"/>
      </w:r>
    </w:p>
    <w:p w:rsidR="00CC6523" w:rsidRPr="00E03748" w:rsidRDefault="00CC6523" w:rsidP="00424D26">
      <w:pPr>
        <w:spacing w:after="0" w:line="240" w:lineRule="auto"/>
        <w:jc w:val="center"/>
        <w:rPr>
          <w:rFonts w:ascii="Times New Roman" w:eastAsia="Times New Roman" w:hAnsi="Times New Roman" w:cs="Times New Roman"/>
          <w:color w:val="000000"/>
          <w:sz w:val="24"/>
          <w:szCs w:val="24"/>
        </w:rPr>
      </w:pPr>
    </w:p>
    <w:p w:rsidR="009D0A30" w:rsidRPr="00880124" w:rsidRDefault="009D0A30" w:rsidP="00424D26">
      <w:pPr>
        <w:spacing w:after="0" w:line="240" w:lineRule="auto"/>
        <w:rPr>
          <w:rFonts w:ascii="Times New Roman" w:eastAsia="Times New Roman" w:hAnsi="Times New Roman" w:cs="Times New Roman"/>
          <w:sz w:val="24"/>
          <w:szCs w:val="24"/>
        </w:rPr>
      </w:pPr>
    </w:p>
    <w:p w:rsidR="00880124" w:rsidRPr="00880124" w:rsidRDefault="00880124" w:rsidP="002D1908">
      <w:pPr>
        <w:spacing w:after="0" w:line="240" w:lineRule="auto"/>
        <w:jc w:val="center"/>
        <w:rPr>
          <w:rFonts w:ascii="Times New Roman" w:eastAsia="Times New Roman" w:hAnsi="Times New Roman" w:cs="Times New Roman"/>
          <w:sz w:val="24"/>
          <w:szCs w:val="24"/>
        </w:rPr>
      </w:pPr>
    </w:p>
    <w:p w:rsidR="00991E2D" w:rsidRDefault="00880124" w:rsidP="009D0A30">
      <w:pPr>
        <w:spacing w:after="0" w:line="240" w:lineRule="auto"/>
        <w:jc w:val="both"/>
        <w:rPr>
          <w:rFonts w:ascii="Times New Roman" w:eastAsia="Times New Roman" w:hAnsi="Times New Roman" w:cs="Times New Roman"/>
          <w:b/>
          <w:bCs/>
          <w:color w:val="000000"/>
          <w:sz w:val="24"/>
          <w:szCs w:val="24"/>
        </w:rPr>
      </w:pPr>
      <w:r w:rsidRPr="00880124">
        <w:rPr>
          <w:rFonts w:ascii="Times New Roman" w:eastAsia="Times New Roman" w:hAnsi="Times New Roman" w:cs="Times New Roman"/>
          <w:b/>
          <w:bCs/>
          <w:color w:val="000000"/>
          <w:sz w:val="24"/>
          <w:szCs w:val="24"/>
        </w:rPr>
        <w:t>Abstract</w:t>
      </w:r>
    </w:p>
    <w:p w:rsidR="00CB7E48" w:rsidRPr="00CB7E48" w:rsidRDefault="00CB7E48" w:rsidP="001F0D76">
      <w:pPr>
        <w:spacing w:after="0" w:line="240" w:lineRule="auto"/>
        <w:jc w:val="both"/>
        <w:rPr>
          <w:rFonts w:ascii="Times New Roman" w:eastAsia="Times New Roman" w:hAnsi="Times New Roman" w:cs="Times New Roman"/>
          <w:sz w:val="24"/>
          <w:szCs w:val="24"/>
        </w:rPr>
      </w:pPr>
      <w:r w:rsidRPr="002739DB">
        <w:rPr>
          <w:rFonts w:ascii="Times New Roman" w:eastAsia="Times New Roman" w:hAnsi="Times New Roman" w:cs="Times New Roman"/>
          <w:sz w:val="24"/>
          <w:szCs w:val="24"/>
        </w:rPr>
        <w:t xml:space="preserve">This article discusses the </w:t>
      </w:r>
      <w:r>
        <w:rPr>
          <w:rFonts w:ascii="Times New Roman" w:eastAsia="Times New Roman" w:hAnsi="Times New Roman" w:cs="Times New Roman"/>
          <w:sz w:val="24"/>
          <w:szCs w:val="24"/>
        </w:rPr>
        <w:t>contribution</w:t>
      </w:r>
      <w:r w:rsidRPr="002739DB">
        <w:rPr>
          <w:rFonts w:ascii="Times New Roman" w:eastAsia="Times New Roman" w:hAnsi="Times New Roman" w:cs="Times New Roman"/>
          <w:sz w:val="24"/>
          <w:szCs w:val="24"/>
        </w:rPr>
        <w:t xml:space="preserve"> of Ibn Jinni in the Epistemology of Nahwu Science</w:t>
      </w:r>
      <w:r>
        <w:rPr>
          <w:rFonts w:ascii="Times New Roman" w:eastAsia="Times New Roman" w:hAnsi="Times New Roman" w:cs="Times New Roman"/>
          <w:sz w:val="24"/>
          <w:szCs w:val="24"/>
        </w:rPr>
        <w:t xml:space="preserve">, This research departs from the strong influence of Ibn Jinni's thought on Linguistics, </w:t>
      </w:r>
      <w:proofErr w:type="gramStart"/>
      <w:r>
        <w:rPr>
          <w:rFonts w:ascii="Times New Roman" w:eastAsia="Times New Roman" w:hAnsi="Times New Roman" w:cs="Times New Roman"/>
          <w:sz w:val="24"/>
          <w:szCs w:val="24"/>
        </w:rPr>
        <w:t>especially</w:t>
      </w:r>
      <w:proofErr w:type="gramEnd"/>
      <w:r>
        <w:rPr>
          <w:rFonts w:ascii="Times New Roman" w:eastAsia="Times New Roman" w:hAnsi="Times New Roman" w:cs="Times New Roman"/>
          <w:sz w:val="24"/>
          <w:szCs w:val="24"/>
        </w:rPr>
        <w:t xml:space="preserve"> Nahwu Science even has its own method.</w:t>
      </w:r>
      <w:r w:rsidRPr="00273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Reflected in the phenomenal works of Ibn Jinni, one of which is Kitab al-Khasa'is in which there are thoughts of Ibn Jinni about the Epistemology of Nahwu Science (Ushul Nahw).</w:t>
      </w:r>
      <w:r w:rsidRPr="00273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research based on Descriptive Qualitative, trying to find how the form of argument outlined by Ibn Jinni is related to the root foundation of Nahwu Science itself, the focus of researchers is related to Qiyas and Istihsan where these two studies are one of the sub-builders of the foundation of Nahwu Science.</w:t>
      </w:r>
      <w:r w:rsidRPr="002366AD">
        <w:rPr>
          <w:rFonts w:ascii="Times New Roman" w:eastAsia="Times New Roman" w:hAnsi="Times New Roman" w:cs="Times New Roman"/>
          <w:i/>
          <w:iCs/>
          <w:sz w:val="24"/>
          <w:szCs w:val="24"/>
        </w:rPr>
        <w:t xml:space="preserve"> </w:t>
      </w:r>
      <w:r w:rsidRPr="002366AD">
        <w:rPr>
          <w:rFonts w:ascii="Times New Roman" w:eastAsia="Times New Roman" w:hAnsi="Times New Roman" w:cs="Times New Roman"/>
          <w:sz w:val="24"/>
          <w:szCs w:val="24"/>
        </w:rPr>
        <w:t xml:space="preserve">Researchers conclude that Ibn Jinni made a real contribution to the development of Nahwu Science, as seen from the results of his efforts as outlined in the texts of Kitab </w:t>
      </w:r>
      <w:r w:rsidRPr="002366AD">
        <w:rPr>
          <w:rFonts w:ascii="Times New Roman" w:eastAsia="Times New Roman" w:hAnsi="Times New Roman" w:cs="Times New Roman"/>
          <w:i/>
          <w:iCs/>
          <w:sz w:val="24"/>
          <w:szCs w:val="24"/>
        </w:rPr>
        <w:t>al-</w:t>
      </w:r>
      <w:proofErr w:type="gramStart"/>
      <w:r w:rsidRPr="002366AD">
        <w:rPr>
          <w:rFonts w:ascii="Times New Roman" w:eastAsia="Times New Roman" w:hAnsi="Times New Roman" w:cs="Times New Roman"/>
          <w:i/>
          <w:iCs/>
          <w:sz w:val="24"/>
          <w:szCs w:val="24"/>
        </w:rPr>
        <w:t>Khasa'is</w:t>
      </w:r>
      <w:r w:rsidRPr="002366AD">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Ibn Jinni dared to give a different argument in looking at Qiyas and Istihsan with arguments that had previously been sparked by previous Linguistic scholars. Likewise with the concept of Istihsan, Ibn Jinni also discussed this study so nicely.</w:t>
      </w:r>
    </w:p>
    <w:p w:rsidR="009D0A30" w:rsidRDefault="009D0A30" w:rsidP="009D0A30">
      <w:pPr>
        <w:spacing w:after="0" w:line="240" w:lineRule="auto"/>
        <w:jc w:val="both"/>
        <w:rPr>
          <w:rFonts w:ascii="Times New Roman" w:eastAsia="Times New Roman" w:hAnsi="Times New Roman" w:cs="Times New Roman"/>
          <w:color w:val="000000"/>
          <w:sz w:val="24"/>
          <w:szCs w:val="24"/>
        </w:rPr>
      </w:pPr>
    </w:p>
    <w:p w:rsidR="00880124" w:rsidRPr="00880124" w:rsidRDefault="00880124" w:rsidP="00991E2D">
      <w:pPr>
        <w:spacing w:after="0" w:line="240" w:lineRule="auto"/>
        <w:jc w:val="both"/>
        <w:rPr>
          <w:rFonts w:ascii="Times New Roman" w:eastAsia="Times New Roman" w:hAnsi="Times New Roman" w:cs="Times New Roman"/>
          <w:sz w:val="24"/>
          <w:szCs w:val="24"/>
        </w:rPr>
      </w:pPr>
      <w:r w:rsidRPr="00880124">
        <w:rPr>
          <w:rFonts w:ascii="Times New Roman" w:eastAsia="Times New Roman" w:hAnsi="Times New Roman" w:cs="Times New Roman"/>
          <w:b/>
          <w:bCs/>
          <w:color w:val="000000"/>
          <w:sz w:val="24"/>
          <w:szCs w:val="24"/>
        </w:rPr>
        <w:t>Key</w:t>
      </w:r>
      <w:r w:rsidR="009D0A30">
        <w:rPr>
          <w:rFonts w:ascii="Times New Roman" w:eastAsia="Times New Roman" w:hAnsi="Times New Roman" w:cs="Times New Roman"/>
          <w:b/>
          <w:bCs/>
          <w:color w:val="000000"/>
          <w:sz w:val="24"/>
          <w:szCs w:val="24"/>
        </w:rPr>
        <w:t xml:space="preserve"> </w:t>
      </w:r>
      <w:r w:rsidRPr="00880124">
        <w:rPr>
          <w:rFonts w:ascii="Times New Roman" w:eastAsia="Times New Roman" w:hAnsi="Times New Roman" w:cs="Times New Roman"/>
          <w:b/>
          <w:bCs/>
          <w:color w:val="000000"/>
          <w:sz w:val="24"/>
          <w:szCs w:val="24"/>
        </w:rPr>
        <w:t>words</w:t>
      </w:r>
      <w:r w:rsidR="00494C5F">
        <w:rPr>
          <w:rFonts w:ascii="Times New Roman" w:eastAsia="Times New Roman" w:hAnsi="Times New Roman" w:cs="Times New Roman"/>
          <w:b/>
          <w:bCs/>
          <w:color w:val="000000"/>
          <w:sz w:val="24"/>
          <w:szCs w:val="24"/>
        </w:rPr>
        <w:t>:</w:t>
      </w:r>
      <w:r w:rsidR="009D0A30">
        <w:rPr>
          <w:rFonts w:ascii="Times New Roman" w:eastAsia="Times New Roman" w:hAnsi="Times New Roman" w:cs="Times New Roman"/>
          <w:color w:val="000000"/>
          <w:sz w:val="24"/>
          <w:szCs w:val="24"/>
        </w:rPr>
        <w:t xml:space="preserve"> </w:t>
      </w:r>
      <w:r w:rsidR="00CC6523" w:rsidRPr="00CC6523">
        <w:rPr>
          <w:rFonts w:ascii="Times New Roman" w:eastAsia="Times New Roman" w:hAnsi="Times New Roman" w:cs="Times New Roman"/>
          <w:i/>
          <w:iCs/>
          <w:color w:val="000000"/>
          <w:sz w:val="24"/>
          <w:szCs w:val="24"/>
        </w:rPr>
        <w:t xml:space="preserve">Contribution, </w:t>
      </w:r>
      <w:r w:rsidR="00991E2D" w:rsidRPr="00CC6523">
        <w:rPr>
          <w:rFonts w:ascii="Times New Roman" w:eastAsia="Times New Roman" w:hAnsi="Times New Roman" w:cs="Times New Roman"/>
          <w:i/>
          <w:iCs/>
          <w:color w:val="000000"/>
          <w:sz w:val="24"/>
          <w:szCs w:val="24"/>
        </w:rPr>
        <w:t>Syntax</w:t>
      </w:r>
      <w:r w:rsidR="00991E2D">
        <w:rPr>
          <w:rFonts w:ascii="Times New Roman" w:eastAsia="Times New Roman" w:hAnsi="Times New Roman" w:cs="Times New Roman"/>
          <w:color w:val="000000"/>
          <w:sz w:val="24"/>
          <w:szCs w:val="24"/>
        </w:rPr>
        <w:t>,</w:t>
      </w:r>
      <w:r w:rsidR="00CC6523">
        <w:rPr>
          <w:rFonts w:ascii="Times New Roman" w:eastAsia="Times New Roman" w:hAnsi="Times New Roman" w:cs="Times New Roman"/>
          <w:color w:val="000000"/>
          <w:sz w:val="24"/>
          <w:szCs w:val="24"/>
        </w:rPr>
        <w:t xml:space="preserve"> </w:t>
      </w:r>
      <w:r w:rsidR="00CC6523">
        <w:rPr>
          <w:rFonts w:ascii="Times New Roman" w:eastAsia="Times New Roman" w:hAnsi="Times New Roman" w:cs="Times New Roman"/>
          <w:i/>
          <w:iCs/>
          <w:color w:val="000000"/>
          <w:sz w:val="24"/>
          <w:szCs w:val="24"/>
        </w:rPr>
        <w:t>Ibnu Jinni</w:t>
      </w:r>
      <w:r w:rsidR="00991E2D">
        <w:rPr>
          <w:rFonts w:ascii="Times New Roman" w:eastAsia="Times New Roman" w:hAnsi="Times New Roman" w:cs="Times New Roman"/>
          <w:color w:val="000000"/>
          <w:sz w:val="24"/>
          <w:szCs w:val="24"/>
        </w:rPr>
        <w:t xml:space="preserve"> </w:t>
      </w:r>
    </w:p>
    <w:p w:rsidR="000C7DD6" w:rsidRDefault="000C7DD6" w:rsidP="002D1908">
      <w:pPr>
        <w:spacing w:after="0" w:line="240" w:lineRule="auto"/>
        <w:rPr>
          <w:rFonts w:ascii="Times New Roman" w:eastAsia="Times New Roman" w:hAnsi="Times New Roman" w:cs="Times New Roman"/>
          <w:b/>
          <w:bCs/>
          <w:color w:val="000000"/>
          <w:sz w:val="24"/>
          <w:szCs w:val="24"/>
        </w:rPr>
      </w:pPr>
    </w:p>
    <w:p w:rsidR="009D0A30" w:rsidRPr="00CB7E48" w:rsidRDefault="007E65D6" w:rsidP="00A07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Artikel ini melihat dan menilik pemikiran Ibnu Jinni dalam Epistemologi Ilmu Nahwu, berangkat dari </w:t>
      </w:r>
      <w:r w:rsidR="00EA43BF">
        <w:rPr>
          <w:rFonts w:ascii="Times New Roman" w:eastAsia="Times New Roman" w:hAnsi="Times New Roman" w:cs="Times New Roman"/>
          <w:sz w:val="24"/>
          <w:szCs w:val="24"/>
        </w:rPr>
        <w:t xml:space="preserve">kuatnya </w:t>
      </w:r>
      <w:r>
        <w:rPr>
          <w:rFonts w:ascii="Times New Roman" w:eastAsia="Times New Roman" w:hAnsi="Times New Roman" w:cs="Times New Roman"/>
          <w:sz w:val="24"/>
          <w:szCs w:val="24"/>
        </w:rPr>
        <w:t xml:space="preserve">pengaruh </w:t>
      </w:r>
      <w:r w:rsidR="00EA43BF">
        <w:rPr>
          <w:rFonts w:ascii="Times New Roman" w:eastAsia="Times New Roman" w:hAnsi="Times New Roman" w:cs="Times New Roman"/>
          <w:sz w:val="24"/>
          <w:szCs w:val="24"/>
        </w:rPr>
        <w:t xml:space="preserve">pemikiran Ibnu Jinni terhadap Ilmu Bahasa khusunya Ilmu Nahwu bahkan mempunyai metode tersendiri. </w:t>
      </w:r>
      <w:r w:rsidR="00A077A7">
        <w:rPr>
          <w:rFonts w:ascii="Times New Roman" w:eastAsia="Times New Roman" w:hAnsi="Times New Roman" w:cs="Times New Roman"/>
          <w:sz w:val="24"/>
          <w:szCs w:val="24"/>
        </w:rPr>
        <w:t xml:space="preserve">Ibnu Jinni telah melahirkan karya-karya fenomenal </w:t>
      </w:r>
      <w:r w:rsidR="00EA43BF">
        <w:rPr>
          <w:rFonts w:ascii="Times New Roman" w:eastAsia="Times New Roman" w:hAnsi="Times New Roman" w:cs="Times New Roman"/>
          <w:sz w:val="24"/>
          <w:szCs w:val="24"/>
        </w:rPr>
        <w:t xml:space="preserve">salah satunya ialah kitab </w:t>
      </w:r>
      <w:r w:rsidR="00EA43BF">
        <w:rPr>
          <w:rFonts w:ascii="Times New Roman" w:eastAsia="Times New Roman" w:hAnsi="Times New Roman" w:cs="Times New Roman"/>
          <w:i/>
          <w:iCs/>
          <w:sz w:val="24"/>
          <w:szCs w:val="24"/>
        </w:rPr>
        <w:t xml:space="preserve">al-Khasa’is </w:t>
      </w:r>
      <w:r w:rsidR="00EA43BF">
        <w:rPr>
          <w:rFonts w:ascii="Times New Roman" w:eastAsia="Times New Roman" w:hAnsi="Times New Roman" w:cs="Times New Roman"/>
          <w:sz w:val="24"/>
          <w:szCs w:val="24"/>
        </w:rPr>
        <w:t>yang mana terdapat buah pemikiran Ibnu Jinni</w:t>
      </w:r>
      <w:r>
        <w:rPr>
          <w:rFonts w:ascii="Times New Roman" w:eastAsia="Times New Roman" w:hAnsi="Times New Roman" w:cs="Times New Roman"/>
          <w:sz w:val="24"/>
          <w:szCs w:val="24"/>
        </w:rPr>
        <w:t xml:space="preserve"> </w:t>
      </w:r>
      <w:r w:rsidR="00EA43BF">
        <w:rPr>
          <w:rFonts w:ascii="Times New Roman" w:eastAsia="Times New Roman" w:hAnsi="Times New Roman" w:cs="Times New Roman"/>
          <w:sz w:val="24"/>
          <w:szCs w:val="24"/>
        </w:rPr>
        <w:t>tentang Epistemologi Ilmu Nahwu (</w:t>
      </w:r>
      <w:r w:rsidR="00EA43BF">
        <w:rPr>
          <w:rFonts w:ascii="Times New Roman" w:eastAsia="Times New Roman" w:hAnsi="Times New Roman" w:cs="Times New Roman"/>
          <w:i/>
          <w:iCs/>
          <w:sz w:val="24"/>
          <w:szCs w:val="24"/>
        </w:rPr>
        <w:t>Ushul Nahw</w:t>
      </w:r>
      <w:r w:rsidR="00EA43BF">
        <w:rPr>
          <w:rFonts w:ascii="Times New Roman" w:eastAsia="Times New Roman" w:hAnsi="Times New Roman" w:cs="Times New Roman"/>
          <w:sz w:val="24"/>
          <w:szCs w:val="24"/>
        </w:rPr>
        <w:t xml:space="preserve">). Penelitian ini bersifat Deskriptif Kualitatif, mencoba mencari bagaimana bentuk argument yang dituangkan Ibnu Jinni terkait dengan akar landasan Ilmu Nahwu itu sendiri, yang menjadi </w:t>
      </w:r>
      <w:r w:rsidR="00EA43BF">
        <w:rPr>
          <w:rFonts w:ascii="Times New Roman" w:eastAsia="Times New Roman" w:hAnsi="Times New Roman" w:cs="Times New Roman"/>
          <w:sz w:val="24"/>
          <w:szCs w:val="24"/>
        </w:rPr>
        <w:lastRenderedPageBreak/>
        <w:t xml:space="preserve">fokus peneliti ialah terkait </w:t>
      </w:r>
      <w:r w:rsidR="00EA43BF">
        <w:rPr>
          <w:rFonts w:ascii="Times New Roman" w:eastAsia="Times New Roman" w:hAnsi="Times New Roman" w:cs="Times New Roman"/>
          <w:i/>
          <w:iCs/>
          <w:sz w:val="24"/>
          <w:szCs w:val="24"/>
        </w:rPr>
        <w:t xml:space="preserve">Qiyas </w:t>
      </w:r>
      <w:r w:rsidR="00EA43BF">
        <w:rPr>
          <w:rFonts w:ascii="Times New Roman" w:eastAsia="Times New Roman" w:hAnsi="Times New Roman" w:cs="Times New Roman"/>
          <w:sz w:val="24"/>
          <w:szCs w:val="24"/>
        </w:rPr>
        <w:t xml:space="preserve">dan </w:t>
      </w:r>
      <w:r w:rsidR="00EA43BF">
        <w:rPr>
          <w:rFonts w:ascii="Times New Roman" w:eastAsia="Times New Roman" w:hAnsi="Times New Roman" w:cs="Times New Roman"/>
          <w:i/>
          <w:iCs/>
          <w:sz w:val="24"/>
          <w:szCs w:val="24"/>
        </w:rPr>
        <w:t>Istihsan</w:t>
      </w:r>
      <w:r w:rsidR="00EA43BF">
        <w:rPr>
          <w:rFonts w:ascii="Times New Roman" w:eastAsia="Times New Roman" w:hAnsi="Times New Roman" w:cs="Times New Roman"/>
          <w:sz w:val="24"/>
          <w:szCs w:val="24"/>
        </w:rPr>
        <w:t xml:space="preserve"> yang mana kedua kajian ini merupakan salah satu sub pembangun landasan Ilmu Nahwu. Peneliti mengambil kesimpulan bahwa Ibnu Jinni memberikan kontribusi nyata dalam perkembangan Ilmu Nahwu, terlihat dari hasil usaha nya yang dituangkan dalam teks-teks kitab </w:t>
      </w:r>
      <w:r w:rsidR="00A077A7">
        <w:rPr>
          <w:rFonts w:ascii="Times New Roman" w:eastAsia="Times New Roman" w:hAnsi="Times New Roman" w:cs="Times New Roman"/>
          <w:i/>
          <w:iCs/>
          <w:sz w:val="24"/>
          <w:szCs w:val="24"/>
        </w:rPr>
        <w:t>al-Khasa’is</w:t>
      </w:r>
      <w:r w:rsidR="00EA43BF">
        <w:rPr>
          <w:rFonts w:ascii="Times New Roman" w:eastAsia="Times New Roman" w:hAnsi="Times New Roman" w:cs="Times New Roman"/>
          <w:sz w:val="24"/>
          <w:szCs w:val="24"/>
        </w:rPr>
        <w:t xml:space="preserve">. Ibnu jinni berani memberikan argumen yang berbeda dalam melihat </w:t>
      </w:r>
      <w:r w:rsidR="00EA43BF">
        <w:rPr>
          <w:rFonts w:ascii="Times New Roman" w:eastAsia="Times New Roman" w:hAnsi="Times New Roman" w:cs="Times New Roman"/>
          <w:i/>
          <w:iCs/>
          <w:sz w:val="24"/>
          <w:szCs w:val="24"/>
        </w:rPr>
        <w:t xml:space="preserve">Qiyas </w:t>
      </w:r>
      <w:r w:rsidR="00EA43BF">
        <w:rPr>
          <w:rFonts w:ascii="Times New Roman" w:eastAsia="Times New Roman" w:hAnsi="Times New Roman" w:cs="Times New Roman"/>
          <w:sz w:val="24"/>
          <w:szCs w:val="24"/>
        </w:rPr>
        <w:t xml:space="preserve">dan </w:t>
      </w:r>
      <w:r w:rsidR="00EA43BF">
        <w:rPr>
          <w:rFonts w:ascii="Times New Roman" w:eastAsia="Times New Roman" w:hAnsi="Times New Roman" w:cs="Times New Roman"/>
          <w:i/>
          <w:iCs/>
          <w:sz w:val="24"/>
          <w:szCs w:val="24"/>
        </w:rPr>
        <w:t>Istihsan</w:t>
      </w:r>
      <w:r w:rsidR="00EA43BF">
        <w:rPr>
          <w:rFonts w:ascii="Times New Roman" w:eastAsia="Times New Roman" w:hAnsi="Times New Roman" w:cs="Times New Roman"/>
          <w:sz w:val="24"/>
          <w:szCs w:val="24"/>
        </w:rPr>
        <w:t xml:space="preserve"> dengan argument yang sebelumnya telah dicetuskan oleh Ulama Ilmu Bahasa terdahulu. </w:t>
      </w:r>
      <w:r w:rsidR="00CB7E48">
        <w:rPr>
          <w:rFonts w:ascii="Times New Roman" w:eastAsia="Times New Roman" w:hAnsi="Times New Roman" w:cs="Times New Roman"/>
          <w:sz w:val="24"/>
          <w:szCs w:val="24"/>
        </w:rPr>
        <w:t xml:space="preserve">Begitupun dengan konsep </w:t>
      </w:r>
      <w:r w:rsidR="00CB7E48">
        <w:rPr>
          <w:rFonts w:ascii="Times New Roman" w:eastAsia="Times New Roman" w:hAnsi="Times New Roman" w:cs="Times New Roman"/>
          <w:i/>
          <w:iCs/>
          <w:sz w:val="24"/>
          <w:szCs w:val="24"/>
        </w:rPr>
        <w:t>Istihsan,</w:t>
      </w:r>
      <w:r w:rsidR="00CB7E48">
        <w:rPr>
          <w:rFonts w:ascii="Times New Roman" w:eastAsia="Times New Roman" w:hAnsi="Times New Roman" w:cs="Times New Roman"/>
          <w:sz w:val="24"/>
          <w:szCs w:val="24"/>
        </w:rPr>
        <w:t xml:space="preserve"> Ibnu Jinni juga membicarakan kajian ini dengan begitu apik. </w:t>
      </w:r>
    </w:p>
    <w:p w:rsidR="00702F31" w:rsidRPr="00702F31" w:rsidRDefault="00702F31" w:rsidP="002D1908">
      <w:pPr>
        <w:spacing w:after="0" w:line="240" w:lineRule="auto"/>
        <w:jc w:val="center"/>
        <w:rPr>
          <w:rFonts w:ascii="Times New Roman" w:eastAsia="Times New Roman" w:hAnsi="Times New Roman" w:cs="Times New Roman"/>
          <w:b/>
          <w:bCs/>
          <w:color w:val="FF0000"/>
          <w:sz w:val="24"/>
          <w:szCs w:val="24"/>
        </w:rPr>
      </w:pPr>
    </w:p>
    <w:p w:rsidR="00880124" w:rsidRPr="00880124" w:rsidRDefault="00804656" w:rsidP="002D19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PENDAHULUAN</w:t>
      </w:r>
    </w:p>
    <w:p w:rsidR="00424D26" w:rsidRDefault="00A4165D" w:rsidP="00A4165D">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Pembelajaran tata bahasa dalam bahasa </w:t>
      </w:r>
      <w:proofErr w:type="gramStart"/>
      <w:r>
        <w:rPr>
          <w:rFonts w:ascii="Times New Roman" w:eastAsia="Times New Roman" w:hAnsi="Times New Roman" w:cs="Times New Roman"/>
          <w:color w:val="000000"/>
          <w:sz w:val="24"/>
          <w:szCs w:val="24"/>
        </w:rPr>
        <w:t>arab</w:t>
      </w:r>
      <w:proofErr w:type="gramEnd"/>
      <w:r>
        <w:rPr>
          <w:rFonts w:ascii="Times New Roman" w:eastAsia="Times New Roman" w:hAnsi="Times New Roman" w:cs="Times New Roman"/>
          <w:color w:val="000000"/>
          <w:sz w:val="24"/>
          <w:szCs w:val="24"/>
        </w:rPr>
        <w:t xml:space="preserve"> berada dalam ruang lingkup pembelajaran Ilmu Nahwu.</w:t>
      </w:r>
      <w:r w:rsidR="00424D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Ilmu Nahwu hadir ke permukaan</w:t>
      </w:r>
      <w:r w:rsidR="00424D26">
        <w:rPr>
          <w:rFonts w:ascii="Times New Roman" w:eastAsia="Times New Roman" w:hAnsi="Times New Roman" w:cs="Times New Roman"/>
          <w:color w:val="000000"/>
          <w:sz w:val="24"/>
          <w:szCs w:val="24"/>
        </w:rPr>
        <w:t xml:space="preserve"> sebagai </w:t>
      </w:r>
      <w:r>
        <w:rPr>
          <w:rFonts w:ascii="Times New Roman" w:eastAsia="Times New Roman" w:hAnsi="Times New Roman" w:cs="Times New Roman"/>
          <w:color w:val="000000"/>
          <w:sz w:val="24"/>
          <w:szCs w:val="24"/>
        </w:rPr>
        <w:t xml:space="preserve">sebuah </w:t>
      </w:r>
      <w:r w:rsidR="00424D26">
        <w:rPr>
          <w:rFonts w:ascii="Times New Roman" w:eastAsia="Times New Roman" w:hAnsi="Times New Roman" w:cs="Times New Roman"/>
          <w:color w:val="000000"/>
          <w:sz w:val="24"/>
          <w:szCs w:val="24"/>
        </w:rPr>
        <w:t>sarana belajar dalam mengantisipasi adanya perluasan kesalahan berbahasa, namun seiring berjalan waktu Ilmu Nahwu semakin mengalami perkembangan yang pesat hingga menjadi sebuah disiplin ilmu yang mandiri</w:t>
      </w:r>
      <w:r w:rsidR="00A077A7">
        <w:rPr>
          <w:rFonts w:ascii="Times New Roman" w:eastAsia="Times New Roman" w:hAnsi="Times New Roman" w:cs="Times New Roman"/>
          <w:color w:val="000000"/>
          <w:sz w:val="24"/>
          <w:szCs w:val="24"/>
        </w:rPr>
        <w:t xml:space="preserve"> </w:t>
      </w:r>
      <w:r w:rsidR="006A0307">
        <w:rPr>
          <w:rFonts w:ascii="Times New Roman" w:eastAsia="Times New Roman" w:hAnsi="Times New Roman" w:cs="Times New Roman"/>
          <w:color w:val="000000"/>
          <w:sz w:val="24"/>
          <w:szCs w:val="24"/>
        </w:rPr>
        <w:fldChar w:fldCharType="begin" w:fldLock="1"/>
      </w:r>
      <w:r w:rsidR="00E43161">
        <w:rPr>
          <w:rFonts w:ascii="Times New Roman" w:eastAsia="Times New Roman" w:hAnsi="Times New Roman" w:cs="Times New Roman"/>
          <w:color w:val="000000"/>
          <w:sz w:val="24"/>
          <w:szCs w:val="24"/>
        </w:rPr>
        <w:instrText>ADDIN CSL_CITATION {"citationItems":[{"id":"ITEM-1","itemData":{"DOI":"10.52266/al-afidah.v4i1.498","ISSN":"2580-3484","abstract":"</w:instrText>
      </w:r>
      <w:r w:rsidR="00E43161">
        <w:rPr>
          <w:rFonts w:ascii="Times New Roman" w:eastAsia="Times New Roman" w:hAnsi="Times New Roman" w:cs="Times New Roman"/>
          <w:color w:val="000000"/>
          <w:sz w:val="24"/>
          <w:szCs w:val="24"/>
          <w:rtl/>
        </w:rPr>
        <w:instrText>الملخص</w:instrText>
      </w:r>
      <w:r w:rsidR="00E43161">
        <w:rPr>
          <w:rFonts w:ascii="Times New Roman" w:eastAsia="Times New Roman" w:hAnsi="Times New Roman" w:cs="Times New Roman"/>
          <w:color w:val="000000"/>
          <w:sz w:val="24"/>
          <w:szCs w:val="24"/>
        </w:rPr>
        <w:instrText xml:space="preserve">\r </w:instrText>
      </w:r>
      <w:r w:rsidR="00E43161">
        <w:rPr>
          <w:rFonts w:ascii="Times New Roman" w:eastAsia="Times New Roman" w:hAnsi="Times New Roman" w:cs="Times New Roman"/>
          <w:color w:val="000000"/>
          <w:sz w:val="24"/>
          <w:szCs w:val="24"/>
          <w:rtl/>
        </w:rPr>
        <w:instrText>ستحلل هذه الورقة بشكل وصفي تاريخ تطور المدارس في العلوم النحوية في الديناميكيات التاريخية للعالم النحوي العربي. يعتبر علم النحو تخصصًا شائعًا في العالم الإسلامي علمًا كلاسيكيًا وفريدًا مع الفروق الدقيقة في التأثير الفلسفي اليوناني. تستخدم منهجية التجميع منطقًا معقدًا مع القياس  ومن ثم يتم تجميع صياغة القواعد المتفق عليها لتوجيهها نظريًا وعمليًا</w:instrText>
      </w:r>
      <w:r w:rsidR="00E43161">
        <w:rPr>
          <w:rFonts w:ascii="Times New Roman" w:eastAsia="Times New Roman" w:hAnsi="Times New Roman" w:cs="Times New Roman"/>
          <w:color w:val="000000"/>
          <w:sz w:val="24"/>
          <w:szCs w:val="24"/>
        </w:rPr>
        <w:instrText xml:space="preserve">.\r </w:instrText>
      </w:r>
      <w:r w:rsidR="00E43161">
        <w:rPr>
          <w:rFonts w:ascii="Times New Roman" w:eastAsia="Times New Roman" w:hAnsi="Times New Roman" w:cs="Times New Roman"/>
          <w:color w:val="000000"/>
          <w:sz w:val="24"/>
          <w:szCs w:val="24"/>
          <w:rtl/>
        </w:rPr>
        <w:instrText>كان ظهور علم النحوة</w:instrText>
      </w:r>
      <w:r w:rsidR="00E43161">
        <w:rPr>
          <w:rFonts w:ascii="Times New Roman" w:eastAsia="Times New Roman" w:hAnsi="Times New Roman" w:cs="Times New Roman"/>
          <w:color w:val="000000"/>
          <w:sz w:val="24"/>
          <w:szCs w:val="24"/>
        </w:rPr>
        <w:instrText xml:space="preserve"> </w:instrText>
      </w:r>
      <w:r w:rsidR="00E43161">
        <w:rPr>
          <w:rFonts w:ascii="Times New Roman" w:eastAsia="Times New Roman" w:hAnsi="Times New Roman" w:cs="Times New Roman"/>
          <w:color w:val="000000"/>
          <w:sz w:val="24"/>
          <w:szCs w:val="24"/>
          <w:rtl/>
        </w:rPr>
        <w:instrText>لا ينفصل عن الدعم القوي لعلي بن أبي طالب والمبادرة الرائعة لأب النحوة أبو أسود الدوالي في تجميع أساسيات العلم وطورها علماء النهو الذين ظهروا بعد ذلك. انبثقت هذه المعرفة من خلفية ظهور \"اللحن\" و \"الغلاد\" التي حدثت في المجتمع المسلم في ذلك الوقت مع التوجه الأولي المتمثل في الحفاظ على نقاء اللغة العربية كلغة القرآن. هناك ثلاثة عوامل على الأقل تكمن خلفيات ولادة النحو: العامل الدينية والعامل الاجتماعية والعامل السياسية</w:instrText>
      </w:r>
      <w:r w:rsidR="00E43161">
        <w:rPr>
          <w:rFonts w:ascii="Times New Roman" w:eastAsia="Times New Roman" w:hAnsi="Times New Roman" w:cs="Times New Roman"/>
          <w:color w:val="000000"/>
          <w:sz w:val="24"/>
          <w:szCs w:val="24"/>
        </w:rPr>
        <w:instrText xml:space="preserve">.\r </w:instrText>
      </w:r>
      <w:r w:rsidR="00E43161">
        <w:rPr>
          <w:rFonts w:ascii="Times New Roman" w:eastAsia="Times New Roman" w:hAnsi="Times New Roman" w:cs="Times New Roman"/>
          <w:color w:val="000000"/>
          <w:sz w:val="24"/>
          <w:szCs w:val="24"/>
          <w:rtl/>
        </w:rPr>
        <w:instrText>في مجال العلوم  أنتج علماء مؤهلين ولديهم شخصيات منهجية غير متجانسة ولديهم خلفيات أيديولوجية دينية واجتماعية ثقافية متنوعة. ظهرت مدرسة النحو وسبقتها مدرساالبصرة والكوفة ثم بغداد ومصر (سوريا) والأندلس. ولدت مدرسا البصرة والكوفة ، بصفتهما المدارس الرئيسية ، لإلهام المدارس الأخرى ، مما أضاف إلى الكنوز الفكرية لتطوير علم النحو</w:instrText>
      </w:r>
      <w:r w:rsidR="00E43161">
        <w:rPr>
          <w:rFonts w:ascii="Times New Roman" w:eastAsia="Times New Roman" w:hAnsi="Times New Roman" w:cs="Times New Roman"/>
          <w:color w:val="000000"/>
          <w:sz w:val="24"/>
          <w:szCs w:val="24"/>
        </w:rPr>
        <w:instrText>.","author":[{"dropping-particle":"","family":"Taufik, S. Ag., M.A","given":"Taufik, S. Ag., M.A","non-dropping-particle":"","parse-names":false,"suffix":""}],"container-title":"AL-AF'IDAH: Jurnal Pendidikan Bahasa Arab dan Pengajarannya","id":"ITEM-1","issue":"1","issued":{"date-parts":[["2020"]]},"page":"65-87","title":"Mazhab-Mazhab Ilmu Nahwu Dalam Sastra Arab Klasik","type":"article-journal","volume":"4"},"uris":["http://www.mendeley.com/documents/?uuid=c1e2ddb8-35d8-4241-89d8-d0597bc7e9fc","http://www.mendeley.com/documents/?uuid=d409e063-e9e8-4ce8-812a-e4337f8aee46"]}],"mendeley":{"formattedCitation":"(Taufik, S. Ag., M.A 2020)","plainTextFormattedCitation":"(Taufik, S. Ag., M.A 2020)","previouslyFormattedCitation":"(Taufik, S. Ag., M.A 2020)"},"properties":{"noteIndex":0},"schema":"https://github.com/citation-style-language/schema/raw/master/csl-citation.json"}</w:instrText>
      </w:r>
      <w:r w:rsidR="006A0307">
        <w:rPr>
          <w:rFonts w:ascii="Times New Roman" w:eastAsia="Times New Roman" w:hAnsi="Times New Roman" w:cs="Times New Roman"/>
          <w:color w:val="000000"/>
          <w:sz w:val="24"/>
          <w:szCs w:val="24"/>
        </w:rPr>
        <w:fldChar w:fldCharType="separate"/>
      </w:r>
      <w:r w:rsidR="00D1154D" w:rsidRPr="00D1154D">
        <w:rPr>
          <w:rFonts w:ascii="Times New Roman" w:eastAsia="Times New Roman" w:hAnsi="Times New Roman" w:cs="Times New Roman"/>
          <w:noProof/>
          <w:color w:val="000000"/>
          <w:sz w:val="24"/>
          <w:szCs w:val="24"/>
        </w:rPr>
        <w:t>(Taufik, S. Ag., M.A 2020)</w:t>
      </w:r>
      <w:r w:rsidR="006A0307">
        <w:rPr>
          <w:rFonts w:ascii="Times New Roman" w:eastAsia="Times New Roman" w:hAnsi="Times New Roman" w:cs="Times New Roman"/>
          <w:color w:val="000000"/>
          <w:sz w:val="24"/>
          <w:szCs w:val="24"/>
        </w:rPr>
        <w:fldChar w:fldCharType="end"/>
      </w:r>
      <w:r w:rsidR="00A077A7">
        <w:rPr>
          <w:rFonts w:ascii="Times New Roman" w:eastAsia="Times New Roman" w:hAnsi="Times New Roman" w:cs="Times New Roman"/>
          <w:color w:val="000000"/>
          <w:sz w:val="24"/>
          <w:szCs w:val="24"/>
        </w:rPr>
        <w:t>.</w:t>
      </w:r>
    </w:p>
    <w:p w:rsidR="006A0307" w:rsidRDefault="006A0307" w:rsidP="006A030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Perkembangan Ilmu Nahwu di dalamnya tidak terlepas adanya peran dan kontribusi para tokoh-tokoh yang menitik beratkan perhatian mereka kepada Ilmu Bahasa, Ilmu Nahwu khususnya. Para tokoh tersebut memberikan sumbangsih </w:t>
      </w:r>
      <w:r w:rsidR="00050CEB">
        <w:rPr>
          <w:rFonts w:ascii="Times New Roman" w:eastAsia="Times New Roman" w:hAnsi="Times New Roman" w:cs="Times New Roman"/>
          <w:color w:val="000000"/>
          <w:sz w:val="24"/>
          <w:szCs w:val="24"/>
        </w:rPr>
        <w:t xml:space="preserve">untuk kemajuan Ilmu Nahwu itu sendiri dengan menghasilkan pemikiran-pemikiran serta sudut pandang yang membuat Ilmu Nahwu semakin kokoh. Adanya pemikiran-pemikiran dan sudut pandang yang berbeda dari para tokoh tersebut melahirkan aliran-aliran yang beragam </w:t>
      </w:r>
      <w:r w:rsidR="00050CEB">
        <w:rPr>
          <w:rFonts w:ascii="Times New Roman" w:eastAsia="Times New Roman" w:hAnsi="Times New Roman" w:cs="Times New Roman"/>
          <w:color w:val="000000"/>
          <w:sz w:val="24"/>
          <w:szCs w:val="24"/>
        </w:rPr>
        <w:fldChar w:fldCharType="begin" w:fldLock="1"/>
      </w:r>
      <w:r w:rsidR="00E43161">
        <w:rPr>
          <w:rFonts w:ascii="Times New Roman" w:eastAsia="Times New Roman" w:hAnsi="Times New Roman" w:cs="Times New Roman"/>
          <w:color w:val="000000"/>
          <w:sz w:val="24"/>
          <w:szCs w:val="24"/>
        </w:rPr>
        <w:instrText>ADDIN CSL_CITATION {"citationItems":[{"id":"ITEM-1","itemData":{"abstract":"Arabic grammar (al-Nahwu) is one of the most important disciplines to master in understanding the Islamic literatures (kutub al-turats). For its theoretical and philosophical complexity, learning nahwu becomes very difficult to the Arabic learners especially for non-Arabic speakers. Since the third century, the Arabic grammarian (al-Nahwiyyun) has tried to simplify al-Nahwu and make it easier to study (taisīr al-nahwi). This effort has continued until the 20th century when the Arabic scholars, such as Ibrahim Mustafa and Syauqi Dhaif, in Middle East felt the need of simplifying nahwu to overcome the Arabic learners’ difficulty in understanding the complex traditional nahwu books which content many rules and principles. To realize the idea, they wrote many books and presented some new concepts in simplifying nahwu.","author":[{"dropping-particle":"","family":"Hakim","given":"Arif Rahman","non-dropping-particle":"","parse-names":false,"suffix":""}],"id":"ITEM-1","issue":"1","issued":{"date-parts":[["2013"]]},"title":"Jurnal al-Maqoyis, vol. 1 No. 1, Jan-Juli 2013 Mempermudah Pembelajaran Ilmu Nahwu pada abad 20 Oleh: Arif Rahman Hakim","type":"article-journal","volume":"1"},"uris":["http://www.mendeley.com/documents/?uuid=329e6e31-059a-4075-8cba-995afc01a4f8","http://www.mendeley.com/documents/?uuid=6513b0f7-4013-417c-bee6-0500ee80c374"]}],"mendeley":{"formattedCitation":"(Hakim 2013)","plainTextFormattedCitation":"(Hakim 2013)","previouslyFormattedCitation":"(Hakim 2013)"},"properties":{"noteIndex":0},"schema":"https://github.com/citation-style-language/schema/raw/master/csl-citation.json"}</w:instrText>
      </w:r>
      <w:r w:rsidR="00050CEB">
        <w:rPr>
          <w:rFonts w:ascii="Times New Roman" w:eastAsia="Times New Roman" w:hAnsi="Times New Roman" w:cs="Times New Roman"/>
          <w:color w:val="000000"/>
          <w:sz w:val="24"/>
          <w:szCs w:val="24"/>
        </w:rPr>
        <w:fldChar w:fldCharType="separate"/>
      </w:r>
      <w:r w:rsidR="00D1154D" w:rsidRPr="00D1154D">
        <w:rPr>
          <w:rFonts w:ascii="Times New Roman" w:eastAsia="Times New Roman" w:hAnsi="Times New Roman" w:cs="Times New Roman"/>
          <w:noProof/>
          <w:color w:val="000000"/>
          <w:sz w:val="24"/>
          <w:szCs w:val="24"/>
        </w:rPr>
        <w:t>(Hakim 2013)</w:t>
      </w:r>
      <w:r w:rsidR="00050CEB">
        <w:rPr>
          <w:rFonts w:ascii="Times New Roman" w:eastAsia="Times New Roman" w:hAnsi="Times New Roman" w:cs="Times New Roman"/>
          <w:color w:val="000000"/>
          <w:sz w:val="24"/>
          <w:szCs w:val="24"/>
        </w:rPr>
        <w:fldChar w:fldCharType="end"/>
      </w:r>
      <w:r w:rsidR="00A077A7">
        <w:rPr>
          <w:rFonts w:ascii="Times New Roman" w:eastAsia="Times New Roman" w:hAnsi="Times New Roman" w:cs="Times New Roman"/>
          <w:color w:val="000000"/>
          <w:sz w:val="24"/>
          <w:szCs w:val="24"/>
        </w:rPr>
        <w:t>.</w:t>
      </w:r>
    </w:p>
    <w:p w:rsidR="004673E2" w:rsidRDefault="00050CEB" w:rsidP="004673E2">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Aliran atau mazhab yang paling awal muncul dan masyhur dalam perkembangan Ilmu Nahwu ialah </w:t>
      </w:r>
      <w:r w:rsidR="004673E2">
        <w:rPr>
          <w:rFonts w:ascii="Times New Roman" w:eastAsia="Times New Roman" w:hAnsi="Times New Roman" w:cs="Times New Roman"/>
          <w:color w:val="000000"/>
          <w:sz w:val="24"/>
          <w:szCs w:val="24"/>
        </w:rPr>
        <w:t xml:space="preserve">Mazhab </w:t>
      </w:r>
      <w:r>
        <w:rPr>
          <w:rFonts w:ascii="Times New Roman" w:eastAsia="Times New Roman" w:hAnsi="Times New Roman" w:cs="Times New Roman"/>
          <w:color w:val="000000"/>
          <w:sz w:val="24"/>
          <w:szCs w:val="24"/>
        </w:rPr>
        <w:t>Basrah, dan juga Kufah. Setelah kedua mazhab ini mengalami kemapanan lahirlah beberapa mazhab baru yang menjadikan mazhab Basrah dan Kufah sebagai ruj</w:t>
      </w:r>
      <w:r w:rsidR="00A077A7">
        <w:rPr>
          <w:rFonts w:ascii="Times New Roman" w:eastAsia="Times New Roman" w:hAnsi="Times New Roman" w:cs="Times New Roman"/>
          <w:color w:val="000000"/>
          <w:sz w:val="24"/>
          <w:szCs w:val="24"/>
        </w:rPr>
        <w:t>ukan pemikiran-pemikiran mereka, s</w:t>
      </w:r>
      <w:r>
        <w:rPr>
          <w:rFonts w:ascii="Times New Roman" w:eastAsia="Times New Roman" w:hAnsi="Times New Roman" w:cs="Times New Roman"/>
          <w:color w:val="000000"/>
          <w:sz w:val="24"/>
          <w:szCs w:val="24"/>
        </w:rPr>
        <w:t>alah satu mazhab yang lahir ialah Mazhab Baghdad. Karakter khusus ya</w:t>
      </w:r>
      <w:r w:rsidR="004673E2">
        <w:rPr>
          <w:rFonts w:ascii="Times New Roman" w:eastAsia="Times New Roman" w:hAnsi="Times New Roman" w:cs="Times New Roman"/>
          <w:color w:val="000000"/>
          <w:sz w:val="24"/>
          <w:szCs w:val="24"/>
        </w:rPr>
        <w:t xml:space="preserve">ng dimiliki oleh Mazhab Baghdad yang lahir di abad ke 4 Hijriyah ini merumuskan metodelogi baru dalam penelitian Ilmu Tata Bahasa Arab yakninya menyeleksi dan mengkompromisasi dari dua mazhab, artinya   </w:t>
      </w:r>
      <w:r>
        <w:rPr>
          <w:rFonts w:ascii="Times New Roman" w:eastAsia="Times New Roman" w:hAnsi="Times New Roman" w:cs="Times New Roman"/>
          <w:color w:val="000000"/>
          <w:sz w:val="24"/>
          <w:szCs w:val="24"/>
        </w:rPr>
        <w:t>cenderung menggunakan pendapat dari dua mazhab besar yang lebih dahulu hadir y</w:t>
      </w:r>
      <w:r w:rsidR="00A077A7">
        <w:rPr>
          <w:rFonts w:ascii="Times New Roman" w:eastAsia="Times New Roman" w:hAnsi="Times New Roman" w:cs="Times New Roman"/>
          <w:color w:val="000000"/>
          <w:sz w:val="24"/>
          <w:szCs w:val="24"/>
        </w:rPr>
        <w:t>akni Basrah dan Kufah</w:t>
      </w:r>
      <w:r w:rsidR="004673E2">
        <w:rPr>
          <w:rFonts w:ascii="Times New Roman" w:eastAsia="Times New Roman" w:hAnsi="Times New Roman" w:cs="Times New Roman"/>
          <w:color w:val="000000"/>
          <w:sz w:val="24"/>
          <w:szCs w:val="24"/>
        </w:rPr>
        <w:t xml:space="preserve"> </w:t>
      </w:r>
      <w:r w:rsidR="004673E2">
        <w:rPr>
          <w:rFonts w:ascii="Times New Roman" w:eastAsia="Times New Roman" w:hAnsi="Times New Roman" w:cs="Times New Roman"/>
          <w:color w:val="000000"/>
          <w:sz w:val="24"/>
          <w:szCs w:val="24"/>
        </w:rPr>
        <w:fldChar w:fldCharType="begin" w:fldLock="1"/>
      </w:r>
      <w:r w:rsidR="00E43161">
        <w:rPr>
          <w:rFonts w:ascii="Times New Roman" w:eastAsia="Times New Roman" w:hAnsi="Times New Roman" w:cs="Times New Roman"/>
          <w:color w:val="000000"/>
          <w:sz w:val="24"/>
          <w:szCs w:val="24"/>
        </w:rPr>
        <w:instrText>ADDIN CSL_CITATION {"citationItems":[{"id":"ITEM-1","itemData":{"author":[{"dropping-particle":"","family":"Arifuddin","given":"","non-dropping-particle":"","parse-names":false,"suffix":""}],"container-title":"Cmes","id":"ITEM-1","issue":"2","issued":{"date-parts":[["2013"]]},"page":"146-163","title":"Pemikiran-Pemikiran Fonetik Ibnu Jinni","type":"article-journal","volume":"VI"},"uris":["http://www.mendeley.com/documents/?uuid=edcab84e-ed78-4e0a-9359-f07c4a9fc1e1","http://www.mendeley.com/documents/?uuid=4442a588-f651-461e-be7d-4e3ff0859728"]}],"mendeley":{"formattedCitation":"(Arifuddin 2013)","plainTextFormattedCitation":"(Arifuddin 2013)","previouslyFormattedCitation":"(Arifuddin 2013)"},"properties":{"noteIndex":0},"schema":"https://github.com/citation-style-language/schema/raw/master/csl-citation.json"}</w:instrText>
      </w:r>
      <w:r w:rsidR="004673E2">
        <w:rPr>
          <w:rFonts w:ascii="Times New Roman" w:eastAsia="Times New Roman" w:hAnsi="Times New Roman" w:cs="Times New Roman"/>
          <w:color w:val="000000"/>
          <w:sz w:val="24"/>
          <w:szCs w:val="24"/>
        </w:rPr>
        <w:fldChar w:fldCharType="separate"/>
      </w:r>
      <w:r w:rsidR="00D1154D" w:rsidRPr="00D1154D">
        <w:rPr>
          <w:rFonts w:ascii="Times New Roman" w:eastAsia="Times New Roman" w:hAnsi="Times New Roman" w:cs="Times New Roman"/>
          <w:noProof/>
          <w:color w:val="000000"/>
          <w:sz w:val="24"/>
          <w:szCs w:val="24"/>
        </w:rPr>
        <w:t>(Arifuddin 2013)</w:t>
      </w:r>
      <w:r w:rsidR="004673E2">
        <w:rPr>
          <w:rFonts w:ascii="Times New Roman" w:eastAsia="Times New Roman" w:hAnsi="Times New Roman" w:cs="Times New Roman"/>
          <w:color w:val="000000"/>
          <w:sz w:val="24"/>
          <w:szCs w:val="24"/>
        </w:rPr>
        <w:fldChar w:fldCharType="end"/>
      </w:r>
      <w:r w:rsidR="00A077A7">
        <w:rPr>
          <w:rFonts w:ascii="Times New Roman" w:eastAsia="Times New Roman" w:hAnsi="Times New Roman" w:cs="Times New Roman"/>
          <w:color w:val="000000"/>
          <w:sz w:val="24"/>
          <w:szCs w:val="24"/>
        </w:rPr>
        <w:t>.</w:t>
      </w:r>
      <w:r w:rsidR="004673E2">
        <w:rPr>
          <w:rFonts w:ascii="Times New Roman" w:eastAsia="Times New Roman" w:hAnsi="Times New Roman" w:cs="Times New Roman"/>
          <w:color w:val="000000"/>
          <w:sz w:val="24"/>
          <w:szCs w:val="24"/>
        </w:rPr>
        <w:t xml:space="preserve"> </w:t>
      </w:r>
      <w:proofErr w:type="gramStart"/>
      <w:r w:rsidR="004673E2">
        <w:rPr>
          <w:rFonts w:ascii="Times New Roman" w:eastAsia="Times New Roman" w:hAnsi="Times New Roman" w:cs="Times New Roman"/>
          <w:color w:val="000000"/>
          <w:sz w:val="24"/>
          <w:szCs w:val="24"/>
        </w:rPr>
        <w:t>secara</w:t>
      </w:r>
      <w:proofErr w:type="gramEnd"/>
      <w:r w:rsidR="004673E2">
        <w:rPr>
          <w:rFonts w:ascii="Times New Roman" w:eastAsia="Times New Roman" w:hAnsi="Times New Roman" w:cs="Times New Roman"/>
          <w:color w:val="000000"/>
          <w:sz w:val="24"/>
          <w:szCs w:val="24"/>
        </w:rPr>
        <w:t xml:space="preserve"> sederhana Mazhab Baghdad merupakan Mazhab yang muncul untuk berupaya dalam memadukan serta mengkombinasi Mazhab Basrah dan Kufah. </w:t>
      </w:r>
      <w:r w:rsidR="00A077A7">
        <w:rPr>
          <w:rFonts w:ascii="Times New Roman" w:eastAsia="Times New Roman" w:hAnsi="Times New Roman" w:cs="Times New Roman"/>
          <w:color w:val="000000"/>
          <w:sz w:val="24"/>
          <w:szCs w:val="24"/>
        </w:rPr>
        <w:t xml:space="preserve"> Contohnya </w:t>
      </w:r>
      <w:r>
        <w:rPr>
          <w:rFonts w:ascii="Times New Roman" w:eastAsia="Times New Roman" w:hAnsi="Times New Roman" w:cs="Times New Roman"/>
          <w:color w:val="000000"/>
          <w:sz w:val="24"/>
          <w:szCs w:val="24"/>
        </w:rPr>
        <w:t xml:space="preserve">kaidah memperbolehkan berfungsinya Masdar seperti fungsi kata kerjanya. Lalu, memakai pemikiran Mazhab Kufah terkait </w:t>
      </w:r>
      <w:r>
        <w:rPr>
          <w:rFonts w:ascii="Times New Roman" w:eastAsia="Times New Roman" w:hAnsi="Times New Roman" w:cs="Times New Roman"/>
          <w:i/>
          <w:iCs/>
          <w:color w:val="000000"/>
          <w:sz w:val="24"/>
          <w:szCs w:val="24"/>
        </w:rPr>
        <w:t>Nida’</w:t>
      </w:r>
      <w:r>
        <w:rPr>
          <w:rFonts w:ascii="Times New Roman" w:eastAsia="Times New Roman" w:hAnsi="Times New Roman" w:cs="Times New Roman"/>
          <w:color w:val="000000"/>
          <w:sz w:val="24"/>
          <w:szCs w:val="24"/>
        </w:rPr>
        <w:t xml:space="preserve"> yang diperbolehkan dengan komposisi yang terbangun dari </w:t>
      </w:r>
      <w:r>
        <w:rPr>
          <w:rFonts w:ascii="Times New Roman" w:eastAsia="Times New Roman" w:hAnsi="Times New Roman" w:cs="Times New Roman"/>
          <w:i/>
          <w:iCs/>
          <w:color w:val="000000"/>
          <w:sz w:val="24"/>
          <w:szCs w:val="24"/>
        </w:rPr>
        <w:t>Ya’ Nida’</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iCs/>
          <w:color w:val="000000"/>
          <w:sz w:val="24"/>
          <w:szCs w:val="24"/>
        </w:rPr>
        <w:t>Isim Ma’rifah</w:t>
      </w:r>
      <w:r>
        <w:rPr>
          <w:rFonts w:ascii="Times New Roman" w:eastAsia="Times New Roman" w:hAnsi="Times New Roman" w:cs="Times New Roman"/>
          <w:color w:val="000000"/>
          <w:sz w:val="24"/>
          <w:szCs w:val="24"/>
        </w:rPr>
        <w:t xml:space="preserve"> dengan menggunakan </w:t>
      </w:r>
      <w:r>
        <w:rPr>
          <w:rFonts w:ascii="Times New Roman" w:eastAsia="Times New Roman" w:hAnsi="Times New Roman" w:cs="Times New Roman"/>
          <w:i/>
          <w:iCs/>
          <w:color w:val="000000"/>
          <w:sz w:val="24"/>
          <w:szCs w:val="24"/>
        </w:rPr>
        <w:t>al</w:t>
      </w:r>
      <w:r w:rsidR="004673E2">
        <w:rPr>
          <w:rFonts w:ascii="Times New Roman" w:eastAsia="Times New Roman" w:hAnsi="Times New Roman" w:cs="Times New Roman"/>
          <w:color w:val="000000"/>
          <w:sz w:val="24"/>
          <w:szCs w:val="24"/>
        </w:rPr>
        <w:t xml:space="preserve">. Disamping itu, terdapat pula kaidah yang muncul dari ijtihad mereka sendiri seperti menganai </w:t>
      </w:r>
      <w:r w:rsidR="004673E2">
        <w:rPr>
          <w:rFonts w:ascii="Times New Roman" w:eastAsia="Times New Roman" w:hAnsi="Times New Roman" w:cs="Times New Roman"/>
          <w:i/>
          <w:iCs/>
          <w:color w:val="000000"/>
          <w:sz w:val="24"/>
          <w:szCs w:val="24"/>
        </w:rPr>
        <w:t>I’rab hal</w:t>
      </w:r>
      <w:r w:rsidR="006E3033">
        <w:rPr>
          <w:rFonts w:ascii="Times New Roman" w:eastAsia="Times New Roman" w:hAnsi="Times New Roman" w:cs="Times New Roman"/>
          <w:color w:val="000000"/>
          <w:sz w:val="24"/>
          <w:szCs w:val="24"/>
        </w:rPr>
        <w:t xml:space="preserve"> </w:t>
      </w:r>
      <w:r w:rsidR="004673E2">
        <w:rPr>
          <w:rFonts w:ascii="Times New Roman" w:eastAsia="Times New Roman" w:hAnsi="Times New Roman" w:cs="Times New Roman"/>
          <w:color w:val="000000"/>
          <w:sz w:val="24"/>
          <w:szCs w:val="24"/>
        </w:rPr>
        <w:fldChar w:fldCharType="begin" w:fldLock="1"/>
      </w:r>
      <w:r w:rsidR="00E43161">
        <w:rPr>
          <w:rFonts w:ascii="Times New Roman" w:eastAsia="Times New Roman" w:hAnsi="Times New Roman" w:cs="Times New Roman"/>
          <w:color w:val="000000"/>
          <w:sz w:val="24"/>
          <w:szCs w:val="24"/>
        </w:rPr>
        <w:instrText>ADDIN CSL_CITATION {"citationItems":[{"id":"ITEM-1","itemData":{"abstract":"In the early creation of Arabic grammar (nahwu) by Abul Aswad Ad-Dualy, the term school or school was not so popular. After the emergence of the language study movement in Kufa, the term new school began to be called. The schools that emerged during this phase of its development are; the Basrah school, the Kufa school, the Baghdad school, the Andalusian school, the Egyptian school. Muhammad Tanthowy divides the history of the development of Arabic grammar (nahwu) in four phases; 1) the phase ofdevelopment and formation (Basrah), 2) the phase of emergence and growth (Basrah and Kufa), 3) the phase of maturity and perfection (Basrah and Kufa), and 4) the phase of weighting and numeration in classification (Baghdad, Andalusia, and Syria). ). The scholars agree that the split of the Baghdad school is a dividing line between conservative scholars and modern scholars in the field of nahwu. This paper will discuss the history of the development of the Arabic grammar school (nahwu) with its various characteristics.","author":[{"dropping-particle":"","family":"Kamal","given":"M","non-dropping-particle":"","parse-names":false,"suffix":""}],"container-title":"Bina Ilmu Cendekia","id":"ITEM-1","issue":"1","issued":{"date-parts":[["2021"]]},"page":"172-176","title":"Mazhab- Mazhab Sintaksis Bahasa Arab “ Nahwu ” (Basrah, Kufah, Bagdad, Andalusia, Mesir)","type":"article-journal","volume":"3"},"uris":["http://www.mendeley.com/documents/?uuid=f62fdc8d-1e2c-4fbd-9f80-874204489220","http://www.mendeley.com/documents/?uuid=8f276926-a3a1-4ada-b18c-4486e874ad6d"]}],"mendeley":{"formattedCitation":"(Kamal 2021)","plainTextFormattedCitation":"(Kamal 2021)","previouslyFormattedCitation":"(Kamal 2021)"},"properties":{"noteIndex":0},"schema":"https://github.com/citation-style-language/schema/raw/master/csl-citation.json"}</w:instrText>
      </w:r>
      <w:r w:rsidR="004673E2">
        <w:rPr>
          <w:rFonts w:ascii="Times New Roman" w:eastAsia="Times New Roman" w:hAnsi="Times New Roman" w:cs="Times New Roman"/>
          <w:color w:val="000000"/>
          <w:sz w:val="24"/>
          <w:szCs w:val="24"/>
        </w:rPr>
        <w:fldChar w:fldCharType="separate"/>
      </w:r>
      <w:r w:rsidR="00D1154D" w:rsidRPr="00D1154D">
        <w:rPr>
          <w:rFonts w:ascii="Times New Roman" w:eastAsia="Times New Roman" w:hAnsi="Times New Roman" w:cs="Times New Roman"/>
          <w:noProof/>
          <w:color w:val="000000"/>
          <w:sz w:val="24"/>
          <w:szCs w:val="24"/>
        </w:rPr>
        <w:t>(Kamal 2021)</w:t>
      </w:r>
      <w:r w:rsidR="004673E2">
        <w:rPr>
          <w:rFonts w:ascii="Times New Roman" w:eastAsia="Times New Roman" w:hAnsi="Times New Roman" w:cs="Times New Roman"/>
          <w:color w:val="000000"/>
          <w:sz w:val="24"/>
          <w:szCs w:val="24"/>
        </w:rPr>
        <w:fldChar w:fldCharType="end"/>
      </w:r>
      <w:r w:rsidR="006E3033">
        <w:rPr>
          <w:rFonts w:ascii="Times New Roman" w:eastAsia="Times New Roman" w:hAnsi="Times New Roman" w:cs="Times New Roman"/>
          <w:color w:val="000000"/>
          <w:sz w:val="24"/>
          <w:szCs w:val="24"/>
        </w:rPr>
        <w:t>.</w:t>
      </w:r>
    </w:p>
    <w:p w:rsidR="006A0307" w:rsidRDefault="006A0307" w:rsidP="00A416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673E2">
        <w:rPr>
          <w:rFonts w:ascii="Times New Roman" w:eastAsia="Times New Roman" w:hAnsi="Times New Roman" w:cs="Times New Roman"/>
          <w:color w:val="000000"/>
          <w:sz w:val="24"/>
          <w:szCs w:val="24"/>
        </w:rPr>
        <w:t xml:space="preserve">Mazhab Baghad </w:t>
      </w:r>
      <w:r w:rsidR="00381F26">
        <w:rPr>
          <w:rFonts w:ascii="Times New Roman" w:eastAsia="Times New Roman" w:hAnsi="Times New Roman" w:cs="Times New Roman"/>
          <w:color w:val="000000"/>
          <w:sz w:val="24"/>
          <w:szCs w:val="24"/>
        </w:rPr>
        <w:t xml:space="preserve">melahirkan banyak tokoh-tokoh terkemuka, salah satunya ialah Ibnu Jinni. Nama aslinya ialah </w:t>
      </w:r>
      <w:r w:rsidR="00381F26" w:rsidRPr="00A4165D">
        <w:rPr>
          <w:rFonts w:ascii="Times New Roman" w:eastAsia="Times New Roman" w:hAnsi="Times New Roman" w:cs="Times New Roman"/>
          <w:i/>
          <w:iCs/>
          <w:color w:val="000000"/>
          <w:sz w:val="24"/>
          <w:szCs w:val="24"/>
        </w:rPr>
        <w:t>Abu Fatah Ustman Ibnu Jinni</w:t>
      </w:r>
      <w:r w:rsidR="00381F26">
        <w:rPr>
          <w:rFonts w:ascii="Times New Roman" w:eastAsia="Times New Roman" w:hAnsi="Times New Roman" w:cs="Times New Roman"/>
          <w:color w:val="000000"/>
          <w:sz w:val="24"/>
          <w:szCs w:val="24"/>
        </w:rPr>
        <w:t xml:space="preserve"> </w:t>
      </w:r>
      <w:r w:rsidR="00381F26" w:rsidRPr="00A4165D">
        <w:rPr>
          <w:rFonts w:ascii="Times New Roman" w:eastAsia="Times New Roman" w:hAnsi="Times New Roman" w:cs="Times New Roman"/>
          <w:i/>
          <w:iCs/>
          <w:color w:val="000000"/>
          <w:sz w:val="24"/>
          <w:szCs w:val="24"/>
        </w:rPr>
        <w:t>al-Mawsuly al-Nahwy</w:t>
      </w:r>
      <w:r w:rsidR="00381F26">
        <w:rPr>
          <w:rFonts w:ascii="Times New Roman" w:eastAsia="Times New Roman" w:hAnsi="Times New Roman" w:cs="Times New Roman"/>
          <w:color w:val="000000"/>
          <w:sz w:val="24"/>
          <w:szCs w:val="24"/>
        </w:rPr>
        <w:t xml:space="preserve">, seorang tokoh terkemuka yang memiliki kontribusi besar dalam kemajuan ilmu linguistik Arab khususnya Ilmu Nahwu. Ibnu Jinni hidup pada abad ke empat Hijriyah atau </w:t>
      </w:r>
      <w:proofErr w:type="gramStart"/>
      <w:r w:rsidR="00381F26">
        <w:rPr>
          <w:rFonts w:ascii="Times New Roman" w:eastAsia="Times New Roman" w:hAnsi="Times New Roman" w:cs="Times New Roman"/>
          <w:color w:val="000000"/>
          <w:sz w:val="24"/>
          <w:szCs w:val="24"/>
        </w:rPr>
        <w:t>sama</w:t>
      </w:r>
      <w:proofErr w:type="gramEnd"/>
      <w:r w:rsidR="00381F26">
        <w:rPr>
          <w:rFonts w:ascii="Times New Roman" w:eastAsia="Times New Roman" w:hAnsi="Times New Roman" w:cs="Times New Roman"/>
          <w:color w:val="000000"/>
          <w:sz w:val="24"/>
          <w:szCs w:val="24"/>
        </w:rPr>
        <w:t xml:space="preserve"> dengan abad sepuluh Masehi dimana masa ini merupakan masa perekembangan dan </w:t>
      </w:r>
      <w:r w:rsidR="00A4165D">
        <w:rPr>
          <w:rFonts w:ascii="Times New Roman" w:eastAsia="Times New Roman" w:hAnsi="Times New Roman" w:cs="Times New Roman"/>
          <w:color w:val="000000"/>
          <w:sz w:val="24"/>
          <w:szCs w:val="24"/>
        </w:rPr>
        <w:t>kemajuan</w:t>
      </w:r>
      <w:r w:rsidR="00381F26">
        <w:rPr>
          <w:rFonts w:ascii="Times New Roman" w:eastAsia="Times New Roman" w:hAnsi="Times New Roman" w:cs="Times New Roman"/>
          <w:color w:val="000000"/>
          <w:sz w:val="24"/>
          <w:szCs w:val="24"/>
        </w:rPr>
        <w:t xml:space="preserve"> ilmu-ilmu keislaman. Para jenius biografi menyebutkan bahwa Ibnu Jinni adalah seorang tokoh yang menggabungkan Teori linguistik, teori Ushul Fiqh, dan teologi karena Ibnu Jinni merupakan salah seorang penganut paham Mu’tazilah</w:t>
      </w:r>
      <w:r w:rsidR="00CC6523">
        <w:rPr>
          <w:rFonts w:ascii="Times New Roman" w:eastAsia="Times New Roman" w:hAnsi="Times New Roman" w:cs="Times New Roman"/>
          <w:color w:val="000000"/>
          <w:sz w:val="24"/>
          <w:szCs w:val="24"/>
        </w:rPr>
        <w:t>.</w:t>
      </w:r>
      <w:r w:rsidR="005731E9">
        <w:rPr>
          <w:rFonts w:ascii="Times New Roman" w:eastAsia="Times New Roman" w:hAnsi="Times New Roman" w:cs="Times New Roman"/>
          <w:color w:val="000000"/>
          <w:sz w:val="24"/>
          <w:szCs w:val="24"/>
        </w:rPr>
        <w:t xml:space="preserve"> Dalam Kajian Ilmu Nahwu Ibnu Jinni juga menitik beratkan perhatiannya kepada hal-hal yang melandasi akar Ilmu Nahwu itu sendiri.</w:t>
      </w:r>
    </w:p>
    <w:p w:rsidR="005731E9" w:rsidRDefault="00381F26" w:rsidP="00926C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Menyorot akar kekuatan dalam Ilmu Nahwu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mengantarkan pembahasan terkait dengan Ushul </w:t>
      </w:r>
      <w:r w:rsidR="00485070">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z w:val="24"/>
          <w:szCs w:val="24"/>
        </w:rPr>
        <w:t xml:space="preserve">Nahw </w:t>
      </w:r>
      <w:r w:rsidR="005C170C">
        <w:rPr>
          <w:rFonts w:ascii="Times New Roman" w:eastAsia="Times New Roman" w:hAnsi="Times New Roman" w:cs="Times New Roman"/>
          <w:color w:val="000000"/>
          <w:sz w:val="24"/>
          <w:szCs w:val="24"/>
        </w:rPr>
        <w:t xml:space="preserve">atau Epistimologi Ilmu Nahwu. Ushul </w:t>
      </w:r>
      <w:r w:rsidR="006249D4">
        <w:rPr>
          <w:rFonts w:ascii="Times New Roman" w:eastAsia="Times New Roman" w:hAnsi="Times New Roman" w:cs="Times New Roman"/>
          <w:color w:val="000000"/>
          <w:sz w:val="24"/>
          <w:szCs w:val="24"/>
        </w:rPr>
        <w:t xml:space="preserve">al-Nahw merupakan </w:t>
      </w:r>
      <w:r w:rsidR="006249D4">
        <w:rPr>
          <w:rFonts w:ascii="Times New Roman" w:eastAsia="Times New Roman" w:hAnsi="Times New Roman" w:cs="Times New Roman"/>
          <w:color w:val="000000"/>
          <w:sz w:val="24"/>
          <w:szCs w:val="24"/>
        </w:rPr>
        <w:lastRenderedPageBreak/>
        <w:t>aturan-aturan mendasar yang mana menjadi landasan kebakuan Ilmu Nahwu dalam berbagai persoalan</w:t>
      </w:r>
      <w:r w:rsidR="0002445A">
        <w:rPr>
          <w:rFonts w:ascii="Times New Roman" w:eastAsia="Times New Roman" w:hAnsi="Times New Roman" w:cs="Times New Roman"/>
          <w:color w:val="000000"/>
          <w:sz w:val="24"/>
          <w:szCs w:val="24"/>
        </w:rPr>
        <w:t xml:space="preserve"> (Nafisatu</w:t>
      </w:r>
      <w:r w:rsidR="000D7F3C">
        <w:rPr>
          <w:rFonts w:ascii="Times New Roman" w:eastAsia="Times New Roman" w:hAnsi="Times New Roman" w:cs="Times New Roman"/>
          <w:color w:val="000000"/>
          <w:sz w:val="24"/>
          <w:szCs w:val="24"/>
        </w:rPr>
        <w:t xml:space="preserve">l </w:t>
      </w:r>
      <w:r w:rsidR="0002445A">
        <w:rPr>
          <w:rFonts w:ascii="Times New Roman" w:eastAsia="Times New Roman" w:hAnsi="Times New Roman" w:cs="Times New Roman"/>
          <w:color w:val="000000"/>
          <w:sz w:val="24"/>
          <w:szCs w:val="24"/>
        </w:rPr>
        <w:t>Ilham 2022). Adapun ruang lingkup yang dikaji didalam Ushul al-Nahw ialah terkait dengan sumber-sumber, kemudian dalil dan prinsip perumusan Nahwu menjadi sebuah ilmu lebih dari itu Ushul al-Nahw juga mengkaji bermacam perbedaan pendapat dikalangan tokoh pemerhati Ilmu Nahwu dalam memahami berbagai macam fenomena yang ada di dalam Bahasa Arab sejak zaman klasik hingga dibukukannya Ilmu Nahwu.</w:t>
      </w:r>
      <w:r w:rsidR="0002445A">
        <w:rPr>
          <w:rFonts w:ascii="Times New Roman" w:eastAsia="Times New Roman" w:hAnsi="Times New Roman" w:cs="Times New Roman"/>
          <w:color w:val="000000"/>
          <w:sz w:val="24"/>
          <w:szCs w:val="24"/>
        </w:rPr>
        <w:fldChar w:fldCharType="begin" w:fldLock="1"/>
      </w:r>
      <w:r w:rsidR="00E43161">
        <w:rPr>
          <w:rFonts w:ascii="Times New Roman" w:eastAsia="Times New Roman" w:hAnsi="Times New Roman" w:cs="Times New Roman"/>
          <w:color w:val="000000"/>
          <w:sz w:val="24"/>
          <w:szCs w:val="24"/>
        </w:rPr>
        <w:instrText>ADDIN CSL_CITATION {"citationItems":[{"id":"ITEM-1","itemData":{"ISSN":"2580-4642","abstract":"Science nahw developed based on distinctive and unique methodological principles. According to Tammam Hassan, there are at least three methodological principles (the working procedure of the scientific establishment of nahw rules) namely; al-samÄ', al-istishhÄb, and al-qiyÄs. In the context of nahw, all-equal means a research procedure on a language events conducted by experts by seeking information from the original source to ensure its authenticity and thento be used as a theoretical basis. The term al-samÄ' is used in at least two contexts; First, the making or the usage of tenses is based on what is commonly used and heard directly from Arabs who rated fluent, for example mashdar samÄ'Ä«. Second, the usage of methods of nahw standardization rules through searching process, hearing, and recording directly from fushahÄ` al-â€˜arab.Keywords: Al-SamÄâ€™, Epistemologi, Nahw","author":[{"dropping-particle":"","family":"Thoriqussu'ud","given":"Muhammad","non-dropping-particle":"","parse-names":false,"suffix":""}],"container-title":"Jurnal Pusaka","id":"ITEM-1","issue":"1","issued":{"date-parts":[["2015"]]},"page":"49-64","title":"Al- Sama': Kajian Epistemologi Ilmu Nahwu","type":"article-journal","volume":"3"},"uris":["http://www.mendeley.com/documents/?uuid=26a80d0f-2478-4539-bc88-8f9a91fdcbfe","http://www.mendeley.com/documents/?uuid=a4866e9b-930b-45a0-a0e9-dcb74a0b6ac4"]}],"mendeley":{"formattedCitation":"(Thoriqussu’ud 2015)","plainTextFormattedCitation":"(Thoriqussu’ud 2015)","previouslyFormattedCitation":"(Thoriqussu’ud 2015)"},"properties":{"noteIndex":0},"schema":"https://github.com/citation-style-language/schema/raw/master/csl-citation.json"}</w:instrText>
      </w:r>
      <w:r w:rsidR="0002445A">
        <w:rPr>
          <w:rFonts w:ascii="Times New Roman" w:eastAsia="Times New Roman" w:hAnsi="Times New Roman" w:cs="Times New Roman"/>
          <w:color w:val="000000"/>
          <w:sz w:val="24"/>
          <w:szCs w:val="24"/>
        </w:rPr>
        <w:fldChar w:fldCharType="separate"/>
      </w:r>
      <w:r w:rsidR="0002445A" w:rsidRPr="0002445A">
        <w:rPr>
          <w:rFonts w:ascii="Times New Roman" w:eastAsia="Times New Roman" w:hAnsi="Times New Roman" w:cs="Times New Roman"/>
          <w:noProof/>
          <w:color w:val="000000"/>
          <w:sz w:val="24"/>
          <w:szCs w:val="24"/>
        </w:rPr>
        <w:t>(Thoriqussu’ud 2015)</w:t>
      </w:r>
      <w:r w:rsidR="0002445A">
        <w:rPr>
          <w:rFonts w:ascii="Times New Roman" w:eastAsia="Times New Roman" w:hAnsi="Times New Roman" w:cs="Times New Roman"/>
          <w:color w:val="000000"/>
          <w:sz w:val="24"/>
          <w:szCs w:val="24"/>
        </w:rPr>
        <w:fldChar w:fldCharType="end"/>
      </w:r>
      <w:r w:rsidR="005731E9">
        <w:rPr>
          <w:rFonts w:ascii="Times New Roman" w:eastAsia="Times New Roman" w:hAnsi="Times New Roman" w:cs="Times New Roman"/>
          <w:color w:val="000000"/>
          <w:sz w:val="24"/>
          <w:szCs w:val="24"/>
        </w:rPr>
        <w:t>.</w:t>
      </w:r>
    </w:p>
    <w:p w:rsidR="00A4165D" w:rsidRDefault="005731E9" w:rsidP="00A416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81F26">
        <w:rPr>
          <w:rFonts w:ascii="Times New Roman" w:eastAsia="Times New Roman" w:hAnsi="Times New Roman" w:cs="Times New Roman"/>
          <w:color w:val="000000"/>
          <w:sz w:val="24"/>
          <w:szCs w:val="24"/>
        </w:rPr>
        <w:t xml:space="preserve">Ibnu Jinni telah banyak menuliskan hasil pemikirannya berupa karya akademik yang mana dari pemikiran-pemikiran beliau Ilmu Nahwu semakin menjadi ilmu yang mapan. Salah satu karya Ibnu Jinni yang terkenal ialah </w:t>
      </w:r>
      <w:r w:rsidR="00381F26">
        <w:rPr>
          <w:rFonts w:ascii="Times New Roman" w:eastAsia="Times New Roman" w:hAnsi="Times New Roman" w:cs="Times New Roman"/>
          <w:i/>
          <w:iCs/>
          <w:color w:val="000000"/>
          <w:sz w:val="24"/>
          <w:szCs w:val="24"/>
        </w:rPr>
        <w:t>al-Khasa’is</w:t>
      </w:r>
      <w:r w:rsidR="00381F26">
        <w:rPr>
          <w:rFonts w:ascii="Times New Roman" w:eastAsia="Times New Roman" w:hAnsi="Times New Roman" w:cs="Times New Roman"/>
          <w:color w:val="000000"/>
          <w:sz w:val="24"/>
          <w:szCs w:val="24"/>
        </w:rPr>
        <w:t xml:space="preserve"> .</w:t>
      </w:r>
      <w:r w:rsidR="00C9404F">
        <w:rPr>
          <w:rFonts w:ascii="Times New Roman" w:eastAsia="Times New Roman" w:hAnsi="Times New Roman" w:cs="Times New Roman"/>
          <w:color w:val="000000"/>
          <w:sz w:val="24"/>
          <w:szCs w:val="24"/>
        </w:rPr>
        <w:fldChar w:fldCharType="begin" w:fldLock="1"/>
      </w:r>
      <w:r w:rsidR="00C9404F">
        <w:rPr>
          <w:rFonts w:ascii="Times New Roman" w:eastAsia="Times New Roman" w:hAnsi="Times New Roman" w:cs="Times New Roman"/>
          <w:color w:val="000000"/>
          <w:sz w:val="24"/>
          <w:szCs w:val="24"/>
        </w:rPr>
        <w:instrText>ADDIN CSL_CITATION {"citationItems":[{"id":"ITEM-1","itemData":{"ISBN":"2745132458","author":[{"dropping-particle":"","family":"Ibnu","given":"Jinni","non-dropping-particle":"","parse-names":false,"suffix":""}],"id":"ITEM-1","issued":{"date-parts":[["2008"]]},"publisher":"Daarul Hadist","publisher-place":"Kairo","title":"Al-Khasa'is","type":"book"},"uris":["http://www.mendeley.com/documents/?uuid=cf79df82-76d2-4136-8d6e-9a694532420b"]}],"mendeley":{"formattedCitation":"(Ibnu 2008)","plainTextFormattedCitation":"(Ibnu 2008)","previouslyFormattedCitation":"(Ibnu 2008)"},"properties":{"noteIndex":0},"schema":"https://github.com/citation-style-language/schema/raw/master/csl-citation.json"}</w:instrText>
      </w:r>
      <w:r w:rsidR="00C9404F">
        <w:rPr>
          <w:rFonts w:ascii="Times New Roman" w:eastAsia="Times New Roman" w:hAnsi="Times New Roman" w:cs="Times New Roman"/>
          <w:color w:val="000000"/>
          <w:sz w:val="24"/>
          <w:szCs w:val="24"/>
        </w:rPr>
        <w:fldChar w:fldCharType="separate"/>
      </w:r>
      <w:r w:rsidR="00C9404F" w:rsidRPr="00C9404F">
        <w:rPr>
          <w:rFonts w:ascii="Times New Roman" w:eastAsia="Times New Roman" w:hAnsi="Times New Roman" w:cs="Times New Roman"/>
          <w:noProof/>
          <w:color w:val="000000"/>
          <w:sz w:val="24"/>
          <w:szCs w:val="24"/>
        </w:rPr>
        <w:t>(Ibnu 2008)</w:t>
      </w:r>
      <w:r w:rsidR="00C9404F">
        <w:rPr>
          <w:rFonts w:ascii="Times New Roman" w:eastAsia="Times New Roman" w:hAnsi="Times New Roman" w:cs="Times New Roman"/>
          <w:color w:val="000000"/>
          <w:sz w:val="24"/>
          <w:szCs w:val="24"/>
        </w:rPr>
        <w:fldChar w:fldCharType="end"/>
      </w:r>
      <w:r w:rsidR="00735AC0">
        <w:rPr>
          <w:rFonts w:ascii="Times New Roman" w:eastAsia="Times New Roman" w:hAnsi="Times New Roman" w:cs="Times New Roman"/>
          <w:color w:val="000000"/>
          <w:sz w:val="24"/>
          <w:szCs w:val="24"/>
        </w:rPr>
        <w:t xml:space="preserve"> </w:t>
      </w:r>
      <w:r w:rsidR="00381F26">
        <w:rPr>
          <w:rFonts w:ascii="Times New Roman" w:eastAsia="Times New Roman" w:hAnsi="Times New Roman" w:cs="Times New Roman"/>
          <w:color w:val="000000"/>
          <w:sz w:val="24"/>
          <w:szCs w:val="24"/>
        </w:rPr>
        <w:t xml:space="preserve">buku </w:t>
      </w:r>
      <w:r w:rsidR="00381F26">
        <w:rPr>
          <w:rFonts w:ascii="Times New Roman" w:eastAsia="Times New Roman" w:hAnsi="Times New Roman" w:cs="Times New Roman"/>
          <w:i/>
          <w:iCs/>
          <w:color w:val="000000"/>
          <w:sz w:val="24"/>
          <w:szCs w:val="24"/>
        </w:rPr>
        <w:t xml:space="preserve">al-Khasa’is </w:t>
      </w:r>
      <w:r w:rsidR="00735AC0">
        <w:rPr>
          <w:rFonts w:ascii="Times New Roman" w:eastAsia="Times New Roman" w:hAnsi="Times New Roman" w:cs="Times New Roman"/>
          <w:color w:val="000000"/>
          <w:sz w:val="24"/>
          <w:szCs w:val="24"/>
        </w:rPr>
        <w:t xml:space="preserve">adalah buku yang pertama kali dicetak dan diterbitkan oleh al-Hilal di Mesir pada tahun </w:t>
      </w:r>
      <w:proofErr w:type="gramStart"/>
      <w:r w:rsidR="00735AC0">
        <w:rPr>
          <w:rFonts w:ascii="Times New Roman" w:eastAsia="Times New Roman" w:hAnsi="Times New Roman" w:cs="Times New Roman"/>
          <w:color w:val="000000"/>
          <w:sz w:val="24"/>
          <w:szCs w:val="24"/>
        </w:rPr>
        <w:t>1923</w:t>
      </w:r>
      <w:r w:rsidR="00381F26">
        <w:rPr>
          <w:rFonts w:ascii="Times New Roman" w:eastAsia="Times New Roman" w:hAnsi="Times New Roman" w:cs="Times New Roman"/>
          <w:color w:val="000000"/>
          <w:sz w:val="24"/>
          <w:szCs w:val="24"/>
        </w:rPr>
        <w:t xml:space="preserve"> </w:t>
      </w:r>
      <w:r w:rsidR="00735AC0">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buku</w:t>
      </w:r>
      <w:proofErr w:type="gramEnd"/>
      <w:r>
        <w:rPr>
          <w:rFonts w:ascii="Times New Roman" w:eastAsia="Times New Roman" w:hAnsi="Times New Roman" w:cs="Times New Roman"/>
          <w:color w:val="000000"/>
          <w:sz w:val="24"/>
          <w:szCs w:val="24"/>
        </w:rPr>
        <w:t xml:space="preserve"> ini mengandung pemikiran Ibnu Jinni terkait dengan Epistemologi Ilmu Nahwu.</w:t>
      </w:r>
      <w:r w:rsidRPr="005731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Pembahasan terkait sumber Ilmu Nahwu Ibnu Jinni membagi kepada tiga yakni : </w:t>
      </w:r>
      <w:r>
        <w:rPr>
          <w:rFonts w:ascii="Times New Roman" w:eastAsia="Times New Roman" w:hAnsi="Times New Roman" w:cs="Times New Roman"/>
          <w:i/>
          <w:iCs/>
          <w:color w:val="000000"/>
          <w:sz w:val="24"/>
          <w:szCs w:val="24"/>
        </w:rPr>
        <w:t>sama’, Ijma’, dan qiyas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fldChar w:fldCharType="begin" w:fldLock="1"/>
      </w:r>
      <w:r w:rsidR="00E37B0B">
        <w:rPr>
          <w:rFonts w:ascii="Times New Roman" w:eastAsia="Times New Roman" w:hAnsi="Times New Roman" w:cs="Times New Roman"/>
          <w:color w:val="000000"/>
          <w:sz w:val="24"/>
          <w:szCs w:val="24"/>
        </w:rPr>
        <w:instrText>ADDIN CSL_CITATION {"citationItems":[{"id":"ITEM-1","itemData":{"DOI":"10.29240/jba.v3i1.773","ISSN":"2580-5045","abstract":"Nahwu is a very important science in learning Arabic because it contains Arabic rules and grammar. So far there are still many Arabic language learners who have not understood the foundation of the formation of nahwu. This article aims to examine more about the foundation of the established nahwu science. The method used in this study is the library research method, which is a series of activities relating to the method of collecting library data, reading and recording and processing research materials. The results of this study are that the nahwu rules that we have known so far are not necessarily available and available, but have been formulated with hard work and high precision by nahwu experts through four sources are the sama ', ijma’, qiyas and istishab.","author":[{"dropping-particle":"","family":"Rini","given":"Rini","non-dropping-particle":"","parse-names":false,"suffix":""}],"container-title":"Arabiyatuna : Jurnal Bahasa Arab","id":"ITEM-1","issue":"1","issued":{"date-parts":[["2019"]]},"page":"145","title":"Ushul al-Nahwi al-Arabi : Kajian Tentang Landasan Ilmu Nahwu","type":"article-journal","volume":"3"},"uris":["http://www.mendeley.com/documents/?uuid=41acd8d3-ae8e-4847-814b-d59f9fdbba8f"]}],"mendeley":{"formattedCitation":"(Rini 2019)","plainTextFormattedCitation":"(Rini 2019)","previouslyFormattedCitation":"(Rini 2019)"},"properties":{"noteIndex":0},"schema":"https://github.com/citation-style-language/schema/raw/master/csl-citation.json"}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5731E9">
        <w:rPr>
          <w:rFonts w:ascii="Times New Roman" w:eastAsia="Times New Roman" w:hAnsi="Times New Roman" w:cs="Times New Roman"/>
          <w:noProof/>
          <w:color w:val="000000"/>
          <w:sz w:val="24"/>
          <w:szCs w:val="24"/>
        </w:rPr>
        <w:t>(Rini 2019)</w:t>
      </w:r>
      <w:r>
        <w:rPr>
          <w:rFonts w:ascii="Times New Roman" w:eastAsia="Times New Roman" w:hAnsi="Times New Roman" w:cs="Times New Roman"/>
          <w:color w:val="000000"/>
          <w:sz w:val="24"/>
          <w:szCs w:val="24"/>
        </w:rPr>
        <w:fldChar w:fldCharType="end"/>
      </w:r>
    </w:p>
    <w:p w:rsidR="008C23B0" w:rsidRPr="00301911" w:rsidRDefault="001F60B4" w:rsidP="00A4165D">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Berangkat dari latar belakang diatas, rumusan masalah dari penelitian ini </w:t>
      </w:r>
      <w:proofErr w:type="gramStart"/>
      <w:r>
        <w:rPr>
          <w:rFonts w:ascii="Times New Roman" w:eastAsia="Times New Roman" w:hAnsi="Times New Roman" w:cs="Times New Roman"/>
          <w:color w:val="000000"/>
          <w:sz w:val="24"/>
          <w:szCs w:val="24"/>
        </w:rPr>
        <w:t>ialah :</w:t>
      </w:r>
      <w:proofErr w:type="gramEnd"/>
      <w:r w:rsidR="00DB2C1F">
        <w:rPr>
          <w:rFonts w:ascii="Times New Roman" w:eastAsia="Times New Roman" w:hAnsi="Times New Roman" w:cs="Times New Roman"/>
          <w:color w:val="000000"/>
          <w:sz w:val="24"/>
          <w:szCs w:val="24"/>
        </w:rPr>
        <w:t xml:space="preserve"> </w:t>
      </w:r>
      <w:r w:rsidR="00A4165D">
        <w:rPr>
          <w:rFonts w:ascii="Times New Roman" w:eastAsia="Times New Roman" w:hAnsi="Times New Roman" w:cs="Times New Roman"/>
          <w:color w:val="000000"/>
          <w:sz w:val="24"/>
          <w:szCs w:val="24"/>
        </w:rPr>
        <w:t>bagaimana bentuk pemikiran</w:t>
      </w:r>
      <w:r w:rsidR="00DB2C1F">
        <w:rPr>
          <w:rFonts w:ascii="Times New Roman" w:eastAsia="Times New Roman" w:hAnsi="Times New Roman" w:cs="Times New Roman"/>
          <w:color w:val="000000"/>
          <w:sz w:val="24"/>
          <w:szCs w:val="24"/>
        </w:rPr>
        <w:t xml:space="preserve"> Ibnu Jinni dalam pengembangan Ilmu Nahwu dan bagaimana Epistemologi Nahwu yang disusun oleh Ibnu Jinni seputar Qiyas dan Istihsan</w:t>
      </w:r>
      <w:r w:rsidR="00735AC0">
        <w:rPr>
          <w:rFonts w:ascii="Times New Roman" w:eastAsia="Times New Roman" w:hAnsi="Times New Roman" w:cs="Times New Roman"/>
          <w:color w:val="000000"/>
          <w:sz w:val="24"/>
          <w:szCs w:val="24"/>
        </w:rPr>
        <w:t xml:space="preserve">.   </w:t>
      </w:r>
    </w:p>
    <w:p w:rsidR="00702F31" w:rsidRDefault="00702F31" w:rsidP="002D1908">
      <w:pPr>
        <w:spacing w:after="0" w:line="240" w:lineRule="auto"/>
        <w:jc w:val="center"/>
        <w:rPr>
          <w:rFonts w:ascii="Times New Roman" w:eastAsia="Times New Roman" w:hAnsi="Times New Roman" w:cs="Times New Roman"/>
          <w:b/>
          <w:bCs/>
          <w:color w:val="FF0000"/>
          <w:sz w:val="24"/>
          <w:szCs w:val="24"/>
        </w:rPr>
      </w:pPr>
    </w:p>
    <w:p w:rsidR="006F132F" w:rsidRDefault="006F132F" w:rsidP="00B10A14">
      <w:pPr>
        <w:spacing w:after="0" w:line="240" w:lineRule="auto"/>
        <w:rPr>
          <w:rFonts w:ascii="Times New Roman" w:eastAsia="Times New Roman" w:hAnsi="Times New Roman" w:cs="Times New Roman"/>
          <w:b/>
          <w:bCs/>
          <w:color w:val="000000"/>
          <w:sz w:val="24"/>
          <w:szCs w:val="24"/>
        </w:rPr>
      </w:pPr>
      <w:r w:rsidRPr="00880124">
        <w:rPr>
          <w:rFonts w:ascii="Times New Roman" w:eastAsia="Times New Roman" w:hAnsi="Times New Roman" w:cs="Times New Roman"/>
          <w:b/>
          <w:bCs/>
          <w:color w:val="000000"/>
          <w:sz w:val="24"/>
          <w:szCs w:val="24"/>
        </w:rPr>
        <w:t xml:space="preserve">METODE PENELITIAN </w:t>
      </w:r>
    </w:p>
    <w:p w:rsidR="006F132F" w:rsidRPr="00A4165D" w:rsidRDefault="001F60B4" w:rsidP="00BD4E8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yang di aplikasikan dalam penelitian ini ialah metode penelitian kepustakaan (</w:t>
      </w:r>
      <w:r>
        <w:rPr>
          <w:rFonts w:ascii="Times New Roman" w:eastAsia="Times New Roman" w:hAnsi="Times New Roman" w:cs="Times New Roman"/>
          <w:i/>
          <w:iCs/>
          <w:color w:val="000000"/>
          <w:sz w:val="24"/>
          <w:szCs w:val="24"/>
        </w:rPr>
        <w:t>Library research</w:t>
      </w:r>
      <w:proofErr w:type="gramStart"/>
      <w:r>
        <w:rPr>
          <w:rFonts w:ascii="Times New Roman" w:eastAsia="Times New Roman" w:hAnsi="Times New Roman" w:cs="Times New Roman"/>
          <w:color w:val="000000"/>
          <w:sz w:val="24"/>
          <w:szCs w:val="24"/>
        </w:rPr>
        <w:t>) ,</w:t>
      </w:r>
      <w:proofErr w:type="gramEnd"/>
      <w:r w:rsidR="0076241E">
        <w:rPr>
          <w:rFonts w:ascii="Times New Roman" w:eastAsia="Times New Roman" w:hAnsi="Times New Roman" w:cs="Times New Roman"/>
          <w:color w:val="000000"/>
          <w:sz w:val="24"/>
          <w:szCs w:val="24"/>
        </w:rPr>
        <w:t xml:space="preserve"> dalam hal ini peneliti mengumpulkan data-data kepustakaan terkait dengan pemikiran Ibnu Jinni dalam Epistemologi Ilmu Nahwu yang dibata</w:t>
      </w:r>
      <w:r w:rsidR="00A4165D">
        <w:rPr>
          <w:rFonts w:ascii="Times New Roman" w:eastAsia="Times New Roman" w:hAnsi="Times New Roman" w:cs="Times New Roman"/>
          <w:color w:val="000000"/>
          <w:sz w:val="24"/>
          <w:szCs w:val="24"/>
        </w:rPr>
        <w:t xml:space="preserve">si pada bab Qiyas dan Istishan pada teks-teks yang di muat di dalam kitab </w:t>
      </w:r>
      <w:r w:rsidR="00A4165D">
        <w:rPr>
          <w:rFonts w:ascii="Times New Roman" w:eastAsia="Times New Roman" w:hAnsi="Times New Roman" w:cs="Times New Roman"/>
          <w:i/>
          <w:iCs/>
          <w:color w:val="000000"/>
          <w:sz w:val="24"/>
          <w:szCs w:val="24"/>
        </w:rPr>
        <w:t>Al-Khasa’is</w:t>
      </w:r>
      <w:r w:rsidR="00A4165D">
        <w:rPr>
          <w:rFonts w:ascii="Times New Roman" w:eastAsia="Times New Roman" w:hAnsi="Times New Roman" w:cs="Times New Roman"/>
          <w:color w:val="000000"/>
          <w:sz w:val="24"/>
          <w:szCs w:val="24"/>
        </w:rPr>
        <w:t xml:space="preserve">. Data yang telah terkumpul kemudian dipilah dan dipilih sesuai dengan tema-tema yang </w:t>
      </w:r>
      <w:proofErr w:type="gramStart"/>
      <w:r w:rsidR="00A4165D">
        <w:rPr>
          <w:rFonts w:ascii="Times New Roman" w:eastAsia="Times New Roman" w:hAnsi="Times New Roman" w:cs="Times New Roman"/>
          <w:color w:val="000000"/>
          <w:sz w:val="24"/>
          <w:szCs w:val="24"/>
        </w:rPr>
        <w:t>akan</w:t>
      </w:r>
      <w:proofErr w:type="gramEnd"/>
      <w:r w:rsidR="00A4165D">
        <w:rPr>
          <w:rFonts w:ascii="Times New Roman" w:eastAsia="Times New Roman" w:hAnsi="Times New Roman" w:cs="Times New Roman"/>
          <w:color w:val="000000"/>
          <w:sz w:val="24"/>
          <w:szCs w:val="24"/>
        </w:rPr>
        <w:t xml:space="preserve"> dibahas. </w:t>
      </w:r>
    </w:p>
    <w:p w:rsidR="0076241E" w:rsidRDefault="0076241E" w:rsidP="002D1908">
      <w:pPr>
        <w:spacing w:after="0" w:line="240" w:lineRule="auto"/>
        <w:rPr>
          <w:rFonts w:ascii="Times New Roman" w:eastAsia="Times New Roman" w:hAnsi="Times New Roman" w:cs="Times New Roman"/>
          <w:b/>
          <w:bCs/>
          <w:color w:val="000000"/>
          <w:sz w:val="24"/>
          <w:szCs w:val="24"/>
        </w:rPr>
      </w:pPr>
    </w:p>
    <w:p w:rsidR="0076241E" w:rsidRPr="00AA401F" w:rsidRDefault="0076241E" w:rsidP="00AA401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HASIL DAN </w:t>
      </w:r>
      <w:r w:rsidR="005731E9">
        <w:rPr>
          <w:rFonts w:ascii="Times New Roman" w:eastAsia="Times New Roman" w:hAnsi="Times New Roman" w:cs="Times New Roman"/>
          <w:b/>
          <w:bCs/>
          <w:color w:val="000000"/>
          <w:sz w:val="24"/>
          <w:szCs w:val="24"/>
        </w:rPr>
        <w:t>PEMBAHASAN</w:t>
      </w:r>
    </w:p>
    <w:p w:rsidR="00735AC0" w:rsidRPr="00735AC0" w:rsidRDefault="00735AC0" w:rsidP="00EF4C7B">
      <w:pPr>
        <w:autoSpaceDE w:val="0"/>
        <w:autoSpaceDN w:val="0"/>
        <w:adjustRightInd w:val="0"/>
        <w:spacing w:line="240" w:lineRule="auto"/>
        <w:jc w:val="both"/>
        <w:rPr>
          <w:rFonts w:ascii="Times New Roman" w:hAnsi="Times New Roman" w:cs="Times New Roman"/>
          <w:b/>
          <w:bCs/>
          <w:sz w:val="24"/>
          <w:szCs w:val="24"/>
        </w:rPr>
      </w:pPr>
      <w:r w:rsidRPr="00735AC0">
        <w:rPr>
          <w:rFonts w:ascii="Times New Roman" w:hAnsi="Times New Roman" w:cs="Times New Roman"/>
          <w:b/>
          <w:bCs/>
          <w:sz w:val="24"/>
          <w:szCs w:val="24"/>
        </w:rPr>
        <w:t xml:space="preserve">Biografi Ibnu Jinni </w:t>
      </w:r>
    </w:p>
    <w:p w:rsidR="00E37B0B" w:rsidRDefault="00E37B0B" w:rsidP="00145FF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Terkait dengan angka tahun Ibnu Jinni dilahirkan terdapat</w:t>
      </w:r>
      <w:r w:rsidR="00735AC0" w:rsidRPr="00735AC0">
        <w:rPr>
          <w:rFonts w:ascii="Times New Roman" w:hAnsi="Times New Roman" w:cs="Times New Roman"/>
          <w:sz w:val="24"/>
          <w:szCs w:val="24"/>
        </w:rPr>
        <w:t xml:space="preserve"> beberapa pendapat</w:t>
      </w:r>
      <w:r>
        <w:rPr>
          <w:rFonts w:ascii="Times New Roman" w:hAnsi="Times New Roman" w:cs="Times New Roman"/>
          <w:sz w:val="24"/>
          <w:szCs w:val="24"/>
        </w:rPr>
        <w:t>,</w:t>
      </w:r>
      <w:r w:rsidR="00735AC0" w:rsidRPr="00735AC0">
        <w:rPr>
          <w:rFonts w:ascii="Times New Roman" w:hAnsi="Times New Roman" w:cs="Times New Roman"/>
          <w:sz w:val="24"/>
          <w:szCs w:val="24"/>
        </w:rPr>
        <w:t xml:space="preserve"> Muhammad ‘Ali Najjar</w:t>
      </w:r>
      <w:r>
        <w:rPr>
          <w:rFonts w:ascii="Times New Roman" w:hAnsi="Times New Roman" w:cs="Times New Roman"/>
          <w:sz w:val="24"/>
          <w:szCs w:val="24"/>
        </w:rPr>
        <w:t xml:space="preserve"> berpendapat yang dituliskan</w:t>
      </w:r>
      <w:r w:rsidR="00735AC0" w:rsidRPr="00735AC0">
        <w:rPr>
          <w:rFonts w:ascii="Times New Roman" w:hAnsi="Times New Roman" w:cs="Times New Roman"/>
          <w:sz w:val="24"/>
          <w:szCs w:val="24"/>
        </w:rPr>
        <w:t xml:space="preserve"> dalam pengantar </w:t>
      </w:r>
      <w:r w:rsidR="00820D83">
        <w:rPr>
          <w:rFonts w:ascii="Times New Roman" w:eastAsia="Times New Roman" w:hAnsi="Times New Roman" w:cs="Times New Roman"/>
          <w:i/>
          <w:iCs/>
          <w:color w:val="000000"/>
          <w:sz w:val="24"/>
          <w:szCs w:val="24"/>
        </w:rPr>
        <w:t>al-Khasa’is</w:t>
      </w:r>
      <w:r w:rsidR="00A4165D">
        <w:rPr>
          <w:rFonts w:ascii="Times New Roman" w:hAnsi="Times New Roman" w:cs="Times New Roman"/>
          <w:sz w:val="24"/>
          <w:szCs w:val="24"/>
        </w:rPr>
        <w:t>, Ibnu Jinni lahir</w:t>
      </w:r>
      <w:r w:rsidR="00E15605">
        <w:rPr>
          <w:rFonts w:ascii="Times New Roman" w:hAnsi="Times New Roman" w:cs="Times New Roman"/>
          <w:sz w:val="24"/>
          <w:szCs w:val="24"/>
        </w:rPr>
        <w:t xml:space="preserve"> sebelu</w:t>
      </w:r>
      <w:r w:rsidR="00735AC0" w:rsidRPr="00735AC0">
        <w:rPr>
          <w:rFonts w:ascii="Times New Roman" w:hAnsi="Times New Roman" w:cs="Times New Roman"/>
          <w:sz w:val="24"/>
          <w:szCs w:val="24"/>
        </w:rPr>
        <w:t xml:space="preserve">m tahun 330 H. </w:t>
      </w:r>
      <w:r>
        <w:rPr>
          <w:rFonts w:ascii="Times New Roman" w:hAnsi="Times New Roman" w:cs="Times New Roman"/>
          <w:sz w:val="24"/>
          <w:szCs w:val="24"/>
        </w:rPr>
        <w:t>Berbeda dari Najjar,</w:t>
      </w:r>
      <w:r w:rsidR="00735AC0" w:rsidRPr="00735AC0">
        <w:rPr>
          <w:rFonts w:ascii="Times New Roman" w:hAnsi="Times New Roman" w:cs="Times New Roman"/>
          <w:sz w:val="24"/>
          <w:szCs w:val="24"/>
        </w:rPr>
        <w:t xml:space="preserve"> Abu al-Farra’ </w:t>
      </w:r>
      <w:r w:rsidR="00A4165D">
        <w:rPr>
          <w:rFonts w:ascii="Times New Roman" w:hAnsi="Times New Roman" w:cs="Times New Roman"/>
          <w:sz w:val="24"/>
          <w:szCs w:val="24"/>
        </w:rPr>
        <w:t xml:space="preserve">berpendapat bahwa </w:t>
      </w:r>
      <w:r w:rsidR="00735AC0" w:rsidRPr="00735AC0">
        <w:rPr>
          <w:rFonts w:ascii="Times New Roman" w:hAnsi="Times New Roman" w:cs="Times New Roman"/>
          <w:sz w:val="24"/>
          <w:szCs w:val="24"/>
        </w:rPr>
        <w:t>302 H</w:t>
      </w:r>
      <w:r w:rsidR="00A4165D">
        <w:rPr>
          <w:rFonts w:ascii="Times New Roman" w:hAnsi="Times New Roman" w:cs="Times New Roman"/>
          <w:sz w:val="24"/>
          <w:szCs w:val="24"/>
        </w:rPr>
        <w:t xml:space="preserve"> </w:t>
      </w:r>
      <w:r w:rsidR="00735AC0" w:rsidRPr="00735AC0">
        <w:rPr>
          <w:rFonts w:ascii="Times New Roman" w:hAnsi="Times New Roman" w:cs="Times New Roman"/>
          <w:sz w:val="24"/>
          <w:szCs w:val="24"/>
        </w:rPr>
        <w:t xml:space="preserve"> sebagai tahun kelahiran Ibnu Jinni. </w:t>
      </w:r>
      <w:r>
        <w:rPr>
          <w:rFonts w:ascii="Times New Roman" w:hAnsi="Times New Roman" w:cs="Times New Roman"/>
          <w:sz w:val="24"/>
          <w:szCs w:val="24"/>
        </w:rPr>
        <w:t>Tokoh lain yang berbeda pula pendapat terkait tahun kelahiran Ibnu jinni ialah</w:t>
      </w:r>
      <w:r w:rsidR="00735AC0" w:rsidRPr="00735AC0">
        <w:rPr>
          <w:rFonts w:ascii="Times New Roman" w:hAnsi="Times New Roman" w:cs="Times New Roman"/>
          <w:sz w:val="24"/>
          <w:szCs w:val="24"/>
        </w:rPr>
        <w:t xml:space="preserve"> Ibnu Qadhi Shuhbah dalam bukunya </w:t>
      </w:r>
      <w:r w:rsidR="00735AC0" w:rsidRPr="00735AC0">
        <w:rPr>
          <w:rFonts w:ascii="Times New Roman" w:hAnsi="Times New Roman" w:cs="Times New Roman"/>
          <w:i/>
          <w:iCs/>
          <w:sz w:val="24"/>
          <w:szCs w:val="24"/>
        </w:rPr>
        <w:t xml:space="preserve">Mawsu’ah Abaqirat al-Islam </w:t>
      </w:r>
      <w:r w:rsidR="00145FF8">
        <w:rPr>
          <w:rFonts w:ascii="Times New Roman" w:hAnsi="Times New Roman" w:cs="Times New Roman"/>
          <w:sz w:val="24"/>
          <w:szCs w:val="24"/>
        </w:rPr>
        <w:t>menyata</w:t>
      </w:r>
      <w:r w:rsidR="00735AC0" w:rsidRPr="00735AC0">
        <w:rPr>
          <w:rFonts w:ascii="Times New Roman" w:hAnsi="Times New Roman" w:cs="Times New Roman"/>
          <w:sz w:val="24"/>
          <w:szCs w:val="24"/>
        </w:rPr>
        <w:t>kan bahwa Ibnu Jinni wafat pada t</w:t>
      </w:r>
      <w:r w:rsidR="00145FF8">
        <w:rPr>
          <w:rFonts w:ascii="Times New Roman" w:hAnsi="Times New Roman" w:cs="Times New Roman"/>
          <w:sz w:val="24"/>
          <w:szCs w:val="24"/>
        </w:rPr>
        <w:t xml:space="preserve">ahun 392 H dalam </w:t>
      </w:r>
      <w:proofErr w:type="gramStart"/>
      <w:r w:rsidR="00145FF8">
        <w:rPr>
          <w:rFonts w:ascii="Times New Roman" w:hAnsi="Times New Roman" w:cs="Times New Roman"/>
          <w:sz w:val="24"/>
          <w:szCs w:val="24"/>
        </w:rPr>
        <w:t>usia</w:t>
      </w:r>
      <w:proofErr w:type="gramEnd"/>
      <w:r w:rsidR="00145FF8">
        <w:rPr>
          <w:rFonts w:ascii="Times New Roman" w:hAnsi="Times New Roman" w:cs="Times New Roman"/>
          <w:sz w:val="24"/>
          <w:szCs w:val="24"/>
        </w:rPr>
        <w:t xml:space="preserve"> 70 tahun. apabila argumen</w:t>
      </w:r>
      <w:r w:rsidR="00735AC0" w:rsidRPr="00735AC0">
        <w:rPr>
          <w:rFonts w:ascii="Times New Roman" w:hAnsi="Times New Roman" w:cs="Times New Roman"/>
          <w:sz w:val="24"/>
          <w:szCs w:val="24"/>
        </w:rPr>
        <w:t xml:space="preserve"> ini </w:t>
      </w:r>
      <w:r w:rsidR="00145FF8">
        <w:rPr>
          <w:rFonts w:ascii="Times New Roman" w:hAnsi="Times New Roman" w:cs="Times New Roman"/>
          <w:sz w:val="24"/>
          <w:szCs w:val="24"/>
        </w:rPr>
        <w:t>menjadi pedoman</w:t>
      </w:r>
      <w:r w:rsidR="00735AC0" w:rsidRPr="00735AC0">
        <w:rPr>
          <w:rFonts w:ascii="Times New Roman" w:hAnsi="Times New Roman" w:cs="Times New Roman"/>
          <w:sz w:val="24"/>
          <w:szCs w:val="24"/>
        </w:rPr>
        <w:t>, maka</w:t>
      </w:r>
      <w:r w:rsidR="00145FF8">
        <w:rPr>
          <w:rFonts w:ascii="Times New Roman" w:hAnsi="Times New Roman" w:cs="Times New Roman"/>
          <w:sz w:val="24"/>
          <w:szCs w:val="24"/>
        </w:rPr>
        <w:t xml:space="preserve"> dapatlah</w:t>
      </w:r>
      <w:r w:rsidR="00735AC0" w:rsidRPr="00735AC0">
        <w:rPr>
          <w:rFonts w:ascii="Times New Roman" w:hAnsi="Times New Roman" w:cs="Times New Roman"/>
          <w:sz w:val="24"/>
          <w:szCs w:val="24"/>
        </w:rPr>
        <w:t xml:space="preserve"> d</w:t>
      </w:r>
      <w:r w:rsidR="00145FF8">
        <w:rPr>
          <w:rFonts w:ascii="Times New Roman" w:hAnsi="Times New Roman" w:cs="Times New Roman"/>
          <w:sz w:val="24"/>
          <w:szCs w:val="24"/>
        </w:rPr>
        <w:t>iperkirakan Ibnu</w:t>
      </w:r>
      <w:r w:rsidR="00735AC0" w:rsidRPr="00735AC0">
        <w:rPr>
          <w:rFonts w:ascii="Times New Roman" w:hAnsi="Times New Roman" w:cs="Times New Roman"/>
          <w:sz w:val="24"/>
          <w:szCs w:val="24"/>
        </w:rPr>
        <w:t xml:space="preserve"> Jinni</w:t>
      </w:r>
      <w:r w:rsidR="00145FF8">
        <w:rPr>
          <w:rFonts w:ascii="Times New Roman" w:hAnsi="Times New Roman" w:cs="Times New Roman"/>
          <w:sz w:val="24"/>
          <w:szCs w:val="24"/>
        </w:rPr>
        <w:t xml:space="preserve"> lahir</w:t>
      </w:r>
      <w:r w:rsidR="00735AC0" w:rsidRPr="00735AC0">
        <w:rPr>
          <w:rFonts w:ascii="Times New Roman" w:hAnsi="Times New Roman" w:cs="Times New Roman"/>
          <w:sz w:val="24"/>
          <w:szCs w:val="24"/>
        </w:rPr>
        <w:t xml:space="preserve"> pada ta</w:t>
      </w:r>
      <w:r w:rsidR="00962577">
        <w:rPr>
          <w:rFonts w:ascii="Times New Roman" w:hAnsi="Times New Roman" w:cs="Times New Roman"/>
          <w:sz w:val="24"/>
          <w:szCs w:val="24"/>
        </w:rPr>
        <w:t>hun 321 atau 322 H</w:t>
      </w:r>
      <w:r w:rsidR="00145FF8">
        <w:rPr>
          <w:rFonts w:ascii="Times New Roman" w:hAnsi="Times New Roman" w:cs="Times New Roman"/>
          <w:sz w:val="24"/>
          <w:szCs w:val="24"/>
        </w:rPr>
        <w:t xml:space="preserve"> </w:t>
      </w:r>
      <w:r w:rsidR="00735AC0" w:rsidRPr="00735AC0">
        <w:rPr>
          <w:rFonts w:ascii="Times New Roman" w:hAnsi="Times New Roman" w:cs="Times New Roman"/>
          <w:sz w:val="24"/>
          <w:szCs w:val="24"/>
        </w:rPr>
        <w:t>di Mosul,Irak Utara.</w:t>
      </w:r>
      <w:r>
        <w:rPr>
          <w:rFonts w:ascii="Times New Roman" w:hAnsi="Times New Roman" w:cs="Times New Roman"/>
          <w:sz w:val="24"/>
          <w:szCs w:val="24"/>
        </w:rPr>
        <w:fldChar w:fldCharType="begin" w:fldLock="1"/>
      </w:r>
      <w:r w:rsidR="00010B3B">
        <w:rPr>
          <w:rFonts w:ascii="Times New Roman" w:hAnsi="Times New Roman" w:cs="Times New Roman"/>
          <w:sz w:val="24"/>
          <w:szCs w:val="24"/>
        </w:rPr>
        <w:instrText>ADDIN CSL_CITATION {"citationItems":[{"id":"ITEM-1","itemData":{"DOI":"10.15408/a.v2i2.2133","ISSN":"2356-153X","abstract":"Based on the readings and content analysis (tahlîl al-muhtawa) of Ibn Jinni’s book, al-khashâish and the other works related to linguistic thought, it was found that the notion of linguistic Ibn Jinni about the utterances and meaning are in the area of macro-linguistics that can not be separated from the study of phonology, morphology , syntax, and semantic. In addition, it cannot be separated from one another, utterances and meaning in Arabic, according to Ibn Jinni, it is used and developed as a medium of communication, both spoken and written. Therefore, word and meaning must be understood in the process, the events and the context of linguistic and socio-cultural context as a whole. Word and meaning of the object of study is the linguistic multiperspective, thus giving birth to the various fields of linguistic science. Linguistic thought about the word and meaning is important not only serve as a theoretical basis for understanding the text in Arabic, but also significantly to the development of learning 'ilm al-dalâlah (semantics) to the Arabic leaner or scholar. DOI: 10.15408/a.v2i2.2133","author":[{"dropping-particle":"","family":"Susiawati","given":"Wati","non-dropping-particle":"","parse-names":false,"suffix":""}],"container-title":"Arabiyat : Jurnal Pendidikan Bahasa Arab dan Kebahasaaraban","id":"ITEM-1","issue":"2","issued":{"date-parts":[["2015"]]},"page":"167-177","title":"Lafazh Dan Makna Dalam Perspektif Pemikiran Linguistik Ibn Jinni","type":"article-journal","volume":"2"},"uris":["http://www.mendeley.com/documents/?uuid=3bcaeee5-428d-4dc8-b7eb-50f65ea4f085"]}],"mendeley":{"formattedCitation":"(Susiawati 2015)","plainTextFormattedCitation":"(Susiawati 2015)","previouslyFormattedCitation":"(Susiawati 2015)"},"properties":{"noteIndex":0},"schema":"https://github.com/citation-style-language/schema/raw/master/csl-citation.json"}</w:instrText>
      </w:r>
      <w:r>
        <w:rPr>
          <w:rFonts w:ascii="Times New Roman" w:hAnsi="Times New Roman" w:cs="Times New Roman"/>
          <w:sz w:val="24"/>
          <w:szCs w:val="24"/>
        </w:rPr>
        <w:fldChar w:fldCharType="separate"/>
      </w:r>
      <w:r w:rsidRPr="00E37B0B">
        <w:rPr>
          <w:rFonts w:ascii="Times New Roman" w:hAnsi="Times New Roman" w:cs="Times New Roman"/>
          <w:noProof/>
          <w:sz w:val="24"/>
          <w:szCs w:val="24"/>
        </w:rPr>
        <w:t>(Susiawati 2015)</w:t>
      </w:r>
      <w:r>
        <w:rPr>
          <w:rFonts w:ascii="Times New Roman" w:hAnsi="Times New Roman" w:cs="Times New Roman"/>
          <w:sz w:val="24"/>
          <w:szCs w:val="24"/>
        </w:rPr>
        <w:fldChar w:fldCharType="end"/>
      </w:r>
    </w:p>
    <w:p w:rsidR="00010B3B" w:rsidRPr="00010B3B" w:rsidRDefault="00820D83" w:rsidP="00DF1FEC">
      <w:pPr>
        <w:spacing w:line="240" w:lineRule="auto"/>
        <w:ind w:firstLine="720"/>
        <w:jc w:val="both"/>
        <w:rPr>
          <w:rFonts w:ascii="Times New Roman" w:hAnsi="Times New Roman" w:cs="Times New Roman"/>
        </w:rPr>
      </w:pPr>
      <w:r>
        <w:rPr>
          <w:rFonts w:ascii="Times New Roman" w:hAnsi="Times New Roman" w:cs="Times New Roman"/>
          <w:sz w:val="24"/>
          <w:szCs w:val="24"/>
        </w:rPr>
        <w:t xml:space="preserve"> </w:t>
      </w:r>
      <w:r w:rsidR="00735AC0" w:rsidRPr="00735AC0">
        <w:rPr>
          <w:rFonts w:ascii="Times New Roman" w:hAnsi="Times New Roman" w:cs="Times New Roman"/>
          <w:sz w:val="24"/>
          <w:szCs w:val="24"/>
        </w:rPr>
        <w:t>Dari segi silsilah, Ibnu Jinni</w:t>
      </w:r>
      <w:r w:rsidR="00DF0994">
        <w:rPr>
          <w:rFonts w:ascii="Times New Roman" w:hAnsi="Times New Roman" w:cs="Times New Roman"/>
          <w:sz w:val="24"/>
          <w:szCs w:val="24"/>
        </w:rPr>
        <w:t xml:space="preserve"> tidak diketahui lebih jauh garis keturunannya. Ibnu Jinni bukan merupakan asli orang Arab ayahnya memiliki hubungan</w:t>
      </w:r>
      <w:r w:rsidR="00735AC0" w:rsidRPr="00735AC0">
        <w:rPr>
          <w:rFonts w:ascii="Times New Roman" w:hAnsi="Times New Roman" w:cs="Times New Roman"/>
          <w:sz w:val="24"/>
          <w:szCs w:val="24"/>
        </w:rPr>
        <w:t xml:space="preserve"> </w:t>
      </w:r>
      <w:r w:rsidR="00DF0994">
        <w:rPr>
          <w:rFonts w:ascii="Times New Roman" w:hAnsi="Times New Roman" w:cs="Times New Roman"/>
          <w:sz w:val="24"/>
          <w:szCs w:val="24"/>
        </w:rPr>
        <w:t>dari</w:t>
      </w:r>
      <w:r w:rsidR="00735AC0" w:rsidRPr="00735AC0">
        <w:rPr>
          <w:rFonts w:ascii="Times New Roman" w:hAnsi="Times New Roman" w:cs="Times New Roman"/>
          <w:sz w:val="24"/>
          <w:szCs w:val="24"/>
        </w:rPr>
        <w:t xml:space="preserve"> </w:t>
      </w:r>
      <w:r w:rsidR="00DF0994">
        <w:rPr>
          <w:rFonts w:ascii="Times New Roman" w:hAnsi="Times New Roman" w:cs="Times New Roman"/>
          <w:sz w:val="24"/>
          <w:szCs w:val="24"/>
        </w:rPr>
        <w:t xml:space="preserve">bangsa </w:t>
      </w:r>
      <w:r w:rsidR="00735AC0" w:rsidRPr="00735AC0">
        <w:rPr>
          <w:rFonts w:ascii="Times New Roman" w:hAnsi="Times New Roman" w:cs="Times New Roman"/>
          <w:sz w:val="24"/>
          <w:szCs w:val="24"/>
        </w:rPr>
        <w:t xml:space="preserve">Romawi </w:t>
      </w:r>
      <w:r w:rsidR="00DF0994">
        <w:rPr>
          <w:rFonts w:ascii="Times New Roman" w:hAnsi="Times New Roman" w:cs="Times New Roman"/>
          <w:sz w:val="24"/>
          <w:szCs w:val="24"/>
        </w:rPr>
        <w:t>Yunani</w:t>
      </w:r>
      <w:r w:rsidR="00F3638C">
        <w:rPr>
          <w:rFonts w:ascii="Times New Roman" w:hAnsi="Times New Roman" w:cs="Times New Roman"/>
          <w:sz w:val="24"/>
          <w:szCs w:val="24"/>
        </w:rPr>
        <w:t>,</w:t>
      </w:r>
      <w:r w:rsidR="00DF0994">
        <w:rPr>
          <w:rFonts w:ascii="Times New Roman" w:hAnsi="Times New Roman" w:cs="Times New Roman"/>
          <w:sz w:val="24"/>
          <w:szCs w:val="24"/>
        </w:rPr>
        <w:t xml:space="preserve"> </w:t>
      </w:r>
      <w:r w:rsidR="00F3638C">
        <w:rPr>
          <w:rFonts w:ascii="Times New Roman" w:hAnsi="Times New Roman" w:cs="Times New Roman"/>
          <w:sz w:val="24"/>
          <w:szCs w:val="24"/>
        </w:rPr>
        <w:t>Ibnu Jinni pernah menjadi</w:t>
      </w:r>
      <w:r w:rsidR="00735AC0" w:rsidRPr="00735AC0">
        <w:rPr>
          <w:rFonts w:ascii="Times New Roman" w:hAnsi="Times New Roman" w:cs="Times New Roman"/>
          <w:sz w:val="24"/>
          <w:szCs w:val="24"/>
        </w:rPr>
        <w:t xml:space="preserve"> budak Sulaiman bin F</w:t>
      </w:r>
      <w:r w:rsidR="00F3638C">
        <w:rPr>
          <w:rFonts w:ascii="Times New Roman" w:hAnsi="Times New Roman" w:cs="Times New Roman"/>
          <w:sz w:val="24"/>
          <w:szCs w:val="24"/>
        </w:rPr>
        <w:t>ahd bin Ahmad dari kabilah Azed</w:t>
      </w:r>
      <w:r w:rsidR="00735AC0" w:rsidRPr="00735AC0">
        <w:rPr>
          <w:rFonts w:ascii="Times New Roman" w:hAnsi="Times New Roman" w:cs="Times New Roman"/>
          <w:sz w:val="24"/>
          <w:szCs w:val="24"/>
        </w:rPr>
        <w:t xml:space="preserve"> </w:t>
      </w:r>
      <w:r w:rsidR="0061111B">
        <w:rPr>
          <w:rFonts w:ascii="Times New Roman" w:hAnsi="Times New Roman" w:cs="Times New Roman"/>
          <w:sz w:val="24"/>
          <w:szCs w:val="24"/>
        </w:rPr>
        <w:fldChar w:fldCharType="begin" w:fldLock="1"/>
      </w:r>
      <w:r w:rsidR="00F062F6">
        <w:rPr>
          <w:rFonts w:ascii="Times New Roman" w:hAnsi="Times New Roman" w:cs="Times New Roman"/>
          <w:sz w:val="24"/>
          <w:szCs w:val="24"/>
        </w:rPr>
        <w:instrText>ADDIN CSL_CITATION {"citationItems":[{"id":"ITEM-1","itemData":{"author":[{"dropping-particle":"","family":"Jinni","given":"Ibnu","non-dropping-particle":"","parse-names":false,"suffix":""}],"editor":[{"dropping-particle":"","family":"Muhammad 'Ali Najjar","given":"","non-dropping-particle":"","parse-names":false,"suffix":""}],"id":"ITEM-1","issued":{"date-parts":[["1952"]]},"publisher-place":"kairo","title":"Al-Khasa'is","type":"book"},"uris":["http://www.mendeley.com/documents/?uuid=d282e823-c46a-4010-aa7a-a0c16dc291e4"]}],"mendeley":{"formattedCitation":"(Jinni 1952)","plainTextFormattedCitation":"(Jinni 1952)","previouslyFormattedCitation":"(Jinni 1952)"},"properties":{"noteIndex":0},"schema":"https://github.com/citation-style-language/schema/raw/master/csl-citation.json"}</w:instrText>
      </w:r>
      <w:r w:rsidR="0061111B">
        <w:rPr>
          <w:rFonts w:ascii="Times New Roman" w:hAnsi="Times New Roman" w:cs="Times New Roman"/>
          <w:sz w:val="24"/>
          <w:szCs w:val="24"/>
        </w:rPr>
        <w:fldChar w:fldCharType="separate"/>
      </w:r>
      <w:r w:rsidR="0061111B" w:rsidRPr="0061111B">
        <w:rPr>
          <w:rFonts w:ascii="Times New Roman" w:hAnsi="Times New Roman" w:cs="Times New Roman"/>
          <w:noProof/>
          <w:sz w:val="24"/>
          <w:szCs w:val="24"/>
        </w:rPr>
        <w:t>(Jinni 1952)</w:t>
      </w:r>
      <w:r w:rsidR="0061111B">
        <w:rPr>
          <w:rFonts w:ascii="Times New Roman" w:hAnsi="Times New Roman" w:cs="Times New Roman"/>
          <w:sz w:val="24"/>
          <w:szCs w:val="24"/>
        </w:rPr>
        <w:fldChar w:fldCharType="end"/>
      </w:r>
      <w:r w:rsidR="00D8340F">
        <w:rPr>
          <w:rFonts w:ascii="Times New Roman" w:hAnsi="Times New Roman" w:cs="Times New Roman"/>
          <w:sz w:val="24"/>
          <w:szCs w:val="24"/>
        </w:rPr>
        <w:t xml:space="preserve">.  </w:t>
      </w:r>
      <w:r w:rsidR="00F3638C">
        <w:rPr>
          <w:rFonts w:ascii="Times New Roman" w:hAnsi="Times New Roman" w:cs="Times New Roman"/>
          <w:sz w:val="24"/>
          <w:szCs w:val="24"/>
        </w:rPr>
        <w:t xml:space="preserve">Posisi </w:t>
      </w:r>
      <w:r w:rsidR="00735AC0" w:rsidRPr="00735AC0">
        <w:rPr>
          <w:rFonts w:ascii="Times New Roman" w:hAnsi="Times New Roman" w:cs="Times New Roman"/>
          <w:sz w:val="24"/>
          <w:szCs w:val="24"/>
        </w:rPr>
        <w:t xml:space="preserve">Ibnu Jinni yang tidak </w:t>
      </w:r>
      <w:r w:rsidR="00F3638C">
        <w:rPr>
          <w:rFonts w:ascii="Times New Roman" w:hAnsi="Times New Roman" w:cs="Times New Roman"/>
          <w:sz w:val="24"/>
          <w:szCs w:val="24"/>
        </w:rPr>
        <w:t>mempunyai</w:t>
      </w:r>
      <w:r w:rsidR="00735AC0" w:rsidRPr="00735AC0">
        <w:rPr>
          <w:rFonts w:ascii="Times New Roman" w:hAnsi="Times New Roman" w:cs="Times New Roman"/>
          <w:sz w:val="24"/>
          <w:szCs w:val="24"/>
        </w:rPr>
        <w:t xml:space="preserve"> </w:t>
      </w:r>
      <w:r w:rsidR="00F3638C">
        <w:rPr>
          <w:rFonts w:ascii="Times New Roman" w:hAnsi="Times New Roman" w:cs="Times New Roman"/>
          <w:sz w:val="24"/>
          <w:szCs w:val="24"/>
        </w:rPr>
        <w:t>silsilah keluarga dari</w:t>
      </w:r>
      <w:r w:rsidR="00735AC0" w:rsidRPr="00735AC0">
        <w:rPr>
          <w:rFonts w:ascii="Times New Roman" w:hAnsi="Times New Roman" w:cs="Times New Roman"/>
          <w:sz w:val="24"/>
          <w:szCs w:val="24"/>
        </w:rPr>
        <w:t xml:space="preserve"> bangsa Arab menjadi </w:t>
      </w:r>
      <w:r w:rsidR="00F3638C">
        <w:rPr>
          <w:rFonts w:ascii="Times New Roman" w:hAnsi="Times New Roman" w:cs="Times New Roman"/>
          <w:sz w:val="24"/>
          <w:szCs w:val="24"/>
        </w:rPr>
        <w:t>hal yang dapat dimaklumi</w:t>
      </w:r>
      <w:r w:rsidR="00735AC0" w:rsidRPr="00735AC0">
        <w:rPr>
          <w:rFonts w:ascii="Times New Roman" w:hAnsi="Times New Roman" w:cs="Times New Roman"/>
          <w:sz w:val="24"/>
          <w:szCs w:val="24"/>
        </w:rPr>
        <w:t xml:space="preserve"> mengapa dalam </w:t>
      </w:r>
      <w:r w:rsidR="00F3638C">
        <w:rPr>
          <w:rFonts w:ascii="Times New Roman" w:hAnsi="Times New Roman" w:cs="Times New Roman"/>
          <w:sz w:val="24"/>
          <w:szCs w:val="24"/>
        </w:rPr>
        <w:t>seluruh tulisan terkait</w:t>
      </w:r>
      <w:r w:rsidR="00735AC0" w:rsidRPr="00735AC0">
        <w:rPr>
          <w:rFonts w:ascii="Times New Roman" w:hAnsi="Times New Roman" w:cs="Times New Roman"/>
          <w:sz w:val="24"/>
          <w:szCs w:val="24"/>
        </w:rPr>
        <w:t xml:space="preserve"> biografi </w:t>
      </w:r>
      <w:r w:rsidR="00F3638C">
        <w:rPr>
          <w:rFonts w:ascii="Times New Roman" w:hAnsi="Times New Roman" w:cs="Times New Roman"/>
          <w:sz w:val="24"/>
          <w:szCs w:val="24"/>
        </w:rPr>
        <w:t xml:space="preserve">dan juga </w:t>
      </w:r>
      <w:r w:rsidR="00DF1FEC" w:rsidRPr="00DF1FEC">
        <w:rPr>
          <w:rFonts w:ascii="Times New Roman" w:hAnsi="Times New Roman" w:cs="Times New Roman"/>
          <w:sz w:val="24"/>
          <w:szCs w:val="24"/>
        </w:rPr>
        <w:t xml:space="preserve">Garis keturunan Ibnu Jinni berakhir dengan ayahnya. Hanya para ulama yang berasal dari ras Arab yang tetap memiliki silsilahnya. </w:t>
      </w:r>
      <w:proofErr w:type="gramStart"/>
      <w:r w:rsidR="00DF1FEC" w:rsidRPr="00DF1FEC">
        <w:rPr>
          <w:rFonts w:ascii="Times New Roman" w:hAnsi="Times New Roman" w:cs="Times New Roman"/>
          <w:sz w:val="24"/>
          <w:szCs w:val="24"/>
        </w:rPr>
        <w:t>karena</w:t>
      </w:r>
      <w:proofErr w:type="gramEnd"/>
      <w:r w:rsidR="00DF1FEC" w:rsidRPr="00DF1FEC">
        <w:rPr>
          <w:rFonts w:ascii="Times New Roman" w:hAnsi="Times New Roman" w:cs="Times New Roman"/>
          <w:sz w:val="24"/>
          <w:szCs w:val="24"/>
        </w:rPr>
        <w:t xml:space="preserve"> bagi mereka, silsilah merupakan identitas pribadi yang akan dijaga dari satu generasi ke generasi berikutnya. Bagi ulama silsilah non-Arab, silsilah ini tidak dapat ditelusuri lebih lanjut. Kita dapat menemukan fakta ini ketika kita meneliti silsilah ulama non-Arab, banyak silsilah mereka yang tidak terpelihara sebaik silsilah orang </w:t>
      </w:r>
      <w:proofErr w:type="gramStart"/>
      <w:r w:rsidR="00DF1FEC" w:rsidRPr="00DF1FEC">
        <w:rPr>
          <w:rFonts w:ascii="Times New Roman" w:hAnsi="Times New Roman" w:cs="Times New Roman"/>
          <w:sz w:val="24"/>
          <w:szCs w:val="24"/>
        </w:rPr>
        <w:t>Arab.</w:t>
      </w:r>
      <w:r w:rsidR="00735AC0" w:rsidRPr="00735AC0">
        <w:rPr>
          <w:rFonts w:ascii="Times New Roman" w:hAnsi="Times New Roman" w:cs="Times New Roman"/>
        </w:rPr>
        <w:t>.</w:t>
      </w:r>
      <w:proofErr w:type="gramEnd"/>
      <w:r w:rsidR="00735AC0" w:rsidRPr="00735AC0">
        <w:rPr>
          <w:rFonts w:ascii="Times New Roman" w:hAnsi="Times New Roman" w:cs="Times New Roman"/>
        </w:rPr>
        <w:t xml:space="preserve"> </w:t>
      </w:r>
    </w:p>
    <w:p w:rsidR="00735AC0" w:rsidRPr="00735AC0" w:rsidRDefault="00735AC0" w:rsidP="00735AC0">
      <w:pPr>
        <w:spacing w:line="240" w:lineRule="auto"/>
        <w:jc w:val="both"/>
        <w:rPr>
          <w:rFonts w:ascii="Times New Roman" w:hAnsi="Times New Roman" w:cs="Times New Roman"/>
          <w:b/>
          <w:bCs/>
          <w:sz w:val="24"/>
          <w:szCs w:val="24"/>
        </w:rPr>
      </w:pPr>
      <w:r w:rsidRPr="00735AC0">
        <w:rPr>
          <w:rFonts w:ascii="Times New Roman" w:hAnsi="Times New Roman" w:cs="Times New Roman"/>
          <w:b/>
          <w:bCs/>
          <w:sz w:val="24"/>
          <w:szCs w:val="24"/>
        </w:rPr>
        <w:lastRenderedPageBreak/>
        <w:t>Sekilas riwayat langkah keilmuwan Ibnu Jinni</w:t>
      </w:r>
    </w:p>
    <w:p w:rsidR="00F42974" w:rsidRPr="00735AC0" w:rsidRDefault="00F42974" w:rsidP="00F3638C">
      <w:pPr>
        <w:spacing w:line="240" w:lineRule="auto"/>
        <w:ind w:firstLine="720"/>
        <w:jc w:val="both"/>
        <w:rPr>
          <w:rFonts w:ascii="Times New Roman" w:hAnsi="Times New Roman" w:cs="Times New Roman"/>
          <w:sz w:val="24"/>
          <w:szCs w:val="24"/>
          <w:lang w:val="id-ID"/>
        </w:rPr>
      </w:pPr>
      <w:r w:rsidRPr="00F42974">
        <w:rPr>
          <w:rFonts w:ascii="Times New Roman" w:hAnsi="Times New Roman" w:cs="Times New Roman"/>
          <w:sz w:val="24"/>
          <w:szCs w:val="24"/>
        </w:rPr>
        <w:t xml:space="preserve">Jejak langkah keilmuwan </w:t>
      </w:r>
      <w:r w:rsidR="00F3638C">
        <w:rPr>
          <w:rFonts w:ascii="Times New Roman" w:hAnsi="Times New Roman" w:cs="Times New Roman"/>
          <w:sz w:val="24"/>
          <w:szCs w:val="24"/>
        </w:rPr>
        <w:t xml:space="preserve">Ibnu Jinni </w:t>
      </w:r>
      <w:r w:rsidRPr="00F42974">
        <w:rPr>
          <w:rFonts w:ascii="Times New Roman" w:hAnsi="Times New Roman" w:cs="Times New Roman"/>
          <w:sz w:val="24"/>
          <w:szCs w:val="24"/>
        </w:rPr>
        <w:t>bidang pendidikan</w:t>
      </w:r>
      <w:r w:rsidR="00F3638C">
        <w:rPr>
          <w:rFonts w:ascii="Times New Roman" w:hAnsi="Times New Roman" w:cs="Times New Roman"/>
          <w:sz w:val="24"/>
          <w:szCs w:val="24"/>
        </w:rPr>
        <w:t>,</w:t>
      </w:r>
      <w:r w:rsidRPr="00F42974">
        <w:rPr>
          <w:rFonts w:ascii="Times New Roman" w:hAnsi="Times New Roman" w:cs="Times New Roman"/>
          <w:sz w:val="24"/>
          <w:szCs w:val="24"/>
        </w:rPr>
        <w:t xml:space="preserve"> dimulai di kampung halamannya, Mosul. </w:t>
      </w:r>
      <w:r w:rsidR="00F3638C">
        <w:rPr>
          <w:rFonts w:ascii="Times New Roman" w:hAnsi="Times New Roman" w:cs="Times New Roman"/>
          <w:sz w:val="24"/>
          <w:szCs w:val="24"/>
        </w:rPr>
        <w:t>Ibnu Jinni</w:t>
      </w:r>
      <w:r w:rsidRPr="00F42974">
        <w:rPr>
          <w:rFonts w:ascii="Times New Roman" w:hAnsi="Times New Roman" w:cs="Times New Roman"/>
          <w:sz w:val="24"/>
          <w:szCs w:val="24"/>
        </w:rPr>
        <w:t xml:space="preserve"> </w:t>
      </w:r>
      <w:r w:rsidR="00F3638C">
        <w:rPr>
          <w:rFonts w:ascii="Times New Roman" w:hAnsi="Times New Roman" w:cs="Times New Roman"/>
          <w:sz w:val="24"/>
          <w:szCs w:val="24"/>
        </w:rPr>
        <w:t>menimba</w:t>
      </w:r>
      <w:r w:rsidRPr="00F42974">
        <w:rPr>
          <w:rFonts w:ascii="Times New Roman" w:hAnsi="Times New Roman" w:cs="Times New Roman"/>
          <w:sz w:val="24"/>
          <w:szCs w:val="24"/>
        </w:rPr>
        <w:t xml:space="preserve"> ilmu nahwu dibawah bimbingan Ahmad bin Muhammad al-Maushili asy-Syafiiy yang </w:t>
      </w:r>
      <w:r w:rsidR="00F3638C">
        <w:rPr>
          <w:rFonts w:ascii="Times New Roman" w:hAnsi="Times New Roman" w:cs="Times New Roman"/>
          <w:sz w:val="24"/>
          <w:szCs w:val="24"/>
        </w:rPr>
        <w:t xml:space="preserve">masyhur </w:t>
      </w:r>
      <w:r w:rsidRPr="00F42974">
        <w:rPr>
          <w:rFonts w:ascii="Times New Roman" w:hAnsi="Times New Roman" w:cs="Times New Roman"/>
          <w:sz w:val="24"/>
          <w:szCs w:val="24"/>
        </w:rPr>
        <w:t xml:space="preserve">dikenal dengan sebutan al-Akhfasy </w:t>
      </w:r>
      <w:r w:rsidRPr="00F42974">
        <w:rPr>
          <w:rFonts w:ascii="Times New Roman" w:hAnsi="Times New Roman" w:cs="Times New Roman"/>
          <w:sz w:val="24"/>
          <w:szCs w:val="24"/>
        </w:rPr>
        <w:fldChar w:fldCharType="begin" w:fldLock="1"/>
      </w:r>
      <w:r w:rsidRPr="00F42974">
        <w:rPr>
          <w:rFonts w:ascii="Times New Roman" w:hAnsi="Times New Roman" w:cs="Times New Roman"/>
          <w:sz w:val="24"/>
          <w:szCs w:val="24"/>
        </w:rPr>
        <w:instrText>ADDIN CSL_CITATION {"citationItems":[{"id":"ITEM-1","itemData":{"DOI":"10.30984/almashadir.v2i01.251","ISSN":"2809-6312","abstract":"ABSTRAK\r Tulisan ini menjelaskan secara deskriptif tentang linguistik menurut Ibnu Jinni dan Ferdinand De Saussure. Ibnu Jinni dan Ferdinand De Saussure merupakan bapak linguistik yang nyata dalam peradaban ilmu bahasa. Pemikiran kedua tokoh tersebut merupakan sangat berpengaruh terhadap perkembangan ilmu linguistik.  Linguistik merupakan khazanah dan warisan keilmuan yang memiliki posisi yang strategis dalam keilmuan islam. Bahasa pun tidak sekedar membahas kalimat atau bunyi, bahasa juga memiliki makna. Mengingat bahasa adalah alat komunikasi, dan dalam berkomunikasi pesan tersebut yang disalurkan oleh pemberi pesan kepada penerima pesan. Pengumpulan data penelitian dengan mengumpulkan literature-literatur yang terkait dalam penelitian kemudian data yang sudah dikumpulkan ditelaah dan dipilih sesuai kebutuhan dan data dianalisis dan dideskripsikan. Dalam pembahasan yang dipaparkan, Ibnu Jinni telah merumuskan terminology tentang kalam dan qaul, al-lughah “bahasa” sebagai dasar pemilihan huruf dan juga penyusunan kata, dan qiyas sebagai metode penciptaan bahasa baru. Begitu pula dengan Ferdinand De Saussure yang dijuluki sebagai ahli bahasa telah meletakkan dasar-dasar pemikiran linguistic seperti langue-parole, significant-signifie, arbitrary-motivated, dan syntagmatic-pradaigmatic.","author":[{"dropping-particle":"","family":"Ponny","given":"Mufti Rizky","non-dropping-particle":"","parse-names":false,"suffix":""}],"container-title":"Al-Mashadir","id":"ITEM-1","issue":"01","issued":{"date-parts":[["2022"]]},"page":"40-56","title":"Linguistik Dalam Perspektif Ibnu Jinni Dan Ferdinand De Saussure","type":"article-journal","volume":"2"},"uris":["http://www.mendeley.com/documents/?uuid=dc0c3c54-80a4-4c2b-b8c9-56dea65b3fa8"]}],"mendeley":{"formattedCitation":"(Ponny 2022)","plainTextFormattedCitation":"(Ponny 2022)","previouslyFormattedCitation":"(Ponny 2022)"},"properties":{"noteIndex":0},"schema":"https://github.com/citation-style-language/schema/raw/master/csl-citation.json"}</w:instrText>
      </w:r>
      <w:r w:rsidRPr="00F42974">
        <w:rPr>
          <w:rFonts w:ascii="Times New Roman" w:hAnsi="Times New Roman" w:cs="Times New Roman"/>
          <w:sz w:val="24"/>
          <w:szCs w:val="24"/>
        </w:rPr>
        <w:fldChar w:fldCharType="separate"/>
      </w:r>
      <w:r w:rsidRPr="00F42974">
        <w:rPr>
          <w:rFonts w:ascii="Times New Roman" w:hAnsi="Times New Roman" w:cs="Times New Roman"/>
          <w:noProof/>
          <w:sz w:val="24"/>
          <w:szCs w:val="24"/>
        </w:rPr>
        <w:t>(Ponny 2022)</w:t>
      </w:r>
      <w:r w:rsidRPr="00F42974">
        <w:rPr>
          <w:rFonts w:ascii="Times New Roman" w:hAnsi="Times New Roman" w:cs="Times New Roman"/>
          <w:sz w:val="24"/>
          <w:szCs w:val="24"/>
        </w:rPr>
        <w:fldChar w:fldCharType="end"/>
      </w:r>
      <w:r w:rsidRPr="00F42974">
        <w:rPr>
          <w:rFonts w:ascii="Times New Roman" w:hAnsi="Times New Roman" w:cs="Times New Roman"/>
          <w:sz w:val="24"/>
          <w:szCs w:val="24"/>
        </w:rPr>
        <w:t xml:space="preserve">. Ilmu nahwu </w:t>
      </w:r>
      <w:r w:rsidR="00F3638C">
        <w:rPr>
          <w:rFonts w:ascii="Times New Roman" w:hAnsi="Times New Roman" w:cs="Times New Roman"/>
          <w:sz w:val="24"/>
          <w:szCs w:val="24"/>
        </w:rPr>
        <w:t>awal mulanya</w:t>
      </w:r>
      <w:r w:rsidRPr="00F42974">
        <w:rPr>
          <w:rFonts w:ascii="Times New Roman" w:hAnsi="Times New Roman" w:cs="Times New Roman"/>
          <w:sz w:val="24"/>
          <w:szCs w:val="24"/>
        </w:rPr>
        <w:t xml:space="preserve"> </w:t>
      </w:r>
      <w:r w:rsidR="00F3638C">
        <w:rPr>
          <w:rFonts w:ascii="Times New Roman" w:hAnsi="Times New Roman" w:cs="Times New Roman"/>
          <w:sz w:val="24"/>
          <w:szCs w:val="24"/>
        </w:rPr>
        <w:t xml:space="preserve">dikenalkan </w:t>
      </w:r>
      <w:proofErr w:type="gramStart"/>
      <w:r w:rsidR="00F3638C">
        <w:rPr>
          <w:rFonts w:ascii="Times New Roman" w:hAnsi="Times New Roman" w:cs="Times New Roman"/>
          <w:sz w:val="24"/>
          <w:szCs w:val="24"/>
        </w:rPr>
        <w:t>oleh</w:t>
      </w:r>
      <w:r w:rsidRPr="00F42974">
        <w:rPr>
          <w:rFonts w:ascii="Times New Roman" w:hAnsi="Times New Roman" w:cs="Times New Roman"/>
          <w:sz w:val="24"/>
          <w:szCs w:val="24"/>
        </w:rPr>
        <w:t xml:space="preserve">  Maslamah</w:t>
      </w:r>
      <w:proofErr w:type="gramEnd"/>
      <w:r w:rsidRPr="00F42974">
        <w:rPr>
          <w:rFonts w:ascii="Times New Roman" w:hAnsi="Times New Roman" w:cs="Times New Roman"/>
          <w:sz w:val="24"/>
          <w:szCs w:val="24"/>
        </w:rPr>
        <w:t xml:space="preserve"> bin Abdullah al-Fahriy dan saat itu ilmu nahwu sudah berkembang</w:t>
      </w:r>
      <w:r w:rsidR="00F3638C">
        <w:rPr>
          <w:rFonts w:ascii="Times New Roman" w:hAnsi="Times New Roman" w:cs="Times New Roman"/>
          <w:sz w:val="24"/>
          <w:szCs w:val="24"/>
        </w:rPr>
        <w:t xml:space="preserve"> pesat dikota Mosul. Sehingga Kota Mosul banyak melahirkan Ulama dalam bidang Ilmu Nahwu.</w:t>
      </w:r>
    </w:p>
    <w:p w:rsidR="00735AC0" w:rsidRPr="00DF1FEC" w:rsidRDefault="00F3638C" w:rsidP="00DF1FEC">
      <w:pPr>
        <w:spacing w:line="240" w:lineRule="auto"/>
        <w:ind w:firstLine="720"/>
        <w:jc w:val="both"/>
        <w:rPr>
          <w:rFonts w:ascii="Times New Roman" w:hAnsi="Times New Roman" w:cs="Times New Roman"/>
          <w:sz w:val="24"/>
          <w:szCs w:val="24"/>
          <w:lang w:val="id-ID"/>
        </w:rPr>
      </w:pPr>
      <w:r w:rsidRPr="00F3638C">
        <w:rPr>
          <w:rFonts w:ascii="Times New Roman" w:hAnsi="Times New Roman" w:cs="Times New Roman"/>
          <w:color w:val="000000" w:themeColor="text1"/>
          <w:sz w:val="24"/>
          <w:szCs w:val="24"/>
          <w:lang w:val="id-ID"/>
        </w:rPr>
        <w:t>Kota Mosul merupakan ko</w:t>
      </w:r>
      <w:r>
        <w:rPr>
          <w:rFonts w:ascii="Times New Roman" w:hAnsi="Times New Roman" w:cs="Times New Roman"/>
          <w:color w:val="000000" w:themeColor="text1"/>
          <w:sz w:val="24"/>
          <w:szCs w:val="24"/>
          <w:lang w:val="id-ID"/>
        </w:rPr>
        <w:t>ta tempat Ibnu Jinni dibesarkan</w:t>
      </w:r>
      <w:r w:rsidRPr="00DF1FEC">
        <w:rPr>
          <w:rFonts w:ascii="Times New Roman" w:hAnsi="Times New Roman" w:cs="Times New Roman"/>
          <w:color w:val="000000" w:themeColor="text1"/>
          <w:sz w:val="24"/>
          <w:szCs w:val="24"/>
          <w:lang w:val="id-ID"/>
        </w:rPr>
        <w:t>,</w:t>
      </w:r>
      <w:r w:rsidR="00F42974" w:rsidRPr="00F42974">
        <w:rPr>
          <w:rFonts w:ascii="Times New Roman" w:hAnsi="Times New Roman" w:cs="Times New Roman"/>
          <w:sz w:val="24"/>
          <w:szCs w:val="24"/>
          <w:lang w:val="id-ID"/>
        </w:rPr>
        <w:t xml:space="preserve"> </w:t>
      </w:r>
      <w:r w:rsidR="00DF1FEC" w:rsidRPr="00DF1FEC">
        <w:rPr>
          <w:rFonts w:ascii="Times New Roman" w:hAnsi="Times New Roman" w:cs="Times New Roman"/>
          <w:sz w:val="24"/>
          <w:szCs w:val="24"/>
          <w:lang w:val="id-ID"/>
        </w:rPr>
        <w:t>ia memulai perjalanannya dengan berbagai keilmuwan dan berguru dengan</w:t>
      </w:r>
      <w:r w:rsidR="00DF1FEC">
        <w:rPr>
          <w:rFonts w:ascii="Times New Roman" w:hAnsi="Times New Roman" w:cs="Times New Roman"/>
          <w:sz w:val="24"/>
          <w:szCs w:val="24"/>
        </w:rPr>
        <w:t xml:space="preserve"> banyak</w:t>
      </w:r>
      <w:r w:rsidR="00DF1FEC" w:rsidRPr="00DF1FEC">
        <w:rPr>
          <w:rFonts w:ascii="Times New Roman" w:hAnsi="Times New Roman" w:cs="Times New Roman"/>
          <w:sz w:val="24"/>
          <w:szCs w:val="24"/>
          <w:lang w:val="id-ID"/>
        </w:rPr>
        <w:t xml:space="preserve"> ulama. Ibnu Jinni menggali Ilmu Nahwu dari Abu 'Ali al-Hasan bin Ahmad bin 'Abd al-Ghaffar bin Sulaiman al-Farisi al-Baghdadi. Kemudian Ibnu Jinni juga menambahkan ilmu yang berkaitan dengan </w:t>
      </w:r>
      <w:r w:rsidR="00DF1FEC">
        <w:rPr>
          <w:rFonts w:ascii="Times New Roman" w:hAnsi="Times New Roman" w:cs="Times New Roman"/>
          <w:sz w:val="24"/>
          <w:szCs w:val="24"/>
        </w:rPr>
        <w:t>sastra kepada</w:t>
      </w:r>
      <w:r w:rsidR="00DF1FEC" w:rsidRPr="00DF1FEC">
        <w:rPr>
          <w:rFonts w:ascii="Times New Roman" w:hAnsi="Times New Roman" w:cs="Times New Roman"/>
          <w:sz w:val="24"/>
          <w:szCs w:val="24"/>
          <w:lang w:val="id-ID"/>
        </w:rPr>
        <w:t xml:space="preserve"> Abu Ali al-Farisiy. Khalil mengatakan fakta ini, dalam bukunya Khalil menulis, “</w:t>
      </w:r>
      <w:r w:rsidR="00DF1FEC">
        <w:rPr>
          <w:rFonts w:ascii="Times New Roman" w:hAnsi="Times New Roman" w:cs="Times New Roman"/>
          <w:sz w:val="24"/>
          <w:szCs w:val="24"/>
        </w:rPr>
        <w:t>Ibnu Jinni</w:t>
      </w:r>
      <w:r w:rsidR="00DF1FEC" w:rsidRPr="00DF1FEC">
        <w:rPr>
          <w:rFonts w:ascii="Times New Roman" w:hAnsi="Times New Roman" w:cs="Times New Roman"/>
          <w:sz w:val="24"/>
          <w:szCs w:val="24"/>
          <w:lang w:val="id-ID"/>
        </w:rPr>
        <w:t xml:space="preserve"> belajar dengan Abu Ali al-Farisiy, dan mengajar di kota Mosul. Pada suatu ketika, gurunya Abu Ali berkata: Kamu belum siap, kamu masih bodoh "Ia segera meninggalkan majelis tersebut serta menanamkan </w:t>
      </w:r>
      <w:r w:rsidR="00DF1FEC">
        <w:rPr>
          <w:rFonts w:ascii="Times New Roman" w:hAnsi="Times New Roman" w:cs="Times New Roman"/>
          <w:sz w:val="24"/>
          <w:szCs w:val="24"/>
          <w:lang w:val="id-ID"/>
        </w:rPr>
        <w:t>nasehat</w:t>
      </w:r>
      <w:r w:rsidR="00DF1FEC" w:rsidRPr="00DF1FEC">
        <w:rPr>
          <w:rFonts w:ascii="Times New Roman" w:hAnsi="Times New Roman" w:cs="Times New Roman"/>
          <w:sz w:val="24"/>
          <w:szCs w:val="24"/>
          <w:lang w:val="id-ID"/>
        </w:rPr>
        <w:t xml:space="preserve"> tersebut dan berguru pada Abu Ali hingga ia menjadi bijaksana".</w:t>
      </w:r>
    </w:p>
    <w:p w:rsidR="00D15DA4" w:rsidRPr="006348DA" w:rsidRDefault="00D15DA4" w:rsidP="00010B3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Catatan penting yang perlu untuk digaris bawahi ialah Ibnu Jinni hidup di Abad berkembangnya Ilmu-Ilmu Keislaman</w:t>
      </w:r>
      <w:r w:rsidR="003508A7">
        <w:rPr>
          <w:rFonts w:ascii="Times New Roman" w:hAnsi="Times New Roman" w:cs="Times New Roman"/>
          <w:sz w:val="24"/>
          <w:szCs w:val="24"/>
        </w:rPr>
        <w:t xml:space="preserve">. Para Ilmuwan Abad tersebut tidak hanya menguasai satu bidang keilmuwan saja, berangkat dari hal tersebut dimaklumi Ibnu Jinni dapat </w:t>
      </w:r>
      <w:r w:rsidR="00F062F6">
        <w:rPr>
          <w:rFonts w:ascii="Times New Roman" w:hAnsi="Times New Roman" w:cs="Times New Roman"/>
          <w:sz w:val="24"/>
          <w:szCs w:val="24"/>
        </w:rPr>
        <w:t xml:space="preserve">memadukan serta menggabungkan beberapa disiplin Ilmu yakni Ilmu Linguistik, teori Ushul Fiqh dan juga teori Kalam </w:t>
      </w:r>
      <w:r w:rsidR="00F062F6">
        <w:rPr>
          <w:rFonts w:ascii="Times New Roman" w:hAnsi="Times New Roman" w:cs="Times New Roman"/>
          <w:sz w:val="24"/>
          <w:szCs w:val="24"/>
        </w:rPr>
        <w:fldChar w:fldCharType="begin" w:fldLock="1"/>
      </w:r>
      <w:r w:rsidR="00C9404F">
        <w:rPr>
          <w:rFonts w:ascii="Times New Roman" w:hAnsi="Times New Roman" w:cs="Times New Roman"/>
          <w:sz w:val="24"/>
          <w:szCs w:val="24"/>
        </w:rPr>
        <w:instrText>ADDIN CSL_CITATION {"citationItems":[{"id":"ITEM-1","itemData":{"DOI":"10.14421/ajbs.2009.08103","ISSN":"2549-1482","abstract":"Abū al-Fath Usmān Ibnu Jinnī, a prolific Arabic linguist with more than forty five works, has a significant role in Arabic linguistics development. He made some efforts to cool down the tension between the two main schools of nahwu Bashra and Kufa that competed to penetrate their influence upon Arabic linguistics theories. Ibnu Jinnī, who had Motazila theological background, tried to bring the Arabic linguistic thoughts out of this conflict and took its way from hegemony of these two schools. He stood up between the two schools theories by combining the philosophical (logical) and sociological approach in discussing issues of Arabic linguistics. This article tries to examine the theory, method and approach used by Ibnu Jinnī in dealing with the linguistics issues. The article finds that Ibnu Jinnī view is that language is not a mere rational entity, but it has social dimensions. Based on this theory, Ibnu Jinnī shifted the paradigm of the Arabic linguistic issues from nah} wu based theories debate to a broader discourse and more comprehensive theories covering internal or structural aspects such as phonology, morphology, syntax as well as external aspects, notably sociology.    ","author":[{"dropping-particle":"","family":"Afandi","given":"Zamzam","non-dropping-particle":"","parse-names":false,"suffix":""}],"container-title":"Adabiyyāt: Jurnal Bahasa dan Sastra","id":"ITEM-1","issue":"1","issued":{"date-parts":[["2009"]]},"page":"49","title":"IBNU JINNĪ MENEMBUS SEKAT MAZHAB LINGUISTIK (Memadukan Aspek Logis dan Sosiologis)","type":"article-journal","volume":"8"},"uris":["http://www.mendeley.com/documents/?uuid=728e2a92-12cb-4798-bc3d-30042a31c5cb"]}],"mendeley":{"formattedCitation":"(Afandi 2009)","plainTextFormattedCitation":"(Afandi 2009)","previouslyFormattedCitation":"(Afandi 2009)"},"properties":{"noteIndex":0},"schema":"https://github.com/citation-style-language/schema/raw/master/csl-citation.json"}</w:instrText>
      </w:r>
      <w:r w:rsidR="00F062F6">
        <w:rPr>
          <w:rFonts w:ascii="Times New Roman" w:hAnsi="Times New Roman" w:cs="Times New Roman"/>
          <w:sz w:val="24"/>
          <w:szCs w:val="24"/>
        </w:rPr>
        <w:fldChar w:fldCharType="separate"/>
      </w:r>
      <w:r w:rsidR="00F062F6" w:rsidRPr="00F062F6">
        <w:rPr>
          <w:rFonts w:ascii="Times New Roman" w:hAnsi="Times New Roman" w:cs="Times New Roman"/>
          <w:noProof/>
          <w:sz w:val="24"/>
          <w:szCs w:val="24"/>
        </w:rPr>
        <w:t>(Afandi 2009)</w:t>
      </w:r>
      <w:r w:rsidR="00F062F6">
        <w:rPr>
          <w:rFonts w:ascii="Times New Roman" w:hAnsi="Times New Roman" w:cs="Times New Roman"/>
          <w:sz w:val="24"/>
          <w:szCs w:val="24"/>
        </w:rPr>
        <w:fldChar w:fldCharType="end"/>
      </w:r>
      <w:r w:rsidR="00F062F6">
        <w:rPr>
          <w:rFonts w:ascii="Times New Roman" w:hAnsi="Times New Roman" w:cs="Times New Roman"/>
          <w:sz w:val="24"/>
          <w:szCs w:val="24"/>
        </w:rPr>
        <w:t>.</w:t>
      </w:r>
    </w:p>
    <w:p w:rsidR="00735AC0" w:rsidRPr="00735AC0" w:rsidRDefault="00D135C5" w:rsidP="00D135C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Selepas itu</w:t>
      </w:r>
      <w:r w:rsidR="00F42974" w:rsidRPr="00F42974">
        <w:rPr>
          <w:rFonts w:ascii="Times New Roman" w:hAnsi="Times New Roman" w:cs="Times New Roman"/>
          <w:sz w:val="24"/>
          <w:szCs w:val="24"/>
        </w:rPr>
        <w:t xml:space="preserve"> Ibnu Jinni pindah ke Baghdad dan </w:t>
      </w:r>
      <w:r>
        <w:rPr>
          <w:rFonts w:ascii="Times New Roman" w:hAnsi="Times New Roman" w:cs="Times New Roman"/>
          <w:sz w:val="24"/>
          <w:szCs w:val="24"/>
        </w:rPr>
        <w:t>bermukim</w:t>
      </w:r>
      <w:r w:rsidR="00F42974" w:rsidRPr="00F42974">
        <w:rPr>
          <w:rFonts w:ascii="Times New Roman" w:hAnsi="Times New Roman" w:cs="Times New Roman"/>
          <w:sz w:val="24"/>
          <w:szCs w:val="24"/>
        </w:rPr>
        <w:t xml:space="preserve"> disana. Di </w:t>
      </w:r>
      <w:proofErr w:type="gramStart"/>
      <w:r w:rsidR="00F42974" w:rsidRPr="00F42974">
        <w:rPr>
          <w:rFonts w:ascii="Times New Roman" w:hAnsi="Times New Roman" w:cs="Times New Roman"/>
          <w:sz w:val="24"/>
          <w:szCs w:val="24"/>
        </w:rPr>
        <w:t>kota</w:t>
      </w:r>
      <w:proofErr w:type="gramEnd"/>
      <w:r w:rsidR="00F42974" w:rsidRPr="00F42974">
        <w:rPr>
          <w:rFonts w:ascii="Times New Roman" w:hAnsi="Times New Roman" w:cs="Times New Roman"/>
          <w:sz w:val="24"/>
          <w:szCs w:val="24"/>
        </w:rPr>
        <w:t xml:space="preserve"> ini, ia belajar </w:t>
      </w:r>
      <w:r>
        <w:rPr>
          <w:rFonts w:ascii="Times New Roman" w:hAnsi="Times New Roman" w:cs="Times New Roman"/>
          <w:sz w:val="24"/>
          <w:szCs w:val="24"/>
        </w:rPr>
        <w:t>Ilmu Bahasa</w:t>
      </w:r>
      <w:r w:rsidR="00F42974" w:rsidRPr="00F42974">
        <w:rPr>
          <w:rFonts w:ascii="Times New Roman" w:hAnsi="Times New Roman" w:cs="Times New Roman"/>
          <w:sz w:val="24"/>
          <w:szCs w:val="24"/>
        </w:rPr>
        <w:t xml:space="preserve"> kepada Abu ‘Ali al-fari</w:t>
      </w:r>
      <w:r>
        <w:rPr>
          <w:rFonts w:ascii="Times New Roman" w:hAnsi="Times New Roman" w:cs="Times New Roman"/>
          <w:sz w:val="24"/>
          <w:szCs w:val="24"/>
        </w:rPr>
        <w:t>si selama kurang lebih 40 tahun</w:t>
      </w:r>
      <w:r w:rsidR="00F42974" w:rsidRPr="00F42974">
        <w:rPr>
          <w:rFonts w:ascii="Times New Roman" w:hAnsi="Times New Roman" w:cs="Times New Roman"/>
          <w:sz w:val="24"/>
          <w:szCs w:val="24"/>
        </w:rPr>
        <w:t>.  Ib</w:t>
      </w:r>
      <w:r>
        <w:rPr>
          <w:rFonts w:ascii="Times New Roman" w:hAnsi="Times New Roman" w:cs="Times New Roman"/>
          <w:sz w:val="24"/>
          <w:szCs w:val="24"/>
        </w:rPr>
        <w:t>nu Jinni belajar Ilmu Bahasa</w:t>
      </w:r>
      <w:r w:rsidR="00F42974" w:rsidRPr="00F42974">
        <w:rPr>
          <w:rFonts w:ascii="Times New Roman" w:hAnsi="Times New Roman" w:cs="Times New Roman"/>
          <w:sz w:val="24"/>
          <w:szCs w:val="24"/>
        </w:rPr>
        <w:t xml:space="preserve"> dengan Abu ‘Ali begitu lama sehingga keduanya memiliki hubungan persahabat</w:t>
      </w:r>
      <w:r>
        <w:rPr>
          <w:rFonts w:ascii="Times New Roman" w:hAnsi="Times New Roman" w:cs="Times New Roman"/>
          <w:sz w:val="24"/>
          <w:szCs w:val="24"/>
        </w:rPr>
        <w:t>a</w:t>
      </w:r>
      <w:r w:rsidR="00F42974" w:rsidRPr="00F42974">
        <w:rPr>
          <w:rFonts w:ascii="Times New Roman" w:hAnsi="Times New Roman" w:cs="Times New Roman"/>
          <w:sz w:val="24"/>
          <w:szCs w:val="24"/>
        </w:rPr>
        <w:t xml:space="preserve">n yang sangat erat. Ibnu Jinni juga banyak belajar dari tokoh-tokoh </w:t>
      </w:r>
      <w:r>
        <w:rPr>
          <w:rFonts w:ascii="Times New Roman" w:hAnsi="Times New Roman" w:cs="Times New Roman"/>
          <w:sz w:val="24"/>
          <w:szCs w:val="24"/>
        </w:rPr>
        <w:t xml:space="preserve">Ilmu Bahasa </w:t>
      </w:r>
      <w:r w:rsidR="00F42974" w:rsidRPr="00F42974">
        <w:rPr>
          <w:rFonts w:ascii="Times New Roman" w:hAnsi="Times New Roman" w:cs="Times New Roman"/>
          <w:sz w:val="24"/>
          <w:szCs w:val="24"/>
        </w:rPr>
        <w:t xml:space="preserve">lainnya, terutama yang berkecimpung dalam pengambilan sumber bahasa dari </w:t>
      </w:r>
      <w:r w:rsidR="00F42974" w:rsidRPr="00F42974">
        <w:rPr>
          <w:rFonts w:ascii="Times New Roman" w:hAnsi="Times New Roman" w:cs="Times New Roman"/>
          <w:i/>
          <w:iCs/>
          <w:sz w:val="24"/>
          <w:szCs w:val="24"/>
        </w:rPr>
        <w:t>Ruwat al-Lughah wa al-Adab</w:t>
      </w:r>
      <w:r w:rsidR="00F42974" w:rsidRPr="00F42974">
        <w:rPr>
          <w:rFonts w:ascii="Times New Roman" w:hAnsi="Times New Roman" w:cs="Times New Roman"/>
          <w:sz w:val="24"/>
          <w:szCs w:val="24"/>
        </w:rPr>
        <w:t xml:space="preserve"> salah satu tokoh tersebut adalah  Abu Bakar Muhammad binal-Hasan atau lebih dikenal Ibnu Jinni juga banyak belajar pada tokoh linguistik lain, terutama yang terkait dengan pengambilan sumber bahasa</w:t>
      </w:r>
      <w:r w:rsidR="00F42974" w:rsidRPr="00F42974">
        <w:rPr>
          <w:rFonts w:ascii="Times New Roman" w:hAnsi="Times New Roman" w:cs="Times New Roman"/>
          <w:i/>
          <w:iCs/>
          <w:sz w:val="24"/>
          <w:szCs w:val="24"/>
        </w:rPr>
        <w:t xml:space="preserve">, </w:t>
      </w:r>
      <w:r w:rsidR="00F42974" w:rsidRPr="00F42974">
        <w:rPr>
          <w:rFonts w:ascii="Times New Roman" w:hAnsi="Times New Roman" w:cs="Times New Roman"/>
          <w:sz w:val="24"/>
          <w:szCs w:val="24"/>
        </w:rPr>
        <w:t xml:space="preserve">mereka ialah Abu Bakar Muhammad binal-Hasan yang lebih dikenal dengan nama Ibnu Miqsam merupakan seorang </w:t>
      </w:r>
      <w:r>
        <w:rPr>
          <w:rFonts w:ascii="Times New Roman" w:hAnsi="Times New Roman" w:cs="Times New Roman"/>
          <w:sz w:val="24"/>
          <w:szCs w:val="24"/>
        </w:rPr>
        <w:t>ahli</w:t>
      </w:r>
      <w:r w:rsidR="00F42974" w:rsidRPr="00F42974">
        <w:rPr>
          <w:rFonts w:ascii="Times New Roman" w:hAnsi="Times New Roman" w:cs="Times New Roman"/>
          <w:sz w:val="24"/>
          <w:szCs w:val="24"/>
        </w:rPr>
        <w:t xml:space="preserve"> qira’at al-Qur’an, Abu Abdillah Muhammad bin al-‘Assaf al-‘Uqaili al-Tamimi, </w:t>
      </w:r>
      <w:r>
        <w:rPr>
          <w:rFonts w:ascii="Times New Roman" w:hAnsi="Times New Roman" w:cs="Times New Roman"/>
          <w:sz w:val="24"/>
          <w:szCs w:val="24"/>
        </w:rPr>
        <w:t>tak jarang</w:t>
      </w:r>
      <w:r w:rsidR="00F42974" w:rsidRPr="00F42974">
        <w:rPr>
          <w:rFonts w:ascii="Times New Roman" w:hAnsi="Times New Roman" w:cs="Times New Roman"/>
          <w:sz w:val="24"/>
          <w:szCs w:val="24"/>
        </w:rPr>
        <w:t xml:space="preserve"> Ibnu Jinni menyebutnya dengan Abu Abdillah al-Syajari</w:t>
      </w:r>
      <w:r w:rsidR="00735AC0" w:rsidRPr="00F42974">
        <w:rPr>
          <w:rFonts w:ascii="Times New Roman" w:hAnsi="Times New Roman" w:cs="Times New Roman"/>
          <w:sz w:val="24"/>
          <w:szCs w:val="24"/>
        </w:rPr>
        <w:t>.</w:t>
      </w:r>
      <w:r w:rsidR="00735AC0" w:rsidRPr="00735AC0">
        <w:rPr>
          <w:rFonts w:ascii="Times New Roman" w:hAnsi="Times New Roman" w:cs="Times New Roman"/>
          <w:sz w:val="24"/>
          <w:szCs w:val="24"/>
        </w:rPr>
        <w:t xml:space="preserve">  </w:t>
      </w:r>
    </w:p>
    <w:p w:rsidR="00735AC0" w:rsidRPr="00735AC0" w:rsidRDefault="00DF1FEC" w:rsidP="008808CC">
      <w:pPr>
        <w:spacing w:line="240" w:lineRule="auto"/>
        <w:ind w:firstLine="720"/>
        <w:jc w:val="both"/>
        <w:rPr>
          <w:rFonts w:ascii="Times New Roman" w:hAnsi="Times New Roman" w:cs="Times New Roman"/>
          <w:sz w:val="24"/>
          <w:szCs w:val="24"/>
        </w:rPr>
      </w:pPr>
      <w:r w:rsidRPr="00DF1FEC">
        <w:rPr>
          <w:rFonts w:ascii="Times New Roman" w:hAnsi="Times New Roman" w:cs="Times New Roman"/>
          <w:sz w:val="24"/>
          <w:szCs w:val="24"/>
        </w:rPr>
        <w:t xml:space="preserve">Abu Ali dan Ibnu Jinni memiliki hubungan yang erat, Ibnu Jinni sering menulis dalam karyanya bahwa ia adalah murid yang patuh pada gurunya dan Ibnu Jinni sering menulis pengakuan atas </w:t>
      </w:r>
      <w:r>
        <w:rPr>
          <w:rFonts w:ascii="Times New Roman" w:hAnsi="Times New Roman" w:cs="Times New Roman"/>
          <w:sz w:val="24"/>
          <w:szCs w:val="24"/>
        </w:rPr>
        <w:t>jasa</w:t>
      </w:r>
      <w:r w:rsidRPr="00DF1FEC">
        <w:rPr>
          <w:rFonts w:ascii="Times New Roman" w:hAnsi="Times New Roman" w:cs="Times New Roman"/>
          <w:sz w:val="24"/>
          <w:szCs w:val="24"/>
        </w:rPr>
        <w:t xml:space="preserve"> besar Abu Ali untuknya. Sejarawan, kecuali Ibnu Khallikan, hampir </w:t>
      </w:r>
      <w:r>
        <w:rPr>
          <w:rFonts w:ascii="Times New Roman" w:hAnsi="Times New Roman" w:cs="Times New Roman"/>
          <w:sz w:val="24"/>
          <w:szCs w:val="24"/>
        </w:rPr>
        <w:t>sepakat</w:t>
      </w:r>
      <w:r w:rsidRPr="00DF1FEC">
        <w:rPr>
          <w:rFonts w:ascii="Times New Roman" w:hAnsi="Times New Roman" w:cs="Times New Roman"/>
          <w:sz w:val="24"/>
          <w:szCs w:val="24"/>
        </w:rPr>
        <w:t xml:space="preserve"> bahwa Ibnu Jinni pertama kali mengenal Abu Ali al-Farisiy ketika dia mengajar murid-muridnya di masjid di Mosul. Dalam riwayat al-Anbariy, dikisahkan bahwa Abu Ali pernah pergi ke </w:t>
      </w:r>
      <w:proofErr w:type="gramStart"/>
      <w:r w:rsidRPr="00DF1FEC">
        <w:rPr>
          <w:rFonts w:ascii="Times New Roman" w:hAnsi="Times New Roman" w:cs="Times New Roman"/>
          <w:sz w:val="24"/>
          <w:szCs w:val="24"/>
        </w:rPr>
        <w:t>kota</w:t>
      </w:r>
      <w:proofErr w:type="gramEnd"/>
      <w:r w:rsidRPr="00DF1FEC">
        <w:rPr>
          <w:rFonts w:ascii="Times New Roman" w:hAnsi="Times New Roman" w:cs="Times New Roman"/>
          <w:sz w:val="24"/>
          <w:szCs w:val="24"/>
        </w:rPr>
        <w:t xml:space="preserve"> Mosul dan masuk ke Masjid Jami' di kota Mosul. Ibnu Jinni, </w:t>
      </w:r>
      <w:r>
        <w:rPr>
          <w:rFonts w:ascii="Times New Roman" w:hAnsi="Times New Roman" w:cs="Times New Roman"/>
          <w:sz w:val="24"/>
          <w:szCs w:val="24"/>
        </w:rPr>
        <w:t>saat itu</w:t>
      </w:r>
      <w:r w:rsidRPr="00DF1FEC">
        <w:rPr>
          <w:rFonts w:ascii="Times New Roman" w:hAnsi="Times New Roman" w:cs="Times New Roman"/>
          <w:sz w:val="24"/>
          <w:szCs w:val="24"/>
        </w:rPr>
        <w:t xml:space="preserve"> masih </w:t>
      </w:r>
      <w:r>
        <w:rPr>
          <w:rFonts w:ascii="Times New Roman" w:hAnsi="Times New Roman" w:cs="Times New Roman"/>
          <w:sz w:val="24"/>
          <w:szCs w:val="24"/>
        </w:rPr>
        <w:t>muda</w:t>
      </w:r>
      <w:r w:rsidRPr="00DF1FEC">
        <w:rPr>
          <w:rFonts w:ascii="Times New Roman" w:hAnsi="Times New Roman" w:cs="Times New Roman"/>
          <w:sz w:val="24"/>
          <w:szCs w:val="24"/>
        </w:rPr>
        <w:t xml:space="preserve">, mengajar </w:t>
      </w:r>
      <w:r>
        <w:rPr>
          <w:rFonts w:ascii="Times New Roman" w:hAnsi="Times New Roman" w:cs="Times New Roman"/>
          <w:sz w:val="24"/>
          <w:szCs w:val="24"/>
        </w:rPr>
        <w:t>Ilmu Nahwu</w:t>
      </w:r>
      <w:r w:rsidRPr="00DF1FEC">
        <w:rPr>
          <w:rFonts w:ascii="Times New Roman" w:hAnsi="Times New Roman" w:cs="Times New Roman"/>
          <w:sz w:val="24"/>
          <w:szCs w:val="24"/>
        </w:rPr>
        <w:t xml:space="preserve"> kepada murid-muridnya. Yang diajarkan adalah mengganti huruf </w:t>
      </w:r>
      <w:r w:rsidRPr="00DF1FEC">
        <w:rPr>
          <w:rFonts w:ascii="Times New Roman" w:hAnsi="Times New Roman" w:cs="Times New Roman"/>
          <w:i/>
          <w:iCs/>
          <w:sz w:val="24"/>
          <w:szCs w:val="24"/>
        </w:rPr>
        <w:t>waw</w:t>
      </w:r>
      <w:r w:rsidRPr="00DF1FEC">
        <w:rPr>
          <w:rFonts w:ascii="Times New Roman" w:hAnsi="Times New Roman" w:cs="Times New Roman"/>
          <w:sz w:val="24"/>
          <w:szCs w:val="24"/>
        </w:rPr>
        <w:t xml:space="preserve"> dengan huruf </w:t>
      </w:r>
      <w:r w:rsidRPr="00DF1FEC">
        <w:rPr>
          <w:rFonts w:ascii="Times New Roman" w:hAnsi="Times New Roman" w:cs="Times New Roman"/>
          <w:i/>
          <w:iCs/>
          <w:sz w:val="24"/>
          <w:szCs w:val="24"/>
        </w:rPr>
        <w:t>alif</w:t>
      </w:r>
      <w:r w:rsidRPr="00DF1FEC">
        <w:rPr>
          <w:rFonts w:ascii="Times New Roman" w:hAnsi="Times New Roman" w:cs="Times New Roman"/>
          <w:sz w:val="24"/>
          <w:szCs w:val="24"/>
        </w:rPr>
        <w:t xml:space="preserve">. Abu Ali kemudian </w:t>
      </w:r>
      <w:r>
        <w:rPr>
          <w:rFonts w:ascii="Times New Roman" w:hAnsi="Times New Roman" w:cs="Times New Roman"/>
          <w:sz w:val="24"/>
          <w:szCs w:val="24"/>
        </w:rPr>
        <w:t>membantah</w:t>
      </w:r>
      <w:r w:rsidRPr="00DF1FEC">
        <w:rPr>
          <w:rFonts w:ascii="Times New Roman" w:hAnsi="Times New Roman" w:cs="Times New Roman"/>
          <w:sz w:val="24"/>
          <w:szCs w:val="24"/>
        </w:rPr>
        <w:t xml:space="preserve"> pendapat Ibnu Jinni, namun Ibnu Jinni tidak bisa menjawab </w:t>
      </w:r>
      <w:r>
        <w:rPr>
          <w:rFonts w:ascii="Times New Roman" w:hAnsi="Times New Roman" w:cs="Times New Roman"/>
          <w:sz w:val="24"/>
          <w:szCs w:val="24"/>
        </w:rPr>
        <w:t>bantahan</w:t>
      </w:r>
      <w:r w:rsidRPr="00DF1FEC">
        <w:rPr>
          <w:rFonts w:ascii="Times New Roman" w:hAnsi="Times New Roman" w:cs="Times New Roman"/>
          <w:sz w:val="24"/>
          <w:szCs w:val="24"/>
        </w:rPr>
        <w:t xml:space="preserve"> tersebut. Abu Ali berkata “Kamu </w:t>
      </w:r>
      <w:r w:rsidR="008808CC">
        <w:rPr>
          <w:rFonts w:ascii="Times New Roman" w:hAnsi="Times New Roman" w:cs="Times New Roman"/>
          <w:sz w:val="24"/>
          <w:szCs w:val="24"/>
        </w:rPr>
        <w:t>berani untuk</w:t>
      </w:r>
      <w:r w:rsidRPr="00DF1FEC">
        <w:rPr>
          <w:rFonts w:ascii="Times New Roman" w:hAnsi="Times New Roman" w:cs="Times New Roman"/>
          <w:sz w:val="24"/>
          <w:szCs w:val="24"/>
        </w:rPr>
        <w:t xml:space="preserve"> mengajar, meskipun kamu masih </w:t>
      </w:r>
      <w:r w:rsidR="008808CC">
        <w:rPr>
          <w:rFonts w:ascii="Times New Roman" w:hAnsi="Times New Roman" w:cs="Times New Roman"/>
          <w:sz w:val="24"/>
          <w:szCs w:val="24"/>
        </w:rPr>
        <w:t xml:space="preserve">memnutuhkan waktu untuk </w:t>
      </w:r>
      <w:r w:rsidRPr="00DF1FEC">
        <w:rPr>
          <w:rFonts w:ascii="Times New Roman" w:hAnsi="Times New Roman" w:cs="Times New Roman"/>
          <w:sz w:val="24"/>
          <w:szCs w:val="24"/>
        </w:rPr>
        <w:t>tahu lebih banyak”. Abu Ali bangkit dan meninggalkan tempat itu. Saat itu, Ib</w:t>
      </w:r>
      <w:r w:rsidR="008808CC">
        <w:rPr>
          <w:rFonts w:ascii="Times New Roman" w:hAnsi="Times New Roman" w:cs="Times New Roman"/>
          <w:sz w:val="24"/>
          <w:szCs w:val="24"/>
        </w:rPr>
        <w:t>nu Jinni tidak mengenal Abu Ali,  b</w:t>
      </w:r>
      <w:r w:rsidRPr="00DF1FEC">
        <w:rPr>
          <w:rFonts w:ascii="Times New Roman" w:hAnsi="Times New Roman" w:cs="Times New Roman"/>
          <w:sz w:val="24"/>
          <w:szCs w:val="24"/>
        </w:rPr>
        <w:t xml:space="preserve">anyak sejarawan Arab menerima cerita ini </w:t>
      </w:r>
      <w:r w:rsidR="00A533FC">
        <w:rPr>
          <w:rFonts w:ascii="Times New Roman" w:hAnsi="Times New Roman" w:cs="Times New Roman"/>
          <w:sz w:val="24"/>
          <w:szCs w:val="24"/>
          <w:lang w:val="id-ID"/>
        </w:rPr>
        <w:fldChar w:fldCharType="begin" w:fldLock="1"/>
      </w:r>
      <w:r w:rsidR="00E37B0B">
        <w:rPr>
          <w:rFonts w:ascii="Times New Roman" w:hAnsi="Times New Roman" w:cs="Times New Roman"/>
          <w:sz w:val="24"/>
          <w:szCs w:val="24"/>
          <w:lang w:val="id-ID"/>
        </w:rPr>
        <w:instrText xml:space="preserve">ADDIN CSL_CITATION {"citationItems":[{"id":"ITEM-1","itemData":{"abstract":"… menyatakan bahwa karya-karya tokoh yang satu ini menggabungkan teori linguistik, teori … Beirut: Dar ash- Shadir. </w:instrText>
      </w:r>
      <w:r w:rsidR="00E37B0B">
        <w:rPr>
          <w:rFonts w:ascii="Segoe UI Symbol" w:hAnsi="Segoe UI Symbol" w:cs="Segoe UI Symbol"/>
          <w:sz w:val="24"/>
          <w:szCs w:val="24"/>
          <w:lang w:val="id-ID"/>
        </w:rPr>
        <w:instrText>❖</w:instrText>
      </w:r>
      <w:r w:rsidR="00E37B0B">
        <w:rPr>
          <w:rFonts w:ascii="Times New Roman" w:hAnsi="Times New Roman" w:cs="Times New Roman"/>
          <w:sz w:val="24"/>
          <w:szCs w:val="24"/>
          <w:lang w:val="id-ID"/>
        </w:rPr>
        <w:instrText xml:space="preserve"> Koenejaraningrat, Sejarah Teori Antropologi, Jakarta: UI Press, 1987. </w:instrText>
      </w:r>
      <w:r w:rsidR="00E37B0B">
        <w:rPr>
          <w:rFonts w:ascii="Segoe UI Symbol" w:hAnsi="Segoe UI Symbol" w:cs="Segoe UI Symbol"/>
          <w:sz w:val="24"/>
          <w:szCs w:val="24"/>
          <w:lang w:val="id-ID"/>
        </w:rPr>
        <w:instrText>❖</w:instrText>
      </w:r>
      <w:r w:rsidR="00E37B0B">
        <w:rPr>
          <w:rFonts w:ascii="Times New Roman" w:hAnsi="Times New Roman" w:cs="Times New Roman"/>
          <w:sz w:val="24"/>
          <w:szCs w:val="24"/>
          <w:lang w:val="id-ID"/>
        </w:rPr>
        <w:instrText xml:space="preserve"> Kridalaksana, Harimurti, Kamus Linguistik, Jakarta: Gramedia, 1993 …","author":[{"dropping-particle":"","family":"Bariyyah","given":"Indah Khoiril","non-dropping-particle":"","parse-names":false,"suffix":""},{"dropping-particle":"","family":"Aan","given":"Milki","non-dropping-particle":"","parse-names":false,"suffix":""}],"container-title":"Munasba : Multaqo Nasional Bahasa Arab","id":"ITEM-1","issued":{"date-parts":[["2020"]]},"page":"538-551","title":"Linguistik di Dunia Arab (Studi Pemikiran Ibnu Jinni)","type":"article-journal","volume":"VI"},"uris":["http://www.mendeley.com/documents/?uuid=995efa8e-c818-4ba9-a765-3a72469ce84c"]}],"mendeley":{"formattedCitation":"(Bariyyah and Aan 2020)","plainTextFormattedCitation":"(Bariyyah and Aan 2020)","previouslyFormattedCitation":"(Bariyyah and Aan 2020)"},"properties":{"noteIndex":0},"schema":"https://github.com/citation-style-language/schema/raw/master/csl-citation.json"}</w:instrText>
      </w:r>
      <w:r w:rsidR="00A533FC">
        <w:rPr>
          <w:rFonts w:ascii="Times New Roman" w:hAnsi="Times New Roman" w:cs="Times New Roman"/>
          <w:sz w:val="24"/>
          <w:szCs w:val="24"/>
          <w:lang w:val="id-ID"/>
        </w:rPr>
        <w:fldChar w:fldCharType="separate"/>
      </w:r>
      <w:r w:rsidR="00A533FC" w:rsidRPr="00A533FC">
        <w:rPr>
          <w:rFonts w:ascii="Times New Roman" w:hAnsi="Times New Roman" w:cs="Times New Roman"/>
          <w:noProof/>
          <w:sz w:val="24"/>
          <w:szCs w:val="24"/>
          <w:lang w:val="id-ID"/>
        </w:rPr>
        <w:t>(Bariyyah and Aan 2020)</w:t>
      </w:r>
      <w:r w:rsidR="00A533FC">
        <w:rPr>
          <w:rFonts w:ascii="Times New Roman" w:hAnsi="Times New Roman" w:cs="Times New Roman"/>
          <w:sz w:val="24"/>
          <w:szCs w:val="24"/>
          <w:lang w:val="id-ID"/>
        </w:rPr>
        <w:fldChar w:fldCharType="end"/>
      </w:r>
      <w:r w:rsidR="00735AC0" w:rsidRPr="00735AC0">
        <w:rPr>
          <w:rFonts w:ascii="Times New Roman" w:hAnsi="Times New Roman" w:cs="Times New Roman"/>
          <w:sz w:val="24"/>
          <w:szCs w:val="24"/>
        </w:rPr>
        <w:t>.</w:t>
      </w:r>
    </w:p>
    <w:p w:rsidR="00735AC0" w:rsidRDefault="00820D83" w:rsidP="00766DD6">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Hasil usaha yang dikerahkan oleh Ibnu Jinni memperdalam k</w:t>
      </w:r>
      <w:r w:rsidR="008F72E3">
        <w:rPr>
          <w:rFonts w:ascii="Times New Roman" w:eastAsia="Times New Roman" w:hAnsi="Times New Roman" w:cs="Times New Roman"/>
          <w:color w:val="000000"/>
          <w:sz w:val="24"/>
          <w:szCs w:val="24"/>
        </w:rPr>
        <w:t xml:space="preserve">eilmuwan khususnya Nahwu membuahkan hasil yang sangat </w:t>
      </w:r>
      <w:proofErr w:type="gramStart"/>
      <w:r w:rsidR="008F72E3">
        <w:rPr>
          <w:rFonts w:ascii="Times New Roman" w:eastAsia="Times New Roman" w:hAnsi="Times New Roman" w:cs="Times New Roman"/>
          <w:color w:val="000000"/>
          <w:sz w:val="24"/>
          <w:szCs w:val="24"/>
        </w:rPr>
        <w:t>manis</w:t>
      </w:r>
      <w:proofErr w:type="gramEnd"/>
      <w:r>
        <w:rPr>
          <w:rFonts w:ascii="Times New Roman" w:eastAsia="Times New Roman" w:hAnsi="Times New Roman" w:cs="Times New Roman"/>
          <w:color w:val="000000"/>
          <w:sz w:val="24"/>
          <w:szCs w:val="24"/>
        </w:rPr>
        <w:t>, hasil pemikiran nya tersebut kemudian dijadikan sumber rujukan dimasa-masa setelahnya</w:t>
      </w:r>
      <w:r w:rsidR="00E15605">
        <w:rPr>
          <w:rFonts w:ascii="Times New Roman" w:eastAsia="Times New Roman" w:hAnsi="Times New Roman" w:cs="Times New Roman"/>
          <w:color w:val="000000"/>
          <w:sz w:val="24"/>
          <w:szCs w:val="24"/>
        </w:rPr>
        <w:t xml:space="preserve">. Sebagaimana terlihat jelas pada pengantar </w:t>
      </w:r>
      <w:proofErr w:type="gramStart"/>
      <w:r w:rsidR="00E15605">
        <w:rPr>
          <w:rFonts w:ascii="Times New Roman" w:eastAsia="Times New Roman" w:hAnsi="Times New Roman" w:cs="Times New Roman"/>
          <w:color w:val="000000"/>
          <w:sz w:val="24"/>
          <w:szCs w:val="24"/>
        </w:rPr>
        <w:t xml:space="preserve">kitab </w:t>
      </w:r>
      <w:r>
        <w:rPr>
          <w:rFonts w:ascii="Times New Roman" w:eastAsia="Times New Roman" w:hAnsi="Times New Roman" w:cs="Times New Roman"/>
          <w:color w:val="000000"/>
          <w:sz w:val="24"/>
          <w:szCs w:val="24"/>
        </w:rPr>
        <w:t xml:space="preserve"> </w:t>
      </w:r>
      <w:r w:rsidR="00E15605" w:rsidRPr="00735AC0">
        <w:rPr>
          <w:rFonts w:ascii="Times New Roman" w:hAnsi="Times New Roman" w:cs="Times New Roman"/>
          <w:i/>
          <w:iCs/>
          <w:sz w:val="24"/>
          <w:szCs w:val="24"/>
        </w:rPr>
        <w:t>al</w:t>
      </w:r>
      <w:proofErr w:type="gramEnd"/>
      <w:r w:rsidR="00E15605" w:rsidRPr="00735AC0">
        <w:rPr>
          <w:rFonts w:ascii="Times New Roman" w:hAnsi="Times New Roman" w:cs="Times New Roman"/>
          <w:i/>
          <w:iCs/>
          <w:sz w:val="24"/>
          <w:szCs w:val="24"/>
        </w:rPr>
        <w:t>-Khashaish</w:t>
      </w:r>
      <w:r w:rsidR="00E15605">
        <w:rPr>
          <w:rFonts w:ascii="Times New Roman" w:hAnsi="Times New Roman" w:cs="Times New Roman"/>
          <w:i/>
          <w:iCs/>
          <w:sz w:val="24"/>
          <w:szCs w:val="24"/>
        </w:rPr>
        <w:t xml:space="preserve"> </w:t>
      </w:r>
      <w:r w:rsidR="00E15605">
        <w:rPr>
          <w:rFonts w:ascii="Times New Roman" w:hAnsi="Times New Roman" w:cs="Times New Roman"/>
          <w:sz w:val="24"/>
          <w:szCs w:val="24"/>
        </w:rPr>
        <w:t xml:space="preserve"> bahwa kitab ini ditujukan untuk para tokoh Ilmu Bahasa, Ilmu Sastra dan para peniliti yang ingin mengkaji Ilmu Nahwu secara mendalam. (Ibnu </w:t>
      </w:r>
      <w:proofErr w:type="gramStart"/>
      <w:r w:rsidR="00E15605">
        <w:rPr>
          <w:rFonts w:ascii="Times New Roman" w:hAnsi="Times New Roman" w:cs="Times New Roman"/>
          <w:sz w:val="24"/>
          <w:szCs w:val="24"/>
        </w:rPr>
        <w:t>Jinni</w:t>
      </w:r>
      <w:r w:rsidR="00991E2D">
        <w:rPr>
          <w:rFonts w:ascii="Times New Roman" w:hAnsi="Times New Roman" w:cs="Times New Roman"/>
          <w:sz w:val="24"/>
          <w:szCs w:val="24"/>
        </w:rPr>
        <w:t xml:space="preserve"> </w:t>
      </w:r>
      <w:r w:rsidR="00AD778C">
        <w:rPr>
          <w:rFonts w:ascii="Times New Roman" w:hAnsi="Times New Roman" w:cs="Times New Roman"/>
          <w:sz w:val="24"/>
          <w:szCs w:val="24"/>
        </w:rPr>
        <w:t>)</w:t>
      </w:r>
      <w:proofErr w:type="gramEnd"/>
      <w:r w:rsidR="00991E2D">
        <w:rPr>
          <w:rFonts w:ascii="Times New Roman" w:hAnsi="Times New Roman" w:cs="Times New Roman"/>
          <w:sz w:val="24"/>
          <w:szCs w:val="24"/>
        </w:rPr>
        <w:t>.</w:t>
      </w:r>
      <w:r w:rsidR="00766DD6">
        <w:rPr>
          <w:rFonts w:ascii="Times New Roman" w:hAnsi="Times New Roman" w:cs="Times New Roman"/>
          <w:sz w:val="24"/>
          <w:szCs w:val="24"/>
        </w:rPr>
        <w:t xml:space="preserve"> Tidak sampai disitu, ijtihad Ibnu Jinni dalam Epistemologi Ilmu Nahwu  yang kemudian di abadikan dalam kitab </w:t>
      </w:r>
      <w:r w:rsidR="00766DD6" w:rsidRPr="00735AC0">
        <w:rPr>
          <w:rFonts w:ascii="Times New Roman" w:hAnsi="Times New Roman" w:cs="Times New Roman"/>
          <w:i/>
          <w:iCs/>
          <w:sz w:val="24"/>
          <w:szCs w:val="24"/>
        </w:rPr>
        <w:t>al-Khashaish</w:t>
      </w:r>
      <w:r w:rsidR="00766DD6">
        <w:rPr>
          <w:rFonts w:ascii="Times New Roman" w:hAnsi="Times New Roman" w:cs="Times New Roman"/>
          <w:i/>
          <w:iCs/>
          <w:sz w:val="24"/>
          <w:szCs w:val="24"/>
        </w:rPr>
        <w:t xml:space="preserve"> </w:t>
      </w:r>
      <w:r w:rsidR="00766DD6">
        <w:rPr>
          <w:rFonts w:ascii="Times New Roman" w:hAnsi="Times New Roman" w:cs="Times New Roman"/>
          <w:sz w:val="24"/>
          <w:szCs w:val="24"/>
        </w:rPr>
        <w:t>sangat memperoleh perhatian yang besar, baik di masa klasik ataupun di masa modern, baik secara praktek maupun teori.</w:t>
      </w:r>
    </w:p>
    <w:p w:rsidR="00766DD6" w:rsidRPr="00543C25" w:rsidRDefault="0061568B" w:rsidP="00E604BE">
      <w:pPr>
        <w:spacing w:line="240" w:lineRule="auto"/>
        <w:jc w:val="both"/>
        <w:rPr>
          <w:rFonts w:ascii="Times New Roman" w:hAnsi="Times New Roman" w:cs="Times New Roman"/>
          <w:sz w:val="24"/>
          <w:szCs w:val="24"/>
          <w:lang w:val="id-ID" w:bidi="ar-EG"/>
        </w:rPr>
      </w:pPr>
      <w:r>
        <w:rPr>
          <w:rFonts w:ascii="Times New Roman" w:hAnsi="Times New Roman" w:cs="Times New Roman"/>
          <w:sz w:val="24"/>
          <w:szCs w:val="24"/>
          <w:lang w:bidi="ar-EG"/>
        </w:rPr>
        <w:tab/>
      </w:r>
      <w:r w:rsidR="00F53BF5">
        <w:rPr>
          <w:rFonts w:ascii="Times New Roman" w:hAnsi="Times New Roman" w:cs="Times New Roman"/>
          <w:sz w:val="24"/>
          <w:szCs w:val="24"/>
          <w:lang w:bidi="ar-EG"/>
        </w:rPr>
        <w:t xml:space="preserve">Ulama sesudah Ibnu Jinni, sebut saja Ibnu al-Anbari dan As-Sayuthi mencoba untuk mengembangkan dan meringkas pemikiran Ibnu Jinni terkait dengan </w:t>
      </w:r>
      <w:r w:rsidR="00F53BF5">
        <w:rPr>
          <w:rFonts w:ascii="Times New Roman" w:hAnsi="Times New Roman" w:cs="Times New Roman"/>
          <w:i/>
          <w:iCs/>
          <w:sz w:val="24"/>
          <w:szCs w:val="24"/>
          <w:lang w:bidi="ar-EG"/>
        </w:rPr>
        <w:t>Ushul Nahw</w:t>
      </w:r>
      <w:r w:rsidR="00F53BF5">
        <w:rPr>
          <w:rFonts w:ascii="Times New Roman" w:hAnsi="Times New Roman" w:cs="Times New Roman"/>
          <w:sz w:val="24"/>
          <w:szCs w:val="24"/>
          <w:lang w:bidi="ar-EG"/>
        </w:rPr>
        <w:t xml:space="preserve"> </w:t>
      </w:r>
      <w:r w:rsidR="00F17BB6">
        <w:rPr>
          <w:rFonts w:ascii="Times New Roman" w:hAnsi="Times New Roman" w:cs="Times New Roman"/>
          <w:sz w:val="24"/>
          <w:szCs w:val="24"/>
          <w:lang w:bidi="ar-EG"/>
        </w:rPr>
        <w:t xml:space="preserve">yang kemudian di berikan inovasi, artinya menambah beberapa cabang pembahasan yang berbeda dengan Ibnu Jinni. Berangkat dari hal tersebut </w:t>
      </w:r>
      <w:r w:rsidR="00543C25">
        <w:rPr>
          <w:rFonts w:ascii="Times New Roman" w:hAnsi="Times New Roman" w:cs="Times New Roman"/>
          <w:sz w:val="24"/>
          <w:szCs w:val="24"/>
          <w:lang w:bidi="ar-EG"/>
        </w:rPr>
        <w:t xml:space="preserve">dapat disimpulkan bahwa Ibnu Jinni menjadi salah satu Ulama Linguistik yang menjadi pencetus awal dalam </w:t>
      </w:r>
      <w:r w:rsidR="00543C25">
        <w:rPr>
          <w:rFonts w:ascii="Times New Roman" w:hAnsi="Times New Roman" w:cs="Times New Roman"/>
          <w:i/>
          <w:iCs/>
          <w:sz w:val="24"/>
          <w:szCs w:val="24"/>
          <w:lang w:bidi="ar-EG"/>
        </w:rPr>
        <w:t>Ushul Nahw</w:t>
      </w:r>
      <w:r w:rsidR="00E604BE">
        <w:rPr>
          <w:rFonts w:ascii="Times New Roman" w:hAnsi="Times New Roman" w:cs="Times New Roman"/>
          <w:sz w:val="24"/>
          <w:szCs w:val="24"/>
          <w:lang w:bidi="ar-EG"/>
        </w:rPr>
        <w:t xml:space="preserve"> </w:t>
      </w:r>
      <w:r w:rsidR="00E604BE">
        <w:rPr>
          <w:rFonts w:ascii="Times New Roman" w:hAnsi="Times New Roman" w:cs="Times New Roman"/>
          <w:sz w:val="24"/>
          <w:szCs w:val="24"/>
          <w:lang w:bidi="ar-EG"/>
        </w:rPr>
        <w:fldChar w:fldCharType="begin" w:fldLock="1"/>
      </w:r>
      <w:r w:rsidR="00505BD3">
        <w:rPr>
          <w:rFonts w:ascii="Times New Roman" w:hAnsi="Times New Roman" w:cs="Times New Roman"/>
          <w:sz w:val="24"/>
          <w:szCs w:val="24"/>
          <w:lang w:bidi="ar-EG"/>
        </w:rPr>
        <w:instrText>ADDIN CSL_CITATION {"citationItems":[{"id":"ITEM-1","itemData":{"ISBN":"978-9920-576-13-0","author":[{"dropping-particle":"","family":"Mashlahi","given":"Rasyidah","non-dropping-particle":"","parse-names":false,"suffix":""}],"edition":"1","id":"ITEM-1","issued":{"date-parts":[["2022"]]},"publisher":"Markaz Fatimah Al-Fahriyyah lil Abhaast wa ad-diraasat","publisher-place":"Maghrib","title":"IJTIHAADAAT IBNU JINNI FII USHUL AL-NAHWI FII AL-KHASA'IS","type":"book"},"uris":["http://www.mendeley.com/documents/?uuid=d87a8a02-756f-4460-bc60-06dcf96d43d3"]}],"mendeley":{"formattedCitation":"(Mashlahi 2022)","plainTextFormattedCitation":"(Mashlahi 2022)","previouslyFormattedCitation":"(Mashlahi 2022)"},"properties":{"noteIndex":0},"schema":"https://github.com/citation-style-language/schema/raw/master/csl-citation.json"}</w:instrText>
      </w:r>
      <w:r w:rsidR="00E604BE">
        <w:rPr>
          <w:rFonts w:ascii="Times New Roman" w:hAnsi="Times New Roman" w:cs="Times New Roman"/>
          <w:sz w:val="24"/>
          <w:szCs w:val="24"/>
          <w:lang w:bidi="ar-EG"/>
        </w:rPr>
        <w:fldChar w:fldCharType="separate"/>
      </w:r>
      <w:r w:rsidR="00E604BE" w:rsidRPr="00E604BE">
        <w:rPr>
          <w:rFonts w:ascii="Times New Roman" w:hAnsi="Times New Roman" w:cs="Times New Roman"/>
          <w:noProof/>
          <w:sz w:val="24"/>
          <w:szCs w:val="24"/>
          <w:lang w:bidi="ar-EG"/>
        </w:rPr>
        <w:t>(Mashlahi 2022)</w:t>
      </w:r>
      <w:r w:rsidR="00E604BE">
        <w:rPr>
          <w:rFonts w:ascii="Times New Roman" w:hAnsi="Times New Roman" w:cs="Times New Roman"/>
          <w:sz w:val="24"/>
          <w:szCs w:val="24"/>
          <w:lang w:bidi="ar-EG"/>
        </w:rPr>
        <w:fldChar w:fldCharType="end"/>
      </w:r>
      <w:r w:rsidR="00DF0994">
        <w:rPr>
          <w:rFonts w:ascii="Times New Roman" w:hAnsi="Times New Roman" w:cs="Times New Roman"/>
          <w:sz w:val="24"/>
          <w:szCs w:val="24"/>
          <w:lang w:bidi="ar-EG"/>
        </w:rPr>
        <w:t>.</w:t>
      </w:r>
      <w:r w:rsidR="00D44113">
        <w:rPr>
          <w:rFonts w:ascii="Times New Roman" w:hAnsi="Times New Roman" w:cs="Times New Roman"/>
          <w:sz w:val="24"/>
          <w:szCs w:val="24"/>
          <w:lang w:bidi="ar-EG"/>
        </w:rPr>
        <w:t xml:space="preserve"> Hasil pemikiran Ibnu Jinni</w:t>
      </w:r>
      <w:r w:rsidR="00A5665A">
        <w:rPr>
          <w:rFonts w:ascii="Times New Roman" w:hAnsi="Times New Roman" w:cs="Times New Roman"/>
          <w:sz w:val="24"/>
          <w:szCs w:val="24"/>
          <w:lang w:bidi="ar-EG"/>
        </w:rPr>
        <w:t xml:space="preserve"> menurut Ilmuwan,</w:t>
      </w:r>
      <w:r w:rsidR="00D44113">
        <w:rPr>
          <w:rFonts w:ascii="Times New Roman" w:hAnsi="Times New Roman" w:cs="Times New Roman"/>
          <w:sz w:val="24"/>
          <w:szCs w:val="24"/>
          <w:lang w:bidi="ar-EG"/>
        </w:rPr>
        <w:t xml:space="preserve"> dalam bidang Ilmu Bah</w:t>
      </w:r>
      <w:r w:rsidR="00A5665A">
        <w:rPr>
          <w:rFonts w:ascii="Times New Roman" w:hAnsi="Times New Roman" w:cs="Times New Roman"/>
          <w:sz w:val="24"/>
          <w:szCs w:val="24"/>
          <w:lang w:bidi="ar-EG"/>
        </w:rPr>
        <w:t xml:space="preserve">asa dibentuk hingga menjadi sebuah bangunan teori yang tetap eksis diperbincangkan serta dibicarakan. Hal ini dikarenakan pemikiran tersebut mendatangkan banyak manfaat pada sisi ilmiah </w:t>
      </w:r>
      <w:r w:rsidR="00A5665A">
        <w:rPr>
          <w:rFonts w:ascii="Times New Roman" w:hAnsi="Times New Roman" w:cs="Times New Roman"/>
          <w:sz w:val="24"/>
          <w:szCs w:val="24"/>
          <w:lang w:bidi="ar-EG"/>
        </w:rPr>
        <w:fldChar w:fldCharType="begin" w:fldLock="1"/>
      </w:r>
      <w:r w:rsidR="00A5665A">
        <w:rPr>
          <w:rFonts w:ascii="Times New Roman" w:hAnsi="Times New Roman" w:cs="Times New Roman"/>
          <w:sz w:val="24"/>
          <w:szCs w:val="24"/>
          <w:lang w:bidi="ar-EG"/>
        </w:rPr>
        <w:instrText>ADDIN CSL_CITATION {"citationItems":[{"id":"ITEM-1","itemData":{"DOI":"10.24014/af.v19i1.10235","ISSN":"1693-508X","abstract":"The grammatical thinking of Arabic begins with the phenomenon of giving a society and how to read words in Arabic both before Islam and after the spread of Islam. If the benchmarks are from Islam then the grammatical is related to the Qur'an but if with before Islam the grammatical Arabic is related to Arabic words such as poetry and Arabic prose. Grammatical development also grows and develops according to the early pioneers and learning methods. So that each grammatical cleric of Arabic composes independently until the grammatical is mature epitimologies, each grammatical cleric of Arabic is like a teacher and student relationship. The Aim this study is illustrate how each grammatical thinker of Arabic language originates and develops the grammatical, so that it becomes a standard science until now as linguistic studies in linguistics. This research is a qualitative research with descriptive method with data analysis in the form of data interpretation called ta'wil and hermeneutics. The findings of this research are self-composed science in the grammatical history of Arabic such as Uslub Taajjub, harakat and the point by Abu Aswad ad Duali, Arudh Qawafi by Khalil Ahmad Al Farahidi, taukid and ‘ataf Bayan by Sibawaiyh. Lafadz and Meaning by Ibn Jinni, al Ma’ani by Jurjani and other Arabic grammatical scholars.Pemikiran linguistik bahasa arab berawal dari fenomena untuk memberikan harakat dan cara membaca  sebuah kata-kata dalam bahasa arab baik sebelum Islam maupun setelah menyebarnya agama Islam. Jika tolak ukurnya dari Islam maka gramatikal tersebut berhubungan dengan al Qur’an tapi jika dengan sebelum Islam maka gramatikal bahasa arab tersebut berhubungan dengan kalam-kalam Arab.  Perkembangan gramatikal pun tumbuh dan berkembang sesuai perintis awal dan perkembangannya. Sehingga masing-masing ulama gramatikal bahasa arab menyusun secara mandiri walaupun sebelumnya disusun gramatikal tersebut, setiap ulama gramtikal bagaikan hubungan guru dan murid. Tujuan penelitian ini pun menggambarkan bagaimanakah masing pemikir gramatikal bahasa arab mencetus dan mengembangkan gramatikal tersebut, sehingga menjadi ilmu yang baku sampai sekarang sebagai kajian-kajian linguistik dalam ilmu bahasa . Penelitian ini bersifat kualitatif dengan metode deskriptif dengan analisis data berupa interpretasi data yang disebut dengan ta’wil dan hermeneutika.","author":[{"dropping-particle":"","family":"Wahyudi","given":"Hakmi","non-dropping-particle":"","parse-names":false,"suffix":""},{"dropping-particle":"","family":"Hidayat","given":"Hakmi","non-dropping-particle":"","parse-names":false,"suffix":""},{"dropping-particle":"","family":"Hakim","given":"Sri Wahyuni","non-dropping-particle":"","parse-names":false,"suffix":""}],"container-title":"Al-Fikra : Jurnal Ilmiah Keislaman","id":"ITEM-1","issue":"1","issued":{"date-parts":[["2020"]]},"page":"113-128","title":"Pemikiran Gramatikal Bahasa Arab Oleh Linguistik Arab (Studi Tokoh Lintas Madzhab Nahwu)","type":"article-journal","volume":"19"},"uris":["http://www.mendeley.com/documents/?uuid=4b6cf93a-39b2-46f5-9a15-c7a8b303bd79"]}],"mendeley":{"formattedCitation":"(Wahyudi, Hidayat, and Hakim 2020)","plainTextFormattedCitation":"(Wahyudi, Hidayat, and Hakim 2020)"},"properties":{"noteIndex":0},"schema":"https://github.com/citation-style-language/schema/raw/master/csl-citation.json"}</w:instrText>
      </w:r>
      <w:r w:rsidR="00A5665A">
        <w:rPr>
          <w:rFonts w:ascii="Times New Roman" w:hAnsi="Times New Roman" w:cs="Times New Roman"/>
          <w:sz w:val="24"/>
          <w:szCs w:val="24"/>
          <w:lang w:bidi="ar-EG"/>
        </w:rPr>
        <w:fldChar w:fldCharType="separate"/>
      </w:r>
      <w:r w:rsidR="00A5665A" w:rsidRPr="00A5665A">
        <w:rPr>
          <w:rFonts w:ascii="Times New Roman" w:hAnsi="Times New Roman" w:cs="Times New Roman"/>
          <w:noProof/>
          <w:sz w:val="24"/>
          <w:szCs w:val="24"/>
          <w:lang w:bidi="ar-EG"/>
        </w:rPr>
        <w:t>(Wahyudi, Hidayat, and Hakim 2020)</w:t>
      </w:r>
      <w:r w:rsidR="00A5665A">
        <w:rPr>
          <w:rFonts w:ascii="Times New Roman" w:hAnsi="Times New Roman" w:cs="Times New Roman"/>
          <w:sz w:val="24"/>
          <w:szCs w:val="24"/>
          <w:lang w:bidi="ar-EG"/>
        </w:rPr>
        <w:fldChar w:fldCharType="end"/>
      </w:r>
      <w:r w:rsidR="00A5665A">
        <w:rPr>
          <w:rFonts w:ascii="Times New Roman" w:hAnsi="Times New Roman" w:cs="Times New Roman"/>
          <w:sz w:val="24"/>
          <w:szCs w:val="24"/>
          <w:lang w:bidi="ar-EG"/>
        </w:rPr>
        <w:t>.</w:t>
      </w:r>
    </w:p>
    <w:p w:rsidR="001F0D76" w:rsidRPr="00735AC0" w:rsidRDefault="001F0D76" w:rsidP="001F0D76">
      <w:pPr>
        <w:spacing w:line="240" w:lineRule="auto"/>
        <w:jc w:val="both"/>
        <w:rPr>
          <w:rFonts w:ascii="Times New Roman" w:hAnsi="Times New Roman" w:cs="Times New Roman"/>
          <w:sz w:val="24"/>
          <w:szCs w:val="24"/>
        </w:rPr>
      </w:pPr>
    </w:p>
    <w:p w:rsidR="006F132F" w:rsidRDefault="0076241E" w:rsidP="002D190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Konsep Qiyas Ibnu Jinni</w:t>
      </w:r>
    </w:p>
    <w:p w:rsidR="0076241E" w:rsidRDefault="0076241E" w:rsidP="002D1908">
      <w:pPr>
        <w:spacing w:after="0" w:line="240" w:lineRule="auto"/>
        <w:rPr>
          <w:rFonts w:ascii="Times New Roman" w:eastAsia="Times New Roman" w:hAnsi="Times New Roman" w:cs="Times New Roman"/>
          <w:b/>
          <w:bCs/>
          <w:sz w:val="24"/>
          <w:szCs w:val="24"/>
        </w:rPr>
      </w:pPr>
    </w:p>
    <w:p w:rsidR="006822D8" w:rsidRDefault="006822D8" w:rsidP="00E868BD">
      <w:pPr>
        <w:spacing w:after="0" w:line="240" w:lineRule="auto"/>
        <w:ind w:firstLine="720"/>
        <w:jc w:val="both"/>
        <w:rPr>
          <w:rFonts w:ascii="Times New Roman" w:eastAsia="Times New Roman" w:hAnsi="Times New Roman" w:cs="Times New Roman"/>
          <w:sz w:val="24"/>
          <w:szCs w:val="24"/>
        </w:rPr>
      </w:pPr>
      <w:r w:rsidRPr="006822D8">
        <w:rPr>
          <w:rFonts w:ascii="Times New Roman" w:eastAsia="Times New Roman" w:hAnsi="Times New Roman" w:cs="Times New Roman"/>
          <w:sz w:val="24"/>
          <w:szCs w:val="24"/>
        </w:rPr>
        <w:t>Ibnu Jinni merupakan salah satu tokoh</w:t>
      </w:r>
      <w:r w:rsidR="00C14363">
        <w:rPr>
          <w:rFonts w:ascii="Times New Roman" w:eastAsia="Times New Roman" w:hAnsi="Times New Roman" w:cs="Times New Roman" w:hint="cs"/>
          <w:sz w:val="24"/>
          <w:szCs w:val="24"/>
          <w:rtl/>
        </w:rPr>
        <w:t xml:space="preserve"> </w:t>
      </w:r>
      <w:r w:rsidR="00C14363">
        <w:rPr>
          <w:rFonts w:ascii="Times New Roman" w:eastAsia="Times New Roman" w:hAnsi="Times New Roman" w:cs="Times New Roman"/>
          <w:sz w:val="24"/>
          <w:szCs w:val="24"/>
        </w:rPr>
        <w:t xml:space="preserve"> Ilmu Bahasa yang menaruh perhatian lebih dalam konsep </w:t>
      </w:r>
      <w:r w:rsidRPr="006822D8">
        <w:rPr>
          <w:rFonts w:ascii="Times New Roman" w:eastAsia="Times New Roman" w:hAnsi="Times New Roman" w:cs="Times New Roman"/>
          <w:sz w:val="24"/>
          <w:szCs w:val="24"/>
        </w:rPr>
        <w:t xml:space="preserve">Qiyas </w:t>
      </w:r>
      <w:r w:rsidR="00C14363">
        <w:rPr>
          <w:rFonts w:ascii="Times New Roman" w:eastAsia="Times New Roman" w:hAnsi="Times New Roman" w:cs="Times New Roman"/>
          <w:sz w:val="24"/>
          <w:szCs w:val="24"/>
        </w:rPr>
        <w:t>pada</w:t>
      </w:r>
      <w:r w:rsidRPr="006822D8">
        <w:rPr>
          <w:rFonts w:ascii="Times New Roman" w:eastAsia="Times New Roman" w:hAnsi="Times New Roman" w:cs="Times New Roman"/>
          <w:sz w:val="24"/>
          <w:szCs w:val="24"/>
        </w:rPr>
        <w:t xml:space="preserve"> ranah kajian Ilmu Nahwu, kajian Qiyas</w:t>
      </w:r>
      <w:r w:rsidR="00145FF8">
        <w:rPr>
          <w:rFonts w:ascii="Times New Roman" w:eastAsia="Times New Roman" w:hAnsi="Times New Roman" w:cs="Times New Roman"/>
          <w:sz w:val="24"/>
          <w:szCs w:val="24"/>
        </w:rPr>
        <w:t xml:space="preserve"> dalam perspektif Ibnu Jinni banyak dipengaruhi oleh gurunya</w:t>
      </w:r>
      <w:r w:rsidRPr="006822D8">
        <w:rPr>
          <w:rFonts w:ascii="Times New Roman" w:eastAsia="Times New Roman" w:hAnsi="Times New Roman" w:cs="Times New Roman"/>
          <w:sz w:val="24"/>
          <w:szCs w:val="24"/>
        </w:rPr>
        <w:t>, kendati demikian</w:t>
      </w:r>
      <w:r w:rsidR="00145FF8">
        <w:rPr>
          <w:rFonts w:ascii="Times New Roman" w:eastAsia="Times New Roman" w:hAnsi="Times New Roman" w:cs="Times New Roman"/>
          <w:sz w:val="24"/>
          <w:szCs w:val="24"/>
        </w:rPr>
        <w:t xml:space="preserve"> tidaklah dapat dikatakan bahwa </w:t>
      </w:r>
      <w:r w:rsidRPr="006822D8">
        <w:rPr>
          <w:rFonts w:ascii="Times New Roman" w:eastAsia="Times New Roman" w:hAnsi="Times New Roman" w:cs="Times New Roman"/>
          <w:sz w:val="24"/>
          <w:szCs w:val="24"/>
        </w:rPr>
        <w:t xml:space="preserve"> Ibnu Jinni tidak memiliki pemikiran nya sendiri dalam pengembangan konsep Qiyas</w:t>
      </w:r>
      <w:r w:rsidR="00145FF8">
        <w:rPr>
          <w:rFonts w:ascii="Times New Roman" w:eastAsia="Times New Roman" w:hAnsi="Times New Roman" w:cs="Times New Roman"/>
          <w:sz w:val="24"/>
          <w:szCs w:val="24"/>
        </w:rPr>
        <w:t xml:space="preserve">. Banyak </w:t>
      </w:r>
      <w:proofErr w:type="gramStart"/>
      <w:r w:rsidR="00E868BD">
        <w:rPr>
          <w:rFonts w:ascii="Times New Roman" w:eastAsia="Times New Roman" w:hAnsi="Times New Roman" w:cs="Times New Roman"/>
          <w:sz w:val="24"/>
          <w:szCs w:val="24"/>
        </w:rPr>
        <w:t xml:space="preserve">idiologi </w:t>
      </w:r>
      <w:r>
        <w:rPr>
          <w:rFonts w:ascii="Times New Roman" w:eastAsia="Times New Roman" w:hAnsi="Times New Roman" w:cs="Times New Roman"/>
          <w:sz w:val="24"/>
          <w:szCs w:val="24"/>
        </w:rPr>
        <w:t xml:space="preserve"> yang</w:t>
      </w:r>
      <w:proofErr w:type="gramEnd"/>
      <w:r>
        <w:rPr>
          <w:rFonts w:ascii="Times New Roman" w:eastAsia="Times New Roman" w:hAnsi="Times New Roman" w:cs="Times New Roman"/>
          <w:sz w:val="24"/>
          <w:szCs w:val="24"/>
        </w:rPr>
        <w:t xml:space="preserve"> </w:t>
      </w:r>
      <w:r w:rsidR="00E868BD">
        <w:rPr>
          <w:rFonts w:ascii="Times New Roman" w:eastAsia="Times New Roman" w:hAnsi="Times New Roman" w:cs="Times New Roman"/>
          <w:sz w:val="24"/>
          <w:szCs w:val="24"/>
        </w:rPr>
        <w:t>dilahirkannya</w:t>
      </w:r>
      <w:r w:rsidR="00EC1D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menetapkan kaidah-kaidah dalam konsep Qiyas sebagaimana yang termaktub di dalam buku </w:t>
      </w:r>
      <w:r w:rsidRPr="00EF4C7B">
        <w:rPr>
          <w:rFonts w:ascii="Times New Roman" w:eastAsia="Times New Roman" w:hAnsi="Times New Roman" w:cs="Times New Roman"/>
          <w:i/>
          <w:iCs/>
          <w:sz w:val="24"/>
          <w:szCs w:val="24"/>
        </w:rPr>
        <w:t>al-Kha</w:t>
      </w:r>
      <w:r w:rsidR="00EF4C7B" w:rsidRPr="00EF4C7B">
        <w:rPr>
          <w:rFonts w:ascii="Times New Roman" w:eastAsia="Times New Roman" w:hAnsi="Times New Roman" w:cs="Times New Roman"/>
          <w:i/>
          <w:iCs/>
          <w:sz w:val="24"/>
          <w:szCs w:val="24"/>
        </w:rPr>
        <w:t>sa’</w:t>
      </w:r>
      <w:r w:rsidRPr="00EF4C7B">
        <w:rPr>
          <w:rFonts w:ascii="Times New Roman" w:eastAsia="Times New Roman" w:hAnsi="Times New Roman" w:cs="Times New Roman"/>
          <w:i/>
          <w:iCs/>
          <w:sz w:val="24"/>
          <w:szCs w:val="24"/>
        </w:rPr>
        <w:t>is</w:t>
      </w:r>
      <w:r>
        <w:rPr>
          <w:rFonts w:ascii="Times New Roman" w:eastAsia="Times New Roman" w:hAnsi="Times New Roman" w:cs="Times New Roman"/>
          <w:sz w:val="24"/>
          <w:szCs w:val="24"/>
        </w:rPr>
        <w:t xml:space="preserve"> yang menjadi salah satu rujukan induk dalam Ilmu Nahwu.</w:t>
      </w:r>
      <w:r w:rsidR="0014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Pemikiran Ibnu Jinni yang menjadi </w:t>
      </w:r>
      <w:r w:rsidR="00145FF8">
        <w:rPr>
          <w:rFonts w:ascii="Times New Roman" w:eastAsia="Times New Roman" w:hAnsi="Times New Roman" w:cs="Times New Roman"/>
          <w:sz w:val="24"/>
          <w:szCs w:val="24"/>
        </w:rPr>
        <w:t>landasan</w:t>
      </w:r>
      <w:r>
        <w:rPr>
          <w:rFonts w:ascii="Times New Roman" w:eastAsia="Times New Roman" w:hAnsi="Times New Roman" w:cs="Times New Roman"/>
          <w:sz w:val="24"/>
          <w:szCs w:val="24"/>
        </w:rPr>
        <w:t xml:space="preserve"> </w:t>
      </w:r>
      <w:r w:rsidR="00145FF8">
        <w:rPr>
          <w:rFonts w:ascii="Times New Roman" w:eastAsia="Times New Roman" w:hAnsi="Times New Roman" w:cs="Times New Roman"/>
          <w:sz w:val="24"/>
          <w:szCs w:val="24"/>
        </w:rPr>
        <w:t>pokok dalam</w:t>
      </w:r>
      <w:r>
        <w:rPr>
          <w:rFonts w:ascii="Times New Roman" w:eastAsia="Times New Roman" w:hAnsi="Times New Roman" w:cs="Times New Roman"/>
          <w:sz w:val="24"/>
          <w:szCs w:val="24"/>
        </w:rPr>
        <w:t xml:space="preserve"> konsep Qiyas pada masanya</w:t>
      </w:r>
      <w:r w:rsidR="00C14363">
        <w:rPr>
          <w:rFonts w:ascii="Times New Roman" w:eastAsia="Times New Roman" w:hAnsi="Times New Roman" w:cs="Times New Roman"/>
          <w:sz w:val="24"/>
          <w:szCs w:val="24"/>
        </w:rPr>
        <w:t xml:space="preserve"> dan menjadi awal terubahnya bentuk konsep Qiyas</w:t>
      </w:r>
      <w:r>
        <w:rPr>
          <w:rFonts w:ascii="Times New Roman" w:eastAsia="Times New Roman" w:hAnsi="Times New Roman" w:cs="Times New Roman"/>
          <w:sz w:val="24"/>
          <w:szCs w:val="24"/>
        </w:rPr>
        <w:t xml:space="preserve"> ialah pernyataan </w:t>
      </w:r>
    </w:p>
    <w:p w:rsidR="006822D8" w:rsidRPr="00597066" w:rsidRDefault="006822D8" w:rsidP="00597066">
      <w:pPr>
        <w:pStyle w:val="ListParagraph"/>
        <w:bidi/>
        <w:spacing w:after="0" w:line="240" w:lineRule="auto"/>
        <w:ind w:left="0"/>
        <w:jc w:val="both"/>
        <w:rPr>
          <w:rFonts w:ascii="Sakkal Majalla" w:eastAsia="Times New Roman" w:hAnsi="Sakkal Majalla" w:cs="Sakkal Majalla"/>
          <w:sz w:val="32"/>
          <w:szCs w:val="32"/>
          <w:rtl/>
          <w:lang w:bidi="ar-EG"/>
        </w:rPr>
      </w:pPr>
      <w:r w:rsidRPr="00597066">
        <w:rPr>
          <w:rFonts w:ascii="Sakkal Majalla" w:eastAsia="Times New Roman" w:hAnsi="Sakkal Majalla" w:cs="Sakkal Majalla"/>
          <w:sz w:val="32"/>
          <w:szCs w:val="32"/>
          <w:rtl/>
          <w:lang w:bidi="ar-EG"/>
        </w:rPr>
        <w:t>كل ما قيس على كلام العرب فهو عربي</w:t>
      </w:r>
    </w:p>
    <w:p w:rsidR="00791EAF" w:rsidRPr="00F42974" w:rsidRDefault="00791EAF" w:rsidP="00791EAF">
      <w:pPr>
        <w:spacing w:after="0" w:line="240" w:lineRule="auto"/>
        <w:jc w:val="both"/>
        <w:rPr>
          <w:rFonts w:asciiTheme="majorBidi" w:hAnsiTheme="majorBidi" w:cstheme="majorBidi"/>
          <w:sz w:val="24"/>
          <w:szCs w:val="24"/>
        </w:rPr>
      </w:pPr>
      <w:r w:rsidRPr="00505BD3">
        <w:rPr>
          <w:rFonts w:asciiTheme="majorBidi" w:hAnsiTheme="majorBidi" w:cstheme="majorBidi"/>
          <w:sz w:val="24"/>
          <w:szCs w:val="24"/>
        </w:rPr>
        <w:t xml:space="preserve">Segala sesuatu yang dianalogikan kepada </w:t>
      </w:r>
      <w:r w:rsidRPr="00505BD3">
        <w:rPr>
          <w:rFonts w:asciiTheme="majorBidi" w:hAnsiTheme="majorBidi" w:cstheme="majorBidi"/>
          <w:i/>
          <w:iCs/>
          <w:sz w:val="24"/>
          <w:szCs w:val="24"/>
        </w:rPr>
        <w:t>Kalam ‘Araby</w:t>
      </w:r>
      <w:r w:rsidRPr="00505BD3">
        <w:rPr>
          <w:rFonts w:asciiTheme="majorBidi" w:hAnsiTheme="majorBidi" w:cstheme="majorBidi"/>
          <w:sz w:val="24"/>
          <w:szCs w:val="24"/>
        </w:rPr>
        <w:t xml:space="preserve"> (perkataan orang Arab) </w:t>
      </w:r>
      <w:r w:rsidR="000A7DA6" w:rsidRPr="00505BD3">
        <w:rPr>
          <w:rFonts w:asciiTheme="majorBidi" w:hAnsiTheme="majorBidi" w:cstheme="majorBidi"/>
          <w:sz w:val="24"/>
          <w:szCs w:val="24"/>
        </w:rPr>
        <w:t xml:space="preserve">adalah </w:t>
      </w:r>
      <w:r w:rsidR="00C14363" w:rsidRPr="00505BD3">
        <w:rPr>
          <w:rFonts w:asciiTheme="majorBidi" w:hAnsiTheme="majorBidi" w:cstheme="majorBidi"/>
          <w:sz w:val="24"/>
          <w:szCs w:val="24"/>
        </w:rPr>
        <w:t>Bahasa Arab</w:t>
      </w:r>
      <w:r w:rsidR="00505BD3">
        <w:rPr>
          <w:rFonts w:asciiTheme="majorBidi" w:hAnsiTheme="majorBidi" w:cstheme="majorBidi"/>
          <w:i/>
          <w:iCs/>
          <w:sz w:val="24"/>
          <w:szCs w:val="24"/>
        </w:rPr>
        <w:t xml:space="preserve"> </w:t>
      </w:r>
      <w:r w:rsidR="00505BD3">
        <w:rPr>
          <w:rFonts w:asciiTheme="majorBidi" w:hAnsiTheme="majorBidi" w:cstheme="majorBidi"/>
          <w:i/>
          <w:iCs/>
          <w:sz w:val="24"/>
          <w:szCs w:val="24"/>
        </w:rPr>
        <w:fldChar w:fldCharType="begin" w:fldLock="1"/>
      </w:r>
      <w:r w:rsidR="00505BD3">
        <w:rPr>
          <w:rFonts w:asciiTheme="majorBidi" w:hAnsiTheme="majorBidi" w:cstheme="majorBidi"/>
          <w:i/>
          <w:iCs/>
          <w:sz w:val="24"/>
          <w:szCs w:val="24"/>
        </w:rPr>
        <w:instrText>ADDIN CSL_CITATION {"citationItems":[{"id":"ITEM-1","itemData":{"DOI":"10.21111/at-tadib.v8i1.516","ISSN":"0216-9142","author":[{"dropping-particle":"","family":"Muhyiddin","given":"Luthfi","non-dropping-particle":"","parse-names":false,"suffix":""}],"container-title":"At-Ta'dib","id":"ITEM-1","issue":"1","issued":{"date-parts":[["2013"]]},"title":"Konsep Al-Qiyas Ibn Jinny","type":"article-journal","volume":"8"},"uris":["http://www.mendeley.com/documents/?uuid=e5fc6833-02d6-41ba-a2d5-303fe2903149"]}],"mendeley":{"formattedCitation":"(Muhyiddin 2013)","plainTextFormattedCitation":"(Muhyiddin 2013)","previouslyFormattedCitation":"(Muhyiddin 2013)"},"properties":{"noteIndex":0},"schema":"https://github.com/citation-style-language/schema/raw/master/csl-citation.json"}</w:instrText>
      </w:r>
      <w:r w:rsidR="00505BD3">
        <w:rPr>
          <w:rFonts w:asciiTheme="majorBidi" w:hAnsiTheme="majorBidi" w:cstheme="majorBidi"/>
          <w:i/>
          <w:iCs/>
          <w:sz w:val="24"/>
          <w:szCs w:val="24"/>
        </w:rPr>
        <w:fldChar w:fldCharType="separate"/>
      </w:r>
      <w:r w:rsidR="00505BD3" w:rsidRPr="00505BD3">
        <w:rPr>
          <w:rFonts w:asciiTheme="majorBidi" w:hAnsiTheme="majorBidi" w:cstheme="majorBidi"/>
          <w:iCs/>
          <w:noProof/>
          <w:sz w:val="24"/>
          <w:szCs w:val="24"/>
        </w:rPr>
        <w:t>(Muhyiddin 2013)</w:t>
      </w:r>
      <w:r w:rsidR="00505BD3">
        <w:rPr>
          <w:rFonts w:asciiTheme="majorBidi" w:hAnsiTheme="majorBidi" w:cstheme="majorBidi"/>
          <w:i/>
          <w:iCs/>
          <w:sz w:val="24"/>
          <w:szCs w:val="24"/>
        </w:rPr>
        <w:fldChar w:fldCharType="end"/>
      </w:r>
      <w:r w:rsidR="00505BD3">
        <w:rPr>
          <w:rFonts w:asciiTheme="majorBidi" w:hAnsiTheme="majorBidi" w:cstheme="majorBidi"/>
          <w:i/>
          <w:iCs/>
          <w:sz w:val="24"/>
          <w:szCs w:val="24"/>
        </w:rPr>
        <w:t>.</w:t>
      </w:r>
      <w:r w:rsidR="00F42974">
        <w:rPr>
          <w:rFonts w:asciiTheme="majorBidi" w:hAnsiTheme="majorBidi" w:cstheme="majorBidi"/>
          <w:sz w:val="24"/>
          <w:szCs w:val="24"/>
        </w:rPr>
        <w:t xml:space="preserve"> </w:t>
      </w:r>
      <w:r w:rsidR="00F42974" w:rsidRPr="00F42974">
        <w:rPr>
          <w:rFonts w:asciiTheme="majorBidi" w:hAnsiTheme="majorBidi" w:cstheme="majorBidi"/>
          <w:sz w:val="24"/>
          <w:szCs w:val="24"/>
          <w:lang w:val="id-ID"/>
        </w:rPr>
        <w:t>Contoh</w:t>
      </w:r>
      <w:r w:rsidR="00F42974" w:rsidRPr="00F42974">
        <w:rPr>
          <w:rFonts w:ascii="Sakkal Majalla" w:eastAsia="Times New Roman" w:hAnsi="Sakkal Majalla" w:cs="Sakkal Majalla"/>
          <w:sz w:val="32"/>
          <w:szCs w:val="32"/>
          <w:lang w:bidi="ar-EG"/>
        </w:rPr>
        <w:t xml:space="preserve"> </w:t>
      </w:r>
      <w:r w:rsidR="00F42974" w:rsidRPr="00F42974">
        <w:rPr>
          <w:rFonts w:ascii="Sakkal Majalla" w:eastAsia="Times New Roman" w:hAnsi="Sakkal Majalla" w:cs="Sakkal Majalla" w:hint="cs"/>
          <w:sz w:val="32"/>
          <w:szCs w:val="32"/>
          <w:rtl/>
          <w:lang w:bidi="ar-EG"/>
        </w:rPr>
        <w:t>ضرب سعيد جعفرا</w:t>
      </w:r>
      <w:r w:rsidR="00F42974" w:rsidRPr="00F42974">
        <w:rPr>
          <w:rFonts w:asciiTheme="majorBidi" w:hAnsiTheme="majorBidi" w:cstheme="majorBidi"/>
          <w:sz w:val="24"/>
          <w:szCs w:val="24"/>
          <w:lang w:val="id-ID"/>
        </w:rPr>
        <w:t xml:space="preserve"> kata  </w:t>
      </w:r>
      <w:r w:rsidR="00F42974" w:rsidRPr="00F42974">
        <w:rPr>
          <w:rFonts w:ascii="Sakkal Majalla" w:eastAsia="Times New Roman" w:hAnsi="Sakkal Majalla" w:cs="Sakkal Majalla" w:hint="cs"/>
          <w:sz w:val="32"/>
          <w:szCs w:val="32"/>
          <w:rtl/>
          <w:lang w:bidi="ar-EG"/>
        </w:rPr>
        <w:t>ضرب</w:t>
      </w:r>
      <w:r w:rsidR="00F42974" w:rsidRPr="00F42974">
        <w:rPr>
          <w:rFonts w:asciiTheme="majorBidi" w:hAnsiTheme="majorBidi" w:cstheme="majorBidi"/>
          <w:sz w:val="24"/>
          <w:szCs w:val="24"/>
          <w:lang w:val="id-ID"/>
        </w:rPr>
        <w:t xml:space="preserve"> dalam kalimat tersebut secara hakikat tidak beramal (tidak bermakna) dikarena kalimat </w:t>
      </w:r>
      <w:r w:rsidR="00F42974" w:rsidRPr="00F42974">
        <w:rPr>
          <w:rFonts w:ascii="Sakkal Majalla" w:eastAsia="Times New Roman" w:hAnsi="Sakkal Majalla" w:cs="Sakkal Majalla" w:hint="cs"/>
          <w:sz w:val="32"/>
          <w:szCs w:val="32"/>
          <w:rtl/>
          <w:lang w:bidi="ar-EG"/>
        </w:rPr>
        <w:t>ضرب</w:t>
      </w:r>
      <w:r w:rsidR="00F42974" w:rsidRPr="00F42974">
        <w:rPr>
          <w:rFonts w:asciiTheme="majorBidi" w:hAnsiTheme="majorBidi" w:cstheme="majorBidi"/>
          <w:sz w:val="24"/>
          <w:szCs w:val="24"/>
          <w:lang w:val="id-ID"/>
        </w:rPr>
        <w:t xml:space="preserve"> hanya tersusan dari beberapa huruf </w:t>
      </w:r>
      <w:r w:rsidR="00F42974" w:rsidRPr="00F42974">
        <w:rPr>
          <w:rFonts w:ascii="Sakkal Majalla" w:eastAsia="Times New Roman" w:hAnsi="Sakkal Majalla" w:cs="Sakkal Majalla" w:hint="cs"/>
          <w:sz w:val="32"/>
          <w:szCs w:val="32"/>
          <w:rtl/>
          <w:lang w:bidi="ar-EG"/>
        </w:rPr>
        <w:t>ض ر ب</w:t>
      </w:r>
      <w:r w:rsidR="00F42974" w:rsidRPr="00F42974">
        <w:rPr>
          <w:rFonts w:asciiTheme="majorBidi" w:hAnsiTheme="majorBidi" w:cstheme="majorBidi" w:hint="cs"/>
          <w:sz w:val="24"/>
          <w:szCs w:val="24"/>
          <w:rtl/>
          <w:lang w:val="id-ID"/>
        </w:rPr>
        <w:t xml:space="preserve"> </w:t>
      </w:r>
      <w:r w:rsidR="00F42974">
        <w:rPr>
          <w:rFonts w:asciiTheme="majorBidi" w:hAnsiTheme="majorBidi" w:cstheme="majorBidi"/>
          <w:sz w:val="24"/>
          <w:szCs w:val="24"/>
          <w:lang w:val="id-ID"/>
        </w:rPr>
        <w:t xml:space="preserve"> (Jinni</w:t>
      </w:r>
      <w:r w:rsidR="00F42974" w:rsidRPr="00F42974">
        <w:rPr>
          <w:rFonts w:asciiTheme="majorBidi" w:hAnsiTheme="majorBidi" w:cstheme="majorBidi"/>
          <w:sz w:val="24"/>
          <w:szCs w:val="24"/>
          <w:lang w:val="id-ID"/>
        </w:rPr>
        <w:t xml:space="preserve"> 2008</w:t>
      </w:r>
      <w:r w:rsidR="00F42974">
        <w:rPr>
          <w:rFonts w:asciiTheme="majorBidi" w:hAnsiTheme="majorBidi" w:cstheme="majorBidi"/>
          <w:sz w:val="24"/>
          <w:szCs w:val="24"/>
        </w:rPr>
        <w:t>)</w:t>
      </w:r>
    </w:p>
    <w:p w:rsidR="000A7DA6" w:rsidRDefault="000A7DA6" w:rsidP="001F69AF">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1F69AF">
        <w:rPr>
          <w:rFonts w:asciiTheme="majorBidi" w:hAnsiTheme="majorBidi" w:cstheme="majorBidi"/>
          <w:sz w:val="24"/>
          <w:szCs w:val="24"/>
        </w:rPr>
        <w:t>Ibnu Jinni</w:t>
      </w:r>
      <w:r w:rsidR="001F69AF">
        <w:rPr>
          <w:rFonts w:asciiTheme="majorBidi" w:hAnsiTheme="majorBidi" w:cstheme="majorBidi"/>
          <w:sz w:val="24"/>
          <w:szCs w:val="24"/>
          <w:lang w:val="id-ID"/>
        </w:rPr>
        <w:t xml:space="preserve"> berpendapat bahwa</w:t>
      </w:r>
      <w:r w:rsidR="001F69AF">
        <w:rPr>
          <w:rFonts w:asciiTheme="majorBidi" w:hAnsiTheme="majorBidi" w:cstheme="majorBidi"/>
          <w:sz w:val="24"/>
          <w:szCs w:val="24"/>
        </w:rPr>
        <w:t xml:space="preserve"> tidak semua verba </w:t>
      </w:r>
      <w:r w:rsidR="001F69AF">
        <w:rPr>
          <w:rFonts w:asciiTheme="majorBidi" w:hAnsiTheme="majorBidi" w:cstheme="majorBidi"/>
          <w:sz w:val="24"/>
          <w:szCs w:val="24"/>
          <w:lang w:val="id-ID"/>
        </w:rPr>
        <w:t>mau</w:t>
      </w:r>
      <w:r w:rsidR="001F69AF">
        <w:rPr>
          <w:rFonts w:asciiTheme="majorBidi" w:hAnsiTheme="majorBidi" w:cstheme="majorBidi"/>
          <w:sz w:val="24"/>
          <w:szCs w:val="24"/>
        </w:rPr>
        <w:t xml:space="preserve">pun nomina Bahasa Arab </w:t>
      </w:r>
      <w:r w:rsidR="001F69AF">
        <w:rPr>
          <w:rFonts w:asciiTheme="majorBidi" w:hAnsiTheme="majorBidi" w:cstheme="majorBidi"/>
          <w:sz w:val="24"/>
          <w:szCs w:val="24"/>
          <w:lang w:val="id-ID"/>
        </w:rPr>
        <w:t>dapat kita tangkap melalui indera pendengaran dan kita</w:t>
      </w:r>
      <w:r w:rsidR="001F69AF">
        <w:rPr>
          <w:rFonts w:asciiTheme="majorBidi" w:hAnsiTheme="majorBidi" w:cstheme="majorBidi"/>
          <w:sz w:val="24"/>
          <w:szCs w:val="24"/>
        </w:rPr>
        <w:t xml:space="preserve"> simpan </w:t>
      </w:r>
      <w:r w:rsidR="001F69AF">
        <w:rPr>
          <w:rFonts w:asciiTheme="majorBidi" w:hAnsiTheme="majorBidi" w:cstheme="majorBidi"/>
          <w:sz w:val="24"/>
          <w:szCs w:val="24"/>
          <w:lang w:val="id-ID"/>
        </w:rPr>
        <w:t xml:space="preserve">di </w:t>
      </w:r>
      <w:r w:rsidR="001F69AF">
        <w:rPr>
          <w:rFonts w:asciiTheme="majorBidi" w:hAnsiTheme="majorBidi" w:cstheme="majorBidi"/>
          <w:sz w:val="24"/>
          <w:szCs w:val="24"/>
        </w:rPr>
        <w:t xml:space="preserve">dalam memori, </w:t>
      </w:r>
      <w:r w:rsidR="001F69AF">
        <w:rPr>
          <w:rFonts w:asciiTheme="majorBidi" w:hAnsiTheme="majorBidi" w:cstheme="majorBidi"/>
          <w:sz w:val="24"/>
          <w:szCs w:val="24"/>
          <w:lang w:val="id-ID"/>
        </w:rPr>
        <w:t>namun</w:t>
      </w:r>
      <w:r w:rsidR="001F69AF">
        <w:rPr>
          <w:rFonts w:asciiTheme="majorBidi" w:hAnsiTheme="majorBidi" w:cstheme="majorBidi"/>
          <w:sz w:val="24"/>
          <w:szCs w:val="24"/>
        </w:rPr>
        <w:t xml:space="preserve"> kita</w:t>
      </w:r>
      <w:r w:rsidR="001F69AF">
        <w:rPr>
          <w:rFonts w:asciiTheme="majorBidi" w:hAnsiTheme="majorBidi" w:cstheme="majorBidi"/>
          <w:sz w:val="24"/>
          <w:szCs w:val="24"/>
          <w:lang w:val="id-ID"/>
        </w:rPr>
        <w:t xml:space="preserve"> dapat</w:t>
      </w:r>
      <w:r w:rsidR="001F69AF">
        <w:rPr>
          <w:rFonts w:asciiTheme="majorBidi" w:hAnsiTheme="majorBidi" w:cstheme="majorBidi"/>
          <w:sz w:val="24"/>
          <w:szCs w:val="24"/>
        </w:rPr>
        <w:t xml:space="preserve"> mendengar se</w:t>
      </w:r>
      <w:r w:rsidR="001F69AF">
        <w:rPr>
          <w:rFonts w:asciiTheme="majorBidi" w:hAnsiTheme="majorBidi" w:cstheme="majorBidi"/>
          <w:sz w:val="24"/>
          <w:szCs w:val="24"/>
          <w:lang w:val="id-ID"/>
        </w:rPr>
        <w:t>paruh dari</w:t>
      </w:r>
      <w:r w:rsidR="001F69AF">
        <w:rPr>
          <w:rFonts w:asciiTheme="majorBidi" w:hAnsiTheme="majorBidi" w:cstheme="majorBidi"/>
          <w:sz w:val="24"/>
          <w:szCs w:val="24"/>
        </w:rPr>
        <w:t xml:space="preserve"> kata-kata tersebut , </w:t>
      </w:r>
      <w:r w:rsidR="001F69AF">
        <w:rPr>
          <w:rFonts w:asciiTheme="majorBidi" w:hAnsiTheme="majorBidi" w:cstheme="majorBidi"/>
          <w:sz w:val="24"/>
          <w:szCs w:val="24"/>
          <w:lang w:val="id-ID"/>
        </w:rPr>
        <w:t>dan</w:t>
      </w:r>
      <w:r w:rsidR="001F69AF">
        <w:rPr>
          <w:rFonts w:asciiTheme="majorBidi" w:hAnsiTheme="majorBidi" w:cstheme="majorBidi"/>
          <w:sz w:val="24"/>
          <w:szCs w:val="24"/>
        </w:rPr>
        <w:t xml:space="preserve"> se</w:t>
      </w:r>
      <w:r w:rsidR="001F69AF">
        <w:rPr>
          <w:rFonts w:asciiTheme="majorBidi" w:hAnsiTheme="majorBidi" w:cstheme="majorBidi"/>
          <w:sz w:val="24"/>
          <w:szCs w:val="24"/>
          <w:lang w:val="id-ID"/>
        </w:rPr>
        <w:t>paruh</w:t>
      </w:r>
      <w:r w:rsidR="001F69AF">
        <w:rPr>
          <w:rFonts w:asciiTheme="majorBidi" w:hAnsiTheme="majorBidi" w:cstheme="majorBidi"/>
          <w:sz w:val="24"/>
          <w:szCs w:val="24"/>
        </w:rPr>
        <w:t xml:space="preserve"> lainnya kita </w:t>
      </w:r>
      <w:r w:rsidR="001F69AF">
        <w:rPr>
          <w:rFonts w:asciiTheme="majorBidi" w:hAnsiTheme="majorBidi" w:cstheme="majorBidi"/>
          <w:sz w:val="24"/>
          <w:szCs w:val="24"/>
          <w:lang w:val="id-ID"/>
        </w:rPr>
        <w:t>padankan</w:t>
      </w:r>
      <w:r w:rsidR="001F69AF">
        <w:rPr>
          <w:rFonts w:asciiTheme="majorBidi" w:hAnsiTheme="majorBidi" w:cstheme="majorBidi"/>
          <w:sz w:val="24"/>
          <w:szCs w:val="24"/>
        </w:rPr>
        <w:t xml:space="preserve">kan pada kata atau kalimat yang telah kita </w:t>
      </w:r>
      <w:r w:rsidR="001F69AF">
        <w:rPr>
          <w:rFonts w:asciiTheme="majorBidi" w:hAnsiTheme="majorBidi" w:cstheme="majorBidi"/>
          <w:sz w:val="24"/>
          <w:szCs w:val="24"/>
          <w:lang w:val="id-ID"/>
        </w:rPr>
        <w:t>tangkap</w:t>
      </w:r>
      <w:r w:rsidR="001F69AF">
        <w:rPr>
          <w:rFonts w:asciiTheme="majorBidi" w:hAnsiTheme="majorBidi" w:cstheme="majorBidi"/>
          <w:sz w:val="24"/>
          <w:szCs w:val="24"/>
        </w:rPr>
        <w:t xml:space="preserve"> dan ketahui sebelumnya</w:t>
      </w:r>
      <w:r w:rsidR="00C9404F">
        <w:rPr>
          <w:rFonts w:asciiTheme="majorBidi" w:hAnsiTheme="majorBidi" w:cstheme="majorBidi"/>
          <w:sz w:val="24"/>
          <w:szCs w:val="24"/>
        </w:rPr>
        <w:t>.</w:t>
      </w:r>
    </w:p>
    <w:p w:rsidR="00572F39" w:rsidRPr="00213898" w:rsidRDefault="00213898" w:rsidP="006A48B6">
      <w:pPr>
        <w:spacing w:after="0" w:line="240" w:lineRule="auto"/>
        <w:ind w:firstLine="720"/>
        <w:jc w:val="both"/>
        <w:rPr>
          <w:rFonts w:asciiTheme="majorBidi" w:hAnsiTheme="majorBidi" w:cstheme="majorBidi"/>
          <w:sz w:val="24"/>
          <w:szCs w:val="24"/>
          <w:lang w:val="id-ID"/>
        </w:rPr>
      </w:pPr>
      <w:r w:rsidRPr="00D8601B">
        <w:rPr>
          <w:rFonts w:asciiTheme="majorBidi" w:hAnsiTheme="majorBidi" w:cstheme="majorBidi"/>
          <w:sz w:val="24"/>
          <w:szCs w:val="24"/>
          <w:lang w:val="id-ID"/>
        </w:rPr>
        <w:t>Menurut Ibnu Jin</w:t>
      </w:r>
      <w:r>
        <w:rPr>
          <w:rFonts w:asciiTheme="majorBidi" w:hAnsiTheme="majorBidi" w:cstheme="majorBidi"/>
          <w:sz w:val="24"/>
          <w:szCs w:val="24"/>
          <w:lang w:val="id-ID"/>
        </w:rPr>
        <w:t>ni</w:t>
      </w:r>
      <w:r w:rsidRPr="00D8601B">
        <w:rPr>
          <w:rFonts w:asciiTheme="majorBidi" w:hAnsiTheme="majorBidi" w:cstheme="majorBidi"/>
          <w:sz w:val="24"/>
          <w:szCs w:val="24"/>
          <w:lang w:val="id-ID"/>
        </w:rPr>
        <w:t>, ada standar mutlak (muqaaysi) dalam bahasa Arab, yaitu standar Lafdziyun dan Ma'nawiyyun. Kedua ukuran baku tersebut memiliki efek dan manfaat yang l</w:t>
      </w:r>
      <w:r>
        <w:rPr>
          <w:rFonts w:asciiTheme="majorBidi" w:hAnsiTheme="majorBidi" w:cstheme="majorBidi"/>
          <w:sz w:val="24"/>
          <w:szCs w:val="24"/>
          <w:lang w:val="id-ID"/>
        </w:rPr>
        <w:t>uas dan halus, namun ukuran  Ma'naw lebih lebar</w:t>
      </w:r>
      <w:r w:rsidRPr="00D8601B">
        <w:rPr>
          <w:rFonts w:asciiTheme="majorBidi" w:hAnsiTheme="majorBidi" w:cstheme="majorBidi"/>
          <w:sz w:val="24"/>
          <w:szCs w:val="24"/>
          <w:lang w:val="id-ID"/>
        </w:rPr>
        <w:t xml:space="preserve"> dan lebih inklusif </w:t>
      </w:r>
      <w:r>
        <w:rPr>
          <w:rFonts w:asciiTheme="majorBidi" w:hAnsiTheme="majorBidi" w:cstheme="majorBidi"/>
          <w:sz w:val="24"/>
          <w:szCs w:val="24"/>
          <w:lang w:val="id-ID"/>
        </w:rPr>
        <w:t>dalam</w:t>
      </w:r>
      <w:r w:rsidRPr="00D8601B">
        <w:rPr>
          <w:rFonts w:asciiTheme="majorBidi" w:hAnsiTheme="majorBidi" w:cstheme="majorBidi"/>
          <w:sz w:val="24"/>
          <w:szCs w:val="24"/>
          <w:lang w:val="id-ID"/>
        </w:rPr>
        <w:t xml:space="preserve"> penentuan kaidah bahasa Arab dalam sebuah kata atau kalimat. Oleh karena itu, berdasarkan ukuran standar tersebut, Ibnu Jinni juga mengklasifikasikan qiyas menjadi dua kategori yaitu qiyas lafdzy dan qiyas ma'nawy. Dalam hal ini, Qiyas Ma'nawy lebih </w:t>
      </w:r>
      <w:r w:rsidRPr="00D8601B">
        <w:rPr>
          <w:rFonts w:asciiTheme="majorBidi" w:hAnsiTheme="majorBidi" w:cstheme="majorBidi"/>
          <w:sz w:val="24"/>
          <w:szCs w:val="24"/>
          <w:lang w:val="id-ID"/>
        </w:rPr>
        <w:lastRenderedPageBreak/>
        <w:t xml:space="preserve">sering digunakan dalam bahasa Arab. Misalnya, jika kita mendefinisikan sesuatu yang fa'il (subjek) adalah rafa', </w:t>
      </w:r>
      <w:r>
        <w:rPr>
          <w:rFonts w:asciiTheme="majorBidi" w:hAnsiTheme="majorBidi" w:cstheme="majorBidi"/>
          <w:sz w:val="24"/>
          <w:szCs w:val="24"/>
          <w:lang w:val="id-ID"/>
        </w:rPr>
        <w:t>dan</w:t>
      </w:r>
      <w:r w:rsidRPr="00D8601B">
        <w:rPr>
          <w:rFonts w:asciiTheme="majorBidi" w:hAnsiTheme="majorBidi" w:cstheme="majorBidi"/>
          <w:sz w:val="24"/>
          <w:szCs w:val="24"/>
          <w:lang w:val="id-ID"/>
        </w:rPr>
        <w:t xml:space="preserve"> maf'ul bih (objek) nashab, maka pada dasarnya kita melakukan perbuatan berdasarkan standar ma'nawy dan sekaligus kita menghadirkan Ma'nawy dari Qiya</w:t>
      </w:r>
      <w:r>
        <w:rPr>
          <w:rFonts w:asciiTheme="majorBidi" w:hAnsiTheme="majorBidi" w:cstheme="majorBidi"/>
          <w:sz w:val="24"/>
          <w:szCs w:val="24"/>
          <w:lang w:val="id-ID"/>
        </w:rPr>
        <w:t>s</w:t>
      </w:r>
      <w:r w:rsidRPr="00D8601B">
        <w:rPr>
          <w:rFonts w:asciiTheme="majorBidi" w:hAnsiTheme="majorBidi" w:cstheme="majorBidi"/>
          <w:sz w:val="24"/>
          <w:szCs w:val="24"/>
          <w:lang w:val="id-ID"/>
        </w:rPr>
        <w:t xml:space="preserve">  </w:t>
      </w:r>
      <w:r w:rsidR="00E43161">
        <w:rPr>
          <w:rFonts w:asciiTheme="majorBidi" w:hAnsiTheme="majorBidi" w:cstheme="majorBidi"/>
          <w:sz w:val="24"/>
          <w:szCs w:val="24"/>
        </w:rPr>
        <w:fldChar w:fldCharType="begin" w:fldLock="1"/>
      </w:r>
      <w:r w:rsidR="00E37B0B" w:rsidRPr="00213898">
        <w:rPr>
          <w:rFonts w:asciiTheme="majorBidi" w:hAnsiTheme="majorBidi" w:cstheme="majorBidi"/>
          <w:sz w:val="24"/>
          <w:szCs w:val="24"/>
          <w:lang w:val="id-ID"/>
        </w:rPr>
        <w:instrText>ADDIN CSL_CITATION {"citationItems":[{"id":"ITEM-1","itemData":{"DOI":"10.21111/at-tadib.v8i1.516","ISSN":"0216-9142","author":[{"dropping-particle":"","family":"Muhyiddin","given":"Luthfi","non-dropping-particle":"","parse-names":false,"suffix":""}],"container-title":"At-Ta'dib","id":"ITEM-1","issue":"1","issued":{"date-parts":[["2013"]]},"title":"Konsep Al-Qiyas Ibn Jinny","type":"article-journal","volume":"8"},"uris":["http://www.mendeley.com/documents/?uuid=e5fc6833-02d6-41ba-a2d5-303fe2903149"]}],"mendeley":{"formattedCitation":"(Muhyiddin 2013)","plainTextFormattedCitation":"(Muhyiddin 2013)","previouslyFormattedCitation":"(Muhyiddin 2013)"},"properties":{"noteIndex":0},"schema":"https://github.com/citation-style-language/schema/raw/master/csl-citation.json"}</w:instrText>
      </w:r>
      <w:r w:rsidR="00E43161">
        <w:rPr>
          <w:rFonts w:asciiTheme="majorBidi" w:hAnsiTheme="majorBidi" w:cstheme="majorBidi"/>
          <w:sz w:val="24"/>
          <w:szCs w:val="24"/>
        </w:rPr>
        <w:fldChar w:fldCharType="separate"/>
      </w:r>
      <w:r w:rsidR="00E43161" w:rsidRPr="00213898">
        <w:rPr>
          <w:rFonts w:asciiTheme="majorBidi" w:hAnsiTheme="majorBidi" w:cstheme="majorBidi"/>
          <w:noProof/>
          <w:sz w:val="24"/>
          <w:szCs w:val="24"/>
          <w:lang w:val="id-ID"/>
        </w:rPr>
        <w:t>(Muhyiddin 2013)</w:t>
      </w:r>
      <w:r w:rsidR="00E43161">
        <w:rPr>
          <w:rFonts w:asciiTheme="majorBidi" w:hAnsiTheme="majorBidi" w:cstheme="majorBidi"/>
          <w:sz w:val="24"/>
          <w:szCs w:val="24"/>
        </w:rPr>
        <w:fldChar w:fldCharType="end"/>
      </w:r>
      <w:r w:rsidR="00E43161">
        <w:rPr>
          <w:rFonts w:asciiTheme="majorBidi" w:hAnsiTheme="majorBidi" w:cstheme="majorBidi"/>
          <w:sz w:val="24"/>
          <w:szCs w:val="24"/>
          <w:lang w:val="id-ID"/>
        </w:rPr>
        <w:t xml:space="preserve"> </w:t>
      </w:r>
      <w:r w:rsidR="00E11A82" w:rsidRPr="00213898">
        <w:rPr>
          <w:rFonts w:asciiTheme="majorBidi" w:hAnsiTheme="majorBidi" w:cstheme="majorBidi"/>
          <w:sz w:val="24"/>
          <w:szCs w:val="24"/>
          <w:lang w:val="id-ID"/>
        </w:rPr>
        <w:t>.</w:t>
      </w:r>
    </w:p>
    <w:p w:rsidR="00D135C5" w:rsidRDefault="00E11A82" w:rsidP="00D135C5">
      <w:pPr>
        <w:spacing w:after="0" w:line="240" w:lineRule="auto"/>
        <w:jc w:val="both"/>
        <w:rPr>
          <w:rFonts w:asciiTheme="majorBidi" w:hAnsiTheme="majorBidi" w:cstheme="majorBidi"/>
          <w:sz w:val="24"/>
          <w:szCs w:val="24"/>
          <w:lang w:val="id-ID"/>
        </w:rPr>
      </w:pPr>
      <w:r w:rsidRPr="00213898">
        <w:rPr>
          <w:rFonts w:asciiTheme="majorBidi" w:hAnsiTheme="majorBidi" w:cstheme="majorBidi"/>
          <w:sz w:val="24"/>
          <w:szCs w:val="24"/>
          <w:lang w:val="id-ID"/>
        </w:rPr>
        <w:tab/>
      </w:r>
      <w:r w:rsidRPr="00F42974">
        <w:rPr>
          <w:rFonts w:asciiTheme="majorBidi" w:hAnsiTheme="majorBidi" w:cstheme="majorBidi"/>
          <w:sz w:val="24"/>
          <w:szCs w:val="24"/>
          <w:lang w:val="id-ID"/>
        </w:rPr>
        <w:t>Selain dari hal tersebut, I</w:t>
      </w:r>
      <w:r w:rsidR="00D135C5">
        <w:rPr>
          <w:rFonts w:asciiTheme="majorBidi" w:hAnsiTheme="majorBidi" w:cstheme="majorBidi"/>
          <w:sz w:val="24"/>
          <w:szCs w:val="24"/>
          <w:lang w:val="id-ID"/>
        </w:rPr>
        <w:t>bnu Jinni berpendapat</w:t>
      </w:r>
      <w:r w:rsidRPr="00F42974">
        <w:rPr>
          <w:rFonts w:asciiTheme="majorBidi" w:hAnsiTheme="majorBidi" w:cstheme="majorBidi"/>
          <w:sz w:val="24"/>
          <w:szCs w:val="24"/>
          <w:lang w:val="id-ID"/>
        </w:rPr>
        <w:t xml:space="preserve"> Qiyas adalah </w:t>
      </w:r>
      <w:r w:rsidR="00D135C5" w:rsidRPr="00D135C5">
        <w:rPr>
          <w:rFonts w:asciiTheme="majorBidi" w:hAnsiTheme="majorBidi" w:cstheme="majorBidi"/>
          <w:sz w:val="24"/>
          <w:szCs w:val="24"/>
          <w:lang w:val="id-ID"/>
        </w:rPr>
        <w:t>mengibaratkan</w:t>
      </w:r>
      <w:r w:rsidRPr="00F42974">
        <w:rPr>
          <w:rFonts w:asciiTheme="majorBidi" w:hAnsiTheme="majorBidi" w:cstheme="majorBidi"/>
          <w:sz w:val="24"/>
          <w:szCs w:val="24"/>
          <w:lang w:val="id-ID"/>
        </w:rPr>
        <w:t xml:space="preserve"> bahasa yang belum pernah kita </w:t>
      </w:r>
      <w:r w:rsidR="00D135C5" w:rsidRPr="00D135C5">
        <w:rPr>
          <w:rFonts w:asciiTheme="majorBidi" w:hAnsiTheme="majorBidi" w:cstheme="majorBidi"/>
          <w:sz w:val="24"/>
          <w:szCs w:val="24"/>
          <w:lang w:val="id-ID"/>
        </w:rPr>
        <w:t>kenal</w:t>
      </w:r>
      <w:r w:rsidRPr="00F42974">
        <w:rPr>
          <w:rFonts w:asciiTheme="majorBidi" w:hAnsiTheme="majorBidi" w:cstheme="majorBidi"/>
          <w:sz w:val="24"/>
          <w:szCs w:val="24"/>
          <w:lang w:val="id-ID"/>
        </w:rPr>
        <w:t xml:space="preserve"> dan kita dengar kepada</w:t>
      </w:r>
      <w:r w:rsidR="00E43161" w:rsidRPr="00F42974">
        <w:rPr>
          <w:rFonts w:asciiTheme="majorBidi" w:hAnsiTheme="majorBidi" w:cstheme="majorBidi"/>
          <w:sz w:val="24"/>
          <w:szCs w:val="24"/>
          <w:lang w:val="id-ID"/>
        </w:rPr>
        <w:t xml:space="preserve"> bahasa yang telah kita </w:t>
      </w:r>
      <w:r w:rsidR="00D135C5" w:rsidRPr="00D135C5">
        <w:rPr>
          <w:rFonts w:asciiTheme="majorBidi" w:hAnsiTheme="majorBidi" w:cstheme="majorBidi"/>
          <w:sz w:val="24"/>
          <w:szCs w:val="24"/>
          <w:lang w:val="id-ID"/>
        </w:rPr>
        <w:t>sudah kenal sebelumnya</w:t>
      </w:r>
      <w:r w:rsidR="00E43161">
        <w:rPr>
          <w:rFonts w:asciiTheme="majorBidi" w:hAnsiTheme="majorBidi" w:cstheme="majorBidi"/>
          <w:sz w:val="24"/>
          <w:szCs w:val="24"/>
          <w:lang w:val="id-ID"/>
        </w:rPr>
        <w:t xml:space="preserve">, serupa dengan pendapat al-Anbari bahwa </w:t>
      </w:r>
      <w:r w:rsidR="00E43161" w:rsidRPr="00F42974">
        <w:rPr>
          <w:rFonts w:asciiTheme="majorBidi" w:hAnsiTheme="majorBidi" w:cstheme="majorBidi"/>
          <w:sz w:val="24"/>
          <w:szCs w:val="24"/>
          <w:lang w:val="id-ID"/>
        </w:rPr>
        <w:t>qiyas secara istilah adalah</w:t>
      </w:r>
      <w:r w:rsidR="00D135C5" w:rsidRPr="00D135C5">
        <w:rPr>
          <w:rFonts w:asciiTheme="majorBidi" w:hAnsiTheme="majorBidi" w:cstheme="majorBidi"/>
          <w:sz w:val="24"/>
          <w:szCs w:val="24"/>
          <w:lang w:val="id-ID"/>
        </w:rPr>
        <w:t xml:space="preserve"> </w:t>
      </w:r>
      <w:r w:rsidR="00E43161" w:rsidRPr="00F42974">
        <w:rPr>
          <w:rFonts w:asciiTheme="majorBidi" w:hAnsiTheme="majorBidi" w:cstheme="majorBidi"/>
          <w:sz w:val="24"/>
          <w:szCs w:val="24"/>
          <w:lang w:val="id-ID"/>
        </w:rPr>
        <w:t xml:space="preserve"> </w:t>
      </w:r>
    </w:p>
    <w:p w:rsidR="006822D8" w:rsidRPr="00DF1FEC" w:rsidRDefault="00D135C5" w:rsidP="00477C6D">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Menarik sesuatu yang dalilnya tidak ada kepada sesuatu yang dalilnya sudah ada, jika memiliki makna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w:t>
      </w:r>
      <w:r w:rsidR="00477C6D">
        <w:rPr>
          <w:rFonts w:asciiTheme="majorBidi" w:hAnsiTheme="majorBidi" w:cstheme="majorBidi"/>
          <w:sz w:val="24"/>
          <w:szCs w:val="24"/>
        </w:rPr>
        <w:t xml:space="preserve">Atau sebaliknya, memakai sesuatu yang dalilnya sudah ada kedalam sesuatu yang belum ada dalilnya apabila mempunyai persamaan makna </w:t>
      </w:r>
      <w:r w:rsidR="00E43161">
        <w:rPr>
          <w:rFonts w:asciiTheme="majorBidi" w:hAnsiTheme="majorBidi" w:cstheme="majorBidi"/>
          <w:sz w:val="24"/>
          <w:szCs w:val="24"/>
          <w:lang w:val="id-ID"/>
        </w:rPr>
        <w:fldChar w:fldCharType="begin" w:fldLock="1"/>
      </w:r>
      <w:r w:rsidR="00E37B0B">
        <w:rPr>
          <w:rFonts w:asciiTheme="majorBidi" w:hAnsiTheme="majorBidi" w:cstheme="majorBidi"/>
          <w:sz w:val="24"/>
          <w:szCs w:val="24"/>
          <w:lang w:val="id-ID"/>
        </w:rPr>
        <w:instrText>ADDIN CSL_CITATION {"citationItems":[{"id":"ITEM-1","itemData":{"abstract":"… perbedaan qira’at yang dikenal dengan qira’at sab’ah. Namun demikian, Al-Qura&gt;n dengan qira’at adalah dua hal yang berbeda, sebab al-Qura&gt;n adalah wahyu yang diturunkan pada Nabi Muhammad saw untuk dijadikan sebagai bayan dan mukjizat, sedangkan qira’at …","author":[{"dropping-particle":"","family":"Gani","given":"Saidah","non-dropping-particle":"","parse-names":false,"suffix":""}],"container-title":"Al-‘AJAMI,Jurnal Bahasa dan Sastra Arab","id":"ITEM-1","issue":"1","issued":{"date-parts":[["2016"]]},"page":"1-12","title":"Al-Qiyas Dalam Usul Al-Nahwi","type":"article-journal","volume":"05"},"uris":["http://www.mendeley.com/documents/?uuid=2879001d-f78b-42b3-a989-a66a8ac31531"]}],"mendeley":{"formattedCitation":"(Gani 2016)","plainTextFormattedCitation":"(Gani 2016)","previouslyFormattedCitation":"(Gani 2016)"},"properties":{"noteIndex":0},"schema":"https://github.com/citation-style-language/schema/raw/master/csl-citation.json"}</w:instrText>
      </w:r>
      <w:r w:rsidR="00E43161">
        <w:rPr>
          <w:rFonts w:asciiTheme="majorBidi" w:hAnsiTheme="majorBidi" w:cstheme="majorBidi"/>
          <w:sz w:val="24"/>
          <w:szCs w:val="24"/>
          <w:lang w:val="id-ID"/>
        </w:rPr>
        <w:fldChar w:fldCharType="separate"/>
      </w:r>
      <w:r w:rsidR="00E43161" w:rsidRPr="00E43161">
        <w:rPr>
          <w:rFonts w:asciiTheme="majorBidi" w:hAnsiTheme="majorBidi" w:cstheme="majorBidi"/>
          <w:noProof/>
          <w:sz w:val="24"/>
          <w:szCs w:val="24"/>
          <w:lang w:val="id-ID"/>
        </w:rPr>
        <w:t>(Gani 2016)</w:t>
      </w:r>
      <w:r w:rsidR="00E43161">
        <w:rPr>
          <w:rFonts w:asciiTheme="majorBidi" w:hAnsiTheme="majorBidi" w:cstheme="majorBidi"/>
          <w:sz w:val="24"/>
          <w:szCs w:val="24"/>
          <w:lang w:val="id-ID"/>
        </w:rPr>
        <w:fldChar w:fldCharType="end"/>
      </w:r>
      <w:r w:rsidR="00E43161">
        <w:rPr>
          <w:rFonts w:asciiTheme="majorBidi" w:hAnsiTheme="majorBidi" w:cstheme="majorBidi"/>
          <w:sz w:val="24"/>
          <w:szCs w:val="24"/>
          <w:lang w:val="id-ID"/>
        </w:rPr>
        <w:t xml:space="preserve">. </w:t>
      </w:r>
      <w:r w:rsidR="00E11A82" w:rsidRPr="00D135C5">
        <w:rPr>
          <w:rFonts w:asciiTheme="majorBidi" w:hAnsiTheme="majorBidi" w:cstheme="majorBidi"/>
          <w:sz w:val="24"/>
          <w:szCs w:val="24"/>
          <w:lang w:val="id-ID"/>
        </w:rPr>
        <w:t xml:space="preserve">ini berbeda dengan pemikiran ahli bahasa terdahulu pada abad pertama dan kedua Hijriyah. </w:t>
      </w:r>
      <w:r w:rsidR="00E11A82" w:rsidRPr="00DF1FEC">
        <w:rPr>
          <w:rFonts w:asciiTheme="majorBidi" w:hAnsiTheme="majorBidi" w:cstheme="majorBidi"/>
          <w:sz w:val="24"/>
          <w:szCs w:val="24"/>
          <w:lang w:val="id-ID"/>
        </w:rPr>
        <w:t>Para ulama terdahulu berpendapat bahwasanya Qiyas menerapkan dan menetapkan pada kaidah</w:t>
      </w:r>
      <w:r w:rsidR="00BC1F2E" w:rsidRPr="00DF1FEC">
        <w:rPr>
          <w:rFonts w:asciiTheme="majorBidi" w:hAnsiTheme="majorBidi" w:cstheme="majorBidi"/>
          <w:sz w:val="24"/>
          <w:szCs w:val="24"/>
          <w:lang w:val="id-ID"/>
        </w:rPr>
        <w:t>-kaidah bahasa yang umum, artinya konsep Qiyas didasarkan pada keumuman bahasa yang dipakai dan digunakan yang mana keumuman inilah yang menjadi dasar diambilnya sebuah hukum Ketika ada dua pendapat yang berbeda dengan perbaikan dari Bahasa Arab yang asli.</w:t>
      </w:r>
    </w:p>
    <w:p w:rsidR="00BC1F2E" w:rsidRPr="00A627CA" w:rsidRDefault="00BC1F2E" w:rsidP="00213898">
      <w:pPr>
        <w:spacing w:after="0" w:line="240" w:lineRule="auto"/>
        <w:jc w:val="both"/>
        <w:rPr>
          <w:rFonts w:asciiTheme="majorBidi" w:hAnsiTheme="majorBidi" w:cstheme="majorBidi"/>
          <w:sz w:val="24"/>
          <w:szCs w:val="24"/>
          <w:lang w:val="id-ID"/>
        </w:rPr>
      </w:pPr>
      <w:r w:rsidRPr="00DF1FEC">
        <w:rPr>
          <w:rFonts w:asciiTheme="majorBidi" w:hAnsiTheme="majorBidi" w:cstheme="majorBidi"/>
          <w:sz w:val="24"/>
          <w:szCs w:val="24"/>
          <w:lang w:val="id-ID"/>
        </w:rPr>
        <w:tab/>
      </w:r>
      <w:r w:rsidR="00213898" w:rsidRPr="00A627CA">
        <w:rPr>
          <w:rFonts w:asciiTheme="majorBidi" w:hAnsiTheme="majorBidi" w:cstheme="majorBidi"/>
          <w:sz w:val="24"/>
          <w:szCs w:val="24"/>
          <w:lang w:val="id-ID"/>
        </w:rPr>
        <w:t xml:space="preserve">Ulama terdahulu juga berargumen bahwasanya </w:t>
      </w:r>
      <w:r w:rsidR="00213898">
        <w:rPr>
          <w:rFonts w:asciiTheme="majorBidi" w:hAnsiTheme="majorBidi" w:cstheme="majorBidi"/>
          <w:sz w:val="24"/>
          <w:szCs w:val="24"/>
          <w:lang w:val="id-ID"/>
        </w:rPr>
        <w:t>jika ditemukan</w:t>
      </w:r>
      <w:r w:rsidR="00213898" w:rsidRPr="00A627CA">
        <w:rPr>
          <w:rFonts w:asciiTheme="majorBidi" w:hAnsiTheme="majorBidi" w:cstheme="majorBidi"/>
          <w:sz w:val="24"/>
          <w:szCs w:val="24"/>
          <w:lang w:val="id-ID"/>
        </w:rPr>
        <w:t xml:space="preserve"> perbedaan yang saling </w:t>
      </w:r>
      <w:r w:rsidR="00213898">
        <w:rPr>
          <w:rFonts w:asciiTheme="majorBidi" w:hAnsiTheme="majorBidi" w:cstheme="majorBidi"/>
          <w:sz w:val="24"/>
          <w:szCs w:val="24"/>
          <w:lang w:val="id-ID"/>
        </w:rPr>
        <w:t>berlawanan</w:t>
      </w:r>
      <w:r w:rsidR="00213898" w:rsidRPr="00A627CA">
        <w:rPr>
          <w:rFonts w:asciiTheme="majorBidi" w:hAnsiTheme="majorBidi" w:cstheme="majorBidi"/>
          <w:sz w:val="24"/>
          <w:szCs w:val="24"/>
          <w:lang w:val="id-ID"/>
        </w:rPr>
        <w:t xml:space="preserve"> antara hasil Qiyas dan Sima’ maka hasil Qiyas </w:t>
      </w:r>
      <w:r w:rsidR="00213898">
        <w:rPr>
          <w:rFonts w:asciiTheme="majorBidi" w:hAnsiTheme="majorBidi" w:cstheme="majorBidi"/>
          <w:sz w:val="24"/>
          <w:szCs w:val="24"/>
          <w:lang w:val="id-ID"/>
        </w:rPr>
        <w:t>otomatis</w:t>
      </w:r>
      <w:r w:rsidR="00213898" w:rsidRPr="00A627CA">
        <w:rPr>
          <w:rFonts w:asciiTheme="majorBidi" w:hAnsiTheme="majorBidi" w:cstheme="majorBidi"/>
          <w:sz w:val="24"/>
          <w:szCs w:val="24"/>
          <w:lang w:val="id-ID"/>
        </w:rPr>
        <w:t xml:space="preserve"> batal atau tidak valid, </w:t>
      </w:r>
      <w:r w:rsidR="00213898">
        <w:rPr>
          <w:rFonts w:asciiTheme="majorBidi" w:hAnsiTheme="majorBidi" w:cstheme="majorBidi"/>
          <w:sz w:val="24"/>
          <w:szCs w:val="24"/>
          <w:lang w:val="id-ID"/>
        </w:rPr>
        <w:t>sebab</w:t>
      </w:r>
      <w:r w:rsidR="00213898" w:rsidRPr="00A627CA">
        <w:rPr>
          <w:rFonts w:asciiTheme="majorBidi" w:hAnsiTheme="majorBidi" w:cstheme="majorBidi"/>
          <w:sz w:val="24"/>
          <w:szCs w:val="24"/>
          <w:lang w:val="id-ID"/>
        </w:rPr>
        <w:t xml:space="preserve"> konsep Qiyas menjadi tidak </w:t>
      </w:r>
      <w:r w:rsidR="00213898">
        <w:rPr>
          <w:rFonts w:asciiTheme="majorBidi" w:hAnsiTheme="majorBidi" w:cstheme="majorBidi"/>
          <w:sz w:val="24"/>
          <w:szCs w:val="24"/>
          <w:lang w:val="id-ID"/>
        </w:rPr>
        <w:t>berlaku</w:t>
      </w:r>
      <w:r w:rsidR="00213898" w:rsidRPr="00A627CA">
        <w:rPr>
          <w:rFonts w:asciiTheme="majorBidi" w:hAnsiTheme="majorBidi" w:cstheme="majorBidi"/>
          <w:sz w:val="24"/>
          <w:szCs w:val="24"/>
          <w:lang w:val="id-ID"/>
        </w:rPr>
        <w:t xml:space="preserve"> </w:t>
      </w:r>
      <w:r w:rsidR="00213898">
        <w:rPr>
          <w:rFonts w:asciiTheme="majorBidi" w:hAnsiTheme="majorBidi" w:cstheme="majorBidi"/>
          <w:sz w:val="24"/>
          <w:szCs w:val="24"/>
          <w:lang w:val="id-ID"/>
        </w:rPr>
        <w:t>apabila berlawanan</w:t>
      </w:r>
      <w:r w:rsidR="00213898" w:rsidRPr="00A627CA">
        <w:rPr>
          <w:rFonts w:asciiTheme="majorBidi" w:hAnsiTheme="majorBidi" w:cstheme="majorBidi"/>
          <w:sz w:val="24"/>
          <w:szCs w:val="24"/>
          <w:lang w:val="id-ID"/>
        </w:rPr>
        <w:t xml:space="preserve"> dengan Sima’. </w:t>
      </w:r>
      <w:r w:rsidR="00213898">
        <w:rPr>
          <w:rFonts w:asciiTheme="majorBidi" w:hAnsiTheme="majorBidi" w:cstheme="majorBidi"/>
          <w:sz w:val="24"/>
          <w:szCs w:val="24"/>
          <w:lang w:val="id-ID"/>
        </w:rPr>
        <w:t>Namun</w:t>
      </w:r>
      <w:r w:rsidR="00213898" w:rsidRPr="00A627CA">
        <w:rPr>
          <w:rFonts w:asciiTheme="majorBidi" w:hAnsiTheme="majorBidi" w:cstheme="majorBidi"/>
          <w:sz w:val="24"/>
          <w:szCs w:val="24"/>
          <w:lang w:val="id-ID"/>
        </w:rPr>
        <w:t xml:space="preserve">, Ibnu Jinni memberikan tanggapan yang berbeda, bahwasanya kalimat </w:t>
      </w:r>
      <w:r w:rsidR="00213898">
        <w:rPr>
          <w:rFonts w:asciiTheme="majorBidi" w:hAnsiTheme="majorBidi" w:cstheme="majorBidi"/>
          <w:sz w:val="24"/>
          <w:szCs w:val="24"/>
          <w:lang w:val="id-ID"/>
        </w:rPr>
        <w:t>maupun</w:t>
      </w:r>
      <w:r w:rsidR="00213898" w:rsidRPr="00A627CA">
        <w:rPr>
          <w:rFonts w:asciiTheme="majorBidi" w:hAnsiTheme="majorBidi" w:cstheme="majorBidi"/>
          <w:sz w:val="24"/>
          <w:szCs w:val="24"/>
          <w:lang w:val="id-ID"/>
        </w:rPr>
        <w:t xml:space="preserve"> kata dari hasil Qiyas yang </w:t>
      </w:r>
      <w:r w:rsidR="00213898">
        <w:rPr>
          <w:rFonts w:asciiTheme="majorBidi" w:hAnsiTheme="majorBidi" w:cstheme="majorBidi"/>
          <w:sz w:val="24"/>
          <w:szCs w:val="24"/>
          <w:lang w:val="id-ID"/>
        </w:rPr>
        <w:t>berlawanan</w:t>
      </w:r>
      <w:r w:rsidR="00213898" w:rsidRPr="00A627CA">
        <w:rPr>
          <w:rFonts w:asciiTheme="majorBidi" w:hAnsiTheme="majorBidi" w:cstheme="majorBidi"/>
          <w:sz w:val="24"/>
          <w:szCs w:val="24"/>
          <w:lang w:val="id-ID"/>
        </w:rPr>
        <w:t xml:space="preserve"> dengan Sima’ bukan berarti tidak me</w:t>
      </w:r>
      <w:r w:rsidR="00213898">
        <w:rPr>
          <w:rFonts w:asciiTheme="majorBidi" w:hAnsiTheme="majorBidi" w:cstheme="majorBidi"/>
          <w:sz w:val="24"/>
          <w:szCs w:val="24"/>
          <w:lang w:val="id-ID"/>
        </w:rPr>
        <w:t>mpunyai</w:t>
      </w:r>
      <w:r w:rsidR="00213898" w:rsidRPr="00A627CA">
        <w:rPr>
          <w:rFonts w:asciiTheme="majorBidi" w:hAnsiTheme="majorBidi" w:cstheme="majorBidi"/>
          <w:sz w:val="24"/>
          <w:szCs w:val="24"/>
          <w:lang w:val="id-ID"/>
        </w:rPr>
        <w:t xml:space="preserve"> </w:t>
      </w:r>
      <w:r w:rsidR="00213898">
        <w:rPr>
          <w:rFonts w:asciiTheme="majorBidi" w:hAnsiTheme="majorBidi" w:cstheme="majorBidi"/>
          <w:sz w:val="24"/>
          <w:szCs w:val="24"/>
          <w:lang w:val="id-ID"/>
        </w:rPr>
        <w:t>faedah</w:t>
      </w:r>
      <w:r w:rsidR="00213898" w:rsidRPr="00A627CA">
        <w:rPr>
          <w:rFonts w:asciiTheme="majorBidi" w:hAnsiTheme="majorBidi" w:cstheme="majorBidi"/>
          <w:sz w:val="24"/>
          <w:szCs w:val="24"/>
          <w:lang w:val="id-ID"/>
        </w:rPr>
        <w:t xml:space="preserve"> atau</w:t>
      </w:r>
      <w:r w:rsidR="00213898">
        <w:rPr>
          <w:rFonts w:asciiTheme="majorBidi" w:hAnsiTheme="majorBidi" w:cstheme="majorBidi"/>
          <w:sz w:val="24"/>
          <w:szCs w:val="24"/>
          <w:lang w:val="id-ID"/>
        </w:rPr>
        <w:t>pun</w:t>
      </w:r>
      <w:r w:rsidR="00213898" w:rsidRPr="00A627CA">
        <w:rPr>
          <w:rFonts w:asciiTheme="majorBidi" w:hAnsiTheme="majorBidi" w:cstheme="majorBidi"/>
          <w:sz w:val="24"/>
          <w:szCs w:val="24"/>
          <w:lang w:val="id-ID"/>
        </w:rPr>
        <w:t xml:space="preserve"> tidak dapat di</w:t>
      </w:r>
      <w:r w:rsidR="00213898">
        <w:rPr>
          <w:rFonts w:asciiTheme="majorBidi" w:hAnsiTheme="majorBidi" w:cstheme="majorBidi"/>
          <w:sz w:val="24"/>
          <w:szCs w:val="24"/>
          <w:lang w:val="id-ID"/>
        </w:rPr>
        <w:t>per</w:t>
      </w:r>
      <w:r w:rsidR="00213898" w:rsidRPr="00A627CA">
        <w:rPr>
          <w:rFonts w:asciiTheme="majorBidi" w:hAnsiTheme="majorBidi" w:cstheme="majorBidi"/>
          <w:sz w:val="24"/>
          <w:szCs w:val="24"/>
          <w:lang w:val="id-ID"/>
        </w:rPr>
        <w:t xml:space="preserve">gunakan bahkan tidak </w:t>
      </w:r>
      <w:r w:rsidR="00213898">
        <w:rPr>
          <w:rFonts w:asciiTheme="majorBidi" w:hAnsiTheme="majorBidi" w:cstheme="majorBidi"/>
          <w:sz w:val="24"/>
          <w:szCs w:val="24"/>
          <w:lang w:val="id-ID"/>
        </w:rPr>
        <w:t>dapat</w:t>
      </w:r>
      <w:r w:rsidR="00213898" w:rsidRPr="00A627CA">
        <w:rPr>
          <w:rFonts w:asciiTheme="majorBidi" w:hAnsiTheme="majorBidi" w:cstheme="majorBidi"/>
          <w:sz w:val="24"/>
          <w:szCs w:val="24"/>
          <w:lang w:val="id-ID"/>
        </w:rPr>
        <w:t xml:space="preserve"> menjadi alternatif dalam pemilihan kosa kata untuk me</w:t>
      </w:r>
      <w:r w:rsidR="00213898">
        <w:rPr>
          <w:rFonts w:asciiTheme="majorBidi" w:hAnsiTheme="majorBidi" w:cstheme="majorBidi"/>
          <w:sz w:val="24"/>
          <w:szCs w:val="24"/>
          <w:lang w:val="id-ID"/>
        </w:rPr>
        <w:t>mbangun</w:t>
      </w:r>
      <w:r w:rsidR="00213898" w:rsidRPr="00A627CA">
        <w:rPr>
          <w:rFonts w:asciiTheme="majorBidi" w:hAnsiTheme="majorBidi" w:cstheme="majorBidi"/>
          <w:sz w:val="24"/>
          <w:szCs w:val="24"/>
          <w:lang w:val="id-ID"/>
        </w:rPr>
        <w:t xml:space="preserve"> </w:t>
      </w:r>
      <w:r w:rsidR="00213898">
        <w:rPr>
          <w:rFonts w:asciiTheme="majorBidi" w:hAnsiTheme="majorBidi" w:cstheme="majorBidi"/>
          <w:sz w:val="24"/>
          <w:szCs w:val="24"/>
          <w:lang w:val="id-ID"/>
        </w:rPr>
        <w:t>sajak</w:t>
      </w:r>
      <w:r w:rsidR="00213898" w:rsidRPr="00A627CA">
        <w:rPr>
          <w:rFonts w:asciiTheme="majorBidi" w:hAnsiTheme="majorBidi" w:cstheme="majorBidi"/>
          <w:sz w:val="24"/>
          <w:szCs w:val="24"/>
          <w:lang w:val="id-ID"/>
        </w:rPr>
        <w:t xml:space="preserve"> </w:t>
      </w:r>
      <w:r w:rsidR="00213898">
        <w:rPr>
          <w:rFonts w:asciiTheme="majorBidi" w:hAnsiTheme="majorBidi" w:cstheme="majorBidi"/>
          <w:sz w:val="24"/>
          <w:szCs w:val="24"/>
          <w:lang w:val="id-ID"/>
        </w:rPr>
        <w:t>mapun</w:t>
      </w:r>
      <w:r w:rsidR="00213898" w:rsidRPr="00A627CA">
        <w:rPr>
          <w:rFonts w:asciiTheme="majorBidi" w:hAnsiTheme="majorBidi" w:cstheme="majorBidi"/>
          <w:sz w:val="24"/>
          <w:szCs w:val="24"/>
          <w:lang w:val="id-ID"/>
        </w:rPr>
        <w:t xml:space="preserve"> </w:t>
      </w:r>
      <w:r w:rsidR="00213898">
        <w:rPr>
          <w:rFonts w:asciiTheme="majorBidi" w:hAnsiTheme="majorBidi" w:cstheme="majorBidi"/>
          <w:sz w:val="24"/>
          <w:szCs w:val="24"/>
          <w:lang w:val="id-ID"/>
        </w:rPr>
        <w:t>sya’ir</w:t>
      </w:r>
      <w:r w:rsidR="00213898" w:rsidRPr="00A627CA">
        <w:rPr>
          <w:rFonts w:asciiTheme="majorBidi" w:hAnsiTheme="majorBidi" w:cstheme="majorBidi"/>
          <w:sz w:val="24"/>
          <w:szCs w:val="24"/>
          <w:lang w:val="id-ID"/>
        </w:rPr>
        <w:t xml:space="preserve">. Kata-kata </w:t>
      </w:r>
      <w:r w:rsidR="00213898">
        <w:rPr>
          <w:rFonts w:asciiTheme="majorBidi" w:hAnsiTheme="majorBidi" w:cstheme="majorBidi"/>
          <w:sz w:val="24"/>
          <w:szCs w:val="24"/>
          <w:lang w:val="id-ID"/>
        </w:rPr>
        <w:t>tersebut</w:t>
      </w:r>
      <w:r w:rsidR="00213898" w:rsidRPr="00A627CA">
        <w:rPr>
          <w:rFonts w:asciiTheme="majorBidi" w:hAnsiTheme="majorBidi" w:cstheme="majorBidi"/>
          <w:sz w:val="24"/>
          <w:szCs w:val="24"/>
          <w:lang w:val="id-ID"/>
        </w:rPr>
        <w:t xml:space="preserve"> </w:t>
      </w:r>
      <w:r w:rsidR="00213898">
        <w:rPr>
          <w:rFonts w:asciiTheme="majorBidi" w:hAnsiTheme="majorBidi" w:cstheme="majorBidi"/>
          <w:sz w:val="24"/>
          <w:szCs w:val="24"/>
          <w:lang w:val="id-ID"/>
        </w:rPr>
        <w:t>merupakan</w:t>
      </w:r>
      <w:r w:rsidR="00213898" w:rsidRPr="00A627CA">
        <w:rPr>
          <w:rFonts w:asciiTheme="majorBidi" w:hAnsiTheme="majorBidi" w:cstheme="majorBidi"/>
          <w:sz w:val="24"/>
          <w:szCs w:val="24"/>
          <w:lang w:val="id-ID"/>
        </w:rPr>
        <w:t xml:space="preserve"> Bahasa Arab selama Qiyas tersebut </w:t>
      </w:r>
      <w:r w:rsidR="00213898">
        <w:rPr>
          <w:rFonts w:asciiTheme="majorBidi" w:hAnsiTheme="majorBidi" w:cstheme="majorBidi"/>
          <w:sz w:val="24"/>
          <w:szCs w:val="24"/>
          <w:lang w:val="id-ID"/>
        </w:rPr>
        <w:t>mengacu</w:t>
      </w:r>
      <w:r w:rsidR="00213898" w:rsidRPr="00A627CA">
        <w:rPr>
          <w:rFonts w:asciiTheme="majorBidi" w:hAnsiTheme="majorBidi" w:cstheme="majorBidi"/>
          <w:sz w:val="24"/>
          <w:szCs w:val="24"/>
          <w:lang w:val="id-ID"/>
        </w:rPr>
        <w:t xml:space="preserve"> dan ber</w:t>
      </w:r>
      <w:r w:rsidR="00213898">
        <w:rPr>
          <w:rFonts w:asciiTheme="majorBidi" w:hAnsiTheme="majorBidi" w:cstheme="majorBidi"/>
          <w:sz w:val="24"/>
          <w:szCs w:val="24"/>
          <w:lang w:val="id-ID"/>
        </w:rPr>
        <w:t>sumber</w:t>
      </w:r>
      <w:r w:rsidR="00213898" w:rsidRPr="00A627CA">
        <w:rPr>
          <w:rFonts w:asciiTheme="majorBidi" w:hAnsiTheme="majorBidi" w:cstheme="majorBidi"/>
          <w:sz w:val="24"/>
          <w:szCs w:val="24"/>
          <w:lang w:val="id-ID"/>
        </w:rPr>
        <w:t xml:space="preserve"> pada Bahasa Arab.</w:t>
      </w:r>
      <w:r w:rsidRPr="00A627CA">
        <w:rPr>
          <w:rFonts w:asciiTheme="majorBidi" w:hAnsiTheme="majorBidi" w:cstheme="majorBidi"/>
          <w:sz w:val="24"/>
          <w:szCs w:val="24"/>
          <w:lang w:val="id-ID"/>
        </w:rPr>
        <w:t>.</w:t>
      </w:r>
    </w:p>
    <w:p w:rsidR="00842FBC" w:rsidRPr="00A627CA" w:rsidRDefault="00BC1F2E" w:rsidP="00477C6D">
      <w:pPr>
        <w:spacing w:after="0" w:line="240" w:lineRule="auto"/>
        <w:jc w:val="both"/>
        <w:rPr>
          <w:rFonts w:asciiTheme="majorBidi" w:hAnsiTheme="majorBidi" w:cstheme="majorBidi"/>
          <w:sz w:val="24"/>
          <w:szCs w:val="24"/>
          <w:lang w:val="id-ID" w:bidi="ar-EG"/>
        </w:rPr>
      </w:pPr>
      <w:r w:rsidRPr="00A627CA">
        <w:rPr>
          <w:rFonts w:asciiTheme="majorBidi" w:hAnsiTheme="majorBidi" w:cstheme="majorBidi"/>
          <w:sz w:val="24"/>
          <w:szCs w:val="24"/>
          <w:lang w:val="id-ID"/>
        </w:rPr>
        <w:t xml:space="preserve"> </w:t>
      </w:r>
      <w:r w:rsidRPr="00A627CA">
        <w:rPr>
          <w:rFonts w:asciiTheme="majorBidi" w:hAnsiTheme="majorBidi" w:cstheme="majorBidi"/>
          <w:sz w:val="24"/>
          <w:szCs w:val="24"/>
          <w:lang w:val="id-ID"/>
        </w:rPr>
        <w:tab/>
        <w:t xml:space="preserve">Sebagai contoh : terdapat kalimat </w:t>
      </w:r>
      <w:r w:rsidRPr="00E42B8F">
        <w:rPr>
          <w:rFonts w:ascii="Sakkal Majalla" w:eastAsia="Times New Roman" w:hAnsi="Sakkal Majalla" w:cs="Sakkal Majalla" w:hint="cs"/>
          <w:sz w:val="32"/>
          <w:szCs w:val="32"/>
          <w:rtl/>
          <w:lang w:bidi="ar-EG"/>
        </w:rPr>
        <w:t>مأروطا</w:t>
      </w:r>
      <w:r>
        <w:rPr>
          <w:rFonts w:asciiTheme="majorBidi" w:hAnsiTheme="majorBidi" w:cstheme="majorBidi" w:hint="cs"/>
          <w:sz w:val="24"/>
          <w:szCs w:val="24"/>
          <w:rtl/>
          <w:lang w:bidi="ar-EG"/>
        </w:rPr>
        <w:t xml:space="preserve"> </w:t>
      </w:r>
      <w:r w:rsidRPr="00A627CA">
        <w:rPr>
          <w:rFonts w:asciiTheme="majorBidi" w:hAnsiTheme="majorBidi" w:cstheme="majorBidi"/>
          <w:sz w:val="24"/>
          <w:szCs w:val="24"/>
          <w:lang w:val="id-ID" w:bidi="ar-EG"/>
        </w:rPr>
        <w:t xml:space="preserve">  lebih dikenal dan lebih sering digunakan dari pada kalimat </w:t>
      </w:r>
      <w:r w:rsidRPr="00E42B8F">
        <w:rPr>
          <w:rFonts w:ascii="Sakkal Majalla" w:eastAsia="Times New Roman" w:hAnsi="Sakkal Majalla" w:cs="Sakkal Majalla" w:hint="cs"/>
          <w:sz w:val="32"/>
          <w:szCs w:val="32"/>
          <w:rtl/>
          <w:lang w:bidi="ar-EG"/>
        </w:rPr>
        <w:t>مرطي</w:t>
      </w:r>
      <w:r w:rsidRPr="00A627CA">
        <w:rPr>
          <w:rFonts w:asciiTheme="majorBidi" w:hAnsiTheme="majorBidi" w:cstheme="majorBidi"/>
          <w:sz w:val="24"/>
          <w:szCs w:val="24"/>
          <w:lang w:val="id-ID" w:bidi="ar-EG"/>
        </w:rPr>
        <w:t xml:space="preserve"> kedua kalimat tersebut benar dari segi makna, akan tetapi kata </w:t>
      </w:r>
      <w:r w:rsidRPr="00E42B8F">
        <w:rPr>
          <w:rFonts w:ascii="Sakkal Majalla" w:eastAsia="Times New Roman" w:hAnsi="Sakkal Majalla" w:cs="Sakkal Majalla" w:hint="cs"/>
          <w:sz w:val="32"/>
          <w:szCs w:val="32"/>
          <w:rtl/>
          <w:lang w:bidi="ar-EG"/>
        </w:rPr>
        <w:t>مأروطا</w:t>
      </w:r>
      <w:r w:rsidRPr="00BC1F2E">
        <w:rPr>
          <w:rFonts w:ascii="Traditional Arabic" w:hAnsi="Traditional Arabic" w:cs="Traditional Arabic" w:hint="cs"/>
          <w:sz w:val="36"/>
          <w:szCs w:val="36"/>
          <w:rtl/>
        </w:rPr>
        <w:t xml:space="preserve"> </w:t>
      </w:r>
      <w:r w:rsidRPr="00A627CA">
        <w:rPr>
          <w:rFonts w:ascii="Traditional Arabic" w:hAnsi="Traditional Arabic" w:cs="Traditional Arabic"/>
          <w:sz w:val="36"/>
          <w:szCs w:val="36"/>
          <w:lang w:val="id-ID"/>
        </w:rPr>
        <w:t xml:space="preserve">  </w:t>
      </w:r>
      <w:r w:rsidRPr="00A627CA">
        <w:rPr>
          <w:rFonts w:asciiTheme="majorBidi" w:hAnsiTheme="majorBidi" w:cstheme="majorBidi"/>
          <w:sz w:val="24"/>
          <w:szCs w:val="24"/>
          <w:lang w:val="id-ID" w:bidi="ar-EG"/>
        </w:rPr>
        <w:t xml:space="preserve"> lebih sering digunakan oleh masyarakat Arab.</w:t>
      </w:r>
      <w:r w:rsidR="00477C6D" w:rsidRPr="00A627CA">
        <w:rPr>
          <w:rFonts w:asciiTheme="majorBidi" w:hAnsiTheme="majorBidi" w:cstheme="majorBidi"/>
          <w:sz w:val="24"/>
          <w:szCs w:val="24"/>
          <w:lang w:val="id-ID" w:bidi="ar-EG"/>
        </w:rPr>
        <w:t xml:space="preserve"> </w:t>
      </w:r>
      <w:r w:rsidRPr="00A627CA">
        <w:rPr>
          <w:rFonts w:asciiTheme="majorBidi" w:hAnsiTheme="majorBidi" w:cstheme="majorBidi"/>
          <w:sz w:val="24"/>
          <w:szCs w:val="24"/>
          <w:lang w:val="id-ID" w:bidi="ar-EG"/>
        </w:rPr>
        <w:t xml:space="preserve">Ibnu Jinni </w:t>
      </w:r>
      <w:r w:rsidR="00477C6D" w:rsidRPr="00A627CA">
        <w:rPr>
          <w:rFonts w:asciiTheme="majorBidi" w:hAnsiTheme="majorBidi" w:cstheme="majorBidi"/>
          <w:sz w:val="24"/>
          <w:szCs w:val="24"/>
          <w:lang w:val="id-ID" w:bidi="ar-EG"/>
        </w:rPr>
        <w:t>mengklasifikasikan</w:t>
      </w:r>
      <w:r w:rsidRPr="00A627CA">
        <w:rPr>
          <w:rFonts w:asciiTheme="majorBidi" w:hAnsiTheme="majorBidi" w:cstheme="majorBidi"/>
          <w:sz w:val="24"/>
          <w:szCs w:val="24"/>
          <w:lang w:val="id-ID" w:bidi="ar-EG"/>
        </w:rPr>
        <w:t xml:space="preserve"> kata-kata Bahasa Arab berdasarkan kaidah Qiyas model terdahulu yang mem</w:t>
      </w:r>
      <w:r w:rsidR="00842FBC" w:rsidRPr="00A627CA">
        <w:rPr>
          <w:rFonts w:asciiTheme="majorBidi" w:hAnsiTheme="majorBidi" w:cstheme="majorBidi"/>
          <w:sz w:val="24"/>
          <w:szCs w:val="24"/>
          <w:lang w:val="id-ID" w:bidi="ar-EG"/>
        </w:rPr>
        <w:t xml:space="preserve">akai metode Syadz dan Ithirad, yang mana kalimat atau kata Arab yang umum dalam Qiyas dan banyak digunakan oleh masyarakat itulah tujuan utama dari konsep Qiyas, kalimat atau kata Bahasa Arab yang dianalogikan (diqiyaskan) tatapi jarang digunakan oleh Masyarakat seperti contoh Fi’il madhi dari kata </w:t>
      </w:r>
      <w:r w:rsidR="00842FBC" w:rsidRPr="00E42B8F">
        <w:rPr>
          <w:rFonts w:ascii="Sakkal Majalla" w:eastAsia="Times New Roman" w:hAnsi="Sakkal Majalla" w:cs="Sakkal Majalla"/>
          <w:sz w:val="32"/>
          <w:szCs w:val="32"/>
          <w:rtl/>
          <w:lang w:bidi="ar-EG"/>
        </w:rPr>
        <w:t>يذر</w:t>
      </w:r>
      <w:r w:rsidR="00842FBC" w:rsidRPr="00A627CA">
        <w:rPr>
          <w:rFonts w:asciiTheme="majorBidi" w:hAnsiTheme="majorBidi" w:cstheme="majorBidi"/>
          <w:sz w:val="24"/>
          <w:szCs w:val="24"/>
          <w:lang w:val="id-ID" w:bidi="ar-EG"/>
        </w:rPr>
        <w:t xml:space="preserve"> dan </w:t>
      </w:r>
      <w:r w:rsidR="00842FBC" w:rsidRPr="00E42B8F">
        <w:rPr>
          <w:rFonts w:ascii="Sakkal Majalla" w:eastAsia="Times New Roman" w:hAnsi="Sakkal Majalla" w:cs="Sakkal Majalla"/>
          <w:sz w:val="32"/>
          <w:szCs w:val="32"/>
          <w:rtl/>
          <w:lang w:bidi="ar-EG"/>
        </w:rPr>
        <w:t>يدع</w:t>
      </w:r>
      <w:r w:rsidR="00842FBC" w:rsidRPr="00A627CA">
        <w:rPr>
          <w:rFonts w:asciiTheme="majorBidi" w:hAnsiTheme="majorBidi" w:cstheme="majorBidi"/>
          <w:sz w:val="24"/>
          <w:szCs w:val="24"/>
          <w:lang w:val="id-ID" w:bidi="ar-EG"/>
        </w:rPr>
        <w:t>, selanjutnya kalimat atau kata Bahasa Arab yang umum digunakan akan tetapi jarang sekali</w:t>
      </w:r>
      <w:r w:rsidR="004D2EBF" w:rsidRPr="00A627CA">
        <w:rPr>
          <w:rFonts w:asciiTheme="majorBidi" w:hAnsiTheme="majorBidi" w:cstheme="majorBidi"/>
          <w:sz w:val="24"/>
          <w:szCs w:val="24"/>
          <w:lang w:val="id-ID" w:bidi="ar-EG"/>
        </w:rPr>
        <w:t xml:space="preserve"> diqiyaskan seperti contoh kata</w:t>
      </w:r>
      <w:r w:rsidR="00842FBC" w:rsidRPr="00A627CA">
        <w:rPr>
          <w:rFonts w:ascii="Sakkal Majalla" w:eastAsia="Times New Roman" w:hAnsi="Sakkal Majalla" w:cs="Sakkal Majalla"/>
          <w:sz w:val="32"/>
          <w:szCs w:val="32"/>
          <w:lang w:val="id-ID" w:bidi="ar-EG"/>
        </w:rPr>
        <w:t xml:space="preserve"> </w:t>
      </w:r>
      <w:r w:rsidR="00842FBC" w:rsidRPr="00E42B8F">
        <w:rPr>
          <w:rFonts w:ascii="Sakkal Majalla" w:eastAsia="Times New Roman" w:hAnsi="Sakkal Majalla" w:cs="Sakkal Majalla"/>
          <w:sz w:val="32"/>
          <w:szCs w:val="32"/>
          <w:rtl/>
          <w:lang w:bidi="ar-EG"/>
        </w:rPr>
        <w:t>أغليت المرأة</w:t>
      </w:r>
      <w:r w:rsidR="00842FBC" w:rsidRPr="00A627CA">
        <w:rPr>
          <w:rFonts w:asciiTheme="majorBidi" w:hAnsiTheme="majorBidi" w:cstheme="majorBidi"/>
          <w:color w:val="FF0000"/>
          <w:sz w:val="24"/>
          <w:szCs w:val="24"/>
          <w:lang w:val="id-ID"/>
        </w:rPr>
        <w:t xml:space="preserve"> </w:t>
      </w:r>
      <w:r w:rsidR="004D2EBF">
        <w:rPr>
          <w:rFonts w:asciiTheme="majorBidi" w:hAnsiTheme="majorBidi" w:cstheme="majorBidi" w:hint="cs"/>
          <w:color w:val="FF0000"/>
          <w:sz w:val="24"/>
          <w:szCs w:val="24"/>
          <w:rtl/>
        </w:rPr>
        <w:t xml:space="preserve"> </w:t>
      </w:r>
      <w:r w:rsidR="004D2EBF">
        <w:rPr>
          <w:rFonts w:asciiTheme="majorBidi" w:hAnsiTheme="majorBidi" w:cstheme="majorBidi" w:hint="cs"/>
          <w:sz w:val="24"/>
          <w:szCs w:val="24"/>
          <w:rtl/>
        </w:rPr>
        <w:t>إستحوذ، استنوق،</w:t>
      </w:r>
      <w:r w:rsidR="00842FBC" w:rsidRPr="00A627CA">
        <w:rPr>
          <w:rFonts w:asciiTheme="majorBidi" w:hAnsiTheme="majorBidi" w:cstheme="majorBidi"/>
          <w:sz w:val="24"/>
          <w:szCs w:val="24"/>
          <w:lang w:val="id-ID"/>
        </w:rPr>
        <w:t xml:space="preserve">dan yang terakhir ialah kalimat atau kata berbahasa Arab yang jarang diqiyaskan dan jarang pula digunakan sebagai contoh </w:t>
      </w:r>
      <w:r w:rsidR="00842FBC" w:rsidRPr="00E42B8F">
        <w:rPr>
          <w:rFonts w:ascii="Sakkal Majalla" w:eastAsia="Times New Roman" w:hAnsi="Sakkal Majalla" w:cs="Sakkal Majalla"/>
          <w:sz w:val="32"/>
          <w:szCs w:val="32"/>
          <w:rtl/>
          <w:lang w:bidi="ar-EG"/>
        </w:rPr>
        <w:t>ثوب مصوون</w:t>
      </w:r>
      <w:r w:rsidR="00842FBC" w:rsidRPr="00A627CA">
        <w:rPr>
          <w:rFonts w:ascii="Sakkal Majalla" w:eastAsia="Times New Roman" w:hAnsi="Sakkal Majalla" w:cs="Sakkal Majalla"/>
          <w:sz w:val="32"/>
          <w:szCs w:val="32"/>
          <w:lang w:val="id-ID" w:bidi="ar-EG"/>
        </w:rPr>
        <w:t xml:space="preserve">, </w:t>
      </w:r>
      <w:r w:rsidR="00842FBC" w:rsidRPr="00E42B8F">
        <w:rPr>
          <w:rFonts w:ascii="Sakkal Majalla" w:eastAsia="Times New Roman" w:hAnsi="Sakkal Majalla" w:cs="Sakkal Majalla"/>
          <w:sz w:val="32"/>
          <w:szCs w:val="32"/>
          <w:rtl/>
          <w:lang w:bidi="ar-EG"/>
        </w:rPr>
        <w:t>مسك مدووف</w:t>
      </w:r>
      <w:r w:rsidR="00842FBC" w:rsidRPr="00A627CA">
        <w:rPr>
          <w:rFonts w:ascii="Traditional Arabic" w:hAnsi="Traditional Arabic" w:cs="Traditional Arabic"/>
          <w:sz w:val="36"/>
          <w:szCs w:val="36"/>
          <w:lang w:val="id-ID"/>
        </w:rPr>
        <w:t>.</w:t>
      </w:r>
    </w:p>
    <w:p w:rsidR="00842FBC" w:rsidRDefault="00477C6D" w:rsidP="00477C6D">
      <w:pPr>
        <w:spacing w:after="0" w:line="240" w:lineRule="auto"/>
        <w:ind w:firstLine="720"/>
        <w:jc w:val="both"/>
        <w:rPr>
          <w:rFonts w:asciiTheme="majorBidi" w:hAnsiTheme="majorBidi" w:cstheme="majorBidi"/>
          <w:sz w:val="24"/>
          <w:szCs w:val="24"/>
          <w:lang w:bidi="ar-EG"/>
        </w:rPr>
      </w:pPr>
      <w:r>
        <w:rPr>
          <w:rFonts w:asciiTheme="majorBidi" w:hAnsiTheme="majorBidi" w:cstheme="majorBidi"/>
          <w:sz w:val="24"/>
          <w:szCs w:val="24"/>
          <w:lang w:bidi="ar-EG"/>
        </w:rPr>
        <w:t>Tidak hanya</w:t>
      </w:r>
      <w:r w:rsidR="00842FBC" w:rsidRPr="00842FBC">
        <w:rPr>
          <w:rFonts w:asciiTheme="majorBidi" w:hAnsiTheme="majorBidi" w:cstheme="majorBidi"/>
          <w:sz w:val="24"/>
          <w:szCs w:val="24"/>
          <w:lang w:bidi="ar-EG"/>
        </w:rPr>
        <w:t xml:space="preserve"> itu, Ibnu Jinni juga </w:t>
      </w:r>
      <w:r>
        <w:rPr>
          <w:rFonts w:asciiTheme="majorBidi" w:hAnsiTheme="majorBidi" w:cstheme="majorBidi"/>
          <w:sz w:val="24"/>
          <w:szCs w:val="24"/>
          <w:lang w:bidi="ar-EG"/>
        </w:rPr>
        <w:t>memberikan pendapat</w:t>
      </w:r>
      <w:r w:rsidR="00842FBC" w:rsidRPr="00842FBC">
        <w:rPr>
          <w:rFonts w:asciiTheme="majorBidi" w:hAnsiTheme="majorBidi" w:cstheme="majorBidi"/>
          <w:sz w:val="24"/>
          <w:szCs w:val="24"/>
          <w:lang w:bidi="ar-EG"/>
        </w:rPr>
        <w:t xml:space="preserve"> </w:t>
      </w:r>
      <w:r w:rsidR="00842FBC">
        <w:rPr>
          <w:rFonts w:asciiTheme="majorBidi" w:hAnsiTheme="majorBidi" w:cstheme="majorBidi"/>
          <w:sz w:val="24"/>
          <w:szCs w:val="24"/>
          <w:lang w:bidi="ar-EG"/>
        </w:rPr>
        <w:t xml:space="preserve">bahwa adanya kemungkinan suatu kata atau kalimat itu banyak </w:t>
      </w:r>
      <w:r>
        <w:rPr>
          <w:rFonts w:asciiTheme="majorBidi" w:hAnsiTheme="majorBidi" w:cstheme="majorBidi"/>
          <w:sz w:val="24"/>
          <w:szCs w:val="24"/>
          <w:lang w:bidi="ar-EG"/>
        </w:rPr>
        <w:t>diaplikasikan</w:t>
      </w:r>
      <w:r w:rsidR="00842FBC">
        <w:rPr>
          <w:rFonts w:asciiTheme="majorBidi" w:hAnsiTheme="majorBidi" w:cstheme="majorBidi"/>
          <w:sz w:val="24"/>
          <w:szCs w:val="24"/>
          <w:lang w:bidi="ar-EG"/>
        </w:rPr>
        <w:t xml:space="preserve"> tetapi kata atau kalimat tersebut bukanlah Qiyas atau tidak bisa dianalogikan, dan bisa terdapat suatu kalimat yang jarang digunakan tetapi bisa dijadikan sandaran untuk Qiyas </w:t>
      </w:r>
      <w:r w:rsidR="002A7011">
        <w:rPr>
          <w:rFonts w:asciiTheme="majorBidi" w:hAnsiTheme="majorBidi" w:cstheme="majorBidi"/>
          <w:sz w:val="24"/>
          <w:szCs w:val="24"/>
          <w:lang w:bidi="ar-EG"/>
        </w:rPr>
        <w:t xml:space="preserve">. </w:t>
      </w:r>
      <w:proofErr w:type="gramStart"/>
      <w:r w:rsidR="002A7011">
        <w:rPr>
          <w:rFonts w:asciiTheme="majorBidi" w:hAnsiTheme="majorBidi" w:cstheme="majorBidi"/>
          <w:sz w:val="24"/>
          <w:szCs w:val="24"/>
          <w:lang w:bidi="ar-EG"/>
        </w:rPr>
        <w:t>contohnya</w:t>
      </w:r>
      <w:proofErr w:type="gramEnd"/>
      <w:r w:rsidR="002A7011">
        <w:rPr>
          <w:rFonts w:asciiTheme="majorBidi" w:hAnsiTheme="majorBidi" w:cstheme="majorBidi"/>
          <w:sz w:val="24"/>
          <w:szCs w:val="24"/>
          <w:lang w:bidi="ar-EG"/>
        </w:rPr>
        <w:t xml:space="preserve"> bentu</w:t>
      </w:r>
      <w:r w:rsidR="004D2EBF">
        <w:rPr>
          <w:rFonts w:asciiTheme="majorBidi" w:hAnsiTheme="majorBidi" w:cstheme="majorBidi"/>
          <w:sz w:val="24"/>
          <w:szCs w:val="24"/>
          <w:lang w:bidi="ar-EG"/>
        </w:rPr>
        <w:t xml:space="preserve">k Nasab dari kata-kata berikut </w:t>
      </w:r>
      <w:r w:rsidR="004D2EBF">
        <w:rPr>
          <w:rFonts w:asciiTheme="majorBidi" w:hAnsiTheme="majorBidi" w:cstheme="majorBidi" w:hint="cs"/>
          <w:sz w:val="24"/>
          <w:szCs w:val="24"/>
          <w:rtl/>
          <w:lang w:bidi="ar-EG"/>
        </w:rPr>
        <w:t>:</w:t>
      </w:r>
    </w:p>
    <w:p w:rsidR="002A7011" w:rsidRDefault="002A7011" w:rsidP="00EF4C7B">
      <w:pPr>
        <w:spacing w:after="0" w:line="240" w:lineRule="auto"/>
        <w:jc w:val="both"/>
        <w:rPr>
          <w:rFonts w:asciiTheme="majorBidi" w:hAnsiTheme="majorBidi" w:cstheme="majorBidi"/>
          <w:sz w:val="24"/>
          <w:szCs w:val="24"/>
        </w:rPr>
      </w:pPr>
      <w:r w:rsidRPr="00E42B8F">
        <w:rPr>
          <w:rFonts w:ascii="Sakkal Majalla" w:eastAsia="Times New Roman" w:hAnsi="Sakkal Majalla" w:cs="Sakkal Majalla"/>
          <w:sz w:val="32"/>
          <w:szCs w:val="32"/>
          <w:rtl/>
          <w:lang w:bidi="ar-EG"/>
        </w:rPr>
        <w:lastRenderedPageBreak/>
        <w:t>قتوبة، كوبة، حلوبة</w:t>
      </w:r>
      <w:r w:rsidRPr="00E42B8F">
        <w:rPr>
          <w:rFonts w:ascii="Sakkal Majalla" w:eastAsia="Times New Roman" w:hAnsi="Sakkal Majalla" w:cs="Sakkal Majalla"/>
          <w:sz w:val="32"/>
          <w:szCs w:val="32"/>
          <w:lang w:bidi="ar-EG"/>
        </w:rPr>
        <w:t xml:space="preserve"> </w:t>
      </w:r>
      <w:r>
        <w:rPr>
          <w:rFonts w:asciiTheme="majorBidi" w:hAnsiTheme="majorBidi" w:cstheme="majorBidi"/>
          <w:sz w:val="24"/>
          <w:szCs w:val="24"/>
        </w:rPr>
        <w:t xml:space="preserve"> menjadi seperti ini </w:t>
      </w:r>
      <w:r w:rsidRPr="00E42B8F">
        <w:rPr>
          <w:rFonts w:ascii="Sakkal Majalla" w:eastAsia="Times New Roman" w:hAnsi="Sakkal Majalla" w:cs="Sakkal Majalla"/>
          <w:sz w:val="32"/>
          <w:szCs w:val="32"/>
          <w:rtl/>
          <w:lang w:bidi="ar-EG"/>
        </w:rPr>
        <w:t xml:space="preserve">قتيبي، ركبي، حلوبة </w:t>
      </w:r>
      <w:r w:rsidRPr="00E42B8F">
        <w:rPr>
          <w:rFonts w:ascii="Sakkal Majalla" w:eastAsia="Times New Roman" w:hAnsi="Sakkal Majalla" w:cs="Sakkal Majalla"/>
          <w:sz w:val="32"/>
          <w:szCs w:val="32"/>
          <w:lang w:bidi="ar-EG"/>
        </w:rPr>
        <w:t xml:space="preserve">  </w:t>
      </w:r>
      <w:r>
        <w:rPr>
          <w:rFonts w:asciiTheme="majorBidi" w:hAnsiTheme="majorBidi" w:cstheme="majorBidi"/>
          <w:sz w:val="24"/>
          <w:szCs w:val="24"/>
        </w:rPr>
        <w:t xml:space="preserve">sebagai hasil Qiyas dari kata </w:t>
      </w:r>
      <w:r w:rsidRPr="00E42B8F">
        <w:rPr>
          <w:rFonts w:ascii="Sakkal Majalla" w:eastAsia="Times New Roman" w:hAnsi="Sakkal Majalla" w:cs="Sakkal Majalla"/>
          <w:sz w:val="32"/>
          <w:szCs w:val="32"/>
          <w:rtl/>
          <w:lang w:bidi="ar-EG"/>
        </w:rPr>
        <w:t xml:space="preserve">شنؤة – شنئي </w:t>
      </w:r>
      <w:r w:rsidRPr="00E42B8F">
        <w:rPr>
          <w:rFonts w:ascii="Sakkal Majalla" w:eastAsia="Times New Roman" w:hAnsi="Sakkal Majalla" w:cs="Sakkal Majalla"/>
          <w:sz w:val="32"/>
          <w:szCs w:val="32"/>
          <w:lang w:bidi="ar-EG"/>
        </w:rPr>
        <w:t xml:space="preserve"> </w:t>
      </w:r>
      <w:r w:rsidRPr="00E42B8F">
        <w:rPr>
          <w:rFonts w:asciiTheme="majorBidi" w:hAnsiTheme="majorBidi" w:cstheme="majorBidi"/>
          <w:sz w:val="24"/>
          <w:szCs w:val="24"/>
          <w:lang w:val="id-ID"/>
        </w:rPr>
        <w:t xml:space="preserve"> </w:t>
      </w:r>
      <w:r>
        <w:rPr>
          <w:rFonts w:asciiTheme="majorBidi" w:hAnsiTheme="majorBidi" w:cstheme="majorBidi"/>
          <w:sz w:val="24"/>
          <w:szCs w:val="24"/>
        </w:rPr>
        <w:t>yang berasal dari bentuk kata tiga huruf (Tsulasy).</w:t>
      </w:r>
    </w:p>
    <w:p w:rsidR="002A7011" w:rsidRDefault="002A7011" w:rsidP="00EF4C7B">
      <w:pPr>
        <w:spacing w:after="0" w:line="240" w:lineRule="auto"/>
        <w:ind w:firstLine="720"/>
        <w:jc w:val="both"/>
        <w:rPr>
          <w:rFonts w:asciiTheme="majorBidi" w:hAnsiTheme="majorBidi" w:cstheme="majorBidi"/>
          <w:sz w:val="24"/>
          <w:szCs w:val="24"/>
          <w:lang w:bidi="ar-EG"/>
        </w:rPr>
      </w:pPr>
      <w:r>
        <w:rPr>
          <w:rFonts w:asciiTheme="majorBidi" w:hAnsiTheme="majorBidi" w:cstheme="majorBidi"/>
          <w:sz w:val="24"/>
          <w:szCs w:val="24"/>
          <w:lang w:bidi="ar-EG"/>
        </w:rPr>
        <w:t xml:space="preserve">Pendapat lainnya dari Ibnu Jinni ialah suatu kata yang menurut konsep Qiyas itu diperbolehkan </w:t>
      </w:r>
    </w:p>
    <w:p w:rsidR="002A7011" w:rsidRDefault="002A7011" w:rsidP="00477C6D">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Ibnu Jinni </w:t>
      </w:r>
      <w:r w:rsidR="00477C6D">
        <w:rPr>
          <w:rFonts w:asciiTheme="majorBidi" w:hAnsiTheme="majorBidi" w:cstheme="majorBidi"/>
          <w:sz w:val="24"/>
          <w:szCs w:val="24"/>
        </w:rPr>
        <w:t>menyebut</w:t>
      </w:r>
      <w:r>
        <w:rPr>
          <w:rFonts w:asciiTheme="majorBidi" w:hAnsiTheme="majorBidi" w:cstheme="majorBidi"/>
          <w:sz w:val="24"/>
          <w:szCs w:val="24"/>
          <w:lang w:val="id-ID"/>
        </w:rPr>
        <w:t xml:space="preserve"> terdapat suatu kata yang menurut konsep qiyas diperbolehkan untuk digunakan, tetapi dilarang untuk digunakan dan ditinggalkan oleh masyarakat arab dalam percakapan mereka, sebagai contoh, </w:t>
      </w:r>
      <w:r w:rsidRPr="00E42B8F">
        <w:rPr>
          <w:rFonts w:ascii="Sakkal Majalla" w:eastAsia="Times New Roman" w:hAnsi="Sakkal Majalla" w:cs="Sakkal Majalla"/>
          <w:sz w:val="32"/>
          <w:szCs w:val="32"/>
          <w:rtl/>
          <w:lang w:bidi="ar-EG"/>
        </w:rPr>
        <w:t xml:space="preserve">كاد زيد يقوم </w:t>
      </w:r>
      <w:r w:rsidRPr="00E42B8F">
        <w:rPr>
          <w:rFonts w:ascii="Sakkal Majalla" w:eastAsia="Times New Roman" w:hAnsi="Sakkal Majalla" w:cs="Sakkal Majalla"/>
          <w:sz w:val="32"/>
          <w:szCs w:val="32"/>
          <w:lang w:bidi="ar-EG"/>
        </w:rPr>
        <w:t xml:space="preserve"> </w:t>
      </w:r>
      <w:r>
        <w:rPr>
          <w:rFonts w:asciiTheme="majorBidi" w:hAnsiTheme="majorBidi" w:cstheme="majorBidi"/>
          <w:sz w:val="24"/>
          <w:szCs w:val="24"/>
          <w:lang w:val="id-ID"/>
        </w:rPr>
        <w:t xml:space="preserve">lebih sering digunakan padaripada kalimat </w:t>
      </w:r>
      <w:r w:rsidRPr="00E42B8F">
        <w:rPr>
          <w:rFonts w:ascii="Sakkal Majalla" w:eastAsia="Times New Roman" w:hAnsi="Sakkal Majalla" w:cs="Sakkal Majalla"/>
          <w:sz w:val="32"/>
          <w:szCs w:val="32"/>
          <w:rtl/>
          <w:lang w:bidi="ar-EG"/>
        </w:rPr>
        <w:t xml:space="preserve">كاد زيد قائما أو قياما </w:t>
      </w:r>
      <w:r w:rsidRPr="00E42B8F">
        <w:rPr>
          <w:rFonts w:ascii="Sakkal Majalla" w:eastAsia="Times New Roman" w:hAnsi="Sakkal Majalla" w:cs="Sakkal Majalla"/>
          <w:sz w:val="32"/>
          <w:szCs w:val="32"/>
          <w:lang w:bidi="ar-EG"/>
        </w:rPr>
        <w:t xml:space="preserve">  </w:t>
      </w:r>
      <w:r>
        <w:rPr>
          <w:rFonts w:asciiTheme="majorBidi" w:hAnsiTheme="majorBidi" w:cstheme="majorBidi"/>
          <w:sz w:val="24"/>
          <w:szCs w:val="24"/>
          <w:lang w:val="id-ID"/>
        </w:rPr>
        <w:t xml:space="preserve">atau kata </w:t>
      </w:r>
      <w:r>
        <w:rPr>
          <w:rFonts w:asciiTheme="majorBidi" w:hAnsiTheme="majorBidi" w:cstheme="majorBidi"/>
          <w:sz w:val="24"/>
          <w:szCs w:val="24"/>
          <w:rtl/>
          <w:lang w:val="id-ID"/>
        </w:rPr>
        <w:t xml:space="preserve">وذر/ ودع </w:t>
      </w:r>
      <w:r>
        <w:rPr>
          <w:rFonts w:asciiTheme="majorBidi" w:hAnsiTheme="majorBidi" w:cstheme="majorBidi"/>
          <w:sz w:val="24"/>
          <w:szCs w:val="24"/>
          <w:lang w:val="id-ID"/>
        </w:rPr>
        <w:t xml:space="preserve"> tidak digunakan dan diganti dengan kata </w:t>
      </w:r>
      <w:r w:rsidRPr="00E42B8F">
        <w:rPr>
          <w:rFonts w:ascii="Sakkal Majalla" w:eastAsia="Times New Roman" w:hAnsi="Sakkal Majalla" w:cs="Sakkal Majalla"/>
          <w:sz w:val="32"/>
          <w:szCs w:val="32"/>
          <w:rtl/>
          <w:lang w:bidi="ar-EG"/>
        </w:rPr>
        <w:t>"ترك"</w:t>
      </w:r>
      <w:r>
        <w:rPr>
          <w:rFonts w:asciiTheme="majorBidi" w:hAnsiTheme="majorBidi" w:cstheme="majorBidi"/>
          <w:sz w:val="24"/>
          <w:szCs w:val="24"/>
          <w:rtl/>
          <w:lang w:val="id-ID"/>
        </w:rPr>
        <w:t xml:space="preserve"> </w:t>
      </w:r>
    </w:p>
    <w:p w:rsidR="002A7011" w:rsidRDefault="00EE2D60" w:rsidP="00EE2D60">
      <w:pPr>
        <w:spacing w:line="240" w:lineRule="auto"/>
        <w:ind w:firstLine="720"/>
        <w:jc w:val="both"/>
        <w:rPr>
          <w:rFonts w:asciiTheme="majorBidi" w:hAnsiTheme="majorBidi" w:cstheme="majorBidi"/>
          <w:sz w:val="24"/>
          <w:szCs w:val="24"/>
          <w:lang w:val="id-ID"/>
        </w:rPr>
      </w:pPr>
      <w:r w:rsidRPr="00EE2D60">
        <w:rPr>
          <w:rFonts w:asciiTheme="majorBidi" w:hAnsiTheme="majorBidi" w:cstheme="majorBidi"/>
          <w:sz w:val="24"/>
          <w:szCs w:val="24"/>
          <w:lang w:val="id-ID"/>
        </w:rPr>
        <w:t>S</w:t>
      </w:r>
      <w:r>
        <w:rPr>
          <w:rFonts w:asciiTheme="majorBidi" w:hAnsiTheme="majorBidi" w:cstheme="majorBidi"/>
          <w:sz w:val="24"/>
          <w:szCs w:val="24"/>
          <w:lang w:val="id-ID"/>
        </w:rPr>
        <w:t>elanjutnya</w:t>
      </w:r>
      <w:r w:rsidR="002A7011">
        <w:rPr>
          <w:rFonts w:asciiTheme="majorBidi" w:hAnsiTheme="majorBidi" w:cstheme="majorBidi"/>
          <w:sz w:val="24"/>
          <w:szCs w:val="24"/>
          <w:lang w:val="id-ID"/>
        </w:rPr>
        <w:t xml:space="preserve"> ibnu jinni </w:t>
      </w:r>
      <w:r w:rsidRPr="00EE2D60">
        <w:rPr>
          <w:rFonts w:asciiTheme="majorBidi" w:hAnsiTheme="majorBidi" w:cstheme="majorBidi"/>
          <w:sz w:val="24"/>
          <w:szCs w:val="24"/>
          <w:lang w:val="id-ID"/>
        </w:rPr>
        <w:t xml:space="preserve">memberikan berargumen bahwa apabila terdapat </w:t>
      </w:r>
      <w:r w:rsidR="002A7011">
        <w:rPr>
          <w:rFonts w:asciiTheme="majorBidi" w:hAnsiTheme="majorBidi" w:cstheme="majorBidi"/>
          <w:sz w:val="24"/>
          <w:szCs w:val="24"/>
          <w:lang w:val="id-ID"/>
        </w:rPr>
        <w:t>kata atau kalimat yang baru dan diperlukan qiyas untuk memberikan kaidah kepadanya, maka diperolehkan pula memaknai konsep sima’ meskipun hasilnya bertentangan dengan kaidah yang dihasilkan dengan memaknai konsep qiyas, seperti kata-kata be</w:t>
      </w:r>
      <w:r w:rsidR="004D2EBF" w:rsidRPr="004D2EBF">
        <w:rPr>
          <w:rFonts w:asciiTheme="majorBidi" w:hAnsiTheme="majorBidi" w:cstheme="majorBidi"/>
          <w:sz w:val="24"/>
          <w:szCs w:val="24"/>
          <w:lang w:val="id-ID"/>
        </w:rPr>
        <w:t>r</w:t>
      </w:r>
      <w:r w:rsidR="002A7011">
        <w:rPr>
          <w:rFonts w:asciiTheme="majorBidi" w:hAnsiTheme="majorBidi" w:cstheme="majorBidi"/>
          <w:sz w:val="24"/>
          <w:szCs w:val="24"/>
          <w:lang w:val="id-ID"/>
        </w:rPr>
        <w:t xml:space="preserve">ikut: </w:t>
      </w:r>
      <w:r w:rsidR="002A7011" w:rsidRPr="00EF4C7B">
        <w:rPr>
          <w:rFonts w:ascii="Sakkal Majalla" w:eastAsia="Times New Roman" w:hAnsi="Sakkal Majalla" w:cs="Sakkal Majalla"/>
          <w:sz w:val="32"/>
          <w:szCs w:val="32"/>
          <w:rtl/>
          <w:lang w:bidi="ar-EG"/>
        </w:rPr>
        <w:t>"عنتر، عنبر، حترقر،</w:t>
      </w:r>
      <w:r w:rsidR="002A7011">
        <w:rPr>
          <w:rFonts w:asciiTheme="majorBidi" w:hAnsiTheme="majorBidi" w:cstheme="majorBidi"/>
          <w:sz w:val="24"/>
          <w:szCs w:val="24"/>
          <w:rtl/>
        </w:rPr>
        <w:t xml:space="preserve"> </w:t>
      </w:r>
      <w:r w:rsidR="002A7011" w:rsidRPr="00EF4C7B">
        <w:rPr>
          <w:rFonts w:ascii="Sakkal Majalla" w:eastAsia="Times New Roman" w:hAnsi="Sakkal Majalla" w:cs="Sakkal Majalla"/>
          <w:sz w:val="32"/>
          <w:szCs w:val="32"/>
          <w:rtl/>
          <w:lang w:bidi="ar-EG"/>
        </w:rPr>
        <w:t>حنبتر، تألب، قنفخر"</w:t>
      </w:r>
      <w:r w:rsidR="002A7011" w:rsidRPr="00301911">
        <w:rPr>
          <w:rFonts w:ascii="Sakkal Majalla" w:eastAsia="Times New Roman" w:hAnsi="Sakkal Majalla" w:cs="Sakkal Majalla"/>
          <w:sz w:val="32"/>
          <w:szCs w:val="32"/>
          <w:lang w:val="id-ID" w:bidi="ar-EG"/>
        </w:rPr>
        <w:t xml:space="preserve">. </w:t>
      </w:r>
      <w:r w:rsidR="002A7011">
        <w:rPr>
          <w:rFonts w:asciiTheme="majorBidi" w:hAnsiTheme="majorBidi" w:cstheme="majorBidi"/>
          <w:sz w:val="24"/>
          <w:szCs w:val="24"/>
          <w:lang w:val="id-ID"/>
        </w:rPr>
        <w:t xml:space="preserve"> kata-kata tersebut </w:t>
      </w:r>
      <w:r w:rsidRPr="00EE2D60">
        <w:rPr>
          <w:rFonts w:asciiTheme="majorBidi" w:hAnsiTheme="majorBidi" w:cstheme="majorBidi"/>
          <w:sz w:val="24"/>
          <w:szCs w:val="24"/>
          <w:lang w:val="id-ID"/>
        </w:rPr>
        <w:t>termuat</w:t>
      </w:r>
      <w:r w:rsidR="002A7011">
        <w:rPr>
          <w:rFonts w:asciiTheme="majorBidi" w:hAnsiTheme="majorBidi" w:cstheme="majorBidi"/>
          <w:sz w:val="24"/>
          <w:szCs w:val="24"/>
          <w:lang w:val="id-ID"/>
        </w:rPr>
        <w:t xml:space="preserve"> huruf nun dan ta’ yang menurut kaidah hasil qiyas huruf tersebut adalah huruf asli, </w:t>
      </w:r>
      <w:r w:rsidRPr="00EE2D60">
        <w:rPr>
          <w:rFonts w:asciiTheme="majorBidi" w:hAnsiTheme="majorBidi" w:cstheme="majorBidi"/>
          <w:sz w:val="24"/>
          <w:szCs w:val="24"/>
          <w:lang w:val="id-ID"/>
        </w:rPr>
        <w:t>akan tetapi</w:t>
      </w:r>
      <w:r w:rsidR="002A7011">
        <w:rPr>
          <w:rFonts w:asciiTheme="majorBidi" w:hAnsiTheme="majorBidi" w:cstheme="majorBidi"/>
          <w:sz w:val="24"/>
          <w:szCs w:val="24"/>
          <w:lang w:val="id-ID"/>
        </w:rPr>
        <w:t xml:space="preserve"> terdapat suatu riwayat hasil sima’ yang akurat bahwa nun dan ta’ dalam kata-kata tersebut adalah huruf tambahan sehingga memungkinkan untuk dibuang atau </w:t>
      </w:r>
      <w:r w:rsidRPr="00EE2D60">
        <w:rPr>
          <w:rFonts w:asciiTheme="majorBidi" w:hAnsiTheme="majorBidi" w:cstheme="majorBidi"/>
          <w:sz w:val="24"/>
          <w:szCs w:val="24"/>
          <w:lang w:val="id-ID"/>
        </w:rPr>
        <w:t>dihilangkan</w:t>
      </w:r>
      <w:r w:rsidR="002A7011">
        <w:rPr>
          <w:rFonts w:asciiTheme="majorBidi" w:hAnsiTheme="majorBidi" w:cstheme="majorBidi"/>
          <w:sz w:val="24"/>
          <w:szCs w:val="24"/>
          <w:lang w:val="id-ID"/>
        </w:rPr>
        <w:t xml:space="preserve">, sebagaimana dalam kata </w:t>
      </w:r>
      <w:r w:rsidR="002A7011" w:rsidRPr="00EF4C7B">
        <w:rPr>
          <w:rFonts w:ascii="Sakkal Majalla" w:eastAsia="Times New Roman" w:hAnsi="Sakkal Majalla" w:cs="Sakkal Majalla"/>
          <w:sz w:val="32"/>
          <w:szCs w:val="32"/>
          <w:rtl/>
          <w:lang w:bidi="ar-EG"/>
        </w:rPr>
        <w:t>تألب</w:t>
      </w:r>
      <w:r w:rsidR="002A7011">
        <w:rPr>
          <w:rFonts w:asciiTheme="majorBidi" w:hAnsiTheme="majorBidi" w:cstheme="majorBidi"/>
          <w:sz w:val="24"/>
          <w:szCs w:val="24"/>
          <w:rtl/>
          <w:lang w:val="id-ID"/>
        </w:rPr>
        <w:t xml:space="preserve"> </w:t>
      </w:r>
      <w:r w:rsidRPr="00EE2D60">
        <w:rPr>
          <w:rFonts w:asciiTheme="majorBidi" w:hAnsiTheme="majorBidi" w:cstheme="majorBidi"/>
          <w:sz w:val="24"/>
          <w:szCs w:val="24"/>
          <w:lang w:val="id-ID"/>
        </w:rPr>
        <w:t xml:space="preserve"> </w:t>
      </w:r>
      <w:r w:rsidR="002A7011">
        <w:rPr>
          <w:rFonts w:asciiTheme="majorBidi" w:hAnsiTheme="majorBidi" w:cstheme="majorBidi"/>
          <w:sz w:val="24"/>
          <w:szCs w:val="24"/>
          <w:lang w:val="id-ID"/>
        </w:rPr>
        <w:t xml:space="preserve">bahwa masyarakat Arab </w:t>
      </w:r>
      <w:r w:rsidRPr="00EE2D60">
        <w:rPr>
          <w:rFonts w:asciiTheme="majorBidi" w:hAnsiTheme="majorBidi" w:cstheme="majorBidi"/>
          <w:sz w:val="24"/>
          <w:szCs w:val="24"/>
          <w:lang w:val="id-ID"/>
        </w:rPr>
        <w:t>mengucapkannya</w:t>
      </w:r>
      <w:r w:rsidR="002A7011">
        <w:rPr>
          <w:rFonts w:asciiTheme="majorBidi" w:hAnsiTheme="majorBidi" w:cstheme="majorBidi"/>
          <w:sz w:val="24"/>
          <w:szCs w:val="24"/>
          <w:lang w:val="id-ID"/>
        </w:rPr>
        <w:t xml:space="preserve"> dengan membuang </w:t>
      </w:r>
      <w:r w:rsidRPr="00EE2D60">
        <w:rPr>
          <w:rFonts w:asciiTheme="majorBidi" w:hAnsiTheme="majorBidi" w:cstheme="majorBidi"/>
          <w:sz w:val="24"/>
          <w:szCs w:val="24"/>
          <w:lang w:val="id-ID"/>
        </w:rPr>
        <w:t>huruf</w:t>
      </w:r>
      <w:r w:rsidR="002A7011">
        <w:rPr>
          <w:rFonts w:asciiTheme="majorBidi" w:hAnsiTheme="majorBidi" w:cstheme="majorBidi"/>
          <w:sz w:val="24"/>
          <w:szCs w:val="24"/>
          <w:lang w:val="id-ID"/>
        </w:rPr>
        <w:t xml:space="preserve"> ta</w:t>
      </w:r>
      <w:r w:rsidRPr="00EE2D60">
        <w:rPr>
          <w:rFonts w:asciiTheme="majorBidi" w:hAnsiTheme="majorBidi" w:cstheme="majorBidi"/>
          <w:sz w:val="24"/>
          <w:szCs w:val="24"/>
          <w:lang w:val="id-ID"/>
        </w:rPr>
        <w:t>’</w:t>
      </w:r>
      <w:r w:rsidR="002A7011">
        <w:rPr>
          <w:rFonts w:asciiTheme="majorBidi" w:hAnsiTheme="majorBidi" w:cstheme="majorBidi"/>
          <w:sz w:val="24"/>
          <w:szCs w:val="24"/>
          <w:lang w:val="id-ID"/>
        </w:rPr>
        <w:t xml:space="preserve"> sehingga menjadi </w:t>
      </w:r>
      <w:r w:rsidR="002A7011" w:rsidRPr="00EF4C7B">
        <w:rPr>
          <w:rFonts w:ascii="Sakkal Majalla" w:eastAsia="Times New Roman" w:hAnsi="Sakkal Majalla" w:cs="Sakkal Majalla"/>
          <w:sz w:val="32"/>
          <w:szCs w:val="32"/>
          <w:rtl/>
          <w:lang w:bidi="ar-EG"/>
        </w:rPr>
        <w:t>ألب</w:t>
      </w:r>
      <w:r w:rsidR="002A7011">
        <w:rPr>
          <w:rFonts w:asciiTheme="majorBidi" w:hAnsiTheme="majorBidi" w:cstheme="majorBidi"/>
          <w:sz w:val="24"/>
          <w:szCs w:val="24"/>
          <w:lang w:val="id-ID"/>
        </w:rPr>
        <w:t xml:space="preserve">, begitu juga dengan kata </w:t>
      </w:r>
      <w:r w:rsidR="00EF4C7B">
        <w:rPr>
          <w:rFonts w:asciiTheme="majorBidi" w:hAnsiTheme="majorBidi" w:cstheme="majorBidi" w:hint="cs"/>
          <w:sz w:val="24"/>
          <w:szCs w:val="24"/>
          <w:rtl/>
          <w:lang w:val="id-ID" w:bidi="ar-EG"/>
        </w:rPr>
        <w:t xml:space="preserve"> </w:t>
      </w:r>
      <w:r w:rsidR="002A7011" w:rsidRPr="00EF4C7B">
        <w:rPr>
          <w:rFonts w:ascii="Sakkal Majalla" w:eastAsia="Times New Roman" w:hAnsi="Sakkal Majalla" w:cs="Sakkal Majalla"/>
          <w:sz w:val="32"/>
          <w:szCs w:val="32"/>
          <w:rtl/>
          <w:lang w:bidi="ar-EG"/>
        </w:rPr>
        <w:t>قنفخر</w:t>
      </w:r>
      <w:r w:rsidR="002A7011">
        <w:rPr>
          <w:rFonts w:asciiTheme="majorBidi" w:hAnsiTheme="majorBidi" w:cstheme="majorBidi"/>
          <w:sz w:val="24"/>
          <w:szCs w:val="24"/>
          <w:rtl/>
          <w:lang w:val="id-ID"/>
        </w:rPr>
        <w:t xml:space="preserve"> </w:t>
      </w:r>
      <w:r w:rsidR="002A7011">
        <w:rPr>
          <w:rFonts w:asciiTheme="majorBidi" w:hAnsiTheme="majorBidi" w:cstheme="majorBidi"/>
          <w:sz w:val="24"/>
          <w:szCs w:val="24"/>
          <w:lang w:val="id-ID"/>
        </w:rPr>
        <w:t xml:space="preserve">terdapat riwayat bahwa orang arab berkata: </w:t>
      </w:r>
      <w:r w:rsidR="002A7011">
        <w:rPr>
          <w:rFonts w:asciiTheme="majorBidi" w:hAnsiTheme="majorBidi" w:cstheme="majorBidi"/>
          <w:sz w:val="24"/>
          <w:szCs w:val="24"/>
          <w:rtl/>
          <w:lang w:val="id-ID"/>
        </w:rPr>
        <w:t>إ</w:t>
      </w:r>
      <w:r w:rsidR="002A7011" w:rsidRPr="00EF4C7B">
        <w:rPr>
          <w:rFonts w:ascii="Sakkal Majalla" w:eastAsia="Times New Roman" w:hAnsi="Sakkal Majalla" w:cs="Sakkal Majalla"/>
          <w:sz w:val="32"/>
          <w:szCs w:val="32"/>
          <w:rtl/>
          <w:lang w:bidi="ar-EG"/>
        </w:rPr>
        <w:t xml:space="preserve">مرأة قفاخرية </w:t>
      </w:r>
      <w:r w:rsidR="00EF4C7B" w:rsidRPr="00301911">
        <w:rPr>
          <w:rFonts w:ascii="Sakkal Majalla" w:eastAsia="Times New Roman" w:hAnsi="Sakkal Majalla" w:cs="Sakkal Majalla"/>
          <w:sz w:val="32"/>
          <w:szCs w:val="32"/>
          <w:lang w:val="id-ID" w:bidi="ar-EG"/>
        </w:rPr>
        <w:t xml:space="preserve"> </w:t>
      </w:r>
      <w:r w:rsidR="002A7011">
        <w:rPr>
          <w:rFonts w:asciiTheme="majorBidi" w:hAnsiTheme="majorBidi" w:cstheme="majorBidi"/>
          <w:sz w:val="24"/>
          <w:szCs w:val="24"/>
          <w:lang w:val="id-ID"/>
        </w:rPr>
        <w:t xml:space="preserve">dengan menghilangkan huruf nun pada </w:t>
      </w:r>
      <w:r w:rsidR="002A7011" w:rsidRPr="00EF4C7B">
        <w:rPr>
          <w:rFonts w:ascii="Sakkal Majalla" w:eastAsia="Times New Roman" w:hAnsi="Sakkal Majalla" w:cs="Sakkal Majalla"/>
          <w:sz w:val="32"/>
          <w:szCs w:val="32"/>
          <w:rtl/>
          <w:lang w:bidi="ar-EG"/>
        </w:rPr>
        <w:t>قنفخر</w:t>
      </w:r>
      <w:r w:rsidR="004D2EBF">
        <w:rPr>
          <w:rFonts w:ascii="Sakkal Majalla" w:eastAsia="Times New Roman" w:hAnsi="Sakkal Majalla" w:cs="Sakkal Majalla" w:hint="cs"/>
          <w:sz w:val="32"/>
          <w:szCs w:val="32"/>
          <w:rtl/>
          <w:lang w:bidi="ar-EG"/>
        </w:rPr>
        <w:t>ية</w:t>
      </w:r>
      <w:r w:rsidR="002A7011">
        <w:rPr>
          <w:rFonts w:asciiTheme="majorBidi" w:hAnsiTheme="majorBidi" w:cstheme="majorBidi"/>
          <w:sz w:val="24"/>
          <w:szCs w:val="24"/>
          <w:lang w:val="id-ID"/>
        </w:rPr>
        <w:t xml:space="preserve">. </w:t>
      </w:r>
    </w:p>
    <w:p w:rsidR="00477C6D" w:rsidRDefault="002A7011" w:rsidP="00477C6D">
      <w:pPr>
        <w:spacing w:line="240" w:lineRule="auto"/>
        <w:jc w:val="both"/>
        <w:rPr>
          <w:rFonts w:asciiTheme="majorBidi" w:hAnsiTheme="majorBidi" w:cstheme="majorBidi"/>
          <w:sz w:val="24"/>
          <w:szCs w:val="24"/>
        </w:rPr>
      </w:pPr>
      <w:r>
        <w:rPr>
          <w:rFonts w:asciiTheme="majorBidi" w:hAnsiTheme="majorBidi" w:cstheme="majorBidi"/>
          <w:b/>
          <w:bCs/>
          <w:sz w:val="24"/>
          <w:szCs w:val="24"/>
        </w:rPr>
        <w:t>Macam-macam Qiyas menurut Ibnu Jinni</w:t>
      </w:r>
    </w:p>
    <w:p w:rsidR="00477C6D" w:rsidRPr="00477C6D" w:rsidRDefault="00477C6D" w:rsidP="00477C6D">
      <w:pPr>
        <w:spacing w:line="240" w:lineRule="auto"/>
        <w:jc w:val="both"/>
        <w:rPr>
          <w:rFonts w:asciiTheme="majorBidi" w:hAnsiTheme="majorBidi" w:cstheme="majorBidi"/>
          <w:b/>
          <w:bCs/>
          <w:sz w:val="24"/>
          <w:szCs w:val="24"/>
        </w:rPr>
      </w:pPr>
      <w:r>
        <w:rPr>
          <w:rFonts w:asciiTheme="majorBidi" w:hAnsiTheme="majorBidi" w:cstheme="majorBidi"/>
          <w:sz w:val="24"/>
          <w:szCs w:val="24"/>
        </w:rPr>
        <w:t xml:space="preserve">Qiyas dalam perspektif Ibnu Jinni terbagi kepada </w:t>
      </w:r>
      <w:proofErr w:type="gramStart"/>
      <w:r>
        <w:rPr>
          <w:rFonts w:asciiTheme="majorBidi" w:hAnsiTheme="majorBidi" w:cstheme="majorBidi"/>
          <w:sz w:val="24"/>
          <w:szCs w:val="24"/>
        </w:rPr>
        <w:t>tiga :</w:t>
      </w:r>
      <w:proofErr w:type="gramEnd"/>
    </w:p>
    <w:p w:rsidR="00544E9F" w:rsidRDefault="00544E9F" w:rsidP="00EF4C7B">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1. Al-Qiyas Al-‘Illah, membuat aturan-aturan atau kaidah terkait hal yang baru (turunan/bagian) berdasarkan pada hukum atau aturan asli karena adanya ‘Illat (hubungan/persamaan) antara far’u (hal-hal baru) dan yang ashli (hal yang lama) sehingga hal-hal baru itu mungkin menerapkan aturan atau hukum yang Ashli. </w:t>
      </w:r>
    </w:p>
    <w:p w:rsidR="00F41602" w:rsidRDefault="00544E9F" w:rsidP="00EF4C7B">
      <w:pPr>
        <w:spacing w:line="240" w:lineRule="auto"/>
        <w:jc w:val="both"/>
        <w:rPr>
          <w:rFonts w:asciiTheme="majorBidi" w:hAnsiTheme="majorBidi" w:cstheme="majorBidi"/>
          <w:sz w:val="24"/>
          <w:szCs w:val="24"/>
        </w:rPr>
      </w:pPr>
      <w:r>
        <w:rPr>
          <w:rFonts w:asciiTheme="majorBidi" w:hAnsiTheme="majorBidi" w:cstheme="majorBidi"/>
          <w:sz w:val="24"/>
          <w:szCs w:val="24"/>
        </w:rPr>
        <w:t>2. Al-Qiyas Asy-Syibh, membuat aturan atau hukum tentang sesuatu yang baru (turunan/bagian) berdasarkan hukum yang sudah ada (Ashli) disebabkan oleh adanya kesamaan (Asy-Syibh), walaupun tidak memiliki hubungan antara yang baru dengan yang sudah ada sebelumnya, sehingga hukum</w:t>
      </w:r>
      <w:r w:rsidR="00F41602">
        <w:rPr>
          <w:rFonts w:asciiTheme="majorBidi" w:hAnsiTheme="majorBidi" w:cstheme="majorBidi"/>
          <w:sz w:val="24"/>
          <w:szCs w:val="24"/>
        </w:rPr>
        <w:t xml:space="preserve"> yang lama dapat diterapkan kepada hukum yang baru.</w:t>
      </w:r>
    </w:p>
    <w:p w:rsidR="006822D8" w:rsidRPr="00F41602" w:rsidRDefault="00F41602" w:rsidP="00477C6D">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3. Al-Qiyas Ath-Tadd, kata atau frasa yang sesungguhnya sudah memiliki aturan atau kaidah, tetapi kemudian aturan tersebut ditinjau direvisi </w:t>
      </w:r>
      <w:r w:rsidR="00477C6D">
        <w:rPr>
          <w:rFonts w:asciiTheme="majorBidi" w:hAnsiTheme="majorBidi" w:cstheme="majorBidi"/>
          <w:sz w:val="24"/>
          <w:szCs w:val="24"/>
        </w:rPr>
        <w:t>berlandaskan</w:t>
      </w:r>
      <w:r>
        <w:rPr>
          <w:rFonts w:asciiTheme="majorBidi" w:hAnsiTheme="majorBidi" w:cstheme="majorBidi"/>
          <w:sz w:val="24"/>
          <w:szCs w:val="24"/>
        </w:rPr>
        <w:t xml:space="preserve"> hubungan yang sesuai antara kata atau frasa baru dan kata atau frasa lama yang sudah ada.</w:t>
      </w:r>
      <w:r w:rsidR="006822D8" w:rsidRPr="00F41602">
        <w:rPr>
          <w:rFonts w:ascii="Times New Roman" w:eastAsia="Times New Roman" w:hAnsi="Times New Roman" w:cs="Times New Roman"/>
          <w:sz w:val="24"/>
          <w:szCs w:val="24"/>
          <w:lang w:val="id-ID"/>
        </w:rPr>
        <w:t xml:space="preserve">  </w:t>
      </w:r>
    </w:p>
    <w:p w:rsidR="0076241E" w:rsidRPr="00597066" w:rsidRDefault="0076241E" w:rsidP="002D1908">
      <w:pPr>
        <w:spacing w:after="0" w:line="240" w:lineRule="auto"/>
        <w:rPr>
          <w:rFonts w:ascii="Times New Roman" w:eastAsia="Times New Roman" w:hAnsi="Times New Roman" w:cs="Times New Roman"/>
          <w:b/>
          <w:bCs/>
          <w:sz w:val="24"/>
          <w:szCs w:val="24"/>
          <w:lang w:val="id-ID"/>
        </w:rPr>
      </w:pPr>
      <w:r w:rsidRPr="00597066">
        <w:rPr>
          <w:rFonts w:ascii="Times New Roman" w:eastAsia="Times New Roman" w:hAnsi="Times New Roman" w:cs="Times New Roman"/>
          <w:b/>
          <w:bCs/>
          <w:sz w:val="24"/>
          <w:szCs w:val="24"/>
          <w:lang w:val="id-ID"/>
        </w:rPr>
        <w:t>Konsep Istishan Ibnu Jinni</w:t>
      </w:r>
    </w:p>
    <w:p w:rsidR="00795C43" w:rsidRPr="0076241E" w:rsidRDefault="00795C43" w:rsidP="002D1908">
      <w:pPr>
        <w:spacing w:after="0" w:line="240" w:lineRule="auto"/>
        <w:rPr>
          <w:rFonts w:ascii="Times New Roman" w:eastAsia="Times New Roman" w:hAnsi="Times New Roman" w:cs="Times New Roman"/>
          <w:b/>
          <w:bCs/>
          <w:sz w:val="24"/>
          <w:szCs w:val="24"/>
          <w:rtl/>
          <w:lang w:bidi="ar-EG"/>
        </w:rPr>
      </w:pPr>
    </w:p>
    <w:p w:rsidR="0076241E" w:rsidRPr="00A142C8" w:rsidRDefault="00A142C8" w:rsidP="00BC6CB8">
      <w:pPr>
        <w:spacing w:after="0" w:line="240" w:lineRule="auto"/>
        <w:ind w:firstLine="720"/>
        <w:jc w:val="both"/>
        <w:rPr>
          <w:rFonts w:ascii="Times New Roman" w:eastAsia="Times New Roman" w:hAnsi="Times New Roman" w:cs="Times New Roman"/>
          <w:sz w:val="24"/>
          <w:szCs w:val="24"/>
        </w:rPr>
      </w:pPr>
      <w:r w:rsidRPr="00597066">
        <w:rPr>
          <w:rFonts w:ascii="Times New Roman" w:eastAsia="Times New Roman" w:hAnsi="Times New Roman" w:cs="Times New Roman"/>
          <w:sz w:val="24"/>
          <w:szCs w:val="24"/>
          <w:lang w:val="id-ID"/>
        </w:rPr>
        <w:t xml:space="preserve">Konsep Istishan </w:t>
      </w:r>
      <w:r w:rsidR="003B487C" w:rsidRPr="00597066">
        <w:rPr>
          <w:rFonts w:ascii="Times New Roman" w:eastAsia="Times New Roman" w:hAnsi="Times New Roman" w:cs="Times New Roman"/>
          <w:sz w:val="24"/>
          <w:szCs w:val="24"/>
          <w:lang w:val="id-ID"/>
        </w:rPr>
        <w:t xml:space="preserve">termasuk kedalam pembahasan ilmu </w:t>
      </w:r>
      <w:r w:rsidRPr="00597066">
        <w:rPr>
          <w:rFonts w:ascii="Times New Roman" w:eastAsia="Times New Roman" w:hAnsi="Times New Roman" w:cs="Times New Roman"/>
          <w:sz w:val="24"/>
          <w:szCs w:val="24"/>
          <w:lang w:val="id-ID"/>
        </w:rPr>
        <w:t xml:space="preserve">Ushul Nahw terletak pada bab “al-Adillah” atau bab terkait </w:t>
      </w:r>
      <w:r w:rsidR="00213898">
        <w:rPr>
          <w:rFonts w:ascii="Times New Roman" w:eastAsia="Times New Roman" w:hAnsi="Times New Roman" w:cs="Times New Roman"/>
          <w:sz w:val="24"/>
          <w:szCs w:val="24"/>
          <w:lang w:val="id-ID"/>
        </w:rPr>
        <w:t>dengan dalil</w:t>
      </w:r>
      <w:r w:rsidR="00213898">
        <w:rPr>
          <w:rFonts w:ascii="Times New Roman" w:eastAsia="Times New Roman" w:hAnsi="Times New Roman" w:cs="Times New Roman"/>
          <w:sz w:val="24"/>
          <w:szCs w:val="24"/>
        </w:rPr>
        <w:t xml:space="preserve"> </w:t>
      </w:r>
      <w:r w:rsidRPr="00A142C8">
        <w:rPr>
          <w:rFonts w:ascii="Times New Roman" w:eastAsia="Times New Roman" w:hAnsi="Times New Roman" w:cs="Times New Roman"/>
          <w:sz w:val="24"/>
          <w:szCs w:val="24"/>
        </w:rPr>
        <w:fldChar w:fldCharType="begin" w:fldLock="1"/>
      </w:r>
      <w:r w:rsidR="00E43161">
        <w:rPr>
          <w:rFonts w:ascii="Times New Roman" w:eastAsia="Times New Roman" w:hAnsi="Times New Roman" w:cs="Times New Roman"/>
          <w:sz w:val="24"/>
          <w:szCs w:val="24"/>
          <w:lang w:val="id-ID"/>
        </w:rPr>
        <w:instrText>ADDIN CSL_CITATION {"citationItems":[{"id":"ITEM-1","itemData":{"author":[{"dropping-particle":"","family":"Sharari","given":"Khaled Saleh Al-","non-dropping-particle":"","parse-names":false,"suffix":""}],"id":"ITEM-1","issue":"6","issued":{"date-parts":[["2022"]]},"page":"63-80","title":"Predilection of Grammarians : An analytical study","type":"article-journal","volume":"63"},"uris":["http://www.mendeley.com/documents/?uuid=7971bfc5-aa2b-4c01-a92d-b16e100ce119","http://www.mendeley.com/documents/?uuid=dee436af-bf9f-43a0-9975-216b662a5c4c"]}],"mendeley":{"formattedCitation":"(Sharari 2022)","plainTextFormattedCitation":"(Sharari 2022)","previouslyFormattedCitation":"(Sharari 2022)"},"properties":{"noteIndex":0},"schema":"https://github.com/citation-style-language/schema/raw/master/csl-citation.json"}</w:instrText>
      </w:r>
      <w:r w:rsidRPr="00A142C8">
        <w:rPr>
          <w:rFonts w:ascii="Times New Roman" w:eastAsia="Times New Roman" w:hAnsi="Times New Roman" w:cs="Times New Roman"/>
          <w:sz w:val="24"/>
          <w:szCs w:val="24"/>
        </w:rPr>
        <w:fldChar w:fldCharType="separate"/>
      </w:r>
      <w:r w:rsidRPr="00A142C8">
        <w:rPr>
          <w:rFonts w:ascii="Times New Roman" w:eastAsia="Times New Roman" w:hAnsi="Times New Roman" w:cs="Times New Roman"/>
          <w:noProof/>
          <w:sz w:val="24"/>
          <w:szCs w:val="24"/>
        </w:rPr>
        <w:t>(Sharari 2022)</w:t>
      </w:r>
      <w:r w:rsidRPr="00A142C8">
        <w:rPr>
          <w:rFonts w:ascii="Times New Roman" w:eastAsia="Times New Roman" w:hAnsi="Times New Roman" w:cs="Times New Roman"/>
          <w:sz w:val="24"/>
          <w:szCs w:val="24"/>
        </w:rPr>
        <w:fldChar w:fldCharType="end"/>
      </w:r>
      <w:r w:rsidR="00213898">
        <w:rPr>
          <w:rFonts w:ascii="Times New Roman" w:eastAsia="Times New Roman" w:hAnsi="Times New Roman" w:cs="Times New Roman"/>
          <w:sz w:val="24"/>
          <w:szCs w:val="24"/>
        </w:rPr>
        <w:t>. S</w:t>
      </w:r>
      <w:r w:rsidRPr="00A142C8">
        <w:rPr>
          <w:rFonts w:ascii="Times New Roman" w:eastAsia="Times New Roman" w:hAnsi="Times New Roman" w:cs="Times New Roman"/>
          <w:sz w:val="24"/>
          <w:szCs w:val="24"/>
        </w:rPr>
        <w:t xml:space="preserve">ebagaimana Ilmu Ushul </w:t>
      </w:r>
      <w:r w:rsidRPr="00A142C8">
        <w:rPr>
          <w:rFonts w:ascii="Times New Roman" w:eastAsia="Times New Roman" w:hAnsi="Times New Roman" w:cs="Times New Roman"/>
          <w:sz w:val="24"/>
          <w:szCs w:val="24"/>
        </w:rPr>
        <w:lastRenderedPageBreak/>
        <w:t>Fiqh yang memiliki 2 bentuk dalil</w:t>
      </w:r>
      <w:r>
        <w:rPr>
          <w:rFonts w:ascii="Times New Roman" w:eastAsia="Times New Roman" w:hAnsi="Times New Roman" w:cs="Times New Roman"/>
          <w:sz w:val="24"/>
          <w:szCs w:val="24"/>
        </w:rPr>
        <w:t xml:space="preserve"> yakni dalil yang disepakati atau dalil yang terdapat perbedaan, serupa pula dengan Ilmu Ushul Nahwu yang mana terdapat dalil yang disepakati juga dalil yang terdapat perbedaan atau belum disepakati, bab Istihsan berada di dalam bagian dalil yang terdapat perbedaan.</w:t>
      </w:r>
    </w:p>
    <w:p w:rsidR="00BC6CB8" w:rsidRDefault="00BC6CB8" w:rsidP="004553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Istihsan tidak terlalu banyak dibicarakan oleh kalangan ahli bahasa seb</w:t>
      </w:r>
      <w:r w:rsidR="00455397">
        <w:rPr>
          <w:rFonts w:ascii="Times New Roman" w:eastAsia="Times New Roman" w:hAnsi="Times New Roman" w:cs="Times New Roman"/>
          <w:sz w:val="24"/>
          <w:szCs w:val="24"/>
        </w:rPr>
        <w:t>agai sumber rujukan Ilmu Bahasa</w:t>
      </w:r>
      <w:r>
        <w:rPr>
          <w:rFonts w:ascii="Times New Roman" w:eastAsia="Times New Roman" w:hAnsi="Times New Roman" w:cs="Times New Roman"/>
          <w:sz w:val="24"/>
          <w:szCs w:val="24"/>
        </w:rPr>
        <w:t>. Setidaknya terdapat beberapa</w:t>
      </w:r>
      <w:r w:rsidR="00455397">
        <w:rPr>
          <w:rFonts w:ascii="Times New Roman" w:eastAsia="Times New Roman" w:hAnsi="Times New Roman" w:cs="Times New Roman"/>
          <w:sz w:val="24"/>
          <w:szCs w:val="24"/>
        </w:rPr>
        <w:t xml:space="preserve"> aliran atau </w:t>
      </w:r>
      <w:proofErr w:type="gramStart"/>
      <w:r w:rsidR="00455397">
        <w:rPr>
          <w:rFonts w:ascii="Times New Roman" w:eastAsia="Times New Roman" w:hAnsi="Times New Roman" w:cs="Times New Roman"/>
          <w:sz w:val="24"/>
          <w:szCs w:val="24"/>
        </w:rPr>
        <w:t>mazhab  terkait</w:t>
      </w:r>
      <w:proofErr w:type="gramEnd"/>
      <w:r w:rsidR="004553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perbedaan konsep Istihsan </w:t>
      </w:r>
    </w:p>
    <w:p w:rsidR="00BC6CB8" w:rsidRDefault="00BC6CB8" w:rsidP="00BC6CB8">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Berpandangan sebagian ahli bahasa bahwa yang dimaksud dengan Istihsan ialah meninggalkan </w:t>
      </w:r>
      <w:proofErr w:type="gramStart"/>
      <w:r>
        <w:rPr>
          <w:rFonts w:ascii="Times New Roman" w:eastAsia="Times New Roman" w:hAnsi="Times New Roman" w:cs="Times New Roman"/>
          <w:i/>
          <w:iCs/>
          <w:sz w:val="24"/>
          <w:szCs w:val="24"/>
        </w:rPr>
        <w:t>Asl</w:t>
      </w:r>
      <w:proofErr w:type="gram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kepada yang lain karena ada dalil.</w:t>
      </w:r>
      <w:r w:rsidRPr="00BC6CB8">
        <w:rPr>
          <w:rFonts w:ascii="Times New Roman" w:eastAsia="Times New Roman" w:hAnsi="Times New Roman" w:cs="Times New Roman"/>
          <w:sz w:val="24"/>
          <w:szCs w:val="24"/>
        </w:rPr>
        <w:t xml:space="preserve"> Yang mana contoh Istihsan menurut al-Anbari ialah</w:t>
      </w:r>
      <w:r>
        <w:rPr>
          <w:rFonts w:ascii="Times New Roman" w:eastAsia="Times New Roman" w:hAnsi="Times New Roman" w:cs="Times New Roman"/>
          <w:sz w:val="24"/>
          <w:szCs w:val="24"/>
        </w:rPr>
        <w:t xml:space="preserve"> me</w:t>
      </w:r>
      <w:r w:rsidR="004D2EBF">
        <w:rPr>
          <w:rFonts w:ascii="Times New Roman" w:eastAsia="Times New Roman" w:hAnsi="Times New Roman" w:cs="Times New Roman"/>
          <w:sz w:val="24"/>
          <w:szCs w:val="24"/>
        </w:rPr>
        <w:t>rofa’kan fi’il Mudhari’ ketika b</w:t>
      </w:r>
      <w:r>
        <w:rPr>
          <w:rFonts w:ascii="Times New Roman" w:eastAsia="Times New Roman" w:hAnsi="Times New Roman" w:cs="Times New Roman"/>
          <w:sz w:val="24"/>
          <w:szCs w:val="24"/>
        </w:rPr>
        <w:t>unyi dari amil nasab ataupun Jazm.</w:t>
      </w:r>
    </w:p>
    <w:p w:rsidR="00222BF2" w:rsidRDefault="00455397" w:rsidP="00455397">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Berpandangan bahwasanya yang dimaksud dengan Istihsan ialah </w:t>
      </w:r>
      <w:r>
        <w:rPr>
          <w:rFonts w:ascii="Times New Roman" w:eastAsia="Times New Roman" w:hAnsi="Times New Roman" w:cs="Times New Roman"/>
          <w:i/>
          <w:iCs/>
          <w:sz w:val="24"/>
          <w:szCs w:val="24"/>
        </w:rPr>
        <w:t>Takhsisul ‘illah</w:t>
      </w:r>
      <w:r>
        <w:rPr>
          <w:rFonts w:ascii="Times New Roman" w:eastAsia="Times New Roman" w:hAnsi="Times New Roman" w:cs="Times New Roman"/>
          <w:sz w:val="24"/>
          <w:szCs w:val="24"/>
        </w:rPr>
        <w:t xml:space="preserve"> yang maknanya ialah </w:t>
      </w:r>
      <w:r>
        <w:rPr>
          <w:rFonts w:ascii="Times New Roman" w:eastAsia="Times New Roman" w:hAnsi="Times New Roman" w:cs="Times New Roman"/>
          <w:i/>
          <w:iCs/>
          <w:sz w:val="24"/>
          <w:szCs w:val="24"/>
        </w:rPr>
        <w:t>‘adamu ittirad</w:t>
      </w:r>
      <w:r>
        <w:rPr>
          <w:rFonts w:ascii="Times New Roman" w:eastAsia="Times New Roman" w:hAnsi="Times New Roman" w:cs="Times New Roman"/>
          <w:sz w:val="24"/>
          <w:szCs w:val="24"/>
        </w:rPr>
        <w:t xml:space="preserve"> (tidak beraturan). Ibnu Jinni termasuk kedalam aliran ini.</w:t>
      </w:r>
    </w:p>
    <w:p w:rsidR="00455397" w:rsidRPr="00222BF2" w:rsidRDefault="00455397" w:rsidP="00222BF2">
      <w:pPr>
        <w:spacing w:after="0" w:line="240" w:lineRule="auto"/>
        <w:jc w:val="both"/>
        <w:rPr>
          <w:rFonts w:ascii="Times New Roman" w:eastAsia="Times New Roman" w:hAnsi="Times New Roman" w:cs="Times New Roman"/>
          <w:sz w:val="24"/>
          <w:szCs w:val="24"/>
        </w:rPr>
      </w:pPr>
      <w:r w:rsidRPr="00222BF2">
        <w:rPr>
          <w:rFonts w:ascii="Times New Roman" w:eastAsia="Times New Roman" w:hAnsi="Times New Roman" w:cs="Times New Roman"/>
          <w:sz w:val="24"/>
          <w:szCs w:val="24"/>
        </w:rPr>
        <w:t xml:space="preserve">Ibnu Jinni mengatakan bahwasanya </w:t>
      </w:r>
      <w:r w:rsidR="00222BF2">
        <w:rPr>
          <w:rFonts w:ascii="Times New Roman" w:eastAsia="Times New Roman" w:hAnsi="Times New Roman" w:cs="Times New Roman"/>
          <w:sz w:val="24"/>
          <w:szCs w:val="24"/>
        </w:rPr>
        <w:t xml:space="preserve">Istihsan ialah </w:t>
      </w:r>
    </w:p>
    <w:p w:rsidR="00BC6CB8" w:rsidRPr="00597066" w:rsidRDefault="00455397" w:rsidP="00455397">
      <w:pPr>
        <w:pStyle w:val="ListParagraph"/>
        <w:bidi/>
        <w:spacing w:after="0" w:line="240" w:lineRule="auto"/>
        <w:ind w:left="0"/>
        <w:jc w:val="both"/>
        <w:rPr>
          <w:rFonts w:ascii="Sakkal Majalla" w:eastAsia="Times New Roman" w:hAnsi="Sakkal Majalla" w:cs="Sakkal Majalla"/>
          <w:sz w:val="32"/>
          <w:szCs w:val="32"/>
          <w:lang w:bidi="ar-EG"/>
        </w:rPr>
      </w:pPr>
      <w:r w:rsidRPr="00597066">
        <w:rPr>
          <w:rFonts w:ascii="Sakkal Majalla" w:eastAsia="Times New Roman" w:hAnsi="Sakkal Majalla" w:cs="Sakkal Majalla"/>
          <w:sz w:val="32"/>
          <w:szCs w:val="32"/>
          <w:rtl/>
          <w:lang w:bidi="ar-EG"/>
        </w:rPr>
        <w:t>علته ضعيفة غير مستحكمة، إلا أن فيه ضربا من الإتساع و التصرف</w:t>
      </w:r>
      <w:r w:rsidR="00222BF2" w:rsidRPr="00597066">
        <w:rPr>
          <w:rFonts w:ascii="Sakkal Majalla" w:eastAsia="Times New Roman" w:hAnsi="Sakkal Majalla" w:cs="Sakkal Majalla" w:hint="cs"/>
          <w:sz w:val="32"/>
          <w:szCs w:val="32"/>
          <w:rtl/>
          <w:lang w:bidi="ar-EG"/>
        </w:rPr>
        <w:t>.</w:t>
      </w:r>
      <w:r w:rsidRPr="00597066">
        <w:rPr>
          <w:rFonts w:ascii="Sakkal Majalla" w:eastAsia="Times New Roman" w:hAnsi="Sakkal Majalla" w:cs="Sakkal Majalla"/>
          <w:sz w:val="32"/>
          <w:szCs w:val="32"/>
          <w:lang w:bidi="ar-EG"/>
        </w:rPr>
        <w:t xml:space="preserve"> </w:t>
      </w:r>
    </w:p>
    <w:p w:rsidR="00C817D4" w:rsidRDefault="00222BF2" w:rsidP="00C940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Bahwasanya </w:t>
      </w:r>
      <w:r>
        <w:rPr>
          <w:rFonts w:ascii="Times New Roman" w:eastAsia="Times New Roman" w:hAnsi="Times New Roman" w:cs="Times New Roman"/>
          <w:i/>
          <w:iCs/>
          <w:sz w:val="24"/>
          <w:szCs w:val="24"/>
        </w:rPr>
        <w:t xml:space="preserve">Illah </w:t>
      </w:r>
      <w:r>
        <w:rPr>
          <w:rFonts w:ascii="Times New Roman" w:eastAsia="Times New Roman" w:hAnsi="Times New Roman" w:cs="Times New Roman"/>
          <w:sz w:val="24"/>
          <w:szCs w:val="24"/>
        </w:rPr>
        <w:t xml:space="preserve">nya lemah sehingga tidak dapat memberikan hukum, kecuali memberikan contoh dalam hal </w:t>
      </w:r>
      <w:r>
        <w:rPr>
          <w:rFonts w:ascii="Times New Roman" w:eastAsia="Times New Roman" w:hAnsi="Times New Roman" w:cs="Times New Roman"/>
          <w:i/>
          <w:iCs/>
          <w:sz w:val="24"/>
          <w:szCs w:val="24"/>
        </w:rPr>
        <w:t xml:space="preserve">Ittisa’ </w:t>
      </w:r>
      <w:r>
        <w:rPr>
          <w:rFonts w:ascii="Times New Roman" w:eastAsia="Times New Roman" w:hAnsi="Times New Roman" w:cs="Times New Roman"/>
          <w:sz w:val="24"/>
          <w:szCs w:val="24"/>
        </w:rPr>
        <w:t xml:space="preserve">dan </w:t>
      </w:r>
      <w:r>
        <w:rPr>
          <w:rFonts w:ascii="Times New Roman" w:eastAsia="Times New Roman" w:hAnsi="Times New Roman" w:cs="Times New Roman"/>
          <w:i/>
          <w:iCs/>
          <w:sz w:val="24"/>
          <w:szCs w:val="24"/>
        </w:rPr>
        <w:t>Tasarruf</w:t>
      </w:r>
      <w:r>
        <w:rPr>
          <w:rFonts w:ascii="Times New Roman" w:eastAsia="Times New Roman" w:hAnsi="Times New Roman" w:cs="Times New Roman"/>
          <w:sz w:val="24"/>
          <w:szCs w:val="24"/>
        </w:rPr>
        <w:t xml:space="preserve">. </w:t>
      </w:r>
      <w:r w:rsidR="00C9404F">
        <w:rPr>
          <w:rFonts w:ascii="Times New Roman" w:eastAsia="Times New Roman" w:hAnsi="Times New Roman" w:cs="Times New Roman"/>
          <w:sz w:val="24"/>
          <w:szCs w:val="24"/>
        </w:rPr>
        <w:fldChar w:fldCharType="begin" w:fldLock="1"/>
      </w:r>
      <w:r w:rsidR="00E604BE">
        <w:rPr>
          <w:rFonts w:ascii="Times New Roman" w:eastAsia="Times New Roman" w:hAnsi="Times New Roman" w:cs="Times New Roman"/>
          <w:sz w:val="24"/>
          <w:szCs w:val="24"/>
        </w:rPr>
        <w:instrText>ADDIN CSL_CITATION {"citationItems":[{"id":"ITEM-1","itemData":{"ISBN":"2745132458","author":[{"dropping-particle":"","family":"Ibnu","given":"Jinni","non-dropping-particle":"","parse-names":false,"suffix":""}],"id":"ITEM-1","issued":{"date-parts":[["2008"]]},"publisher":"Daarul Hadist","publisher-place":"Kairo","title":"Al-Khasa'is","type":"book"},"uris":["http://www.mendeley.com/documents/?uuid=cf79df82-76d2-4136-8d6e-9a694532420b"]}],"mendeley":{"formattedCitation":"(Ibnu 2008)","plainTextFormattedCitation":"(Ibnu 2008)","previouslyFormattedCitation":"(Ibnu 2008)"},"properties":{"noteIndex":0},"schema":"https://github.com/citation-style-language/schema/raw/master/csl-citation.json"}</w:instrText>
      </w:r>
      <w:r w:rsidR="00C9404F">
        <w:rPr>
          <w:rFonts w:ascii="Times New Roman" w:eastAsia="Times New Roman" w:hAnsi="Times New Roman" w:cs="Times New Roman"/>
          <w:sz w:val="24"/>
          <w:szCs w:val="24"/>
        </w:rPr>
        <w:fldChar w:fldCharType="separate"/>
      </w:r>
      <w:r w:rsidR="00C9404F" w:rsidRPr="00C9404F">
        <w:rPr>
          <w:rFonts w:ascii="Times New Roman" w:eastAsia="Times New Roman" w:hAnsi="Times New Roman" w:cs="Times New Roman"/>
          <w:noProof/>
          <w:sz w:val="24"/>
          <w:szCs w:val="24"/>
        </w:rPr>
        <w:t>(Ibnu 2008)</w:t>
      </w:r>
      <w:r w:rsidR="00C9404F">
        <w:rPr>
          <w:rFonts w:ascii="Times New Roman" w:eastAsia="Times New Roman" w:hAnsi="Times New Roman" w:cs="Times New Roman"/>
          <w:sz w:val="24"/>
          <w:szCs w:val="24"/>
        </w:rPr>
        <w:fldChar w:fldCharType="end"/>
      </w:r>
    </w:p>
    <w:p w:rsidR="00C817D4" w:rsidRPr="00D9216E" w:rsidRDefault="00C817D4" w:rsidP="00C817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sederhana </w:t>
      </w:r>
      <w:r w:rsidR="00D9216E">
        <w:rPr>
          <w:rFonts w:ascii="Times New Roman" w:eastAsia="Times New Roman" w:hAnsi="Times New Roman" w:cs="Times New Roman"/>
          <w:i/>
          <w:iCs/>
          <w:sz w:val="24"/>
          <w:szCs w:val="24"/>
        </w:rPr>
        <w:t xml:space="preserve">Istihsan </w:t>
      </w:r>
      <w:r w:rsidR="00D9216E">
        <w:rPr>
          <w:rFonts w:ascii="Times New Roman" w:eastAsia="Times New Roman" w:hAnsi="Times New Roman" w:cs="Times New Roman"/>
          <w:sz w:val="24"/>
          <w:szCs w:val="24"/>
        </w:rPr>
        <w:t xml:space="preserve">merupakan satu upaya meninggalkan </w:t>
      </w:r>
      <w:r w:rsidR="00D9216E">
        <w:rPr>
          <w:rFonts w:ascii="Times New Roman" w:eastAsia="Times New Roman" w:hAnsi="Times New Roman" w:cs="Times New Roman"/>
          <w:i/>
          <w:iCs/>
          <w:sz w:val="24"/>
          <w:szCs w:val="24"/>
        </w:rPr>
        <w:t xml:space="preserve">Qiyas </w:t>
      </w:r>
      <w:r w:rsidR="00D9216E">
        <w:rPr>
          <w:rFonts w:ascii="Times New Roman" w:eastAsia="Times New Roman" w:hAnsi="Times New Roman" w:cs="Times New Roman"/>
          <w:sz w:val="24"/>
          <w:szCs w:val="24"/>
        </w:rPr>
        <w:t xml:space="preserve">dan mengambil yang telah disepakati oleh masyarakat, yang mana dalilnya lemah sehingga tidak dapat menjadi sumber pengambilan hukum. </w:t>
      </w:r>
    </w:p>
    <w:p w:rsidR="00222BF2" w:rsidRDefault="00222BF2" w:rsidP="00EF4C7B">
      <w:pPr>
        <w:spacing w:after="0" w:line="240" w:lineRule="auto"/>
        <w:jc w:val="both"/>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Pr>
        <w:t>Ibnu Jinni memberikan penerapan terkait dengan Istihsan</w:t>
      </w:r>
      <w:r w:rsidR="00447B27">
        <w:rPr>
          <w:rFonts w:ascii="Times New Roman" w:eastAsia="Times New Roman" w:hAnsi="Times New Roman" w:cs="Times New Roman"/>
          <w:sz w:val="24"/>
          <w:szCs w:val="24"/>
        </w:rPr>
        <w:t xml:space="preserve"> </w:t>
      </w:r>
      <w:proofErr w:type="gramStart"/>
      <w:r w:rsidR="00447B27">
        <w:rPr>
          <w:rFonts w:ascii="Times New Roman" w:eastAsia="Times New Roman" w:hAnsi="Times New Roman" w:cs="Times New Roman"/>
          <w:sz w:val="24"/>
          <w:szCs w:val="24"/>
        </w:rPr>
        <w:t>yakninya :</w:t>
      </w:r>
      <w:proofErr w:type="gramEnd"/>
      <w:r w:rsidR="00447B27">
        <w:rPr>
          <w:rFonts w:ascii="Times New Roman" w:eastAsia="Times New Roman" w:hAnsi="Times New Roman" w:cs="Times New Roman"/>
          <w:sz w:val="24"/>
          <w:szCs w:val="24"/>
        </w:rPr>
        <w:t xml:space="preserve"> Meninggalkan yang paling ringan </w:t>
      </w:r>
      <w:r w:rsidR="00EF4C7B">
        <w:rPr>
          <w:rFonts w:ascii="Times New Roman" w:eastAsia="Times New Roman" w:hAnsi="Times New Roman" w:cs="Times New Roman"/>
          <w:sz w:val="24"/>
          <w:szCs w:val="24"/>
        </w:rPr>
        <w:t>ke</w:t>
      </w:r>
      <w:r w:rsidR="00447B27">
        <w:rPr>
          <w:rFonts w:ascii="Times New Roman" w:eastAsia="Times New Roman" w:hAnsi="Times New Roman" w:cs="Times New Roman"/>
          <w:sz w:val="24"/>
          <w:szCs w:val="24"/>
        </w:rPr>
        <w:t xml:space="preserve"> yang paling  berat dalam keadaan yang tidak darurat. Contohnya terdapat kata </w:t>
      </w:r>
    </w:p>
    <w:p w:rsidR="00447B27" w:rsidRPr="00597066" w:rsidRDefault="00447B27" w:rsidP="00597066">
      <w:pPr>
        <w:pStyle w:val="ListParagraph"/>
        <w:bidi/>
        <w:spacing w:after="0" w:line="240" w:lineRule="auto"/>
        <w:ind w:left="0"/>
        <w:jc w:val="both"/>
        <w:rPr>
          <w:rFonts w:ascii="Sakkal Majalla" w:eastAsia="Times New Roman" w:hAnsi="Sakkal Majalla" w:cs="Sakkal Majalla"/>
          <w:sz w:val="32"/>
          <w:szCs w:val="32"/>
          <w:rtl/>
          <w:lang w:bidi="ar-EG"/>
        </w:rPr>
      </w:pPr>
      <w:r w:rsidRPr="00597066">
        <w:rPr>
          <w:rFonts w:ascii="Sakkal Majalla" w:eastAsia="Times New Roman" w:hAnsi="Sakkal Majalla" w:cs="Sakkal Majalla" w:hint="cs"/>
          <w:sz w:val="32"/>
          <w:szCs w:val="32"/>
          <w:rtl/>
          <w:lang w:bidi="ar-EG"/>
        </w:rPr>
        <w:t>الفتوى، و البقوى، و التقوى، و الشروى و غير ذالك.</w:t>
      </w:r>
    </w:p>
    <w:p w:rsidR="009B2DE1" w:rsidRDefault="00447B27" w:rsidP="009B2DE1">
      <w:pPr>
        <w:spacing w:after="0" w:line="240" w:lineRule="auto"/>
        <w:jc w:val="both"/>
        <w:rPr>
          <w:rFonts w:asciiTheme="majorBidi" w:eastAsia="Times New Roman" w:hAnsiTheme="majorBidi" w:cstheme="majorBidi"/>
          <w:sz w:val="24"/>
          <w:szCs w:val="24"/>
          <w:lang w:bidi="ar-EG"/>
        </w:rPr>
      </w:pPr>
      <w:r>
        <w:rPr>
          <w:rFonts w:asciiTheme="majorBidi" w:eastAsia="Times New Roman" w:hAnsiTheme="majorBidi" w:cstheme="majorBidi"/>
          <w:sz w:val="24"/>
          <w:szCs w:val="24"/>
          <w:lang w:bidi="ar-EG"/>
        </w:rPr>
        <w:t>Pada kata-kata diatas</w:t>
      </w:r>
      <w:r w:rsidR="009B2DE1">
        <w:rPr>
          <w:rFonts w:asciiTheme="majorBidi" w:eastAsia="Times New Roman" w:hAnsiTheme="majorBidi" w:cstheme="majorBidi"/>
          <w:sz w:val="24"/>
          <w:szCs w:val="24"/>
          <w:lang w:bidi="ar-EG"/>
        </w:rPr>
        <w:t xml:space="preserve"> tidak berpendapat untuk</w:t>
      </w:r>
      <w:r>
        <w:rPr>
          <w:rFonts w:asciiTheme="majorBidi" w:eastAsia="Times New Roman" w:hAnsiTheme="majorBidi" w:cstheme="majorBidi"/>
          <w:sz w:val="24"/>
          <w:szCs w:val="24"/>
          <w:lang w:bidi="ar-EG"/>
        </w:rPr>
        <w:t xml:space="preserve"> menukar huruf </w:t>
      </w:r>
      <w:r>
        <w:rPr>
          <w:rFonts w:asciiTheme="majorBidi" w:eastAsia="Times New Roman" w:hAnsiTheme="majorBidi" w:cstheme="majorBidi"/>
          <w:i/>
          <w:iCs/>
          <w:sz w:val="24"/>
          <w:szCs w:val="24"/>
          <w:lang w:bidi="ar-EG"/>
        </w:rPr>
        <w:t>ya’</w:t>
      </w:r>
      <w:r>
        <w:rPr>
          <w:rFonts w:asciiTheme="majorBidi" w:eastAsia="Times New Roman" w:hAnsiTheme="majorBidi" w:cstheme="majorBidi"/>
          <w:sz w:val="24"/>
          <w:szCs w:val="24"/>
          <w:lang w:bidi="ar-EG"/>
        </w:rPr>
        <w:t xml:space="preserve"> dengan huruf </w:t>
      </w:r>
      <w:r>
        <w:rPr>
          <w:rFonts w:asciiTheme="majorBidi" w:eastAsia="Times New Roman" w:hAnsiTheme="majorBidi" w:cstheme="majorBidi"/>
          <w:i/>
          <w:iCs/>
          <w:sz w:val="24"/>
          <w:szCs w:val="24"/>
          <w:lang w:bidi="ar-EG"/>
        </w:rPr>
        <w:t>waw</w:t>
      </w:r>
      <w:r>
        <w:rPr>
          <w:rFonts w:asciiTheme="majorBidi" w:eastAsia="Times New Roman" w:hAnsiTheme="majorBidi" w:cstheme="majorBidi"/>
          <w:sz w:val="24"/>
          <w:szCs w:val="24"/>
          <w:lang w:bidi="ar-EG"/>
        </w:rPr>
        <w:t xml:space="preserve"> </w:t>
      </w:r>
      <w:r w:rsidR="000870AA">
        <w:rPr>
          <w:rFonts w:asciiTheme="majorBidi" w:eastAsia="Times New Roman" w:hAnsiTheme="majorBidi" w:cstheme="majorBidi"/>
          <w:sz w:val="24"/>
          <w:szCs w:val="24"/>
          <w:lang w:bidi="ar-EG"/>
        </w:rPr>
        <w:t xml:space="preserve">bukan </w:t>
      </w:r>
      <w:r>
        <w:rPr>
          <w:rFonts w:asciiTheme="majorBidi" w:eastAsia="Times New Roman" w:hAnsiTheme="majorBidi" w:cstheme="majorBidi"/>
          <w:sz w:val="24"/>
          <w:szCs w:val="24"/>
          <w:lang w:bidi="ar-EG"/>
        </w:rPr>
        <w:t xml:space="preserve">karena kuatnya </w:t>
      </w:r>
      <w:proofErr w:type="gramStart"/>
      <w:r>
        <w:rPr>
          <w:rFonts w:asciiTheme="majorBidi" w:eastAsia="Times New Roman" w:hAnsiTheme="majorBidi" w:cstheme="majorBidi"/>
          <w:i/>
          <w:iCs/>
          <w:sz w:val="24"/>
          <w:szCs w:val="24"/>
          <w:lang w:bidi="ar-EG"/>
        </w:rPr>
        <w:t>Illah</w:t>
      </w:r>
      <w:r>
        <w:rPr>
          <w:rFonts w:asciiTheme="majorBidi" w:eastAsia="Times New Roman" w:hAnsiTheme="majorBidi" w:cstheme="majorBidi"/>
          <w:sz w:val="24"/>
          <w:szCs w:val="24"/>
          <w:lang w:bidi="ar-EG"/>
        </w:rPr>
        <w:t xml:space="preserve"> </w:t>
      </w:r>
      <w:r w:rsidR="000870AA">
        <w:rPr>
          <w:rFonts w:asciiTheme="majorBidi" w:eastAsia="Times New Roman" w:hAnsiTheme="majorBidi" w:cstheme="majorBidi"/>
          <w:sz w:val="24"/>
          <w:szCs w:val="24"/>
          <w:lang w:bidi="ar-EG"/>
        </w:rPr>
        <w:t>,</w:t>
      </w:r>
      <w:proofErr w:type="gramEnd"/>
      <w:r w:rsidR="000870AA">
        <w:rPr>
          <w:rFonts w:asciiTheme="majorBidi" w:eastAsia="Times New Roman" w:hAnsiTheme="majorBidi" w:cstheme="majorBidi"/>
          <w:sz w:val="24"/>
          <w:szCs w:val="24"/>
          <w:lang w:bidi="ar-EG"/>
        </w:rPr>
        <w:t xml:space="preserve"> akan tetapi, </w:t>
      </w:r>
      <w:r w:rsidR="00394832">
        <w:rPr>
          <w:rFonts w:asciiTheme="majorBidi" w:eastAsia="Times New Roman" w:hAnsiTheme="majorBidi" w:cstheme="majorBidi"/>
          <w:sz w:val="24"/>
          <w:szCs w:val="24"/>
          <w:lang w:bidi="ar-EG"/>
        </w:rPr>
        <w:t xml:space="preserve">kebanyakan mereka ingin membedakan antara </w:t>
      </w:r>
      <w:r w:rsidR="00394832">
        <w:rPr>
          <w:rFonts w:asciiTheme="majorBidi" w:eastAsia="Times New Roman" w:hAnsiTheme="majorBidi" w:cstheme="majorBidi"/>
          <w:i/>
          <w:iCs/>
          <w:sz w:val="24"/>
          <w:szCs w:val="24"/>
          <w:lang w:bidi="ar-EG"/>
        </w:rPr>
        <w:t xml:space="preserve">isim </w:t>
      </w:r>
      <w:r w:rsidR="00394832">
        <w:rPr>
          <w:rFonts w:asciiTheme="majorBidi" w:eastAsia="Times New Roman" w:hAnsiTheme="majorBidi" w:cstheme="majorBidi"/>
          <w:sz w:val="24"/>
          <w:szCs w:val="24"/>
          <w:lang w:bidi="ar-EG"/>
        </w:rPr>
        <w:t xml:space="preserve">dan </w:t>
      </w:r>
      <w:r w:rsidR="00394832">
        <w:rPr>
          <w:rFonts w:asciiTheme="majorBidi" w:eastAsia="Times New Roman" w:hAnsiTheme="majorBidi" w:cstheme="majorBidi"/>
          <w:i/>
          <w:iCs/>
          <w:sz w:val="24"/>
          <w:szCs w:val="24"/>
          <w:lang w:bidi="ar-EG"/>
        </w:rPr>
        <w:t>sifah</w:t>
      </w:r>
      <w:r w:rsidR="000870AA">
        <w:rPr>
          <w:rFonts w:asciiTheme="majorBidi" w:eastAsia="Times New Roman" w:hAnsiTheme="majorBidi" w:cstheme="majorBidi"/>
          <w:sz w:val="24"/>
          <w:szCs w:val="24"/>
          <w:lang w:bidi="ar-EG"/>
        </w:rPr>
        <w:t xml:space="preserve">. </w:t>
      </w:r>
      <w:r w:rsidR="00E136E5">
        <w:rPr>
          <w:rFonts w:asciiTheme="majorBidi" w:eastAsia="Times New Roman" w:hAnsiTheme="majorBidi" w:cstheme="majorBidi"/>
          <w:sz w:val="24"/>
          <w:szCs w:val="24"/>
          <w:lang w:bidi="ar-EG"/>
        </w:rPr>
        <w:t xml:space="preserve">Bukanlah alasan karena dibutuhkan nya </w:t>
      </w:r>
      <w:r w:rsidR="00E136E5">
        <w:rPr>
          <w:rFonts w:asciiTheme="majorBidi" w:eastAsia="Times New Roman" w:hAnsiTheme="majorBidi" w:cstheme="majorBidi"/>
          <w:i/>
          <w:iCs/>
          <w:sz w:val="24"/>
          <w:szCs w:val="24"/>
          <w:lang w:bidi="ar-EG"/>
        </w:rPr>
        <w:t xml:space="preserve">Illah </w:t>
      </w:r>
      <w:r w:rsidR="00E136E5">
        <w:rPr>
          <w:rFonts w:asciiTheme="majorBidi" w:eastAsia="Times New Roman" w:hAnsiTheme="majorBidi" w:cstheme="majorBidi"/>
          <w:sz w:val="24"/>
          <w:szCs w:val="24"/>
          <w:lang w:bidi="ar-EG"/>
        </w:rPr>
        <w:t>atau dalam artian</w:t>
      </w:r>
      <w:r w:rsidR="005E12F0">
        <w:rPr>
          <w:rFonts w:asciiTheme="majorBidi" w:eastAsia="Times New Roman" w:hAnsiTheme="majorBidi" w:cstheme="majorBidi"/>
          <w:sz w:val="24"/>
          <w:szCs w:val="24"/>
          <w:lang w:bidi="ar-EG"/>
        </w:rPr>
        <w:t xml:space="preserve"> </w:t>
      </w:r>
      <w:r w:rsidR="005E12F0">
        <w:rPr>
          <w:rFonts w:asciiTheme="majorBidi" w:eastAsia="Times New Roman" w:hAnsiTheme="majorBidi" w:cstheme="majorBidi"/>
          <w:i/>
          <w:iCs/>
          <w:sz w:val="24"/>
          <w:szCs w:val="24"/>
          <w:lang w:bidi="ar-EG"/>
        </w:rPr>
        <w:t>Illah</w:t>
      </w:r>
      <w:r w:rsidR="00E136E5">
        <w:rPr>
          <w:rFonts w:asciiTheme="majorBidi" w:eastAsia="Times New Roman" w:hAnsiTheme="majorBidi" w:cstheme="majorBidi"/>
          <w:sz w:val="24"/>
          <w:szCs w:val="24"/>
          <w:lang w:bidi="ar-EG"/>
        </w:rPr>
        <w:t xml:space="preserve"> darurat</w:t>
      </w:r>
      <w:r w:rsidR="005E12F0">
        <w:rPr>
          <w:rFonts w:asciiTheme="majorBidi" w:eastAsia="Times New Roman" w:hAnsiTheme="majorBidi" w:cstheme="majorBidi"/>
          <w:sz w:val="24"/>
          <w:szCs w:val="24"/>
          <w:lang w:bidi="ar-EG"/>
        </w:rPr>
        <w:t xml:space="preserve">. </w:t>
      </w:r>
      <w:r w:rsidR="009B2DE1">
        <w:rPr>
          <w:rFonts w:asciiTheme="majorBidi" w:eastAsia="Times New Roman" w:hAnsiTheme="majorBidi" w:cstheme="majorBidi"/>
          <w:sz w:val="24"/>
          <w:szCs w:val="24"/>
          <w:lang w:bidi="ar-EG"/>
        </w:rPr>
        <w:t xml:space="preserve">Mereka tidak mengetahui bagaimana menggabungkan </w:t>
      </w:r>
      <w:r w:rsidR="009B2DE1">
        <w:rPr>
          <w:rFonts w:asciiTheme="majorBidi" w:eastAsia="Times New Roman" w:hAnsiTheme="majorBidi" w:cstheme="majorBidi"/>
          <w:i/>
          <w:iCs/>
          <w:sz w:val="24"/>
          <w:szCs w:val="24"/>
          <w:lang w:bidi="ar-EG"/>
        </w:rPr>
        <w:t xml:space="preserve">isim </w:t>
      </w:r>
      <w:r w:rsidR="009B2DE1">
        <w:rPr>
          <w:rFonts w:asciiTheme="majorBidi" w:eastAsia="Times New Roman" w:hAnsiTheme="majorBidi" w:cstheme="majorBidi"/>
          <w:sz w:val="24"/>
          <w:szCs w:val="24"/>
          <w:lang w:bidi="ar-EG"/>
        </w:rPr>
        <w:t xml:space="preserve">dan </w:t>
      </w:r>
      <w:r w:rsidR="009B2DE1">
        <w:rPr>
          <w:rFonts w:asciiTheme="majorBidi" w:eastAsia="Times New Roman" w:hAnsiTheme="majorBidi" w:cstheme="majorBidi"/>
          <w:i/>
          <w:iCs/>
          <w:sz w:val="24"/>
          <w:szCs w:val="24"/>
          <w:lang w:bidi="ar-EG"/>
        </w:rPr>
        <w:t>sifah</w:t>
      </w:r>
      <w:r w:rsidR="009B2DE1">
        <w:rPr>
          <w:rFonts w:asciiTheme="majorBidi" w:eastAsia="Times New Roman" w:hAnsiTheme="majorBidi" w:cstheme="majorBidi"/>
          <w:sz w:val="24"/>
          <w:szCs w:val="24"/>
          <w:lang w:bidi="ar-EG"/>
        </w:rPr>
        <w:t xml:space="preserve">, di dalam banyak keadaan mereka tidak wajib untuk membedakan antara </w:t>
      </w:r>
      <w:r w:rsidR="009B2DE1">
        <w:rPr>
          <w:rFonts w:asciiTheme="majorBidi" w:eastAsia="Times New Roman" w:hAnsiTheme="majorBidi" w:cstheme="majorBidi"/>
          <w:i/>
          <w:iCs/>
          <w:sz w:val="24"/>
          <w:szCs w:val="24"/>
          <w:lang w:bidi="ar-EG"/>
        </w:rPr>
        <w:t xml:space="preserve">isim </w:t>
      </w:r>
      <w:r w:rsidR="009B2DE1">
        <w:rPr>
          <w:rFonts w:asciiTheme="majorBidi" w:eastAsia="Times New Roman" w:hAnsiTheme="majorBidi" w:cstheme="majorBidi"/>
          <w:sz w:val="24"/>
          <w:szCs w:val="24"/>
          <w:lang w:bidi="ar-EG"/>
        </w:rPr>
        <w:t xml:space="preserve">dan </w:t>
      </w:r>
      <w:r w:rsidR="009B2DE1">
        <w:rPr>
          <w:rFonts w:asciiTheme="majorBidi" w:eastAsia="Times New Roman" w:hAnsiTheme="majorBidi" w:cstheme="majorBidi"/>
          <w:i/>
          <w:iCs/>
          <w:sz w:val="24"/>
          <w:szCs w:val="24"/>
          <w:lang w:bidi="ar-EG"/>
        </w:rPr>
        <w:t>sifah</w:t>
      </w:r>
      <w:r w:rsidR="009B2DE1">
        <w:rPr>
          <w:rFonts w:asciiTheme="majorBidi" w:eastAsia="Times New Roman" w:hAnsiTheme="majorBidi" w:cstheme="majorBidi"/>
          <w:sz w:val="24"/>
          <w:szCs w:val="24"/>
          <w:lang w:bidi="ar-EG"/>
        </w:rPr>
        <w:t xml:space="preserve">. Karena hal itulah </w:t>
      </w:r>
      <w:r w:rsidR="009B2DE1">
        <w:rPr>
          <w:rFonts w:asciiTheme="majorBidi" w:eastAsia="Times New Roman" w:hAnsiTheme="majorBidi" w:cstheme="majorBidi"/>
          <w:i/>
          <w:iCs/>
          <w:sz w:val="24"/>
          <w:szCs w:val="24"/>
          <w:lang w:bidi="ar-EG"/>
        </w:rPr>
        <w:t>Istihsan</w:t>
      </w:r>
      <w:r w:rsidR="009B2DE1">
        <w:rPr>
          <w:rFonts w:asciiTheme="majorBidi" w:eastAsia="Times New Roman" w:hAnsiTheme="majorBidi" w:cstheme="majorBidi"/>
          <w:sz w:val="24"/>
          <w:szCs w:val="24"/>
          <w:lang w:bidi="ar-EG"/>
        </w:rPr>
        <w:t xml:space="preserve"> banyak digunakan</w:t>
      </w:r>
      <w:r w:rsidR="00AD778C">
        <w:rPr>
          <w:rFonts w:asciiTheme="majorBidi" w:eastAsia="Times New Roman" w:hAnsiTheme="majorBidi" w:cstheme="majorBidi"/>
          <w:sz w:val="24"/>
          <w:szCs w:val="24"/>
          <w:lang w:bidi="ar-EG"/>
        </w:rPr>
        <w:t>.</w:t>
      </w:r>
      <w:r w:rsidR="009B2DE1">
        <w:rPr>
          <w:rFonts w:asciiTheme="majorBidi" w:eastAsia="Times New Roman" w:hAnsiTheme="majorBidi" w:cstheme="majorBidi"/>
          <w:sz w:val="24"/>
          <w:szCs w:val="24"/>
          <w:lang w:bidi="ar-EG"/>
        </w:rPr>
        <w:t xml:space="preserve"> </w:t>
      </w:r>
    </w:p>
    <w:p w:rsidR="009B2DE1" w:rsidRPr="009B2DE1" w:rsidRDefault="009B2DE1" w:rsidP="009B2DE1">
      <w:pPr>
        <w:spacing w:after="0" w:line="240" w:lineRule="auto"/>
        <w:jc w:val="both"/>
        <w:rPr>
          <w:rFonts w:ascii="Sakkal Majalla" w:eastAsia="Times New Roman" w:hAnsi="Sakkal Majalla" w:cs="Sakkal Majalla"/>
          <w:sz w:val="32"/>
          <w:szCs w:val="32"/>
          <w:lang w:bidi="ar-EG"/>
        </w:rPr>
      </w:pPr>
      <w:r>
        <w:rPr>
          <w:rFonts w:asciiTheme="majorBidi" w:eastAsia="Times New Roman" w:hAnsiTheme="majorBidi" w:cstheme="majorBidi"/>
          <w:sz w:val="24"/>
          <w:szCs w:val="24"/>
          <w:lang w:bidi="ar-EG"/>
        </w:rPr>
        <w:t xml:space="preserve">Seperti beberapa kalimat yang mereka </w:t>
      </w:r>
      <w:proofErr w:type="gramStart"/>
      <w:r>
        <w:rPr>
          <w:rFonts w:asciiTheme="majorBidi" w:eastAsia="Times New Roman" w:hAnsiTheme="majorBidi" w:cstheme="majorBidi"/>
          <w:sz w:val="24"/>
          <w:szCs w:val="24"/>
          <w:lang w:bidi="ar-EG"/>
        </w:rPr>
        <w:t>tuturkan :</w:t>
      </w:r>
      <w:proofErr w:type="gramEnd"/>
    </w:p>
    <w:p w:rsidR="00447B27" w:rsidRDefault="009B2DE1" w:rsidP="009B2DE1">
      <w:pPr>
        <w:bidi/>
        <w:spacing w:after="0" w:line="240" w:lineRule="auto"/>
        <w:jc w:val="both"/>
        <w:rPr>
          <w:rFonts w:ascii="Sakkal Majalla" w:eastAsia="Times New Roman" w:hAnsi="Sakkal Majalla" w:cs="Sakkal Majalla"/>
          <w:sz w:val="32"/>
          <w:szCs w:val="32"/>
          <w:rtl/>
          <w:lang w:bidi="ar-EG"/>
        </w:rPr>
      </w:pPr>
      <w:r>
        <w:rPr>
          <w:rFonts w:ascii="Sakkal Majalla" w:eastAsia="Times New Roman" w:hAnsi="Sakkal Majalla" w:cs="Sakkal Majalla" w:hint="cs"/>
          <w:sz w:val="32"/>
          <w:szCs w:val="32"/>
          <w:rtl/>
          <w:lang w:bidi="ar-EG"/>
        </w:rPr>
        <w:t xml:space="preserve">جبل و جبال ، </w:t>
      </w:r>
      <w:r w:rsidRPr="009B2DE1">
        <w:rPr>
          <w:rFonts w:ascii="Sakkal Majalla" w:eastAsia="Times New Roman" w:hAnsi="Sakkal Majalla" w:cs="Sakkal Majalla" w:hint="cs"/>
          <w:sz w:val="32"/>
          <w:szCs w:val="32"/>
          <w:rtl/>
          <w:lang w:bidi="ar-EG"/>
        </w:rPr>
        <w:t>فرس وَرد</w:t>
      </w:r>
      <w:r w:rsidRPr="009B2DE1">
        <w:rPr>
          <w:rFonts w:ascii="Sakkal Majalla" w:eastAsia="Times New Roman" w:hAnsi="Sakkal Majalla" w:cs="Sakkal Majalla"/>
          <w:sz w:val="32"/>
          <w:szCs w:val="32"/>
          <w:lang w:bidi="ar-EG"/>
        </w:rPr>
        <w:t xml:space="preserve"> </w:t>
      </w:r>
      <w:r>
        <w:rPr>
          <w:rFonts w:ascii="Sakkal Majalla" w:eastAsia="Times New Roman" w:hAnsi="Sakkal Majalla" w:cs="Sakkal Majalla" w:hint="cs"/>
          <w:sz w:val="32"/>
          <w:szCs w:val="32"/>
          <w:rtl/>
          <w:lang w:bidi="ar-EG"/>
        </w:rPr>
        <w:t xml:space="preserve">، </w:t>
      </w:r>
      <w:r w:rsidR="00552BE6">
        <w:rPr>
          <w:rFonts w:ascii="Sakkal Majalla" w:eastAsia="Times New Roman" w:hAnsi="Sakkal Majalla" w:cs="Sakkal Majalla" w:hint="cs"/>
          <w:sz w:val="32"/>
          <w:szCs w:val="32"/>
          <w:rtl/>
          <w:lang w:bidi="ar-EG"/>
        </w:rPr>
        <w:t>خيل وُرد ، السَقف، سُقف</w:t>
      </w:r>
    </w:p>
    <w:p w:rsidR="00552BE6" w:rsidRDefault="00552BE6" w:rsidP="00552BE6">
      <w:pPr>
        <w:bidi/>
        <w:spacing w:after="0" w:line="240" w:lineRule="auto"/>
        <w:jc w:val="both"/>
        <w:rPr>
          <w:rFonts w:ascii="Sakkal Majalla" w:eastAsia="Times New Roman" w:hAnsi="Sakkal Majalla" w:cs="Sakkal Majalla"/>
          <w:sz w:val="32"/>
          <w:szCs w:val="32"/>
          <w:rtl/>
          <w:lang w:bidi="ar-EG"/>
        </w:rPr>
      </w:pPr>
      <w:r>
        <w:rPr>
          <w:rFonts w:ascii="Sakkal Majalla" w:eastAsia="Times New Roman" w:hAnsi="Sakkal Majalla" w:cs="Sakkal Majalla" w:hint="cs"/>
          <w:sz w:val="32"/>
          <w:szCs w:val="32"/>
          <w:rtl/>
          <w:lang w:bidi="ar-EG"/>
        </w:rPr>
        <w:t>رجل غَفور ، قوم غُفُر ، فخور و فخر ، عمود و عمد</w:t>
      </w:r>
    </w:p>
    <w:p w:rsidR="00552BE6" w:rsidRPr="00C817D4" w:rsidRDefault="00C817D4" w:rsidP="0082223F">
      <w:pPr>
        <w:spacing w:after="0" w:line="240" w:lineRule="auto"/>
        <w:jc w:val="both"/>
        <w:rPr>
          <w:rFonts w:asciiTheme="majorBidi" w:eastAsia="Times New Roman" w:hAnsiTheme="majorBidi" w:cstheme="majorBidi"/>
          <w:sz w:val="24"/>
          <w:szCs w:val="24"/>
          <w:lang w:bidi="ar-EG"/>
        </w:rPr>
      </w:pPr>
      <w:r w:rsidRPr="00C817D4">
        <w:rPr>
          <w:rFonts w:asciiTheme="majorBidi" w:eastAsia="Times New Roman" w:hAnsiTheme="majorBidi" w:cstheme="majorBidi"/>
          <w:sz w:val="24"/>
          <w:szCs w:val="24"/>
          <w:lang w:bidi="ar-EG"/>
        </w:rPr>
        <w:t xml:space="preserve">Dan </w:t>
      </w:r>
      <w:r w:rsidR="0082223F">
        <w:rPr>
          <w:rFonts w:asciiTheme="majorBidi" w:eastAsia="Times New Roman" w:hAnsiTheme="majorBidi" w:cstheme="majorBidi"/>
          <w:sz w:val="24"/>
          <w:szCs w:val="24"/>
          <w:lang w:bidi="ar-EG"/>
        </w:rPr>
        <w:t xml:space="preserve">bukanlah </w:t>
      </w:r>
      <w:r w:rsidRPr="00C817D4">
        <w:rPr>
          <w:rFonts w:asciiTheme="majorBidi" w:eastAsia="Times New Roman" w:hAnsiTheme="majorBidi" w:cstheme="majorBidi"/>
          <w:sz w:val="24"/>
          <w:szCs w:val="24"/>
          <w:lang w:bidi="ar-EG"/>
        </w:rPr>
        <w:t>memisahkan antara isim dan sifah yang keadaan nya tidak seperti ini, kecuali bahwa mengumpulkan itu sehingga bisa dikatakan istishan tidak karena adanya darurat illah, dan bukan pula dengan jar iya dijarkan merafa’kan Fa’il, menasabkan maf’ul, mereka tidak berpendapat bahwa jika membedakan antara isim dan sifah itu adalah wajib untuk menghadirkan nya pada seluruh bab, sebagaimana merafa’kan fa’il dan menasabkan maf’ul bayaran  dalam seluruh bab.</w:t>
      </w:r>
    </w:p>
    <w:p w:rsidR="00A66324" w:rsidRPr="00A66324" w:rsidRDefault="00A66324" w:rsidP="002D1908">
      <w:pPr>
        <w:spacing w:after="0" w:line="240" w:lineRule="auto"/>
        <w:rPr>
          <w:rFonts w:ascii="Times New Roman" w:eastAsia="Times New Roman" w:hAnsi="Times New Roman" w:cs="Times New Roman"/>
          <w:b/>
          <w:bCs/>
          <w:sz w:val="24"/>
          <w:szCs w:val="24"/>
        </w:rPr>
      </w:pPr>
    </w:p>
    <w:p w:rsidR="006F132F" w:rsidRDefault="0076241E" w:rsidP="0076241E">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KESIMPULAN</w:t>
      </w:r>
    </w:p>
    <w:p w:rsidR="00456881" w:rsidRDefault="00456881" w:rsidP="00456881">
      <w:pPr>
        <w:spacing w:after="0" w:line="240" w:lineRule="auto"/>
        <w:jc w:val="both"/>
        <w:rPr>
          <w:rFonts w:asciiTheme="majorBidi" w:eastAsia="Times New Roman" w:hAnsiTheme="majorBidi" w:cstheme="majorBidi"/>
          <w:sz w:val="24"/>
          <w:szCs w:val="24"/>
          <w:lang w:bidi="ar-EG"/>
        </w:rPr>
      </w:pPr>
    </w:p>
    <w:p w:rsidR="00456881" w:rsidRPr="00D9216E" w:rsidRDefault="00456881" w:rsidP="00456881">
      <w:pPr>
        <w:spacing w:after="0" w:line="240" w:lineRule="auto"/>
        <w:jc w:val="both"/>
        <w:rPr>
          <w:rFonts w:ascii="Times New Roman" w:eastAsia="Times New Roman" w:hAnsi="Times New Roman" w:cs="Times New Roman"/>
          <w:sz w:val="24"/>
          <w:szCs w:val="24"/>
        </w:rPr>
      </w:pPr>
      <w:r w:rsidRPr="00456881">
        <w:rPr>
          <w:rFonts w:asciiTheme="majorBidi" w:eastAsia="Times New Roman" w:hAnsiTheme="majorBidi" w:cstheme="majorBidi"/>
          <w:sz w:val="24"/>
          <w:szCs w:val="24"/>
          <w:lang w:bidi="ar-EG"/>
        </w:rPr>
        <w:t xml:space="preserve">Kontribusi pemikiran Ibnu jinni dalam Ilmu Nahwu terlihat dalam perjalanan perkembangan sastra Arab, terutama dalam Epistemologi Ilmu Nahwu </w:t>
      </w:r>
      <w:r w:rsidRPr="00456881">
        <w:rPr>
          <w:rFonts w:asciiTheme="majorBidi" w:eastAsia="Times New Roman" w:hAnsiTheme="majorBidi" w:cstheme="majorBidi"/>
          <w:i/>
          <w:iCs/>
          <w:sz w:val="24"/>
          <w:szCs w:val="24"/>
          <w:lang w:bidi="ar-EG"/>
        </w:rPr>
        <w:t>(Ushul al-Nahwi)</w:t>
      </w:r>
      <w:r>
        <w:rPr>
          <w:rFonts w:asciiTheme="majorBidi" w:eastAsia="Times New Roman" w:hAnsiTheme="majorBidi" w:cstheme="majorBidi"/>
          <w:sz w:val="24"/>
          <w:szCs w:val="24"/>
          <w:lang w:bidi="ar-EG"/>
        </w:rPr>
        <w:t xml:space="preserve">. Perkara yang dikaji dan didalami oleh Ibnu Jinni ialah antara lain Qiyas dan Istihsan. </w:t>
      </w:r>
      <w:r>
        <w:rPr>
          <w:rFonts w:asciiTheme="majorBidi" w:eastAsia="Times New Roman" w:hAnsiTheme="majorBidi" w:cstheme="majorBidi"/>
          <w:sz w:val="24"/>
          <w:szCs w:val="24"/>
          <w:lang w:bidi="ar-EG"/>
        </w:rPr>
        <w:lastRenderedPageBreak/>
        <w:t xml:space="preserve">Konsep Qiyas Ibnu Jinni terdapat perbedaan dari konsep Qiyas yang telah dibicarakan oleh ulama-ulama terdahulu. Ibnu Jinni berpendapat bahwa Qiyas ialah </w:t>
      </w:r>
      <w:r>
        <w:rPr>
          <w:rFonts w:asciiTheme="majorBidi" w:hAnsiTheme="majorBidi" w:cstheme="majorBidi"/>
          <w:sz w:val="24"/>
          <w:szCs w:val="24"/>
        </w:rPr>
        <w:t>menganalogikan bahasa yang belum pernah kita ketahui dan kita dengar kepada bahasa yang telah kita ketahui</w:t>
      </w:r>
      <w:r>
        <w:rPr>
          <w:rFonts w:asciiTheme="majorBidi" w:eastAsia="Times New Roman" w:hAnsiTheme="majorBidi" w:cstheme="majorBidi"/>
          <w:sz w:val="24"/>
          <w:szCs w:val="24"/>
          <w:lang w:bidi="ar-EG"/>
        </w:rPr>
        <w:t xml:space="preserve">, Ibnu Jinni memberikan penjelasan terkait dengan kaidah-kaidah terkait Qiyas begitupun pembagian Qiyas. Kemudian Ibnu Jinni juga memberikan pendapat terkait dengan Istihsan yang mana Ibnu Jinni berpendapat bahwa </w:t>
      </w:r>
      <w:r>
        <w:rPr>
          <w:rFonts w:ascii="Times New Roman" w:eastAsia="Times New Roman" w:hAnsi="Times New Roman" w:cs="Times New Roman"/>
          <w:sz w:val="24"/>
          <w:szCs w:val="24"/>
        </w:rPr>
        <w:t xml:space="preserve">upaya meninggalkan </w:t>
      </w:r>
      <w:r>
        <w:rPr>
          <w:rFonts w:ascii="Times New Roman" w:eastAsia="Times New Roman" w:hAnsi="Times New Roman" w:cs="Times New Roman"/>
          <w:i/>
          <w:iCs/>
          <w:sz w:val="24"/>
          <w:szCs w:val="24"/>
        </w:rPr>
        <w:t xml:space="preserve">Qiyas </w:t>
      </w:r>
      <w:r>
        <w:rPr>
          <w:rFonts w:ascii="Times New Roman" w:eastAsia="Times New Roman" w:hAnsi="Times New Roman" w:cs="Times New Roman"/>
          <w:sz w:val="24"/>
          <w:szCs w:val="24"/>
        </w:rPr>
        <w:t xml:space="preserve">dan mengambil yang telah disepakati oleh masyarakat, yang mana dalilnya lemah sehingga tidak dapat menjadi sumber pengambilan hukum. </w:t>
      </w:r>
    </w:p>
    <w:p w:rsidR="00496DC2" w:rsidRPr="00456881" w:rsidRDefault="00496DC2" w:rsidP="00456881">
      <w:pPr>
        <w:spacing w:after="0" w:line="240" w:lineRule="auto"/>
        <w:jc w:val="both"/>
        <w:rPr>
          <w:rFonts w:asciiTheme="majorBidi" w:eastAsia="Times New Roman" w:hAnsiTheme="majorBidi" w:cstheme="majorBidi"/>
          <w:sz w:val="24"/>
          <w:szCs w:val="24"/>
          <w:lang w:bidi="ar-EG"/>
        </w:rPr>
      </w:pPr>
    </w:p>
    <w:p w:rsidR="006F132F" w:rsidRPr="00456881" w:rsidRDefault="006F132F" w:rsidP="00456881">
      <w:pPr>
        <w:spacing w:after="0" w:line="240" w:lineRule="auto"/>
        <w:jc w:val="both"/>
        <w:rPr>
          <w:rFonts w:asciiTheme="majorBidi" w:eastAsia="Times New Roman" w:hAnsiTheme="majorBidi" w:cstheme="majorBidi"/>
          <w:sz w:val="24"/>
          <w:szCs w:val="24"/>
          <w:lang w:bidi="ar-EG"/>
        </w:rPr>
      </w:pPr>
    </w:p>
    <w:p w:rsidR="00543C25" w:rsidRDefault="00543C25" w:rsidP="002D1908">
      <w:pPr>
        <w:spacing w:after="0" w:line="240" w:lineRule="auto"/>
        <w:rPr>
          <w:rFonts w:ascii="Times New Roman" w:eastAsia="Times New Roman" w:hAnsi="Times New Roman" w:cs="Times New Roman"/>
          <w:b/>
          <w:bCs/>
          <w:color w:val="000000"/>
          <w:sz w:val="24"/>
          <w:szCs w:val="24"/>
        </w:rPr>
      </w:pPr>
    </w:p>
    <w:p w:rsidR="00B77FBF" w:rsidRDefault="006F132F" w:rsidP="002D1908">
      <w:pPr>
        <w:spacing w:after="0" w:line="240" w:lineRule="auto"/>
        <w:rPr>
          <w:rFonts w:ascii="Times New Roman" w:eastAsia="Times New Roman" w:hAnsi="Times New Roman" w:cs="Times New Roman"/>
          <w:b/>
          <w:bCs/>
          <w:color w:val="000000"/>
          <w:sz w:val="24"/>
          <w:szCs w:val="24"/>
          <w:lang w:val="id-ID"/>
        </w:rPr>
      </w:pPr>
      <w:r w:rsidRPr="00880124">
        <w:rPr>
          <w:rFonts w:ascii="Times New Roman" w:eastAsia="Times New Roman" w:hAnsi="Times New Roman" w:cs="Times New Roman"/>
          <w:b/>
          <w:bCs/>
          <w:color w:val="000000"/>
          <w:sz w:val="24"/>
          <w:szCs w:val="24"/>
        </w:rPr>
        <w:t>REFERENSI</w:t>
      </w:r>
    </w:p>
    <w:p w:rsidR="00A5665A" w:rsidRPr="00A5665A" w:rsidRDefault="00D9216E"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b/>
          <w:bCs/>
          <w:color w:val="000000"/>
          <w:sz w:val="24"/>
          <w:szCs w:val="24"/>
        </w:rPr>
        <w:fldChar w:fldCharType="begin" w:fldLock="1"/>
      </w:r>
      <w:r w:rsidRPr="00CB780D">
        <w:rPr>
          <w:rFonts w:ascii="Times New Roman" w:eastAsia="Times New Roman" w:hAnsi="Times New Roman" w:cs="Times New Roman"/>
          <w:b/>
          <w:bCs/>
          <w:color w:val="000000"/>
          <w:sz w:val="24"/>
          <w:szCs w:val="24"/>
          <w:lang w:val="id-ID"/>
        </w:rPr>
        <w:instrText xml:space="preserve">ADDIN Mendeley Bibliography CSL_BIBLIOGRAPHY </w:instrText>
      </w:r>
      <w:r>
        <w:rPr>
          <w:rFonts w:ascii="Times New Roman" w:eastAsia="Times New Roman" w:hAnsi="Times New Roman" w:cs="Times New Roman"/>
          <w:b/>
          <w:bCs/>
          <w:color w:val="000000"/>
          <w:sz w:val="24"/>
          <w:szCs w:val="24"/>
        </w:rPr>
        <w:fldChar w:fldCharType="separate"/>
      </w:r>
      <w:r w:rsidR="00A5665A" w:rsidRPr="00A5665A">
        <w:rPr>
          <w:rFonts w:ascii="Times New Roman" w:hAnsi="Times New Roman" w:cs="Times New Roman"/>
          <w:noProof/>
          <w:sz w:val="24"/>
          <w:szCs w:val="24"/>
        </w:rPr>
        <w:t xml:space="preserve">Afandi, Zamzam. 2009. “IBNU JINNĪ MENEMBUS SEKAT MAZHAB LINGUISTIK (Memadukan Aspek Logis Dan Sosiologis).” </w:t>
      </w:r>
      <w:r w:rsidR="00A5665A" w:rsidRPr="00A5665A">
        <w:rPr>
          <w:rFonts w:ascii="Times New Roman" w:hAnsi="Times New Roman" w:cs="Times New Roman"/>
          <w:i/>
          <w:iCs/>
          <w:noProof/>
          <w:sz w:val="24"/>
          <w:szCs w:val="24"/>
        </w:rPr>
        <w:t>Adabiyyāt: Jurnal Bahasa Dan Sastra</w:t>
      </w:r>
      <w:r w:rsidR="00A5665A" w:rsidRPr="00A5665A">
        <w:rPr>
          <w:rFonts w:ascii="Times New Roman" w:hAnsi="Times New Roman" w:cs="Times New Roman"/>
          <w:noProof/>
          <w:sz w:val="24"/>
          <w:szCs w:val="24"/>
        </w:rPr>
        <w:t xml:space="preserve"> 8(1):49. doi: 10.14421/ajbs.2009.08103.</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Arifuddin. 2013. “Pemikiran-Pemikiran Fonetik Ibnu Jinni.” </w:t>
      </w:r>
      <w:r w:rsidRPr="00A5665A">
        <w:rPr>
          <w:rFonts w:ascii="Times New Roman" w:hAnsi="Times New Roman" w:cs="Times New Roman"/>
          <w:i/>
          <w:iCs/>
          <w:noProof/>
          <w:sz w:val="24"/>
          <w:szCs w:val="24"/>
        </w:rPr>
        <w:t>Cmes</w:t>
      </w:r>
      <w:r w:rsidRPr="00A5665A">
        <w:rPr>
          <w:rFonts w:ascii="Times New Roman" w:hAnsi="Times New Roman" w:cs="Times New Roman"/>
          <w:noProof/>
          <w:sz w:val="24"/>
          <w:szCs w:val="24"/>
        </w:rPr>
        <w:t xml:space="preserve"> VI(2):146–63.</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Bariyyah, Indah Khoiril, and Milki Aan. 2020. “Linguistik Di Dunia Arab (Studi Pemikiran Ibnu Jinni).” </w:t>
      </w:r>
      <w:r w:rsidRPr="00A5665A">
        <w:rPr>
          <w:rFonts w:ascii="Times New Roman" w:hAnsi="Times New Roman" w:cs="Times New Roman"/>
          <w:i/>
          <w:iCs/>
          <w:noProof/>
          <w:sz w:val="24"/>
          <w:szCs w:val="24"/>
        </w:rPr>
        <w:t>Munasba : Multaqo Nasional Bahasa Arab</w:t>
      </w:r>
      <w:r w:rsidRPr="00A5665A">
        <w:rPr>
          <w:rFonts w:ascii="Times New Roman" w:hAnsi="Times New Roman" w:cs="Times New Roman"/>
          <w:noProof/>
          <w:sz w:val="24"/>
          <w:szCs w:val="24"/>
        </w:rPr>
        <w:t xml:space="preserve"> VI:538–51.</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Gani, Saidah. 2016. “Al-Qiyas Dalam Usul Al-Nahwi.” </w:t>
      </w:r>
      <w:r w:rsidRPr="00A5665A">
        <w:rPr>
          <w:rFonts w:ascii="Times New Roman" w:hAnsi="Times New Roman" w:cs="Times New Roman"/>
          <w:i/>
          <w:iCs/>
          <w:noProof/>
          <w:sz w:val="24"/>
          <w:szCs w:val="24"/>
        </w:rPr>
        <w:t>Al-‘AJAMI,Jurnal Bahasa Dan Sastra Arab</w:t>
      </w:r>
      <w:r w:rsidRPr="00A5665A">
        <w:rPr>
          <w:rFonts w:ascii="Times New Roman" w:hAnsi="Times New Roman" w:cs="Times New Roman"/>
          <w:noProof/>
          <w:sz w:val="24"/>
          <w:szCs w:val="24"/>
        </w:rPr>
        <w:t xml:space="preserve"> 05(1):1–12.</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Hakim, Arif Rahman. 2013. “Jurnal Al-Maqoyis, Vol. 1 No. 1, Jan-Juli 2013 Mempermudah Pembelajaran Ilmu Nahwu Pada Abad 20 Oleh: Arif Rahman Hakim.” 1(1).</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Ibnu, Jinni. 2008. </w:t>
      </w:r>
      <w:r w:rsidRPr="00A5665A">
        <w:rPr>
          <w:rFonts w:ascii="Times New Roman" w:hAnsi="Times New Roman" w:cs="Times New Roman"/>
          <w:i/>
          <w:iCs/>
          <w:noProof/>
          <w:sz w:val="24"/>
          <w:szCs w:val="24"/>
        </w:rPr>
        <w:t>Al-Khasa’is</w:t>
      </w:r>
      <w:r w:rsidRPr="00A5665A">
        <w:rPr>
          <w:rFonts w:ascii="Times New Roman" w:hAnsi="Times New Roman" w:cs="Times New Roman"/>
          <w:noProof/>
          <w:sz w:val="24"/>
          <w:szCs w:val="24"/>
        </w:rPr>
        <w:t>. Kairo: Daarul Hadist.</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Jinni, Ibnu. 1952. </w:t>
      </w:r>
      <w:r w:rsidRPr="00A5665A">
        <w:rPr>
          <w:rFonts w:ascii="Times New Roman" w:hAnsi="Times New Roman" w:cs="Times New Roman"/>
          <w:i/>
          <w:iCs/>
          <w:noProof/>
          <w:sz w:val="24"/>
          <w:szCs w:val="24"/>
        </w:rPr>
        <w:t>Al-Khasa’is</w:t>
      </w:r>
      <w:r w:rsidRPr="00A5665A">
        <w:rPr>
          <w:rFonts w:ascii="Times New Roman" w:hAnsi="Times New Roman" w:cs="Times New Roman"/>
          <w:noProof/>
          <w:sz w:val="24"/>
          <w:szCs w:val="24"/>
        </w:rPr>
        <w:t>. edited by Muhammad ’Ali Najjar. kairo.</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Kamal, M. 2021. “Mazhab- Mazhab Sintaksis Bahasa Arab ‘ Nahwu ’ (Basrah, Kufah, Bagdad, Andalusia, Mesir).” </w:t>
      </w:r>
      <w:r w:rsidRPr="00A5665A">
        <w:rPr>
          <w:rFonts w:ascii="Times New Roman" w:hAnsi="Times New Roman" w:cs="Times New Roman"/>
          <w:i/>
          <w:iCs/>
          <w:noProof/>
          <w:sz w:val="24"/>
          <w:szCs w:val="24"/>
        </w:rPr>
        <w:t>Bina Ilmu Cendekia</w:t>
      </w:r>
      <w:r w:rsidRPr="00A5665A">
        <w:rPr>
          <w:rFonts w:ascii="Times New Roman" w:hAnsi="Times New Roman" w:cs="Times New Roman"/>
          <w:noProof/>
          <w:sz w:val="24"/>
          <w:szCs w:val="24"/>
        </w:rPr>
        <w:t xml:space="preserve"> 3(1):172–76.</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Mashlahi, Rasyidah. 2022. </w:t>
      </w:r>
      <w:r w:rsidRPr="00A5665A">
        <w:rPr>
          <w:rFonts w:ascii="Times New Roman" w:hAnsi="Times New Roman" w:cs="Times New Roman"/>
          <w:i/>
          <w:iCs/>
          <w:noProof/>
          <w:sz w:val="24"/>
          <w:szCs w:val="24"/>
        </w:rPr>
        <w:t>IJTIHAADAAT IBNU JINNI FII USHUL AL-NAHWI FII AL-KHASA’IS</w:t>
      </w:r>
      <w:r w:rsidRPr="00A5665A">
        <w:rPr>
          <w:rFonts w:ascii="Times New Roman" w:hAnsi="Times New Roman" w:cs="Times New Roman"/>
          <w:noProof/>
          <w:sz w:val="24"/>
          <w:szCs w:val="24"/>
        </w:rPr>
        <w:t>. 1st ed. Maghrib: Markaz Fatimah Al-Fahriyyah lil Abhaast wa ad-diraasat.</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Muhyiddin, Luthfi. 2013. “Konsep Al-Qiyas Ibn Jinny.” </w:t>
      </w:r>
      <w:r w:rsidRPr="00A5665A">
        <w:rPr>
          <w:rFonts w:ascii="Times New Roman" w:hAnsi="Times New Roman" w:cs="Times New Roman"/>
          <w:i/>
          <w:iCs/>
          <w:noProof/>
          <w:sz w:val="24"/>
          <w:szCs w:val="24"/>
        </w:rPr>
        <w:t>At-Ta’dib</w:t>
      </w:r>
      <w:r w:rsidRPr="00A5665A">
        <w:rPr>
          <w:rFonts w:ascii="Times New Roman" w:hAnsi="Times New Roman" w:cs="Times New Roman"/>
          <w:noProof/>
          <w:sz w:val="24"/>
          <w:szCs w:val="24"/>
        </w:rPr>
        <w:t xml:space="preserve"> 8(1). doi: 10.21111/at-tadib.v8i1.516.</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Ponny, Mufti Rizky. 2022. “Linguistik Dalam Perspektif Ibnu Jinni Dan Ferdinand De Saussure.” </w:t>
      </w:r>
      <w:r w:rsidRPr="00A5665A">
        <w:rPr>
          <w:rFonts w:ascii="Times New Roman" w:hAnsi="Times New Roman" w:cs="Times New Roman"/>
          <w:i/>
          <w:iCs/>
          <w:noProof/>
          <w:sz w:val="24"/>
          <w:szCs w:val="24"/>
        </w:rPr>
        <w:t>Al-Mashadir</w:t>
      </w:r>
      <w:r w:rsidRPr="00A5665A">
        <w:rPr>
          <w:rFonts w:ascii="Times New Roman" w:hAnsi="Times New Roman" w:cs="Times New Roman"/>
          <w:noProof/>
          <w:sz w:val="24"/>
          <w:szCs w:val="24"/>
        </w:rPr>
        <w:t xml:space="preserve"> 2(01):40–56. doi: 10.30984/almashadir.v2i01.251.</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Rini, Rini. 2019. “Ushul Al-Nahwi Al-Arabi : Kajian Tentang Landasan Ilmu Nahwu.” </w:t>
      </w:r>
      <w:r w:rsidRPr="00A5665A">
        <w:rPr>
          <w:rFonts w:ascii="Times New Roman" w:hAnsi="Times New Roman" w:cs="Times New Roman"/>
          <w:i/>
          <w:iCs/>
          <w:noProof/>
          <w:sz w:val="24"/>
          <w:szCs w:val="24"/>
        </w:rPr>
        <w:t>Arabiyatuna : Jurnal Bahasa Arab</w:t>
      </w:r>
      <w:r w:rsidRPr="00A5665A">
        <w:rPr>
          <w:rFonts w:ascii="Times New Roman" w:hAnsi="Times New Roman" w:cs="Times New Roman"/>
          <w:noProof/>
          <w:sz w:val="24"/>
          <w:szCs w:val="24"/>
        </w:rPr>
        <w:t xml:space="preserve"> 3(1):145. doi: 10.29240/jba.v3i1.773.</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Sharari, Khaled Saleh Al-. 2022. “Predilection of Grammarians : An Analytical Study.” 63(6):63–80.</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Susiawati, Wati. 2015. “Lafazh Dan Makna Dalam Perspektif Pemikiran Linguistik Ibn Jinni.” </w:t>
      </w:r>
      <w:r w:rsidRPr="00A5665A">
        <w:rPr>
          <w:rFonts w:ascii="Times New Roman" w:hAnsi="Times New Roman" w:cs="Times New Roman"/>
          <w:i/>
          <w:iCs/>
          <w:noProof/>
          <w:sz w:val="24"/>
          <w:szCs w:val="24"/>
        </w:rPr>
        <w:t>Arabiyat : Jurnal Pendidikan Bahasa Arab Dan Kebahasaaraban</w:t>
      </w:r>
      <w:r w:rsidRPr="00A5665A">
        <w:rPr>
          <w:rFonts w:ascii="Times New Roman" w:hAnsi="Times New Roman" w:cs="Times New Roman"/>
          <w:noProof/>
          <w:sz w:val="24"/>
          <w:szCs w:val="24"/>
        </w:rPr>
        <w:t xml:space="preserve"> 2(2):167–77. doi: 10.15408/a.v2i2.2133.</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Taufik, S. Ag., M.A, Taufik, S. Ag. .. M. .. 2020. “Mazhab-Mazhab Ilmu Nahwu Dalam Sastra Arab Klasik.” </w:t>
      </w:r>
      <w:r w:rsidRPr="00A5665A">
        <w:rPr>
          <w:rFonts w:ascii="Times New Roman" w:hAnsi="Times New Roman" w:cs="Times New Roman"/>
          <w:i/>
          <w:iCs/>
          <w:noProof/>
          <w:sz w:val="24"/>
          <w:szCs w:val="24"/>
        </w:rPr>
        <w:t>AL-AF’IDAH: Jurnal Pendidikan Bahasa Arab Dan Pengajarannya</w:t>
      </w:r>
      <w:r w:rsidRPr="00A5665A">
        <w:rPr>
          <w:rFonts w:ascii="Times New Roman" w:hAnsi="Times New Roman" w:cs="Times New Roman"/>
          <w:noProof/>
          <w:sz w:val="24"/>
          <w:szCs w:val="24"/>
        </w:rPr>
        <w:t xml:space="preserve"> 4(1):65–87. doi: 10.52266/al-afidah.v4i1.498.</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5665A">
        <w:rPr>
          <w:rFonts w:ascii="Times New Roman" w:hAnsi="Times New Roman" w:cs="Times New Roman"/>
          <w:noProof/>
          <w:sz w:val="24"/>
          <w:szCs w:val="24"/>
        </w:rPr>
        <w:t xml:space="preserve">Thoriqussu’ud, Muhammad. 2015. “Al- Sama’: Kajian Epistemologi Ilmu Nahwu.” </w:t>
      </w:r>
      <w:r w:rsidRPr="00A5665A">
        <w:rPr>
          <w:rFonts w:ascii="Times New Roman" w:hAnsi="Times New Roman" w:cs="Times New Roman"/>
          <w:i/>
          <w:iCs/>
          <w:noProof/>
          <w:sz w:val="24"/>
          <w:szCs w:val="24"/>
        </w:rPr>
        <w:t>Jurnal Pusaka</w:t>
      </w:r>
      <w:r w:rsidRPr="00A5665A">
        <w:rPr>
          <w:rFonts w:ascii="Times New Roman" w:hAnsi="Times New Roman" w:cs="Times New Roman"/>
          <w:noProof/>
          <w:sz w:val="24"/>
          <w:szCs w:val="24"/>
        </w:rPr>
        <w:t xml:space="preserve"> 3(1):49–64.</w:t>
      </w:r>
    </w:p>
    <w:p w:rsidR="00A5665A" w:rsidRPr="00A5665A" w:rsidRDefault="00A5665A" w:rsidP="00A5665A">
      <w:pPr>
        <w:widowControl w:val="0"/>
        <w:autoSpaceDE w:val="0"/>
        <w:autoSpaceDN w:val="0"/>
        <w:adjustRightInd w:val="0"/>
        <w:spacing w:after="0" w:line="240" w:lineRule="auto"/>
        <w:ind w:left="480" w:hanging="480"/>
        <w:rPr>
          <w:rFonts w:ascii="Times New Roman" w:hAnsi="Times New Roman" w:cs="Times New Roman"/>
          <w:noProof/>
          <w:sz w:val="24"/>
        </w:rPr>
      </w:pPr>
      <w:r w:rsidRPr="00A5665A">
        <w:rPr>
          <w:rFonts w:ascii="Times New Roman" w:hAnsi="Times New Roman" w:cs="Times New Roman"/>
          <w:noProof/>
          <w:sz w:val="24"/>
          <w:szCs w:val="24"/>
        </w:rPr>
        <w:t xml:space="preserve">Wahyudi, Hakmi, Hakmi Hidayat, and Sri Wahyuni Hakim. 2020. “Pemikiran Gramatikal Bahasa Arab Oleh Linguistik Arab (Studi Tokoh Lintas Madzhab </w:t>
      </w:r>
      <w:r w:rsidRPr="00A5665A">
        <w:rPr>
          <w:rFonts w:ascii="Times New Roman" w:hAnsi="Times New Roman" w:cs="Times New Roman"/>
          <w:noProof/>
          <w:sz w:val="24"/>
          <w:szCs w:val="24"/>
        </w:rPr>
        <w:lastRenderedPageBreak/>
        <w:t xml:space="preserve">Nahwu).” </w:t>
      </w:r>
      <w:r w:rsidRPr="00A5665A">
        <w:rPr>
          <w:rFonts w:ascii="Times New Roman" w:hAnsi="Times New Roman" w:cs="Times New Roman"/>
          <w:i/>
          <w:iCs/>
          <w:noProof/>
          <w:sz w:val="24"/>
          <w:szCs w:val="24"/>
        </w:rPr>
        <w:t>Al-Fikra : Jurnal Ilmiah Keislaman</w:t>
      </w:r>
      <w:r w:rsidRPr="00A5665A">
        <w:rPr>
          <w:rFonts w:ascii="Times New Roman" w:hAnsi="Times New Roman" w:cs="Times New Roman"/>
          <w:noProof/>
          <w:sz w:val="24"/>
          <w:szCs w:val="24"/>
        </w:rPr>
        <w:t xml:space="preserve"> 19(1):113–28. doi: 10.24014/af.v19i1.10235.</w:t>
      </w:r>
    </w:p>
    <w:p w:rsidR="006F132F" w:rsidRDefault="00D9216E" w:rsidP="00A533FC">
      <w:pPr>
        <w:widowControl w:val="0"/>
        <w:autoSpaceDE w:val="0"/>
        <w:autoSpaceDN w:val="0"/>
        <w:adjustRightInd w:val="0"/>
        <w:spacing w:after="0" w:line="240" w:lineRule="auto"/>
        <w:ind w:left="480" w:hanging="4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fldChar w:fldCharType="end"/>
      </w:r>
    </w:p>
    <w:p w:rsidR="006F132F" w:rsidRDefault="006F132F" w:rsidP="002D1908">
      <w:pPr>
        <w:spacing w:after="0" w:line="240" w:lineRule="auto"/>
        <w:jc w:val="both"/>
        <w:rPr>
          <w:rFonts w:ascii="Times New Roman" w:eastAsia="Times New Roman" w:hAnsi="Times New Roman" w:cs="Times New Roman"/>
          <w:b/>
          <w:bCs/>
          <w:color w:val="000000"/>
          <w:sz w:val="24"/>
          <w:szCs w:val="24"/>
        </w:rPr>
      </w:pPr>
    </w:p>
    <w:p w:rsidR="00482ECB" w:rsidRPr="00880124" w:rsidRDefault="00482ECB" w:rsidP="002D1908">
      <w:pPr>
        <w:spacing w:after="0" w:line="240" w:lineRule="auto"/>
      </w:pPr>
    </w:p>
    <w:sectPr w:rsidR="00482ECB" w:rsidRPr="00880124" w:rsidSect="00880124">
      <w:headerReference w:type="default" r:id="rId12"/>
      <w:pgSz w:w="11907" w:h="16840" w:code="9"/>
      <w:pgMar w:top="1701" w:right="1134"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7FA" w:rsidRDefault="00F927FA" w:rsidP="00C91159">
      <w:pPr>
        <w:spacing w:after="0" w:line="240" w:lineRule="auto"/>
      </w:pPr>
      <w:r>
        <w:separator/>
      </w:r>
    </w:p>
  </w:endnote>
  <w:endnote w:type="continuationSeparator" w:id="0">
    <w:p w:rsidR="00F927FA" w:rsidRDefault="00F927FA" w:rsidP="00C9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7FA" w:rsidRDefault="00F927FA" w:rsidP="00C91159">
      <w:pPr>
        <w:spacing w:after="0" w:line="240" w:lineRule="auto"/>
      </w:pPr>
      <w:r>
        <w:separator/>
      </w:r>
    </w:p>
  </w:footnote>
  <w:footnote w:type="continuationSeparator" w:id="0">
    <w:p w:rsidR="00F927FA" w:rsidRDefault="00F927FA" w:rsidP="00C91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59" w:rsidRPr="00CC6AEF" w:rsidRDefault="00C91159" w:rsidP="0037497B">
    <w:pPr>
      <w:pStyle w:val="Header"/>
      <w:rPr>
        <w:rStyle w:val="Strong"/>
        <w:rFonts w:asciiTheme="majorBidi" w:hAnsiTheme="majorBidi" w:cstheme="majorBidi"/>
        <w:b w:val="0"/>
        <w:bCs w:val="0"/>
        <w:sz w:val="24"/>
        <w:szCs w:val="24"/>
      </w:rPr>
    </w:pPr>
    <w:r w:rsidRPr="00CC6AEF">
      <w:rPr>
        <w:rStyle w:val="Strong"/>
        <w:rFonts w:asciiTheme="majorBidi" w:hAnsiTheme="majorBidi" w:cstheme="majorBidi"/>
        <w:b w:val="0"/>
        <w:bCs w:val="0"/>
        <w:sz w:val="24"/>
        <w:szCs w:val="24"/>
      </w:rPr>
      <w:t xml:space="preserve">Left </w:t>
    </w:r>
    <w:r w:rsidR="0037497B" w:rsidRPr="00CC6AEF">
      <w:rPr>
        <w:rStyle w:val="Strong"/>
        <w:rFonts w:asciiTheme="majorBidi" w:hAnsiTheme="majorBidi" w:cstheme="majorBidi"/>
        <w:b w:val="0"/>
        <w:bCs w:val="0"/>
        <w:sz w:val="24"/>
        <w:szCs w:val="24"/>
      </w:rPr>
      <w:t>margin</w:t>
    </w:r>
    <w:r w:rsidRPr="00CC6AEF">
      <w:rPr>
        <w:rStyle w:val="Strong"/>
        <w:rFonts w:asciiTheme="majorBidi" w:hAnsiTheme="majorBidi" w:cstheme="majorBidi"/>
        <w:b w:val="0"/>
        <w:bCs w:val="0"/>
        <w:sz w:val="24"/>
        <w:szCs w:val="24"/>
      </w:rPr>
      <w:t>: 4 cm</w:t>
    </w:r>
    <w:r w:rsidR="0037497B" w:rsidRPr="00CC6AEF">
      <w:rPr>
        <w:rStyle w:val="Strong"/>
        <w:rFonts w:asciiTheme="majorBidi" w:hAnsiTheme="majorBidi" w:cstheme="majorBidi"/>
        <w:b w:val="0"/>
        <w:bCs w:val="0"/>
        <w:sz w:val="24"/>
        <w:szCs w:val="24"/>
      </w:rPr>
      <w:tab/>
    </w:r>
    <w:r w:rsidR="007B493F">
      <w:rPr>
        <w:rStyle w:val="Strong"/>
        <w:rFonts w:asciiTheme="majorBidi" w:hAnsiTheme="majorBidi" w:cstheme="majorBidi"/>
        <w:b w:val="0"/>
        <w:bCs w:val="0"/>
        <w:sz w:val="24"/>
        <w:szCs w:val="24"/>
      </w:rPr>
      <w:t xml:space="preserve">                                                                  </w:t>
    </w:r>
    <w:r w:rsidRPr="00CC6AEF">
      <w:rPr>
        <w:rStyle w:val="Strong"/>
        <w:rFonts w:asciiTheme="majorBidi" w:hAnsiTheme="majorBidi" w:cstheme="majorBidi"/>
        <w:b w:val="0"/>
        <w:bCs w:val="0"/>
        <w:sz w:val="24"/>
        <w:szCs w:val="24"/>
      </w:rPr>
      <w:t xml:space="preserve">Top margin: 4 cm  </w:t>
    </w:r>
  </w:p>
  <w:p w:rsidR="00C91159" w:rsidRPr="00CC6AEF" w:rsidRDefault="00C91159" w:rsidP="0037497B">
    <w:pPr>
      <w:pStyle w:val="Header"/>
      <w:rPr>
        <w:rFonts w:asciiTheme="majorBidi" w:hAnsiTheme="majorBidi" w:cstheme="majorBidi"/>
        <w:sz w:val="24"/>
        <w:szCs w:val="24"/>
      </w:rPr>
    </w:pPr>
    <w:r w:rsidRPr="00CC6AEF">
      <w:rPr>
        <w:rStyle w:val="Strong"/>
        <w:rFonts w:asciiTheme="majorBidi" w:hAnsiTheme="majorBidi" w:cstheme="majorBidi"/>
        <w:b w:val="0"/>
        <w:bCs w:val="0"/>
        <w:sz w:val="24"/>
        <w:szCs w:val="24"/>
      </w:rPr>
      <w:t xml:space="preserve">Right margin: 2 cm </w:t>
    </w:r>
    <w:r w:rsidR="0037497B" w:rsidRPr="00CC6AEF">
      <w:rPr>
        <w:rStyle w:val="Strong"/>
        <w:rFonts w:asciiTheme="majorBidi" w:hAnsiTheme="majorBidi" w:cstheme="majorBidi"/>
        <w:b w:val="0"/>
        <w:bCs w:val="0"/>
        <w:sz w:val="24"/>
        <w:szCs w:val="24"/>
      </w:rPr>
      <w:tab/>
    </w:r>
    <w:r w:rsidR="007B493F">
      <w:rPr>
        <w:rStyle w:val="Strong"/>
        <w:rFonts w:asciiTheme="majorBidi" w:hAnsiTheme="majorBidi" w:cstheme="majorBidi"/>
        <w:b w:val="0"/>
        <w:bCs w:val="0"/>
        <w:sz w:val="24"/>
        <w:szCs w:val="24"/>
      </w:rPr>
      <w:t xml:space="preserve">                                                              </w:t>
    </w:r>
    <w:r w:rsidRPr="00CC6AEF">
      <w:rPr>
        <w:rStyle w:val="Strong"/>
        <w:rFonts w:asciiTheme="majorBidi" w:hAnsiTheme="majorBidi" w:cstheme="majorBidi"/>
        <w:b w:val="0"/>
        <w:bCs w:val="0"/>
        <w:sz w:val="24"/>
        <w:szCs w:val="24"/>
      </w:rPr>
      <w:t xml:space="preserve">Bottom </w:t>
    </w:r>
    <w:r w:rsidR="0037497B" w:rsidRPr="00CC6AEF">
      <w:rPr>
        <w:rStyle w:val="Strong"/>
        <w:rFonts w:asciiTheme="majorBidi" w:hAnsiTheme="majorBidi" w:cstheme="majorBidi"/>
        <w:b w:val="0"/>
        <w:bCs w:val="0"/>
        <w:sz w:val="24"/>
        <w:szCs w:val="24"/>
      </w:rPr>
      <w:t>margin</w:t>
    </w:r>
    <w:proofErr w:type="gramStart"/>
    <w:r w:rsidRPr="00CC6AEF">
      <w:rPr>
        <w:rStyle w:val="Strong"/>
        <w:rFonts w:asciiTheme="majorBidi" w:hAnsiTheme="majorBidi" w:cstheme="majorBidi"/>
        <w:b w:val="0"/>
        <w:bCs w:val="0"/>
        <w:sz w:val="24"/>
        <w:szCs w:val="24"/>
      </w:rPr>
      <w:t>:3</w:t>
    </w:r>
    <w:proofErr w:type="gramEnd"/>
    <w:r w:rsidRPr="00CC6AEF">
      <w:rPr>
        <w:rStyle w:val="Strong"/>
        <w:rFonts w:asciiTheme="majorBidi" w:hAnsiTheme="majorBidi" w:cstheme="majorBidi"/>
        <w:b w:val="0"/>
        <w:bCs w:val="0"/>
        <w:sz w:val="24"/>
        <w:szCs w:val="24"/>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A060B"/>
    <w:multiLevelType w:val="multilevel"/>
    <w:tmpl w:val="28A2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57768"/>
    <w:multiLevelType w:val="hybridMultilevel"/>
    <w:tmpl w:val="E4CC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91F0A"/>
    <w:multiLevelType w:val="hybridMultilevel"/>
    <w:tmpl w:val="D5083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50F92"/>
    <w:multiLevelType w:val="hybridMultilevel"/>
    <w:tmpl w:val="C6962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F01313"/>
    <w:multiLevelType w:val="hybridMultilevel"/>
    <w:tmpl w:val="019CF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92F02"/>
    <w:multiLevelType w:val="multilevel"/>
    <w:tmpl w:val="46A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3NTQ3NzIxMTc0NjVW0lEKTi0uzszPAykwqQUATya+YCwAAAA="/>
  </w:docVars>
  <w:rsids>
    <w:rsidRoot w:val="00C84021"/>
    <w:rsid w:val="00006AD6"/>
    <w:rsid w:val="00010B3B"/>
    <w:rsid w:val="00011283"/>
    <w:rsid w:val="0002445A"/>
    <w:rsid w:val="00050CEB"/>
    <w:rsid w:val="00064857"/>
    <w:rsid w:val="000870AA"/>
    <w:rsid w:val="000925CB"/>
    <w:rsid w:val="000A7DA6"/>
    <w:rsid w:val="000C7DD6"/>
    <w:rsid w:val="000D7F3C"/>
    <w:rsid w:val="000E6553"/>
    <w:rsid w:val="00145FF8"/>
    <w:rsid w:val="00160942"/>
    <w:rsid w:val="00162752"/>
    <w:rsid w:val="0016699A"/>
    <w:rsid w:val="0018658D"/>
    <w:rsid w:val="001A4E9E"/>
    <w:rsid w:val="001C3027"/>
    <w:rsid w:val="001C4EB8"/>
    <w:rsid w:val="001D788A"/>
    <w:rsid w:val="001F0D76"/>
    <w:rsid w:val="001F60B4"/>
    <w:rsid w:val="001F69AF"/>
    <w:rsid w:val="00213898"/>
    <w:rsid w:val="00222BF2"/>
    <w:rsid w:val="002709FD"/>
    <w:rsid w:val="002A7011"/>
    <w:rsid w:val="002D1908"/>
    <w:rsid w:val="002F243B"/>
    <w:rsid w:val="0030004C"/>
    <w:rsid w:val="00301911"/>
    <w:rsid w:val="00336AC6"/>
    <w:rsid w:val="003408E0"/>
    <w:rsid w:val="003508A7"/>
    <w:rsid w:val="0037497B"/>
    <w:rsid w:val="00381F26"/>
    <w:rsid w:val="00394378"/>
    <w:rsid w:val="00394832"/>
    <w:rsid w:val="003B487C"/>
    <w:rsid w:val="004169CF"/>
    <w:rsid w:val="00424D26"/>
    <w:rsid w:val="00447B27"/>
    <w:rsid w:val="00455397"/>
    <w:rsid w:val="00456881"/>
    <w:rsid w:val="004673E2"/>
    <w:rsid w:val="00477C6D"/>
    <w:rsid w:val="00482ECB"/>
    <w:rsid w:val="00485070"/>
    <w:rsid w:val="00494C5F"/>
    <w:rsid w:val="00496DC2"/>
    <w:rsid w:val="004D1679"/>
    <w:rsid w:val="004D2EBF"/>
    <w:rsid w:val="004D4852"/>
    <w:rsid w:val="004F55C8"/>
    <w:rsid w:val="004F7F45"/>
    <w:rsid w:val="00505BD3"/>
    <w:rsid w:val="005124C9"/>
    <w:rsid w:val="00542704"/>
    <w:rsid w:val="00543C25"/>
    <w:rsid w:val="00544E9F"/>
    <w:rsid w:val="00550916"/>
    <w:rsid w:val="00552BE6"/>
    <w:rsid w:val="00572F39"/>
    <w:rsid w:val="005731E9"/>
    <w:rsid w:val="00597066"/>
    <w:rsid w:val="005B1616"/>
    <w:rsid w:val="005C170C"/>
    <w:rsid w:val="005C65C1"/>
    <w:rsid w:val="005E12F0"/>
    <w:rsid w:val="005F379D"/>
    <w:rsid w:val="006104A6"/>
    <w:rsid w:val="0061111B"/>
    <w:rsid w:val="0061568B"/>
    <w:rsid w:val="006249D4"/>
    <w:rsid w:val="006348DA"/>
    <w:rsid w:val="00643BCF"/>
    <w:rsid w:val="006822D8"/>
    <w:rsid w:val="006A0307"/>
    <w:rsid w:val="006A36D0"/>
    <w:rsid w:val="006A48B6"/>
    <w:rsid w:val="006B3074"/>
    <w:rsid w:val="006D4A17"/>
    <w:rsid w:val="006E0049"/>
    <w:rsid w:val="006E3033"/>
    <w:rsid w:val="006F132F"/>
    <w:rsid w:val="007000B8"/>
    <w:rsid w:val="00702F31"/>
    <w:rsid w:val="00716A2D"/>
    <w:rsid w:val="00735AC0"/>
    <w:rsid w:val="007525AB"/>
    <w:rsid w:val="0076241E"/>
    <w:rsid w:val="00762570"/>
    <w:rsid w:val="00766DD6"/>
    <w:rsid w:val="0079130A"/>
    <w:rsid w:val="00791EAF"/>
    <w:rsid w:val="00795C43"/>
    <w:rsid w:val="007B493F"/>
    <w:rsid w:val="007E1E73"/>
    <w:rsid w:val="007E65D6"/>
    <w:rsid w:val="00804656"/>
    <w:rsid w:val="008150A2"/>
    <w:rsid w:val="00820B48"/>
    <w:rsid w:val="00820D83"/>
    <w:rsid w:val="0082223F"/>
    <w:rsid w:val="00825E92"/>
    <w:rsid w:val="00842FBC"/>
    <w:rsid w:val="00850648"/>
    <w:rsid w:val="00854C87"/>
    <w:rsid w:val="00872CE5"/>
    <w:rsid w:val="00880124"/>
    <w:rsid w:val="008808CC"/>
    <w:rsid w:val="008A1C8F"/>
    <w:rsid w:val="008C23B0"/>
    <w:rsid w:val="008C4000"/>
    <w:rsid w:val="008F72E3"/>
    <w:rsid w:val="00926CE9"/>
    <w:rsid w:val="009520E3"/>
    <w:rsid w:val="00962577"/>
    <w:rsid w:val="00962E13"/>
    <w:rsid w:val="009716CA"/>
    <w:rsid w:val="00984DEC"/>
    <w:rsid w:val="009866E1"/>
    <w:rsid w:val="00991E2D"/>
    <w:rsid w:val="009B2DE1"/>
    <w:rsid w:val="009D0A30"/>
    <w:rsid w:val="00A077A7"/>
    <w:rsid w:val="00A142C8"/>
    <w:rsid w:val="00A14C76"/>
    <w:rsid w:val="00A26602"/>
    <w:rsid w:val="00A34888"/>
    <w:rsid w:val="00A4165D"/>
    <w:rsid w:val="00A533FC"/>
    <w:rsid w:val="00A5665A"/>
    <w:rsid w:val="00A627CA"/>
    <w:rsid w:val="00A66324"/>
    <w:rsid w:val="00A93F03"/>
    <w:rsid w:val="00AA401F"/>
    <w:rsid w:val="00AC2B0D"/>
    <w:rsid w:val="00AD778C"/>
    <w:rsid w:val="00AE3C62"/>
    <w:rsid w:val="00B10A14"/>
    <w:rsid w:val="00B162BA"/>
    <w:rsid w:val="00B2138D"/>
    <w:rsid w:val="00B4274D"/>
    <w:rsid w:val="00B46016"/>
    <w:rsid w:val="00B47760"/>
    <w:rsid w:val="00B77E5F"/>
    <w:rsid w:val="00B77FBF"/>
    <w:rsid w:val="00B87396"/>
    <w:rsid w:val="00BB242D"/>
    <w:rsid w:val="00BB3172"/>
    <w:rsid w:val="00BB6CD9"/>
    <w:rsid w:val="00BC0833"/>
    <w:rsid w:val="00BC1F2E"/>
    <w:rsid w:val="00BC6CB8"/>
    <w:rsid w:val="00BD4E89"/>
    <w:rsid w:val="00C14363"/>
    <w:rsid w:val="00C34748"/>
    <w:rsid w:val="00C36FB9"/>
    <w:rsid w:val="00C762DF"/>
    <w:rsid w:val="00C817D4"/>
    <w:rsid w:val="00C84021"/>
    <w:rsid w:val="00C91159"/>
    <w:rsid w:val="00C9404F"/>
    <w:rsid w:val="00CA05F5"/>
    <w:rsid w:val="00CB780D"/>
    <w:rsid w:val="00CB7E48"/>
    <w:rsid w:val="00CC6523"/>
    <w:rsid w:val="00CC6AEF"/>
    <w:rsid w:val="00D1154D"/>
    <w:rsid w:val="00D135C5"/>
    <w:rsid w:val="00D15DA4"/>
    <w:rsid w:val="00D44113"/>
    <w:rsid w:val="00D735D2"/>
    <w:rsid w:val="00D8340F"/>
    <w:rsid w:val="00D9216E"/>
    <w:rsid w:val="00DB2C1F"/>
    <w:rsid w:val="00DB6FA8"/>
    <w:rsid w:val="00DD2D71"/>
    <w:rsid w:val="00DF0994"/>
    <w:rsid w:val="00DF1FEC"/>
    <w:rsid w:val="00DF6E7C"/>
    <w:rsid w:val="00E03748"/>
    <w:rsid w:val="00E11A82"/>
    <w:rsid w:val="00E136E5"/>
    <w:rsid w:val="00E15605"/>
    <w:rsid w:val="00E216CC"/>
    <w:rsid w:val="00E24E41"/>
    <w:rsid w:val="00E37B0B"/>
    <w:rsid w:val="00E42B8F"/>
    <w:rsid w:val="00E43161"/>
    <w:rsid w:val="00E604BE"/>
    <w:rsid w:val="00E868BD"/>
    <w:rsid w:val="00EA43BF"/>
    <w:rsid w:val="00EC1D55"/>
    <w:rsid w:val="00EE2D60"/>
    <w:rsid w:val="00EE70C0"/>
    <w:rsid w:val="00EF4C7B"/>
    <w:rsid w:val="00F062F6"/>
    <w:rsid w:val="00F131F5"/>
    <w:rsid w:val="00F17BB6"/>
    <w:rsid w:val="00F3638C"/>
    <w:rsid w:val="00F41602"/>
    <w:rsid w:val="00F42974"/>
    <w:rsid w:val="00F5211B"/>
    <w:rsid w:val="00F53BF5"/>
    <w:rsid w:val="00F732CE"/>
    <w:rsid w:val="00F90C79"/>
    <w:rsid w:val="00F927FA"/>
    <w:rsid w:val="00FC743F"/>
    <w:rsid w:val="00FD4927"/>
    <w:rsid w:val="00FE43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E30D83-8653-4952-BA27-35AFC3EB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833"/>
  </w:style>
  <w:style w:type="paragraph" w:styleId="Heading1">
    <w:name w:val="heading 1"/>
    <w:basedOn w:val="Normal"/>
    <w:next w:val="Normal"/>
    <w:link w:val="Heading1Char"/>
    <w:uiPriority w:val="9"/>
    <w:qFormat/>
    <w:rsid w:val="006A03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0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59"/>
  </w:style>
  <w:style w:type="paragraph" w:styleId="Footer">
    <w:name w:val="footer"/>
    <w:basedOn w:val="Normal"/>
    <w:link w:val="FooterChar"/>
    <w:uiPriority w:val="99"/>
    <w:unhideWhenUsed/>
    <w:rsid w:val="00C9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59"/>
  </w:style>
  <w:style w:type="character" w:styleId="Strong">
    <w:name w:val="Strong"/>
    <w:basedOn w:val="DefaultParagraphFont"/>
    <w:uiPriority w:val="22"/>
    <w:qFormat/>
    <w:rsid w:val="00C91159"/>
    <w:rPr>
      <w:b/>
      <w:bCs/>
    </w:rPr>
  </w:style>
  <w:style w:type="character" w:customStyle="1" w:styleId="tlid-translation">
    <w:name w:val="tlid-translation"/>
    <w:basedOn w:val="DefaultParagraphFont"/>
    <w:rsid w:val="006F132F"/>
  </w:style>
  <w:style w:type="paragraph" w:styleId="ListParagraph">
    <w:name w:val="List Paragraph"/>
    <w:basedOn w:val="Normal"/>
    <w:uiPriority w:val="34"/>
    <w:qFormat/>
    <w:rsid w:val="00984DEC"/>
    <w:pPr>
      <w:ind w:left="720"/>
      <w:contextualSpacing/>
    </w:pPr>
  </w:style>
  <w:style w:type="character" w:styleId="Hyperlink">
    <w:name w:val="Hyperlink"/>
    <w:basedOn w:val="DefaultParagraphFont"/>
    <w:uiPriority w:val="99"/>
    <w:unhideWhenUsed/>
    <w:rsid w:val="00424D26"/>
    <w:rPr>
      <w:color w:val="0563C1" w:themeColor="hyperlink"/>
      <w:u w:val="single"/>
    </w:rPr>
  </w:style>
  <w:style w:type="character" w:customStyle="1" w:styleId="Heading1Char">
    <w:name w:val="Heading 1 Char"/>
    <w:basedOn w:val="DefaultParagraphFont"/>
    <w:link w:val="Heading1"/>
    <w:uiPriority w:val="9"/>
    <w:rsid w:val="006A030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222B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2BF2"/>
    <w:rPr>
      <w:sz w:val="20"/>
      <w:szCs w:val="20"/>
    </w:rPr>
  </w:style>
  <w:style w:type="character" w:styleId="FootnoteReference">
    <w:name w:val="footnote reference"/>
    <w:basedOn w:val="DefaultParagraphFont"/>
    <w:uiPriority w:val="99"/>
    <w:semiHidden/>
    <w:unhideWhenUsed/>
    <w:rsid w:val="00222BF2"/>
    <w:rPr>
      <w:vertAlign w:val="superscript"/>
    </w:rPr>
  </w:style>
  <w:style w:type="paragraph" w:styleId="Bibliography">
    <w:name w:val="Bibliography"/>
    <w:basedOn w:val="Normal"/>
    <w:next w:val="Normal"/>
    <w:uiPriority w:val="37"/>
    <w:semiHidden/>
    <w:unhideWhenUsed/>
    <w:rsid w:val="000D7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2573">
      <w:bodyDiv w:val="1"/>
      <w:marLeft w:val="0"/>
      <w:marRight w:val="0"/>
      <w:marTop w:val="0"/>
      <w:marBottom w:val="0"/>
      <w:divBdr>
        <w:top w:val="none" w:sz="0" w:space="0" w:color="auto"/>
        <w:left w:val="none" w:sz="0" w:space="0" w:color="auto"/>
        <w:bottom w:val="none" w:sz="0" w:space="0" w:color="auto"/>
        <w:right w:val="none" w:sz="0" w:space="0" w:color="auto"/>
      </w:divBdr>
      <w:divsChild>
        <w:div w:id="1185632605">
          <w:marLeft w:val="0"/>
          <w:marRight w:val="0"/>
          <w:marTop w:val="0"/>
          <w:marBottom w:val="0"/>
          <w:divBdr>
            <w:top w:val="none" w:sz="0" w:space="0" w:color="auto"/>
            <w:left w:val="none" w:sz="0" w:space="0" w:color="auto"/>
            <w:bottom w:val="none" w:sz="0" w:space="0" w:color="auto"/>
            <w:right w:val="none" w:sz="0" w:space="0" w:color="auto"/>
          </w:divBdr>
        </w:div>
      </w:divsChild>
    </w:div>
    <w:div w:id="189345021">
      <w:bodyDiv w:val="1"/>
      <w:marLeft w:val="0"/>
      <w:marRight w:val="0"/>
      <w:marTop w:val="0"/>
      <w:marBottom w:val="0"/>
      <w:divBdr>
        <w:top w:val="none" w:sz="0" w:space="0" w:color="auto"/>
        <w:left w:val="none" w:sz="0" w:space="0" w:color="auto"/>
        <w:bottom w:val="none" w:sz="0" w:space="0" w:color="auto"/>
        <w:right w:val="none" w:sz="0" w:space="0" w:color="auto"/>
      </w:divBdr>
    </w:div>
    <w:div w:id="354380615">
      <w:bodyDiv w:val="1"/>
      <w:marLeft w:val="0"/>
      <w:marRight w:val="0"/>
      <w:marTop w:val="0"/>
      <w:marBottom w:val="0"/>
      <w:divBdr>
        <w:top w:val="none" w:sz="0" w:space="0" w:color="auto"/>
        <w:left w:val="none" w:sz="0" w:space="0" w:color="auto"/>
        <w:bottom w:val="none" w:sz="0" w:space="0" w:color="auto"/>
        <w:right w:val="none" w:sz="0" w:space="0" w:color="auto"/>
      </w:divBdr>
    </w:div>
    <w:div w:id="1261984631">
      <w:bodyDiv w:val="1"/>
      <w:marLeft w:val="0"/>
      <w:marRight w:val="0"/>
      <w:marTop w:val="0"/>
      <w:marBottom w:val="0"/>
      <w:divBdr>
        <w:top w:val="none" w:sz="0" w:space="0" w:color="auto"/>
        <w:left w:val="none" w:sz="0" w:space="0" w:color="auto"/>
        <w:bottom w:val="none" w:sz="0" w:space="0" w:color="auto"/>
        <w:right w:val="none" w:sz="0" w:space="0" w:color="auto"/>
      </w:divBdr>
    </w:div>
    <w:div w:id="1793741866">
      <w:bodyDiv w:val="1"/>
      <w:marLeft w:val="0"/>
      <w:marRight w:val="0"/>
      <w:marTop w:val="0"/>
      <w:marBottom w:val="0"/>
      <w:divBdr>
        <w:top w:val="none" w:sz="0" w:space="0" w:color="auto"/>
        <w:left w:val="none" w:sz="0" w:space="0" w:color="auto"/>
        <w:bottom w:val="none" w:sz="0" w:space="0" w:color="auto"/>
        <w:right w:val="none" w:sz="0" w:space="0" w:color="auto"/>
      </w:divBdr>
    </w:div>
    <w:div w:id="1836144204">
      <w:bodyDiv w:val="1"/>
      <w:marLeft w:val="0"/>
      <w:marRight w:val="0"/>
      <w:marTop w:val="0"/>
      <w:marBottom w:val="0"/>
      <w:divBdr>
        <w:top w:val="none" w:sz="0" w:space="0" w:color="auto"/>
        <w:left w:val="none" w:sz="0" w:space="0" w:color="auto"/>
        <w:bottom w:val="none" w:sz="0" w:space="0" w:color="auto"/>
        <w:right w:val="none" w:sz="0" w:space="0" w:color="auto"/>
      </w:divBdr>
      <w:divsChild>
        <w:div w:id="1724332939">
          <w:marLeft w:val="0"/>
          <w:marRight w:val="0"/>
          <w:marTop w:val="0"/>
          <w:marBottom w:val="0"/>
          <w:divBdr>
            <w:top w:val="none" w:sz="0" w:space="0" w:color="auto"/>
            <w:left w:val="none" w:sz="0" w:space="0" w:color="auto"/>
            <w:bottom w:val="none" w:sz="0" w:space="0" w:color="auto"/>
            <w:right w:val="none" w:sz="0" w:space="0" w:color="auto"/>
          </w:divBdr>
        </w:div>
      </w:divsChild>
    </w:div>
    <w:div w:id="1851093229">
      <w:bodyDiv w:val="1"/>
      <w:marLeft w:val="0"/>
      <w:marRight w:val="0"/>
      <w:marTop w:val="0"/>
      <w:marBottom w:val="0"/>
      <w:divBdr>
        <w:top w:val="none" w:sz="0" w:space="0" w:color="auto"/>
        <w:left w:val="none" w:sz="0" w:space="0" w:color="auto"/>
        <w:bottom w:val="none" w:sz="0" w:space="0" w:color="auto"/>
        <w:right w:val="none" w:sz="0" w:space="0" w:color="auto"/>
      </w:divBdr>
    </w:div>
    <w:div w:id="1954552597">
      <w:bodyDiv w:val="1"/>
      <w:marLeft w:val="0"/>
      <w:marRight w:val="0"/>
      <w:marTop w:val="0"/>
      <w:marBottom w:val="0"/>
      <w:divBdr>
        <w:top w:val="none" w:sz="0" w:space="0" w:color="auto"/>
        <w:left w:val="none" w:sz="0" w:space="0" w:color="auto"/>
        <w:bottom w:val="none" w:sz="0" w:space="0" w:color="auto"/>
        <w:right w:val="none" w:sz="0" w:space="0" w:color="auto"/>
      </w:divBdr>
    </w:div>
    <w:div w:id="21337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ratulainn0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95801181994031001@uin-suka.ac.id" TargetMode="External"/><Relationship Id="rId5" Type="http://schemas.openxmlformats.org/officeDocument/2006/relationships/webSettings" Target="webSettings.xml"/><Relationship Id="rId10" Type="http://schemas.openxmlformats.org/officeDocument/2006/relationships/hyperlink" Target="mailto:betiarisatul@gmail.com" TargetMode="External"/><Relationship Id="rId4" Type="http://schemas.openxmlformats.org/officeDocument/2006/relationships/settings" Target="settings.xml"/><Relationship Id="rId9" Type="http://schemas.openxmlformats.org/officeDocument/2006/relationships/hyperlink" Target="mailto:izatimunawarah199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82B3-1943-481D-9F53-7712A5F8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8220</Words>
  <Characters>46858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dc:creator>
  <cp:keywords/>
  <dc:description/>
  <cp:lastModifiedBy>Asus</cp:lastModifiedBy>
  <cp:revision>3</cp:revision>
  <cp:lastPrinted>2023-06-05T07:43:00Z</cp:lastPrinted>
  <dcterms:created xsi:type="dcterms:W3CDTF">2023-06-08T07:29:00Z</dcterms:created>
  <dcterms:modified xsi:type="dcterms:W3CDTF">2023-06-08T07:45:00Z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8fb3a673-5199-3ae1-8b2a-e91dcf517810</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zotero-version="6.0.26"&gt;&lt;session id="m34jpD5K"/&gt;&lt;style id="http://www.zotero.org/styles/chicago-note-bibliography" locale="en-US" hasBibliography="1" bibliographyStyleHasBeenSet="1"/&gt;&lt;prefs&gt;&lt;pref name="noteType" value="1"/&gt;&lt;pref nam</vt:lpwstr>
  </property>
  <property fmtid="{D5CDD505-2E9C-101B-9397-08002B2CF9AE}" pid="26" name="ZOTERO_PREF_2">
    <vt:lpwstr>e="fieldType" value="Field"/&gt;&lt;/prefs&gt;&lt;/data&gt;</vt:lpwstr>
  </property>
</Properties>
</file>