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49" w:rsidRDefault="00986049" w:rsidP="00986049">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rPr>
        <w:t xml:space="preserve">PENGARUH PEMBACAAN </w:t>
      </w:r>
      <w:r w:rsidRPr="00DF7B22">
        <w:rPr>
          <w:rFonts w:ascii="Times New Roman" w:hAnsi="Times New Roman" w:cs="Times New Roman"/>
          <w:b/>
          <w:bCs/>
          <w:i/>
          <w:sz w:val="28"/>
          <w:szCs w:val="28"/>
        </w:rPr>
        <w:t>RATIB AL-HADDAD</w:t>
      </w:r>
      <w:r>
        <w:rPr>
          <w:rFonts w:ascii="Times New Roman" w:hAnsi="Times New Roman" w:cs="Times New Roman"/>
          <w:b/>
          <w:bCs/>
          <w:sz w:val="28"/>
          <w:szCs w:val="28"/>
          <w:lang w:val="id-ID"/>
        </w:rPr>
        <w:t xml:space="preserve"> </w:t>
      </w:r>
    </w:p>
    <w:p w:rsidR="00986049" w:rsidRDefault="00986049" w:rsidP="0098604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DI PONPES AL-MUNAWWARAH: </w:t>
      </w:r>
    </w:p>
    <w:p w:rsidR="00986049" w:rsidRPr="00037A16" w:rsidRDefault="00986049" w:rsidP="00986049">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rPr>
        <w:t>TINJAUAN LIVING QURAN</w:t>
      </w:r>
      <w:r>
        <w:rPr>
          <w:rFonts w:ascii="Times New Roman" w:hAnsi="Times New Roman" w:cs="Times New Roman"/>
          <w:b/>
          <w:bCs/>
          <w:sz w:val="28"/>
          <w:szCs w:val="28"/>
          <w:lang w:val="id-ID"/>
        </w:rPr>
        <w:t xml:space="preserve"> TERHADAP KEGIATAN KEPUTRIAN</w:t>
      </w:r>
    </w:p>
    <w:p w:rsidR="00880124" w:rsidRDefault="00880124" w:rsidP="002D1908">
      <w:pPr>
        <w:spacing w:after="0" w:line="240" w:lineRule="auto"/>
        <w:jc w:val="center"/>
        <w:rPr>
          <w:rFonts w:ascii="Times New Roman" w:eastAsia="Times New Roman" w:hAnsi="Times New Roman" w:cs="Times New Roman"/>
          <w:sz w:val="24"/>
          <w:szCs w:val="24"/>
        </w:rPr>
      </w:pPr>
    </w:p>
    <w:p w:rsidR="009D0A30" w:rsidRPr="00880124" w:rsidRDefault="009D0A30" w:rsidP="002D1908">
      <w:pPr>
        <w:spacing w:after="0" w:line="240" w:lineRule="auto"/>
        <w:jc w:val="center"/>
        <w:rPr>
          <w:rFonts w:ascii="Times New Roman" w:eastAsia="Times New Roman" w:hAnsi="Times New Roman" w:cs="Times New Roman"/>
          <w:sz w:val="24"/>
          <w:szCs w:val="24"/>
        </w:rPr>
      </w:pPr>
    </w:p>
    <w:p w:rsidR="00880124" w:rsidRPr="00880124" w:rsidRDefault="00880124" w:rsidP="009D0A30">
      <w:pPr>
        <w:spacing w:after="0" w:line="240" w:lineRule="auto"/>
        <w:jc w:val="center"/>
        <w:rPr>
          <w:rFonts w:ascii="Times New Roman" w:eastAsia="Times New Roman" w:hAnsi="Times New Roman" w:cs="Times New Roman"/>
          <w:sz w:val="24"/>
          <w:szCs w:val="24"/>
        </w:rPr>
      </w:pPr>
      <w:r w:rsidRPr="00880124">
        <w:rPr>
          <w:rFonts w:ascii="Times New Roman" w:eastAsia="Times New Roman" w:hAnsi="Times New Roman" w:cs="Times New Roman"/>
          <w:b/>
          <w:bCs/>
          <w:color w:val="000000"/>
          <w:sz w:val="24"/>
          <w:szCs w:val="24"/>
        </w:rPr>
        <w:t>Author</w:t>
      </w:r>
    </w:p>
    <w:p w:rsidR="00986049" w:rsidRDefault="00986049" w:rsidP="009D0A30">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Ira Riswana</w:t>
      </w:r>
    </w:p>
    <w:p w:rsidR="00880124" w:rsidRPr="00716A2D" w:rsidRDefault="00986049" w:rsidP="009D0A30">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Universitas Islam Negeri Sultan Syarif Kasim Riau</w:t>
      </w:r>
    </w:p>
    <w:p w:rsidR="00880124" w:rsidRDefault="00B60389" w:rsidP="009D0A30">
      <w:pPr>
        <w:spacing w:after="0" w:line="240" w:lineRule="auto"/>
        <w:jc w:val="center"/>
        <w:rPr>
          <w:rFonts w:ascii="Times New Roman" w:eastAsia="Times New Roman" w:hAnsi="Times New Roman" w:cs="Times New Roman"/>
          <w:color w:val="000000"/>
          <w:sz w:val="24"/>
          <w:szCs w:val="24"/>
          <w:vertAlign w:val="superscript"/>
        </w:rPr>
      </w:pPr>
      <w:hyperlink r:id="rId9" w:history="1">
        <w:r w:rsidR="00986049" w:rsidRPr="00D93BC0">
          <w:rPr>
            <w:rStyle w:val="Hyperlink"/>
            <w:rFonts w:ascii="Times New Roman" w:hAnsi="Times New Roman" w:cs="Times New Roman"/>
            <w:sz w:val="24"/>
            <w:szCs w:val="24"/>
          </w:rPr>
          <w:t>riswanaiqtae</w:t>
        </w:r>
        <w:r w:rsidR="00986049" w:rsidRPr="00D93BC0">
          <w:rPr>
            <w:rStyle w:val="Hyperlink"/>
            <w:rFonts w:ascii="Times New Roman" w:hAnsi="Times New Roman" w:cs="Times New Roman"/>
            <w:sz w:val="24"/>
            <w:szCs w:val="24"/>
            <w:lang w:val="id-ID"/>
          </w:rPr>
          <w:t>@gmail.com</w:t>
        </w:r>
      </w:hyperlink>
      <w:r w:rsidR="00986049">
        <w:t xml:space="preserve"> </w:t>
      </w:r>
    </w:p>
    <w:p w:rsidR="009D0A30" w:rsidRDefault="009D0A30" w:rsidP="002D1908">
      <w:pPr>
        <w:spacing w:after="0" w:line="240" w:lineRule="auto"/>
        <w:jc w:val="center"/>
        <w:rPr>
          <w:rFonts w:ascii="Times New Roman" w:eastAsia="Times New Roman" w:hAnsi="Times New Roman" w:cs="Times New Roman"/>
          <w:color w:val="000000"/>
          <w:sz w:val="24"/>
          <w:szCs w:val="24"/>
          <w:vertAlign w:val="superscript"/>
        </w:rPr>
      </w:pPr>
    </w:p>
    <w:p w:rsidR="00986049" w:rsidRDefault="009D0A30" w:rsidP="00986049">
      <w:pPr>
        <w:spacing w:after="0" w:line="240" w:lineRule="auto"/>
        <w:jc w:val="center"/>
        <w:rPr>
          <w:rFonts w:ascii="Times New Roman" w:eastAsia="Times New Roman" w:hAnsi="Times New Roman" w:cs="Times New Roman"/>
          <w:i/>
          <w:iCs/>
          <w:color w:val="000000"/>
          <w:sz w:val="24"/>
          <w:szCs w:val="24"/>
        </w:rPr>
      </w:pPr>
      <w:r w:rsidRPr="00880124">
        <w:rPr>
          <w:rFonts w:ascii="Times New Roman" w:eastAsia="Times New Roman" w:hAnsi="Times New Roman" w:cs="Times New Roman"/>
          <w:b/>
          <w:bCs/>
          <w:color w:val="000000"/>
          <w:sz w:val="24"/>
          <w:szCs w:val="24"/>
        </w:rPr>
        <w:t>Author</w:t>
      </w:r>
      <w:r>
        <w:rPr>
          <w:rFonts w:ascii="Times New Roman" w:eastAsia="Times New Roman" w:hAnsi="Times New Roman" w:cs="Times New Roman"/>
          <w:b/>
          <w:bCs/>
          <w:color w:val="000000"/>
          <w:sz w:val="24"/>
          <w:szCs w:val="24"/>
        </w:rPr>
        <w:br/>
      </w:r>
      <w:r w:rsidR="00986049">
        <w:rPr>
          <w:rFonts w:ascii="Times New Roman" w:eastAsia="Times New Roman" w:hAnsi="Times New Roman" w:cs="Times New Roman"/>
          <w:i/>
          <w:iCs/>
          <w:color w:val="000000"/>
          <w:sz w:val="24"/>
          <w:szCs w:val="24"/>
        </w:rPr>
        <w:t>M. Ridwan Hasbi</w:t>
      </w:r>
    </w:p>
    <w:p w:rsidR="009D0A30" w:rsidRPr="00716A2D" w:rsidRDefault="00986049" w:rsidP="00986049">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Universitas Islam Negeri Sultan Syarif Kasim Riau</w:t>
      </w:r>
      <w:r w:rsidR="009D0A30">
        <w:rPr>
          <w:rFonts w:ascii="Times New Roman" w:eastAsia="Times New Roman" w:hAnsi="Times New Roman" w:cs="Times New Roman"/>
          <w:i/>
          <w:iCs/>
          <w:color w:val="000000"/>
          <w:sz w:val="24"/>
          <w:szCs w:val="24"/>
        </w:rPr>
        <w:br/>
      </w:r>
      <w:hyperlink r:id="rId10" w:history="1">
        <w:r w:rsidRPr="00CB1894">
          <w:rPr>
            <w:rStyle w:val="Hyperlink"/>
            <w:rFonts w:ascii="Times New Roman" w:eastAsia="Times New Roman" w:hAnsi="Times New Roman" w:cs="Times New Roman"/>
            <w:sz w:val="24"/>
            <w:szCs w:val="24"/>
          </w:rPr>
          <w:t>ridwan.hasbi@uin-suska.ac.id</w:t>
        </w:r>
      </w:hyperlink>
      <w:r>
        <w:rPr>
          <w:rFonts w:ascii="Times New Roman" w:eastAsia="Times New Roman" w:hAnsi="Times New Roman" w:cs="Times New Roman"/>
          <w:color w:val="000000"/>
          <w:sz w:val="24"/>
          <w:szCs w:val="24"/>
        </w:rPr>
        <w:t xml:space="preserve"> </w:t>
      </w:r>
    </w:p>
    <w:p w:rsidR="009D0A30" w:rsidRDefault="009D0A30" w:rsidP="002D1908">
      <w:pPr>
        <w:spacing w:after="0" w:line="240" w:lineRule="auto"/>
        <w:jc w:val="center"/>
        <w:rPr>
          <w:rFonts w:ascii="Times New Roman" w:eastAsia="Times New Roman" w:hAnsi="Times New Roman" w:cs="Times New Roman"/>
          <w:color w:val="000000"/>
          <w:sz w:val="24"/>
          <w:szCs w:val="24"/>
          <w:vertAlign w:val="superscript"/>
        </w:rPr>
      </w:pPr>
    </w:p>
    <w:p w:rsidR="00986049" w:rsidRDefault="009D0A30" w:rsidP="009D0A30">
      <w:pPr>
        <w:spacing w:after="0" w:line="240" w:lineRule="auto"/>
        <w:jc w:val="center"/>
        <w:rPr>
          <w:rFonts w:ascii="Times New Roman" w:eastAsia="Times New Roman" w:hAnsi="Times New Roman" w:cs="Times New Roman"/>
          <w:i/>
          <w:iCs/>
          <w:color w:val="000000"/>
          <w:sz w:val="24"/>
          <w:szCs w:val="24"/>
        </w:rPr>
      </w:pPr>
      <w:r w:rsidRPr="00880124">
        <w:rPr>
          <w:rFonts w:ascii="Times New Roman" w:eastAsia="Times New Roman" w:hAnsi="Times New Roman" w:cs="Times New Roman"/>
          <w:b/>
          <w:bCs/>
          <w:color w:val="000000"/>
          <w:sz w:val="24"/>
          <w:szCs w:val="24"/>
        </w:rPr>
        <w:t>Author</w:t>
      </w:r>
      <w:r>
        <w:rPr>
          <w:rFonts w:ascii="Times New Roman" w:eastAsia="Times New Roman" w:hAnsi="Times New Roman" w:cs="Times New Roman"/>
          <w:b/>
          <w:bCs/>
          <w:color w:val="000000"/>
          <w:sz w:val="24"/>
          <w:szCs w:val="24"/>
        </w:rPr>
        <w:br/>
      </w:r>
      <w:r w:rsidR="00986049">
        <w:rPr>
          <w:rFonts w:ascii="Times New Roman" w:eastAsia="Times New Roman" w:hAnsi="Times New Roman" w:cs="Times New Roman"/>
          <w:i/>
          <w:iCs/>
          <w:color w:val="000000"/>
          <w:sz w:val="24"/>
          <w:szCs w:val="24"/>
        </w:rPr>
        <w:t>Jani Arni</w:t>
      </w:r>
    </w:p>
    <w:p w:rsidR="009D0A30" w:rsidRPr="00716A2D" w:rsidRDefault="00986049" w:rsidP="00986049">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Universitas Islam Negeri Sultan Syarif Kasim Riau</w:t>
      </w:r>
      <w:r w:rsidR="009D0A30">
        <w:rPr>
          <w:rFonts w:ascii="Times New Roman" w:eastAsia="Times New Roman" w:hAnsi="Times New Roman" w:cs="Times New Roman"/>
          <w:i/>
          <w:iCs/>
          <w:color w:val="000000"/>
          <w:sz w:val="24"/>
          <w:szCs w:val="24"/>
        </w:rPr>
        <w:br/>
      </w:r>
      <w:hyperlink r:id="rId11" w:history="1">
        <w:r w:rsidRPr="00D8141C">
          <w:rPr>
            <w:rStyle w:val="Hyperlink"/>
            <w:rFonts w:ascii="Times New Roman" w:hAnsi="Times New Roman" w:cs="Times New Roman"/>
            <w:sz w:val="24"/>
            <w:szCs w:val="24"/>
            <w:lang w:val="id-ID"/>
          </w:rPr>
          <w:t>jani.arni@uin-suska.ac.id</w:t>
        </w:r>
      </w:hyperlink>
      <w:r>
        <w:t xml:space="preserve"> </w:t>
      </w:r>
    </w:p>
    <w:p w:rsidR="009D0A30" w:rsidRDefault="009D0A30" w:rsidP="002D1908">
      <w:pPr>
        <w:spacing w:after="0" w:line="240" w:lineRule="auto"/>
        <w:jc w:val="center"/>
        <w:rPr>
          <w:rFonts w:ascii="Times New Roman" w:eastAsia="Times New Roman" w:hAnsi="Times New Roman" w:cs="Times New Roman"/>
          <w:color w:val="000000"/>
          <w:sz w:val="24"/>
          <w:szCs w:val="24"/>
          <w:vertAlign w:val="superscript"/>
        </w:rPr>
      </w:pPr>
    </w:p>
    <w:p w:rsidR="00880124" w:rsidRPr="00880124" w:rsidRDefault="00880124" w:rsidP="006A1498">
      <w:pPr>
        <w:spacing w:after="0" w:line="240" w:lineRule="auto"/>
        <w:rPr>
          <w:rFonts w:ascii="Times New Roman" w:eastAsia="Times New Roman" w:hAnsi="Times New Roman" w:cs="Times New Roman"/>
          <w:sz w:val="24"/>
          <w:szCs w:val="24"/>
        </w:rPr>
      </w:pPr>
    </w:p>
    <w:p w:rsidR="00DF6E7C" w:rsidRDefault="00880124" w:rsidP="00372DDB">
      <w:pPr>
        <w:spacing w:after="0" w:line="240" w:lineRule="auto"/>
        <w:jc w:val="both"/>
        <w:rPr>
          <w:rFonts w:ascii="Times New Roman" w:eastAsia="Times New Roman" w:hAnsi="Times New Roman" w:cs="Times New Roman"/>
          <w:color w:val="000000"/>
          <w:sz w:val="24"/>
          <w:szCs w:val="24"/>
        </w:rPr>
      </w:pPr>
      <w:r w:rsidRPr="00880124">
        <w:rPr>
          <w:rFonts w:ascii="Times New Roman" w:eastAsia="Times New Roman" w:hAnsi="Times New Roman" w:cs="Times New Roman"/>
          <w:b/>
          <w:bCs/>
          <w:color w:val="000000"/>
          <w:sz w:val="24"/>
          <w:szCs w:val="24"/>
        </w:rPr>
        <w:t xml:space="preserve">Abstract </w:t>
      </w:r>
    </w:p>
    <w:p w:rsidR="00986049" w:rsidRDefault="00986049" w:rsidP="00986049">
      <w:pPr>
        <w:pStyle w:val="NoSpacing"/>
        <w:ind w:left="567" w:right="571"/>
        <w:jc w:val="both"/>
      </w:pPr>
      <w:r>
        <w:rPr>
          <w:rFonts w:ascii="Times New Roman" w:hAnsi="Times New Roman" w:cs="Times New Roman"/>
          <w:sz w:val="24"/>
          <w:szCs w:val="24"/>
          <w:lang w:val="en"/>
        </w:rPr>
        <w:t xml:space="preserve">Al-Munawwarah </w:t>
      </w:r>
      <w:r w:rsidRPr="003F49A2">
        <w:rPr>
          <w:rFonts w:ascii="Times New Roman" w:hAnsi="Times New Roman" w:cs="Times New Roman"/>
          <w:sz w:val="24"/>
          <w:szCs w:val="24"/>
          <w:lang w:val="en"/>
        </w:rPr>
        <w:t>Islamic boarding school</w:t>
      </w:r>
      <w:r>
        <w:rPr>
          <w:rFonts w:ascii="Times New Roman" w:hAnsi="Times New Roman" w:cs="Times New Roman"/>
          <w:sz w:val="24"/>
          <w:szCs w:val="24"/>
          <w:lang w:val="en"/>
        </w:rPr>
        <w:t xml:space="preserve"> has many methodsto form of</w:t>
      </w:r>
      <w:r w:rsidRPr="003F49A2">
        <w:rPr>
          <w:rFonts w:ascii="Times New Roman" w:hAnsi="Times New Roman" w:cs="Times New Roman"/>
          <w:sz w:val="24"/>
          <w:szCs w:val="24"/>
          <w:lang w:val="en"/>
        </w:rPr>
        <w:t xml:space="preserve"> char</w:t>
      </w:r>
      <w:r>
        <w:rPr>
          <w:rFonts w:ascii="Times New Roman" w:hAnsi="Times New Roman" w:cs="Times New Roman"/>
          <w:sz w:val="24"/>
          <w:szCs w:val="24"/>
          <w:lang w:val="en"/>
        </w:rPr>
        <w:t xml:space="preserve">acter for the santri, </w:t>
      </w:r>
      <w:r w:rsidRPr="003F49A2">
        <w:rPr>
          <w:rFonts w:ascii="Times New Roman" w:hAnsi="Times New Roman" w:cs="Times New Roman"/>
          <w:sz w:val="24"/>
          <w:szCs w:val="24"/>
          <w:lang w:val="en"/>
        </w:rPr>
        <w:t>from disciplin</w:t>
      </w:r>
      <w:r>
        <w:rPr>
          <w:rFonts w:ascii="Times New Roman" w:hAnsi="Times New Roman" w:cs="Times New Roman"/>
          <w:sz w:val="24"/>
          <w:szCs w:val="24"/>
          <w:lang w:val="en"/>
        </w:rPr>
        <w:t>e to the practice of zikir</w:t>
      </w:r>
      <w:r w:rsidRPr="003F49A2">
        <w:rPr>
          <w:rFonts w:ascii="Times New Roman" w:hAnsi="Times New Roman" w:cs="Times New Roman"/>
          <w:sz w:val="24"/>
          <w:szCs w:val="24"/>
          <w:lang w:val="en"/>
        </w:rPr>
        <w:t xml:space="preserve"> of </w:t>
      </w:r>
      <w:r w:rsidRPr="00DF7B22">
        <w:rPr>
          <w:rFonts w:ascii="Times New Roman" w:hAnsi="Times New Roman" w:cs="Times New Roman"/>
          <w:i/>
          <w:sz w:val="24"/>
          <w:szCs w:val="24"/>
          <w:lang w:val="en"/>
        </w:rPr>
        <w:t>Ratib al-Haddad</w:t>
      </w:r>
      <w:r w:rsidRPr="003F49A2">
        <w:rPr>
          <w:rFonts w:ascii="Times New Roman" w:hAnsi="Times New Roman" w:cs="Times New Roman"/>
          <w:sz w:val="24"/>
          <w:szCs w:val="24"/>
          <w:lang w:val="en"/>
        </w:rPr>
        <w:t xml:space="preserve">. Character building is a very urgent part of being a santri so that all means leading towards it are carried out. Among these facilities was the reading of Ratib al-Haddad in </w:t>
      </w:r>
      <w:r>
        <w:rPr>
          <w:rFonts w:ascii="Times New Roman" w:hAnsi="Times New Roman" w:cs="Times New Roman"/>
          <w:sz w:val="24"/>
          <w:szCs w:val="24"/>
          <w:lang w:val="en"/>
        </w:rPr>
        <w:t>jamaah</w:t>
      </w:r>
      <w:r w:rsidRPr="003F49A2">
        <w:rPr>
          <w:rFonts w:ascii="Times New Roman" w:hAnsi="Times New Roman" w:cs="Times New Roman"/>
          <w:sz w:val="24"/>
          <w:szCs w:val="24"/>
          <w:lang w:val="en"/>
        </w:rPr>
        <w:t xml:space="preserve"> every day except Tuesday night and Friday night after Maghrib prayer led by one of the teachers. This research is focused on the practice of </w:t>
      </w:r>
      <w:r>
        <w:rPr>
          <w:rFonts w:ascii="Times New Roman" w:hAnsi="Times New Roman" w:cs="Times New Roman"/>
          <w:sz w:val="24"/>
          <w:szCs w:val="24"/>
          <w:lang w:val="en"/>
        </w:rPr>
        <w:t>zikir</w:t>
      </w:r>
      <w:r w:rsidRPr="003F49A2">
        <w:rPr>
          <w:rFonts w:ascii="Times New Roman" w:hAnsi="Times New Roman" w:cs="Times New Roman"/>
          <w:sz w:val="24"/>
          <w:szCs w:val="24"/>
          <w:lang w:val="en"/>
        </w:rPr>
        <w:t xml:space="preserve"> of Ratib al-Haddad in the </w:t>
      </w:r>
      <w:r>
        <w:rPr>
          <w:rFonts w:ascii="Times New Roman" w:hAnsi="Times New Roman" w:cs="Times New Roman"/>
          <w:sz w:val="24"/>
          <w:szCs w:val="24"/>
          <w:lang w:val="en"/>
        </w:rPr>
        <w:t>santriwati (</w:t>
      </w:r>
      <w:r w:rsidRPr="003F49A2">
        <w:rPr>
          <w:rFonts w:ascii="Times New Roman" w:hAnsi="Times New Roman" w:cs="Times New Roman"/>
          <w:sz w:val="24"/>
          <w:szCs w:val="24"/>
          <w:lang w:val="en"/>
        </w:rPr>
        <w:t>female student</w:t>
      </w:r>
      <w:r>
        <w:rPr>
          <w:rFonts w:ascii="Times New Roman" w:hAnsi="Times New Roman" w:cs="Times New Roman"/>
          <w:sz w:val="24"/>
          <w:szCs w:val="24"/>
          <w:lang w:val="en"/>
        </w:rPr>
        <w:t>)</w:t>
      </w:r>
      <w:r w:rsidRPr="003F49A2">
        <w:rPr>
          <w:rFonts w:ascii="Times New Roman" w:hAnsi="Times New Roman" w:cs="Times New Roman"/>
          <w:sz w:val="24"/>
          <w:szCs w:val="24"/>
          <w:lang w:val="en"/>
        </w:rPr>
        <w:t xml:space="preserve"> environment in f</w:t>
      </w:r>
      <w:r>
        <w:rPr>
          <w:rFonts w:ascii="Times New Roman" w:hAnsi="Times New Roman" w:cs="Times New Roman"/>
          <w:sz w:val="24"/>
          <w:szCs w:val="24"/>
          <w:lang w:val="en"/>
        </w:rPr>
        <w:t>orming characters with the zikir</w:t>
      </w:r>
      <w:r w:rsidRPr="003F49A2">
        <w:rPr>
          <w:rFonts w:ascii="Times New Roman" w:hAnsi="Times New Roman" w:cs="Times New Roman"/>
          <w:sz w:val="24"/>
          <w:szCs w:val="24"/>
          <w:lang w:val="en"/>
        </w:rPr>
        <w:t xml:space="preserve"> consi</w:t>
      </w:r>
      <w:r>
        <w:rPr>
          <w:rFonts w:ascii="Times New Roman" w:hAnsi="Times New Roman" w:cs="Times New Roman"/>
          <w:sz w:val="24"/>
          <w:szCs w:val="24"/>
          <w:lang w:val="en"/>
        </w:rPr>
        <w:t>sting of surah / verses of the Qu</w:t>
      </w:r>
      <w:r w:rsidRPr="003F49A2">
        <w:rPr>
          <w:rFonts w:ascii="Times New Roman" w:hAnsi="Times New Roman" w:cs="Times New Roman"/>
          <w:sz w:val="24"/>
          <w:szCs w:val="24"/>
          <w:lang w:val="en"/>
        </w:rPr>
        <w:t xml:space="preserve">ran and </w:t>
      </w:r>
      <w:r>
        <w:rPr>
          <w:rFonts w:ascii="Times New Roman" w:hAnsi="Times New Roman" w:cs="Times New Roman"/>
          <w:sz w:val="24"/>
          <w:szCs w:val="24"/>
          <w:lang w:val="en"/>
        </w:rPr>
        <w:t xml:space="preserve">kalimah </w:t>
      </w:r>
      <w:r w:rsidRPr="003F49A2">
        <w:rPr>
          <w:rFonts w:ascii="Times New Roman" w:hAnsi="Times New Roman" w:cs="Times New Roman"/>
          <w:sz w:val="24"/>
          <w:szCs w:val="24"/>
          <w:lang w:val="en"/>
        </w:rPr>
        <w:t xml:space="preserve">thayyibah so that they can influence the personality of </w:t>
      </w:r>
      <w:r>
        <w:rPr>
          <w:rFonts w:ascii="Times New Roman" w:hAnsi="Times New Roman" w:cs="Times New Roman"/>
          <w:sz w:val="24"/>
          <w:szCs w:val="24"/>
          <w:lang w:val="en"/>
        </w:rPr>
        <w:t>santriwati</w:t>
      </w:r>
      <w:r w:rsidRPr="003F49A2">
        <w:rPr>
          <w:rFonts w:ascii="Times New Roman" w:hAnsi="Times New Roman" w:cs="Times New Roman"/>
          <w:sz w:val="24"/>
          <w:szCs w:val="24"/>
          <w:lang w:val="en"/>
        </w:rPr>
        <w:t xml:space="preserve">. This </w:t>
      </w:r>
      <w:r>
        <w:rPr>
          <w:rFonts w:ascii="Times New Roman" w:hAnsi="Times New Roman" w:cs="Times New Roman"/>
          <w:sz w:val="24"/>
          <w:szCs w:val="24"/>
          <w:lang w:val="en"/>
        </w:rPr>
        <w:t>research</w:t>
      </w:r>
      <w:r w:rsidRPr="003F49A2">
        <w:rPr>
          <w:rFonts w:ascii="Times New Roman" w:hAnsi="Times New Roman" w:cs="Times New Roman"/>
          <w:sz w:val="24"/>
          <w:szCs w:val="24"/>
          <w:lang w:val="en"/>
        </w:rPr>
        <w:t xml:space="preserve"> aims to examine the effect of the practice of</w:t>
      </w:r>
      <w:r>
        <w:rPr>
          <w:rFonts w:ascii="Times New Roman" w:hAnsi="Times New Roman" w:cs="Times New Roman"/>
          <w:sz w:val="24"/>
          <w:szCs w:val="24"/>
          <w:lang w:val="en"/>
        </w:rPr>
        <w:t xml:space="preserve"> reading specifically the surah / verse of the Qu</w:t>
      </w:r>
      <w:r w:rsidRPr="003F49A2">
        <w:rPr>
          <w:rFonts w:ascii="Times New Roman" w:hAnsi="Times New Roman" w:cs="Times New Roman"/>
          <w:sz w:val="24"/>
          <w:szCs w:val="24"/>
          <w:lang w:val="en"/>
        </w:rPr>
        <w:t xml:space="preserve">ran which has its own fadhilah in the mufassir's view. </w:t>
      </w:r>
      <w:r w:rsidRPr="003F49A2">
        <w:rPr>
          <w:rFonts w:ascii="Times New Roman" w:hAnsi="Times New Roman" w:cs="Times New Roman"/>
          <w:sz w:val="24"/>
          <w:szCs w:val="24"/>
          <w:shd w:val="clear" w:color="auto" w:fill="F8F9FA"/>
        </w:rPr>
        <w:t xml:space="preserve">The method used in this </w:t>
      </w:r>
      <w:r>
        <w:rPr>
          <w:rFonts w:ascii="Times New Roman" w:hAnsi="Times New Roman" w:cs="Times New Roman"/>
          <w:sz w:val="24"/>
          <w:szCs w:val="24"/>
          <w:shd w:val="clear" w:color="auto" w:fill="F8F9FA"/>
        </w:rPr>
        <w:t>research</w:t>
      </w:r>
      <w:r w:rsidRPr="003F49A2">
        <w:rPr>
          <w:rFonts w:ascii="Times New Roman" w:hAnsi="Times New Roman" w:cs="Times New Roman"/>
          <w:sz w:val="24"/>
          <w:szCs w:val="24"/>
          <w:shd w:val="clear" w:color="auto" w:fill="F8F9FA"/>
        </w:rPr>
        <w:t xml:space="preserve"> is a Qualitative Descriptive analysis that reveals field practice with its contextualized impact on living Quran. This living Quran </w:t>
      </w:r>
      <w:r>
        <w:rPr>
          <w:rFonts w:ascii="Times New Roman" w:hAnsi="Times New Roman" w:cs="Times New Roman"/>
          <w:sz w:val="24"/>
          <w:szCs w:val="24"/>
          <w:shd w:val="clear" w:color="auto" w:fill="F8F9FA"/>
        </w:rPr>
        <w:t>research</w:t>
      </w:r>
      <w:r w:rsidRPr="003F49A2">
        <w:rPr>
          <w:rFonts w:ascii="Times New Roman" w:hAnsi="Times New Roman" w:cs="Times New Roman"/>
          <w:sz w:val="24"/>
          <w:szCs w:val="24"/>
          <w:shd w:val="clear" w:color="auto" w:fill="F8F9FA"/>
        </w:rPr>
        <w:t xml:space="preserve"> is formulated in a</w:t>
      </w:r>
      <w:r>
        <w:rPr>
          <w:rFonts w:ascii="Times New Roman" w:hAnsi="Times New Roman" w:cs="Times New Roman"/>
          <w:sz w:val="24"/>
          <w:szCs w:val="24"/>
          <w:shd w:val="clear" w:color="auto" w:fill="F8F9FA"/>
        </w:rPr>
        <w:t xml:space="preserve"> surah or verse</w:t>
      </w:r>
      <w:r w:rsidRPr="003F49A2">
        <w:rPr>
          <w:rFonts w:ascii="Times New Roman" w:hAnsi="Times New Roman" w:cs="Times New Roman"/>
          <w:sz w:val="24"/>
          <w:szCs w:val="24"/>
          <w:shd w:val="clear" w:color="auto" w:fill="F8F9FA"/>
        </w:rPr>
        <w:t xml:space="preserve"> in Ratib al-Haddad which has its own virtues such as a cure for all diseases, protection from various disorders and dangers. Examination of the influence of recitation of the </w:t>
      </w:r>
      <w:r>
        <w:rPr>
          <w:rFonts w:ascii="Times New Roman" w:hAnsi="Times New Roman" w:cs="Times New Roman"/>
          <w:sz w:val="24"/>
          <w:szCs w:val="24"/>
          <w:shd w:val="clear" w:color="auto" w:fill="F8F9FA"/>
        </w:rPr>
        <w:t>zikir</w:t>
      </w:r>
      <w:r w:rsidRPr="003F49A2">
        <w:rPr>
          <w:rFonts w:ascii="Times New Roman" w:hAnsi="Times New Roman" w:cs="Times New Roman"/>
          <w:sz w:val="24"/>
          <w:szCs w:val="24"/>
          <w:shd w:val="clear" w:color="auto" w:fill="F8F9FA"/>
        </w:rPr>
        <w:t xml:space="preserve"> of Râtib al-Haddâd for santriwati's life includes two categories, namely its influence in personal life such as increasing enthusiasm in learning, discipline, being a sincere person. </w:t>
      </w:r>
      <w:r w:rsidRPr="003F49A2">
        <w:rPr>
          <w:rFonts w:ascii="Times New Roman" w:hAnsi="Times New Roman" w:cs="Times New Roman"/>
          <w:sz w:val="24"/>
          <w:szCs w:val="24"/>
          <w:lang w:val="en"/>
        </w:rPr>
        <w:t xml:space="preserve">While influences in social life such as growing sympathy and empathy for fellow friends, strengthen ukhuwah (solidarity), care </w:t>
      </w:r>
      <w:r>
        <w:rPr>
          <w:rFonts w:ascii="Times New Roman" w:hAnsi="Times New Roman" w:cs="Times New Roman"/>
          <w:sz w:val="24"/>
          <w:szCs w:val="24"/>
          <w:lang w:val="en"/>
        </w:rPr>
        <w:t>about environmental environmental h</w:t>
      </w:r>
      <w:r w:rsidRPr="008D0064">
        <w:rPr>
          <w:rFonts w:ascii="Times New Roman" w:hAnsi="Times New Roman" w:cs="Times New Roman"/>
          <w:sz w:val="24"/>
          <w:szCs w:val="24"/>
          <w:lang w:val="en"/>
        </w:rPr>
        <w:t>ygiene</w:t>
      </w:r>
      <w:r>
        <w:rPr>
          <w:rFonts w:ascii="Times New Roman" w:hAnsi="Times New Roman" w:cs="Times New Roman"/>
          <w:sz w:val="24"/>
          <w:szCs w:val="24"/>
          <w:lang w:val="en"/>
        </w:rPr>
        <w:t>.</w:t>
      </w:r>
    </w:p>
    <w:p w:rsidR="00986049" w:rsidRPr="003F49A2" w:rsidRDefault="00986049" w:rsidP="00986049">
      <w:pPr>
        <w:pStyle w:val="NoSpacing"/>
        <w:rPr>
          <w:rFonts w:ascii="Times New Roman" w:hAnsi="Times New Roman" w:cs="Times New Roman"/>
          <w:sz w:val="24"/>
          <w:szCs w:val="24"/>
        </w:rPr>
      </w:pPr>
    </w:p>
    <w:p w:rsidR="00986049" w:rsidRPr="00E87BE5" w:rsidRDefault="00986049" w:rsidP="00986049">
      <w:pPr>
        <w:pStyle w:val="NoSpacing"/>
        <w:ind w:firstLine="567"/>
        <w:jc w:val="both"/>
        <w:rPr>
          <w:rFonts w:ascii="Times New Roman" w:hAnsi="Times New Roman" w:cs="Times New Roman"/>
          <w:b/>
          <w:bCs/>
          <w:sz w:val="24"/>
          <w:szCs w:val="24"/>
        </w:rPr>
      </w:pPr>
      <w:r w:rsidRPr="00E87BE5">
        <w:rPr>
          <w:rFonts w:ascii="Times New Roman" w:hAnsi="Times New Roman" w:cs="Times New Roman"/>
          <w:b/>
          <w:bCs/>
          <w:sz w:val="24"/>
          <w:szCs w:val="24"/>
          <w:lang w:val="en"/>
        </w:rPr>
        <w:t>Keywords: Recitation, Zikir</w:t>
      </w:r>
      <w:r w:rsidR="00372DDB">
        <w:rPr>
          <w:rFonts w:ascii="Times New Roman" w:hAnsi="Times New Roman" w:cs="Times New Roman"/>
          <w:b/>
          <w:bCs/>
          <w:sz w:val="24"/>
          <w:szCs w:val="24"/>
          <w:lang w:val="en"/>
        </w:rPr>
        <w:t>;</w:t>
      </w:r>
      <w:r>
        <w:rPr>
          <w:rFonts w:ascii="Times New Roman" w:hAnsi="Times New Roman" w:cs="Times New Roman"/>
          <w:b/>
          <w:bCs/>
          <w:sz w:val="24"/>
          <w:szCs w:val="24"/>
          <w:lang w:val="en"/>
        </w:rPr>
        <w:t xml:space="preserve"> </w:t>
      </w:r>
      <w:r w:rsidRPr="00DF7B22">
        <w:rPr>
          <w:rFonts w:ascii="Times New Roman" w:hAnsi="Times New Roman" w:cs="Times New Roman"/>
          <w:b/>
          <w:bCs/>
          <w:i/>
          <w:sz w:val="24"/>
          <w:szCs w:val="24"/>
          <w:lang w:val="en"/>
        </w:rPr>
        <w:t>Râtib al-Haddâd</w:t>
      </w:r>
      <w:r w:rsidR="00372DDB">
        <w:rPr>
          <w:rFonts w:ascii="Times New Roman" w:hAnsi="Times New Roman" w:cs="Times New Roman"/>
          <w:b/>
          <w:bCs/>
          <w:sz w:val="24"/>
          <w:szCs w:val="24"/>
          <w:lang w:val="en"/>
        </w:rPr>
        <w:t>;</w:t>
      </w:r>
      <w:r>
        <w:rPr>
          <w:rFonts w:ascii="Times New Roman" w:hAnsi="Times New Roman" w:cs="Times New Roman"/>
          <w:b/>
          <w:bCs/>
          <w:sz w:val="24"/>
          <w:szCs w:val="24"/>
          <w:lang w:val="en"/>
        </w:rPr>
        <w:t xml:space="preserve"> Living Qur</w:t>
      </w:r>
      <w:r w:rsidRPr="00E87BE5">
        <w:rPr>
          <w:rFonts w:ascii="Times New Roman" w:hAnsi="Times New Roman" w:cs="Times New Roman"/>
          <w:b/>
          <w:bCs/>
          <w:sz w:val="24"/>
          <w:szCs w:val="24"/>
          <w:lang w:val="en"/>
        </w:rPr>
        <w:t>an.</w:t>
      </w:r>
    </w:p>
    <w:p w:rsidR="00372DDB" w:rsidRDefault="00372DDB" w:rsidP="00372DDB">
      <w:pPr>
        <w:spacing w:after="0" w:line="240" w:lineRule="auto"/>
        <w:jc w:val="both"/>
        <w:rPr>
          <w:rFonts w:ascii="Times New Roman" w:eastAsia="Times New Roman" w:hAnsi="Times New Roman" w:cs="Times New Roman"/>
          <w:b/>
          <w:bCs/>
          <w:color w:val="FF0000"/>
          <w:sz w:val="24"/>
          <w:szCs w:val="24"/>
        </w:rPr>
      </w:pPr>
    </w:p>
    <w:p w:rsidR="00DF6E7C" w:rsidRPr="00372DDB" w:rsidRDefault="00804656" w:rsidP="00372D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PENDAHULUAN</w:t>
      </w:r>
    </w:p>
    <w:p w:rsidR="00372DDB" w:rsidRPr="0094793D" w:rsidRDefault="00372DDB" w:rsidP="0094793D">
      <w:pPr>
        <w:pStyle w:val="ListParagraph"/>
        <w:spacing w:line="240" w:lineRule="auto"/>
        <w:ind w:left="0" w:firstLine="851"/>
        <w:jc w:val="both"/>
        <w:rPr>
          <w:rFonts w:asciiTheme="majorBidi" w:hAnsiTheme="majorBidi" w:cstheme="majorBidi"/>
          <w:sz w:val="24"/>
          <w:szCs w:val="24"/>
          <w:lang w:val="id-ID"/>
        </w:rPr>
      </w:pPr>
      <w:r w:rsidRPr="00372DDB">
        <w:rPr>
          <w:rFonts w:asciiTheme="majorBidi" w:hAnsiTheme="majorBidi" w:cstheme="majorBidi"/>
          <w:sz w:val="24"/>
          <w:szCs w:val="24"/>
          <w:lang w:val="id-ID"/>
        </w:rPr>
        <w:t>Zikir merupakan aktivitas yang dapat mengantarkan kita untuk teringat dan mengingat Allah, zikir juga merupakan ibadah yang disukai dan digemari oleh Allah</w:t>
      </w:r>
      <w:r w:rsidR="000F651C">
        <w:rPr>
          <w:rFonts w:asciiTheme="majorBidi" w:hAnsiTheme="majorBidi" w:cstheme="majorBidi"/>
          <w:sz w:val="24"/>
          <w:szCs w:val="24"/>
          <w:lang w:val="id-ID"/>
        </w:rPr>
        <w:fldChar w:fldCharType="begin" w:fldLock="1"/>
      </w:r>
      <w:r w:rsidR="000F651C">
        <w:rPr>
          <w:rFonts w:asciiTheme="majorBidi" w:hAnsiTheme="majorBidi" w:cstheme="majorBidi"/>
          <w:sz w:val="24"/>
          <w:szCs w:val="24"/>
          <w:lang w:val="id-ID"/>
        </w:rPr>
        <w:instrText>ADDIN CSL_CITATION {"citationItems":[{"id":"ITEM-1","itemData":{"author":[{"dropping-particle":"","family":"Al-Fandi","given":"Samsul Munir Amin dan Haryanto","non-dropping-particle":"","parse-names":false,"suffix":""}],"edition":"2","id":"ITEM-1","issued":{"date-parts":[["2013"]]},"publisher":"Amzah","publisher-place":"Jakarta","title":"Etika Berdzikir Berdasarkan al-Qur’an Dan Sunnah","type":"book"},"uris":["http://www.mendeley.com/documents/?uuid=fa86b0cc-4e1a-4b28-afc9-27737cec36e5"]}],"mendeley":{"formattedCitation":"(Al-Fandi, 2013)","plainTextFormattedCitation":"(Al-Fandi, 2013)","previouslyFormattedCitation":"(Al-Fandi, 2013)"},"properties":{"noteIndex":0},"schema":"https://github.com/citation-style-language/schema/raw/master/csl-citation.json"}</w:instrText>
      </w:r>
      <w:r w:rsidR="000F651C">
        <w:rPr>
          <w:rFonts w:asciiTheme="majorBidi" w:hAnsiTheme="majorBidi" w:cstheme="majorBidi"/>
          <w:sz w:val="24"/>
          <w:szCs w:val="24"/>
          <w:lang w:val="id-ID"/>
        </w:rPr>
        <w:fldChar w:fldCharType="separate"/>
      </w:r>
      <w:r w:rsidR="000F651C" w:rsidRPr="000F651C">
        <w:rPr>
          <w:rFonts w:asciiTheme="majorBidi" w:hAnsiTheme="majorBidi" w:cstheme="majorBidi"/>
          <w:noProof/>
          <w:sz w:val="24"/>
          <w:szCs w:val="24"/>
          <w:lang w:val="id-ID"/>
        </w:rPr>
        <w:t>(Al-Fandi, 2013)</w:t>
      </w:r>
      <w:r w:rsidR="000F651C">
        <w:rPr>
          <w:rFonts w:asciiTheme="majorBidi" w:hAnsiTheme="majorBidi" w:cstheme="majorBidi"/>
          <w:sz w:val="24"/>
          <w:szCs w:val="24"/>
          <w:lang w:val="id-ID"/>
        </w:rPr>
        <w:fldChar w:fldCharType="end"/>
      </w:r>
      <w:r w:rsidRPr="00372DDB">
        <w:rPr>
          <w:rFonts w:asciiTheme="majorBidi" w:hAnsiTheme="majorBidi" w:cstheme="majorBidi"/>
          <w:sz w:val="24"/>
          <w:szCs w:val="24"/>
          <w:lang w:val="id-ID"/>
        </w:rPr>
        <w:t>.</w:t>
      </w:r>
      <w:r w:rsidR="000F651C" w:rsidRPr="00372DDB">
        <w:rPr>
          <w:rFonts w:asciiTheme="majorBidi" w:hAnsiTheme="majorBidi" w:cstheme="majorBidi"/>
          <w:sz w:val="24"/>
          <w:szCs w:val="24"/>
          <w:lang w:val="id-ID"/>
        </w:rPr>
        <w:t xml:space="preserve"> </w:t>
      </w:r>
      <w:r w:rsidRPr="00372DDB">
        <w:rPr>
          <w:rFonts w:asciiTheme="majorBidi" w:hAnsiTheme="majorBidi" w:cstheme="majorBidi"/>
          <w:sz w:val="24"/>
          <w:szCs w:val="24"/>
          <w:lang w:val="id-ID"/>
        </w:rPr>
        <w:t>Anjuran untuk melakukan zikir sangat banyak, sebab zikir merupakan suatu ibadah yang paling ringan, namun zikir mempunyai kedudukan yang tinggi nilainya dan dalam amaliyah berada pada yang paling utama di sisi Allah SWT</w:t>
      </w:r>
      <w:r w:rsidR="0094793D">
        <w:rPr>
          <w:rFonts w:asciiTheme="majorBidi" w:hAnsiTheme="majorBidi" w:cstheme="majorBidi"/>
          <w:sz w:val="24"/>
          <w:szCs w:val="24"/>
          <w:lang w:val="id-ID"/>
        </w:rPr>
        <w:fldChar w:fldCharType="begin" w:fldLock="1"/>
      </w:r>
      <w:r w:rsidR="0094793D">
        <w:rPr>
          <w:rFonts w:asciiTheme="majorBidi" w:hAnsiTheme="majorBidi" w:cstheme="majorBidi"/>
          <w:sz w:val="24"/>
          <w:szCs w:val="24"/>
          <w:lang w:val="id-ID"/>
        </w:rPr>
        <w:instrText>ADDIN CSL_CITATION {"citationItems":[{"id":"ITEM-1","itemData":{"ISBN":"978-602-6302-35-9","author":[{"dropping-particle":"","family":"Hasbi","given":"Ridwan","non-dropping-particle":"","parse-names":false,"suffix":""}],"id":"ITEM-1","issued":{"date-parts":[["2017"]]},"number-of-pages":"202","title":"Hadis-Hadis - From Ibadah To Akhlak","type":"book"},"uris":["http://www.mendeley.com/documents/?uuid=5daa2673-75b7-4db8-81fd-e5760c1ef932"]}],"mendeley":{"formattedCitation":"(Hasbi, 2017)","plainTextFormattedCitation":"(Hasbi, 2017)","previouslyFormattedCitation":"(Hasbi, 2017)"},"properties":{"noteIndex":0},"schema":"https://github.com/citation-style-language/schema/raw/master/csl-citation.json"}</w:instrText>
      </w:r>
      <w:r w:rsidR="0094793D">
        <w:rPr>
          <w:rFonts w:asciiTheme="majorBidi" w:hAnsiTheme="majorBidi" w:cstheme="majorBidi"/>
          <w:sz w:val="24"/>
          <w:szCs w:val="24"/>
          <w:lang w:val="id-ID"/>
        </w:rPr>
        <w:fldChar w:fldCharType="separate"/>
      </w:r>
      <w:r w:rsidR="0094793D" w:rsidRPr="0094793D">
        <w:rPr>
          <w:rFonts w:asciiTheme="majorBidi" w:hAnsiTheme="majorBidi" w:cstheme="majorBidi"/>
          <w:noProof/>
          <w:sz w:val="24"/>
          <w:szCs w:val="24"/>
          <w:lang w:val="id-ID"/>
        </w:rPr>
        <w:t>(Hasbi, 2017)</w:t>
      </w:r>
      <w:r w:rsidR="0094793D">
        <w:rPr>
          <w:rFonts w:asciiTheme="majorBidi" w:hAnsiTheme="majorBidi" w:cstheme="majorBidi"/>
          <w:sz w:val="24"/>
          <w:szCs w:val="24"/>
          <w:lang w:val="id-ID"/>
        </w:rPr>
        <w:fldChar w:fldCharType="end"/>
      </w:r>
      <w:r w:rsidRPr="00372DDB">
        <w:rPr>
          <w:rFonts w:asciiTheme="majorBidi" w:hAnsiTheme="majorBidi" w:cstheme="majorBidi"/>
          <w:sz w:val="24"/>
          <w:szCs w:val="24"/>
          <w:lang w:val="id-ID"/>
        </w:rPr>
        <w:t>.</w:t>
      </w:r>
      <w:r w:rsidRPr="000F651C">
        <w:rPr>
          <w:rFonts w:asciiTheme="majorBidi" w:hAnsiTheme="majorBidi" w:cstheme="majorBidi"/>
          <w:sz w:val="24"/>
          <w:szCs w:val="24"/>
          <w:lang w:val="id-ID"/>
        </w:rPr>
        <w:t xml:space="preserve"> </w:t>
      </w:r>
      <w:r w:rsidRPr="00372DDB">
        <w:rPr>
          <w:rFonts w:asciiTheme="majorBidi" w:hAnsiTheme="majorBidi" w:cstheme="majorBidi"/>
          <w:sz w:val="24"/>
          <w:szCs w:val="24"/>
          <w:lang w:val="id-ID"/>
        </w:rPr>
        <w:t>Terdapat 291 kali penyebutan kata zikir dalam al-Quran dengan berbagai macam derivasi, di mana makna dan hakekat zikir dalam al-Quran dan hadis adalah sama sehingga anjuran untuk melakukan zikir berkaitan dengan mengingat Allah</w:t>
      </w:r>
      <w:r w:rsidR="0094793D">
        <w:rPr>
          <w:rFonts w:asciiTheme="majorBidi" w:hAnsiTheme="majorBidi" w:cstheme="majorBidi"/>
          <w:sz w:val="24"/>
          <w:szCs w:val="24"/>
          <w:lang w:val="id-ID"/>
        </w:rPr>
        <w:fldChar w:fldCharType="begin" w:fldLock="1"/>
      </w:r>
      <w:r w:rsidR="0094793D">
        <w:rPr>
          <w:rFonts w:asciiTheme="majorBidi" w:hAnsiTheme="majorBidi" w:cstheme="majorBidi"/>
          <w:sz w:val="24"/>
          <w:szCs w:val="24"/>
          <w:lang w:val="id-ID"/>
        </w:rPr>
        <w:instrText>ADDIN CSL_CITATION {"citationItems":[{"id":"ITEM-1","itemData":{"ISBN":"978-602-6302-35-9","author":[{"dropping-particle":"","family":"Hasbi","given":"Ridwan","non-dropping-particle":"","parse-names":false,"suffix":""}],"id":"ITEM-1","issued":{"date-parts":[["2017"]]},"number-of-pages":"202","title":"Hadis-Hadis - From Ibadah To Akhlak","type":"book"},"uris":["http://www.mendeley.com/documents/?uuid=5daa2673-75b7-4db8-81fd-e5760c1ef932"]}],"mendeley":{"formattedCitation":"(Hasbi, 2017)","plainTextFormattedCitation":"(Hasbi, 2017)","previouslyFormattedCitation":"(Hasbi, 2017)"},"properties":{"noteIndex":0},"schema":"https://github.com/citation-style-language/schema/raw/master/csl-citation.json"}</w:instrText>
      </w:r>
      <w:r w:rsidR="0094793D">
        <w:rPr>
          <w:rFonts w:asciiTheme="majorBidi" w:hAnsiTheme="majorBidi" w:cstheme="majorBidi"/>
          <w:sz w:val="24"/>
          <w:szCs w:val="24"/>
          <w:lang w:val="id-ID"/>
        </w:rPr>
        <w:fldChar w:fldCharType="separate"/>
      </w:r>
      <w:r w:rsidR="0094793D" w:rsidRPr="0094793D">
        <w:rPr>
          <w:rFonts w:asciiTheme="majorBidi" w:hAnsiTheme="majorBidi" w:cstheme="majorBidi"/>
          <w:noProof/>
          <w:sz w:val="24"/>
          <w:szCs w:val="24"/>
          <w:lang w:val="id-ID"/>
        </w:rPr>
        <w:t>(Hasbi, 2017)</w:t>
      </w:r>
      <w:r w:rsidR="0094793D">
        <w:rPr>
          <w:rFonts w:asciiTheme="majorBidi" w:hAnsiTheme="majorBidi" w:cstheme="majorBidi"/>
          <w:sz w:val="24"/>
          <w:szCs w:val="24"/>
          <w:lang w:val="id-ID"/>
        </w:rPr>
        <w:fldChar w:fldCharType="end"/>
      </w:r>
      <w:r w:rsidRPr="00372DDB">
        <w:rPr>
          <w:rFonts w:asciiTheme="majorBidi" w:hAnsiTheme="majorBidi" w:cstheme="majorBidi"/>
          <w:sz w:val="24"/>
          <w:szCs w:val="24"/>
          <w:lang w:val="id-ID"/>
        </w:rPr>
        <w:t>.</w:t>
      </w:r>
    </w:p>
    <w:p w:rsidR="00372DDB" w:rsidRPr="00372DDB" w:rsidRDefault="00372DDB" w:rsidP="0094793D">
      <w:pPr>
        <w:pStyle w:val="ListParagraph"/>
        <w:spacing w:line="240" w:lineRule="auto"/>
        <w:ind w:left="0" w:firstLine="851"/>
        <w:jc w:val="both"/>
        <w:rPr>
          <w:rFonts w:asciiTheme="majorBidi" w:hAnsiTheme="majorBidi" w:cstheme="majorBidi"/>
          <w:sz w:val="24"/>
          <w:szCs w:val="24"/>
          <w:lang w:val="id-ID"/>
        </w:rPr>
      </w:pPr>
      <w:r w:rsidRPr="00372DDB">
        <w:rPr>
          <w:rFonts w:asciiTheme="majorBidi" w:hAnsiTheme="majorBidi" w:cstheme="majorBidi"/>
          <w:sz w:val="24"/>
          <w:szCs w:val="24"/>
          <w:lang w:val="id-ID"/>
        </w:rPr>
        <w:t>Dalam praktek zikir</w:t>
      </w:r>
      <w:r w:rsidRPr="00372DDB">
        <w:rPr>
          <w:rFonts w:asciiTheme="majorBidi" w:hAnsiTheme="majorBidi" w:cstheme="majorBidi"/>
          <w:sz w:val="24"/>
          <w:szCs w:val="24"/>
        </w:rPr>
        <w:t>,</w:t>
      </w:r>
      <w:r w:rsidRPr="00372DDB">
        <w:rPr>
          <w:rFonts w:asciiTheme="majorBidi" w:hAnsiTheme="majorBidi" w:cstheme="majorBidi"/>
          <w:sz w:val="24"/>
          <w:szCs w:val="24"/>
          <w:lang w:val="id-ID"/>
        </w:rPr>
        <w:t xml:space="preserve"> secara umum ayat al-Quran dan hadis Nabawi tidak men</w:t>
      </w:r>
      <w:r w:rsidRPr="00372DDB">
        <w:rPr>
          <w:rFonts w:asciiTheme="majorBidi" w:hAnsiTheme="majorBidi" w:cstheme="majorBidi"/>
          <w:sz w:val="24"/>
          <w:szCs w:val="24"/>
        </w:rPr>
        <w:t>jelaskan</w:t>
      </w:r>
      <w:r w:rsidRPr="00372DDB">
        <w:rPr>
          <w:rFonts w:asciiTheme="majorBidi" w:hAnsiTheme="majorBidi" w:cstheme="majorBidi"/>
          <w:sz w:val="24"/>
          <w:szCs w:val="24"/>
          <w:lang w:val="id-ID"/>
        </w:rPr>
        <w:t>kan</w:t>
      </w:r>
      <w:r w:rsidRPr="00372DDB">
        <w:rPr>
          <w:rFonts w:asciiTheme="majorBidi" w:hAnsiTheme="majorBidi" w:cstheme="majorBidi"/>
          <w:sz w:val="24"/>
          <w:szCs w:val="24"/>
        </w:rPr>
        <w:t xml:space="preserve"> secara gamblang tentang</w:t>
      </w:r>
      <w:r w:rsidRPr="00372DDB">
        <w:rPr>
          <w:rFonts w:asciiTheme="majorBidi" w:hAnsiTheme="majorBidi" w:cstheme="majorBidi"/>
          <w:sz w:val="24"/>
          <w:szCs w:val="24"/>
          <w:lang w:val="id-ID"/>
        </w:rPr>
        <w:t xml:space="preserve"> cara atau</w:t>
      </w:r>
      <w:r w:rsidRPr="00372DDB">
        <w:rPr>
          <w:rFonts w:asciiTheme="majorBidi" w:hAnsiTheme="majorBidi" w:cstheme="majorBidi"/>
          <w:sz w:val="24"/>
          <w:szCs w:val="24"/>
        </w:rPr>
        <w:t>pun</w:t>
      </w:r>
      <w:r w:rsidRPr="00372DDB">
        <w:rPr>
          <w:rFonts w:asciiTheme="majorBidi" w:hAnsiTheme="majorBidi" w:cstheme="majorBidi"/>
          <w:sz w:val="24"/>
          <w:szCs w:val="24"/>
          <w:lang w:val="id-ID"/>
        </w:rPr>
        <w:t xml:space="preserve"> kaifiyat pelaksanaannya, sehingga terbuka ijtihad para ulama untuk menyusun kalimat-kalimat zikir yang mereka ambil dari al-Quran dan hadis Nabawi, di antara susunan tersebut </w:t>
      </w:r>
      <w:r w:rsidRPr="00372DDB">
        <w:rPr>
          <w:rFonts w:asciiTheme="majorBidi" w:hAnsiTheme="majorBidi" w:cstheme="majorBidi"/>
          <w:i/>
          <w:iCs/>
          <w:sz w:val="24"/>
          <w:szCs w:val="24"/>
          <w:lang w:val="id-ID"/>
        </w:rPr>
        <w:t>al</w:t>
      </w:r>
      <w:r w:rsidRPr="00372DDB">
        <w:rPr>
          <w:rFonts w:asciiTheme="majorBidi" w:hAnsiTheme="majorBidi" w:cstheme="majorBidi"/>
          <w:i/>
          <w:iCs/>
          <w:sz w:val="24"/>
          <w:szCs w:val="24"/>
        </w:rPr>
        <w:t>-</w:t>
      </w:r>
      <w:r w:rsidRPr="00372DDB">
        <w:rPr>
          <w:rFonts w:asciiTheme="majorBidi" w:hAnsiTheme="majorBidi" w:cstheme="majorBidi"/>
          <w:i/>
          <w:iCs/>
          <w:sz w:val="24"/>
          <w:szCs w:val="24"/>
          <w:lang w:val="id-ID"/>
        </w:rPr>
        <w:t xml:space="preserve">Kubra, </w:t>
      </w:r>
      <w:r w:rsidRPr="00372DDB">
        <w:rPr>
          <w:rFonts w:asciiTheme="majorBidi" w:hAnsiTheme="majorBidi" w:cstheme="majorBidi"/>
          <w:sz w:val="24"/>
          <w:szCs w:val="24"/>
          <w:lang w:val="id-ID"/>
        </w:rPr>
        <w:t xml:space="preserve">dan </w:t>
      </w:r>
      <w:r w:rsidRPr="00372DDB">
        <w:rPr>
          <w:rFonts w:asciiTheme="majorBidi" w:hAnsiTheme="majorBidi" w:cstheme="majorBidi"/>
          <w:i/>
          <w:iCs/>
          <w:sz w:val="24"/>
          <w:szCs w:val="24"/>
          <w:lang w:val="id-ID"/>
        </w:rPr>
        <w:t>Râtib al-Haddâd</w:t>
      </w:r>
      <w:r w:rsidRPr="00372DDB">
        <w:rPr>
          <w:rFonts w:asciiTheme="majorBidi" w:hAnsiTheme="majorBidi" w:cstheme="majorBidi"/>
          <w:i/>
          <w:iCs/>
          <w:sz w:val="24"/>
          <w:szCs w:val="24"/>
        </w:rPr>
        <w:t>.</w:t>
      </w:r>
      <w:r w:rsidRPr="00372DDB">
        <w:rPr>
          <w:rFonts w:asciiTheme="majorBidi" w:hAnsiTheme="majorBidi" w:cstheme="majorBidi"/>
          <w:i/>
          <w:iCs/>
          <w:sz w:val="24"/>
          <w:szCs w:val="24"/>
          <w:lang w:val="id-ID"/>
        </w:rPr>
        <w:t xml:space="preserve"> </w:t>
      </w:r>
      <w:r w:rsidRPr="00372DDB">
        <w:rPr>
          <w:rFonts w:asciiTheme="majorBidi" w:hAnsiTheme="majorBidi" w:cstheme="majorBidi"/>
          <w:sz w:val="24"/>
          <w:szCs w:val="24"/>
          <w:lang w:val="id-ID"/>
        </w:rPr>
        <w:t xml:space="preserve">Kata </w:t>
      </w:r>
      <w:r w:rsidRPr="00372DDB">
        <w:rPr>
          <w:rFonts w:asciiTheme="majorBidi" w:hAnsiTheme="majorBidi" w:cstheme="majorBidi"/>
          <w:i/>
          <w:iCs/>
          <w:sz w:val="24"/>
          <w:szCs w:val="24"/>
          <w:lang w:val="id-ID"/>
        </w:rPr>
        <w:t>Râtib</w:t>
      </w:r>
      <w:r w:rsidRPr="00372DDB">
        <w:rPr>
          <w:rFonts w:asciiTheme="majorBidi" w:hAnsiTheme="majorBidi" w:cstheme="majorBidi"/>
          <w:sz w:val="24"/>
          <w:szCs w:val="24"/>
          <w:lang w:val="id-ID"/>
        </w:rPr>
        <w:t xml:space="preserve"> itu sendiri berasal dari bahasa arab yaitu </w:t>
      </w:r>
      <w:r w:rsidRPr="00372DDB">
        <w:rPr>
          <w:rFonts w:asciiTheme="majorBidi" w:hAnsiTheme="majorBidi" w:cstheme="majorBidi"/>
          <w:sz w:val="24"/>
          <w:szCs w:val="24"/>
          <w:rtl/>
          <w:lang w:val="id-ID"/>
        </w:rPr>
        <w:t>الراتيب و الراتب</w:t>
      </w:r>
      <w:r w:rsidRPr="00372DDB">
        <w:rPr>
          <w:rFonts w:asciiTheme="majorBidi" w:hAnsiTheme="majorBidi" w:cstheme="majorBidi"/>
          <w:sz w:val="24"/>
          <w:szCs w:val="24"/>
          <w:lang w:val="id-ID"/>
        </w:rPr>
        <w:t xml:space="preserve"> . </w:t>
      </w:r>
      <w:r w:rsidRPr="00372DDB">
        <w:rPr>
          <w:rFonts w:asciiTheme="majorBidi" w:hAnsiTheme="majorBidi" w:cstheme="majorBidi"/>
          <w:i/>
          <w:iCs/>
          <w:sz w:val="24"/>
          <w:szCs w:val="24"/>
          <w:lang w:val="id-ID"/>
        </w:rPr>
        <w:t>Râtib</w:t>
      </w:r>
      <w:r w:rsidRPr="00372DDB">
        <w:rPr>
          <w:rFonts w:asciiTheme="majorBidi" w:hAnsiTheme="majorBidi" w:cstheme="majorBidi"/>
          <w:sz w:val="24"/>
          <w:szCs w:val="24"/>
          <w:lang w:val="id-ID"/>
        </w:rPr>
        <w:t xml:space="preserve"> adalah susunan zikir Pagi dan Petang, zikir </w:t>
      </w:r>
      <w:r w:rsidRPr="00372DDB">
        <w:rPr>
          <w:rFonts w:asciiTheme="majorBidi" w:hAnsiTheme="majorBidi" w:cstheme="majorBidi"/>
          <w:i/>
          <w:iCs/>
          <w:sz w:val="24"/>
          <w:szCs w:val="24"/>
          <w:lang w:val="id-ID"/>
        </w:rPr>
        <w:t>Ghofilin,</w:t>
      </w:r>
      <w:r w:rsidRPr="00372DDB">
        <w:rPr>
          <w:rFonts w:asciiTheme="majorBidi" w:hAnsiTheme="majorBidi" w:cstheme="majorBidi"/>
          <w:sz w:val="24"/>
          <w:szCs w:val="24"/>
          <w:lang w:val="id-ID"/>
        </w:rPr>
        <w:t xml:space="preserve"> al-Ma’surat, </w:t>
      </w:r>
      <w:r w:rsidRPr="00372DDB">
        <w:rPr>
          <w:rFonts w:asciiTheme="majorBidi" w:hAnsiTheme="majorBidi" w:cstheme="majorBidi"/>
          <w:i/>
          <w:iCs/>
          <w:sz w:val="24"/>
          <w:szCs w:val="24"/>
          <w:lang w:val="id-ID"/>
        </w:rPr>
        <w:t xml:space="preserve">Râtib al-Attas, Râtib   </w:t>
      </w:r>
      <w:r w:rsidRPr="00372DDB">
        <w:rPr>
          <w:rFonts w:asciiTheme="majorBidi" w:hAnsiTheme="majorBidi" w:cstheme="majorBidi"/>
          <w:sz w:val="24"/>
          <w:szCs w:val="24"/>
          <w:lang w:val="id-ID"/>
        </w:rPr>
        <w:t>yang artinya yang terus menerus, atau rutin</w:t>
      </w:r>
      <w:r w:rsidR="0094793D">
        <w:rPr>
          <w:rFonts w:asciiTheme="majorBidi" w:hAnsiTheme="majorBidi" w:cstheme="majorBidi"/>
          <w:sz w:val="24"/>
          <w:szCs w:val="24"/>
          <w:lang w:val="id-ID"/>
        </w:rPr>
        <w:fldChar w:fldCharType="begin" w:fldLock="1"/>
      </w:r>
      <w:r w:rsidR="0094793D">
        <w:rPr>
          <w:rFonts w:asciiTheme="majorBidi" w:hAnsiTheme="majorBidi" w:cstheme="majorBidi"/>
          <w:sz w:val="24"/>
          <w:szCs w:val="24"/>
          <w:lang w:val="id-ID"/>
        </w:rPr>
        <w:instrText>ADDIN CSL_CITATION {"citationItems":[{"id":"ITEM-1","itemData":{"author":[{"dropping-particle":"","family":"Ahmad Warson Munawwir","given":"","non-dropping-particle":"","parse-names":false,"suffix":""}],"id":"ITEM-1","issued":{"date-parts":[["1997"]]},"publisher":"Pustaka Progresif","publisher-place":"Suarabay","title":"al-Munawwir Kamus Arab Indonesia","type":"book"},"uris":["http://www.mendeley.com/documents/?uuid=74d3429f-76d7-4521-a2d4-71d3976728e9"]}],"mendeley":{"formattedCitation":"(Ahmad Warson Munawwir, 1997)","plainTextFormattedCitation":"(Ahmad Warson Munawwir, 1997)","previouslyFormattedCitation":"(Ahmad Warson Munawwir, 1997)"},"properties":{"noteIndex":0},"schema":"https://github.com/citation-style-language/schema/raw/master/csl-citation.json"}</w:instrText>
      </w:r>
      <w:r w:rsidR="0094793D">
        <w:rPr>
          <w:rFonts w:asciiTheme="majorBidi" w:hAnsiTheme="majorBidi" w:cstheme="majorBidi"/>
          <w:sz w:val="24"/>
          <w:szCs w:val="24"/>
          <w:lang w:val="id-ID"/>
        </w:rPr>
        <w:fldChar w:fldCharType="separate"/>
      </w:r>
      <w:r w:rsidR="0094793D" w:rsidRPr="0094793D">
        <w:rPr>
          <w:rFonts w:asciiTheme="majorBidi" w:hAnsiTheme="majorBidi" w:cstheme="majorBidi"/>
          <w:noProof/>
          <w:sz w:val="24"/>
          <w:szCs w:val="24"/>
          <w:lang w:val="id-ID"/>
        </w:rPr>
        <w:t>(Ahmad Warson Munawwir, 1997)</w:t>
      </w:r>
      <w:r w:rsidR="0094793D">
        <w:rPr>
          <w:rFonts w:asciiTheme="majorBidi" w:hAnsiTheme="majorBidi" w:cstheme="majorBidi"/>
          <w:sz w:val="24"/>
          <w:szCs w:val="24"/>
          <w:lang w:val="id-ID"/>
        </w:rPr>
        <w:fldChar w:fldCharType="end"/>
      </w:r>
      <w:r w:rsidRPr="00372DDB">
        <w:rPr>
          <w:rFonts w:asciiTheme="majorBidi" w:hAnsiTheme="majorBidi" w:cstheme="majorBidi"/>
          <w:sz w:val="24"/>
          <w:szCs w:val="24"/>
          <w:lang w:val="id-ID"/>
        </w:rPr>
        <w:t>. Maksudnya, susunan zikir yang disusun sedemikian rupa, dibaca secara rutin dan teratur</w:t>
      </w:r>
      <w:r w:rsidR="00212CAE">
        <w:rPr>
          <w:rFonts w:asciiTheme="majorBidi" w:hAnsiTheme="majorBidi" w:cstheme="majorBidi"/>
          <w:sz w:val="24"/>
          <w:szCs w:val="24"/>
        </w:rPr>
        <w:t xml:space="preserve"> </w:t>
      </w:r>
      <w:r w:rsidR="00212CAE">
        <w:rPr>
          <w:rFonts w:asciiTheme="majorBidi" w:hAnsiTheme="majorBidi" w:cstheme="majorBidi"/>
          <w:sz w:val="24"/>
          <w:szCs w:val="24"/>
        </w:rPr>
        <w:fldChar w:fldCharType="begin" w:fldLock="1"/>
      </w:r>
      <w:r w:rsidR="00212CAE">
        <w:rPr>
          <w:rFonts w:asciiTheme="majorBidi" w:hAnsiTheme="majorBidi" w:cstheme="majorBidi"/>
          <w:sz w:val="24"/>
          <w:szCs w:val="24"/>
        </w:rPr>
        <w:instrText>ADDIN CSL_CITATION {"citationItems":[{"id":"ITEM-1","itemData":{"DOI":"10.15575/irsyad.v7i1.885","ISSN":"2086-4116","abstract":"This paper reveals about the intensity of dhikr ratib al-haddad, spiritual intelligence of santri, and the influence of the dhikr ratib al-haddad intensity to the spiritual intelligence of Pondok Pesantren santri Mathla'unnajah Ujungjaya Sumedang. The method used is survey method with quantitative approach through simple correlation and regression analysis. Data collection techniques were conducted by observation, questionnaire, and documentation. The results obtained from this study indicate that the intensity value of dhikr ratib al-haddad is 0.79 or 79% of each item statement with high categorization. While the value of spiritual intelligence of santri of 0.80 or 80% of each item statement with a very high categorization. In addition, based on the analysis of coefficient of determination can be seen that the percentage of the influence intensity of dhikr ratib al-haddad to the spiritual intelligence of santri is 0.246 or 24.60% and 0.754 or 75.40% other influenced by other variables outside the variable X.\r  \r Tulisan ini mengungkapkan tentang intensitas dzikir ratib al-haddad, kecerdasan spiritual santri, dan pengaruh intensitas dzikir ratib al-haddad terhadap kecerdasan spiritual santri Pondok Pesantren Mathla’unnajah Ujungjaya Sumedang. Metode yang digunakan adalah metode survei dengan pendekatan kuantitatif melalui analisis korelasi dan regresi sederhana. Teknik pengumpulan data dilakukan dengan observasi, kuesioner, dan dokumentasi. Hasil penelitian menunjukkan bahwa nilai intensitas dizkir ratib al-haddad yaitu 0.79 atau 79% dari setiap item pernyataan dengan kategorisasi tinggi. Sedangkan nilai kecerdasan spiritual santri sebesar 0.80 atau 80% dari setiap item pernyataan dengan kategorisasi sangat tinggi. Selain itu, berdasar pada analisis koefisien determinasi dapat diketahui bahwa besarnya presentase pengaruh intensitas dzikir ratib al-haddad terhadap kecerdasan spiritual santri yaitu 0.246 atau 24.60% dan 0.754 atau 75.40% lainnya dipengaruhi variabel lain di luar variabel X.\r  ","author":[{"dropping-particle":"","family":"Maesaroh","given":"Mamay","non-dropping-particle":"","parse-names":false,"suffix":""}],"container-title":"Irsyad : Jurnal Bimbingan, Penyuluhan, Konseling, dan Psikoterapi Islam","id":"ITEM-1","issue":"1","issued":{"date-parts":[["2019"]]},"page":"61-84","title":"Intensitas Dzikir Ratib Al-Haddad dan Kecerdasan Spiritual Santri","type":"article-journal","volume":"7"},"uris":["http://www.mendeley.com/documents/?uuid=8cc7d416-86e3-481e-bc39-b2cd9817bd4e"]}],"mendeley":{"formattedCitation":"(Maesaroh, 2019)","plainTextFormattedCitation":"(Maesaroh, 2019)","previouslyFormattedCitation":"(Maesaroh, 2019)"},"properties":{"noteIndex":0},"schema":"https://github.com/citation-style-language/schema/raw/master/csl-citation.json"}</w:instrText>
      </w:r>
      <w:r w:rsidR="00212CAE">
        <w:rPr>
          <w:rFonts w:asciiTheme="majorBidi" w:hAnsiTheme="majorBidi" w:cstheme="majorBidi"/>
          <w:sz w:val="24"/>
          <w:szCs w:val="24"/>
        </w:rPr>
        <w:fldChar w:fldCharType="separate"/>
      </w:r>
      <w:r w:rsidR="00212CAE" w:rsidRPr="00212CAE">
        <w:rPr>
          <w:rFonts w:asciiTheme="majorBidi" w:hAnsiTheme="majorBidi" w:cstheme="majorBidi"/>
          <w:noProof/>
          <w:sz w:val="24"/>
          <w:szCs w:val="24"/>
        </w:rPr>
        <w:t>(Maesaroh, 2019)</w:t>
      </w:r>
      <w:r w:rsidR="00212CAE">
        <w:rPr>
          <w:rFonts w:asciiTheme="majorBidi" w:hAnsiTheme="majorBidi" w:cstheme="majorBidi"/>
          <w:sz w:val="24"/>
          <w:szCs w:val="24"/>
        </w:rPr>
        <w:fldChar w:fldCharType="end"/>
      </w:r>
      <w:r w:rsidRPr="00372DDB">
        <w:rPr>
          <w:rFonts w:asciiTheme="majorBidi" w:hAnsiTheme="majorBidi" w:cstheme="majorBidi"/>
          <w:sz w:val="24"/>
          <w:szCs w:val="24"/>
          <w:lang w:val="id-ID"/>
        </w:rPr>
        <w:t xml:space="preserve">. </w:t>
      </w:r>
    </w:p>
    <w:p w:rsidR="00372DDB" w:rsidRPr="00372DDB" w:rsidRDefault="00372DDB" w:rsidP="0094793D">
      <w:pPr>
        <w:pStyle w:val="ListParagraph"/>
        <w:spacing w:line="240" w:lineRule="auto"/>
        <w:ind w:left="0" w:firstLine="851"/>
        <w:jc w:val="both"/>
        <w:rPr>
          <w:rFonts w:asciiTheme="majorBidi" w:hAnsiTheme="majorBidi" w:cstheme="majorBidi"/>
          <w:sz w:val="24"/>
          <w:szCs w:val="24"/>
        </w:rPr>
      </w:pPr>
      <w:r w:rsidRPr="00372DDB">
        <w:rPr>
          <w:rFonts w:asciiTheme="majorBidi" w:hAnsiTheme="majorBidi" w:cstheme="majorBidi"/>
          <w:sz w:val="24"/>
          <w:szCs w:val="24"/>
          <w:lang w:val="id-ID"/>
        </w:rPr>
        <w:t>Praktek zikir ini dikembangkan di beb</w:t>
      </w:r>
      <w:r w:rsidRPr="00372DDB">
        <w:rPr>
          <w:rFonts w:asciiTheme="majorBidi" w:hAnsiTheme="majorBidi" w:cstheme="majorBidi"/>
          <w:sz w:val="24"/>
          <w:szCs w:val="24"/>
        </w:rPr>
        <w:t xml:space="preserve">erapa tempat, seperti di kota Palembang, dan di kota Bengkulu. Hal ini terlihat dalam artikel yang berjudul </w:t>
      </w:r>
      <w:r w:rsidRPr="00372DDB">
        <w:rPr>
          <w:rFonts w:asciiTheme="majorBidi" w:hAnsiTheme="majorBidi" w:cstheme="majorBidi"/>
          <w:sz w:val="24"/>
          <w:szCs w:val="24"/>
          <w:lang w:val="id-ID"/>
        </w:rPr>
        <w:t>“</w:t>
      </w:r>
      <w:r w:rsidRPr="00372DDB">
        <w:rPr>
          <w:rFonts w:asciiTheme="majorBidi" w:hAnsiTheme="majorBidi" w:cstheme="majorBidi"/>
          <w:i/>
          <w:iCs/>
          <w:sz w:val="24"/>
          <w:szCs w:val="24"/>
          <w:lang w:val="id-ID"/>
        </w:rPr>
        <w:t>Zikir Râtib al-Haddâd: Studi Penyebaran Tarekat Hadadiyah Di Kota Palembang”</w:t>
      </w:r>
      <w:r w:rsidR="0094793D">
        <w:rPr>
          <w:rFonts w:asciiTheme="majorBidi" w:hAnsiTheme="majorBidi" w:cstheme="majorBidi"/>
          <w:i/>
          <w:iCs/>
          <w:sz w:val="24"/>
          <w:szCs w:val="24"/>
          <w:lang w:val="id-ID"/>
        </w:rPr>
        <w:fldChar w:fldCharType="begin" w:fldLock="1"/>
      </w:r>
      <w:r w:rsidR="0094793D">
        <w:rPr>
          <w:rFonts w:asciiTheme="majorBidi" w:hAnsiTheme="majorBidi" w:cstheme="majorBidi"/>
          <w:i/>
          <w:iCs/>
          <w:sz w:val="24"/>
          <w:szCs w:val="24"/>
          <w:lang w:val="id-ID"/>
        </w:rPr>
        <w:instrText>ADDIN CSL_CITATION {"citationItems":[{"id":"ITEM-1","itemData":{"author":[{"dropping-particle":"","family":"Naupal","given":"Muhammad","non-dropping-particle":"","parse-names":false,"suffix":""}],"id":"ITEM-1","issued":{"date-parts":[["2018"]]},"title":"Zikir Râtib al-Haddâd : Studi Penyebaran Tarekat Hadadiyah Di Kota Palembang","type":"article-journal","volume":"Vol. 24 No"},"uris":["http://www.mendeley.com/documents/?uuid=ef1fbdc6-3bb9-458d-8192-6d476f9b779f"]}],"mendeley":{"formattedCitation":"(Naupal, 2018)","plainTextFormattedCitation":"(Naupal, 2018)","previouslyFormattedCitation":"(Naupal, 2018)"},"properties":{"noteIndex":0},"schema":"https://github.com/citation-style-language/schema/raw/master/csl-citation.json"}</w:instrText>
      </w:r>
      <w:r w:rsidR="0094793D">
        <w:rPr>
          <w:rFonts w:asciiTheme="majorBidi" w:hAnsiTheme="majorBidi" w:cstheme="majorBidi"/>
          <w:i/>
          <w:iCs/>
          <w:sz w:val="24"/>
          <w:szCs w:val="24"/>
          <w:lang w:val="id-ID"/>
        </w:rPr>
        <w:fldChar w:fldCharType="separate"/>
      </w:r>
      <w:r w:rsidR="0094793D" w:rsidRPr="0094793D">
        <w:rPr>
          <w:rFonts w:asciiTheme="majorBidi" w:hAnsiTheme="majorBidi" w:cstheme="majorBidi"/>
          <w:iCs/>
          <w:noProof/>
          <w:sz w:val="24"/>
          <w:szCs w:val="24"/>
          <w:lang w:val="id-ID"/>
        </w:rPr>
        <w:t>(Naupal, 2018)</w:t>
      </w:r>
      <w:r w:rsidR="0094793D">
        <w:rPr>
          <w:rFonts w:asciiTheme="majorBidi" w:hAnsiTheme="majorBidi" w:cstheme="majorBidi"/>
          <w:i/>
          <w:iCs/>
          <w:sz w:val="24"/>
          <w:szCs w:val="24"/>
          <w:lang w:val="id-ID"/>
        </w:rPr>
        <w:fldChar w:fldCharType="end"/>
      </w:r>
      <w:r w:rsidRPr="00372DDB">
        <w:rPr>
          <w:rFonts w:asciiTheme="majorBidi" w:hAnsiTheme="majorBidi" w:cstheme="majorBidi"/>
          <w:i/>
          <w:iCs/>
          <w:sz w:val="24"/>
          <w:szCs w:val="24"/>
          <w:lang w:val="id-ID"/>
        </w:rPr>
        <w:t xml:space="preserve">. </w:t>
      </w:r>
      <w:r w:rsidRPr="00372DDB">
        <w:rPr>
          <w:rFonts w:asciiTheme="majorBidi" w:hAnsiTheme="majorBidi" w:cstheme="majorBidi"/>
          <w:sz w:val="24"/>
          <w:szCs w:val="24"/>
          <w:lang w:val="id-ID"/>
        </w:rPr>
        <w:t xml:space="preserve">Penelitian tersebut membahas tentang bagaimana tradisi zikir </w:t>
      </w:r>
      <w:r w:rsidRPr="00372DDB">
        <w:rPr>
          <w:rFonts w:asciiTheme="majorBidi" w:hAnsiTheme="majorBidi" w:cstheme="majorBidi"/>
          <w:i/>
          <w:iCs/>
          <w:sz w:val="24"/>
          <w:szCs w:val="24"/>
          <w:lang w:val="id-ID"/>
        </w:rPr>
        <w:t>Râtib al-Haddâd</w:t>
      </w:r>
      <w:r w:rsidRPr="00372DDB">
        <w:rPr>
          <w:rFonts w:asciiTheme="majorBidi" w:hAnsiTheme="majorBidi" w:cstheme="majorBidi"/>
          <w:sz w:val="24"/>
          <w:szCs w:val="24"/>
          <w:lang w:val="id-ID"/>
        </w:rPr>
        <w:t xml:space="preserve"> ini bisa berkembang di kota Palembang dan faktor-faktor apa saja yang membuat zikir ini tersebar luas di masyarakat</w:t>
      </w:r>
      <w:r w:rsidRPr="00372DDB">
        <w:rPr>
          <w:rFonts w:asciiTheme="majorBidi" w:hAnsiTheme="majorBidi" w:cstheme="majorBidi"/>
          <w:sz w:val="24"/>
          <w:szCs w:val="24"/>
        </w:rPr>
        <w:t xml:space="preserve">. Selain itu, penelitian dengan judul </w:t>
      </w:r>
      <w:r w:rsidRPr="00372DDB">
        <w:rPr>
          <w:rFonts w:asciiTheme="majorBidi" w:hAnsiTheme="majorBidi" w:cstheme="majorBidi"/>
          <w:i/>
          <w:iCs/>
          <w:sz w:val="24"/>
          <w:szCs w:val="24"/>
          <w:lang w:val="id-ID"/>
        </w:rPr>
        <w:t>“Pengaruh Dzikir Râtib al-Haddâd Terhadap Kesehatan Mental Masyarakat Korban Gempa (Studi Kasus Majlis Dzikir al-Ghifari Bengkulu)”</w:t>
      </w:r>
      <w:r w:rsidR="0094793D">
        <w:rPr>
          <w:rFonts w:asciiTheme="majorBidi" w:hAnsiTheme="majorBidi" w:cstheme="majorBidi"/>
          <w:i/>
          <w:iCs/>
          <w:sz w:val="24"/>
          <w:szCs w:val="24"/>
        </w:rPr>
        <w:t xml:space="preserve"> </w:t>
      </w:r>
      <w:r w:rsidR="0094793D">
        <w:rPr>
          <w:rFonts w:asciiTheme="majorBidi" w:hAnsiTheme="majorBidi" w:cstheme="majorBidi"/>
          <w:i/>
          <w:iCs/>
          <w:sz w:val="24"/>
          <w:szCs w:val="24"/>
        </w:rPr>
        <w:fldChar w:fldCharType="begin" w:fldLock="1"/>
      </w:r>
      <w:r w:rsidR="00EB6660">
        <w:rPr>
          <w:rFonts w:asciiTheme="majorBidi" w:hAnsiTheme="majorBidi" w:cstheme="majorBidi"/>
          <w:i/>
          <w:iCs/>
          <w:sz w:val="24"/>
          <w:szCs w:val="24"/>
        </w:rPr>
        <w:instrText>ADDIN CSL_CITATION {"citationItems":[{"id":"ITEM-1","itemData":{"author":[{"dropping-particle":"","family":"Sri Utami","given":"","non-dropping-particle":"","parse-names":false,"suffix":""}],"id":"ITEM-1","issued":{"date-parts":[["2010"]]},"publisher":"STAIN Surakarta","title":"Pengaruh Dzikir Râtib al-Haddâd Terhadap Kesehatan Mental Masyarakat Korban Gempa (Studi Kasus Majlis Dzikir al-Ghifari Bengkulu)","type":"thesis"},"uris":["http://www.mendeley.com/documents/?uuid=e388ad19-2836-4796-a36d-91c38d4f27d7"]}],"mendeley":{"formattedCitation":"(Sri Utami, 2010)","plainTextFormattedCitation":"(Sri Utami, 2010)","previouslyFormattedCitation":"(Sri Utami, 2010)"},"properties":{"noteIndex":0},"schema":"https://github.com/citation-style-language/schema/raw/master/csl-citation.json"}</w:instrText>
      </w:r>
      <w:r w:rsidR="0094793D">
        <w:rPr>
          <w:rFonts w:asciiTheme="majorBidi" w:hAnsiTheme="majorBidi" w:cstheme="majorBidi"/>
          <w:i/>
          <w:iCs/>
          <w:sz w:val="24"/>
          <w:szCs w:val="24"/>
        </w:rPr>
        <w:fldChar w:fldCharType="separate"/>
      </w:r>
      <w:r w:rsidR="0094793D" w:rsidRPr="0094793D">
        <w:rPr>
          <w:rFonts w:asciiTheme="majorBidi" w:hAnsiTheme="majorBidi" w:cstheme="majorBidi"/>
          <w:iCs/>
          <w:noProof/>
          <w:sz w:val="24"/>
          <w:szCs w:val="24"/>
        </w:rPr>
        <w:t>(Sri Utami, 2010)</w:t>
      </w:r>
      <w:r w:rsidR="0094793D">
        <w:rPr>
          <w:rFonts w:asciiTheme="majorBidi" w:hAnsiTheme="majorBidi" w:cstheme="majorBidi"/>
          <w:i/>
          <w:iCs/>
          <w:sz w:val="24"/>
          <w:szCs w:val="24"/>
        </w:rPr>
        <w:fldChar w:fldCharType="end"/>
      </w:r>
      <w:r w:rsidRPr="00372DDB">
        <w:rPr>
          <w:rFonts w:asciiTheme="majorBidi" w:hAnsiTheme="majorBidi" w:cstheme="majorBidi"/>
          <w:i/>
          <w:iCs/>
          <w:sz w:val="24"/>
          <w:szCs w:val="24"/>
          <w:lang w:val="id-ID"/>
        </w:rPr>
        <w:t>.</w:t>
      </w:r>
      <w:r w:rsidRPr="00372DDB">
        <w:rPr>
          <w:rFonts w:asciiTheme="majorBidi" w:hAnsiTheme="majorBidi" w:cstheme="majorBidi"/>
          <w:sz w:val="24"/>
          <w:szCs w:val="24"/>
          <w:lang w:val="id-ID"/>
        </w:rPr>
        <w:t xml:space="preserve"> Dalam skripsi tersebut  lebih mengkhususkan pengaruh zikir </w:t>
      </w:r>
      <w:r w:rsidRPr="00372DDB">
        <w:rPr>
          <w:rFonts w:asciiTheme="majorBidi" w:hAnsiTheme="majorBidi" w:cstheme="majorBidi"/>
          <w:i/>
          <w:iCs/>
          <w:sz w:val="24"/>
          <w:szCs w:val="24"/>
          <w:lang w:val="id-ID"/>
        </w:rPr>
        <w:t>Râtib al-Haddâd</w:t>
      </w:r>
      <w:r w:rsidRPr="00372DDB">
        <w:rPr>
          <w:rFonts w:asciiTheme="majorBidi" w:hAnsiTheme="majorBidi" w:cstheme="majorBidi"/>
          <w:i/>
          <w:iCs/>
          <w:color w:val="1F497D"/>
          <w:sz w:val="24"/>
          <w:szCs w:val="24"/>
          <w:lang w:val="id-ID"/>
        </w:rPr>
        <w:t xml:space="preserve"> </w:t>
      </w:r>
      <w:r w:rsidRPr="00372DDB">
        <w:rPr>
          <w:rFonts w:asciiTheme="majorBidi" w:hAnsiTheme="majorBidi" w:cstheme="majorBidi"/>
          <w:color w:val="1F497D"/>
          <w:sz w:val="24"/>
          <w:szCs w:val="24"/>
          <w:lang w:val="id-ID"/>
        </w:rPr>
        <w:t xml:space="preserve"> </w:t>
      </w:r>
      <w:r w:rsidRPr="00372DDB">
        <w:rPr>
          <w:rFonts w:asciiTheme="majorBidi" w:hAnsiTheme="majorBidi" w:cstheme="majorBidi"/>
          <w:sz w:val="24"/>
          <w:szCs w:val="24"/>
          <w:lang w:val="id-ID"/>
        </w:rPr>
        <w:t>terhadap kesehatan masyarakat korban  gempa</w:t>
      </w:r>
      <w:r w:rsidRPr="00372DDB">
        <w:rPr>
          <w:rFonts w:asciiTheme="majorBidi" w:hAnsiTheme="majorBidi" w:cstheme="majorBidi"/>
          <w:sz w:val="24"/>
          <w:szCs w:val="24"/>
        </w:rPr>
        <w:t>.</w:t>
      </w:r>
    </w:p>
    <w:p w:rsidR="00372DDB" w:rsidRPr="00372DDB" w:rsidRDefault="00372DDB" w:rsidP="0094793D">
      <w:pPr>
        <w:pStyle w:val="ListParagraph"/>
        <w:spacing w:line="240" w:lineRule="auto"/>
        <w:ind w:left="0" w:firstLine="851"/>
        <w:jc w:val="both"/>
        <w:rPr>
          <w:rFonts w:asciiTheme="majorBidi" w:hAnsiTheme="majorBidi" w:cstheme="majorBidi"/>
          <w:sz w:val="24"/>
          <w:szCs w:val="24"/>
          <w:lang w:val="id-ID"/>
        </w:rPr>
      </w:pPr>
      <w:proofErr w:type="gramStart"/>
      <w:r w:rsidRPr="00372DDB">
        <w:rPr>
          <w:rFonts w:asciiTheme="majorBidi" w:hAnsiTheme="majorBidi" w:cstheme="majorBidi"/>
          <w:sz w:val="24"/>
          <w:szCs w:val="24"/>
        </w:rPr>
        <w:t xml:space="preserve">Salah satu pondok pesantren </w:t>
      </w:r>
      <w:r w:rsidRPr="00372DDB">
        <w:rPr>
          <w:rFonts w:asciiTheme="majorBidi" w:hAnsiTheme="majorBidi" w:cstheme="majorBidi"/>
          <w:sz w:val="24"/>
          <w:szCs w:val="24"/>
          <w:lang w:val="id-ID"/>
        </w:rPr>
        <w:t>yang ada di Pekanbaru</w:t>
      </w:r>
      <w:r w:rsidRPr="00372DDB">
        <w:rPr>
          <w:rFonts w:asciiTheme="majorBidi" w:hAnsiTheme="majorBidi" w:cstheme="majorBidi"/>
          <w:sz w:val="24"/>
          <w:szCs w:val="24"/>
        </w:rPr>
        <w:t xml:space="preserve"> yang juga mengamalkan praktek zikir ini adalah</w:t>
      </w:r>
      <w:r w:rsidRPr="00372DDB">
        <w:rPr>
          <w:rFonts w:asciiTheme="majorBidi" w:hAnsiTheme="majorBidi" w:cstheme="majorBidi"/>
          <w:sz w:val="24"/>
          <w:szCs w:val="24"/>
          <w:lang w:val="id-ID"/>
        </w:rPr>
        <w:t xml:space="preserve"> Pondok Pesantren al-Munawwarah</w:t>
      </w:r>
      <w:r w:rsidR="0094793D">
        <w:rPr>
          <w:rFonts w:asciiTheme="majorBidi" w:hAnsiTheme="majorBidi" w:cstheme="majorBidi"/>
          <w:sz w:val="24"/>
          <w:szCs w:val="24"/>
        </w:rPr>
        <w:t xml:space="preserve"> (Berdiri 21 Juni 1986)</w:t>
      </w:r>
      <w:r w:rsidRPr="00372DDB">
        <w:rPr>
          <w:rFonts w:asciiTheme="majorBidi" w:hAnsiTheme="majorBidi" w:cstheme="majorBidi"/>
          <w:sz w:val="24"/>
          <w:szCs w:val="24"/>
        </w:rPr>
        <w:t>.</w:t>
      </w:r>
      <w:proofErr w:type="gramEnd"/>
      <w:r w:rsidRPr="00372DDB">
        <w:rPr>
          <w:rFonts w:asciiTheme="majorBidi" w:hAnsiTheme="majorBidi" w:cstheme="majorBidi"/>
          <w:sz w:val="24"/>
          <w:szCs w:val="24"/>
          <w:lang w:val="id-ID"/>
        </w:rPr>
        <w:t xml:space="preserve"> Pondok Pesantren al-Munawwarah Pekanbaru lebih memilih dan mengutamakan untuk membaca zikir </w:t>
      </w:r>
      <w:r w:rsidRPr="00372DDB">
        <w:rPr>
          <w:rFonts w:asciiTheme="majorBidi" w:hAnsiTheme="majorBidi" w:cstheme="majorBidi"/>
          <w:i/>
          <w:iCs/>
          <w:sz w:val="24"/>
          <w:szCs w:val="24"/>
          <w:lang w:val="id-ID"/>
        </w:rPr>
        <w:t xml:space="preserve">Râtib al-Haddâd, </w:t>
      </w:r>
      <w:r w:rsidRPr="00372DDB">
        <w:rPr>
          <w:rFonts w:asciiTheme="majorBidi" w:hAnsiTheme="majorBidi" w:cstheme="majorBidi"/>
          <w:sz w:val="24"/>
          <w:szCs w:val="24"/>
          <w:lang w:val="id-ID"/>
        </w:rPr>
        <w:t xml:space="preserve">karena di dalamnya terdapat beberapa surah dan ayat-ayat al-Quran pilihan seperti surat </w:t>
      </w:r>
      <w:r w:rsidRPr="00372DDB">
        <w:rPr>
          <w:rFonts w:asciiTheme="majorBidi" w:hAnsiTheme="majorBidi" w:cstheme="majorBidi"/>
          <w:i/>
          <w:iCs/>
          <w:sz w:val="24"/>
          <w:szCs w:val="24"/>
          <w:lang w:val="id-ID"/>
        </w:rPr>
        <w:t xml:space="preserve">al-Fatihah, ayat Kursi, surat al-Baqarah ayat 285-286, surat al-Ikhlas, surat al-Falaq </w:t>
      </w:r>
      <w:r w:rsidRPr="00372DDB">
        <w:rPr>
          <w:rFonts w:asciiTheme="majorBidi" w:hAnsiTheme="majorBidi" w:cstheme="majorBidi"/>
          <w:sz w:val="24"/>
          <w:szCs w:val="24"/>
          <w:lang w:val="id-ID"/>
        </w:rPr>
        <w:t xml:space="preserve">dan </w:t>
      </w:r>
      <w:r w:rsidRPr="00372DDB">
        <w:rPr>
          <w:rFonts w:asciiTheme="majorBidi" w:hAnsiTheme="majorBidi" w:cstheme="majorBidi"/>
          <w:i/>
          <w:iCs/>
          <w:sz w:val="24"/>
          <w:szCs w:val="24"/>
          <w:lang w:val="id-ID"/>
        </w:rPr>
        <w:t>surat</w:t>
      </w:r>
      <w:r w:rsidRPr="00372DDB">
        <w:rPr>
          <w:rFonts w:asciiTheme="majorBidi" w:hAnsiTheme="majorBidi" w:cstheme="majorBidi"/>
          <w:sz w:val="24"/>
          <w:szCs w:val="24"/>
          <w:lang w:val="id-ID"/>
        </w:rPr>
        <w:t xml:space="preserve"> </w:t>
      </w:r>
      <w:r w:rsidRPr="00372DDB">
        <w:rPr>
          <w:rFonts w:asciiTheme="majorBidi" w:hAnsiTheme="majorBidi" w:cstheme="majorBidi"/>
          <w:i/>
          <w:iCs/>
          <w:sz w:val="24"/>
          <w:szCs w:val="24"/>
          <w:lang w:val="id-ID"/>
        </w:rPr>
        <w:t xml:space="preserve">an-Nas </w:t>
      </w:r>
      <w:r w:rsidRPr="00372DDB">
        <w:rPr>
          <w:rFonts w:asciiTheme="majorBidi" w:hAnsiTheme="majorBidi" w:cstheme="majorBidi"/>
          <w:sz w:val="24"/>
          <w:szCs w:val="24"/>
          <w:lang w:val="id-ID"/>
        </w:rPr>
        <w:t xml:space="preserve">serta menjadikan zikir tersebut sebagai pengganti zikir setelah shalat. </w:t>
      </w:r>
      <w:r w:rsidRPr="00372DDB">
        <w:rPr>
          <w:rFonts w:asciiTheme="majorBidi" w:hAnsiTheme="majorBidi" w:cstheme="majorBidi"/>
          <w:sz w:val="24"/>
          <w:szCs w:val="24"/>
        </w:rPr>
        <w:t>Zikir ini</w:t>
      </w:r>
      <w:r w:rsidRPr="00372DDB">
        <w:rPr>
          <w:rFonts w:asciiTheme="majorBidi" w:hAnsiTheme="majorBidi" w:cstheme="majorBidi"/>
          <w:i/>
          <w:iCs/>
          <w:sz w:val="24"/>
          <w:szCs w:val="24"/>
          <w:lang w:val="id-ID"/>
        </w:rPr>
        <w:t xml:space="preserve"> </w:t>
      </w:r>
      <w:r w:rsidRPr="00372DDB">
        <w:rPr>
          <w:rFonts w:asciiTheme="majorBidi" w:hAnsiTheme="majorBidi" w:cstheme="majorBidi"/>
          <w:sz w:val="24"/>
          <w:szCs w:val="24"/>
        </w:rPr>
        <w:t>di</w:t>
      </w:r>
      <w:r w:rsidRPr="00372DDB">
        <w:rPr>
          <w:rFonts w:asciiTheme="majorBidi" w:hAnsiTheme="majorBidi" w:cstheme="majorBidi"/>
          <w:sz w:val="24"/>
          <w:szCs w:val="24"/>
          <w:lang w:val="id-ID"/>
        </w:rPr>
        <w:t xml:space="preserve">amalkan setiap hari </w:t>
      </w:r>
      <w:r w:rsidRPr="00372DDB">
        <w:rPr>
          <w:rFonts w:asciiTheme="majorBidi" w:hAnsiTheme="majorBidi" w:cstheme="majorBidi"/>
          <w:sz w:val="24"/>
          <w:szCs w:val="24"/>
        </w:rPr>
        <w:t>bertujuan untuk pembinaan bagi para santrinya</w:t>
      </w:r>
      <w:r w:rsidR="00212CAE">
        <w:rPr>
          <w:rFonts w:asciiTheme="majorBidi" w:hAnsiTheme="majorBidi" w:cstheme="majorBidi"/>
          <w:sz w:val="24"/>
          <w:szCs w:val="24"/>
        </w:rPr>
        <w:t xml:space="preserve"> </w:t>
      </w:r>
      <w:r w:rsidR="00212CAE">
        <w:rPr>
          <w:rFonts w:asciiTheme="majorBidi" w:hAnsiTheme="majorBidi" w:cstheme="majorBidi"/>
          <w:sz w:val="24"/>
          <w:szCs w:val="24"/>
        </w:rPr>
        <w:fldChar w:fldCharType="begin" w:fldLock="1"/>
      </w:r>
      <w:r w:rsidR="00212CAE">
        <w:rPr>
          <w:rFonts w:asciiTheme="majorBidi" w:hAnsiTheme="majorBidi" w:cstheme="majorBidi"/>
          <w:sz w:val="24"/>
          <w:szCs w:val="24"/>
        </w:rPr>
        <w:instrText>ADDIN CSL_CITATION {"citationItems":[{"id":"ITEM-1","itemData":{"ISSN":"2579-325X","abstract":"Pesantren merupakan institusi penting di Indonesia untuk membangun karakter generasi. Sistem Asrama (Mondok) memiliki kelebihan tersendiri dalam proses transformasi sains intensif. Tokoh Kyai yang terkendali dalam proses kegiatan belajar islam di lembaga ini merupakan kunci sukses pesantren. Model kepemimpinan Kyai adalah kepemimpinan Karismatik dengan semangat teladan, dimana tokoh Kyai dilihat oleh masyarakat sebagai orang yang ahli dalam bidang agama, dipandang mampu memberikan solusi di bidang sosial dan keagamaan, juga mampu untuk berkontribusi pada bangsa dalam membangun generasi muda ditandai dengan meluasnya tujuan pendidikan nasional. Pendidikan karakter adalah apa itu Kyai termasuk pendidikan ketulusan, pendidikan kemandirian, pendidikan persaudaraan dan pendidikan disiplin. Semua proses membangun karakter ini dilakukan atas dasar teladan. Itulah yang diajarkan oleh Kyai adalah ilmu yang telah dicontohkan sebelumnya. Dengan semangat teladan dalam mendidik para siswa, maka kita bisa melihat setiap pesantren lulusan memiliki karakter yang mirip dengan mereka Kyai.","author":[{"dropping-particle":"","family":"Masrur","given":"Mohammad","non-dropping-particle":"","parse-names":false,"suffix":""}],"container-title":"Tarbawiyah Jurnal Ilmiah Pendidikan","id":"ITEM-1","issue":"2","issued":{"date-parts":[["2017"]]},"page":"277","title":"Figur Kyai dan Pendidikan Karakter di Pondok Pesantren","type":"article-journal","volume":"1"},"uris":["http://www.mendeley.com/documents/?uuid=cf624591-f9ba-4e42-930c-c0366f5457cc"]}],"mendeley":{"formattedCitation":"(Masrur, 2017)","plainTextFormattedCitation":"(Masrur, 2017)","previouslyFormattedCitation":"(Masrur, 2017)"},"properties":{"noteIndex":0},"schema":"https://github.com/citation-style-language/schema/raw/master/csl-citation.json"}</w:instrText>
      </w:r>
      <w:r w:rsidR="00212CAE">
        <w:rPr>
          <w:rFonts w:asciiTheme="majorBidi" w:hAnsiTheme="majorBidi" w:cstheme="majorBidi"/>
          <w:sz w:val="24"/>
          <w:szCs w:val="24"/>
        </w:rPr>
        <w:fldChar w:fldCharType="separate"/>
      </w:r>
      <w:r w:rsidR="00212CAE" w:rsidRPr="00212CAE">
        <w:rPr>
          <w:rFonts w:asciiTheme="majorBidi" w:hAnsiTheme="majorBidi" w:cstheme="majorBidi"/>
          <w:noProof/>
          <w:sz w:val="24"/>
          <w:szCs w:val="24"/>
        </w:rPr>
        <w:t>(Masrur, 2017)</w:t>
      </w:r>
      <w:r w:rsidR="00212CAE">
        <w:rPr>
          <w:rFonts w:asciiTheme="majorBidi" w:hAnsiTheme="majorBidi" w:cstheme="majorBidi"/>
          <w:sz w:val="24"/>
          <w:szCs w:val="24"/>
        </w:rPr>
        <w:fldChar w:fldCharType="end"/>
      </w:r>
      <w:r w:rsidRPr="00372DDB">
        <w:rPr>
          <w:rFonts w:asciiTheme="majorBidi" w:hAnsiTheme="majorBidi" w:cstheme="majorBidi"/>
          <w:sz w:val="24"/>
          <w:szCs w:val="24"/>
        </w:rPr>
        <w:t xml:space="preserve">. </w:t>
      </w:r>
      <w:proofErr w:type="gramStart"/>
      <w:r w:rsidRPr="00372DDB">
        <w:rPr>
          <w:rFonts w:asciiTheme="majorBidi" w:hAnsiTheme="majorBidi" w:cstheme="majorBidi"/>
          <w:sz w:val="24"/>
          <w:szCs w:val="24"/>
        </w:rPr>
        <w:t>Menariknya zikir ini merupakan sebuah kegiatan yang dikelola oleh keputrian yang dilaksanakan di asrama puteri saja.</w:t>
      </w:r>
      <w:proofErr w:type="gramEnd"/>
      <w:r w:rsidRPr="00372DDB">
        <w:rPr>
          <w:rFonts w:asciiTheme="majorBidi" w:hAnsiTheme="majorBidi" w:cstheme="majorBidi"/>
          <w:sz w:val="24"/>
          <w:szCs w:val="24"/>
        </w:rPr>
        <w:t xml:space="preserve"> </w:t>
      </w:r>
    </w:p>
    <w:p w:rsidR="00372DDB" w:rsidRPr="005A3FCE" w:rsidRDefault="00372DDB" w:rsidP="00EB6660">
      <w:pPr>
        <w:pStyle w:val="ListParagraph"/>
        <w:spacing w:line="240" w:lineRule="auto"/>
        <w:ind w:left="0" w:firstLine="851"/>
        <w:jc w:val="both"/>
        <w:rPr>
          <w:rFonts w:asciiTheme="majorBidi" w:hAnsiTheme="majorBidi" w:cstheme="majorBidi"/>
          <w:sz w:val="24"/>
          <w:szCs w:val="24"/>
          <w:lang w:val="id-ID"/>
        </w:rPr>
      </w:pPr>
      <w:r w:rsidRPr="00372DDB">
        <w:rPr>
          <w:rFonts w:asciiTheme="majorBidi" w:hAnsiTheme="majorBidi" w:cstheme="majorBidi"/>
          <w:sz w:val="24"/>
          <w:szCs w:val="24"/>
          <w:lang w:val="id-ID"/>
        </w:rPr>
        <w:t xml:space="preserve">Zikir </w:t>
      </w:r>
      <w:r w:rsidRPr="00372DDB">
        <w:rPr>
          <w:rFonts w:asciiTheme="majorBidi" w:hAnsiTheme="majorBidi" w:cstheme="majorBidi"/>
          <w:i/>
          <w:iCs/>
          <w:sz w:val="24"/>
          <w:szCs w:val="24"/>
          <w:lang w:val="id-ID"/>
        </w:rPr>
        <w:t xml:space="preserve">Râtib al-Haddâd  </w:t>
      </w:r>
      <w:r w:rsidRPr="00372DDB">
        <w:rPr>
          <w:rFonts w:asciiTheme="majorBidi" w:hAnsiTheme="majorBidi" w:cstheme="majorBidi"/>
          <w:sz w:val="24"/>
          <w:szCs w:val="24"/>
          <w:lang w:val="id-ID"/>
        </w:rPr>
        <w:t>di Pondok Pesantren al-Munawwarah Pekanbaru pada mulanya dibawa dan dikembangkan oleh ustazah Madina selaku ustazah dan pengasuh santriwati Pondok Pesantren al-Munawwarah pada tahun 2014, kemudian dilanjutkan oleh ustazah Nel Fitri S.Pdi juga selaku ustazah dan pengasuh santriwati Pondok pesantren al-Munawwarah, hingga menjadi kegiatan rutin santriwati Pondok Pesantren al-Munawwarah Pekanbaru yang dibaca setelah Maghrib</w:t>
      </w:r>
      <w:r w:rsidR="00EB6660" w:rsidRPr="00EB6660">
        <w:rPr>
          <w:rFonts w:asciiTheme="majorBidi" w:hAnsiTheme="majorBidi" w:cstheme="majorBidi"/>
          <w:sz w:val="24"/>
          <w:szCs w:val="24"/>
          <w:lang w:val="id-ID"/>
        </w:rPr>
        <w:t xml:space="preserve"> (Wawancara 2021)</w:t>
      </w:r>
      <w:r w:rsidRPr="00372DDB">
        <w:rPr>
          <w:rFonts w:asciiTheme="majorBidi" w:hAnsiTheme="majorBidi" w:cstheme="majorBidi"/>
          <w:sz w:val="24"/>
          <w:szCs w:val="24"/>
          <w:lang w:val="id-ID"/>
        </w:rPr>
        <w:t>.</w:t>
      </w:r>
    </w:p>
    <w:p w:rsidR="00372DDB" w:rsidRPr="005A3FCE" w:rsidRDefault="00372DDB" w:rsidP="009008A5">
      <w:pPr>
        <w:pStyle w:val="ListParagraph"/>
        <w:spacing w:line="240" w:lineRule="auto"/>
        <w:ind w:left="0" w:firstLine="851"/>
        <w:jc w:val="both"/>
        <w:rPr>
          <w:rFonts w:asciiTheme="majorBidi" w:hAnsiTheme="majorBidi" w:cstheme="majorBidi"/>
          <w:sz w:val="24"/>
          <w:szCs w:val="24"/>
          <w:lang w:val="id-ID"/>
        </w:rPr>
      </w:pPr>
      <w:r w:rsidRPr="00372DDB">
        <w:rPr>
          <w:rFonts w:asciiTheme="majorBidi" w:hAnsiTheme="majorBidi" w:cstheme="majorBidi"/>
          <w:sz w:val="24"/>
          <w:szCs w:val="24"/>
          <w:lang w:val="id-ID"/>
        </w:rPr>
        <w:t xml:space="preserve">Dari penjelasan di atas, menarik untuk diungkap lebih lanjut tentang zikir </w:t>
      </w:r>
      <w:r w:rsidRPr="00372DDB">
        <w:rPr>
          <w:rFonts w:asciiTheme="majorBidi" w:hAnsiTheme="majorBidi" w:cstheme="majorBidi"/>
          <w:i/>
          <w:iCs/>
          <w:sz w:val="24"/>
          <w:szCs w:val="24"/>
          <w:lang w:val="id-ID"/>
        </w:rPr>
        <w:t>Râtib al-Haddâd</w:t>
      </w:r>
      <w:r w:rsidRPr="00372DDB">
        <w:rPr>
          <w:rFonts w:asciiTheme="majorBidi" w:hAnsiTheme="majorBidi" w:cstheme="majorBidi"/>
          <w:sz w:val="24"/>
          <w:szCs w:val="24"/>
          <w:lang w:val="id-ID"/>
        </w:rPr>
        <w:t xml:space="preserve"> ini, seperti bagaimana praktek zikir </w:t>
      </w:r>
      <w:r w:rsidRPr="00372DDB">
        <w:rPr>
          <w:rFonts w:asciiTheme="majorBidi" w:hAnsiTheme="majorBidi" w:cstheme="majorBidi"/>
          <w:i/>
          <w:iCs/>
          <w:sz w:val="24"/>
          <w:szCs w:val="24"/>
          <w:lang w:val="id-ID"/>
        </w:rPr>
        <w:t>Râtib al-Haddâd</w:t>
      </w:r>
      <w:r w:rsidRPr="00372DDB">
        <w:rPr>
          <w:rFonts w:asciiTheme="majorBidi" w:hAnsiTheme="majorBidi" w:cstheme="majorBidi"/>
          <w:sz w:val="24"/>
          <w:szCs w:val="24"/>
          <w:lang w:val="id-ID"/>
        </w:rPr>
        <w:t xml:space="preserve">, apa saja ayat-ayat yang dibaca dalam </w:t>
      </w:r>
      <w:r w:rsidRPr="00372DDB">
        <w:rPr>
          <w:rFonts w:asciiTheme="majorBidi" w:hAnsiTheme="majorBidi" w:cstheme="majorBidi"/>
          <w:i/>
          <w:iCs/>
          <w:sz w:val="24"/>
          <w:szCs w:val="24"/>
          <w:lang w:val="id-ID"/>
        </w:rPr>
        <w:t xml:space="preserve">Râtib al-Haddâd </w:t>
      </w:r>
      <w:r w:rsidRPr="00372DDB">
        <w:rPr>
          <w:rFonts w:asciiTheme="majorBidi" w:hAnsiTheme="majorBidi" w:cstheme="majorBidi"/>
          <w:sz w:val="24"/>
          <w:szCs w:val="24"/>
          <w:lang w:val="id-ID"/>
        </w:rPr>
        <w:t>dan</w:t>
      </w:r>
      <w:r w:rsidRPr="00372DDB">
        <w:rPr>
          <w:rFonts w:asciiTheme="majorBidi" w:hAnsiTheme="majorBidi" w:cstheme="majorBidi"/>
          <w:i/>
          <w:iCs/>
          <w:sz w:val="24"/>
          <w:szCs w:val="24"/>
          <w:lang w:val="id-ID"/>
        </w:rPr>
        <w:t xml:space="preserve"> </w:t>
      </w:r>
      <w:r w:rsidRPr="00372DDB">
        <w:rPr>
          <w:rFonts w:asciiTheme="majorBidi" w:hAnsiTheme="majorBidi" w:cstheme="majorBidi"/>
          <w:sz w:val="24"/>
          <w:szCs w:val="24"/>
          <w:lang w:val="id-ID"/>
        </w:rPr>
        <w:t xml:space="preserve">bagaimana pengaruh dari membaca zikir </w:t>
      </w:r>
      <w:r w:rsidRPr="00372DDB">
        <w:rPr>
          <w:rFonts w:asciiTheme="majorBidi" w:hAnsiTheme="majorBidi" w:cstheme="majorBidi"/>
          <w:i/>
          <w:iCs/>
          <w:sz w:val="24"/>
          <w:szCs w:val="24"/>
          <w:lang w:val="id-ID"/>
        </w:rPr>
        <w:t xml:space="preserve">Râtib al-Haddâd </w:t>
      </w:r>
      <w:r w:rsidRPr="00372DDB">
        <w:rPr>
          <w:rFonts w:asciiTheme="majorBidi" w:hAnsiTheme="majorBidi" w:cstheme="majorBidi"/>
          <w:sz w:val="24"/>
          <w:szCs w:val="24"/>
          <w:lang w:val="id-ID"/>
        </w:rPr>
        <w:t>bagi kehidupan santriwati pondok pesantren al-Munawwarah Pekanbaru.</w:t>
      </w:r>
    </w:p>
    <w:p w:rsidR="00880124" w:rsidRPr="005A3FCE" w:rsidRDefault="00880124" w:rsidP="002D1908">
      <w:pPr>
        <w:spacing w:after="0" w:line="240" w:lineRule="auto"/>
        <w:rPr>
          <w:rFonts w:ascii="Times New Roman" w:eastAsia="Times New Roman" w:hAnsi="Times New Roman" w:cs="Times New Roman"/>
          <w:sz w:val="24"/>
          <w:szCs w:val="24"/>
          <w:lang w:val="id-ID"/>
        </w:rPr>
      </w:pPr>
      <w:r w:rsidRPr="005A3FCE">
        <w:rPr>
          <w:rFonts w:ascii="Times New Roman" w:eastAsia="Times New Roman" w:hAnsi="Times New Roman" w:cs="Times New Roman"/>
          <w:b/>
          <w:bCs/>
          <w:color w:val="000000"/>
          <w:sz w:val="24"/>
          <w:szCs w:val="24"/>
          <w:lang w:val="id-ID"/>
        </w:rPr>
        <w:lastRenderedPageBreak/>
        <w:t xml:space="preserve">METODE PENELITIAN </w:t>
      </w:r>
    </w:p>
    <w:p w:rsidR="00372DDB" w:rsidRPr="001E490C" w:rsidRDefault="00372DDB" w:rsidP="00EB6660">
      <w:pPr>
        <w:spacing w:after="0" w:line="240" w:lineRule="auto"/>
        <w:ind w:firstLine="851"/>
        <w:jc w:val="both"/>
        <w:rPr>
          <w:rFonts w:ascii="Times New Roman" w:hAnsi="Times New Roman" w:cs="Times New Roman"/>
          <w:sz w:val="24"/>
          <w:szCs w:val="24"/>
          <w:lang w:val="id-ID"/>
        </w:rPr>
      </w:pPr>
      <w:r w:rsidRPr="009821F3">
        <w:rPr>
          <w:rFonts w:ascii="Times New Roman" w:hAnsi="Times New Roman" w:cs="Times New Roman"/>
          <w:sz w:val="24"/>
          <w:szCs w:val="24"/>
          <w:lang w:val="id-ID"/>
        </w:rPr>
        <w:t xml:space="preserve">Penelitian ini merupakan hasil dari </w:t>
      </w:r>
      <w:r w:rsidRPr="009821F3">
        <w:rPr>
          <w:rFonts w:ascii="Times New Roman" w:hAnsi="Times New Roman" w:cs="Times New Roman"/>
          <w:i/>
          <w:iCs/>
          <w:sz w:val="24"/>
          <w:szCs w:val="24"/>
          <w:lang w:val="id-ID"/>
        </w:rPr>
        <w:t>field research</w:t>
      </w:r>
      <w:r w:rsidRPr="009821F3">
        <w:rPr>
          <w:rFonts w:ascii="Times New Roman" w:hAnsi="Times New Roman" w:cs="Times New Roman"/>
          <w:sz w:val="24"/>
          <w:szCs w:val="24"/>
          <w:lang w:val="id-ID"/>
        </w:rPr>
        <w:t xml:space="preserve"> yang menggunakan metode deskriptif kualitatif</w:t>
      </w:r>
      <w:r w:rsidRPr="00427C76">
        <w:rPr>
          <w:rFonts w:ascii="Times New Roman" w:hAnsi="Times New Roman" w:cs="Times New Roman"/>
          <w:sz w:val="24"/>
          <w:szCs w:val="24"/>
          <w:lang w:val="id-ID"/>
        </w:rPr>
        <w:t xml:space="preserve"> </w:t>
      </w:r>
      <w:r w:rsidRPr="009821F3">
        <w:rPr>
          <w:rFonts w:ascii="Times New Roman" w:hAnsi="Times New Roman" w:cs="Times New Roman"/>
          <w:sz w:val="24"/>
          <w:szCs w:val="24"/>
          <w:lang w:val="id-ID"/>
        </w:rPr>
        <w:t>dengan mendeskripsikan pra</w:t>
      </w:r>
      <w:r>
        <w:rPr>
          <w:rFonts w:ascii="Times New Roman" w:hAnsi="Times New Roman" w:cs="Times New Roman"/>
          <w:sz w:val="24"/>
          <w:szCs w:val="24"/>
          <w:lang w:val="id-ID"/>
        </w:rPr>
        <w:t>ktik pembacaan ayat-ayat al-Qur</w:t>
      </w:r>
      <w:r w:rsidRPr="009821F3">
        <w:rPr>
          <w:rFonts w:ascii="Times New Roman" w:hAnsi="Times New Roman" w:cs="Times New Roman"/>
          <w:sz w:val="24"/>
          <w:szCs w:val="24"/>
          <w:lang w:val="id-ID"/>
        </w:rPr>
        <w:t>an</w:t>
      </w:r>
      <w:r w:rsidRPr="00427C76">
        <w:rPr>
          <w:rFonts w:ascii="Times New Roman" w:hAnsi="Times New Roman" w:cs="Times New Roman"/>
          <w:sz w:val="24"/>
          <w:szCs w:val="24"/>
          <w:lang w:val="id-ID"/>
        </w:rPr>
        <w:t xml:space="preserve"> </w:t>
      </w:r>
      <w:r w:rsidRPr="009821F3">
        <w:rPr>
          <w:rFonts w:ascii="Times New Roman" w:hAnsi="Times New Roman" w:cs="Times New Roman"/>
          <w:sz w:val="24"/>
          <w:szCs w:val="24"/>
          <w:lang w:val="id-ID"/>
        </w:rPr>
        <w:t xml:space="preserve">dalam zikir </w:t>
      </w:r>
      <w:r>
        <w:rPr>
          <w:rFonts w:ascii="Times New Roman" w:hAnsi="Times New Roman" w:cs="Times New Roman"/>
          <w:i/>
          <w:iCs/>
          <w:sz w:val="24"/>
          <w:szCs w:val="24"/>
          <w:lang w:val="id-ID"/>
        </w:rPr>
        <w:t>Râtib al-Haddâd</w:t>
      </w:r>
      <w:r w:rsidRPr="009821F3">
        <w:rPr>
          <w:rFonts w:ascii="Times New Roman" w:hAnsi="Times New Roman" w:cs="Times New Roman"/>
          <w:sz w:val="24"/>
          <w:szCs w:val="24"/>
          <w:lang w:val="id-ID"/>
        </w:rPr>
        <w:t xml:space="preserve"> di Pondok Pes</w:t>
      </w:r>
      <w:r>
        <w:rPr>
          <w:rFonts w:ascii="Times New Roman" w:hAnsi="Times New Roman" w:cs="Times New Roman"/>
          <w:sz w:val="24"/>
          <w:szCs w:val="24"/>
          <w:lang w:val="id-ID"/>
        </w:rPr>
        <w:t>antren al-Munawwarah Pekanbaru.</w:t>
      </w:r>
      <w:r w:rsidRPr="00427C76">
        <w:rPr>
          <w:rFonts w:ascii="Times New Roman" w:hAnsi="Times New Roman" w:cs="Times New Roman"/>
          <w:sz w:val="24"/>
          <w:szCs w:val="24"/>
          <w:lang w:val="id-ID"/>
        </w:rPr>
        <w:t xml:space="preserve"> </w:t>
      </w:r>
      <w:r w:rsidRPr="009821F3">
        <w:rPr>
          <w:rFonts w:ascii="Times New Roman" w:hAnsi="Times New Roman" w:cs="Times New Roman"/>
          <w:sz w:val="24"/>
          <w:szCs w:val="24"/>
          <w:lang w:val="id-ID"/>
        </w:rPr>
        <w:t>Teknik pengumpulan data yang digunakan dalam penelitian ini adalah dengan cara wawancara terbuka, obser</w:t>
      </w:r>
      <w:r>
        <w:rPr>
          <w:rFonts w:ascii="Times New Roman" w:hAnsi="Times New Roman" w:cs="Times New Roman"/>
          <w:sz w:val="24"/>
          <w:szCs w:val="24"/>
        </w:rPr>
        <w:t>v</w:t>
      </w:r>
      <w:r w:rsidRPr="009821F3">
        <w:rPr>
          <w:rFonts w:ascii="Times New Roman" w:hAnsi="Times New Roman" w:cs="Times New Roman"/>
          <w:sz w:val="24"/>
          <w:szCs w:val="24"/>
          <w:lang w:val="id-ID"/>
        </w:rPr>
        <w:t>asi partisipan, dan angket dengan populasi berjumlah 300 orang</w:t>
      </w:r>
      <w:r>
        <w:rPr>
          <w:rFonts w:ascii="Times New Roman" w:hAnsi="Times New Roman" w:cs="Times New Roman"/>
          <w:sz w:val="24"/>
          <w:szCs w:val="24"/>
        </w:rPr>
        <w:t xml:space="preserve"> santriwati</w:t>
      </w:r>
      <w:r w:rsidRPr="009821F3">
        <w:rPr>
          <w:rFonts w:ascii="Times New Roman" w:hAnsi="Times New Roman" w:cs="Times New Roman"/>
          <w:sz w:val="24"/>
          <w:szCs w:val="24"/>
          <w:lang w:val="id-ID"/>
        </w:rPr>
        <w:t xml:space="preserve">. </w:t>
      </w:r>
      <w:r w:rsidRPr="001E490C">
        <w:rPr>
          <w:rFonts w:ascii="Times New Roman" w:hAnsi="Times New Roman" w:cs="Times New Roman"/>
          <w:sz w:val="24"/>
          <w:szCs w:val="24"/>
          <w:lang w:val="id-ID"/>
        </w:rPr>
        <w:t xml:space="preserve">Dalam hal ini, penulis menjadi semua santriwati obyek penelitian tanpa </w:t>
      </w:r>
      <w:r w:rsidRPr="009821F3">
        <w:rPr>
          <w:rFonts w:ascii="Times New Roman" w:hAnsi="Times New Roman" w:cs="Times New Roman"/>
          <w:sz w:val="24"/>
          <w:szCs w:val="24"/>
          <w:lang w:val="id-ID"/>
        </w:rPr>
        <w:t xml:space="preserve">teknik </w:t>
      </w:r>
      <w:r w:rsidRPr="009821F3">
        <w:rPr>
          <w:rFonts w:ascii="Times New Roman" w:hAnsi="Times New Roman" w:cs="Times New Roman"/>
          <w:i/>
          <w:iCs/>
          <w:sz w:val="24"/>
          <w:szCs w:val="24"/>
          <w:lang w:val="id-ID"/>
        </w:rPr>
        <w:t>random sampling</w:t>
      </w:r>
      <w:r>
        <w:rPr>
          <w:rFonts w:ascii="Times New Roman" w:hAnsi="Times New Roman" w:cs="Times New Roman"/>
          <w:sz w:val="24"/>
          <w:szCs w:val="24"/>
          <w:lang w:val="id-ID"/>
        </w:rPr>
        <w:t xml:space="preserve"> ya</w:t>
      </w:r>
      <w:r>
        <w:rPr>
          <w:rFonts w:ascii="Times New Roman" w:hAnsi="Times New Roman" w:cs="Times New Roman"/>
          <w:sz w:val="24"/>
          <w:szCs w:val="24"/>
        </w:rPr>
        <w:t>kni</w:t>
      </w:r>
      <w:r w:rsidRPr="009821F3">
        <w:rPr>
          <w:rFonts w:ascii="Times New Roman" w:hAnsi="Times New Roman" w:cs="Times New Roman"/>
          <w:sz w:val="24"/>
          <w:szCs w:val="24"/>
          <w:lang w:val="id-ID"/>
        </w:rPr>
        <w:t xml:space="preserve"> pengambilan </w:t>
      </w:r>
      <w:r>
        <w:rPr>
          <w:rFonts w:ascii="Times New Roman" w:hAnsi="Times New Roman" w:cs="Times New Roman"/>
          <w:sz w:val="24"/>
          <w:szCs w:val="24"/>
        </w:rPr>
        <w:t xml:space="preserve">seluruh santriwati sebagai </w:t>
      </w:r>
      <w:r w:rsidRPr="009821F3">
        <w:rPr>
          <w:rFonts w:ascii="Times New Roman" w:hAnsi="Times New Roman" w:cs="Times New Roman"/>
          <w:sz w:val="24"/>
          <w:szCs w:val="24"/>
          <w:lang w:val="id-ID"/>
        </w:rPr>
        <w:t>sampel</w:t>
      </w:r>
      <w:r w:rsidR="00EB6660">
        <w:rPr>
          <w:rFonts w:ascii="Times New Roman" w:hAnsi="Times New Roman" w:cs="Times New Roman"/>
          <w:sz w:val="24"/>
          <w:szCs w:val="24"/>
        </w:rPr>
        <w:t xml:space="preserve"> </w:t>
      </w:r>
      <w:r w:rsidR="00EB6660">
        <w:rPr>
          <w:rFonts w:ascii="Times New Roman" w:hAnsi="Times New Roman" w:cs="Times New Roman"/>
          <w:sz w:val="24"/>
          <w:szCs w:val="24"/>
        </w:rPr>
        <w:fldChar w:fldCharType="begin" w:fldLock="1"/>
      </w:r>
      <w:r w:rsidR="00EB6660">
        <w:rPr>
          <w:rFonts w:ascii="Times New Roman" w:hAnsi="Times New Roman" w:cs="Times New Roman"/>
          <w:sz w:val="24"/>
          <w:szCs w:val="24"/>
        </w:rPr>
        <w:instrText>ADDIN CSL_CITATION {"citationItems":[{"id":"ITEM-1","itemData":{"author":[{"dropping-particle":"","family":"Arikunto","given":"Suharsimi","non-dropping-particle":"","parse-names":false,"suffix":""}],"id":"ITEM-1","issued":{"date-parts":[["2013"]]},"publisher":"PT. Rineka Cipta","publisher-place":"Jakarta","title":"Prosedur Penelitian Suatu Pendekatan Praktik","type":"book"},"uris":["http://www.mendeley.com/documents/?uuid=8c379533-e7cb-4c57-9ec5-c911e8081d10"]}],"mendeley":{"formattedCitation":"(Arikunto, 2013)","plainTextFormattedCitation":"(Arikunto, 2013)","previouslyFormattedCitation":"(Arikunto, 2013)"},"properties":{"noteIndex":0},"schema":"https://github.com/citation-style-language/schema/raw/master/csl-citation.json"}</w:instrText>
      </w:r>
      <w:r w:rsidR="00EB6660">
        <w:rPr>
          <w:rFonts w:ascii="Times New Roman" w:hAnsi="Times New Roman" w:cs="Times New Roman"/>
          <w:sz w:val="24"/>
          <w:szCs w:val="24"/>
        </w:rPr>
        <w:fldChar w:fldCharType="separate"/>
      </w:r>
      <w:r w:rsidR="00EB6660" w:rsidRPr="00EB6660">
        <w:rPr>
          <w:rFonts w:ascii="Times New Roman" w:hAnsi="Times New Roman" w:cs="Times New Roman"/>
          <w:noProof/>
          <w:sz w:val="24"/>
          <w:szCs w:val="24"/>
        </w:rPr>
        <w:t>(Arikunto, 2013)</w:t>
      </w:r>
      <w:r w:rsidR="00EB6660">
        <w:rPr>
          <w:rFonts w:ascii="Times New Roman" w:hAnsi="Times New Roman" w:cs="Times New Roman"/>
          <w:sz w:val="24"/>
          <w:szCs w:val="24"/>
        </w:rPr>
        <w:fldChar w:fldCharType="end"/>
      </w:r>
      <w:r w:rsidRPr="009821F3">
        <w:rPr>
          <w:rFonts w:ascii="Times New Roman" w:hAnsi="Times New Roman" w:cs="Times New Roman"/>
          <w:sz w:val="24"/>
          <w:szCs w:val="24"/>
          <w:lang w:val="id-ID"/>
        </w:rPr>
        <w:t>.</w:t>
      </w:r>
    </w:p>
    <w:p w:rsidR="00372DDB" w:rsidRDefault="00372DDB" w:rsidP="00EB6660">
      <w:pPr>
        <w:spacing w:after="0" w:line="240" w:lineRule="auto"/>
        <w:ind w:firstLine="851"/>
        <w:jc w:val="both"/>
        <w:rPr>
          <w:rFonts w:ascii="Times New Roman" w:hAnsi="Times New Roman" w:cs="Times New Roman"/>
          <w:sz w:val="24"/>
          <w:szCs w:val="24"/>
        </w:rPr>
      </w:pPr>
      <w:r w:rsidRPr="009821F3">
        <w:rPr>
          <w:rFonts w:ascii="Times New Roman" w:hAnsi="Times New Roman" w:cs="Times New Roman"/>
          <w:sz w:val="24"/>
          <w:szCs w:val="24"/>
          <w:lang w:val="id-ID"/>
        </w:rPr>
        <w:t>Teknik yang digunakan dalam menganalisis data adalah</w:t>
      </w:r>
      <w:r>
        <w:rPr>
          <w:rFonts w:ascii="Times New Roman" w:hAnsi="Times New Roman" w:cs="Times New Roman"/>
          <w:sz w:val="24"/>
          <w:szCs w:val="24"/>
          <w:lang w:val="id-ID"/>
        </w:rPr>
        <w:t xml:space="preserve"> deskriptif kualitatif</w:t>
      </w:r>
      <w:r w:rsidRPr="009821F3">
        <w:rPr>
          <w:rFonts w:ascii="Times New Roman" w:hAnsi="Times New Roman" w:cs="Times New Roman"/>
          <w:sz w:val="24"/>
          <w:szCs w:val="24"/>
          <w:lang w:val="id-ID"/>
        </w:rPr>
        <w:t xml:space="preserve"> yaitu meng</w:t>
      </w:r>
      <w:r>
        <w:rPr>
          <w:rFonts w:ascii="Times New Roman" w:hAnsi="Times New Roman" w:cs="Times New Roman"/>
          <w:sz w:val="24"/>
          <w:szCs w:val="24"/>
        </w:rPr>
        <w:t>a</w:t>
      </w:r>
      <w:r w:rsidRPr="009821F3">
        <w:rPr>
          <w:rFonts w:ascii="Times New Roman" w:hAnsi="Times New Roman" w:cs="Times New Roman"/>
          <w:sz w:val="24"/>
          <w:szCs w:val="24"/>
          <w:lang w:val="id-ID"/>
        </w:rPr>
        <w:t>nalisa dan menjelaskan fakta secara sistematis sehingga dapat lebih mudah dipahami</w:t>
      </w:r>
      <w:r w:rsidR="00EB6660">
        <w:rPr>
          <w:rFonts w:ascii="Times New Roman" w:hAnsi="Times New Roman" w:cs="Times New Roman"/>
          <w:sz w:val="24"/>
          <w:szCs w:val="24"/>
        </w:rPr>
        <w:t xml:space="preserve"> </w:t>
      </w:r>
      <w:r w:rsidR="00EB6660">
        <w:rPr>
          <w:rFonts w:ascii="Times New Roman" w:hAnsi="Times New Roman" w:cs="Times New Roman"/>
          <w:sz w:val="24"/>
          <w:szCs w:val="24"/>
        </w:rPr>
        <w:fldChar w:fldCharType="begin" w:fldLock="1"/>
      </w:r>
      <w:r w:rsidR="00EB6660">
        <w:rPr>
          <w:rFonts w:ascii="Times New Roman" w:hAnsi="Times New Roman" w:cs="Times New Roman"/>
          <w:sz w:val="24"/>
          <w:szCs w:val="24"/>
        </w:rPr>
        <w:instrText>ADDIN CSL_CITATION {"citationItems":[{"id":"ITEM-1","itemData":{"author":[{"dropping-particle":"","family":"Azwar","given":"Saifuddin","non-dropping-particle":"","parse-names":false,"suffix":""}],"id":"ITEM-1","issued":{"date-parts":[["2010"]]},"publisher":"Pustaka Pelajar","publisher-place":"Yogyakarta","title":"Metode Penelitian","type":"book"},"uris":["http://www.mendeley.com/documents/?uuid=96acd5d9-cd91-49ab-8e4c-ada527525e71"]}],"mendeley":{"formattedCitation":"(Azwar, 2010)","plainTextFormattedCitation":"(Azwar, 2010)","previouslyFormattedCitation":"(Azwar, 2010)"},"properties":{"noteIndex":0},"schema":"https://github.com/citation-style-language/schema/raw/master/csl-citation.json"}</w:instrText>
      </w:r>
      <w:r w:rsidR="00EB6660">
        <w:rPr>
          <w:rFonts w:ascii="Times New Roman" w:hAnsi="Times New Roman" w:cs="Times New Roman"/>
          <w:sz w:val="24"/>
          <w:szCs w:val="24"/>
        </w:rPr>
        <w:fldChar w:fldCharType="separate"/>
      </w:r>
      <w:r w:rsidR="00EB6660" w:rsidRPr="00EB6660">
        <w:rPr>
          <w:rFonts w:ascii="Times New Roman" w:hAnsi="Times New Roman" w:cs="Times New Roman"/>
          <w:noProof/>
          <w:sz w:val="24"/>
          <w:szCs w:val="24"/>
        </w:rPr>
        <w:t>(Azwar, 2010)</w:t>
      </w:r>
      <w:r w:rsidR="00EB6660">
        <w:rPr>
          <w:rFonts w:ascii="Times New Roman" w:hAnsi="Times New Roman" w:cs="Times New Roman"/>
          <w:sz w:val="24"/>
          <w:szCs w:val="24"/>
        </w:rPr>
        <w:fldChar w:fldCharType="end"/>
      </w:r>
      <w:r w:rsidRPr="009821F3">
        <w:rPr>
          <w:rFonts w:ascii="Times New Roman" w:hAnsi="Times New Roman" w:cs="Times New Roman"/>
          <w:sz w:val="24"/>
          <w:szCs w:val="24"/>
          <w:lang w:val="id-ID"/>
        </w:rPr>
        <w:t>.</w:t>
      </w:r>
      <w:r>
        <w:rPr>
          <w:rFonts w:ascii="Times New Roman" w:hAnsi="Times New Roman" w:cs="Times New Roman"/>
          <w:sz w:val="24"/>
          <w:szCs w:val="24"/>
        </w:rPr>
        <w:t xml:space="preserve"> </w:t>
      </w:r>
      <w:r w:rsidRPr="009821F3">
        <w:rPr>
          <w:rFonts w:ascii="Times New Roman" w:hAnsi="Times New Roman" w:cs="Times New Roman"/>
          <w:sz w:val="24"/>
          <w:szCs w:val="24"/>
        </w:rPr>
        <w:t xml:space="preserve">Menurut Bogdan dan </w:t>
      </w:r>
      <w:r w:rsidRPr="009821F3">
        <w:rPr>
          <w:rFonts w:ascii="Times New Roman" w:hAnsi="Times New Roman" w:cs="Times New Roman"/>
          <w:sz w:val="24"/>
          <w:szCs w:val="24"/>
          <w:lang w:val="id-ID"/>
        </w:rPr>
        <w:t xml:space="preserve">Taylor </w:t>
      </w:r>
      <w:r w:rsidRPr="009821F3">
        <w:rPr>
          <w:rFonts w:ascii="Times New Roman" w:hAnsi="Times New Roman" w:cs="Times New Roman"/>
          <w:i/>
          <w:iCs/>
          <w:sz w:val="24"/>
          <w:szCs w:val="24"/>
          <w:lang w:val="id-ID"/>
        </w:rPr>
        <w:t>Kualitatif</w:t>
      </w:r>
      <w:r w:rsidRPr="009821F3">
        <w:rPr>
          <w:rFonts w:ascii="Times New Roman" w:hAnsi="Times New Roman" w:cs="Times New Roman"/>
          <w:sz w:val="24"/>
          <w:szCs w:val="24"/>
          <w:lang w:val="id-ID"/>
        </w:rPr>
        <w:t xml:space="preserve"> merupakan penelitian yang menghasilan data berupa ucapan atau tulisan dan prilaku orang-orang yang diamati</w:t>
      </w:r>
      <w:r w:rsidR="00EB6660">
        <w:rPr>
          <w:rFonts w:ascii="Times New Roman" w:hAnsi="Times New Roman" w:cs="Times New Roman"/>
          <w:sz w:val="24"/>
          <w:szCs w:val="24"/>
        </w:rPr>
        <w:t xml:space="preserve"> </w:t>
      </w:r>
      <w:r w:rsidR="00EB6660">
        <w:rPr>
          <w:rFonts w:ascii="Times New Roman" w:hAnsi="Times New Roman" w:cs="Times New Roman"/>
          <w:sz w:val="24"/>
          <w:szCs w:val="24"/>
        </w:rPr>
        <w:fldChar w:fldCharType="begin" w:fldLock="1"/>
      </w:r>
      <w:r w:rsidR="0045716C">
        <w:rPr>
          <w:rFonts w:ascii="Times New Roman" w:hAnsi="Times New Roman" w:cs="Times New Roman"/>
          <w:sz w:val="24"/>
          <w:szCs w:val="24"/>
        </w:rPr>
        <w:instrText>ADDIN CSL_CITATION {"citationItems":[{"id":"ITEM-1","itemData":{"author":[{"dropping-particle":"","family":"Sujarweni","given":"Wiratna","non-dropping-particle":"","parse-names":false,"suffix":""}],"edition":"11","id":"ITEM-1","issued":{"date-parts":[["2014"]]},"publisher":"Pustaka Baru Press","publisher-place":"Yogyakarta","title":"Metode Penelitian","type":"book"},"uris":["http://www.mendeley.com/documents/?uuid=d89dc088-b11f-439b-bbf0-13661a54c277"]}],"mendeley":{"formattedCitation":"(Sujarweni, 2014)","plainTextFormattedCitation":"(Sujarweni, 2014)","previouslyFormattedCitation":"(Sujarweni, 2014)"},"properties":{"noteIndex":0},"schema":"https://github.com/citation-style-language/schema/raw/master/csl-citation.json"}</w:instrText>
      </w:r>
      <w:r w:rsidR="00EB6660">
        <w:rPr>
          <w:rFonts w:ascii="Times New Roman" w:hAnsi="Times New Roman" w:cs="Times New Roman"/>
          <w:sz w:val="24"/>
          <w:szCs w:val="24"/>
        </w:rPr>
        <w:fldChar w:fldCharType="separate"/>
      </w:r>
      <w:r w:rsidR="00EB6660" w:rsidRPr="00EB6660">
        <w:rPr>
          <w:rFonts w:ascii="Times New Roman" w:hAnsi="Times New Roman" w:cs="Times New Roman"/>
          <w:noProof/>
          <w:sz w:val="24"/>
          <w:szCs w:val="24"/>
        </w:rPr>
        <w:t>(Sujarweni, 2014)</w:t>
      </w:r>
      <w:r w:rsidR="00EB6660">
        <w:rPr>
          <w:rFonts w:ascii="Times New Roman" w:hAnsi="Times New Roman" w:cs="Times New Roman"/>
          <w:sz w:val="24"/>
          <w:szCs w:val="24"/>
        </w:rPr>
        <w:fldChar w:fldCharType="end"/>
      </w:r>
      <w:r w:rsidRPr="009821F3">
        <w:rPr>
          <w:rFonts w:ascii="Times New Roman" w:hAnsi="Times New Roman" w:cs="Times New Roman"/>
          <w:sz w:val="24"/>
          <w:szCs w:val="24"/>
          <w:lang w:val="id-ID"/>
        </w:rPr>
        <w:t>. Proses analisa data dengan menelaah seluruh data yang tersedia dari berbagai sumber, yaitu dari wawancara, pengamatan, dokumen-dokumen dan sebagainya, sehingga dapat tergambar secara utuh dan dapat dipahami secara jelas.</w:t>
      </w:r>
    </w:p>
    <w:p w:rsidR="00AC2B0D" w:rsidRPr="00465AAE" w:rsidRDefault="00AC2B0D" w:rsidP="002D1908">
      <w:pPr>
        <w:spacing w:after="0" w:line="240" w:lineRule="auto"/>
        <w:rPr>
          <w:rFonts w:ascii="Times New Roman" w:eastAsia="Times New Roman" w:hAnsi="Times New Roman" w:cs="Times New Roman"/>
          <w:sz w:val="24"/>
          <w:szCs w:val="24"/>
        </w:rPr>
      </w:pPr>
      <w:r w:rsidRPr="00465AAE">
        <w:rPr>
          <w:rFonts w:ascii="Times New Roman" w:eastAsia="Times New Roman" w:hAnsi="Times New Roman" w:cs="Times New Roman"/>
          <w:sz w:val="24"/>
          <w:szCs w:val="24"/>
        </w:rPr>
        <w:t> </w:t>
      </w:r>
    </w:p>
    <w:p w:rsidR="00AC2B0D" w:rsidRDefault="00AC2B0D" w:rsidP="002D1908">
      <w:pPr>
        <w:spacing w:after="0" w:line="240" w:lineRule="auto"/>
        <w:rPr>
          <w:rFonts w:ascii="Times New Roman" w:eastAsia="Times New Roman" w:hAnsi="Times New Roman" w:cs="Times New Roman"/>
          <w:b/>
          <w:bCs/>
          <w:color w:val="000000"/>
          <w:sz w:val="24"/>
          <w:szCs w:val="24"/>
        </w:rPr>
      </w:pPr>
      <w:r w:rsidRPr="00880124">
        <w:rPr>
          <w:rFonts w:ascii="Times New Roman" w:eastAsia="Times New Roman" w:hAnsi="Times New Roman" w:cs="Times New Roman"/>
          <w:b/>
          <w:bCs/>
          <w:color w:val="000000"/>
          <w:sz w:val="24"/>
          <w:szCs w:val="24"/>
        </w:rPr>
        <w:t>HASIL DAN PEMBAHASAN</w:t>
      </w:r>
    </w:p>
    <w:p w:rsidR="00372DDB" w:rsidRDefault="00372DDB" w:rsidP="00C10D75">
      <w:pPr>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PONDOK PESANTREN AL-MUNAWWARAH</w:t>
      </w:r>
    </w:p>
    <w:p w:rsidR="00372DDB" w:rsidRDefault="00372DDB" w:rsidP="0045716C">
      <w:pPr>
        <w:spacing w:after="0" w:line="240" w:lineRule="auto"/>
        <w:ind w:firstLine="720"/>
        <w:jc w:val="both"/>
        <w:rPr>
          <w:rFonts w:ascii="Times New Roman" w:hAnsi="Times New Roman" w:cs="Times New Roman"/>
          <w:b/>
          <w:bCs/>
          <w:sz w:val="24"/>
          <w:szCs w:val="24"/>
          <w:lang w:val="id-ID"/>
        </w:rPr>
      </w:pPr>
      <w:proofErr w:type="gramStart"/>
      <w:r w:rsidRPr="00317C50">
        <w:rPr>
          <w:rFonts w:ascii="Times New Roman" w:hAnsi="Times New Roman" w:cs="Times New Roman"/>
          <w:sz w:val="24"/>
          <w:szCs w:val="24"/>
        </w:rPr>
        <w:t>Pondok Pesantren al-Munawwarah terletak di jalan Pesantren No.4 Kecamatan Tenayan Raya Pekanbaru.</w:t>
      </w:r>
      <w:proofErr w:type="gramEnd"/>
      <w:r w:rsidRPr="00317C50">
        <w:rPr>
          <w:rFonts w:ascii="Times New Roman" w:hAnsi="Times New Roman" w:cs="Times New Roman"/>
          <w:sz w:val="24"/>
          <w:szCs w:val="24"/>
        </w:rPr>
        <w:t xml:space="preserve"> </w:t>
      </w:r>
      <w:proofErr w:type="gramStart"/>
      <w:r w:rsidRPr="00317C50">
        <w:rPr>
          <w:rFonts w:ascii="Times New Roman" w:hAnsi="Times New Roman" w:cs="Times New Roman"/>
          <w:sz w:val="24"/>
          <w:szCs w:val="24"/>
        </w:rPr>
        <w:t>Sekolah ini berdiri di atas tanah seluas 2 ha yang merupakan tanah wakaf dari jamaah dan masyarakat Sukamaju III Tangkerang Pekanbaru pada tahun 1982.</w:t>
      </w:r>
      <w:proofErr w:type="gramEnd"/>
      <w:r w:rsidRPr="00317C50">
        <w:rPr>
          <w:rFonts w:ascii="Times New Roman" w:hAnsi="Times New Roman" w:cs="Times New Roman"/>
          <w:sz w:val="24"/>
          <w:szCs w:val="24"/>
        </w:rPr>
        <w:t xml:space="preserve"> Pada tanggal 15 September 1982 Buya H. TM Busra, BA mendirikan suatu Yayasan yang diberi </w:t>
      </w:r>
      <w:proofErr w:type="gramStart"/>
      <w:r w:rsidRPr="00317C50">
        <w:rPr>
          <w:rFonts w:ascii="Times New Roman" w:hAnsi="Times New Roman" w:cs="Times New Roman"/>
          <w:sz w:val="24"/>
          <w:szCs w:val="24"/>
        </w:rPr>
        <w:t>nama</w:t>
      </w:r>
      <w:proofErr w:type="gramEnd"/>
      <w:r w:rsidRPr="00317C50">
        <w:rPr>
          <w:rFonts w:ascii="Times New Roman" w:hAnsi="Times New Roman" w:cs="Times New Roman"/>
          <w:sz w:val="24"/>
          <w:szCs w:val="24"/>
        </w:rPr>
        <w:t xml:space="preserve"> “Yayasan Syekh Burhanudin”. </w:t>
      </w:r>
      <w:proofErr w:type="gramStart"/>
      <w:r w:rsidRPr="00317C50">
        <w:rPr>
          <w:rFonts w:ascii="Times New Roman" w:hAnsi="Times New Roman" w:cs="Times New Roman"/>
          <w:sz w:val="24"/>
          <w:szCs w:val="24"/>
        </w:rPr>
        <w:t xml:space="preserve">Nama ini diambil dari seorang ulama besar, </w:t>
      </w:r>
      <w:r w:rsidRPr="00317C50">
        <w:rPr>
          <w:rFonts w:ascii="Times New Roman" w:hAnsi="Times New Roman" w:cs="Times New Roman"/>
          <w:i/>
          <w:iCs/>
          <w:sz w:val="24"/>
          <w:szCs w:val="24"/>
        </w:rPr>
        <w:t>da’i</w:t>
      </w:r>
      <w:r w:rsidRPr="00317C50">
        <w:rPr>
          <w:rFonts w:ascii="Times New Roman" w:hAnsi="Times New Roman" w:cs="Times New Roman"/>
          <w:sz w:val="24"/>
          <w:szCs w:val="24"/>
        </w:rPr>
        <w:t xml:space="preserve"> dan </w:t>
      </w:r>
      <w:r w:rsidRPr="00317C50">
        <w:rPr>
          <w:rFonts w:ascii="Times New Roman" w:hAnsi="Times New Roman" w:cs="Times New Roman"/>
          <w:i/>
          <w:iCs/>
          <w:sz w:val="24"/>
          <w:szCs w:val="24"/>
        </w:rPr>
        <w:t>mubaligh</w:t>
      </w:r>
      <w:r w:rsidRPr="00317C50">
        <w:rPr>
          <w:rFonts w:ascii="Times New Roman" w:hAnsi="Times New Roman" w:cs="Times New Roman"/>
          <w:sz w:val="24"/>
          <w:szCs w:val="24"/>
        </w:rPr>
        <w:t xml:space="preserve"> yang terkenal dalam menyiarkan agama Islam khususnya di Sumatera.</w:t>
      </w:r>
      <w:proofErr w:type="gramEnd"/>
      <w:r w:rsidRPr="00317C50">
        <w:rPr>
          <w:rFonts w:ascii="Times New Roman" w:hAnsi="Times New Roman" w:cs="Times New Roman"/>
          <w:sz w:val="24"/>
          <w:szCs w:val="24"/>
        </w:rPr>
        <w:t xml:space="preserve"> </w:t>
      </w:r>
      <w:proofErr w:type="gramStart"/>
      <w:r w:rsidRPr="00317C50">
        <w:rPr>
          <w:rFonts w:ascii="Times New Roman" w:hAnsi="Times New Roman" w:cs="Times New Roman"/>
          <w:sz w:val="24"/>
          <w:szCs w:val="24"/>
        </w:rPr>
        <w:t>Beliau berasal dari Negeri Arab (Mekkah) yang wafat dan dimakamkan di Kuntu Kecamatan Kampar Kiri Riau</w:t>
      </w:r>
      <w:r w:rsidR="0045716C">
        <w:rPr>
          <w:rFonts w:ascii="Times New Roman" w:hAnsi="Times New Roman" w:cs="Times New Roman"/>
          <w:sz w:val="24"/>
          <w:szCs w:val="24"/>
        </w:rPr>
        <w:t xml:space="preserve"> (Dokumen Pesantren 1986)</w:t>
      </w:r>
      <w:r w:rsidRPr="00317C50">
        <w:rPr>
          <w:rFonts w:ascii="Times New Roman" w:hAnsi="Times New Roman" w:cs="Times New Roman"/>
          <w:sz w:val="24"/>
          <w:szCs w:val="24"/>
        </w:rPr>
        <w:t>.</w:t>
      </w:r>
      <w:proofErr w:type="gramEnd"/>
    </w:p>
    <w:p w:rsidR="00372DDB" w:rsidRDefault="00372DDB" w:rsidP="00C10D75">
      <w:pPr>
        <w:spacing w:after="0" w:line="240" w:lineRule="auto"/>
        <w:ind w:firstLine="720"/>
        <w:jc w:val="both"/>
        <w:rPr>
          <w:rFonts w:ascii="Times New Roman" w:hAnsi="Times New Roman" w:cs="Times New Roman"/>
          <w:sz w:val="24"/>
          <w:szCs w:val="24"/>
          <w:lang w:val="id-ID"/>
        </w:rPr>
      </w:pPr>
      <w:r w:rsidRPr="00317C50">
        <w:rPr>
          <w:rFonts w:ascii="Times New Roman" w:hAnsi="Times New Roman" w:cs="Times New Roman"/>
          <w:sz w:val="24"/>
          <w:szCs w:val="24"/>
          <w:lang w:val="id-ID"/>
        </w:rPr>
        <w:t>Selain itu Pondok Pesantren al-Munawwarah, juga telah melebarkan sayapnya dengan mendirikan cabang dengan nama “Pondok Pesantren al-Ikhwan” yang berlokasi di Desa Kulim Kec. Tenayan Raya Pekanbaru.</w:t>
      </w:r>
      <w:r>
        <w:rPr>
          <w:rFonts w:ascii="Times New Roman" w:hAnsi="Times New Roman" w:cs="Times New Roman"/>
          <w:sz w:val="24"/>
          <w:szCs w:val="24"/>
          <w:lang w:val="id-ID"/>
        </w:rPr>
        <w:t xml:space="preserve"> </w:t>
      </w:r>
      <w:r w:rsidRPr="00317C50">
        <w:rPr>
          <w:rFonts w:ascii="Times New Roman" w:hAnsi="Times New Roman" w:cs="Times New Roman"/>
          <w:sz w:val="24"/>
          <w:szCs w:val="24"/>
          <w:lang w:val="id-ID"/>
        </w:rPr>
        <w:t xml:space="preserve">Pondok Pesantren al-Munawwarah sesuai dengan namanya diharapkan akan memberi sinar terang kepada masyarakat serta seluruh umat Islam hingga menjadi suatu lembaga yang betul-betul mampu mencetak dan melahirkan manusia yang beriman, bertaqwa, terampil dan berguna bagai </w:t>
      </w:r>
      <w:r w:rsidRPr="009863B0">
        <w:rPr>
          <w:rFonts w:ascii="Times New Roman" w:hAnsi="Times New Roman" w:cs="Times New Roman"/>
          <w:sz w:val="24"/>
          <w:szCs w:val="24"/>
          <w:lang w:val="id-ID"/>
        </w:rPr>
        <w:t>masyarakat.</w:t>
      </w:r>
      <w:r>
        <w:rPr>
          <w:rFonts w:ascii="Times New Roman" w:hAnsi="Times New Roman" w:cs="Times New Roman"/>
          <w:sz w:val="24"/>
          <w:szCs w:val="24"/>
          <w:lang w:val="id-ID"/>
        </w:rPr>
        <w:t xml:space="preserve"> Hingga saat ini </w:t>
      </w:r>
      <w:r w:rsidRPr="00FE3B1D">
        <w:rPr>
          <w:rFonts w:ascii="Times New Roman" w:hAnsi="Times New Roman" w:cs="Times New Roman"/>
          <w:sz w:val="24"/>
          <w:szCs w:val="24"/>
        </w:rPr>
        <w:t>jumlah santri di Pondok</w:t>
      </w:r>
      <w:r>
        <w:rPr>
          <w:rFonts w:ascii="Times New Roman" w:hAnsi="Times New Roman" w:cs="Times New Roman"/>
          <w:sz w:val="24"/>
          <w:szCs w:val="24"/>
        </w:rPr>
        <w:t xml:space="preserve"> Pesantren al-Munawwarah </w:t>
      </w:r>
      <w:r>
        <w:rPr>
          <w:rFonts w:ascii="Times New Roman" w:hAnsi="Times New Roman" w:cs="Times New Roman"/>
          <w:sz w:val="24"/>
          <w:szCs w:val="24"/>
          <w:lang w:val="id-ID"/>
        </w:rPr>
        <w:t>450</w:t>
      </w:r>
      <w:r w:rsidRPr="00FE3B1D">
        <w:rPr>
          <w:rFonts w:ascii="Times New Roman" w:hAnsi="Times New Roman" w:cs="Times New Roman"/>
          <w:sz w:val="24"/>
          <w:szCs w:val="24"/>
        </w:rPr>
        <w:t xml:space="preserve"> orang,</w:t>
      </w:r>
      <w:r>
        <w:rPr>
          <w:rFonts w:ascii="Times New Roman" w:hAnsi="Times New Roman" w:cs="Times New Roman"/>
          <w:sz w:val="24"/>
          <w:szCs w:val="24"/>
          <w:lang w:val="id-ID"/>
        </w:rPr>
        <w:t xml:space="preserve"> dan santriwati 300 orang,</w:t>
      </w:r>
      <w:r w:rsidRPr="00FE3B1D">
        <w:rPr>
          <w:rFonts w:ascii="Times New Roman" w:hAnsi="Times New Roman" w:cs="Times New Roman"/>
          <w:sz w:val="24"/>
          <w:szCs w:val="24"/>
        </w:rPr>
        <w:t xml:space="preserve"> masing-masing dari tingkat Tsanawiyah dan Aliyah.</w:t>
      </w:r>
      <w:r>
        <w:rPr>
          <w:rFonts w:ascii="Times New Roman" w:hAnsi="Times New Roman" w:cs="Times New Roman"/>
          <w:sz w:val="24"/>
          <w:szCs w:val="24"/>
          <w:lang w:val="id-ID"/>
        </w:rPr>
        <w:t xml:space="preserve"> Dengan jumlah guru 25 orang yang bertanggung jawab di bidang keagamaan dan 30 orang yang bertanggung jawab di bidang umum.</w:t>
      </w:r>
    </w:p>
    <w:p w:rsidR="00372DDB" w:rsidRPr="007E49A3" w:rsidRDefault="00372DDB" w:rsidP="00C10D75">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Kurikulum yang diajarkan di lembaga ini meliputi beberapa kategori yaitu kurikulum pondok (khusus mempelajari kitab-kitab kuning), kurikulum departemen agama (Depag) dan kurikulum departemen pendidikan nasional (Diknas). </w:t>
      </w:r>
    </w:p>
    <w:p w:rsidR="00372DDB" w:rsidRPr="005A3FCE" w:rsidRDefault="00372DDB" w:rsidP="00C10D75">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Visi dari lembaga pendidikan ini yaitu t</w:t>
      </w:r>
      <w:r w:rsidRPr="00FE3B1D">
        <w:rPr>
          <w:rFonts w:ascii="Times New Roman" w:hAnsi="Times New Roman" w:cs="Times New Roman"/>
          <w:sz w:val="24"/>
          <w:szCs w:val="24"/>
        </w:rPr>
        <w:t>erwujudnya lembaga pendidikan yang menghasilkan lulusan yang berilmu, beriman, bertaqwa, berakhlak mulia, terampil dan mandiri.</w:t>
      </w:r>
      <w:r>
        <w:rPr>
          <w:rFonts w:ascii="Times New Roman" w:hAnsi="Times New Roman" w:cs="Times New Roman"/>
          <w:sz w:val="24"/>
          <w:szCs w:val="24"/>
          <w:lang w:val="id-ID"/>
        </w:rPr>
        <w:t xml:space="preserve"> Sedangkan misi dari lembaga ini yaitu m</w:t>
      </w:r>
      <w:r w:rsidRPr="007E49A3">
        <w:rPr>
          <w:rFonts w:ascii="Times New Roman" w:hAnsi="Times New Roman" w:cs="Times New Roman"/>
          <w:sz w:val="24"/>
          <w:szCs w:val="24"/>
          <w:lang w:val="id-ID"/>
        </w:rPr>
        <w:t>encetak manusia</w:t>
      </w:r>
      <w:r>
        <w:rPr>
          <w:rFonts w:ascii="Times New Roman" w:hAnsi="Times New Roman" w:cs="Times New Roman"/>
          <w:sz w:val="24"/>
          <w:szCs w:val="24"/>
          <w:lang w:val="id-ID"/>
        </w:rPr>
        <w:t xml:space="preserve"> y</w:t>
      </w:r>
      <w:r w:rsidRPr="007E49A3">
        <w:rPr>
          <w:rFonts w:ascii="Times New Roman" w:hAnsi="Times New Roman" w:cs="Times New Roman"/>
          <w:sz w:val="24"/>
          <w:szCs w:val="24"/>
          <w:lang w:val="id-ID"/>
        </w:rPr>
        <w:t>ang beriman dan bertaqwa kepada Allah</w:t>
      </w:r>
      <w:r w:rsidRPr="00427C76">
        <w:rPr>
          <w:rFonts w:ascii="Times New Roman" w:hAnsi="Times New Roman" w:cs="Times New Roman"/>
          <w:sz w:val="24"/>
          <w:szCs w:val="24"/>
          <w:lang w:val="id-ID"/>
        </w:rPr>
        <w:t xml:space="preserve"> </w:t>
      </w:r>
      <w:r w:rsidRPr="00427C76">
        <w:rPr>
          <w:rFonts w:ascii="Arial Unicode MS" w:hAnsi="Arial Unicode MS" w:cs="Arial Unicode MS"/>
          <w:sz w:val="24"/>
          <w:szCs w:val="24"/>
          <w:lang w:val="id-ID"/>
        </w:rPr>
        <w:t>SWT</w:t>
      </w:r>
      <w:r>
        <w:rPr>
          <w:rFonts w:ascii="Arial Unicode MS" w:hAnsi="Arial Unicode MS" w:cs="Arial Unicode MS"/>
          <w:sz w:val="24"/>
          <w:szCs w:val="24"/>
          <w:lang w:val="id-ID"/>
        </w:rPr>
        <w:t xml:space="preserve"> y</w:t>
      </w:r>
      <w:r w:rsidRPr="007E49A3">
        <w:rPr>
          <w:rFonts w:ascii="Times New Roman" w:hAnsi="Times New Roman" w:cs="Times New Roman"/>
          <w:sz w:val="24"/>
          <w:szCs w:val="24"/>
          <w:lang w:val="id-ID"/>
        </w:rPr>
        <w:t>ang menguasai ilmu pengetahuan dan teknologi tepat guna</w:t>
      </w:r>
      <w:r>
        <w:rPr>
          <w:rFonts w:ascii="Times New Roman" w:hAnsi="Times New Roman" w:cs="Times New Roman"/>
          <w:sz w:val="24"/>
          <w:szCs w:val="24"/>
          <w:lang w:val="id-ID"/>
        </w:rPr>
        <w:t>, s</w:t>
      </w:r>
      <w:r w:rsidRPr="007E49A3">
        <w:rPr>
          <w:rFonts w:ascii="Times New Roman" w:hAnsi="Times New Roman" w:cs="Times New Roman"/>
          <w:sz w:val="24"/>
          <w:szCs w:val="24"/>
          <w:lang w:val="id-ID"/>
        </w:rPr>
        <w:t>ebagai pemimpin yang bertanggung jawab</w:t>
      </w:r>
      <w:r>
        <w:rPr>
          <w:rFonts w:ascii="Times New Roman" w:hAnsi="Times New Roman" w:cs="Times New Roman"/>
          <w:sz w:val="24"/>
          <w:szCs w:val="24"/>
          <w:lang w:val="id-ID"/>
        </w:rPr>
        <w:t>, y</w:t>
      </w:r>
      <w:r w:rsidRPr="007E49A3">
        <w:rPr>
          <w:rFonts w:ascii="Times New Roman" w:hAnsi="Times New Roman" w:cs="Times New Roman"/>
          <w:sz w:val="24"/>
          <w:szCs w:val="24"/>
          <w:lang w:val="id-ID"/>
        </w:rPr>
        <w:t xml:space="preserve">ang melaksanakan </w:t>
      </w:r>
      <w:r w:rsidRPr="007E49A3">
        <w:rPr>
          <w:rFonts w:ascii="Times New Roman" w:hAnsi="Times New Roman" w:cs="Times New Roman"/>
          <w:i/>
          <w:iCs/>
          <w:sz w:val="24"/>
          <w:szCs w:val="24"/>
          <w:lang w:val="id-ID"/>
        </w:rPr>
        <w:t>amal ma’ruf nahi mungkar</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y</w:t>
      </w:r>
      <w:r w:rsidRPr="007E49A3">
        <w:rPr>
          <w:rFonts w:ascii="Times New Roman" w:hAnsi="Times New Roman" w:cs="Times New Roman"/>
          <w:sz w:val="24"/>
          <w:szCs w:val="24"/>
          <w:lang w:val="id-ID"/>
        </w:rPr>
        <w:t>ang dapat menjadi contoh dan berakhlak mulia</w:t>
      </w:r>
      <w:r w:rsidRPr="00427C76">
        <w:rPr>
          <w:rFonts w:ascii="Times New Roman" w:hAnsi="Times New Roman" w:cs="Times New Roman"/>
          <w:sz w:val="24"/>
          <w:szCs w:val="24"/>
          <w:lang w:val="id-ID"/>
        </w:rPr>
        <w:t>.</w:t>
      </w:r>
    </w:p>
    <w:p w:rsidR="00C10D75" w:rsidRPr="005A3FCE" w:rsidRDefault="00C10D75" w:rsidP="00C10D75">
      <w:pPr>
        <w:spacing w:after="0" w:line="240" w:lineRule="auto"/>
        <w:ind w:firstLine="720"/>
        <w:jc w:val="both"/>
        <w:rPr>
          <w:rFonts w:ascii="Times New Roman" w:hAnsi="Times New Roman" w:cs="Times New Roman"/>
          <w:sz w:val="24"/>
          <w:szCs w:val="24"/>
          <w:lang w:val="id-ID"/>
        </w:rPr>
      </w:pPr>
    </w:p>
    <w:p w:rsidR="00372DDB" w:rsidRPr="009821F3" w:rsidRDefault="00372DDB" w:rsidP="00C10D75">
      <w:pPr>
        <w:spacing w:line="240" w:lineRule="auto"/>
        <w:jc w:val="both"/>
        <w:rPr>
          <w:rFonts w:ascii="Times New Roman" w:hAnsi="Times New Roman" w:cs="Times New Roman"/>
          <w:b/>
          <w:bCs/>
          <w:sz w:val="24"/>
          <w:szCs w:val="24"/>
          <w:lang w:val="id-ID"/>
        </w:rPr>
      </w:pPr>
      <w:r w:rsidRPr="009821F3">
        <w:rPr>
          <w:rFonts w:ascii="Times New Roman" w:hAnsi="Times New Roman" w:cs="Times New Roman"/>
          <w:b/>
          <w:bCs/>
          <w:sz w:val="24"/>
          <w:szCs w:val="24"/>
          <w:lang w:val="id-ID"/>
        </w:rPr>
        <w:t xml:space="preserve">PRAKTEK PEMBACAAN </w:t>
      </w:r>
      <w:r w:rsidRPr="0054108F">
        <w:rPr>
          <w:rFonts w:ascii="Times New Roman" w:hAnsi="Times New Roman" w:cs="Times New Roman"/>
          <w:b/>
          <w:bCs/>
          <w:i/>
          <w:sz w:val="24"/>
          <w:szCs w:val="24"/>
          <w:lang w:val="id-ID"/>
        </w:rPr>
        <w:t>RATIB AL-HADDAD</w:t>
      </w:r>
    </w:p>
    <w:p w:rsidR="00372DDB" w:rsidRDefault="00372DDB" w:rsidP="0045716C">
      <w:pPr>
        <w:spacing w:line="240" w:lineRule="auto"/>
        <w:ind w:firstLine="851"/>
        <w:jc w:val="both"/>
        <w:rPr>
          <w:rFonts w:ascii="Times New Roman" w:hAnsi="Times New Roman" w:cs="Times New Roman"/>
          <w:sz w:val="24"/>
          <w:szCs w:val="24"/>
        </w:rPr>
      </w:pPr>
      <w:r w:rsidRPr="00FC0993">
        <w:rPr>
          <w:rFonts w:ascii="Times New Roman" w:hAnsi="Times New Roman" w:cs="Times New Roman"/>
          <w:sz w:val="24"/>
          <w:szCs w:val="24"/>
          <w:lang w:val="id-ID"/>
        </w:rPr>
        <w:lastRenderedPageBreak/>
        <w:t>Pelaksanaan pembacaan z</w:t>
      </w:r>
      <w:r w:rsidRPr="009821F3">
        <w:rPr>
          <w:rFonts w:ascii="Times New Roman" w:hAnsi="Times New Roman" w:cs="Times New Roman"/>
          <w:sz w:val="24"/>
          <w:szCs w:val="24"/>
          <w:lang w:val="id-ID"/>
        </w:rPr>
        <w:t xml:space="preserve">ikir </w:t>
      </w:r>
      <w:r w:rsidRPr="009821F3">
        <w:rPr>
          <w:rFonts w:ascii="Times New Roman" w:hAnsi="Times New Roman" w:cs="Times New Roman"/>
          <w:i/>
          <w:iCs/>
          <w:sz w:val="24"/>
          <w:szCs w:val="24"/>
          <w:lang w:val="id-ID"/>
        </w:rPr>
        <w:t xml:space="preserve">Râtib al-Haddâd </w:t>
      </w:r>
      <w:r w:rsidRPr="009821F3">
        <w:rPr>
          <w:rFonts w:ascii="Times New Roman" w:hAnsi="Times New Roman" w:cs="Times New Roman"/>
          <w:sz w:val="24"/>
          <w:szCs w:val="24"/>
          <w:lang w:val="id-ID"/>
        </w:rPr>
        <w:t>setiap malam setelah shalat Maghrib kecuali pada malam Selasa dan malam Jum’at</w:t>
      </w:r>
      <w:r>
        <w:rPr>
          <w:rFonts w:ascii="Times New Roman" w:hAnsi="Times New Roman" w:cs="Times New Roman"/>
          <w:sz w:val="24"/>
          <w:szCs w:val="24"/>
          <w:lang w:val="id-ID"/>
        </w:rPr>
        <w:t>, yang bertempat di Mushalla</w:t>
      </w:r>
      <w:r w:rsidRPr="009821F3">
        <w:rPr>
          <w:rFonts w:ascii="Times New Roman" w:hAnsi="Times New Roman" w:cs="Times New Roman"/>
          <w:sz w:val="24"/>
          <w:szCs w:val="24"/>
          <w:lang w:val="id-ID"/>
        </w:rPr>
        <w:t xml:space="preserve"> santriwati Pondok Pesantren al-Munawwarah. Pembacaan zikir </w:t>
      </w:r>
      <w:r w:rsidRPr="009821F3">
        <w:rPr>
          <w:rFonts w:ascii="Times New Roman" w:hAnsi="Times New Roman" w:cs="Times New Roman"/>
          <w:i/>
          <w:iCs/>
          <w:sz w:val="24"/>
          <w:szCs w:val="24"/>
          <w:lang w:val="id-ID"/>
        </w:rPr>
        <w:t xml:space="preserve">Râtib al-Haddâd </w:t>
      </w:r>
      <w:r w:rsidRPr="009821F3">
        <w:rPr>
          <w:rFonts w:ascii="Times New Roman" w:hAnsi="Times New Roman" w:cs="Times New Roman"/>
          <w:sz w:val="24"/>
          <w:szCs w:val="24"/>
          <w:lang w:val="id-ID"/>
        </w:rPr>
        <w:t xml:space="preserve"> bagi santriwati, </w:t>
      </w:r>
      <w:r w:rsidRPr="00FC0993">
        <w:rPr>
          <w:rFonts w:ascii="Times New Roman" w:hAnsi="Times New Roman" w:cs="Times New Roman"/>
          <w:sz w:val="24"/>
          <w:szCs w:val="24"/>
          <w:lang w:val="id-ID"/>
        </w:rPr>
        <w:t>untuk</w:t>
      </w:r>
      <w:r w:rsidRPr="009821F3">
        <w:rPr>
          <w:rFonts w:ascii="Times New Roman" w:hAnsi="Times New Roman" w:cs="Times New Roman"/>
          <w:sz w:val="24"/>
          <w:szCs w:val="24"/>
          <w:lang w:val="id-ID"/>
        </w:rPr>
        <w:t xml:space="preserve"> pertama kali mengenalkan</w:t>
      </w:r>
      <w:r w:rsidRPr="00FC0993">
        <w:rPr>
          <w:rFonts w:ascii="Times New Roman" w:hAnsi="Times New Roman" w:cs="Times New Roman"/>
          <w:sz w:val="24"/>
          <w:szCs w:val="24"/>
          <w:lang w:val="id-ID"/>
        </w:rPr>
        <w:t>nya</w:t>
      </w:r>
      <w:r w:rsidRPr="009821F3">
        <w:rPr>
          <w:rFonts w:ascii="Times New Roman" w:hAnsi="Times New Roman" w:cs="Times New Roman"/>
          <w:sz w:val="24"/>
          <w:szCs w:val="24"/>
          <w:lang w:val="id-ID"/>
        </w:rPr>
        <w:t xml:space="preserve"> di Pondok Pesantren al-Munawwarah ini adalah ustazah Medina</w:t>
      </w:r>
      <w:r w:rsidR="0045716C" w:rsidRPr="0045716C">
        <w:rPr>
          <w:rFonts w:ascii="Times New Roman" w:hAnsi="Times New Roman" w:cs="Times New Roman"/>
          <w:sz w:val="24"/>
          <w:szCs w:val="24"/>
          <w:lang w:val="id-ID"/>
        </w:rPr>
        <w:t xml:space="preserve"> (Pengasuh Bidang Ibadah)</w:t>
      </w:r>
      <w:r w:rsidRPr="009821F3">
        <w:rPr>
          <w:rFonts w:ascii="Times New Roman" w:hAnsi="Times New Roman" w:cs="Times New Roman"/>
          <w:sz w:val="24"/>
          <w:szCs w:val="24"/>
          <w:lang w:val="id-ID"/>
        </w:rPr>
        <w:t xml:space="preserve"> dan ustazah Medina memiliki tanggung jawab hanya pada bagian keputrian saja, kemudian tanggung jawab tersebut dilanjutkan oleh ustazah Halimah dan ustazah Masrurah hingga sekarang.</w:t>
      </w:r>
      <w:r w:rsidR="0045716C" w:rsidRPr="0045716C">
        <w:rPr>
          <w:rFonts w:ascii="Times New Roman" w:hAnsi="Times New Roman" w:cs="Times New Roman"/>
          <w:sz w:val="24"/>
          <w:szCs w:val="24"/>
          <w:lang w:val="id-ID"/>
        </w:rPr>
        <w:t xml:space="preserve"> </w:t>
      </w:r>
      <w:r w:rsidRPr="00FC0993">
        <w:rPr>
          <w:rFonts w:ascii="Times New Roman" w:hAnsi="Times New Roman" w:cs="Times New Roman"/>
          <w:sz w:val="24"/>
          <w:szCs w:val="24"/>
        </w:rPr>
        <w:t xml:space="preserve">Setelah melaksanakan shalat Maghrib berjamaah, santriwati Pondok Pesantren al-Munawwarah tetap membentuk shaf dengan posisi yang </w:t>
      </w:r>
      <w:proofErr w:type="gramStart"/>
      <w:r w:rsidRPr="00FC0993">
        <w:rPr>
          <w:rFonts w:ascii="Times New Roman" w:hAnsi="Times New Roman" w:cs="Times New Roman"/>
          <w:sz w:val="24"/>
          <w:szCs w:val="24"/>
        </w:rPr>
        <w:t>sama</w:t>
      </w:r>
      <w:proofErr w:type="gramEnd"/>
      <w:r w:rsidRPr="00FC0993">
        <w:rPr>
          <w:rFonts w:ascii="Times New Roman" w:hAnsi="Times New Roman" w:cs="Times New Roman"/>
          <w:sz w:val="24"/>
          <w:szCs w:val="24"/>
        </w:rPr>
        <w:t xml:space="preserve"> menghadap kiblat. Sedangkan ustazah yang memimpin dan memandu zikir duduk menghadap kepada seluruh jama’ah kemudian langsung dilanjutkan dengan membaca zikir bersama-sama</w:t>
      </w:r>
      <w:r>
        <w:rPr>
          <w:rFonts w:ascii="Times New Roman" w:hAnsi="Times New Roman" w:cs="Times New Roman"/>
          <w:sz w:val="24"/>
          <w:szCs w:val="24"/>
          <w:lang w:val="id-ID"/>
        </w:rPr>
        <w:t xml:space="preserve"> yang dimulai dengan </w:t>
      </w:r>
      <w:r w:rsidRPr="00147141">
        <w:rPr>
          <w:rFonts w:ascii="Times New Roman" w:hAnsi="Times New Roman" w:cs="Times New Roman"/>
          <w:sz w:val="24"/>
          <w:szCs w:val="24"/>
        </w:rPr>
        <w:t xml:space="preserve">membaca al-Fatihah, dilanjut dengan membaca ayat Kursi, potongan ayat al-Qur’an berupa surah al-Baqarah ayat 285-286, </w:t>
      </w:r>
      <w:r w:rsidRPr="00147141">
        <w:rPr>
          <w:rFonts w:ascii="Times New Roman" w:hAnsi="Times New Roman" w:cs="Times New Roman"/>
          <w:i/>
          <w:iCs/>
          <w:sz w:val="24"/>
          <w:szCs w:val="24"/>
        </w:rPr>
        <w:t xml:space="preserve">awrad Râtib al-Ḥaddâd  </w:t>
      </w:r>
      <w:r w:rsidRPr="00147141">
        <w:rPr>
          <w:rFonts w:ascii="Times New Roman" w:hAnsi="Times New Roman" w:cs="Times New Roman"/>
          <w:sz w:val="24"/>
          <w:szCs w:val="24"/>
        </w:rPr>
        <w:t xml:space="preserve">sesuai dengan buku pedoman yang berjudul </w:t>
      </w:r>
      <w:r w:rsidRPr="00147141">
        <w:rPr>
          <w:rFonts w:ascii="Times New Roman" w:hAnsi="Times New Roman" w:cs="Times New Roman"/>
          <w:i/>
          <w:iCs/>
          <w:sz w:val="24"/>
          <w:szCs w:val="24"/>
        </w:rPr>
        <w:t xml:space="preserve">Majmuat al-Muhimmat </w:t>
      </w:r>
      <w:r w:rsidRPr="00147141">
        <w:rPr>
          <w:rFonts w:ascii="Times New Roman" w:hAnsi="Times New Roman" w:cs="Times New Roman"/>
          <w:sz w:val="24"/>
          <w:szCs w:val="24"/>
        </w:rPr>
        <w:t>kemudian membaca surah al-Ikhlas, surah al-Falaq dan surah an-Nas secara berjamaah</w:t>
      </w:r>
      <w:r w:rsidRPr="00147141">
        <w:rPr>
          <w:rFonts w:ascii="Times New Roman" w:hAnsi="Times New Roman" w:cs="Times New Roman"/>
          <w:i/>
          <w:iCs/>
          <w:sz w:val="24"/>
          <w:szCs w:val="24"/>
        </w:rPr>
        <w:t xml:space="preserve">. </w:t>
      </w:r>
      <w:r w:rsidRPr="00147141">
        <w:rPr>
          <w:rFonts w:ascii="Times New Roman" w:hAnsi="Times New Roman" w:cs="Times New Roman"/>
          <w:sz w:val="24"/>
          <w:szCs w:val="24"/>
        </w:rPr>
        <w:t>Terakhir dilanjut dengan pembacaan</w:t>
      </w:r>
      <w:r>
        <w:rPr>
          <w:rFonts w:ascii="Times New Roman" w:hAnsi="Times New Roman" w:cs="Times New Roman"/>
          <w:sz w:val="24"/>
          <w:szCs w:val="24"/>
        </w:rPr>
        <w:t xml:space="preserve"> </w:t>
      </w:r>
      <w:proofErr w:type="gramStart"/>
      <w:r>
        <w:rPr>
          <w:rFonts w:ascii="Times New Roman" w:hAnsi="Times New Roman" w:cs="Times New Roman"/>
          <w:sz w:val="24"/>
          <w:szCs w:val="24"/>
        </w:rPr>
        <w:t>doa</w:t>
      </w:r>
      <w:proofErr w:type="gramEnd"/>
      <w:r>
        <w:rPr>
          <w:rFonts w:ascii="Times New Roman" w:hAnsi="Times New Roman" w:cs="Times New Roman"/>
          <w:sz w:val="24"/>
          <w:szCs w:val="24"/>
        </w:rPr>
        <w:t xml:space="preserve"> yang dipimpin oleh ustazah</w:t>
      </w:r>
      <w:r w:rsidRPr="00FC0993">
        <w:rPr>
          <w:rFonts w:ascii="Times New Roman" w:hAnsi="Times New Roman" w:cs="Times New Roman"/>
          <w:sz w:val="24"/>
          <w:szCs w:val="24"/>
        </w:rPr>
        <w:t xml:space="preserve"> terkadang ustazah meminta salah satu perwakilan dari santriwati untuk membaca doa. Setelah selesai pembacaan </w:t>
      </w:r>
      <w:proofErr w:type="gramStart"/>
      <w:r w:rsidRPr="00FC0993">
        <w:rPr>
          <w:rFonts w:ascii="Times New Roman" w:hAnsi="Times New Roman" w:cs="Times New Roman"/>
          <w:sz w:val="24"/>
          <w:szCs w:val="24"/>
        </w:rPr>
        <w:t>doa</w:t>
      </w:r>
      <w:proofErr w:type="gramEnd"/>
      <w:r w:rsidRPr="00FC0993">
        <w:rPr>
          <w:rFonts w:ascii="Times New Roman" w:hAnsi="Times New Roman" w:cs="Times New Roman"/>
          <w:sz w:val="24"/>
          <w:szCs w:val="24"/>
        </w:rPr>
        <w:t xml:space="preserve"> para santriwati langsung melaksanakan shalat sunnah </w:t>
      </w:r>
      <w:r w:rsidRPr="00FC0993">
        <w:rPr>
          <w:rFonts w:ascii="Times New Roman" w:hAnsi="Times New Roman" w:cs="Times New Roman"/>
          <w:i/>
          <w:iCs/>
          <w:sz w:val="24"/>
          <w:szCs w:val="24"/>
        </w:rPr>
        <w:t>Rawatib</w:t>
      </w:r>
      <w:r w:rsidRPr="00FC0993">
        <w:rPr>
          <w:rFonts w:ascii="Times New Roman" w:hAnsi="Times New Roman" w:cs="Times New Roman"/>
          <w:sz w:val="24"/>
          <w:szCs w:val="24"/>
        </w:rPr>
        <w:t xml:space="preserve"> setelah Maghrib kemudian kembali keasramanya masing-masing untuk makan mal</w:t>
      </w:r>
      <w:r>
        <w:rPr>
          <w:rFonts w:ascii="Times New Roman" w:hAnsi="Times New Roman" w:cs="Times New Roman"/>
          <w:sz w:val="24"/>
          <w:szCs w:val="24"/>
        </w:rPr>
        <w:t>am.</w:t>
      </w:r>
    </w:p>
    <w:p w:rsidR="00372DDB" w:rsidRPr="00FC0993" w:rsidRDefault="00372DDB" w:rsidP="00C10D75">
      <w:pPr>
        <w:spacing w:line="240" w:lineRule="auto"/>
        <w:ind w:firstLine="851"/>
        <w:jc w:val="both"/>
        <w:rPr>
          <w:rFonts w:ascii="Times New Roman" w:hAnsi="Times New Roman" w:cs="Times New Roman"/>
          <w:sz w:val="24"/>
          <w:szCs w:val="24"/>
        </w:rPr>
      </w:pPr>
      <w:r w:rsidRPr="00FC0993">
        <w:rPr>
          <w:rFonts w:ascii="Times New Roman" w:hAnsi="Times New Roman" w:cs="Times New Roman"/>
          <w:sz w:val="24"/>
          <w:szCs w:val="24"/>
          <w:lang w:val="id-ID"/>
        </w:rPr>
        <w:t xml:space="preserve">Meskipun pembacaan zikir </w:t>
      </w:r>
      <w:r w:rsidR="00934038">
        <w:rPr>
          <w:rFonts w:ascii="Times New Roman" w:hAnsi="Times New Roman" w:cs="Times New Roman"/>
          <w:i/>
          <w:iCs/>
          <w:sz w:val="24"/>
          <w:szCs w:val="24"/>
          <w:lang w:val="id-ID"/>
        </w:rPr>
        <w:t>Râtib al-Haddâd</w:t>
      </w:r>
      <w:r w:rsidRPr="00FC0993">
        <w:rPr>
          <w:rFonts w:ascii="Times New Roman" w:hAnsi="Times New Roman" w:cs="Times New Roman"/>
          <w:sz w:val="24"/>
          <w:szCs w:val="24"/>
          <w:lang w:val="id-ID"/>
        </w:rPr>
        <w:t xml:space="preserve"> di Pondok Pesantren al-Munawwarah Pekanbaru sudah muncul sejak tahun 2014 akan tetapi perutinanya dimulai sejak tahun 2015, dan terdapat beberapa faktor yang melatarbelakangi perutinan zikir ini seperti banyaknya jumlah santriwati yang kesurupan dan waktu luang santriwati yang tidak dimanfaatkan sebaik mungkin. </w:t>
      </w:r>
    </w:p>
    <w:p w:rsidR="00372DDB" w:rsidRPr="0054108F" w:rsidRDefault="00372DDB" w:rsidP="00C10D75">
      <w:pPr>
        <w:spacing w:line="240" w:lineRule="auto"/>
        <w:jc w:val="both"/>
        <w:rPr>
          <w:rFonts w:ascii="Times New Roman" w:hAnsi="Times New Roman" w:cs="Times New Roman"/>
          <w:b/>
          <w:bCs/>
          <w:i/>
          <w:sz w:val="24"/>
          <w:szCs w:val="24"/>
        </w:rPr>
      </w:pPr>
      <w:r>
        <w:rPr>
          <w:rFonts w:ascii="Times New Roman" w:hAnsi="Times New Roman" w:cs="Times New Roman"/>
          <w:b/>
          <w:bCs/>
          <w:sz w:val="24"/>
          <w:szCs w:val="24"/>
        </w:rPr>
        <w:t>SURAT/ AYAT AL-</w:t>
      </w:r>
      <w:r w:rsidRPr="00FC0993">
        <w:rPr>
          <w:rFonts w:ascii="Times New Roman" w:hAnsi="Times New Roman" w:cs="Times New Roman"/>
          <w:b/>
          <w:bCs/>
          <w:sz w:val="24"/>
          <w:szCs w:val="24"/>
        </w:rPr>
        <w:t>QURAN DA</w:t>
      </w:r>
      <w:r>
        <w:rPr>
          <w:rFonts w:ascii="Times New Roman" w:hAnsi="Times New Roman" w:cs="Times New Roman"/>
          <w:b/>
          <w:bCs/>
          <w:sz w:val="24"/>
          <w:szCs w:val="24"/>
        </w:rPr>
        <w:t xml:space="preserve">LAM </w:t>
      </w:r>
      <w:r w:rsidRPr="0054108F">
        <w:rPr>
          <w:rFonts w:ascii="Times New Roman" w:hAnsi="Times New Roman" w:cs="Times New Roman"/>
          <w:b/>
          <w:bCs/>
          <w:i/>
          <w:sz w:val="24"/>
          <w:szCs w:val="24"/>
        </w:rPr>
        <w:t>RATIB AL-HADDAD</w:t>
      </w:r>
    </w:p>
    <w:p w:rsidR="00372DDB" w:rsidRPr="000227BE" w:rsidRDefault="00372DDB" w:rsidP="00C10D75">
      <w:pPr>
        <w:spacing w:after="0" w:line="240" w:lineRule="auto"/>
        <w:ind w:firstLine="851"/>
        <w:jc w:val="both"/>
        <w:rPr>
          <w:rFonts w:ascii="Times New Roman" w:hAnsi="Times New Roman" w:cs="Times New Roman"/>
          <w:b/>
          <w:bCs/>
          <w:sz w:val="24"/>
          <w:szCs w:val="24"/>
        </w:rPr>
      </w:pPr>
      <w:r w:rsidRPr="000227BE">
        <w:rPr>
          <w:rFonts w:ascii="Times New Roman" w:hAnsi="Times New Roman" w:cs="Times New Roman"/>
          <w:sz w:val="24"/>
          <w:szCs w:val="24"/>
        </w:rPr>
        <w:t>Terdapat beberapa surah</w:t>
      </w:r>
      <w:r>
        <w:rPr>
          <w:rFonts w:ascii="Times New Roman" w:hAnsi="Times New Roman" w:cs="Times New Roman"/>
          <w:sz w:val="24"/>
          <w:szCs w:val="24"/>
        </w:rPr>
        <w:t xml:space="preserve"> dan ayat</w:t>
      </w:r>
      <w:r w:rsidRPr="000227BE">
        <w:rPr>
          <w:rFonts w:ascii="Times New Roman" w:hAnsi="Times New Roman" w:cs="Times New Roman"/>
          <w:sz w:val="24"/>
          <w:szCs w:val="24"/>
        </w:rPr>
        <w:t xml:space="preserve"> yang dibaca dalam zikir </w:t>
      </w:r>
      <w:r>
        <w:rPr>
          <w:rFonts w:ascii="Times New Roman" w:hAnsi="Times New Roman" w:cs="Times New Roman"/>
          <w:i/>
          <w:iCs/>
          <w:sz w:val="24"/>
          <w:szCs w:val="24"/>
        </w:rPr>
        <w:t xml:space="preserve">Râtib al-Haddâd, </w:t>
      </w:r>
      <w:r w:rsidRPr="000227BE">
        <w:rPr>
          <w:rFonts w:ascii="Times New Roman" w:hAnsi="Times New Roman" w:cs="Times New Roman"/>
          <w:sz w:val="24"/>
          <w:szCs w:val="24"/>
        </w:rPr>
        <w:t>yaitu:</w:t>
      </w:r>
    </w:p>
    <w:p w:rsidR="00372DDB" w:rsidRDefault="00372DDB" w:rsidP="009008A5">
      <w:pPr>
        <w:pStyle w:val="ListParagraph"/>
        <w:bidi/>
        <w:spacing w:line="240" w:lineRule="auto"/>
        <w:ind w:left="17"/>
        <w:jc w:val="both"/>
        <w:rPr>
          <w:rFonts w:ascii="Traditional Arabic" w:hAnsi="Traditional Arabic" w:cs="KFGQPC Uthmanic Script HAFS"/>
          <w:sz w:val="32"/>
          <w:szCs w:val="32"/>
        </w:rPr>
      </w:pPr>
      <w:r>
        <w:rPr>
          <w:rFonts w:ascii="Traditional Arabic" w:hAnsi="Traditional Arabic" w:cs="Traditional Arabic"/>
          <w:sz w:val="32"/>
          <w:szCs w:val="32"/>
          <w:rtl/>
        </w:rPr>
        <w:t>بِسْمِ اللهِ الرَّحْمنِ الرَّحِيمِ</w:t>
      </w:r>
      <w:r>
        <w:rPr>
          <w:rFonts w:ascii="Traditional Arabic" w:hAnsi="Traditional Arabic" w:cs="KFGQPC Uthmanic Script HAFS"/>
          <w:sz w:val="32"/>
          <w:szCs w:val="32"/>
        </w:rPr>
        <w:t xml:space="preserve">. </w:t>
      </w:r>
      <w:r>
        <w:rPr>
          <w:rFonts w:ascii="Traditional Arabic" w:hAnsi="Traditional Arabic" w:cs="Traditional Arabic"/>
          <w:sz w:val="32"/>
          <w:szCs w:val="32"/>
          <w:rtl/>
        </w:rPr>
        <w:t>الْحَمْدُ للّهِ رَبِّ الْعَالَمِينَ</w:t>
      </w:r>
      <w:r>
        <w:rPr>
          <w:rFonts w:ascii="Traditional Arabic" w:hAnsi="Traditional Arabic" w:cs="KFGQPC Uthmanic Script HAFS"/>
          <w:sz w:val="32"/>
          <w:szCs w:val="32"/>
        </w:rPr>
        <w:t xml:space="preserve">. </w:t>
      </w:r>
      <w:r>
        <w:rPr>
          <w:rFonts w:ascii="Traditional Arabic" w:hAnsi="Traditional Arabic" w:cs="Traditional Arabic"/>
          <w:sz w:val="32"/>
          <w:szCs w:val="32"/>
          <w:rtl/>
        </w:rPr>
        <w:t>الرَّحْمـنِ الرَّحِيمِ</w:t>
      </w:r>
      <w:r>
        <w:rPr>
          <w:rFonts w:ascii="Traditional Arabic" w:hAnsi="Traditional Arabic" w:cs="KFGQPC Uthmanic Script HAFS"/>
          <w:sz w:val="32"/>
          <w:szCs w:val="32"/>
        </w:rPr>
        <w:t xml:space="preserve">. </w:t>
      </w:r>
      <w:r>
        <w:rPr>
          <w:rFonts w:ascii="Traditional Arabic" w:hAnsi="Traditional Arabic" w:cs="Traditional Arabic"/>
          <w:sz w:val="32"/>
          <w:szCs w:val="32"/>
          <w:rtl/>
        </w:rPr>
        <w:t>مَالِكِ يَوْمِ الدِّينِ</w:t>
      </w:r>
      <w:r>
        <w:rPr>
          <w:rFonts w:ascii="Traditional Arabic" w:hAnsi="Traditional Arabic" w:cs="KFGQPC Uthmanic Script HAFS"/>
          <w:sz w:val="32"/>
          <w:szCs w:val="32"/>
        </w:rPr>
        <w:t xml:space="preserve">. </w:t>
      </w:r>
      <w:r>
        <w:rPr>
          <w:rFonts w:ascii="Traditional Arabic" w:hAnsi="Traditional Arabic" w:cs="Traditional Arabic"/>
          <w:sz w:val="32"/>
          <w:szCs w:val="32"/>
          <w:rtl/>
        </w:rPr>
        <w:t>إِيَّاكَ نَعْبُدُ وإِيَّاكَ نَسْتَعِينُ</w:t>
      </w:r>
      <w:r>
        <w:rPr>
          <w:rFonts w:ascii="Traditional Arabic" w:hAnsi="Traditional Arabic" w:cs="KFGQPC Uthmanic Script HAFS"/>
          <w:sz w:val="32"/>
          <w:szCs w:val="32"/>
        </w:rPr>
        <w:t>.</w:t>
      </w:r>
      <w:r>
        <w:rPr>
          <w:rFonts w:ascii="Traditional Arabic" w:hAnsi="Traditional Arabic" w:cs="Traditional Arabic"/>
          <w:sz w:val="32"/>
          <w:szCs w:val="32"/>
          <w:rtl/>
        </w:rPr>
        <w:t xml:space="preserve"> اهدِنَــــا الصِّرَاطَ المُستَقِيمَ</w:t>
      </w:r>
      <w:r>
        <w:rPr>
          <w:rFonts w:ascii="Traditional Arabic" w:hAnsi="Traditional Arabic" w:cs="KFGQPC Uthmanic Script HAFS"/>
          <w:sz w:val="32"/>
          <w:szCs w:val="32"/>
        </w:rPr>
        <w:t xml:space="preserve">. </w:t>
      </w:r>
      <w:r>
        <w:rPr>
          <w:rFonts w:ascii="Traditional Arabic" w:hAnsi="Traditional Arabic" w:cs="Traditional Arabic"/>
          <w:sz w:val="32"/>
          <w:szCs w:val="32"/>
          <w:rtl/>
        </w:rPr>
        <w:t>صِرَاطَ الَّذِينَ أَنعَمتَ عَلَيهِمْ غَيرِ المَغضُوبِ عَلَيهِمْ وَلاَ الضَّالِّينَ</w:t>
      </w:r>
    </w:p>
    <w:p w:rsidR="00372DDB" w:rsidRPr="000227BE" w:rsidRDefault="00372DDB" w:rsidP="0045716C">
      <w:pPr>
        <w:spacing w:line="240" w:lineRule="auto"/>
        <w:jc w:val="both"/>
        <w:rPr>
          <w:rFonts w:ascii="Times New Roman" w:hAnsi="Times New Roman" w:cs="Times New Roman"/>
          <w:sz w:val="24"/>
          <w:szCs w:val="24"/>
        </w:rPr>
      </w:pPr>
      <w:r w:rsidRPr="000227BE">
        <w:rPr>
          <w:rFonts w:ascii="Times New Roman" w:hAnsi="Times New Roman" w:cs="Times New Roman"/>
          <w:sz w:val="24"/>
          <w:szCs w:val="24"/>
        </w:rPr>
        <w:t xml:space="preserve">Dengan menyebut nama Allah Yang Maha Pengasih lagi Maha Penyayang Segala puji bagi Allah, Tuhan semesta alam, Maha Pengasih lagi Maha Penyayang, yang menguasai di Hari Pembalasan, hanya Engkaulah yang kami sembah, dan hanya kepada Engkaulah kami meminta pertolongan, tunjukilah kami jalan yang lurus, (yaitu) jalan orang-orang yang telah Engkau beri nikmat kepada mereka; bukan (jalan) mereka yang dimurkai dan bukan (pula jalan) mereka yang sesat”. (Q.S. al-Fatihah [1]: 1-7) </w:t>
      </w:r>
      <w:r w:rsidRPr="000227BE">
        <w:rPr>
          <w:rFonts w:ascii="Arial" w:hAnsi="Arial"/>
          <w:sz w:val="24"/>
          <w:szCs w:val="24"/>
        </w:rPr>
        <w:tab/>
      </w:r>
    </w:p>
    <w:p w:rsidR="00372DDB" w:rsidRPr="000227BE" w:rsidRDefault="00372DDB" w:rsidP="00372DDB">
      <w:pPr>
        <w:bidi/>
        <w:spacing w:line="240" w:lineRule="auto"/>
        <w:jc w:val="both"/>
        <w:rPr>
          <w:rFonts w:ascii="Traditional Arabic" w:hAnsi="Traditional Arabic" w:cs="Traditional Arabic"/>
          <w:sz w:val="30"/>
          <w:szCs w:val="30"/>
        </w:rPr>
      </w:pPr>
      <w:r w:rsidRPr="000227BE">
        <w:rPr>
          <w:rFonts w:ascii="Traditional Arabic" w:hAnsi="Traditional Arabic" w:cs="Traditional Arabic"/>
          <w:sz w:val="30"/>
          <w:szCs w:val="30"/>
          <w:rtl/>
        </w:rPr>
        <w:t>اللّهُ لاَ إِلَـهَ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w:t>
      </w:r>
    </w:p>
    <w:p w:rsidR="00372DDB" w:rsidRPr="000227BE" w:rsidRDefault="00372DDB" w:rsidP="0045716C">
      <w:pPr>
        <w:spacing w:line="240" w:lineRule="auto"/>
        <w:jc w:val="both"/>
        <w:rPr>
          <w:rFonts w:ascii="Times New Roman" w:hAnsi="Times New Roman" w:cs="Times New Roman"/>
          <w:sz w:val="24"/>
          <w:szCs w:val="24"/>
        </w:rPr>
      </w:pPr>
      <w:proofErr w:type="gramStart"/>
      <w:r w:rsidRPr="000227BE">
        <w:rPr>
          <w:rFonts w:ascii="Times New Roman" w:hAnsi="Times New Roman" w:cs="Times New Roman"/>
          <w:sz w:val="24"/>
          <w:szCs w:val="24"/>
        </w:rPr>
        <w:t>Allah, tidak ada Tuhan (yang berhak disembah) melainkan Dia Yang Hidup kekal lagi terus menerus mengurus (makhluk-Nya); tidak mengantuk dan tidak tidur.</w:t>
      </w:r>
      <w:proofErr w:type="gramEnd"/>
      <w:r w:rsidRPr="000227BE">
        <w:rPr>
          <w:rFonts w:ascii="Times New Roman" w:hAnsi="Times New Roman" w:cs="Times New Roman"/>
          <w:sz w:val="24"/>
          <w:szCs w:val="24"/>
        </w:rPr>
        <w:t xml:space="preserve"> Kepunyaan-Nya </w:t>
      </w:r>
      <w:proofErr w:type="gramStart"/>
      <w:r w:rsidRPr="000227BE">
        <w:rPr>
          <w:rFonts w:ascii="Times New Roman" w:hAnsi="Times New Roman" w:cs="Times New Roman"/>
          <w:sz w:val="24"/>
          <w:szCs w:val="24"/>
        </w:rPr>
        <w:t>apa</w:t>
      </w:r>
      <w:proofErr w:type="gramEnd"/>
      <w:r w:rsidRPr="000227BE">
        <w:rPr>
          <w:rFonts w:ascii="Times New Roman" w:hAnsi="Times New Roman" w:cs="Times New Roman"/>
          <w:sz w:val="24"/>
          <w:szCs w:val="24"/>
        </w:rPr>
        <w:t xml:space="preserve"> yang di langit dan di bumi. </w:t>
      </w:r>
      <w:proofErr w:type="gramStart"/>
      <w:r w:rsidRPr="000227BE">
        <w:rPr>
          <w:rFonts w:ascii="Times New Roman" w:hAnsi="Times New Roman" w:cs="Times New Roman"/>
          <w:sz w:val="24"/>
          <w:szCs w:val="24"/>
        </w:rPr>
        <w:t xml:space="preserve">Tiada yang dapat memberi syafa´at di sisi Allah </w:t>
      </w:r>
      <w:r w:rsidRPr="000227BE">
        <w:rPr>
          <w:rFonts w:ascii="Times New Roman" w:hAnsi="Times New Roman" w:cs="Times New Roman"/>
          <w:sz w:val="24"/>
          <w:szCs w:val="24"/>
        </w:rPr>
        <w:lastRenderedPageBreak/>
        <w:t>tanpa izin-Nya?</w:t>
      </w:r>
      <w:proofErr w:type="gramEnd"/>
      <w:r w:rsidRPr="000227BE">
        <w:rPr>
          <w:rFonts w:ascii="Times New Roman" w:hAnsi="Times New Roman" w:cs="Times New Roman"/>
          <w:sz w:val="24"/>
          <w:szCs w:val="24"/>
        </w:rPr>
        <w:t xml:space="preserve"> Allah mengetahui apa-apa yang di hadapan mereka dan di belakang mereka, dan mereka tidak mengetahui apa-apa dari ilmu Allah melainkan </w:t>
      </w:r>
      <w:proofErr w:type="gramStart"/>
      <w:r w:rsidRPr="000227BE">
        <w:rPr>
          <w:rFonts w:ascii="Times New Roman" w:hAnsi="Times New Roman" w:cs="Times New Roman"/>
          <w:sz w:val="24"/>
          <w:szCs w:val="24"/>
        </w:rPr>
        <w:t>apa</w:t>
      </w:r>
      <w:proofErr w:type="gramEnd"/>
      <w:r w:rsidRPr="000227BE">
        <w:rPr>
          <w:rFonts w:ascii="Times New Roman" w:hAnsi="Times New Roman" w:cs="Times New Roman"/>
          <w:sz w:val="24"/>
          <w:szCs w:val="24"/>
        </w:rPr>
        <w:t xml:space="preserve"> yang dikehendaki-Nya. </w:t>
      </w:r>
      <w:proofErr w:type="gramStart"/>
      <w:r w:rsidRPr="000227BE">
        <w:rPr>
          <w:rFonts w:ascii="Times New Roman" w:hAnsi="Times New Roman" w:cs="Times New Roman"/>
          <w:sz w:val="24"/>
          <w:szCs w:val="24"/>
        </w:rPr>
        <w:t>Kursi Allah meliputi langit dan bumi.</w:t>
      </w:r>
      <w:proofErr w:type="gramEnd"/>
      <w:r w:rsidRPr="000227BE">
        <w:rPr>
          <w:rFonts w:ascii="Times New Roman" w:hAnsi="Times New Roman" w:cs="Times New Roman"/>
          <w:sz w:val="24"/>
          <w:szCs w:val="24"/>
        </w:rPr>
        <w:t xml:space="preserve"> </w:t>
      </w:r>
      <w:proofErr w:type="gramStart"/>
      <w:r w:rsidRPr="000227BE">
        <w:rPr>
          <w:rFonts w:ascii="Times New Roman" w:hAnsi="Times New Roman" w:cs="Times New Roman"/>
          <w:sz w:val="24"/>
          <w:szCs w:val="24"/>
        </w:rPr>
        <w:t>Dan Allah tidak merasa berat memelihara keduanya, dan Allah Maha Tinggi lagi Maha Besar”.</w:t>
      </w:r>
      <w:proofErr w:type="gramEnd"/>
      <w:r w:rsidRPr="000227BE">
        <w:rPr>
          <w:rFonts w:ascii="Times New Roman" w:hAnsi="Times New Roman" w:cs="Times New Roman"/>
          <w:sz w:val="24"/>
          <w:szCs w:val="24"/>
        </w:rPr>
        <w:t xml:space="preserve"> (Q.S. al-Baqarah [2]: 255)</w:t>
      </w:r>
    </w:p>
    <w:p w:rsidR="00372DDB" w:rsidRDefault="00372DDB" w:rsidP="00372DDB">
      <w:pPr>
        <w:pStyle w:val="ListParagraph"/>
        <w:tabs>
          <w:tab w:val="right" w:pos="6857"/>
          <w:tab w:val="right" w:pos="9360"/>
        </w:tabs>
        <w:bidi/>
        <w:spacing w:after="0" w:line="240" w:lineRule="auto"/>
        <w:ind w:left="17"/>
        <w:jc w:val="both"/>
        <w:rPr>
          <w:rFonts w:ascii="KFGQPC Uthmanic Script HAFS" w:hAnsi="KFGQPC Uthmanic Script HAFS" w:cs="KFGQPC Uthmanic Script HAFS"/>
          <w:sz w:val="32"/>
          <w:szCs w:val="32"/>
        </w:rPr>
      </w:pPr>
      <w:r>
        <w:rPr>
          <w:rFonts w:ascii="Traditional Arabic" w:hAnsi="Traditional Arabic" w:cs="Traditional Arabic"/>
          <w:sz w:val="32"/>
          <w:szCs w:val="32"/>
          <w:rtl/>
        </w:rPr>
        <w:t>آمَنَ الرَّسُولُ بِمَا أُنزِلَ إِلَيْهِ مِن رَّبِّهِ وَالْمُؤْمِنُونَ كُلٌّ آمَنَ بِاللّهِ وَمَلآئِكَتِهِ وَكُتُبِهِ وَرُسُلِهِ لاَ نُفَرِّقُ بَيْنَ أَحَدٍ مِّن رُّسُلِهِ وَقَالُواْ سَمِعْنَا وَأَطَعْنَا غُفْرَانَكَ رَبَّنَا وَإِلَيْكَ الْمَصِيرُلاَ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p>
    <w:p w:rsidR="00372DDB" w:rsidRPr="000227BE" w:rsidRDefault="00372DDB" w:rsidP="0045716C">
      <w:pPr>
        <w:spacing w:line="240" w:lineRule="auto"/>
        <w:jc w:val="both"/>
        <w:rPr>
          <w:rFonts w:ascii="Times New Roman" w:hAnsi="Times New Roman" w:cs="Times New Roman"/>
          <w:sz w:val="24"/>
          <w:szCs w:val="24"/>
        </w:rPr>
      </w:pPr>
      <w:proofErr w:type="gramStart"/>
      <w:r w:rsidRPr="000227BE">
        <w:rPr>
          <w:rFonts w:ascii="Times New Roman" w:hAnsi="Times New Roman" w:cs="Times New Roman"/>
          <w:sz w:val="24"/>
          <w:szCs w:val="24"/>
        </w:rPr>
        <w:t>Rasul telah beriman kepada Al-Qur’anyang diturunkan kepadanya dari Tuhannya, demikian pula orang-orang yang beriman.</w:t>
      </w:r>
      <w:proofErr w:type="gramEnd"/>
      <w:r w:rsidRPr="000227BE">
        <w:rPr>
          <w:rFonts w:ascii="Times New Roman" w:hAnsi="Times New Roman" w:cs="Times New Roman"/>
          <w:sz w:val="24"/>
          <w:szCs w:val="24"/>
        </w:rPr>
        <w:t xml:space="preserve"> </w:t>
      </w:r>
      <w:proofErr w:type="gramStart"/>
      <w:r w:rsidRPr="000227BE">
        <w:rPr>
          <w:rFonts w:ascii="Times New Roman" w:hAnsi="Times New Roman" w:cs="Times New Roman"/>
          <w:sz w:val="24"/>
          <w:szCs w:val="24"/>
        </w:rPr>
        <w:t>Semuanya beriman kepada Allah, malaikat-malaikat-Nya, kitab-kitab-Nya dan rasul-rasul-Nya.</w:t>
      </w:r>
      <w:proofErr w:type="gramEnd"/>
      <w:r w:rsidRPr="000227BE">
        <w:rPr>
          <w:rFonts w:ascii="Times New Roman" w:hAnsi="Times New Roman" w:cs="Times New Roman"/>
          <w:sz w:val="24"/>
          <w:szCs w:val="24"/>
        </w:rPr>
        <w:t xml:space="preserve"> (Mereka mengatakan): "Kami tidak membeda-bedakan antara seseorangpun (dengan yang lain) dari rasul-rasul-Nya", dan mereka mengatakan: "Kami dengar dan kami taat". (Mereka berdoa): "Ampunilah kami ya Tuhan kami dan kepada Engkaulah tempat kembali, Allah tidak membebani seseorang melainkan sesuai dengan kesanggupannya. </w:t>
      </w:r>
      <w:proofErr w:type="gramStart"/>
      <w:r w:rsidRPr="000227BE">
        <w:rPr>
          <w:rFonts w:ascii="Times New Roman" w:hAnsi="Times New Roman" w:cs="Times New Roman"/>
          <w:sz w:val="24"/>
          <w:szCs w:val="24"/>
        </w:rPr>
        <w:t>Ia</w:t>
      </w:r>
      <w:proofErr w:type="gramEnd"/>
      <w:r w:rsidRPr="000227BE">
        <w:rPr>
          <w:rFonts w:ascii="Times New Roman" w:hAnsi="Times New Roman" w:cs="Times New Roman"/>
          <w:sz w:val="24"/>
          <w:szCs w:val="24"/>
        </w:rPr>
        <w:t xml:space="preserve"> mendapat pahala (dari kebajikan) yang diusahakannya dan ia mendapat siksa (dari kejahatan) yang dikerjakannya. (Mereka berdoa): "Ya Tuhan kami, janganlah Engkau hukum kami jika kami lupa atau kami tersalah. </w:t>
      </w:r>
      <w:proofErr w:type="gramStart"/>
      <w:r w:rsidRPr="000227BE">
        <w:rPr>
          <w:rFonts w:ascii="Times New Roman" w:hAnsi="Times New Roman" w:cs="Times New Roman"/>
          <w:sz w:val="24"/>
          <w:szCs w:val="24"/>
        </w:rPr>
        <w:t>Ya Tuhan kami, janganlah Engkau bebankan kepada kami beban yang berat sebagaimana Engkau bebankan kepada orang-orang sebelum kami.</w:t>
      </w:r>
      <w:proofErr w:type="gramEnd"/>
      <w:r w:rsidRPr="000227BE">
        <w:rPr>
          <w:rFonts w:ascii="Times New Roman" w:hAnsi="Times New Roman" w:cs="Times New Roman"/>
          <w:sz w:val="24"/>
          <w:szCs w:val="24"/>
        </w:rPr>
        <w:t xml:space="preserve"> Ya Tuhan kami, janganlah Engkau pikulkan kepada kami </w:t>
      </w:r>
      <w:proofErr w:type="gramStart"/>
      <w:r w:rsidRPr="000227BE">
        <w:rPr>
          <w:rFonts w:ascii="Times New Roman" w:hAnsi="Times New Roman" w:cs="Times New Roman"/>
          <w:sz w:val="24"/>
          <w:szCs w:val="24"/>
        </w:rPr>
        <w:t>apa</w:t>
      </w:r>
      <w:proofErr w:type="gramEnd"/>
      <w:r w:rsidRPr="000227BE">
        <w:rPr>
          <w:rFonts w:ascii="Times New Roman" w:hAnsi="Times New Roman" w:cs="Times New Roman"/>
          <w:sz w:val="24"/>
          <w:szCs w:val="24"/>
        </w:rPr>
        <w:t xml:space="preserve"> yang tak sanggup kami memikulnya. </w:t>
      </w:r>
      <w:proofErr w:type="gramStart"/>
      <w:r w:rsidRPr="000227BE">
        <w:rPr>
          <w:rFonts w:ascii="Times New Roman" w:hAnsi="Times New Roman" w:cs="Times New Roman"/>
          <w:sz w:val="24"/>
          <w:szCs w:val="24"/>
        </w:rPr>
        <w:t>Beri maaflah kami; ampunilah kami; dan rahmatilah kami.</w:t>
      </w:r>
      <w:proofErr w:type="gramEnd"/>
      <w:r w:rsidRPr="000227BE">
        <w:rPr>
          <w:rFonts w:ascii="Times New Roman" w:hAnsi="Times New Roman" w:cs="Times New Roman"/>
          <w:sz w:val="24"/>
          <w:szCs w:val="24"/>
        </w:rPr>
        <w:t xml:space="preserve"> </w:t>
      </w:r>
      <w:proofErr w:type="gramStart"/>
      <w:r w:rsidRPr="000227BE">
        <w:rPr>
          <w:rFonts w:ascii="Times New Roman" w:hAnsi="Times New Roman" w:cs="Times New Roman"/>
          <w:sz w:val="24"/>
          <w:szCs w:val="24"/>
        </w:rPr>
        <w:t>Engkaulah Penolong kami, maka tolonglah kami terhadap kaum yang kafir".</w:t>
      </w:r>
      <w:proofErr w:type="gramEnd"/>
      <w:r w:rsidRPr="000227BE">
        <w:rPr>
          <w:rFonts w:ascii="Times New Roman" w:hAnsi="Times New Roman" w:cs="Times New Roman"/>
          <w:sz w:val="24"/>
          <w:szCs w:val="24"/>
        </w:rPr>
        <w:t xml:space="preserve"> (Q.S. al-Baqarah [2]: 285-286)</w:t>
      </w:r>
    </w:p>
    <w:p w:rsidR="00372DDB" w:rsidRDefault="00372DDB" w:rsidP="00372DDB">
      <w:pPr>
        <w:pStyle w:val="ListParagraph"/>
        <w:bidi/>
        <w:spacing w:line="240" w:lineRule="auto"/>
        <w:ind w:left="17" w:right="720"/>
        <w:jc w:val="both"/>
        <w:rPr>
          <w:rFonts w:cs="KFGQPC Uthmanic Script HAFS"/>
          <w:sz w:val="32"/>
          <w:szCs w:val="32"/>
        </w:rPr>
      </w:pPr>
      <w:r>
        <w:rPr>
          <w:rFonts w:ascii="Traditional Arabic" w:hAnsi="Traditional Arabic" w:cs="Traditional Arabic"/>
          <w:sz w:val="32"/>
          <w:szCs w:val="32"/>
          <w:rtl/>
        </w:rPr>
        <w:t>قُلْ هُوَ اللَّهُ أَحَدٌ</w:t>
      </w:r>
      <w:r>
        <w:rPr>
          <w:rFonts w:cs="KFGQPC Uthmanic Script HAFS"/>
          <w:sz w:val="32"/>
          <w:szCs w:val="32"/>
        </w:rPr>
        <w:t>.</w:t>
      </w:r>
      <w:r>
        <w:rPr>
          <w:rFonts w:ascii="Traditional Arabic" w:hAnsi="Traditional Arabic" w:cs="Traditional Arabic"/>
          <w:sz w:val="32"/>
          <w:szCs w:val="32"/>
          <w:rtl/>
        </w:rPr>
        <w:t>اللَّهُ الصَّمَدُ</w:t>
      </w:r>
      <w:r>
        <w:rPr>
          <w:rFonts w:cs="KFGQPC Uthmanic Script HAFS"/>
          <w:sz w:val="32"/>
          <w:szCs w:val="32"/>
        </w:rPr>
        <w:t>.</w:t>
      </w:r>
      <w:r>
        <w:rPr>
          <w:rFonts w:ascii="Traditional Arabic" w:hAnsi="Traditional Arabic" w:cs="Traditional Arabic"/>
          <w:sz w:val="32"/>
          <w:szCs w:val="32"/>
          <w:rtl/>
        </w:rPr>
        <w:t>لَمْ يَلِدْ وَلَمْ يُولَدْ</w:t>
      </w:r>
      <w:r>
        <w:rPr>
          <w:rFonts w:cs="KFGQPC Uthmanic Script HAFS"/>
          <w:sz w:val="32"/>
          <w:szCs w:val="32"/>
        </w:rPr>
        <w:t>.</w:t>
      </w:r>
      <w:r>
        <w:rPr>
          <w:rFonts w:ascii="Traditional Arabic" w:hAnsi="Traditional Arabic" w:cs="Traditional Arabic"/>
          <w:sz w:val="32"/>
          <w:szCs w:val="32"/>
          <w:rtl/>
        </w:rPr>
        <w:t>وَلَمْ يَكُن لَّهُ كُفُواً أَحَدٌ</w:t>
      </w:r>
      <w:r>
        <w:rPr>
          <w:rFonts w:cs="KFGQPC Uthmanic Script HAFS"/>
          <w:sz w:val="32"/>
          <w:szCs w:val="32"/>
        </w:rPr>
        <w:t>.</w:t>
      </w:r>
    </w:p>
    <w:p w:rsidR="00372DDB" w:rsidRPr="000227BE" w:rsidRDefault="00372DDB" w:rsidP="0045716C">
      <w:pPr>
        <w:spacing w:after="0" w:line="240" w:lineRule="auto"/>
        <w:jc w:val="both"/>
        <w:rPr>
          <w:rFonts w:ascii="Times New Roman" w:hAnsi="Times New Roman" w:cs="Times New Roman"/>
          <w:sz w:val="24"/>
          <w:szCs w:val="24"/>
        </w:rPr>
      </w:pPr>
      <w:r w:rsidRPr="000227BE">
        <w:rPr>
          <w:rFonts w:ascii="Times New Roman" w:hAnsi="Times New Roman" w:cs="Times New Roman"/>
          <w:sz w:val="24"/>
          <w:szCs w:val="24"/>
        </w:rPr>
        <w:t>Katakanlah: Dialah Allah, Yang Maha Esa, Allah adalah Tuhan yang bergantung kepada-Nya segala sesuatu, Dia tiada beranak dan tidak pula diperanakkan, dan tidak ada seorangpun yang setara dengan Dia". (Q.S. al-Ikhlas [112]: 1-4)</w:t>
      </w:r>
    </w:p>
    <w:p w:rsidR="00372DDB" w:rsidRPr="000227BE" w:rsidRDefault="00372DDB" w:rsidP="00372DDB">
      <w:pPr>
        <w:bidi/>
        <w:spacing w:after="0" w:line="240" w:lineRule="auto"/>
        <w:jc w:val="both"/>
        <w:rPr>
          <w:rFonts w:ascii="Traditional Arabic" w:hAnsi="Traditional Arabic" w:cs="Traditional Arabic"/>
          <w:sz w:val="30"/>
          <w:szCs w:val="30"/>
        </w:rPr>
      </w:pPr>
      <w:r w:rsidRPr="000227BE">
        <w:rPr>
          <w:rFonts w:ascii="Traditional Arabic" w:hAnsi="Traditional Arabic" w:cs="Traditional Arabic"/>
          <w:sz w:val="30"/>
          <w:szCs w:val="30"/>
          <w:rtl/>
        </w:rPr>
        <w:t>قُلْ أَعُوذُ بِرَبِّ الْفَلَقِ</w:t>
      </w:r>
      <w:r w:rsidRPr="000227BE">
        <w:rPr>
          <w:rFonts w:cs="KFGQPC Uthmanic Script HAFS"/>
          <w:sz w:val="30"/>
          <w:szCs w:val="30"/>
        </w:rPr>
        <w:t>.</w:t>
      </w:r>
      <w:r w:rsidRPr="000227BE">
        <w:rPr>
          <w:rFonts w:ascii="Traditional Arabic" w:hAnsi="Traditional Arabic" w:cs="Traditional Arabic"/>
          <w:sz w:val="30"/>
          <w:szCs w:val="30"/>
          <w:rtl/>
        </w:rPr>
        <w:t>مِن شَرِّ مَا خَلَقَ</w:t>
      </w:r>
      <w:r w:rsidRPr="000227BE">
        <w:rPr>
          <w:rFonts w:cs="KFGQPC Uthmanic Script HAFS"/>
          <w:sz w:val="30"/>
          <w:szCs w:val="30"/>
        </w:rPr>
        <w:t>.</w:t>
      </w:r>
      <w:r w:rsidRPr="000227BE">
        <w:rPr>
          <w:rFonts w:ascii="Traditional Arabic" w:hAnsi="Traditional Arabic" w:cs="Traditional Arabic"/>
          <w:sz w:val="30"/>
          <w:szCs w:val="30"/>
          <w:rtl/>
        </w:rPr>
        <w:t>وَمِن شَرِّ غَاسِقٍ إِذَا وَقَبَ</w:t>
      </w:r>
      <w:r w:rsidRPr="000227BE">
        <w:rPr>
          <w:rFonts w:cs="KFGQPC Uthmanic Script HAFS"/>
          <w:sz w:val="30"/>
          <w:szCs w:val="30"/>
        </w:rPr>
        <w:t>.</w:t>
      </w:r>
      <w:r w:rsidRPr="000227BE">
        <w:rPr>
          <w:rFonts w:ascii="Traditional Arabic" w:hAnsi="Traditional Arabic" w:cs="Traditional Arabic"/>
          <w:sz w:val="30"/>
          <w:szCs w:val="30"/>
          <w:rtl/>
        </w:rPr>
        <w:t>وَمِن شَرِّ النَّفَّاثَاتِ فِي الْعُقَدِ</w:t>
      </w:r>
      <w:r w:rsidRPr="000227BE">
        <w:rPr>
          <w:rFonts w:cs="KFGQPC Uthmanic Script HAFS"/>
          <w:sz w:val="30"/>
          <w:szCs w:val="30"/>
        </w:rPr>
        <w:t>.</w:t>
      </w:r>
      <w:r w:rsidRPr="000227BE">
        <w:rPr>
          <w:rFonts w:ascii="Traditional Arabic" w:hAnsi="Traditional Arabic" w:cs="Traditional Arabic"/>
          <w:sz w:val="30"/>
          <w:szCs w:val="30"/>
          <w:rtl/>
        </w:rPr>
        <w:t>وَمِن شَرِّ حَاسِدٍ إِذَا حَسَدَ</w:t>
      </w:r>
    </w:p>
    <w:p w:rsidR="00372DDB" w:rsidRPr="000227BE" w:rsidRDefault="00372DDB" w:rsidP="0045716C">
      <w:pPr>
        <w:spacing w:after="0" w:line="240" w:lineRule="auto"/>
        <w:jc w:val="both"/>
        <w:rPr>
          <w:rFonts w:ascii="Times New Roman" w:hAnsi="Times New Roman" w:cs="Times New Roman"/>
          <w:sz w:val="24"/>
          <w:szCs w:val="24"/>
        </w:rPr>
      </w:pPr>
      <w:r w:rsidRPr="000227BE">
        <w:rPr>
          <w:rFonts w:ascii="Times New Roman" w:hAnsi="Times New Roman" w:cs="Times New Roman"/>
          <w:sz w:val="24"/>
          <w:szCs w:val="24"/>
        </w:rPr>
        <w:t>Katakanlah: "Aku berlindung kepada Tuhan Yang Menguasai subuh, dari kejahatan makhluk-Nya, dan dari kejahatan malam apabila telah gelap gulita, dan dari kejahatan wanita-wanita tukang sihir yang menghembus pada buhul-buhul, dan dari kejahatan pendengki bila ia dengki". (Q.S. al-Falaq [113]: 1-5)</w:t>
      </w:r>
    </w:p>
    <w:p w:rsidR="00372DDB" w:rsidRPr="000227BE" w:rsidRDefault="00372DDB" w:rsidP="00372DDB">
      <w:pPr>
        <w:bidi/>
        <w:spacing w:after="0" w:line="240" w:lineRule="auto"/>
        <w:jc w:val="both"/>
        <w:rPr>
          <w:rFonts w:ascii="Traditional Arabic" w:hAnsi="Traditional Arabic" w:cs="Traditional Arabic"/>
          <w:sz w:val="30"/>
          <w:szCs w:val="30"/>
        </w:rPr>
      </w:pPr>
      <w:r w:rsidRPr="000227BE">
        <w:rPr>
          <w:rFonts w:ascii="Traditional Arabic" w:hAnsi="Traditional Arabic" w:cs="Traditional Arabic"/>
          <w:sz w:val="30"/>
          <w:szCs w:val="30"/>
          <w:rtl/>
        </w:rPr>
        <w:t>قُلْ أَعُوذُ بِرَبِّ النَّاسِ</w:t>
      </w:r>
      <w:r w:rsidRPr="000227BE">
        <w:rPr>
          <w:rFonts w:cs="KFGQPC Uthmanic Script HAFS"/>
          <w:sz w:val="30"/>
          <w:szCs w:val="30"/>
        </w:rPr>
        <w:t>.</w:t>
      </w:r>
      <w:r w:rsidRPr="000227BE">
        <w:rPr>
          <w:rFonts w:ascii="Traditional Arabic" w:hAnsi="Traditional Arabic" w:cs="Traditional Arabic"/>
          <w:sz w:val="30"/>
          <w:szCs w:val="30"/>
          <w:rtl/>
        </w:rPr>
        <w:t>مَلِكِ النَّاسِ</w:t>
      </w:r>
      <w:r w:rsidRPr="000227BE">
        <w:rPr>
          <w:rFonts w:cs="KFGQPC Uthmanic Script HAFS"/>
          <w:sz w:val="30"/>
          <w:szCs w:val="30"/>
        </w:rPr>
        <w:t>.</w:t>
      </w:r>
      <w:r w:rsidRPr="000227BE">
        <w:rPr>
          <w:rFonts w:ascii="Traditional Arabic" w:hAnsi="Traditional Arabic" w:cs="Traditional Arabic"/>
          <w:sz w:val="30"/>
          <w:szCs w:val="30"/>
          <w:rtl/>
        </w:rPr>
        <w:t>إِلَهِ النَّاسِ</w:t>
      </w:r>
      <w:r w:rsidRPr="000227BE">
        <w:rPr>
          <w:rFonts w:cs="KFGQPC Uthmanic Script HAFS"/>
          <w:sz w:val="30"/>
          <w:szCs w:val="30"/>
        </w:rPr>
        <w:t>.</w:t>
      </w:r>
      <w:r w:rsidRPr="000227BE">
        <w:rPr>
          <w:rFonts w:ascii="Traditional Arabic" w:hAnsi="Traditional Arabic" w:cs="Traditional Arabic"/>
          <w:sz w:val="30"/>
          <w:szCs w:val="30"/>
          <w:rtl/>
        </w:rPr>
        <w:t>مِن شَرِّ الْوَسْوَاسِ الْخَنَّاسِ</w:t>
      </w:r>
      <w:r w:rsidRPr="000227BE">
        <w:rPr>
          <w:rFonts w:cs="KFGQPC Uthmanic Script HAFS"/>
          <w:sz w:val="30"/>
          <w:szCs w:val="30"/>
        </w:rPr>
        <w:t>.</w:t>
      </w:r>
      <w:r w:rsidRPr="000227BE">
        <w:rPr>
          <w:rFonts w:ascii="Traditional Arabic" w:hAnsi="Traditional Arabic" w:cs="Traditional Arabic"/>
          <w:sz w:val="30"/>
          <w:szCs w:val="30"/>
          <w:rtl/>
        </w:rPr>
        <w:t>الَّذِي يُوَسْوِسُ فِي صُدُورِ النَّاسِ</w:t>
      </w:r>
      <w:r w:rsidRPr="000227BE">
        <w:rPr>
          <w:rFonts w:cs="KFGQPC Uthmanic Script HAFS"/>
          <w:sz w:val="30"/>
          <w:szCs w:val="30"/>
        </w:rPr>
        <w:t>.</w:t>
      </w:r>
      <w:r w:rsidRPr="000227BE">
        <w:rPr>
          <w:rFonts w:ascii="Traditional Arabic" w:hAnsi="Traditional Arabic" w:cs="Traditional Arabic"/>
          <w:sz w:val="30"/>
          <w:szCs w:val="30"/>
          <w:rtl/>
        </w:rPr>
        <w:t>مِنَ الْجِنَّةِ وَ النَّاسِ</w:t>
      </w:r>
      <w:r w:rsidRPr="000227BE">
        <w:rPr>
          <w:rFonts w:cs="KFGQPC Uthmanic Script HAFS"/>
          <w:sz w:val="30"/>
          <w:szCs w:val="30"/>
        </w:rPr>
        <w:t>.</w:t>
      </w:r>
    </w:p>
    <w:p w:rsidR="00372DDB" w:rsidRPr="000227BE" w:rsidRDefault="00372DDB" w:rsidP="0045716C">
      <w:pPr>
        <w:spacing w:line="240" w:lineRule="auto"/>
        <w:jc w:val="both"/>
        <w:rPr>
          <w:rFonts w:ascii="Times New Roman" w:hAnsi="Times New Roman" w:cs="Times New Roman"/>
          <w:sz w:val="24"/>
          <w:szCs w:val="24"/>
        </w:rPr>
      </w:pPr>
      <w:r w:rsidRPr="000227BE">
        <w:rPr>
          <w:rFonts w:ascii="Times New Roman" w:hAnsi="Times New Roman" w:cs="Times New Roman"/>
          <w:sz w:val="24"/>
          <w:szCs w:val="24"/>
        </w:rPr>
        <w:t xml:space="preserve">Katakanlah: "Aku berlindung kepada Tuhan (yang memelihara dan menguasai) manusia, Raja manusia, Sembahan manusia, dari kejahatan (bisikan) syaitan yang biasa bersembunyi, yang membisikkan (kejahatan) ke dalam dada manusia, dari (golongan) </w:t>
      </w:r>
      <w:proofErr w:type="gramStart"/>
      <w:r w:rsidRPr="000227BE">
        <w:rPr>
          <w:rFonts w:ascii="Times New Roman" w:hAnsi="Times New Roman" w:cs="Times New Roman"/>
          <w:sz w:val="24"/>
          <w:szCs w:val="24"/>
        </w:rPr>
        <w:t>jin</w:t>
      </w:r>
      <w:proofErr w:type="gramEnd"/>
      <w:r w:rsidRPr="000227BE">
        <w:rPr>
          <w:rFonts w:ascii="Times New Roman" w:hAnsi="Times New Roman" w:cs="Times New Roman"/>
          <w:sz w:val="24"/>
          <w:szCs w:val="24"/>
        </w:rPr>
        <w:t xml:space="preserve"> dan manusia”. (Q.S. an-Nas [114]: 1-6)</w:t>
      </w:r>
    </w:p>
    <w:p w:rsidR="00372DDB" w:rsidRPr="00F6115C" w:rsidRDefault="00372DDB" w:rsidP="00212CAE">
      <w:pPr>
        <w:pStyle w:val="ListParagraph"/>
        <w:tabs>
          <w:tab w:val="right" w:pos="6857"/>
          <w:tab w:val="right" w:pos="9360"/>
        </w:tabs>
        <w:spacing w:line="240" w:lineRule="auto"/>
        <w:ind w:left="17" w:firstLine="83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Menurut</w:t>
      </w:r>
      <w:r>
        <w:rPr>
          <w:rFonts w:ascii="Times New Roman" w:hAnsi="Times New Roman" w:cs="Times New Roman"/>
          <w:sz w:val="24"/>
          <w:szCs w:val="24"/>
        </w:rPr>
        <w:t xml:space="preserve"> </w:t>
      </w:r>
      <w:r w:rsidRPr="00FC0993">
        <w:rPr>
          <w:rFonts w:ascii="Times New Roman" w:hAnsi="Times New Roman" w:cs="Times New Roman"/>
          <w:i/>
          <w:iCs/>
          <w:sz w:val="24"/>
          <w:szCs w:val="24"/>
          <w:lang w:val="id-ID"/>
        </w:rPr>
        <w:t>mufassir</w:t>
      </w:r>
      <w:r>
        <w:rPr>
          <w:rFonts w:ascii="Times New Roman" w:hAnsi="Times New Roman" w:cs="Times New Roman"/>
          <w:i/>
          <w:iCs/>
          <w:sz w:val="24"/>
          <w:szCs w:val="24"/>
        </w:rPr>
        <w:t xml:space="preserve"> </w:t>
      </w:r>
      <w:r w:rsidRPr="00FC0993">
        <w:rPr>
          <w:rFonts w:ascii="Times New Roman" w:hAnsi="Times New Roman" w:cs="Times New Roman"/>
          <w:sz w:val="24"/>
          <w:szCs w:val="24"/>
          <w:lang w:val="id-ID"/>
        </w:rPr>
        <w:t xml:space="preserve">dalam </w:t>
      </w:r>
      <w:r>
        <w:rPr>
          <w:rFonts w:ascii="Times New Roman" w:hAnsi="Times New Roman" w:cs="Times New Roman"/>
          <w:sz w:val="24"/>
          <w:szCs w:val="24"/>
        </w:rPr>
        <w:t xml:space="preserve">pembacaan surat atau ayat yang dibaca dalam </w:t>
      </w:r>
      <w:r w:rsidRPr="00FC0993">
        <w:rPr>
          <w:rFonts w:ascii="Times New Roman" w:hAnsi="Times New Roman" w:cs="Times New Roman"/>
          <w:i/>
          <w:iCs/>
          <w:sz w:val="24"/>
          <w:szCs w:val="24"/>
          <w:lang w:val="id-ID"/>
        </w:rPr>
        <w:t>Râtib al-Haddâd</w:t>
      </w:r>
      <w:r>
        <w:rPr>
          <w:rFonts w:ascii="Times New Roman" w:hAnsi="Times New Roman" w:cs="Times New Roman"/>
          <w:sz w:val="24"/>
          <w:szCs w:val="24"/>
        </w:rPr>
        <w:t xml:space="preserve"> dengan keutamaan yang tertempel padanya </w:t>
      </w:r>
      <w:r w:rsidRPr="00FC0993">
        <w:rPr>
          <w:rFonts w:ascii="Times New Roman" w:hAnsi="Times New Roman" w:cs="Times New Roman"/>
          <w:sz w:val="24"/>
          <w:szCs w:val="24"/>
          <w:lang w:val="id-ID"/>
        </w:rPr>
        <w:t xml:space="preserve">dapat menambah kemuliaan dari setiap bacaan-bacaan zikir </w:t>
      </w:r>
      <w:r w:rsidRPr="00FC0993">
        <w:rPr>
          <w:rFonts w:ascii="Times New Roman" w:hAnsi="Times New Roman" w:cs="Times New Roman"/>
          <w:i/>
          <w:iCs/>
          <w:sz w:val="24"/>
          <w:szCs w:val="24"/>
          <w:lang w:val="id-ID"/>
        </w:rPr>
        <w:t>Râtib al-Haddâd</w:t>
      </w:r>
      <w:r w:rsidR="00471BE0">
        <w:rPr>
          <w:rFonts w:ascii="Times New Roman" w:hAnsi="Times New Roman" w:cs="Times New Roman"/>
          <w:i/>
          <w:iCs/>
          <w:sz w:val="24"/>
          <w:szCs w:val="24"/>
        </w:rPr>
        <w:t xml:space="preserve"> </w:t>
      </w:r>
      <w:r w:rsidR="00471BE0">
        <w:rPr>
          <w:rFonts w:ascii="Times New Roman" w:hAnsi="Times New Roman" w:cs="Times New Roman"/>
          <w:i/>
          <w:iCs/>
          <w:sz w:val="24"/>
          <w:szCs w:val="24"/>
        </w:rPr>
        <w:fldChar w:fldCharType="begin" w:fldLock="1"/>
      </w:r>
      <w:r w:rsidR="00212CAE">
        <w:rPr>
          <w:rFonts w:ascii="Times New Roman" w:hAnsi="Times New Roman" w:cs="Times New Roman"/>
          <w:i/>
          <w:iCs/>
          <w:sz w:val="24"/>
          <w:szCs w:val="24"/>
        </w:rPr>
        <w:instrText>ADDIN CSL_CITATION {"citationItems":[{"id":"ITEM-1","itemData":{"id":"ITEM-1","issue":"November","issued":{"date-parts":[["2020"]]},"title":"SKRIPSI Oleh : ACH SUBAIRI FAKULTAS DAKWAH NOVEMBER 2020","type":"article-journal"},"uris":["http://www.mendeley.com/documents/?uuid=7c04733b-7cd2-4ec9-9368-f884dc420f7d"]}],"mendeley":{"formattedCitation":"(&lt;i&gt;SKRIPSI Oleh : ACH SUBAIRI FAKULTAS DAKWAH NOVEMBER 2020&lt;/i&gt;, 2020)","manualFormatting":"(SKRIPSI Oleh : ACH SUBAIRI FAKULTAS DAKWAH NOVEMBER 2020, 2020","plainTextFormattedCitation":"(SKRIPSI Oleh : ACH SUBAIRI FAKULTAS DAKWAH NOVEMBER 2020, 2020)","previouslyFormattedCitation":"(&lt;i&gt;SKRIPSI Oleh : ACH SUBAIRI FAKULTAS DAKWAH NOVEMBER 2020&lt;/i&gt;, 2020)"},"properties":{"noteIndex":0},"schema":"https://github.com/citation-style-language/schema/raw/master/csl-citation.json"}</w:instrText>
      </w:r>
      <w:r w:rsidR="00471BE0">
        <w:rPr>
          <w:rFonts w:ascii="Times New Roman" w:hAnsi="Times New Roman" w:cs="Times New Roman"/>
          <w:i/>
          <w:iCs/>
          <w:sz w:val="24"/>
          <w:szCs w:val="24"/>
        </w:rPr>
        <w:fldChar w:fldCharType="separate"/>
      </w:r>
      <w:r w:rsidR="00471BE0" w:rsidRPr="00471BE0">
        <w:rPr>
          <w:rFonts w:ascii="Times New Roman" w:hAnsi="Times New Roman" w:cs="Times New Roman"/>
          <w:iCs/>
          <w:noProof/>
          <w:sz w:val="24"/>
          <w:szCs w:val="24"/>
        </w:rPr>
        <w:t>(</w:t>
      </w:r>
      <w:r w:rsidR="00471BE0" w:rsidRPr="00471BE0">
        <w:rPr>
          <w:rFonts w:ascii="Times New Roman" w:hAnsi="Times New Roman" w:cs="Times New Roman"/>
          <w:i/>
          <w:iCs/>
          <w:noProof/>
          <w:sz w:val="24"/>
          <w:szCs w:val="24"/>
        </w:rPr>
        <w:t>SKRIPSI Oleh : ACH SUBAIRI FAKULTAS DAKWAH NOVEMBER 2020</w:t>
      </w:r>
      <w:r w:rsidR="00471BE0" w:rsidRPr="00471BE0">
        <w:rPr>
          <w:rFonts w:ascii="Times New Roman" w:hAnsi="Times New Roman" w:cs="Times New Roman"/>
          <w:iCs/>
          <w:noProof/>
          <w:sz w:val="24"/>
          <w:szCs w:val="24"/>
        </w:rPr>
        <w:t>, 2020</w:t>
      </w:r>
      <w:r w:rsidR="00471BE0">
        <w:rPr>
          <w:rFonts w:ascii="Times New Roman" w:hAnsi="Times New Roman" w:cs="Times New Roman"/>
          <w:i/>
          <w:iCs/>
          <w:sz w:val="24"/>
          <w:szCs w:val="24"/>
        </w:rPr>
        <w:fldChar w:fldCharType="end"/>
      </w:r>
      <w:r w:rsidRPr="00FC0993">
        <w:rPr>
          <w:rFonts w:ascii="Times New Roman" w:hAnsi="Times New Roman" w:cs="Times New Roman"/>
          <w:sz w:val="24"/>
          <w:szCs w:val="24"/>
          <w:lang w:val="id-ID"/>
        </w:rPr>
        <w:t>, serta memberikan keutamaan bagi siapa yang membaca zikir tersebut.Surah al-Fatihah memiliki keutamaan salah satunya dapat menghilangkan segala penyakit</w:t>
      </w:r>
      <w:r>
        <w:rPr>
          <w:rFonts w:ascii="Times New Roman" w:hAnsi="Times New Roman" w:cs="Times New Roman"/>
          <w:sz w:val="24"/>
          <w:szCs w:val="24"/>
          <w:lang w:val="id-ID"/>
        </w:rPr>
        <w:t>,</w:t>
      </w:r>
      <w:r w:rsidRPr="009753E7">
        <w:rPr>
          <w:rFonts w:ascii="Times New Roman" w:hAnsi="Times New Roman" w:cs="Times New Roman"/>
          <w:sz w:val="24"/>
          <w:szCs w:val="24"/>
          <w:lang w:val="id-ID"/>
        </w:rPr>
        <w:t xml:space="preserve"> sebagaimana yang diungkapkan ibnu Katsir</w:t>
      </w:r>
      <w:r w:rsidR="0045716C">
        <w:rPr>
          <w:rFonts w:ascii="Times New Roman" w:hAnsi="Times New Roman" w:cs="Times New Roman"/>
          <w:sz w:val="24"/>
          <w:szCs w:val="24"/>
        </w:rPr>
        <w:t xml:space="preserve"> </w:t>
      </w:r>
      <w:r w:rsidR="0045716C">
        <w:rPr>
          <w:rFonts w:ascii="Times New Roman" w:hAnsi="Times New Roman" w:cs="Times New Roman"/>
          <w:sz w:val="24"/>
          <w:szCs w:val="24"/>
        </w:rPr>
        <w:fldChar w:fldCharType="begin" w:fldLock="1"/>
      </w:r>
      <w:r w:rsidR="0045716C">
        <w:rPr>
          <w:rFonts w:ascii="Times New Roman" w:hAnsi="Times New Roman" w:cs="Times New Roman"/>
          <w:sz w:val="24"/>
          <w:szCs w:val="24"/>
        </w:rPr>
        <w:instrText>ADDIN CSL_CITATION {"citationItems":[{"id":"ITEM-1","itemData":{"author":[{"dropping-particle":"","family":"Al-Imâm Abi Fada Hafidz Ibnu Katsir Ad-damayski","given":"","non-dropping-particle":"","parse-names":false,"suffix":""}],"id":"ITEM-1","issued":{"date-parts":[["2001"]]},"publisher":"Maktabah Thalab al-Ilmi","publisher-place":"Kuwait","title":"Tafsir al-Qur’an al-A’dzim","type":"book"},"uris":["http://www.mendeley.com/documents/?uuid=b6581210-b8ee-4a08-a6e5-4193c4d0ee0a"]}],"mendeley":{"formattedCitation":"(Al-Imâm Abi Fada Hafidz Ibnu Katsir Ad-damayski, 2001)","plainTextFormattedCitation":"(Al-Imâm Abi Fada Hafidz Ibnu Katsir Ad-damayski, 2001)","previouslyFormattedCitation":"(Al-Imâm Abi Fada Hafidz Ibnu Katsir Ad-damayski, 2001)"},"properties":{"noteIndex":0},"schema":"https://github.com/citation-style-language/schema/raw/master/csl-citation.json"}</w:instrText>
      </w:r>
      <w:r w:rsidR="0045716C">
        <w:rPr>
          <w:rFonts w:ascii="Times New Roman" w:hAnsi="Times New Roman" w:cs="Times New Roman"/>
          <w:sz w:val="24"/>
          <w:szCs w:val="24"/>
        </w:rPr>
        <w:fldChar w:fldCharType="separate"/>
      </w:r>
      <w:r w:rsidR="0045716C" w:rsidRPr="0045716C">
        <w:rPr>
          <w:rFonts w:ascii="Times New Roman" w:hAnsi="Times New Roman" w:cs="Times New Roman"/>
          <w:noProof/>
          <w:sz w:val="24"/>
          <w:szCs w:val="24"/>
        </w:rPr>
        <w:t>(Al-Imâm Abi Fada Hafidz Ibnu Katsir Ad-damayski, 2001)</w:t>
      </w:r>
      <w:r w:rsidR="0045716C">
        <w:rPr>
          <w:rFonts w:ascii="Times New Roman" w:hAnsi="Times New Roman" w:cs="Times New Roman"/>
          <w:sz w:val="24"/>
          <w:szCs w:val="24"/>
        </w:rPr>
        <w:fldChar w:fldCharType="end"/>
      </w:r>
      <w:r w:rsidR="0045716C">
        <w:rPr>
          <w:rFonts w:ascii="Times New Roman" w:hAnsi="Times New Roman" w:cs="Times New Roman"/>
          <w:sz w:val="24"/>
          <w:szCs w:val="24"/>
        </w:rPr>
        <w:t xml:space="preserve"> </w:t>
      </w:r>
      <w:r w:rsidRPr="009753E7">
        <w:rPr>
          <w:rFonts w:ascii="Times New Roman" w:hAnsi="Times New Roman" w:cs="Times New Roman"/>
          <w:sz w:val="24"/>
          <w:szCs w:val="24"/>
          <w:lang w:val="id-ID"/>
        </w:rPr>
        <w:t xml:space="preserve">dalam sebuah riwayat al-Baihaqi: </w:t>
      </w:r>
      <w:r w:rsidRPr="009753E7">
        <w:rPr>
          <w:rFonts w:ascii="Traditional Arabic" w:hAnsi="Traditional Arabic" w:cs="Traditional Arabic"/>
          <w:sz w:val="30"/>
          <w:szCs w:val="30"/>
          <w:rtl/>
        </w:rPr>
        <w:t>فَاِتحَةُ الكِتَابِ شِفَاءٌ مِنْ كُلِّ دَاءٍ</w:t>
      </w:r>
      <w:r w:rsidRPr="009753E7">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pembukaan al-Qur</w:t>
      </w:r>
      <w:r w:rsidRPr="009753E7">
        <w:rPr>
          <w:rFonts w:ascii="Times New Roman" w:hAnsi="Times New Roman" w:cs="Times New Roman"/>
          <w:i/>
          <w:iCs/>
          <w:sz w:val="24"/>
          <w:szCs w:val="24"/>
          <w:lang w:val="id-ID"/>
        </w:rPr>
        <w:t>an adalah obat untuk segala penyakit</w:t>
      </w:r>
      <w:r w:rsidRPr="009753E7">
        <w:rPr>
          <w:rFonts w:ascii="Times New Roman" w:hAnsi="Times New Roman" w:cs="Times New Roman"/>
          <w:sz w:val="24"/>
          <w:szCs w:val="24"/>
          <w:lang w:val="id-ID"/>
        </w:rPr>
        <w:t xml:space="preserve">). </w:t>
      </w:r>
    </w:p>
    <w:p w:rsidR="00372DDB" w:rsidRDefault="00372DDB" w:rsidP="00574838">
      <w:pPr>
        <w:pStyle w:val="ListParagraph"/>
        <w:tabs>
          <w:tab w:val="right" w:pos="6857"/>
          <w:tab w:val="right" w:pos="9360"/>
        </w:tabs>
        <w:spacing w:line="240" w:lineRule="auto"/>
        <w:ind w:left="17" w:firstLine="834"/>
        <w:jc w:val="both"/>
        <w:rPr>
          <w:rFonts w:ascii="Times New Roman" w:hAnsi="Times New Roman" w:cs="Times New Roman"/>
          <w:color w:val="000000"/>
          <w:sz w:val="24"/>
          <w:szCs w:val="24"/>
          <w:lang w:val="id-ID"/>
        </w:rPr>
      </w:pPr>
      <w:r w:rsidRPr="00F6115C">
        <w:rPr>
          <w:rFonts w:ascii="Times New Roman" w:hAnsi="Times New Roman" w:cs="Times New Roman"/>
          <w:sz w:val="24"/>
          <w:szCs w:val="24"/>
          <w:lang w:val="id-ID"/>
        </w:rPr>
        <w:t xml:space="preserve">Sedangkan </w:t>
      </w:r>
      <w:r w:rsidRPr="00FC0993">
        <w:rPr>
          <w:rFonts w:ascii="Times New Roman" w:hAnsi="Times New Roman" w:cs="Times New Roman"/>
          <w:sz w:val="24"/>
          <w:szCs w:val="24"/>
          <w:lang w:val="id-ID"/>
        </w:rPr>
        <w:t>ayat Kursi</w:t>
      </w:r>
      <w:r w:rsidRPr="00F6115C">
        <w:rPr>
          <w:rFonts w:ascii="Times New Roman" w:hAnsi="Times New Roman" w:cs="Times New Roman"/>
          <w:sz w:val="24"/>
          <w:szCs w:val="24"/>
          <w:lang w:val="id-ID"/>
        </w:rPr>
        <w:t xml:space="preserve"> mempunyai fadhilah yang cukup banyak sebagaimana diungkapkan Ibnu Katsir</w:t>
      </w:r>
      <w:r w:rsidR="0045716C" w:rsidRPr="0045716C">
        <w:rPr>
          <w:rFonts w:ascii="Times New Roman" w:hAnsi="Times New Roman" w:cs="Times New Roman"/>
          <w:sz w:val="24"/>
          <w:szCs w:val="24"/>
          <w:lang w:val="id-ID"/>
        </w:rPr>
        <w:t xml:space="preserve"> </w:t>
      </w:r>
      <w:r w:rsidR="0045716C">
        <w:rPr>
          <w:rFonts w:ascii="Times New Roman" w:hAnsi="Times New Roman" w:cs="Times New Roman"/>
          <w:sz w:val="24"/>
          <w:szCs w:val="24"/>
          <w:lang w:val="id-ID"/>
        </w:rPr>
        <w:fldChar w:fldCharType="begin" w:fldLock="1"/>
      </w:r>
      <w:r w:rsidR="0045716C">
        <w:rPr>
          <w:rFonts w:ascii="Times New Roman" w:hAnsi="Times New Roman" w:cs="Times New Roman"/>
          <w:sz w:val="24"/>
          <w:szCs w:val="24"/>
          <w:lang w:val="id-ID"/>
        </w:rPr>
        <w:instrText>ADDIN CSL_CITATION {"citationItems":[{"id":"ITEM-1","itemData":{"author":[{"dropping-particle":"","family":"Al-Imâm Abi Fada Hafidz Ibnu Katsir Ad-damayski","given":"","non-dropping-particle":"","parse-names":false,"suffix":""}],"id":"ITEM-1","issued":{"date-parts":[["2001"]]},"publisher":"Maktabah Thalab al-Ilmi","publisher-place":"Kuwait","title":"Tafsir al-Qur’an al-A’dzim","type":"book"},"uris":["http://www.mendeley.com/documents/?uuid=b6581210-b8ee-4a08-a6e5-4193c4d0ee0a"]}],"mendeley":{"formattedCitation":"(Al-Imâm Abi Fada Hafidz Ibnu Katsir Ad-damayski, 2001)","plainTextFormattedCitation":"(Al-Imâm Abi Fada Hafidz Ibnu Katsir Ad-damayski, 2001)","previouslyFormattedCitation":"(Al-Imâm Abi Fada Hafidz Ibnu Katsir Ad-damayski, 2001)"},"properties":{"noteIndex":0},"schema":"https://github.com/citation-style-language/schema/raw/master/csl-citation.json"}</w:instrText>
      </w:r>
      <w:r w:rsidR="0045716C">
        <w:rPr>
          <w:rFonts w:ascii="Times New Roman" w:hAnsi="Times New Roman" w:cs="Times New Roman"/>
          <w:sz w:val="24"/>
          <w:szCs w:val="24"/>
          <w:lang w:val="id-ID"/>
        </w:rPr>
        <w:fldChar w:fldCharType="separate"/>
      </w:r>
      <w:r w:rsidR="0045716C" w:rsidRPr="0045716C">
        <w:rPr>
          <w:rFonts w:ascii="Times New Roman" w:hAnsi="Times New Roman" w:cs="Times New Roman"/>
          <w:noProof/>
          <w:sz w:val="24"/>
          <w:szCs w:val="24"/>
          <w:lang w:val="id-ID"/>
        </w:rPr>
        <w:t>(Al-Imâm Abi Fada Hafidz Ibnu Katsir Ad-damayski, 2001)</w:t>
      </w:r>
      <w:r w:rsidR="0045716C">
        <w:rPr>
          <w:rFonts w:ascii="Times New Roman" w:hAnsi="Times New Roman" w:cs="Times New Roman"/>
          <w:sz w:val="24"/>
          <w:szCs w:val="24"/>
          <w:lang w:val="id-ID"/>
        </w:rPr>
        <w:fldChar w:fldCharType="end"/>
      </w:r>
      <w:r w:rsidRPr="00FC0993">
        <w:rPr>
          <w:rFonts w:ascii="Times New Roman" w:hAnsi="Times New Roman" w:cs="Times New Roman"/>
          <w:sz w:val="24"/>
          <w:szCs w:val="24"/>
          <w:lang w:val="id-ID"/>
        </w:rPr>
        <w:t xml:space="preserve">, </w:t>
      </w:r>
      <w:r w:rsidRPr="00F6115C">
        <w:rPr>
          <w:rFonts w:ascii="Times New Roman" w:hAnsi="Times New Roman" w:cs="Times New Roman"/>
          <w:sz w:val="24"/>
          <w:szCs w:val="24"/>
          <w:lang w:val="id-ID"/>
        </w:rPr>
        <w:t xml:space="preserve">begitu juga </w:t>
      </w:r>
      <w:r w:rsidRPr="00FC0993">
        <w:rPr>
          <w:rFonts w:ascii="Times New Roman" w:hAnsi="Times New Roman" w:cs="Times New Roman"/>
          <w:color w:val="000000"/>
          <w:sz w:val="24"/>
          <w:szCs w:val="24"/>
          <w:lang w:val="id-ID"/>
        </w:rPr>
        <w:t>surah al-Baqarah: 285-286</w:t>
      </w:r>
      <w:r w:rsidR="0045716C" w:rsidRPr="0045716C">
        <w:rPr>
          <w:rFonts w:ascii="Times New Roman" w:hAnsi="Times New Roman" w:cs="Times New Roman"/>
          <w:color w:val="000000"/>
          <w:sz w:val="24"/>
          <w:szCs w:val="24"/>
          <w:lang w:val="id-ID"/>
        </w:rPr>
        <w:t xml:space="preserve"> </w:t>
      </w:r>
      <w:r w:rsidR="0045716C">
        <w:rPr>
          <w:rFonts w:ascii="Times New Roman" w:hAnsi="Times New Roman" w:cs="Times New Roman"/>
          <w:color w:val="000000"/>
          <w:sz w:val="24"/>
          <w:szCs w:val="24"/>
          <w:lang w:val="id-ID"/>
        </w:rPr>
        <w:fldChar w:fldCharType="begin" w:fldLock="1"/>
      </w:r>
      <w:r w:rsidR="0045716C">
        <w:rPr>
          <w:rFonts w:ascii="Times New Roman" w:hAnsi="Times New Roman" w:cs="Times New Roman"/>
          <w:color w:val="000000"/>
          <w:sz w:val="24"/>
          <w:szCs w:val="24"/>
          <w:lang w:val="id-ID"/>
        </w:rPr>
        <w:instrText>ADDIN CSL_CITATION {"citationItems":[{"id":"ITEM-1","itemData":{"author":[{"dropping-particle":"","family":"Al-Imâm Abi Fada Hafidz Ibnu Katsir Ad-damayski","given":"","non-dropping-particle":"","parse-names":false,"suffix":""}],"id":"ITEM-1","issued":{"date-parts":[["2001"]]},"publisher":"Maktabah Thalab al-Ilmi","publisher-place":"Kuwait","title":"Tafsir al-Qur’an al-A’dzim","type":"book"},"uris":["http://www.mendeley.com/documents/?uuid=b6581210-b8ee-4a08-a6e5-4193c4d0ee0a"]}],"mendeley":{"formattedCitation":"(Al-Imâm Abi Fada Hafidz Ibnu Katsir Ad-damayski, 2001)","plainTextFormattedCitation":"(Al-Imâm Abi Fada Hafidz Ibnu Katsir Ad-damayski, 2001)","previouslyFormattedCitation":"(Al-Imâm Abi Fada Hafidz Ibnu Katsir Ad-damayski, 2001)"},"properties":{"noteIndex":0},"schema":"https://github.com/citation-style-language/schema/raw/master/csl-citation.json"}</w:instrText>
      </w:r>
      <w:r w:rsidR="0045716C">
        <w:rPr>
          <w:rFonts w:ascii="Times New Roman" w:hAnsi="Times New Roman" w:cs="Times New Roman"/>
          <w:color w:val="000000"/>
          <w:sz w:val="24"/>
          <w:szCs w:val="24"/>
          <w:lang w:val="id-ID"/>
        </w:rPr>
        <w:fldChar w:fldCharType="separate"/>
      </w:r>
      <w:r w:rsidR="0045716C" w:rsidRPr="0045716C">
        <w:rPr>
          <w:rFonts w:ascii="Times New Roman" w:hAnsi="Times New Roman" w:cs="Times New Roman"/>
          <w:noProof/>
          <w:color w:val="000000"/>
          <w:sz w:val="24"/>
          <w:szCs w:val="24"/>
          <w:lang w:val="id-ID"/>
        </w:rPr>
        <w:t>(Al-Imâm Abi Fada Hafidz Ibnu Katsir Ad-damayski, 2001)</w:t>
      </w:r>
      <w:r w:rsidR="0045716C">
        <w:rPr>
          <w:rFonts w:ascii="Times New Roman" w:hAnsi="Times New Roman" w:cs="Times New Roman"/>
          <w:color w:val="000000"/>
          <w:sz w:val="24"/>
          <w:szCs w:val="24"/>
          <w:lang w:val="id-ID"/>
        </w:rPr>
        <w:fldChar w:fldCharType="end"/>
      </w:r>
      <w:r w:rsidRPr="00FC0993">
        <w:rPr>
          <w:rFonts w:ascii="Times New Roman" w:hAnsi="Times New Roman" w:cs="Times New Roman"/>
          <w:color w:val="000000"/>
          <w:sz w:val="24"/>
          <w:szCs w:val="24"/>
          <w:lang w:val="id-ID"/>
        </w:rPr>
        <w:t>,</w:t>
      </w:r>
      <w:r w:rsidR="0045716C" w:rsidRPr="00F6115C">
        <w:rPr>
          <w:rFonts w:ascii="Times New Roman" w:hAnsi="Times New Roman" w:cs="Times New Roman"/>
          <w:sz w:val="24"/>
          <w:szCs w:val="24"/>
          <w:lang w:val="id-ID"/>
        </w:rPr>
        <w:t xml:space="preserve"> </w:t>
      </w:r>
      <w:r w:rsidRPr="00F6115C">
        <w:rPr>
          <w:rFonts w:ascii="Times New Roman" w:hAnsi="Times New Roman" w:cs="Times New Roman"/>
          <w:sz w:val="24"/>
          <w:szCs w:val="24"/>
          <w:lang w:val="id-ID"/>
        </w:rPr>
        <w:t xml:space="preserve">surah al-Ikhlas dijelaskan di antara keutamaannya adalah </w:t>
      </w:r>
      <w:r w:rsidRPr="00FC0993">
        <w:rPr>
          <w:rFonts w:ascii="Times New Roman" w:hAnsi="Times New Roman" w:cs="Times New Roman"/>
          <w:sz w:val="24"/>
          <w:szCs w:val="24"/>
          <w:lang w:val="id-ID"/>
        </w:rPr>
        <w:t xml:space="preserve">sebagai tabungan amal untuk di akhirat kelak karena </w:t>
      </w:r>
      <w:r>
        <w:rPr>
          <w:rFonts w:ascii="Times New Roman" w:hAnsi="Times New Roman" w:cs="Times New Roman"/>
          <w:color w:val="000000"/>
          <w:sz w:val="24"/>
          <w:szCs w:val="24"/>
          <w:lang w:val="id-ID"/>
        </w:rPr>
        <w:t>seseorang yang membaca</w:t>
      </w:r>
      <w:r w:rsidRPr="00F6115C">
        <w:rPr>
          <w:rFonts w:ascii="Times New Roman" w:hAnsi="Times New Roman" w:cs="Times New Roman"/>
          <w:color w:val="000000"/>
          <w:sz w:val="24"/>
          <w:szCs w:val="24"/>
          <w:lang w:val="id-ID"/>
        </w:rPr>
        <w:t xml:space="preserve">nya </w:t>
      </w:r>
      <w:r w:rsidRPr="00FC0993">
        <w:rPr>
          <w:rFonts w:ascii="Times New Roman" w:hAnsi="Times New Roman" w:cs="Times New Roman"/>
          <w:color w:val="000000"/>
          <w:sz w:val="24"/>
          <w:szCs w:val="24"/>
          <w:lang w:val="id-ID"/>
        </w:rPr>
        <w:t>maka wajib baginya syurga, kemudian seseorang yang membaca surah al-Ikhlas dia bagaikan membaca sepertiga al-Qur’an</w:t>
      </w:r>
      <w:r w:rsidRPr="00F6115C">
        <w:rPr>
          <w:rFonts w:ascii="Times New Roman" w:hAnsi="Times New Roman" w:cs="Times New Roman"/>
          <w:sz w:val="24"/>
          <w:szCs w:val="24"/>
          <w:lang w:val="id-ID"/>
        </w:rPr>
        <w:t>,</w:t>
      </w:r>
      <w:r w:rsidR="00574838" w:rsidRPr="00FC0993">
        <w:rPr>
          <w:rFonts w:ascii="Times New Roman" w:hAnsi="Times New Roman" w:cs="Times New Roman"/>
          <w:color w:val="000000"/>
          <w:sz w:val="24"/>
          <w:szCs w:val="24"/>
          <w:lang w:val="id-ID"/>
        </w:rPr>
        <w:t xml:space="preserve"> </w:t>
      </w:r>
      <w:r w:rsidRPr="00FC0993">
        <w:rPr>
          <w:rFonts w:ascii="Times New Roman" w:hAnsi="Times New Roman" w:cs="Times New Roman"/>
          <w:color w:val="000000"/>
          <w:sz w:val="24"/>
          <w:szCs w:val="24"/>
          <w:lang w:val="id-ID"/>
        </w:rPr>
        <w:t>surah al-Falaq</w:t>
      </w:r>
      <w:r w:rsidR="0045716C" w:rsidRPr="0045716C">
        <w:rPr>
          <w:rFonts w:ascii="Times New Roman" w:hAnsi="Times New Roman" w:cs="Times New Roman"/>
          <w:color w:val="000000"/>
          <w:sz w:val="24"/>
          <w:szCs w:val="24"/>
          <w:lang w:val="id-ID"/>
        </w:rPr>
        <w:t xml:space="preserve"> </w:t>
      </w:r>
      <w:r w:rsidRPr="00FC0993">
        <w:rPr>
          <w:rFonts w:ascii="Times New Roman" w:hAnsi="Times New Roman" w:cs="Times New Roman"/>
          <w:color w:val="000000"/>
          <w:sz w:val="24"/>
          <w:szCs w:val="24"/>
          <w:lang w:val="id-ID"/>
        </w:rPr>
        <w:t xml:space="preserve">dan </w:t>
      </w:r>
      <w:r w:rsidRPr="00FC0993">
        <w:rPr>
          <w:rFonts w:ascii="Times New Roman" w:hAnsi="Times New Roman" w:cs="Times New Roman"/>
          <w:sz w:val="24"/>
          <w:szCs w:val="24"/>
          <w:lang w:val="id-ID"/>
        </w:rPr>
        <w:t xml:space="preserve">an-Nas sebagai perlindungan diri dari gangguan syaitan dan segala marabahaya lainnya serta sebagai obat sakit kepala, </w:t>
      </w:r>
      <w:r w:rsidRPr="00FC0993">
        <w:rPr>
          <w:rFonts w:ascii="Times New Roman" w:hAnsi="Times New Roman" w:cs="Times New Roman"/>
          <w:color w:val="000000"/>
          <w:sz w:val="24"/>
          <w:szCs w:val="24"/>
          <w:lang w:val="id-ID"/>
        </w:rPr>
        <w:t xml:space="preserve">selain sebagai perlindungan surah an-Nas juga sebagai </w:t>
      </w:r>
      <w:r>
        <w:rPr>
          <w:rFonts w:ascii="Times New Roman" w:hAnsi="Times New Roman" w:cs="Times New Roman"/>
          <w:color w:val="000000"/>
          <w:sz w:val="24"/>
          <w:szCs w:val="24"/>
          <w:lang w:val="id-ID"/>
        </w:rPr>
        <w:t>penguat jiwa dan pengukuh iman</w:t>
      </w:r>
      <w:r w:rsidR="0045716C" w:rsidRPr="0045716C">
        <w:rPr>
          <w:rFonts w:ascii="Times New Roman" w:hAnsi="Times New Roman" w:cs="Times New Roman"/>
          <w:color w:val="000000"/>
          <w:sz w:val="24"/>
          <w:szCs w:val="24"/>
          <w:lang w:val="id-ID"/>
        </w:rPr>
        <w:t xml:space="preserve"> </w:t>
      </w:r>
      <w:r w:rsidR="0045716C">
        <w:rPr>
          <w:rFonts w:ascii="Times New Roman" w:hAnsi="Times New Roman" w:cs="Times New Roman"/>
          <w:color w:val="000000"/>
          <w:sz w:val="24"/>
          <w:szCs w:val="24"/>
          <w:lang w:val="id-ID"/>
        </w:rPr>
        <w:fldChar w:fldCharType="begin" w:fldLock="1"/>
      </w:r>
      <w:r w:rsidR="00574838">
        <w:rPr>
          <w:rFonts w:ascii="Times New Roman" w:hAnsi="Times New Roman" w:cs="Times New Roman"/>
          <w:color w:val="000000"/>
          <w:sz w:val="24"/>
          <w:szCs w:val="24"/>
          <w:lang w:val="id-ID"/>
        </w:rPr>
        <w:instrText>ADDIN CSL_CITATION {"citationItems":[{"id":"ITEM-1","itemData":{"author":[{"dropping-particle":"","family":"Al-Imâm Abi Fada Hafidz Ibnu Katsir Ad-damayski","given":"","non-dropping-particle":"","parse-names":false,"suffix":""}],"id":"ITEM-1","issued":{"date-parts":[["2001"]]},"publisher":"Maktabah Thalab al-Ilmi","publisher-place":"Kuwait","title":"Tafsir al-Qur’an al-A’dzim","type":"book"},"uris":["http://www.mendeley.com/documents/?uuid=b6581210-b8ee-4a08-a6e5-4193c4d0ee0a"]}],"mendeley":{"formattedCitation":"(Al-Imâm Abi Fada Hafidz Ibnu Katsir Ad-damayski, 2001)","plainTextFormattedCitation":"(Al-Imâm Abi Fada Hafidz Ibnu Katsir Ad-damayski, 2001)","previouslyFormattedCitation":"(Al-Imâm Abi Fada Hafidz Ibnu Katsir Ad-damayski, 2001)"},"properties":{"noteIndex":0},"schema":"https://github.com/citation-style-language/schema/raw/master/csl-citation.json"}</w:instrText>
      </w:r>
      <w:r w:rsidR="0045716C">
        <w:rPr>
          <w:rFonts w:ascii="Times New Roman" w:hAnsi="Times New Roman" w:cs="Times New Roman"/>
          <w:color w:val="000000"/>
          <w:sz w:val="24"/>
          <w:szCs w:val="24"/>
          <w:lang w:val="id-ID"/>
        </w:rPr>
        <w:fldChar w:fldCharType="separate"/>
      </w:r>
      <w:r w:rsidR="0045716C" w:rsidRPr="0045716C">
        <w:rPr>
          <w:rFonts w:ascii="Times New Roman" w:hAnsi="Times New Roman" w:cs="Times New Roman"/>
          <w:noProof/>
          <w:color w:val="000000"/>
          <w:sz w:val="24"/>
          <w:szCs w:val="24"/>
          <w:lang w:val="id-ID"/>
        </w:rPr>
        <w:t>(Al-Imâm Abi Fada Hafidz Ibnu Katsir Ad-damayski, 2001)</w:t>
      </w:r>
      <w:r w:rsidR="0045716C">
        <w:rPr>
          <w:rFonts w:ascii="Times New Roman" w:hAnsi="Times New Roman" w:cs="Times New Roman"/>
          <w:color w:val="000000"/>
          <w:sz w:val="24"/>
          <w:szCs w:val="24"/>
          <w:lang w:val="id-ID"/>
        </w:rPr>
        <w:fldChar w:fldCharType="end"/>
      </w:r>
      <w:r w:rsidRPr="00F6115C">
        <w:rPr>
          <w:rFonts w:ascii="Times New Roman" w:hAnsi="Times New Roman" w:cs="Times New Roman"/>
          <w:color w:val="000000"/>
          <w:sz w:val="24"/>
          <w:szCs w:val="24"/>
          <w:lang w:val="id-ID"/>
        </w:rPr>
        <w:t>.</w:t>
      </w:r>
    </w:p>
    <w:p w:rsidR="00372DDB" w:rsidRDefault="00372DDB" w:rsidP="00C10D75">
      <w:pPr>
        <w:pStyle w:val="ListParagraph"/>
        <w:tabs>
          <w:tab w:val="right" w:pos="6857"/>
          <w:tab w:val="right" w:pos="9360"/>
        </w:tabs>
        <w:spacing w:line="240" w:lineRule="auto"/>
        <w:ind w:left="17" w:firstLine="834"/>
        <w:jc w:val="both"/>
        <w:rPr>
          <w:rFonts w:ascii="Times New Roman" w:hAnsi="Times New Roman" w:cs="Times New Roman"/>
          <w:color w:val="000000"/>
          <w:sz w:val="24"/>
          <w:szCs w:val="24"/>
          <w:lang w:val="id-ID"/>
        </w:rPr>
      </w:pPr>
    </w:p>
    <w:p w:rsidR="00372DDB" w:rsidRDefault="00372DDB" w:rsidP="00C10D75">
      <w:pPr>
        <w:spacing w:line="240" w:lineRule="auto"/>
        <w:jc w:val="both"/>
        <w:rPr>
          <w:rFonts w:ascii="Times New Roman" w:hAnsi="Times New Roman" w:cs="Times New Roman"/>
          <w:b/>
          <w:bCs/>
          <w:color w:val="000000"/>
          <w:sz w:val="24"/>
          <w:szCs w:val="24"/>
        </w:rPr>
      </w:pPr>
      <w:r w:rsidRPr="00430CDD">
        <w:rPr>
          <w:rFonts w:ascii="Times New Roman" w:hAnsi="Times New Roman" w:cs="Times New Roman"/>
          <w:b/>
          <w:bCs/>
          <w:color w:val="000000"/>
          <w:sz w:val="24"/>
          <w:szCs w:val="24"/>
        </w:rPr>
        <w:t xml:space="preserve">PENGARUH PEMBACAAN </w:t>
      </w:r>
      <w:r w:rsidRPr="0054108F">
        <w:rPr>
          <w:rFonts w:ascii="Times New Roman" w:hAnsi="Times New Roman" w:cs="Times New Roman"/>
          <w:b/>
          <w:bCs/>
          <w:i/>
          <w:color w:val="000000"/>
          <w:sz w:val="24"/>
          <w:szCs w:val="24"/>
        </w:rPr>
        <w:t>RATIB AL-HADDAD</w:t>
      </w:r>
      <w:r>
        <w:rPr>
          <w:rFonts w:ascii="Times New Roman" w:hAnsi="Times New Roman" w:cs="Times New Roman"/>
          <w:b/>
          <w:bCs/>
          <w:color w:val="000000"/>
          <w:sz w:val="24"/>
          <w:szCs w:val="24"/>
        </w:rPr>
        <w:t xml:space="preserve"> DALAM LIVING QURAN</w:t>
      </w:r>
    </w:p>
    <w:p w:rsidR="00372DDB" w:rsidRDefault="00372DDB" w:rsidP="00C10D75">
      <w:pPr>
        <w:spacing w:line="240" w:lineRule="auto"/>
        <w:ind w:firstLine="850"/>
        <w:jc w:val="both"/>
        <w:rPr>
          <w:rFonts w:ascii="Times New Roman" w:hAnsi="Times New Roman" w:cs="Times New Roman"/>
          <w:sz w:val="24"/>
          <w:szCs w:val="24"/>
        </w:rPr>
      </w:pPr>
      <w:r>
        <w:rPr>
          <w:rFonts w:ascii="Times New Roman" w:hAnsi="Times New Roman" w:cs="Times New Roman"/>
          <w:sz w:val="24"/>
          <w:szCs w:val="24"/>
        </w:rPr>
        <w:t>Santriwati adalah kelompok yang dididik dengan suasana lingkungan yang diciptakan sebagai pembentukan karakter yang Islami</w:t>
      </w:r>
      <w:r w:rsidR="00212CAE">
        <w:rPr>
          <w:rFonts w:ascii="Times New Roman" w:hAnsi="Times New Roman" w:cs="Times New Roman"/>
          <w:sz w:val="24"/>
          <w:szCs w:val="24"/>
        </w:rPr>
        <w:t xml:space="preserve"> </w:t>
      </w:r>
      <w:r w:rsidR="00212CAE">
        <w:rPr>
          <w:rFonts w:ascii="Times New Roman" w:hAnsi="Times New Roman" w:cs="Times New Roman"/>
          <w:sz w:val="24"/>
          <w:szCs w:val="24"/>
        </w:rPr>
        <w:fldChar w:fldCharType="begin" w:fldLock="1"/>
      </w:r>
      <w:r w:rsidR="00212CAE">
        <w:rPr>
          <w:rFonts w:ascii="Times New Roman" w:hAnsi="Times New Roman" w:cs="Times New Roman"/>
          <w:sz w:val="24"/>
          <w:szCs w:val="24"/>
        </w:rPr>
        <w:instrText>ADDIN CSL_CITATION {"citationItems":[{"id":"ITEM-1","itemData":{"DOI":"10.17509/jpis.v28i1.14985","ISSN":"0854-5251","abstract":"Pesantren are the oldest Islamic educational institutions and have become part of national education. Pesantren have contributed greatly to the growth and development of the Nusantara Islam and at the same time the growth of other Islamic institutions in Indonesia. Pesantren's education holds distinctive characters including religius characters and independent characters. This research was conducted at Manarul Huda Cottage, located in Bandung. This study aims to find out how Pesantren instill religious character and independent character in their santri. The researcher used a descriptive qualitative method to identify character education in the Manarul Huda Islamic Boarding School. The results of the study show that the Manarul Huda Islamic boarding school instills religius character through daily activities and independent character implanted through entrepreneurial activities.","author":[{"dropping-particle":"","family":"Oktari","given":"Dian Popi","non-dropping-particle":"","parse-names":false,"suffix":""},{"dropping-particle":"","family":"Kosasih","given":"Aceng","non-dropping-particle":"","parse-names":false,"suffix":""}],"container-title":"Jurnal Pendidikan Ilmu Sosial","id":"ITEM-1","issue":"1","issued":{"date-parts":[["2019"]]},"page":"42","title":"Pendidikan Karakter Religius dan Mandiri di Pesantren","type":"article-journal","volume":"28"},"uris":["http://www.mendeley.com/documents/?uuid=10deb00e-a97c-414c-887a-ca985c6e95af"]}],"mendeley":{"formattedCitation":"(Oktari &amp; Kosasih, 2019)","plainTextFormattedCitation":"(Oktari &amp; Kosasih, 2019)"},"properties":{"noteIndex":0},"schema":"https://github.com/citation-style-language/schema/raw/master/csl-citation.json"}</w:instrText>
      </w:r>
      <w:r w:rsidR="00212CAE">
        <w:rPr>
          <w:rFonts w:ascii="Times New Roman" w:hAnsi="Times New Roman" w:cs="Times New Roman"/>
          <w:sz w:val="24"/>
          <w:szCs w:val="24"/>
        </w:rPr>
        <w:fldChar w:fldCharType="separate"/>
      </w:r>
      <w:r w:rsidR="00212CAE" w:rsidRPr="00212CAE">
        <w:rPr>
          <w:rFonts w:ascii="Times New Roman" w:hAnsi="Times New Roman" w:cs="Times New Roman"/>
          <w:noProof/>
          <w:sz w:val="24"/>
          <w:szCs w:val="24"/>
        </w:rPr>
        <w:t>(Oktari &amp; Kosasih, 2019)</w:t>
      </w:r>
      <w:r w:rsidR="00212CAE">
        <w:rPr>
          <w:rFonts w:ascii="Times New Roman" w:hAnsi="Times New Roman" w:cs="Times New Roman"/>
          <w:sz w:val="24"/>
          <w:szCs w:val="24"/>
        </w:rPr>
        <w:fldChar w:fldCharType="end"/>
      </w:r>
      <w:bookmarkStart w:id="0" w:name="_GoBack"/>
      <w:bookmarkEnd w:id="0"/>
      <w:r>
        <w:rPr>
          <w:rFonts w:ascii="Times New Roman" w:hAnsi="Times New Roman" w:cs="Times New Roman"/>
          <w:sz w:val="24"/>
          <w:szCs w:val="24"/>
        </w:rPr>
        <w:t xml:space="preserve">, maka pertanyaan awal terhadap mereka yang dilakukan pembinaan dengan salah satu sarannya adalah praktek pembiasaan membaca zikir </w:t>
      </w:r>
      <w:r w:rsidRPr="0054108F">
        <w:rPr>
          <w:rFonts w:ascii="Times New Roman" w:hAnsi="Times New Roman" w:cs="Times New Roman"/>
          <w:i/>
          <w:sz w:val="24"/>
          <w:szCs w:val="24"/>
        </w:rPr>
        <w:t>Ratib al-Haddad</w:t>
      </w:r>
      <w:r>
        <w:rPr>
          <w:rFonts w:ascii="Times New Roman" w:hAnsi="Times New Roman" w:cs="Times New Roman"/>
          <w:sz w:val="24"/>
          <w:szCs w:val="24"/>
        </w:rPr>
        <w:t xml:space="preserve">. </w:t>
      </w:r>
      <w:r>
        <w:rPr>
          <w:rFonts w:ascii="Times New Roman" w:hAnsi="Times New Roman" w:cs="Times New Roman"/>
          <w:sz w:val="24"/>
          <w:szCs w:val="24"/>
          <w:lang w:val="id-ID"/>
        </w:rPr>
        <w:t>Pertanyaan a</w:t>
      </w:r>
      <w:r>
        <w:rPr>
          <w:rFonts w:ascii="Times New Roman" w:hAnsi="Times New Roman" w:cs="Times New Roman"/>
          <w:sz w:val="24"/>
          <w:szCs w:val="24"/>
        </w:rPr>
        <w:t xml:space="preserve">pakah saudara mengetahui keutamaan surat/ ayat al-Quran yang terdapat dalam </w:t>
      </w:r>
      <w:r w:rsidRPr="0054108F">
        <w:rPr>
          <w:rFonts w:ascii="Times New Roman" w:hAnsi="Times New Roman" w:cs="Times New Roman"/>
          <w:i/>
          <w:sz w:val="24"/>
          <w:szCs w:val="24"/>
        </w:rPr>
        <w:t>Ratib al-Haddad</w:t>
      </w:r>
      <w:r>
        <w:rPr>
          <w:rFonts w:ascii="Times New Roman" w:hAnsi="Times New Roman" w:cs="Times New Roman"/>
          <w:sz w:val="24"/>
          <w:szCs w:val="24"/>
        </w:rPr>
        <w:t>?</w:t>
      </w:r>
      <w:r>
        <w:rPr>
          <w:rFonts w:ascii="Times New Roman" w:hAnsi="Times New Roman" w:cs="Times New Roman"/>
          <w:sz w:val="24"/>
          <w:szCs w:val="24"/>
          <w:lang w:val="id-ID"/>
        </w:rPr>
        <w:t>, maka jawaban yang diperoleh dari 300 orang santriwati yang diteliti maka diperoleh 53 %  atau 159 orang menjawab “sangat mengetahui”, 36% atau 108 orang menjawab“mengetahui”, dan 11 %  atau 33 orang menjawab “cukup mengetahui”</w:t>
      </w:r>
      <w:r>
        <w:rPr>
          <w:rFonts w:ascii="Times New Roman" w:hAnsi="Times New Roman" w:cs="Times New Roman"/>
          <w:sz w:val="24"/>
          <w:szCs w:val="24"/>
        </w:rPr>
        <w:t>, dan 0%  atau 0 orang menjawab “tidak tahu”.</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Untuk lebih jelas dapat dilihat pada </w:t>
      </w:r>
      <w:r w:rsidRPr="00B96767">
        <w:rPr>
          <w:rFonts w:ascii="Times New Roman" w:hAnsi="Times New Roman" w:cs="Times New Roman"/>
          <w:i/>
          <w:iCs/>
          <w:sz w:val="24"/>
          <w:szCs w:val="24"/>
        </w:rPr>
        <w:t>chart</w:t>
      </w:r>
      <w:r>
        <w:rPr>
          <w:rFonts w:ascii="Times New Roman" w:hAnsi="Times New Roman" w:cs="Times New Roman"/>
          <w:sz w:val="24"/>
          <w:szCs w:val="24"/>
        </w:rPr>
        <w:t xml:space="preserve"> berikut: </w:t>
      </w:r>
    </w:p>
    <w:p w:rsidR="00372DDB" w:rsidRPr="003475FA" w:rsidRDefault="00372DDB" w:rsidP="00C10D75">
      <w:pPr>
        <w:spacing w:line="240" w:lineRule="auto"/>
        <w:ind w:firstLine="850"/>
        <w:jc w:val="both"/>
        <w:rPr>
          <w:rFonts w:ascii="Times New Roman" w:hAnsi="Times New Roman" w:cs="Times New Roman"/>
          <w:sz w:val="24"/>
          <w:szCs w:val="24"/>
        </w:rPr>
      </w:pPr>
      <w:r>
        <w:rPr>
          <w:rFonts w:ascii="Times New Roman" w:hAnsi="Times New Roman" w:cs="Times New Roman"/>
          <w:sz w:val="24"/>
          <w:szCs w:val="24"/>
        </w:rPr>
        <w:t>Pengetahuan Santriwati tentang Keutamaan Surat-surat dalam Ratib al-Haddad</w:t>
      </w:r>
    </w:p>
    <w:p w:rsidR="00372DDB" w:rsidRDefault="00372DDB" w:rsidP="006A1498">
      <w:pPr>
        <w:spacing w:line="240" w:lineRule="auto"/>
        <w:jc w:val="center"/>
        <w:rPr>
          <w:rFonts w:ascii="Times New Roman" w:hAnsi="Times New Roman" w:cs="Times New Roman"/>
          <w:sz w:val="24"/>
          <w:szCs w:val="24"/>
        </w:rPr>
      </w:pPr>
      <w:r>
        <w:rPr>
          <w:noProof/>
        </w:rPr>
        <w:drawing>
          <wp:inline distT="0" distB="0" distL="0" distR="0" wp14:anchorId="5D4C3005" wp14:editId="4EDB115F">
            <wp:extent cx="4569460" cy="2324735"/>
            <wp:effectExtent l="0" t="0" r="254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2DDB" w:rsidRPr="00D348A5" w:rsidRDefault="00372DDB" w:rsidP="00C10D75">
      <w:pPr>
        <w:spacing w:line="240" w:lineRule="auto"/>
        <w:ind w:firstLine="851"/>
        <w:jc w:val="both"/>
        <w:rPr>
          <w:rFonts w:ascii="Times New Roman" w:hAnsi="Times New Roman" w:cs="Times New Roman"/>
          <w:sz w:val="24"/>
          <w:szCs w:val="24"/>
          <w:lang w:val="id-ID"/>
        </w:rPr>
      </w:pPr>
      <w:r w:rsidRPr="00D348A5">
        <w:rPr>
          <w:rFonts w:ascii="Times New Roman" w:hAnsi="Times New Roman" w:cs="Times New Roman"/>
          <w:sz w:val="24"/>
          <w:szCs w:val="24"/>
          <w:lang w:val="id-ID"/>
        </w:rPr>
        <w:lastRenderedPageBreak/>
        <w:t>Dari jawaban kuisioner di</w:t>
      </w:r>
      <w:r>
        <w:rPr>
          <w:rFonts w:ascii="Times New Roman" w:hAnsi="Times New Roman" w:cs="Times New Roman"/>
          <w:sz w:val="24"/>
          <w:szCs w:val="24"/>
        </w:rPr>
        <w:t xml:space="preserve"> </w:t>
      </w:r>
      <w:r w:rsidRPr="00D348A5">
        <w:rPr>
          <w:rFonts w:ascii="Times New Roman" w:hAnsi="Times New Roman" w:cs="Times New Roman"/>
          <w:sz w:val="24"/>
          <w:szCs w:val="24"/>
          <w:lang w:val="id-ID"/>
        </w:rPr>
        <w:t>atas dapat di</w:t>
      </w:r>
      <w:r>
        <w:rPr>
          <w:rFonts w:ascii="Times New Roman" w:hAnsi="Times New Roman" w:cs="Times New Roman"/>
          <w:sz w:val="24"/>
          <w:szCs w:val="24"/>
          <w:lang w:val="id-ID"/>
        </w:rPr>
        <w:t>pahami</w:t>
      </w:r>
      <w:r w:rsidRPr="00D348A5">
        <w:rPr>
          <w:rFonts w:ascii="Times New Roman" w:hAnsi="Times New Roman" w:cs="Times New Roman"/>
          <w:sz w:val="24"/>
          <w:szCs w:val="24"/>
          <w:lang w:val="id-ID"/>
        </w:rPr>
        <w:t xml:space="preserve"> bahwa mayoritas santriwati mengetahui keutamaan dari </w:t>
      </w:r>
      <w:r>
        <w:rPr>
          <w:rFonts w:ascii="Times New Roman" w:hAnsi="Times New Roman" w:cs="Times New Roman"/>
          <w:sz w:val="24"/>
          <w:szCs w:val="24"/>
        </w:rPr>
        <w:t xml:space="preserve">surat-surat </w:t>
      </w:r>
      <w:r w:rsidRPr="00D348A5">
        <w:rPr>
          <w:rFonts w:ascii="Times New Roman" w:hAnsi="Times New Roman" w:cs="Times New Roman"/>
          <w:sz w:val="24"/>
          <w:szCs w:val="24"/>
          <w:lang w:val="id-ID"/>
        </w:rPr>
        <w:t xml:space="preserve">al-Quran yang dibaca dalam </w:t>
      </w:r>
      <w:r w:rsidRPr="00D348A5">
        <w:rPr>
          <w:rFonts w:ascii="Times New Roman" w:hAnsi="Times New Roman" w:cs="Times New Roman"/>
          <w:i/>
          <w:sz w:val="24"/>
          <w:szCs w:val="24"/>
          <w:lang w:val="id-ID"/>
        </w:rPr>
        <w:t>Ratib al-Haddad</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H</w:t>
      </w:r>
      <w:r w:rsidRPr="00D348A5">
        <w:rPr>
          <w:rFonts w:ascii="Times New Roman" w:hAnsi="Times New Roman" w:cs="Times New Roman"/>
          <w:sz w:val="24"/>
          <w:szCs w:val="24"/>
          <w:lang w:val="id-ID"/>
        </w:rPr>
        <w:t>al i</w:t>
      </w:r>
      <w:r>
        <w:rPr>
          <w:rFonts w:ascii="Times New Roman" w:hAnsi="Times New Roman" w:cs="Times New Roman"/>
          <w:sz w:val="24"/>
          <w:szCs w:val="24"/>
          <w:lang w:val="id-ID"/>
        </w:rPr>
        <w:t>ni tentu</w:t>
      </w:r>
      <w:r w:rsidRPr="00D348A5">
        <w:rPr>
          <w:rFonts w:ascii="Times New Roman" w:hAnsi="Times New Roman" w:cs="Times New Roman"/>
          <w:sz w:val="24"/>
          <w:szCs w:val="24"/>
          <w:lang w:val="id-ID"/>
        </w:rPr>
        <w:t xml:space="preserve"> mereka dapatkan dari proses pembelajaran baik dalam kelas, ataupuan majelis sesudah zikir.</w:t>
      </w:r>
    </w:p>
    <w:p w:rsidR="00372DDB" w:rsidRPr="009B41AA" w:rsidRDefault="00372DDB" w:rsidP="00C10D75">
      <w:pPr>
        <w:spacing w:line="240" w:lineRule="auto"/>
        <w:jc w:val="both"/>
        <w:rPr>
          <w:rFonts w:ascii="Times New Roman" w:hAnsi="Times New Roman" w:cs="Times New Roman"/>
          <w:b/>
          <w:bCs/>
          <w:color w:val="000000"/>
          <w:sz w:val="24"/>
          <w:szCs w:val="24"/>
          <w:lang w:val="id-ID"/>
        </w:rPr>
      </w:pPr>
      <w:r w:rsidRPr="009B41AA">
        <w:rPr>
          <w:rFonts w:ascii="Times New Roman" w:hAnsi="Times New Roman" w:cs="Times New Roman"/>
          <w:sz w:val="24"/>
          <w:szCs w:val="24"/>
          <w:lang w:val="id-ID"/>
        </w:rPr>
        <w:t xml:space="preserve">Selanjutnya pengaruh dari praktek pembacaan </w:t>
      </w:r>
      <w:r>
        <w:rPr>
          <w:rFonts w:ascii="Times New Roman" w:hAnsi="Times New Roman" w:cs="Times New Roman"/>
          <w:i/>
          <w:iCs/>
          <w:sz w:val="24"/>
          <w:szCs w:val="24"/>
          <w:lang w:val="id-ID"/>
        </w:rPr>
        <w:t>R</w:t>
      </w:r>
      <w:r w:rsidRPr="009B41AA">
        <w:rPr>
          <w:rFonts w:ascii="Times New Roman" w:hAnsi="Times New Roman" w:cs="Times New Roman"/>
          <w:i/>
          <w:iCs/>
          <w:sz w:val="24"/>
          <w:szCs w:val="24"/>
          <w:lang w:val="id-ID"/>
        </w:rPr>
        <w:t>atib al-Haddad</w:t>
      </w:r>
      <w:r w:rsidRPr="009B41AA">
        <w:rPr>
          <w:rFonts w:ascii="Times New Roman" w:hAnsi="Times New Roman" w:cs="Times New Roman"/>
          <w:sz w:val="24"/>
          <w:szCs w:val="24"/>
          <w:lang w:val="id-ID"/>
        </w:rPr>
        <w:t xml:space="preserve"> dalam pembentukan karakter santriwati di lingkungan pondok pesantren didasarkan pada</w:t>
      </w:r>
      <w:r w:rsidRPr="00430CDD">
        <w:rPr>
          <w:rFonts w:ascii="Times New Roman" w:hAnsi="Times New Roman" w:cs="Times New Roman"/>
          <w:sz w:val="24"/>
          <w:szCs w:val="24"/>
          <w:lang w:val="id-ID"/>
        </w:rPr>
        <w:t xml:space="preserve"> penyebaran angket kepada para santriwati yang kemudian diperkuat dengan wawancara, dapat dipahami bahwa pengaruh membaca zikir </w:t>
      </w:r>
      <w:r w:rsidRPr="00430CDD">
        <w:rPr>
          <w:rFonts w:ascii="Times New Roman" w:hAnsi="Times New Roman" w:cs="Times New Roman"/>
          <w:i/>
          <w:iCs/>
          <w:sz w:val="24"/>
          <w:szCs w:val="24"/>
          <w:lang w:val="id-ID"/>
        </w:rPr>
        <w:t>Râtib Al-Haddâd</w:t>
      </w:r>
      <w:r w:rsidRPr="009B41AA">
        <w:rPr>
          <w:rFonts w:ascii="Times New Roman" w:hAnsi="Times New Roman" w:cs="Times New Roman"/>
          <w:i/>
          <w:iCs/>
          <w:sz w:val="24"/>
          <w:szCs w:val="24"/>
          <w:lang w:val="id-ID"/>
        </w:rPr>
        <w:t xml:space="preserve"> </w:t>
      </w:r>
      <w:r w:rsidRPr="00430CDD">
        <w:rPr>
          <w:rFonts w:ascii="Times New Roman" w:hAnsi="Times New Roman" w:cs="Times New Roman"/>
          <w:sz w:val="24"/>
          <w:szCs w:val="24"/>
          <w:lang w:val="id-ID"/>
        </w:rPr>
        <w:t>bagi kehid</w:t>
      </w:r>
      <w:r>
        <w:rPr>
          <w:rFonts w:ascii="Times New Roman" w:hAnsi="Times New Roman" w:cs="Times New Roman"/>
          <w:sz w:val="24"/>
          <w:szCs w:val="24"/>
          <w:lang w:val="id-ID"/>
        </w:rPr>
        <w:t>upan santriwati al-</w:t>
      </w:r>
      <w:r w:rsidRPr="009B41AA">
        <w:rPr>
          <w:rFonts w:ascii="Times New Roman" w:hAnsi="Times New Roman" w:cs="Times New Roman"/>
          <w:sz w:val="24"/>
          <w:szCs w:val="24"/>
          <w:lang w:val="id-ID"/>
        </w:rPr>
        <w:t>M</w:t>
      </w:r>
      <w:r>
        <w:rPr>
          <w:rFonts w:ascii="Times New Roman" w:hAnsi="Times New Roman" w:cs="Times New Roman"/>
          <w:sz w:val="24"/>
          <w:szCs w:val="24"/>
          <w:lang w:val="id-ID"/>
        </w:rPr>
        <w:t>unawwarah</w:t>
      </w:r>
      <w:r w:rsidRPr="009B41AA">
        <w:rPr>
          <w:rFonts w:ascii="Times New Roman" w:hAnsi="Times New Roman" w:cs="Times New Roman"/>
          <w:sz w:val="24"/>
          <w:szCs w:val="24"/>
          <w:lang w:val="id-ID"/>
        </w:rPr>
        <w:t xml:space="preserve"> P</w:t>
      </w:r>
      <w:r w:rsidRPr="00430CDD">
        <w:rPr>
          <w:rFonts w:ascii="Times New Roman" w:hAnsi="Times New Roman" w:cs="Times New Roman"/>
          <w:sz w:val="24"/>
          <w:szCs w:val="24"/>
          <w:lang w:val="id-ID"/>
        </w:rPr>
        <w:t>ekanbaru</w:t>
      </w:r>
      <w:r w:rsidRPr="009B41AA">
        <w:rPr>
          <w:rFonts w:ascii="Times New Roman" w:hAnsi="Times New Roman" w:cs="Times New Roman"/>
          <w:sz w:val="24"/>
          <w:szCs w:val="24"/>
          <w:lang w:val="id-ID"/>
        </w:rPr>
        <w:t xml:space="preserve"> </w:t>
      </w:r>
      <w:r w:rsidRPr="00430CDD">
        <w:rPr>
          <w:rFonts w:ascii="Times New Roman" w:hAnsi="Times New Roman" w:cs="Times New Roman"/>
          <w:sz w:val="24"/>
          <w:szCs w:val="24"/>
          <w:lang w:val="id-ID"/>
        </w:rPr>
        <w:t>meliputi dua kategori sebagai berikut:</w:t>
      </w:r>
    </w:p>
    <w:p w:rsidR="00372DDB" w:rsidRPr="00372DDB" w:rsidRDefault="00372DDB" w:rsidP="00C10D75">
      <w:pPr>
        <w:spacing w:line="240" w:lineRule="auto"/>
        <w:jc w:val="both"/>
        <w:rPr>
          <w:rFonts w:ascii="Times New Roman" w:hAnsi="Times New Roman" w:cs="Times New Roman"/>
          <w:b/>
          <w:bCs/>
          <w:sz w:val="24"/>
          <w:szCs w:val="24"/>
          <w:lang w:val="id-ID"/>
        </w:rPr>
      </w:pPr>
      <w:r w:rsidRPr="00372DDB">
        <w:rPr>
          <w:rFonts w:ascii="Times New Roman" w:hAnsi="Times New Roman" w:cs="Times New Roman"/>
          <w:b/>
          <w:bCs/>
          <w:sz w:val="24"/>
          <w:szCs w:val="24"/>
          <w:lang w:val="id-ID"/>
        </w:rPr>
        <w:t>Pertama: Pengaruh Dalam Kehidupan Pribadi</w:t>
      </w:r>
    </w:p>
    <w:p w:rsidR="00372DDB" w:rsidRDefault="00372DDB" w:rsidP="00C10D75">
      <w:pPr>
        <w:spacing w:line="240" w:lineRule="auto"/>
        <w:jc w:val="both"/>
        <w:rPr>
          <w:rFonts w:ascii="Times New Roman" w:hAnsi="Times New Roman" w:cs="Times New Roman"/>
          <w:sz w:val="24"/>
          <w:szCs w:val="24"/>
        </w:rPr>
      </w:pPr>
      <w:r w:rsidRPr="00372DDB">
        <w:rPr>
          <w:rFonts w:ascii="Times New Roman" w:hAnsi="Times New Roman" w:cs="Times New Roman"/>
          <w:sz w:val="24"/>
          <w:szCs w:val="24"/>
          <w:lang w:val="id-ID"/>
        </w:rPr>
        <w:tab/>
      </w:r>
      <w:r>
        <w:rPr>
          <w:rFonts w:ascii="Times New Roman" w:hAnsi="Times New Roman" w:cs="Times New Roman"/>
          <w:sz w:val="24"/>
          <w:szCs w:val="24"/>
          <w:lang w:val="id-ID"/>
        </w:rPr>
        <w:t xml:space="preserve">Dalam menelusuri pengaruh </w:t>
      </w:r>
      <w:r w:rsidRPr="00430CDD">
        <w:rPr>
          <w:rFonts w:ascii="Times New Roman" w:hAnsi="Times New Roman" w:cs="Times New Roman"/>
          <w:sz w:val="24"/>
          <w:szCs w:val="24"/>
          <w:lang w:val="id-ID"/>
        </w:rPr>
        <w:t xml:space="preserve">membaca zikir </w:t>
      </w:r>
      <w:r w:rsidRPr="00430CDD">
        <w:rPr>
          <w:rFonts w:ascii="Times New Roman" w:hAnsi="Times New Roman" w:cs="Times New Roman"/>
          <w:i/>
          <w:iCs/>
          <w:sz w:val="24"/>
          <w:szCs w:val="24"/>
          <w:lang w:val="id-ID"/>
        </w:rPr>
        <w:t>Râtib Al-Haddâd</w:t>
      </w:r>
      <w:r w:rsidRPr="00372DDB">
        <w:rPr>
          <w:rFonts w:ascii="Times New Roman" w:hAnsi="Times New Roman" w:cs="Times New Roman"/>
          <w:i/>
          <w:iCs/>
          <w:sz w:val="24"/>
          <w:szCs w:val="24"/>
          <w:lang w:val="id-ID"/>
        </w:rPr>
        <w:t xml:space="preserve"> </w:t>
      </w:r>
      <w:r w:rsidRPr="00430CDD">
        <w:rPr>
          <w:rFonts w:ascii="Times New Roman" w:hAnsi="Times New Roman" w:cs="Times New Roman"/>
          <w:sz w:val="24"/>
          <w:szCs w:val="24"/>
          <w:lang w:val="id-ID"/>
        </w:rPr>
        <w:t>bagi kehid</w:t>
      </w:r>
      <w:r>
        <w:rPr>
          <w:rFonts w:ascii="Times New Roman" w:hAnsi="Times New Roman" w:cs="Times New Roman"/>
          <w:sz w:val="24"/>
          <w:szCs w:val="24"/>
          <w:lang w:val="id-ID"/>
        </w:rPr>
        <w:t>upan santriwati</w:t>
      </w:r>
      <w:r w:rsidRPr="00372DDB">
        <w:rPr>
          <w:rFonts w:ascii="Times New Roman" w:hAnsi="Times New Roman" w:cs="Times New Roman"/>
          <w:sz w:val="24"/>
          <w:szCs w:val="24"/>
          <w:lang w:val="id-ID"/>
        </w:rPr>
        <w:t>, pertanyaan yang diajukan adalah Apakah saudari merasa bertambah semangat belajar dan taat/ disiplin peraturan?</w:t>
      </w:r>
      <w:r>
        <w:rPr>
          <w:rFonts w:ascii="Times New Roman" w:hAnsi="Times New Roman" w:cs="Times New Roman"/>
          <w:sz w:val="24"/>
          <w:szCs w:val="24"/>
          <w:lang w:val="id-ID"/>
        </w:rPr>
        <w:t xml:space="preserve">. Adapun jawaban yang diperoleh dari 300 orang santriwati adalah 50% atau 150 orang menjawab “sangat bertambah”, 41% atau 123 orang menjawab ‘bertambah”, 8% atau 25 orang menjawab “cukup bertambah”, dan 1% atau 2 orang menjawab “tidak tahu”. </w:t>
      </w:r>
      <w:r>
        <w:rPr>
          <w:rFonts w:ascii="Times New Roman" w:hAnsi="Times New Roman" w:cs="Times New Roman"/>
          <w:sz w:val="24"/>
          <w:szCs w:val="24"/>
        </w:rPr>
        <w:t xml:space="preserve">Untuk lebih jelas dapat dilihat pada </w:t>
      </w:r>
      <w:r w:rsidRPr="00B96767">
        <w:rPr>
          <w:rFonts w:ascii="Times New Roman" w:hAnsi="Times New Roman" w:cs="Times New Roman"/>
          <w:i/>
          <w:iCs/>
          <w:sz w:val="24"/>
          <w:szCs w:val="24"/>
        </w:rPr>
        <w:t>chart</w:t>
      </w:r>
      <w:r>
        <w:rPr>
          <w:rFonts w:ascii="Times New Roman" w:hAnsi="Times New Roman" w:cs="Times New Roman"/>
          <w:sz w:val="24"/>
          <w:szCs w:val="24"/>
        </w:rPr>
        <w:t xml:space="preserve"> berikut:</w:t>
      </w:r>
    </w:p>
    <w:p w:rsidR="00372DDB" w:rsidRDefault="00372DDB" w:rsidP="00C10D7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Pengaruh </w:t>
      </w:r>
      <w:r w:rsidRPr="00430CDD">
        <w:rPr>
          <w:rFonts w:ascii="Times New Roman" w:hAnsi="Times New Roman" w:cs="Times New Roman"/>
          <w:i/>
          <w:iCs/>
          <w:sz w:val="24"/>
          <w:szCs w:val="24"/>
          <w:lang w:val="id-ID"/>
        </w:rPr>
        <w:t>Râtib Al-Haddâd</w:t>
      </w:r>
      <w:r>
        <w:rPr>
          <w:rFonts w:ascii="Times New Roman" w:hAnsi="Times New Roman" w:cs="Times New Roman"/>
          <w:i/>
          <w:iCs/>
          <w:sz w:val="24"/>
          <w:szCs w:val="24"/>
        </w:rPr>
        <w:t xml:space="preserve"> </w:t>
      </w:r>
      <w:r w:rsidRPr="00430CDD">
        <w:rPr>
          <w:rFonts w:ascii="Times New Roman" w:hAnsi="Times New Roman" w:cs="Times New Roman"/>
          <w:sz w:val="24"/>
          <w:szCs w:val="24"/>
          <w:lang w:val="id-ID"/>
        </w:rPr>
        <w:t>bagi Kehid</w:t>
      </w:r>
      <w:r>
        <w:rPr>
          <w:rFonts w:ascii="Times New Roman" w:hAnsi="Times New Roman" w:cs="Times New Roman"/>
          <w:sz w:val="24"/>
          <w:szCs w:val="24"/>
          <w:lang w:val="id-ID"/>
        </w:rPr>
        <w:t>upan Santriwati</w:t>
      </w:r>
    </w:p>
    <w:p w:rsidR="00372DDB" w:rsidRDefault="00372DDB" w:rsidP="006A1498">
      <w:pPr>
        <w:spacing w:line="240" w:lineRule="auto"/>
        <w:jc w:val="center"/>
        <w:rPr>
          <w:rFonts w:ascii="Times New Roman" w:hAnsi="Times New Roman" w:cs="Times New Roman"/>
          <w:sz w:val="24"/>
          <w:szCs w:val="24"/>
        </w:rPr>
      </w:pPr>
      <w:r>
        <w:rPr>
          <w:noProof/>
        </w:rPr>
        <w:drawing>
          <wp:inline distT="0" distB="0" distL="0" distR="0" wp14:anchorId="45365662" wp14:editId="509CC485">
            <wp:extent cx="4569460" cy="2543175"/>
            <wp:effectExtent l="0" t="0" r="254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2DDB" w:rsidRPr="00F6115C" w:rsidRDefault="00372DDB" w:rsidP="00574838">
      <w:pPr>
        <w:spacing w:line="240" w:lineRule="auto"/>
        <w:ind w:firstLine="851"/>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Berdasarkan jawaban di atas menunjukkan bahwa pembacaan </w:t>
      </w:r>
      <w:r w:rsidRPr="00F80C31">
        <w:rPr>
          <w:rFonts w:ascii="Times New Roman" w:hAnsi="Times New Roman" w:cs="Times New Roman"/>
          <w:i/>
          <w:sz w:val="24"/>
          <w:szCs w:val="24"/>
        </w:rPr>
        <w:t>Ratib al-Haddad</w:t>
      </w:r>
      <w:r>
        <w:rPr>
          <w:rFonts w:ascii="Times New Roman" w:hAnsi="Times New Roman" w:cs="Times New Roman"/>
          <w:sz w:val="24"/>
          <w:szCs w:val="24"/>
        </w:rPr>
        <w:t xml:space="preserve"> berhasil dalam </w:t>
      </w:r>
      <w:r w:rsidRPr="00916321">
        <w:rPr>
          <w:rFonts w:ascii="Times New Roman" w:hAnsi="Times New Roman" w:cs="Times New Roman"/>
          <w:sz w:val="24"/>
          <w:szCs w:val="24"/>
        </w:rPr>
        <w:t xml:space="preserve">menumbuhkan semangat belajar </w:t>
      </w:r>
      <w:r>
        <w:rPr>
          <w:rFonts w:ascii="Times New Roman" w:hAnsi="Times New Roman" w:cs="Times New Roman"/>
          <w:sz w:val="24"/>
          <w:szCs w:val="24"/>
        </w:rPr>
        <w:t>dan</w:t>
      </w:r>
      <w:r w:rsidRPr="00916321">
        <w:rPr>
          <w:rFonts w:ascii="Times New Roman" w:hAnsi="Times New Roman" w:cs="Times New Roman"/>
          <w:sz w:val="24"/>
          <w:szCs w:val="24"/>
          <w:lang w:val="id-ID"/>
        </w:rPr>
        <w:t xml:space="preserve"> keistiqomahan dalam menuntut ilmu.</w:t>
      </w:r>
      <w:proofErr w:type="gramEnd"/>
      <w:r w:rsidRPr="00916321">
        <w:rPr>
          <w:rFonts w:ascii="Times New Roman" w:hAnsi="Times New Roman" w:cs="Times New Roman"/>
          <w:sz w:val="24"/>
          <w:szCs w:val="24"/>
          <w:lang w:val="id-ID"/>
        </w:rPr>
        <w:t xml:space="preserve"> Dengan begitu seorang</w:t>
      </w:r>
      <w:r w:rsidRPr="004118AE">
        <w:rPr>
          <w:rFonts w:ascii="Times New Roman" w:hAnsi="Times New Roman" w:cs="Times New Roman"/>
          <w:sz w:val="24"/>
          <w:szCs w:val="24"/>
          <w:lang w:val="id-ID"/>
        </w:rPr>
        <w:t xml:space="preserve"> santriwati</w:t>
      </w:r>
      <w:r w:rsidRPr="00916321">
        <w:rPr>
          <w:rFonts w:ascii="Times New Roman" w:hAnsi="Times New Roman" w:cs="Times New Roman"/>
          <w:sz w:val="24"/>
          <w:szCs w:val="24"/>
          <w:lang w:val="id-ID"/>
        </w:rPr>
        <w:t xml:space="preserve"> akan lebih baik dalam menjalankan aktivitas sehari-hari, zikir  </w:t>
      </w:r>
      <w:r>
        <w:rPr>
          <w:rFonts w:ascii="Times New Roman" w:hAnsi="Times New Roman" w:cs="Times New Roman"/>
          <w:i/>
          <w:iCs/>
          <w:sz w:val="24"/>
          <w:szCs w:val="24"/>
          <w:lang w:val="id-ID"/>
        </w:rPr>
        <w:t>Râtib al-Haddâd</w:t>
      </w:r>
      <w:r w:rsidRPr="00916321">
        <w:rPr>
          <w:rFonts w:ascii="Times New Roman" w:hAnsi="Times New Roman" w:cs="Times New Roman"/>
          <w:sz w:val="24"/>
          <w:szCs w:val="24"/>
          <w:lang w:val="id-ID"/>
        </w:rPr>
        <w:t xml:space="preserve"> ini mengandung </w:t>
      </w:r>
      <w:r w:rsidRPr="00916321">
        <w:rPr>
          <w:rFonts w:ascii="Times New Roman" w:hAnsi="Times New Roman" w:cs="Times New Roman"/>
          <w:i/>
          <w:iCs/>
          <w:sz w:val="24"/>
          <w:szCs w:val="24"/>
          <w:lang w:val="id-ID"/>
        </w:rPr>
        <w:t xml:space="preserve">Asma’ al-Husna </w:t>
      </w:r>
      <w:r w:rsidRPr="00916321">
        <w:rPr>
          <w:rFonts w:ascii="Times New Roman" w:hAnsi="Times New Roman" w:cs="Times New Roman"/>
          <w:sz w:val="24"/>
          <w:szCs w:val="24"/>
          <w:lang w:val="id-ID"/>
        </w:rPr>
        <w:t>yang memiliki banyak khasiat dari membacanya seperti menambah semangat belajar dan terhindar dari sifat pemalas</w:t>
      </w:r>
      <w:r w:rsidR="00574838" w:rsidRPr="00574838">
        <w:rPr>
          <w:rFonts w:ascii="Times New Roman" w:hAnsi="Times New Roman" w:cs="Times New Roman"/>
          <w:sz w:val="24"/>
          <w:szCs w:val="24"/>
          <w:lang w:val="id-ID"/>
        </w:rPr>
        <w:t xml:space="preserve"> </w:t>
      </w:r>
      <w:r w:rsidR="00574838">
        <w:rPr>
          <w:rFonts w:ascii="Times New Roman" w:hAnsi="Times New Roman" w:cs="Times New Roman"/>
          <w:sz w:val="24"/>
          <w:szCs w:val="24"/>
          <w:lang w:val="id-ID"/>
        </w:rPr>
        <w:fldChar w:fldCharType="begin" w:fldLock="1"/>
      </w:r>
      <w:r w:rsidR="00574838">
        <w:rPr>
          <w:rFonts w:ascii="Times New Roman" w:hAnsi="Times New Roman" w:cs="Times New Roman"/>
          <w:sz w:val="24"/>
          <w:szCs w:val="24"/>
          <w:lang w:val="id-ID"/>
        </w:rPr>
        <w:instrText>ADDIN CSL_CITATION {"citationItems":[{"id":"ITEM-1","itemData":{"author":[{"dropping-particle":"","family":"Anoname","given":"","non-dropping-particle":"","parse-names":false,"suffix":""}],"id":"ITEM-1","issued":{"date-parts":[["2007"]]},"publisher":"Zahra","publisher-place":"Jakarta","title":"Zikir 99 Asma’ul Husnah &amp; Fadhilah Surah Yasin, Tatacara,Manfaat &amp; Khasiatnya","type":"book"},"uris":["http://www.mendeley.com/documents/?uuid=65f5d328-cdec-4fd1-8219-1380e1005913"]}],"mendeley":{"formattedCitation":"(Anoname, 2007)","plainTextFormattedCitation":"(Anoname, 2007)","previouslyFormattedCitation":"(Anoname, 2007)"},"properties":{"noteIndex":0},"schema":"https://github.com/citation-style-language/schema/raw/master/csl-citation.json"}</w:instrText>
      </w:r>
      <w:r w:rsidR="00574838">
        <w:rPr>
          <w:rFonts w:ascii="Times New Roman" w:hAnsi="Times New Roman" w:cs="Times New Roman"/>
          <w:sz w:val="24"/>
          <w:szCs w:val="24"/>
          <w:lang w:val="id-ID"/>
        </w:rPr>
        <w:fldChar w:fldCharType="separate"/>
      </w:r>
      <w:r w:rsidR="00574838" w:rsidRPr="00574838">
        <w:rPr>
          <w:rFonts w:ascii="Times New Roman" w:hAnsi="Times New Roman" w:cs="Times New Roman"/>
          <w:noProof/>
          <w:sz w:val="24"/>
          <w:szCs w:val="24"/>
          <w:lang w:val="id-ID"/>
        </w:rPr>
        <w:t>(Anoname, 2007)</w:t>
      </w:r>
      <w:r w:rsidR="00574838">
        <w:rPr>
          <w:rFonts w:ascii="Times New Roman" w:hAnsi="Times New Roman" w:cs="Times New Roman"/>
          <w:sz w:val="24"/>
          <w:szCs w:val="24"/>
          <w:lang w:val="id-ID"/>
        </w:rPr>
        <w:fldChar w:fldCharType="end"/>
      </w:r>
      <w:r w:rsidRPr="00916321">
        <w:rPr>
          <w:rFonts w:ascii="Times New Roman" w:hAnsi="Times New Roman" w:cs="Times New Roman"/>
          <w:sz w:val="24"/>
          <w:szCs w:val="24"/>
          <w:lang w:val="id-ID"/>
        </w:rPr>
        <w:t>.</w:t>
      </w:r>
    </w:p>
    <w:p w:rsidR="00372DDB" w:rsidRPr="004118AE" w:rsidRDefault="00372DDB" w:rsidP="00C10D75">
      <w:pPr>
        <w:spacing w:line="240" w:lineRule="auto"/>
        <w:ind w:firstLine="851"/>
        <w:jc w:val="both"/>
        <w:rPr>
          <w:rFonts w:ascii="Times New Roman" w:hAnsi="Times New Roman" w:cs="Times New Roman"/>
          <w:sz w:val="24"/>
          <w:szCs w:val="24"/>
          <w:lang w:val="id-ID"/>
        </w:rPr>
      </w:pPr>
      <w:r w:rsidRPr="00956250">
        <w:rPr>
          <w:rFonts w:ascii="Times New Roman" w:hAnsi="Times New Roman" w:cs="Times New Roman"/>
          <w:sz w:val="24"/>
          <w:szCs w:val="24"/>
          <w:lang w:val="id-ID"/>
        </w:rPr>
        <w:t>Demikian juga disiplin dan taat terhadap peraturan bagi santriwati bertambah</w:t>
      </w:r>
      <w:r w:rsidRPr="004118AE">
        <w:rPr>
          <w:rFonts w:ascii="Times New Roman" w:hAnsi="Times New Roman" w:cs="Times New Roman"/>
          <w:sz w:val="24"/>
          <w:szCs w:val="24"/>
          <w:lang w:val="id-ID"/>
        </w:rPr>
        <w:t xml:space="preserve"> zikir </w:t>
      </w:r>
      <w:r w:rsidRPr="004118AE">
        <w:rPr>
          <w:rFonts w:ascii="Times New Roman" w:hAnsi="Times New Roman" w:cs="Times New Roman"/>
          <w:i/>
          <w:iCs/>
          <w:sz w:val="24"/>
          <w:szCs w:val="24"/>
          <w:lang w:val="id-ID"/>
        </w:rPr>
        <w:t xml:space="preserve">Râtib al-Haddâd, </w:t>
      </w:r>
      <w:r w:rsidRPr="004118AE">
        <w:rPr>
          <w:rFonts w:ascii="Times New Roman" w:hAnsi="Times New Roman" w:cs="Times New Roman"/>
          <w:sz w:val="24"/>
          <w:szCs w:val="24"/>
          <w:lang w:val="id-ID"/>
        </w:rPr>
        <w:t>dalam</w:t>
      </w:r>
      <w:r w:rsidRPr="00956250">
        <w:rPr>
          <w:rFonts w:ascii="Times New Roman" w:hAnsi="Times New Roman" w:cs="Times New Roman"/>
          <w:sz w:val="24"/>
          <w:szCs w:val="24"/>
          <w:lang w:val="id-ID"/>
        </w:rPr>
        <w:t>nya</w:t>
      </w:r>
      <w:r w:rsidRPr="004118AE">
        <w:rPr>
          <w:rFonts w:ascii="Times New Roman" w:hAnsi="Times New Roman" w:cs="Times New Roman"/>
          <w:sz w:val="24"/>
          <w:szCs w:val="24"/>
          <w:lang w:val="id-ID"/>
        </w:rPr>
        <w:t xml:space="preserve"> terdapat kalimat tauhid yang memiliki keutamaan tersendiri </w:t>
      </w:r>
      <w:r w:rsidRPr="00956250">
        <w:rPr>
          <w:rFonts w:ascii="Times New Roman" w:hAnsi="Times New Roman" w:cs="Times New Roman"/>
          <w:sz w:val="24"/>
          <w:szCs w:val="24"/>
          <w:lang w:val="id-ID"/>
        </w:rPr>
        <w:t xml:space="preserve">sehingga sang pembaca </w:t>
      </w:r>
      <w:r w:rsidRPr="004118AE">
        <w:rPr>
          <w:rFonts w:ascii="Times New Roman" w:hAnsi="Times New Roman" w:cs="Times New Roman"/>
          <w:sz w:val="24"/>
          <w:szCs w:val="24"/>
          <w:lang w:val="id-ID"/>
        </w:rPr>
        <w:t>akan mendapatkan beribu-ribu kebaikan dan dia bagaikan menggenggam segala kebaikan</w:t>
      </w:r>
      <w:r w:rsidR="00471BE0" w:rsidRPr="00471BE0">
        <w:rPr>
          <w:rFonts w:ascii="Times New Roman" w:hAnsi="Times New Roman" w:cs="Times New Roman"/>
          <w:sz w:val="24"/>
          <w:szCs w:val="24"/>
          <w:lang w:val="id-ID"/>
        </w:rPr>
        <w:t xml:space="preserve"> </w:t>
      </w:r>
      <w:r w:rsidR="00471BE0">
        <w:rPr>
          <w:rFonts w:ascii="Times New Roman" w:hAnsi="Times New Roman" w:cs="Times New Roman"/>
          <w:sz w:val="24"/>
          <w:szCs w:val="24"/>
          <w:lang w:val="id-ID"/>
        </w:rPr>
        <w:fldChar w:fldCharType="begin" w:fldLock="1"/>
      </w:r>
      <w:r w:rsidR="00471BE0">
        <w:rPr>
          <w:rFonts w:ascii="Times New Roman" w:hAnsi="Times New Roman" w:cs="Times New Roman"/>
          <w:sz w:val="24"/>
          <w:szCs w:val="24"/>
          <w:lang w:val="id-ID"/>
        </w:rPr>
        <w:instrText>ADDIN CSL_CITATION {"citationItems":[{"id":"ITEM-1","itemData":{"author":[{"dropping-particle":"","family":"Studin","given":"Program","non-dropping-particle":"","parse-names":false,"suffix":""},{"dropping-particle":"","family":"Ners","given":"Pendidikan","non-dropping-particle":"","parse-names":false,"suffix":""},{"dropping-particle":"","family":"Kedokteran","given":"Fakultas","non-dropping-particle":"","parse-names":false,"suffix":""},{"dropping-particle":"","family":"Kesehatan","given":"Ilmu","non-dropping-particle":"","parse-names":false,"suffix":""},{"dropping-particle":"","family":"Alauddin","given":"U I N","non-dropping-particle":"","parse-names":false,"suffix":""}],"id":"ITEM-1","issued":{"date-parts":[["2021"]]},"page":"1-68","title":"KELUARGA DENGAN MASALAH HIPERTENSI Tugas Akhir Ners Oleh :</w:instrText>
      </w:r>
      <w:r w:rsidR="00471BE0">
        <w:rPr>
          <w:rFonts w:ascii="Times New Roman" w:hAnsi="Times New Roman" w:cs="Times New Roman"/>
          <w:sz w:val="24"/>
          <w:szCs w:val="24"/>
          <w:rtl/>
          <w:lang w:val="id-ID"/>
        </w:rPr>
        <w:instrText xml:space="preserve"> ْ رلا ِ رلا َّ نم َّ ِ الله م ْ ِ س ِ ب ِ ح</w:instrText>
      </w:r>
      <w:r w:rsidR="00471BE0">
        <w:rPr>
          <w:rFonts w:ascii="Times New Roman" w:hAnsi="Times New Roman" w:cs="Times New Roman"/>
          <w:sz w:val="24"/>
          <w:szCs w:val="24"/>
          <w:lang w:val="id-ID"/>
        </w:rPr>
        <w:instrText>","type":"article-journal"},"uris":["http://www.mendeley.com/documents/?uuid=0fadd718-202a-483f-a3d7-3dc5cf80ead4"]}],"mendeley":{"formattedCitation":"(Studin et al., 2021)","plainTextFormattedCitation":"(Studin et al., 2021)","previouslyFormattedCitation":"(Studin et al., 2021)"},"properties":{"noteIndex":0},"schema":"https://github.com/citation-style-language/schema/raw/master/csl-citation.json"}</w:instrText>
      </w:r>
      <w:r w:rsidR="00471BE0">
        <w:rPr>
          <w:rFonts w:ascii="Times New Roman" w:hAnsi="Times New Roman" w:cs="Times New Roman"/>
          <w:sz w:val="24"/>
          <w:szCs w:val="24"/>
          <w:lang w:val="id-ID"/>
        </w:rPr>
        <w:fldChar w:fldCharType="separate"/>
      </w:r>
      <w:r w:rsidR="00471BE0" w:rsidRPr="00471BE0">
        <w:rPr>
          <w:rFonts w:ascii="Times New Roman" w:hAnsi="Times New Roman" w:cs="Times New Roman"/>
          <w:noProof/>
          <w:sz w:val="24"/>
          <w:szCs w:val="24"/>
          <w:lang w:val="id-ID"/>
        </w:rPr>
        <w:t>(Studin et al., 2021)</w:t>
      </w:r>
      <w:r w:rsidR="00471BE0">
        <w:rPr>
          <w:rFonts w:ascii="Times New Roman" w:hAnsi="Times New Roman" w:cs="Times New Roman"/>
          <w:sz w:val="24"/>
          <w:szCs w:val="24"/>
          <w:lang w:val="id-ID"/>
        </w:rPr>
        <w:fldChar w:fldCharType="end"/>
      </w:r>
      <w:r w:rsidRPr="004118AE">
        <w:rPr>
          <w:rFonts w:ascii="Times New Roman" w:hAnsi="Times New Roman" w:cs="Times New Roman"/>
          <w:sz w:val="24"/>
          <w:szCs w:val="24"/>
          <w:lang w:val="id-ID"/>
        </w:rPr>
        <w:t xml:space="preserve">. Seseorang yang telah menggenggam segala kebaikan dia akan mudah untuk selalu melakukan hal-hal yang </w:t>
      </w:r>
      <w:r w:rsidRPr="004118AE">
        <w:rPr>
          <w:rFonts w:ascii="Times New Roman" w:hAnsi="Times New Roman" w:cs="Times New Roman"/>
          <w:sz w:val="24"/>
          <w:szCs w:val="24"/>
          <w:lang w:val="id-ID"/>
        </w:rPr>
        <w:lastRenderedPageBreak/>
        <w:t xml:space="preserve">terpuji atau berprilaku yang baik seperti disiplinan dan taatan terhadap peraturan yang ada. Sebagaimana </w:t>
      </w:r>
      <w:r>
        <w:rPr>
          <w:rFonts w:ascii="Times New Roman" w:hAnsi="Times New Roman" w:cs="Times New Roman"/>
          <w:sz w:val="24"/>
          <w:szCs w:val="24"/>
          <w:lang w:val="id-ID"/>
        </w:rPr>
        <w:t xml:space="preserve">Rasûlullâh </w:t>
      </w:r>
      <w:r w:rsidRPr="004118AE">
        <w:rPr>
          <w:rFonts w:ascii="Times New Roman" w:hAnsi="Times New Roman" w:cs="Times New Roman"/>
          <w:sz w:val="24"/>
          <w:szCs w:val="24"/>
          <w:lang w:val="id-ID"/>
        </w:rPr>
        <w:t>bersabda dalam Hadis riwayat Ibnu Majah:</w:t>
      </w:r>
    </w:p>
    <w:p w:rsidR="00372DDB" w:rsidRPr="00111ECF" w:rsidRDefault="00372DDB" w:rsidP="00574838">
      <w:pPr>
        <w:autoSpaceDE w:val="0"/>
        <w:autoSpaceDN w:val="0"/>
        <w:bidi/>
        <w:adjustRightInd w:val="0"/>
        <w:spacing w:after="0" w:line="240" w:lineRule="auto"/>
        <w:ind w:left="17"/>
        <w:jc w:val="both"/>
        <w:rPr>
          <w:rFonts w:ascii="Traditional Arabic" w:hAnsi="Traditional Arabic" w:cs="Traditional Arabic"/>
          <w:sz w:val="28"/>
          <w:szCs w:val="28"/>
          <w:lang w:val="id-ID"/>
        </w:rPr>
      </w:pPr>
      <w:r w:rsidRPr="00111ECF">
        <w:rPr>
          <w:rFonts w:ascii="Traditional Arabic" w:hAnsi="Traditional Arabic" w:cs="Traditional Arabic"/>
          <w:sz w:val="28"/>
          <w:szCs w:val="28"/>
          <w:rtl/>
        </w:rPr>
        <w:t>ع</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ن</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س</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ال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م</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ب</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ن</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ع</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ب</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د</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الله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ب</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ن</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ع</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م</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ر</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ع</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ن</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أ</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ب</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ي</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ع</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ن</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ج</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د</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ق</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ال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ق</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ال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ر</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س</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ول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الله ص</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ى الله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ع</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ي</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و</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س</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م</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 ( م</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ن</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ق</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ال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اإله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إل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ا الله و</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ح</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د</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اش</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ر</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ي</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ك</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 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المل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ك</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و</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الح</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م</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د</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ي</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ح</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ي</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و</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ي</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م</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يت</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و</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و</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ح</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ي</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ا يموت . ب</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ي</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د</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الخ</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ي</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ر ك</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و</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و</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ع</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ى ك</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ش</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ي</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ء</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ق</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د</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ي</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ر</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ك</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ت</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ب</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الله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أل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ف</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أ</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ف ح</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س</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ن</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ة</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ومحا عنه أ</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ف</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ألف س</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ي</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ئ</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ة</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 وب</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ن</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ى ل</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ه</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ب</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ي</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ت</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ا ف</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ي الج</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ن</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ة</w:t>
      </w:r>
      <w:r w:rsidRPr="00111ECF">
        <w:rPr>
          <w:rFonts w:ascii="Traditional Arabic" w:hAnsi="Traditional Arabic" w:cs="Traditional Arabic" w:hint="cs"/>
          <w:sz w:val="28"/>
          <w:szCs w:val="28"/>
          <w:rtl/>
        </w:rPr>
        <w:t>ِ</w:t>
      </w:r>
      <w:r w:rsidRPr="00111ECF">
        <w:rPr>
          <w:rFonts w:ascii="Traditional Arabic" w:hAnsi="Traditional Arabic" w:cs="Traditional Arabic"/>
          <w:sz w:val="28"/>
          <w:szCs w:val="28"/>
          <w:rtl/>
        </w:rPr>
        <w:t xml:space="preserve"> ) .</w:t>
      </w:r>
      <w:r w:rsidRPr="00111ECF">
        <w:rPr>
          <w:rFonts w:ascii="Traditional Arabic" w:hAnsi="Traditional Arabic" w:cs="Traditional Arabic" w:hint="cs"/>
          <w:sz w:val="28"/>
          <w:szCs w:val="28"/>
          <w:rtl/>
        </w:rPr>
        <w:t>رواه ابن ماجه</w:t>
      </w:r>
    </w:p>
    <w:p w:rsidR="00372DDB" w:rsidRPr="00F6115C" w:rsidRDefault="00372DDB" w:rsidP="00C10D75">
      <w:pPr>
        <w:autoSpaceDE w:val="0"/>
        <w:autoSpaceDN w:val="0"/>
        <w:adjustRightInd w:val="0"/>
        <w:spacing w:after="0" w:line="240" w:lineRule="auto"/>
        <w:ind w:right="17"/>
        <w:jc w:val="both"/>
        <w:rPr>
          <w:rFonts w:ascii="Times New Roman" w:hAnsi="Times New Roman" w:cs="Times New Roman"/>
          <w:sz w:val="24"/>
          <w:szCs w:val="24"/>
          <w:lang w:val="id-ID"/>
        </w:rPr>
      </w:pPr>
      <w:r w:rsidRPr="004118AE">
        <w:rPr>
          <w:rFonts w:ascii="Times New Roman" w:hAnsi="Times New Roman" w:cs="Times New Roman"/>
          <w:sz w:val="24"/>
          <w:szCs w:val="24"/>
          <w:lang w:val="id-ID"/>
        </w:rPr>
        <w:t>D</w:t>
      </w:r>
      <w:r w:rsidRPr="0094767E">
        <w:rPr>
          <w:rFonts w:ascii="Times New Roman" w:hAnsi="Times New Roman" w:cs="Times New Roman"/>
          <w:sz w:val="24"/>
          <w:szCs w:val="24"/>
          <w:lang w:val="id-ID"/>
        </w:rPr>
        <w:t xml:space="preserve">ari Salim bin Abdillah bi Amr dari ayahnya dia berkata: Rasûlullâh </w:t>
      </w:r>
      <w:r w:rsidRPr="00EA7682">
        <w:rPr>
          <w:rFonts w:ascii="Times New Roman" w:hAnsi="Times New Roman" w:cs="Times New Roman"/>
          <w:sz w:val="24"/>
          <w:szCs w:val="24"/>
          <w:lang w:val="id-ID"/>
        </w:rPr>
        <w:t>SAW</w:t>
      </w:r>
      <w:r w:rsidRPr="0094767E">
        <w:rPr>
          <w:rFonts w:ascii="Times New Roman" w:hAnsi="Times New Roman" w:cs="Times New Roman"/>
          <w:sz w:val="24"/>
          <w:szCs w:val="24"/>
          <w:lang w:val="id-ID"/>
        </w:rPr>
        <w:t xml:space="preserve">  bersabda: barang siapa yang mengucapkan kalimat  “</w:t>
      </w:r>
      <w:r w:rsidRPr="0094767E">
        <w:rPr>
          <w:rFonts w:ascii="Times New Roman" w:hAnsi="Times New Roman" w:cs="Times New Roman"/>
          <w:i/>
          <w:iCs/>
          <w:sz w:val="24"/>
          <w:szCs w:val="24"/>
          <w:lang w:val="id-ID"/>
        </w:rPr>
        <w:t>Lâ Illâha Illallâhu Wahdahu Lâ Syarika Lahu, Lahul-Mulku wa Lahul Hamdu, Yuhyi wa Yumît</w:t>
      </w:r>
      <w:r w:rsidRPr="0094767E">
        <w:rPr>
          <w:rFonts w:ascii="Times New Roman" w:hAnsi="Times New Roman" w:cs="Times New Roman"/>
          <w:sz w:val="24"/>
          <w:szCs w:val="24"/>
          <w:lang w:val="id-ID"/>
        </w:rPr>
        <w:t>”, dia seperti layaknya orang hidup tidak mati, ditangannya lah segala kebaikan, “</w:t>
      </w:r>
      <w:r w:rsidRPr="0094767E">
        <w:rPr>
          <w:rFonts w:ascii="Times New Roman" w:hAnsi="Times New Roman" w:cs="Times New Roman"/>
          <w:i/>
          <w:iCs/>
          <w:sz w:val="24"/>
          <w:szCs w:val="24"/>
          <w:lang w:val="id-ID"/>
        </w:rPr>
        <w:t>Wa Huwa ‘Ala Kulli Syai’in Qadir</w:t>
      </w:r>
      <w:r w:rsidRPr="0094767E">
        <w:rPr>
          <w:rFonts w:ascii="Times New Roman" w:hAnsi="Times New Roman" w:cs="Times New Roman"/>
          <w:sz w:val="24"/>
          <w:szCs w:val="24"/>
          <w:lang w:val="id-ID"/>
        </w:rPr>
        <w:t xml:space="preserve">”, Allah mencatat baginya beribu ribu kebaikan, dan menghilangkan beribu ribu keburukanya, serta dibangun untuknya rumah di </w:t>
      </w:r>
      <w:r w:rsidR="00574838">
        <w:rPr>
          <w:rFonts w:ascii="Times New Roman" w:hAnsi="Times New Roman" w:cs="Times New Roman"/>
          <w:sz w:val="24"/>
          <w:szCs w:val="24"/>
          <w:lang w:val="id-ID"/>
        </w:rPr>
        <w:t>surge</w:t>
      </w:r>
      <w:r w:rsidR="00574838" w:rsidRPr="00574838">
        <w:rPr>
          <w:rFonts w:ascii="Times New Roman" w:hAnsi="Times New Roman" w:cs="Times New Roman"/>
          <w:sz w:val="24"/>
          <w:szCs w:val="24"/>
          <w:lang w:val="id-ID"/>
        </w:rPr>
        <w:t>”</w:t>
      </w:r>
      <w:r w:rsidR="00574838">
        <w:rPr>
          <w:rFonts w:ascii="Times New Roman" w:hAnsi="Times New Roman" w:cs="Times New Roman"/>
          <w:sz w:val="24"/>
          <w:szCs w:val="24"/>
          <w:lang w:val="id-ID"/>
        </w:rPr>
        <w:fldChar w:fldCharType="begin" w:fldLock="1"/>
      </w:r>
      <w:r w:rsidR="00574838">
        <w:rPr>
          <w:rFonts w:ascii="Times New Roman" w:hAnsi="Times New Roman" w:cs="Times New Roman"/>
          <w:sz w:val="24"/>
          <w:szCs w:val="24"/>
          <w:lang w:val="id-ID"/>
        </w:rPr>
        <w:instrText>ADDIN CSL_CITATION {"citationItems":[{"id":"ITEM-1","itemData":{"author":[{"dropping-particle":"","family":"Al-Qozwaini","given":"Muhammad bin Yazid Abu Abdillah","non-dropping-particle":"","parse-names":false,"suffix":""}],"id":"ITEM-1","issued":{"date-parts":[["2007"]]},"publisher":"Darul Afkar","publisher-place":"Bairut","title":"Sunan Ibnu Majah","type":"book"},"uris":["http://www.mendeley.com/documents/?uuid=0431f37d-a5c3-4b54-b541-7891badad877"]}],"mendeley":{"formattedCitation":"(Al-Qozwaini, 2007)","plainTextFormattedCitation":"(Al-Qozwaini, 2007)","previouslyFormattedCitation":"(Al-Qozwaini, 2007)"},"properties":{"noteIndex":0},"schema":"https://github.com/citation-style-language/schema/raw/master/csl-citation.json"}</w:instrText>
      </w:r>
      <w:r w:rsidR="00574838">
        <w:rPr>
          <w:rFonts w:ascii="Times New Roman" w:hAnsi="Times New Roman" w:cs="Times New Roman"/>
          <w:sz w:val="24"/>
          <w:szCs w:val="24"/>
          <w:lang w:val="id-ID"/>
        </w:rPr>
        <w:fldChar w:fldCharType="separate"/>
      </w:r>
      <w:r w:rsidR="00574838" w:rsidRPr="00574838">
        <w:rPr>
          <w:rFonts w:ascii="Times New Roman" w:hAnsi="Times New Roman" w:cs="Times New Roman"/>
          <w:noProof/>
          <w:sz w:val="24"/>
          <w:szCs w:val="24"/>
          <w:lang w:val="id-ID"/>
        </w:rPr>
        <w:t>(Al-Qozwaini, 2007)</w:t>
      </w:r>
      <w:r w:rsidR="00574838">
        <w:rPr>
          <w:rFonts w:ascii="Times New Roman" w:hAnsi="Times New Roman" w:cs="Times New Roman"/>
          <w:sz w:val="24"/>
          <w:szCs w:val="24"/>
          <w:lang w:val="id-ID"/>
        </w:rPr>
        <w:fldChar w:fldCharType="end"/>
      </w:r>
      <w:r w:rsidR="00574838">
        <w:rPr>
          <w:rFonts w:ascii="Times New Roman" w:hAnsi="Times New Roman" w:cs="Times New Roman"/>
          <w:sz w:val="24"/>
          <w:szCs w:val="24"/>
          <w:lang w:val="id-ID"/>
        </w:rPr>
        <w:t>.</w:t>
      </w:r>
      <w:r w:rsidRPr="0094767E">
        <w:rPr>
          <w:rFonts w:ascii="Times New Roman" w:hAnsi="Times New Roman" w:cs="Times New Roman"/>
          <w:sz w:val="24"/>
          <w:szCs w:val="24"/>
          <w:lang w:val="id-ID"/>
        </w:rPr>
        <w:t xml:space="preserve"> </w:t>
      </w:r>
    </w:p>
    <w:p w:rsidR="00372DDB" w:rsidRPr="005A3FCE" w:rsidRDefault="00372DDB" w:rsidP="00C10D75">
      <w:pPr>
        <w:autoSpaceDE w:val="0"/>
        <w:autoSpaceDN w:val="0"/>
        <w:adjustRightInd w:val="0"/>
        <w:spacing w:after="0" w:line="240" w:lineRule="auto"/>
        <w:ind w:right="17"/>
        <w:jc w:val="both"/>
        <w:rPr>
          <w:rFonts w:ascii="Times New Roman" w:hAnsi="Times New Roman" w:cs="Times New Roman"/>
          <w:sz w:val="24"/>
          <w:szCs w:val="24"/>
          <w:lang w:val="id-ID"/>
        </w:rPr>
      </w:pPr>
    </w:p>
    <w:p w:rsidR="00372DDB" w:rsidRDefault="00372DDB" w:rsidP="00C10D75">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Selanjutnya ditelusuri a</w:t>
      </w:r>
      <w:r>
        <w:rPr>
          <w:rFonts w:ascii="Times New Roman" w:hAnsi="Times New Roman" w:cs="Times New Roman"/>
          <w:sz w:val="24"/>
          <w:szCs w:val="24"/>
        </w:rPr>
        <w:t>pakah sa</w:t>
      </w:r>
      <w:r>
        <w:rPr>
          <w:rFonts w:ascii="Times New Roman" w:hAnsi="Times New Roman" w:cs="Times New Roman"/>
          <w:sz w:val="24"/>
          <w:szCs w:val="24"/>
          <w:lang w:val="id-ID"/>
        </w:rPr>
        <w:t>ntriwati</w:t>
      </w:r>
      <w:r>
        <w:rPr>
          <w:rFonts w:ascii="Times New Roman" w:hAnsi="Times New Roman" w:cs="Times New Roman"/>
          <w:sz w:val="24"/>
          <w:szCs w:val="24"/>
        </w:rPr>
        <w:t xml:space="preserve"> merasakan tingkat keikhlasan dan syukur bertambah kuat?</w:t>
      </w:r>
      <w:r>
        <w:rPr>
          <w:rFonts w:ascii="Times New Roman" w:hAnsi="Times New Roman" w:cs="Times New Roman"/>
          <w:sz w:val="24"/>
          <w:szCs w:val="24"/>
          <w:lang w:val="id-ID"/>
        </w:rPr>
        <w:t>. Jawaban yang diperoleh adalah 39% atau 117 orang menjawab “sangat bertambah”, 47% atau 141 orang menjawab “bertambah”, 11% atau 33 orang menjawab “cukup bertambah”, dan 3% atau 9 orang menjawab “tidak tahu”</w:t>
      </w:r>
      <w:r>
        <w:rPr>
          <w:rFonts w:ascii="Times New Roman" w:hAnsi="Times New Roman" w:cs="Times New Roman"/>
          <w:sz w:val="24"/>
          <w:szCs w:val="24"/>
        </w:rPr>
        <w:t xml:space="preserve">. Untuk lebih jelas dapat dilihat pada </w:t>
      </w:r>
      <w:r w:rsidRPr="00B96767">
        <w:rPr>
          <w:rFonts w:ascii="Times New Roman" w:hAnsi="Times New Roman" w:cs="Times New Roman"/>
          <w:i/>
          <w:iCs/>
          <w:sz w:val="24"/>
          <w:szCs w:val="24"/>
        </w:rPr>
        <w:t>chart</w:t>
      </w:r>
      <w:r>
        <w:rPr>
          <w:rFonts w:ascii="Times New Roman" w:hAnsi="Times New Roman" w:cs="Times New Roman"/>
          <w:sz w:val="24"/>
          <w:szCs w:val="24"/>
        </w:rPr>
        <w:t xml:space="preserve"> berikut:</w:t>
      </w:r>
    </w:p>
    <w:p w:rsidR="00372DDB" w:rsidRPr="000E06E4" w:rsidRDefault="00372DDB" w:rsidP="00C10D7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Pengaruh </w:t>
      </w:r>
      <w:r w:rsidRPr="00430CDD">
        <w:rPr>
          <w:rFonts w:ascii="Times New Roman" w:hAnsi="Times New Roman" w:cs="Times New Roman"/>
          <w:i/>
          <w:iCs/>
          <w:sz w:val="24"/>
          <w:szCs w:val="24"/>
          <w:lang w:val="id-ID"/>
        </w:rPr>
        <w:t>Râtib Al-Haddâd</w:t>
      </w:r>
      <w:r>
        <w:rPr>
          <w:rFonts w:ascii="Times New Roman" w:hAnsi="Times New Roman" w:cs="Times New Roman"/>
          <w:i/>
          <w:iCs/>
          <w:sz w:val="24"/>
          <w:szCs w:val="24"/>
        </w:rPr>
        <w:t xml:space="preserve"> </w:t>
      </w:r>
      <w:r>
        <w:rPr>
          <w:rFonts w:ascii="Times New Roman" w:hAnsi="Times New Roman" w:cs="Times New Roman"/>
          <w:sz w:val="24"/>
          <w:szCs w:val="24"/>
        </w:rPr>
        <w:t>dengan Tingkat Keikhlasan dan Syukur</w:t>
      </w:r>
    </w:p>
    <w:p w:rsidR="00372DDB" w:rsidRDefault="00372DDB" w:rsidP="006A1498">
      <w:pPr>
        <w:spacing w:line="240" w:lineRule="auto"/>
        <w:jc w:val="center"/>
        <w:rPr>
          <w:rFonts w:ascii="Times New Roman" w:hAnsi="Times New Roman" w:cs="Times New Roman"/>
          <w:sz w:val="24"/>
          <w:szCs w:val="24"/>
        </w:rPr>
      </w:pPr>
      <w:r>
        <w:rPr>
          <w:noProof/>
        </w:rPr>
        <w:drawing>
          <wp:inline distT="0" distB="0" distL="0" distR="0" wp14:anchorId="53F0AAAF" wp14:editId="52D0CBD2">
            <wp:extent cx="4569460" cy="2513330"/>
            <wp:effectExtent l="0" t="0" r="2540" b="127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72DDB" w:rsidRDefault="00372DDB" w:rsidP="00574838">
      <w:pPr>
        <w:spacing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Responden menjawab dengan yakin bertambah secara mayoritas sebab </w:t>
      </w:r>
      <w:r w:rsidRPr="00111ECF">
        <w:rPr>
          <w:rFonts w:ascii="Times New Roman" w:hAnsi="Times New Roman" w:cs="Times New Roman"/>
          <w:sz w:val="24"/>
          <w:szCs w:val="24"/>
        </w:rPr>
        <w:t>membiasakan diri untuk selalu berzikir</w:t>
      </w:r>
      <w:r>
        <w:rPr>
          <w:rFonts w:ascii="Times New Roman" w:hAnsi="Times New Roman" w:cs="Times New Roman"/>
          <w:sz w:val="24"/>
          <w:szCs w:val="24"/>
        </w:rPr>
        <w:t xml:space="preserve"> dapat</w:t>
      </w:r>
      <w:r w:rsidRPr="00111ECF">
        <w:rPr>
          <w:rFonts w:ascii="Times New Roman" w:hAnsi="Times New Roman" w:cs="Times New Roman"/>
          <w:sz w:val="24"/>
          <w:szCs w:val="24"/>
        </w:rPr>
        <w:t xml:space="preserve"> menumbuhkan rasa ikhlas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D4CAA">
        <w:rPr>
          <w:rFonts w:ascii="Times New Roman" w:hAnsi="Times New Roman" w:cs="Times New Roman"/>
          <w:sz w:val="24"/>
          <w:szCs w:val="24"/>
          <w:lang w:val="id-ID"/>
        </w:rPr>
        <w:t>Seseorang yang telah Allah hilangkan keburukannya dan Allah  tetapkan baginya kebaikan, maka hatinya akan selalu diliputi dengan kebaikan dan ketenangan, tidak merasakan cemas ataupun gelisah, sehingga tumbuh dalam hatinya kesabaran d</w:t>
      </w:r>
      <w:r>
        <w:rPr>
          <w:rFonts w:ascii="Times New Roman" w:hAnsi="Times New Roman" w:cs="Times New Roman"/>
          <w:sz w:val="24"/>
          <w:szCs w:val="24"/>
          <w:lang w:val="id-ID"/>
        </w:rPr>
        <w:t>an keikhlasan dalam segala hal</w:t>
      </w:r>
      <w:r w:rsidR="00574838">
        <w:rPr>
          <w:rFonts w:ascii="Times New Roman" w:hAnsi="Times New Roman" w:cs="Times New Roman"/>
          <w:sz w:val="24"/>
          <w:szCs w:val="24"/>
        </w:rPr>
        <w:t xml:space="preserve"> (Wawancara 2021)</w:t>
      </w:r>
      <w:r>
        <w:rPr>
          <w:rFonts w:ascii="Times New Roman" w:hAnsi="Times New Roman" w:cs="Times New Roman"/>
          <w:sz w:val="24"/>
          <w:szCs w:val="24"/>
        </w:rPr>
        <w:t>.</w:t>
      </w:r>
    </w:p>
    <w:p w:rsidR="00372DDB" w:rsidRPr="003D4CAA" w:rsidRDefault="00372DDB" w:rsidP="00C10D75">
      <w:pPr>
        <w:spacing w:line="240" w:lineRule="auto"/>
        <w:ind w:firstLine="851"/>
        <w:jc w:val="both"/>
        <w:rPr>
          <w:rFonts w:ascii="Times New Roman" w:hAnsi="Times New Roman" w:cs="Times New Roman"/>
          <w:sz w:val="24"/>
          <w:szCs w:val="24"/>
        </w:rPr>
      </w:pPr>
      <w:r w:rsidRPr="003D4CAA">
        <w:rPr>
          <w:rFonts w:ascii="Times New Roman" w:hAnsi="Times New Roman" w:cs="Times New Roman"/>
          <w:sz w:val="24"/>
          <w:szCs w:val="24"/>
          <w:lang w:val="id-ID"/>
        </w:rPr>
        <w:t xml:space="preserve">Menjadi pribadi yang selalu bersyukur yaitu dengan memperbanyak zikir, dan karena zikir tersebut mengandung banyak kalimat </w:t>
      </w:r>
      <w:r w:rsidRPr="003D4CAA">
        <w:rPr>
          <w:rFonts w:ascii="Times New Roman" w:hAnsi="Times New Roman" w:cs="Times New Roman"/>
          <w:i/>
          <w:iCs/>
          <w:sz w:val="24"/>
          <w:szCs w:val="24"/>
          <w:lang w:val="id-ID"/>
        </w:rPr>
        <w:t xml:space="preserve">thayyibah </w:t>
      </w:r>
      <w:r w:rsidRPr="003D4CAA">
        <w:rPr>
          <w:rFonts w:ascii="Times New Roman" w:hAnsi="Times New Roman" w:cs="Times New Roman"/>
          <w:sz w:val="24"/>
          <w:szCs w:val="24"/>
          <w:lang w:val="id-ID"/>
        </w:rPr>
        <w:t>serta ayat Kursi yang memiliki keutamaan tersendiri bagi si</w:t>
      </w:r>
      <w:r>
        <w:rPr>
          <w:rFonts w:ascii="Times New Roman" w:hAnsi="Times New Roman" w:cs="Times New Roman"/>
          <w:sz w:val="24"/>
          <w:szCs w:val="24"/>
          <w:lang w:val="id-ID"/>
        </w:rPr>
        <w:t>apa yang membaca zikir tersebut</w:t>
      </w:r>
      <w:r w:rsidRPr="003D4CAA">
        <w:rPr>
          <w:rFonts w:ascii="Times New Roman" w:hAnsi="Times New Roman" w:cs="Times New Roman"/>
          <w:sz w:val="24"/>
          <w:szCs w:val="24"/>
          <w:lang w:val="id-ID"/>
        </w:rPr>
        <w:t xml:space="preserve"> salah satunya dianugrahi oleh Allah hati yang selalu bersyukur</w:t>
      </w:r>
      <w:r w:rsidR="00471BE0">
        <w:rPr>
          <w:rFonts w:ascii="Times New Roman" w:hAnsi="Times New Roman" w:cs="Times New Roman"/>
          <w:sz w:val="24"/>
          <w:szCs w:val="24"/>
        </w:rPr>
        <w:t xml:space="preserve"> </w:t>
      </w:r>
      <w:r w:rsidR="00471BE0">
        <w:rPr>
          <w:rFonts w:ascii="Times New Roman" w:hAnsi="Times New Roman" w:cs="Times New Roman"/>
          <w:sz w:val="24"/>
          <w:szCs w:val="24"/>
        </w:rPr>
        <w:fldChar w:fldCharType="begin" w:fldLock="1"/>
      </w:r>
      <w:r w:rsidR="00471BE0">
        <w:rPr>
          <w:rFonts w:ascii="Times New Roman" w:hAnsi="Times New Roman" w:cs="Times New Roman"/>
          <w:sz w:val="24"/>
          <w:szCs w:val="24"/>
        </w:rPr>
        <w:instrText>ADDIN CSL_CITATION {"citationItems":[{"id":"ITEM-1","itemData":{"DOI":"10.15575/irsyad.v7i1.885","ISSN":"2086-4116","abstract":"This paper reveals about the intensity of dhikr ratib al-haddad, spiritual intelligence of santri, and the influence of the dhikr ratib al-haddad intensity to the spiritual intelligence of Pondok Pesantren santri Mathla'unnajah Ujungjaya Sumedang. The method used is survey method with quantitative approach through simple correlation and regression analysis. Data collection techniques were conducted by observation, questionnaire, and documentation. The results obtained from this study indicate that the intensity value of dhikr ratib al-haddad is 0.79 or 79% of each item statement with high categorization. While the value of spiritual intelligence of santri of 0.80 or 80% of each item statement with a very high categorization. In addition, based on the analysis of coefficient of determination can be seen that the percentage of the influence intensity of dhikr ratib al-haddad to the spiritual intelligence of santri is 0.246 or 24.60% and 0.754 or 75.40% other influenced by other variables outside the variable X.\r  \r Tulisan ini mengungkapkan tentang intensitas dzikir ratib al-haddad, kecerdasan spiritual santri, dan pengaruh intensitas dzikir ratib al-haddad terhadap kecerdasan spiritual santri Pondok Pesantren Mathla’unnajah Ujungjaya Sumedang. Metode yang digunakan adalah metode survei dengan pendekatan kuantitatif melalui analisis korelasi dan regresi sederhana. Teknik pengumpulan data dilakukan dengan observasi, kuesioner, dan dokumentasi. Hasil penelitian menunjukkan bahwa nilai intensitas dizkir ratib al-haddad yaitu 0.79 atau 79% dari setiap item pernyataan dengan kategorisasi tinggi. Sedangkan nilai kecerdasan spiritual santri sebesar 0.80 atau 80% dari setiap item pernyataan dengan kategorisasi sangat tinggi. Selain itu, berdasar pada analisis koefisien determinasi dapat diketahui bahwa besarnya presentase pengaruh intensitas dzikir ratib al-haddad terhadap kecerdasan spiritual santri yaitu 0.246 atau 24.60% dan 0.754 atau 75.40% lainnya dipengaruhi variabel lain di luar variabel X.\r  ","author":[{"dropping-particle":"","family":"Maesaroh","given":"Mamay","non-dropping-particle":"","parse-names":false,"suffix":""}],"container-title":"Irsyad : Jurnal Bimbingan, Penyuluhan, Konseling, dan Psikoterapi Islam","id":"ITEM-1","issue":"1","issued":{"date-parts":[["2019"]]},"page":"61-84","title":"Intensitas Dzikir Ratib Al-Haddad dan Kecerdasan Spiritual Santri","type":"article-journal","volume":"7"},"uris":["http://www.mendeley.com/documents/?uuid=8cc7d416-86e3-481e-bc39-b2cd9817bd4e"]}],"mendeley":{"formattedCitation":"(Maesaroh, 2019)","plainTextFormattedCitation":"(Maesaroh, 2019)","previouslyFormattedCitation":"(Maesaroh, 2019)"},"properties":{"noteIndex":0},"schema":"https://github.com/citation-style-language/schema/raw/master/csl-citation.json"}</w:instrText>
      </w:r>
      <w:r w:rsidR="00471BE0">
        <w:rPr>
          <w:rFonts w:ascii="Times New Roman" w:hAnsi="Times New Roman" w:cs="Times New Roman"/>
          <w:sz w:val="24"/>
          <w:szCs w:val="24"/>
        </w:rPr>
        <w:fldChar w:fldCharType="separate"/>
      </w:r>
      <w:r w:rsidR="00471BE0" w:rsidRPr="00471BE0">
        <w:rPr>
          <w:rFonts w:ascii="Times New Roman" w:hAnsi="Times New Roman" w:cs="Times New Roman"/>
          <w:noProof/>
          <w:sz w:val="24"/>
          <w:szCs w:val="24"/>
        </w:rPr>
        <w:t>(Maesaroh, 2019)</w:t>
      </w:r>
      <w:r w:rsidR="00471BE0">
        <w:rPr>
          <w:rFonts w:ascii="Times New Roman" w:hAnsi="Times New Roman" w:cs="Times New Roman"/>
          <w:sz w:val="24"/>
          <w:szCs w:val="24"/>
        </w:rPr>
        <w:fldChar w:fldCharType="end"/>
      </w:r>
      <w:r w:rsidRPr="003D4CAA">
        <w:rPr>
          <w:rFonts w:ascii="Times New Roman" w:hAnsi="Times New Roman" w:cs="Times New Roman"/>
          <w:sz w:val="24"/>
          <w:szCs w:val="24"/>
          <w:lang w:val="id-ID"/>
        </w:rPr>
        <w:t xml:space="preserve">. </w:t>
      </w:r>
      <w:r>
        <w:rPr>
          <w:rFonts w:ascii="Times New Roman" w:hAnsi="Times New Roman" w:cs="Times New Roman"/>
          <w:sz w:val="24"/>
          <w:szCs w:val="24"/>
        </w:rPr>
        <w:t>Sebagaimana Rasûlullâh SAW</w:t>
      </w:r>
      <w:r w:rsidRPr="003D4CAA">
        <w:rPr>
          <w:rFonts w:ascii="Times New Roman" w:hAnsi="Times New Roman" w:cs="Times New Roman"/>
          <w:sz w:val="24"/>
          <w:szCs w:val="24"/>
        </w:rPr>
        <w:t xml:space="preserve"> bersabda:</w:t>
      </w:r>
    </w:p>
    <w:p w:rsidR="00372DDB" w:rsidRPr="003D4CAA" w:rsidRDefault="00372DDB" w:rsidP="00574838">
      <w:pPr>
        <w:autoSpaceDE w:val="0"/>
        <w:autoSpaceDN w:val="0"/>
        <w:bidi/>
        <w:adjustRightInd w:val="0"/>
        <w:spacing w:after="0" w:line="240" w:lineRule="auto"/>
        <w:ind w:left="17"/>
        <w:jc w:val="both"/>
        <w:rPr>
          <w:rFonts w:ascii="Traditional Arabic" w:hAnsi="Traditional Arabic" w:cs="Traditional Arabic"/>
          <w:sz w:val="28"/>
          <w:szCs w:val="28"/>
        </w:rPr>
      </w:pPr>
      <w:r w:rsidRPr="003D4CAA">
        <w:rPr>
          <w:rFonts w:ascii="Traditional Arabic" w:hAnsi="Traditional Arabic" w:cs="Traditional Arabic"/>
          <w:sz w:val="28"/>
          <w:szCs w:val="28"/>
          <w:rtl/>
        </w:rPr>
        <w:lastRenderedPageBreak/>
        <w:t>ع</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ن</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اب</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ن</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ع</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ب</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اس</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ق</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ال</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 ق</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ال</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ر</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س</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ول</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الله ص</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ل</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ى الله ع</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ل</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ي</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ه</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و</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س</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ل</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م</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 م</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ن</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ق</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ر</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أ</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آي</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ة الك</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ر</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س</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ي ف</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ي د</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ب</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ر</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ك</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ل</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ص</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ل</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اة</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م</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ك</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ت</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وب</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ة</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أع</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ط</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اه</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الله</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ق</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ل</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و</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ب</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الش</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اك</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ر</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ي</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ن</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وأع</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م</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ال الص</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د</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ي</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ق</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ي</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ن</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و</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ث</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و</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اب</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الن</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ب</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ي</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ي</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ن</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و</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ب</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س</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ط</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ع</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ل</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ي</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ه</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ي</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م</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ي</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ن</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ه</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ب</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الر</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ح</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م</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ة</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و</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ل</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م</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ي</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م</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ن</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ع</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ه</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م</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ن</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د</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خ</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ول</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الج</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ن</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ة إ</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ل</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ا أن</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ي</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م</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و</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ت</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 xml:space="preserve"> ف</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ي</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د</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خ</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ل</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ه</w:t>
      </w:r>
      <w:r w:rsidRPr="003D4CAA">
        <w:rPr>
          <w:rFonts w:ascii="Traditional Arabic" w:hAnsi="Traditional Arabic" w:cs="Traditional Arabic" w:hint="cs"/>
          <w:sz w:val="28"/>
          <w:szCs w:val="28"/>
          <w:rtl/>
        </w:rPr>
        <w:t>َ</w:t>
      </w:r>
      <w:r w:rsidRPr="003D4CAA">
        <w:rPr>
          <w:rFonts w:ascii="Traditional Arabic" w:hAnsi="Traditional Arabic" w:cs="Traditional Arabic"/>
          <w:sz w:val="28"/>
          <w:szCs w:val="28"/>
          <w:rtl/>
        </w:rPr>
        <w:t>ا "</w:t>
      </w:r>
      <w:r w:rsidRPr="003D4CAA">
        <w:rPr>
          <w:rFonts w:ascii="Traditional Arabic" w:hAnsi="Traditional Arabic" w:cs="Traditional Arabic" w:hint="cs"/>
          <w:sz w:val="28"/>
          <w:szCs w:val="28"/>
          <w:rtl/>
        </w:rPr>
        <w:t>(رواه النسائي)</w:t>
      </w:r>
    </w:p>
    <w:p w:rsidR="00372DDB" w:rsidRDefault="00372DDB" w:rsidP="00C10D75">
      <w:pPr>
        <w:autoSpaceDE w:val="0"/>
        <w:autoSpaceDN w:val="0"/>
        <w:adjustRightInd w:val="0"/>
        <w:spacing w:after="0" w:line="240" w:lineRule="auto"/>
        <w:ind w:right="17"/>
        <w:jc w:val="both"/>
        <w:rPr>
          <w:rFonts w:ascii="Times New Roman" w:hAnsi="Times New Roman" w:cs="Times New Roman"/>
          <w:sz w:val="24"/>
          <w:szCs w:val="24"/>
          <w:lang w:val="id-ID"/>
        </w:rPr>
      </w:pPr>
      <w:r>
        <w:rPr>
          <w:rFonts w:ascii="Times New Roman" w:hAnsi="Times New Roman" w:cs="Times New Roman"/>
          <w:sz w:val="24"/>
          <w:szCs w:val="24"/>
        </w:rPr>
        <w:t>D</w:t>
      </w:r>
      <w:r w:rsidRPr="007F5598">
        <w:rPr>
          <w:rFonts w:ascii="Times New Roman" w:hAnsi="Times New Roman" w:cs="Times New Roman"/>
          <w:sz w:val="24"/>
          <w:szCs w:val="24"/>
        </w:rPr>
        <w:t xml:space="preserve">ari Ibnu Abbas dia berkata: </w:t>
      </w:r>
      <w:r>
        <w:rPr>
          <w:rFonts w:ascii="Times New Roman" w:hAnsi="Times New Roman" w:cs="Times New Roman"/>
          <w:sz w:val="24"/>
          <w:szCs w:val="24"/>
        </w:rPr>
        <w:t>Rasûlullâh SAW</w:t>
      </w:r>
      <w:r w:rsidRPr="007F5598">
        <w:rPr>
          <w:rFonts w:ascii="Times New Roman" w:hAnsi="Times New Roman" w:cs="Times New Roman"/>
          <w:sz w:val="24"/>
          <w:szCs w:val="24"/>
        </w:rPr>
        <w:t xml:space="preserve"> bersabda: barang siapa yang membaca ayat </w:t>
      </w:r>
      <w:r>
        <w:rPr>
          <w:rFonts w:ascii="Times New Roman" w:hAnsi="Times New Roman" w:cs="Times New Roman"/>
          <w:sz w:val="24"/>
          <w:szCs w:val="24"/>
        </w:rPr>
        <w:t>Kursi</w:t>
      </w:r>
      <w:r w:rsidRPr="007F5598">
        <w:rPr>
          <w:rFonts w:ascii="Times New Roman" w:hAnsi="Times New Roman" w:cs="Times New Roman"/>
          <w:sz w:val="24"/>
          <w:szCs w:val="24"/>
        </w:rPr>
        <w:t xml:space="preserve"> setelah setiap sh</w:t>
      </w:r>
      <w:r>
        <w:rPr>
          <w:rFonts w:ascii="Times New Roman" w:hAnsi="Times New Roman" w:cs="Times New Roman"/>
          <w:sz w:val="24"/>
          <w:szCs w:val="24"/>
        </w:rPr>
        <w:t>al</w:t>
      </w:r>
      <w:r w:rsidRPr="007F5598">
        <w:rPr>
          <w:rFonts w:ascii="Times New Roman" w:hAnsi="Times New Roman" w:cs="Times New Roman"/>
          <w:sz w:val="24"/>
          <w:szCs w:val="24"/>
        </w:rPr>
        <w:t xml:space="preserve">at wajib, </w:t>
      </w:r>
      <w:r>
        <w:rPr>
          <w:rFonts w:ascii="Times New Roman" w:hAnsi="Times New Roman" w:cs="Times New Roman"/>
          <w:sz w:val="24"/>
          <w:szCs w:val="24"/>
        </w:rPr>
        <w:t>Al</w:t>
      </w:r>
      <w:r w:rsidRPr="007F5598">
        <w:rPr>
          <w:rFonts w:ascii="Times New Roman" w:hAnsi="Times New Roman" w:cs="Times New Roman"/>
          <w:sz w:val="24"/>
          <w:szCs w:val="24"/>
        </w:rPr>
        <w:t>lah akan menganugrahinya hati yang sel</w:t>
      </w:r>
      <w:r>
        <w:rPr>
          <w:rFonts w:ascii="Times New Roman" w:hAnsi="Times New Roman" w:cs="Times New Roman"/>
          <w:sz w:val="24"/>
          <w:szCs w:val="24"/>
        </w:rPr>
        <w:t>al</w:t>
      </w:r>
      <w:r w:rsidRPr="007F5598">
        <w:rPr>
          <w:rFonts w:ascii="Times New Roman" w:hAnsi="Times New Roman" w:cs="Times New Roman"/>
          <w:sz w:val="24"/>
          <w:szCs w:val="24"/>
        </w:rPr>
        <w:t>u bersyukur, berkelakuan yang baik, pah</w:t>
      </w:r>
      <w:r>
        <w:rPr>
          <w:rFonts w:ascii="Times New Roman" w:hAnsi="Times New Roman" w:cs="Times New Roman"/>
          <w:sz w:val="24"/>
          <w:szCs w:val="24"/>
        </w:rPr>
        <w:t>al</w:t>
      </w:r>
      <w:r w:rsidRPr="007F5598">
        <w:rPr>
          <w:rFonts w:ascii="Times New Roman" w:hAnsi="Times New Roman" w:cs="Times New Roman"/>
          <w:sz w:val="24"/>
          <w:szCs w:val="24"/>
        </w:rPr>
        <w:t>a seperti para nabi, dan mengulurkan tangannya dengan kasih sayang dan tidak ada yang mengh</w:t>
      </w:r>
      <w:r>
        <w:rPr>
          <w:rFonts w:ascii="Times New Roman" w:hAnsi="Times New Roman" w:cs="Times New Roman"/>
          <w:sz w:val="24"/>
          <w:szCs w:val="24"/>
        </w:rPr>
        <w:t>al</w:t>
      </w:r>
      <w:r w:rsidRPr="007F5598">
        <w:rPr>
          <w:rFonts w:ascii="Times New Roman" w:hAnsi="Times New Roman" w:cs="Times New Roman"/>
          <w:sz w:val="24"/>
          <w:szCs w:val="24"/>
        </w:rPr>
        <w:t>anginya masuk surga kecu</w:t>
      </w:r>
      <w:r>
        <w:rPr>
          <w:rFonts w:ascii="Times New Roman" w:hAnsi="Times New Roman" w:cs="Times New Roman"/>
          <w:sz w:val="24"/>
          <w:szCs w:val="24"/>
        </w:rPr>
        <w:t>al</w:t>
      </w:r>
      <w:r w:rsidRPr="007F5598">
        <w:rPr>
          <w:rFonts w:ascii="Times New Roman" w:hAnsi="Times New Roman" w:cs="Times New Roman"/>
          <w:sz w:val="24"/>
          <w:szCs w:val="24"/>
        </w:rPr>
        <w:t>i kematian”</w:t>
      </w:r>
      <w:r w:rsidR="00574838">
        <w:rPr>
          <w:rFonts w:ascii="Times New Roman" w:hAnsi="Times New Roman" w:cs="Times New Roman"/>
          <w:sz w:val="24"/>
          <w:szCs w:val="24"/>
        </w:rPr>
        <w:t xml:space="preserve"> </w:t>
      </w:r>
      <w:r w:rsidR="00574838">
        <w:rPr>
          <w:rFonts w:ascii="Times New Roman" w:hAnsi="Times New Roman" w:cs="Times New Roman"/>
          <w:sz w:val="24"/>
          <w:szCs w:val="24"/>
        </w:rPr>
        <w:fldChar w:fldCharType="begin" w:fldLock="1"/>
      </w:r>
      <w:r w:rsidR="00471BE0">
        <w:rPr>
          <w:rFonts w:ascii="Times New Roman" w:hAnsi="Times New Roman" w:cs="Times New Roman"/>
          <w:sz w:val="24"/>
          <w:szCs w:val="24"/>
        </w:rPr>
        <w:instrText>ADDIN CSL_CITATION {"citationItems":[{"id":"ITEM-1","itemData":{"author":[{"dropping-particle":"","family":"As-Suyuthi","given":"Abdurrahman bin Kamal Jalaluddin","non-dropping-particle":"","parse-names":false,"suffix":""}],"id":"ITEM-1","issued":{"date-parts":[["1993"]]},"publisher":"Dar al-fikri","publisher-place":"Bairut","title":"al-Durr al-Manstur","type":"book"},"uris":["http://www.mendeley.com/documents/?uuid=f81df5c4-27f7-4fcd-8aae-e5a4b0e6f316"]}],"mendeley":{"formattedCitation":"(As-Suyuthi, 1993)","plainTextFormattedCitation":"(As-Suyuthi, 1993)","previouslyFormattedCitation":"(As-Suyuthi, 1993)"},"properties":{"noteIndex":0},"schema":"https://github.com/citation-style-language/schema/raw/master/csl-citation.json"}</w:instrText>
      </w:r>
      <w:r w:rsidR="00574838">
        <w:rPr>
          <w:rFonts w:ascii="Times New Roman" w:hAnsi="Times New Roman" w:cs="Times New Roman"/>
          <w:sz w:val="24"/>
          <w:szCs w:val="24"/>
        </w:rPr>
        <w:fldChar w:fldCharType="separate"/>
      </w:r>
      <w:r w:rsidR="00574838" w:rsidRPr="00574838">
        <w:rPr>
          <w:rFonts w:ascii="Times New Roman" w:hAnsi="Times New Roman" w:cs="Times New Roman"/>
          <w:noProof/>
          <w:sz w:val="24"/>
          <w:szCs w:val="24"/>
        </w:rPr>
        <w:t>(As-Suyuthi, 1993)</w:t>
      </w:r>
      <w:r w:rsidR="00574838">
        <w:rPr>
          <w:rFonts w:ascii="Times New Roman" w:hAnsi="Times New Roman" w:cs="Times New Roman"/>
          <w:sz w:val="24"/>
          <w:szCs w:val="24"/>
        </w:rPr>
        <w:fldChar w:fldCharType="end"/>
      </w:r>
      <w:r w:rsidRPr="007F5598">
        <w:rPr>
          <w:rFonts w:ascii="Times New Roman" w:hAnsi="Times New Roman" w:cs="Times New Roman"/>
          <w:sz w:val="24"/>
          <w:szCs w:val="24"/>
        </w:rPr>
        <w:t>.</w:t>
      </w:r>
    </w:p>
    <w:p w:rsidR="00372DDB" w:rsidRDefault="00372DDB" w:rsidP="00C10D75">
      <w:pPr>
        <w:autoSpaceDE w:val="0"/>
        <w:autoSpaceDN w:val="0"/>
        <w:adjustRightInd w:val="0"/>
        <w:spacing w:after="0" w:line="240" w:lineRule="auto"/>
        <w:ind w:right="17"/>
        <w:jc w:val="both"/>
        <w:rPr>
          <w:rFonts w:ascii="Times New Roman" w:hAnsi="Times New Roman" w:cs="Times New Roman"/>
          <w:sz w:val="24"/>
          <w:szCs w:val="24"/>
        </w:rPr>
      </w:pPr>
    </w:p>
    <w:p w:rsidR="00372DDB" w:rsidRDefault="00372DDB" w:rsidP="00C10D75">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Penelitian ini juga menelusuri a</w:t>
      </w:r>
      <w:r>
        <w:rPr>
          <w:rFonts w:ascii="Times New Roman" w:hAnsi="Times New Roman" w:cs="Times New Roman"/>
          <w:sz w:val="24"/>
          <w:szCs w:val="24"/>
        </w:rPr>
        <w:t xml:space="preserve">pakah </w:t>
      </w:r>
      <w:r>
        <w:rPr>
          <w:rFonts w:ascii="Times New Roman" w:hAnsi="Times New Roman" w:cs="Times New Roman"/>
          <w:sz w:val="24"/>
          <w:szCs w:val="24"/>
          <w:lang w:val="id-ID"/>
        </w:rPr>
        <w:t>santriwati</w:t>
      </w:r>
      <w:r>
        <w:rPr>
          <w:rFonts w:ascii="Times New Roman" w:hAnsi="Times New Roman" w:cs="Times New Roman"/>
          <w:sz w:val="24"/>
          <w:szCs w:val="24"/>
        </w:rPr>
        <w:t xml:space="preserve"> lebih mudah mengontrol emosi dan tumbuh rasa percaya diri</w:t>
      </w:r>
      <w:r>
        <w:rPr>
          <w:rFonts w:ascii="Times New Roman" w:hAnsi="Times New Roman" w:cs="Times New Roman"/>
          <w:sz w:val="24"/>
          <w:szCs w:val="24"/>
          <w:lang w:val="id-ID"/>
        </w:rPr>
        <w:t xml:space="preserve"> terkait dengan zikir yang selalu mereka lantunkan. Adapun jawaban yang diperoleh adalah 39 % atau 117 orang menjawab “sangat bertambah”, 47% atau 141 orang menjawab “bertambah”, 11% atau 33 orang menjawab “cukup bertambah”, dan 3% atau 9 orang menjawab “tida</w:t>
      </w:r>
      <w:r>
        <w:rPr>
          <w:rFonts w:ascii="Times New Roman" w:hAnsi="Times New Roman" w:cs="Times New Roman"/>
          <w:sz w:val="24"/>
          <w:szCs w:val="24"/>
        </w:rPr>
        <w:t xml:space="preserve">k </w:t>
      </w:r>
      <w:r>
        <w:rPr>
          <w:rFonts w:ascii="Times New Roman" w:hAnsi="Times New Roman" w:cs="Times New Roman"/>
          <w:sz w:val="24"/>
          <w:szCs w:val="24"/>
          <w:lang w:val="id-ID"/>
        </w:rPr>
        <w:t xml:space="preserve">tahu”. </w:t>
      </w:r>
      <w:r>
        <w:rPr>
          <w:rFonts w:ascii="Times New Roman" w:hAnsi="Times New Roman" w:cs="Times New Roman"/>
          <w:sz w:val="24"/>
          <w:szCs w:val="24"/>
        </w:rPr>
        <w:t xml:space="preserve">Untuk lebih jelas dapat dilihat pada </w:t>
      </w:r>
      <w:r w:rsidRPr="00B96767">
        <w:rPr>
          <w:rFonts w:ascii="Times New Roman" w:hAnsi="Times New Roman" w:cs="Times New Roman"/>
          <w:i/>
          <w:iCs/>
          <w:sz w:val="24"/>
          <w:szCs w:val="24"/>
        </w:rPr>
        <w:t>chart</w:t>
      </w:r>
      <w:r>
        <w:rPr>
          <w:rFonts w:ascii="Times New Roman" w:hAnsi="Times New Roman" w:cs="Times New Roman"/>
          <w:sz w:val="24"/>
          <w:szCs w:val="24"/>
        </w:rPr>
        <w:t xml:space="preserve"> berikut:</w:t>
      </w:r>
    </w:p>
    <w:p w:rsidR="00372DDB" w:rsidRPr="000E06E4" w:rsidRDefault="00372DDB" w:rsidP="00C10D7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Pengaruh </w:t>
      </w:r>
      <w:r w:rsidRPr="00430CDD">
        <w:rPr>
          <w:rFonts w:ascii="Times New Roman" w:hAnsi="Times New Roman" w:cs="Times New Roman"/>
          <w:i/>
          <w:iCs/>
          <w:sz w:val="24"/>
          <w:szCs w:val="24"/>
          <w:lang w:val="id-ID"/>
        </w:rPr>
        <w:t>Râtib Al-Haddâd</w:t>
      </w:r>
      <w:r>
        <w:rPr>
          <w:rFonts w:ascii="Times New Roman" w:hAnsi="Times New Roman" w:cs="Times New Roman"/>
          <w:i/>
          <w:iCs/>
          <w:sz w:val="24"/>
          <w:szCs w:val="24"/>
        </w:rPr>
        <w:t xml:space="preserve"> </w:t>
      </w:r>
      <w:r>
        <w:rPr>
          <w:rFonts w:ascii="Times New Roman" w:hAnsi="Times New Roman" w:cs="Times New Roman"/>
          <w:sz w:val="24"/>
          <w:szCs w:val="24"/>
        </w:rPr>
        <w:t>dengan Kontrol Emosi dan Percaya Diri</w:t>
      </w:r>
    </w:p>
    <w:p w:rsidR="00372DDB" w:rsidRPr="0084481B" w:rsidRDefault="00372DDB" w:rsidP="006A1498">
      <w:pPr>
        <w:autoSpaceDE w:val="0"/>
        <w:autoSpaceDN w:val="0"/>
        <w:adjustRightInd w:val="0"/>
        <w:spacing w:after="0" w:line="240" w:lineRule="auto"/>
        <w:ind w:right="17"/>
        <w:jc w:val="center"/>
        <w:rPr>
          <w:rFonts w:ascii="Times New Roman" w:hAnsi="Times New Roman" w:cs="Times New Roman"/>
          <w:sz w:val="24"/>
          <w:szCs w:val="24"/>
        </w:rPr>
      </w:pPr>
      <w:r>
        <w:rPr>
          <w:noProof/>
        </w:rPr>
        <w:drawing>
          <wp:inline distT="0" distB="0" distL="0" distR="0" wp14:anchorId="196DCA5F" wp14:editId="23F963E6">
            <wp:extent cx="4569460" cy="2226310"/>
            <wp:effectExtent l="0" t="0" r="2540" b="254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72DDB" w:rsidRDefault="00372DDB" w:rsidP="00372DDB">
      <w:pPr>
        <w:autoSpaceDE w:val="0"/>
        <w:autoSpaceDN w:val="0"/>
        <w:adjustRightInd w:val="0"/>
        <w:spacing w:after="0" w:line="360" w:lineRule="auto"/>
        <w:ind w:right="17" w:firstLine="851"/>
        <w:jc w:val="both"/>
        <w:rPr>
          <w:rFonts w:ascii="Times New Roman" w:hAnsi="Times New Roman" w:cs="Times New Roman"/>
          <w:sz w:val="24"/>
          <w:szCs w:val="24"/>
        </w:rPr>
      </w:pPr>
    </w:p>
    <w:p w:rsidR="00372DDB" w:rsidRPr="009514E4" w:rsidRDefault="00372DDB" w:rsidP="00C10D75">
      <w:pPr>
        <w:autoSpaceDE w:val="0"/>
        <w:autoSpaceDN w:val="0"/>
        <w:adjustRightInd w:val="0"/>
        <w:spacing w:after="0" w:line="240" w:lineRule="auto"/>
        <w:ind w:right="17"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jawaban responden ini, maka dapat dipahami bahwa sebagian besar mereka mampu mengontrol emosi dan menumbuhkan percaya diri dengan zikir-zikir yang mereka lantunkan tersebut. </w:t>
      </w:r>
      <w:r w:rsidRPr="0046508D">
        <w:rPr>
          <w:rFonts w:ascii="Times New Roman" w:hAnsi="Times New Roman" w:cs="Times New Roman"/>
          <w:sz w:val="24"/>
          <w:szCs w:val="24"/>
          <w:lang w:val="id-ID"/>
        </w:rPr>
        <w:t>Rasa percaya diri ini bisa dit</w:t>
      </w:r>
      <w:r>
        <w:rPr>
          <w:rFonts w:ascii="Times New Roman" w:hAnsi="Times New Roman" w:cs="Times New Roman"/>
          <w:sz w:val="24"/>
          <w:szCs w:val="24"/>
          <w:lang w:val="id-ID"/>
        </w:rPr>
        <w:t>umbuhkan dengan doa atau zikir</w:t>
      </w:r>
      <w:r w:rsidRPr="00D348A5">
        <w:rPr>
          <w:rFonts w:ascii="Times New Roman" w:hAnsi="Times New Roman" w:cs="Times New Roman"/>
          <w:sz w:val="24"/>
          <w:szCs w:val="24"/>
          <w:lang w:val="id-ID"/>
        </w:rPr>
        <w:t xml:space="preserve">, </w:t>
      </w:r>
      <w:r w:rsidRPr="0046508D">
        <w:rPr>
          <w:rFonts w:ascii="Times New Roman" w:hAnsi="Times New Roman" w:cs="Times New Roman"/>
          <w:sz w:val="24"/>
          <w:szCs w:val="24"/>
          <w:lang w:val="id-ID"/>
        </w:rPr>
        <w:t xml:space="preserve">karena </w:t>
      </w:r>
      <w:r w:rsidRPr="00D348A5">
        <w:rPr>
          <w:rFonts w:ascii="Times New Roman" w:hAnsi="Times New Roman" w:cs="Times New Roman"/>
          <w:sz w:val="24"/>
          <w:szCs w:val="24"/>
          <w:lang w:val="id-ID"/>
        </w:rPr>
        <w:t xml:space="preserve">kalimat-kalimat </w:t>
      </w:r>
      <w:r w:rsidRPr="0046508D">
        <w:rPr>
          <w:rFonts w:ascii="Times New Roman" w:hAnsi="Times New Roman" w:cs="Times New Roman"/>
          <w:sz w:val="24"/>
          <w:szCs w:val="24"/>
          <w:lang w:val="id-ID"/>
        </w:rPr>
        <w:t>zikir mengandung keutamaan dan memberi manfaat bagi siapa yang membaca</w:t>
      </w:r>
      <w:r w:rsidRPr="00D348A5">
        <w:rPr>
          <w:rFonts w:ascii="Times New Roman" w:hAnsi="Times New Roman" w:cs="Times New Roman"/>
          <w:sz w:val="24"/>
          <w:szCs w:val="24"/>
          <w:lang w:val="id-ID"/>
        </w:rPr>
        <w:t xml:space="preserve">nya yang termasuk dalamnya </w:t>
      </w:r>
      <w:r w:rsidRPr="0046508D">
        <w:rPr>
          <w:rFonts w:ascii="Times New Roman" w:hAnsi="Times New Roman" w:cs="Times New Roman"/>
          <w:sz w:val="24"/>
          <w:szCs w:val="24"/>
          <w:lang w:val="id-ID"/>
        </w:rPr>
        <w:t>diberikan rasa percaya diri yang kuat</w:t>
      </w:r>
      <w:r w:rsidRPr="00D348A5">
        <w:rPr>
          <w:rFonts w:ascii="Times New Roman" w:hAnsi="Times New Roman" w:cs="Times New Roman"/>
          <w:sz w:val="24"/>
          <w:szCs w:val="24"/>
          <w:lang w:val="id-ID"/>
        </w:rPr>
        <w:t>.</w:t>
      </w:r>
    </w:p>
    <w:p w:rsidR="00372DDB" w:rsidRDefault="00372DDB" w:rsidP="00C10D75">
      <w:pPr>
        <w:spacing w:line="240" w:lineRule="auto"/>
        <w:ind w:firstLine="851"/>
        <w:jc w:val="both"/>
        <w:rPr>
          <w:rFonts w:ascii="Times New Roman" w:hAnsi="Times New Roman" w:cs="Times New Roman"/>
          <w:sz w:val="24"/>
          <w:szCs w:val="24"/>
        </w:rPr>
      </w:pPr>
      <w:r w:rsidRPr="0046508D">
        <w:rPr>
          <w:rFonts w:ascii="Times New Roman" w:hAnsi="Times New Roman" w:cs="Times New Roman"/>
          <w:sz w:val="24"/>
          <w:szCs w:val="24"/>
        </w:rPr>
        <w:t xml:space="preserve">Di dalam Islam telah diajarkan </w:t>
      </w:r>
      <w:proofErr w:type="gramStart"/>
      <w:r w:rsidRPr="0046508D">
        <w:rPr>
          <w:rFonts w:ascii="Times New Roman" w:hAnsi="Times New Roman" w:cs="Times New Roman"/>
          <w:sz w:val="24"/>
          <w:szCs w:val="24"/>
        </w:rPr>
        <w:t>cara</w:t>
      </w:r>
      <w:proofErr w:type="gramEnd"/>
      <w:r w:rsidRPr="0046508D">
        <w:rPr>
          <w:rFonts w:ascii="Times New Roman" w:hAnsi="Times New Roman" w:cs="Times New Roman"/>
          <w:sz w:val="24"/>
          <w:szCs w:val="24"/>
        </w:rPr>
        <w:t xml:space="preserve"> agar mendapatkan hati yang tenang sehingga lebih sabar dalam menghadapi berbagai hal, yaitu dengan memperbanyak zikir. </w:t>
      </w:r>
      <w:r>
        <w:rPr>
          <w:rFonts w:ascii="Times New Roman" w:hAnsi="Times New Roman" w:cs="Times New Roman"/>
          <w:sz w:val="24"/>
          <w:szCs w:val="24"/>
        </w:rPr>
        <w:t>Sebab</w:t>
      </w:r>
      <w:r w:rsidRPr="0046508D">
        <w:rPr>
          <w:rFonts w:ascii="Times New Roman" w:hAnsi="Times New Roman" w:cs="Times New Roman"/>
          <w:sz w:val="24"/>
          <w:szCs w:val="24"/>
        </w:rPr>
        <w:t xml:space="preserve"> keutamaan yang dapat </w:t>
      </w:r>
      <w:r w:rsidRPr="0046508D">
        <w:rPr>
          <w:rFonts w:ascii="Times New Roman" w:hAnsi="Times New Roman" w:cs="Times New Roman"/>
          <w:sz w:val="24"/>
          <w:szCs w:val="24"/>
          <w:lang w:val="id-ID"/>
        </w:rPr>
        <w:t xml:space="preserve">menghindarkan diri </w:t>
      </w:r>
      <w:r w:rsidRPr="0046508D">
        <w:rPr>
          <w:rFonts w:ascii="Times New Roman" w:hAnsi="Times New Roman" w:cs="Times New Roman"/>
          <w:sz w:val="24"/>
          <w:szCs w:val="24"/>
        </w:rPr>
        <w:t>dari berbagai kekhawatiran sehingga hatinya akan lebih sabar dalam menghadapi berbagai hal dan lebih mudah untuk mengontrol emosi, karena dengan keimanan kepada Allah timbullah  keyakinan bahwa Allah memberikan berbagai macam ujian bukan untuk mempersulit, melainkan untuk menguji iman dan ketaqwaan seseorang serta timbullah keyakinan bahwa setiap satu kesul</w:t>
      </w:r>
      <w:r>
        <w:rPr>
          <w:rFonts w:ascii="Times New Roman" w:hAnsi="Times New Roman" w:cs="Times New Roman"/>
          <w:sz w:val="24"/>
          <w:szCs w:val="24"/>
        </w:rPr>
        <w:t>itan terdapat banyak kemudahan</w:t>
      </w:r>
      <w:r w:rsidR="00471BE0">
        <w:rPr>
          <w:rFonts w:ascii="Times New Roman" w:hAnsi="Times New Roman" w:cs="Times New Roman"/>
          <w:sz w:val="24"/>
          <w:szCs w:val="24"/>
        </w:rPr>
        <w:t xml:space="preserve"> </w:t>
      </w:r>
      <w:r w:rsidR="00471BE0">
        <w:rPr>
          <w:rFonts w:ascii="Times New Roman" w:hAnsi="Times New Roman" w:cs="Times New Roman"/>
          <w:sz w:val="24"/>
          <w:szCs w:val="24"/>
        </w:rPr>
        <w:fldChar w:fldCharType="begin" w:fldLock="1"/>
      </w:r>
      <w:r w:rsidR="00471BE0">
        <w:rPr>
          <w:rFonts w:ascii="Times New Roman" w:hAnsi="Times New Roman" w:cs="Times New Roman"/>
          <w:sz w:val="24"/>
          <w:szCs w:val="24"/>
        </w:rPr>
        <w:instrText>ADDIN CSL_CITATION {"citationItems":[{"id":"ITEM-1","itemData":{"author":[{"dropping-particle":"","family":"Yamani","given":"Qasim","non-dropping-particle":"","parse-names":false,"suffix":""}],"container-title":"Jurnal Multisiplin Madani (MUDIMA)","id":"ITEM-1","issue":"5","issued":{"date-parts":[["2022"]]},"page":"2461-2478","title":"Ratibul Hadad Tradition At Majlis Alkhairaat (Study of Living Against Q.S. Al-Baqarah Verses 285-286)","type":"article-journal","volume":"2"},"uris":["http://www.mendeley.com/documents/?uuid=269961c0-8d9a-4d84-804d-cab719ef4f88"]}],"mendeley":{"formattedCitation":"(Yamani, 2022)","plainTextFormattedCitation":"(Yamani, 2022)","previouslyFormattedCitation":"(Yamani, 2022)"},"properties":{"noteIndex":0},"schema":"https://github.com/citation-style-language/schema/raw/master/csl-citation.json"}</w:instrText>
      </w:r>
      <w:r w:rsidR="00471BE0">
        <w:rPr>
          <w:rFonts w:ascii="Times New Roman" w:hAnsi="Times New Roman" w:cs="Times New Roman"/>
          <w:sz w:val="24"/>
          <w:szCs w:val="24"/>
        </w:rPr>
        <w:fldChar w:fldCharType="separate"/>
      </w:r>
      <w:r w:rsidR="00471BE0" w:rsidRPr="00471BE0">
        <w:rPr>
          <w:rFonts w:ascii="Times New Roman" w:hAnsi="Times New Roman" w:cs="Times New Roman"/>
          <w:noProof/>
          <w:sz w:val="24"/>
          <w:szCs w:val="24"/>
        </w:rPr>
        <w:t>(Yamani, 2022)</w:t>
      </w:r>
      <w:r w:rsidR="00471BE0">
        <w:rPr>
          <w:rFonts w:ascii="Times New Roman" w:hAnsi="Times New Roman" w:cs="Times New Roman"/>
          <w:sz w:val="24"/>
          <w:szCs w:val="24"/>
        </w:rPr>
        <w:fldChar w:fldCharType="end"/>
      </w:r>
      <w:r>
        <w:rPr>
          <w:rFonts w:ascii="Times New Roman" w:hAnsi="Times New Roman" w:cs="Times New Roman"/>
          <w:sz w:val="24"/>
          <w:szCs w:val="24"/>
        </w:rPr>
        <w:t>.</w:t>
      </w:r>
    </w:p>
    <w:p w:rsidR="00372DDB" w:rsidRDefault="00372DDB" w:rsidP="00C10D7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Kedua: </w:t>
      </w:r>
      <w:r w:rsidRPr="00F74BFC">
        <w:rPr>
          <w:rFonts w:ascii="Times New Roman" w:hAnsi="Times New Roman" w:cs="Times New Roman"/>
          <w:b/>
          <w:bCs/>
          <w:sz w:val="24"/>
          <w:szCs w:val="24"/>
        </w:rPr>
        <w:t xml:space="preserve">Pengaruh Dalam Kehidupan </w:t>
      </w:r>
      <w:r w:rsidRPr="00F74BFC">
        <w:rPr>
          <w:rFonts w:ascii="Times New Roman" w:hAnsi="Times New Roman" w:cs="Times New Roman"/>
          <w:b/>
          <w:bCs/>
          <w:sz w:val="24"/>
          <w:szCs w:val="24"/>
          <w:lang w:val="id-ID"/>
        </w:rPr>
        <w:t>Sosial</w:t>
      </w:r>
    </w:p>
    <w:p w:rsidR="00372DDB" w:rsidRDefault="00372DDB" w:rsidP="00C10D75">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Penelitian juga melihat bagaimana pengaruh pembacaan </w:t>
      </w:r>
      <w:r w:rsidRPr="00D3366A">
        <w:rPr>
          <w:rFonts w:ascii="Times New Roman" w:hAnsi="Times New Roman" w:cs="Times New Roman"/>
          <w:i/>
          <w:sz w:val="24"/>
          <w:szCs w:val="24"/>
          <w:lang w:val="id-ID"/>
        </w:rPr>
        <w:t>Ratib al Haddad</w:t>
      </w:r>
      <w:r>
        <w:rPr>
          <w:rFonts w:ascii="Times New Roman" w:hAnsi="Times New Roman" w:cs="Times New Roman"/>
          <w:sz w:val="24"/>
          <w:szCs w:val="24"/>
          <w:lang w:val="id-ID"/>
        </w:rPr>
        <w:t xml:space="preserve"> ini dengan kehidupan sosial, dengan mengajukan pertanyaan“</w:t>
      </w:r>
      <w:r w:rsidRPr="009216BF">
        <w:rPr>
          <w:rFonts w:ascii="Times New Roman" w:hAnsi="Times New Roman" w:cs="Times New Roman"/>
          <w:sz w:val="24"/>
          <w:szCs w:val="24"/>
        </w:rPr>
        <w:t xml:space="preserve">Apakah saudari </w:t>
      </w:r>
      <w:r>
        <w:rPr>
          <w:rFonts w:ascii="Times New Roman" w:hAnsi="Times New Roman" w:cs="Times New Roman"/>
          <w:sz w:val="24"/>
          <w:szCs w:val="24"/>
        </w:rPr>
        <w:t>merasa bertambah simpati dan empati dalam konteks ukhuwah?</w:t>
      </w:r>
      <w:r>
        <w:rPr>
          <w:rFonts w:ascii="Times New Roman" w:hAnsi="Times New Roman" w:cs="Times New Roman"/>
          <w:sz w:val="24"/>
          <w:szCs w:val="24"/>
          <w:lang w:val="id-ID"/>
        </w:rPr>
        <w:t>”. Jawaban yang diperoleh dari pertanyaan ini adalah 33% atau sebanyak 99 orang menjawab “sangat bertambah”, 60% atau 180 orang menjawab “bertambah”, dan 7% atau 21 orang menjawab “cukup bertamba</w:t>
      </w:r>
      <w:r w:rsidRPr="00467B31">
        <w:rPr>
          <w:rFonts w:ascii="Times New Roman" w:hAnsi="Times New Roman" w:cs="Times New Roman"/>
          <w:sz w:val="24"/>
          <w:szCs w:val="24"/>
          <w:lang w:val="id-ID"/>
        </w:rPr>
        <w:t xml:space="preserve">h, dan 0 menjawab tidak tahu. </w:t>
      </w:r>
      <w:r>
        <w:rPr>
          <w:rFonts w:ascii="Times New Roman" w:hAnsi="Times New Roman" w:cs="Times New Roman"/>
          <w:sz w:val="24"/>
          <w:szCs w:val="24"/>
        </w:rPr>
        <w:t xml:space="preserve">Untuk lebih jelas dapat dilihat pada </w:t>
      </w:r>
      <w:r w:rsidRPr="00B96767">
        <w:rPr>
          <w:rFonts w:ascii="Times New Roman" w:hAnsi="Times New Roman" w:cs="Times New Roman"/>
          <w:i/>
          <w:iCs/>
          <w:sz w:val="24"/>
          <w:szCs w:val="24"/>
        </w:rPr>
        <w:t>chart</w:t>
      </w:r>
      <w:r>
        <w:rPr>
          <w:rFonts w:ascii="Times New Roman" w:hAnsi="Times New Roman" w:cs="Times New Roman"/>
          <w:sz w:val="24"/>
          <w:szCs w:val="24"/>
        </w:rPr>
        <w:t xml:space="preserve"> berikut:</w:t>
      </w:r>
    </w:p>
    <w:p w:rsidR="00372DDB" w:rsidRPr="000E06E4" w:rsidRDefault="00372DDB" w:rsidP="00C10D7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Pengaruh </w:t>
      </w:r>
      <w:r w:rsidRPr="00430CDD">
        <w:rPr>
          <w:rFonts w:ascii="Times New Roman" w:hAnsi="Times New Roman" w:cs="Times New Roman"/>
          <w:i/>
          <w:iCs/>
          <w:sz w:val="24"/>
          <w:szCs w:val="24"/>
          <w:lang w:val="id-ID"/>
        </w:rPr>
        <w:t>Râtib Al-Haddâd</w:t>
      </w:r>
      <w:r>
        <w:rPr>
          <w:rFonts w:ascii="Times New Roman" w:hAnsi="Times New Roman" w:cs="Times New Roman"/>
          <w:i/>
          <w:iCs/>
          <w:sz w:val="24"/>
          <w:szCs w:val="24"/>
        </w:rPr>
        <w:t xml:space="preserve"> </w:t>
      </w:r>
      <w:r>
        <w:rPr>
          <w:rFonts w:ascii="Times New Roman" w:hAnsi="Times New Roman" w:cs="Times New Roman"/>
          <w:sz w:val="24"/>
          <w:szCs w:val="24"/>
        </w:rPr>
        <w:t>dengan Kehidupan Sosial</w:t>
      </w:r>
    </w:p>
    <w:p w:rsidR="00372DDB" w:rsidRPr="00467B31" w:rsidRDefault="00372DDB" w:rsidP="006A1498">
      <w:pPr>
        <w:spacing w:line="240" w:lineRule="auto"/>
        <w:jc w:val="center"/>
        <w:rPr>
          <w:rFonts w:ascii="Times New Roman" w:hAnsi="Times New Roman" w:cs="Times New Roman"/>
          <w:sz w:val="24"/>
          <w:szCs w:val="24"/>
        </w:rPr>
      </w:pPr>
      <w:r>
        <w:rPr>
          <w:noProof/>
        </w:rPr>
        <w:drawing>
          <wp:inline distT="0" distB="0" distL="0" distR="0" wp14:anchorId="1DA8CB0A" wp14:editId="6F820271">
            <wp:extent cx="4569460" cy="2186305"/>
            <wp:effectExtent l="0" t="0" r="2540" b="444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2DDB" w:rsidRDefault="00372DDB" w:rsidP="00C10D75">
      <w:pPr>
        <w:spacing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jawaban ini dapat dipahami bahwa sebagian besar santriwati merasakan adanya pengaruh dari pembacaan Ratib al-Haddad ini terhadap hubungannya dengan masyarakat yang lain, terutama sesama santriwati yang bergaul di lingkungan Pondok Pesantren. </w:t>
      </w:r>
    </w:p>
    <w:p w:rsidR="00372DDB" w:rsidRPr="00D3366A" w:rsidRDefault="00372DDB" w:rsidP="00C10D75">
      <w:pPr>
        <w:spacing w:line="240" w:lineRule="auto"/>
        <w:ind w:firstLine="851"/>
        <w:jc w:val="both"/>
        <w:rPr>
          <w:rFonts w:ascii="Times New Roman" w:hAnsi="Times New Roman" w:cs="Times New Roman"/>
          <w:sz w:val="24"/>
          <w:szCs w:val="24"/>
          <w:lang w:val="id-ID"/>
        </w:rPr>
      </w:pPr>
      <w:r w:rsidRPr="00D348A5">
        <w:rPr>
          <w:rFonts w:ascii="Times New Roman" w:hAnsi="Times New Roman" w:cs="Times New Roman"/>
          <w:sz w:val="24"/>
          <w:szCs w:val="24"/>
          <w:lang w:val="id-ID"/>
        </w:rPr>
        <w:t xml:space="preserve">Untuk menumbuhkan rasa simpati dan empati dalam diri seseorang salah satunya adalah dengan memperbanyak zikir, karena dengan memperbanyak zikir hati seseorang akan menjadi lembut hingga timbulah rasa kasih sayang terhadap sesama dan terciptalah rasa simpati dan empati terhadap orang lain. </w:t>
      </w:r>
      <w:r w:rsidRPr="009216BF">
        <w:rPr>
          <w:rFonts w:ascii="Times New Roman" w:hAnsi="Times New Roman" w:cs="Times New Roman"/>
          <w:sz w:val="24"/>
          <w:szCs w:val="24"/>
          <w:lang w:val="id-ID"/>
        </w:rPr>
        <w:t>Zikir yang</w:t>
      </w:r>
      <w:r w:rsidRPr="00D348A5">
        <w:rPr>
          <w:rFonts w:ascii="Times New Roman" w:hAnsi="Times New Roman" w:cs="Times New Roman"/>
          <w:sz w:val="24"/>
          <w:szCs w:val="24"/>
          <w:lang w:val="id-ID"/>
        </w:rPr>
        <w:t xml:space="preserve"> dapat diamalkan yaitu zikir </w:t>
      </w:r>
      <w:r w:rsidRPr="00D348A5">
        <w:rPr>
          <w:rFonts w:ascii="Times New Roman" w:hAnsi="Times New Roman" w:cs="Times New Roman"/>
          <w:i/>
          <w:iCs/>
          <w:sz w:val="24"/>
          <w:szCs w:val="24"/>
          <w:lang w:val="id-ID"/>
        </w:rPr>
        <w:t xml:space="preserve">Râtib al-Haddâd </w:t>
      </w:r>
      <w:r w:rsidRPr="00D348A5">
        <w:rPr>
          <w:rFonts w:ascii="Times New Roman" w:hAnsi="Times New Roman" w:cs="Times New Roman"/>
          <w:sz w:val="24"/>
          <w:szCs w:val="24"/>
          <w:lang w:val="id-ID"/>
        </w:rPr>
        <w:t xml:space="preserve"> karena dalam zikir ini terkandung doa umum bagi segenap kaum muslimin atau doa seorang muslim bagi sudaranya, dengan menggunakan lafaz </w:t>
      </w:r>
      <w:r w:rsidRPr="00D348A5">
        <w:rPr>
          <w:rFonts w:ascii="Times New Roman" w:hAnsi="Times New Roman" w:cs="Times New Roman"/>
          <w:i/>
          <w:iCs/>
          <w:sz w:val="24"/>
          <w:szCs w:val="24"/>
          <w:lang w:val="id-ID"/>
        </w:rPr>
        <w:t>Ashlahallahu Umûral-Muslimîn, Sha-rafallahu Syarral-Mu’dzîn</w:t>
      </w:r>
      <w:r w:rsidRPr="00D348A5">
        <w:rPr>
          <w:rFonts w:ascii="Times New Roman" w:hAnsi="Times New Roman" w:cs="Times New Roman"/>
          <w:sz w:val="24"/>
          <w:szCs w:val="24"/>
          <w:lang w:val="id-ID"/>
        </w:rPr>
        <w:t>. Dengan zikir ini tidak hanya akan menumbuhkan simpati dan empati atau sekedar ikut bersedih atas penderitaan yang menimpa seseorang tapi juga bisa selalu mendoakan agar semua urusannya dipermudahkan dan terjauh dari segala hal yang dapat mengganggunya, bahkan tidak hanya seseorang yang tertimpa musibah tetapi juga seluruh kaum muslimin seluruhnya.</w:t>
      </w:r>
    </w:p>
    <w:p w:rsidR="00372DDB" w:rsidRPr="0026356B" w:rsidRDefault="00372DDB" w:rsidP="00C10D75">
      <w:pPr>
        <w:spacing w:line="240" w:lineRule="auto"/>
        <w:ind w:firstLine="851"/>
        <w:jc w:val="both"/>
        <w:rPr>
          <w:rFonts w:ascii="Times New Roman" w:hAnsi="Times New Roman" w:cs="Times New Roman"/>
          <w:sz w:val="24"/>
          <w:szCs w:val="24"/>
          <w:lang w:val="id-ID"/>
        </w:rPr>
      </w:pPr>
      <w:r w:rsidRPr="00E417DD">
        <w:rPr>
          <w:rFonts w:ascii="Times New Roman" w:hAnsi="Times New Roman" w:cs="Times New Roman"/>
          <w:sz w:val="24"/>
          <w:szCs w:val="24"/>
          <w:lang w:val="id-ID"/>
        </w:rPr>
        <w:t>M</w:t>
      </w:r>
      <w:r w:rsidRPr="00E417DD">
        <w:rPr>
          <w:rFonts w:ascii="Times New Roman" w:hAnsi="Times New Roman" w:cs="Times New Roman"/>
          <w:sz w:val="24"/>
          <w:szCs w:val="24"/>
        </w:rPr>
        <w:t>ewujudkan persaudaraan Islam merupakan kewajiban setiap muslim. Ada beberapa hal yang harus dilakukan untuk memperkuat ukhuwah (solidaritas) sesama umat Islam, yaitu menutub aib saudara seiman, saling memaafkan, melepaskan kesulitan sesama Muslim, berbaik sangka dan berdoa untuk sesama Muslim, baik semasa hidupnya ataupun setelah wafat</w:t>
      </w:r>
      <w:r w:rsidR="00471BE0">
        <w:rPr>
          <w:rFonts w:ascii="Times New Roman" w:hAnsi="Times New Roman" w:cs="Times New Roman"/>
          <w:sz w:val="24"/>
          <w:szCs w:val="24"/>
        </w:rPr>
        <w:t xml:space="preserve"> </w:t>
      </w:r>
      <w:r w:rsidR="00471BE0">
        <w:rPr>
          <w:rFonts w:ascii="Times New Roman" w:hAnsi="Times New Roman" w:cs="Times New Roman"/>
          <w:sz w:val="24"/>
          <w:szCs w:val="24"/>
        </w:rPr>
        <w:fldChar w:fldCharType="begin" w:fldLock="1"/>
      </w:r>
      <w:r w:rsidR="00471BE0">
        <w:rPr>
          <w:rFonts w:ascii="Times New Roman" w:hAnsi="Times New Roman" w:cs="Times New Roman"/>
          <w:sz w:val="24"/>
          <w:szCs w:val="24"/>
        </w:rPr>
        <w:instrText xml:space="preserve">ADDIN CSL_CITATION {"citationItems":[{"id":"ITEM-1","itemData":{"author":[{"dropping-particle":"","family":"Negeri","given":"Islam","non-dropping-particle":"","parse-names":false,"suffix":""},{"dropping-particle":"","family":"Mas","given":"Raden","non-dropping-particle":"","parse-names":false,"suffix":""},{"dropping-particle":"","family":"Surakarta","given":"Said","non-dropping-particle":"","parse-names":false,"suffix":""},{"dropping-particle":"","family":"Java","given":"Central","non-dropping-particle":"","parse-names":false,"suffix":""},{"dropping-particle":"","family":"Al-haddad","given":"Dzikir Ratib","non-dropping-particle":"","parse-names":false,"suffix":""},{"dropping-particle":"","family":"Character","given":"Religious","non-dropping-particle":"","parse-names":false,"suffix":""}],"id":"ITEM-1","issue":"01","issued":{"date-parts":[["2022"]]},"page":"90-99","title":"DZIKIR RATIB AL-HADDAD AS AN EFFORT TO STRENGTHEN RELIGIOUS CHARACTER EDUCATION Alvi Nur Azizah 1 ( </w:instrText>
      </w:r>
      <w:r w:rsidR="00471BE0">
        <w:rPr>
          <w:rFonts w:ascii="Times New Roman" w:hAnsi="Times New Roman" w:cs="Times New Roman"/>
          <w:sz w:val="24"/>
          <w:szCs w:val="24"/>
        </w:rPr>
        <w:instrText> ) , Yusup Rohmadi 2 1,2","type":"article-journal","volume":"06"},"uris":["http://www.mendeley.com/documents/?uuid=4053e40f-3359-4ed1-8358-7b30a68f5c06"]}],"mendeley":{"formattedCitation":"(Negeri et al., 2022)","plainTextFormattedCitation":"(Negeri et al., 2022)","previouslyFormattedCitation":"(Negeri et al., 2022)"},"properties":{"noteIndex":0},"schema":"https://github.com/citation-style-language/schema/raw/master/csl-citation.json"}</w:instrText>
      </w:r>
      <w:r w:rsidR="00471BE0">
        <w:rPr>
          <w:rFonts w:ascii="Times New Roman" w:hAnsi="Times New Roman" w:cs="Times New Roman"/>
          <w:sz w:val="24"/>
          <w:szCs w:val="24"/>
        </w:rPr>
        <w:fldChar w:fldCharType="separate"/>
      </w:r>
      <w:r w:rsidR="00471BE0" w:rsidRPr="00471BE0">
        <w:rPr>
          <w:rFonts w:ascii="Times New Roman" w:hAnsi="Times New Roman" w:cs="Times New Roman"/>
          <w:noProof/>
          <w:sz w:val="24"/>
          <w:szCs w:val="24"/>
        </w:rPr>
        <w:t>(Negeri et al., 2022)</w:t>
      </w:r>
      <w:r w:rsidR="00471BE0">
        <w:rPr>
          <w:rFonts w:ascii="Times New Roman" w:hAnsi="Times New Roman" w:cs="Times New Roman"/>
          <w:sz w:val="24"/>
          <w:szCs w:val="24"/>
        </w:rPr>
        <w:fldChar w:fldCharType="end"/>
      </w:r>
      <w:r w:rsidRPr="00E417DD">
        <w:rPr>
          <w:rFonts w:ascii="Times New Roman" w:hAnsi="Times New Roman" w:cs="Times New Roman"/>
          <w:sz w:val="24"/>
          <w:szCs w:val="24"/>
        </w:rPr>
        <w:t xml:space="preserve">. </w:t>
      </w:r>
      <w:proofErr w:type="gramStart"/>
      <w:r w:rsidRPr="00E417DD">
        <w:rPr>
          <w:rFonts w:ascii="Times New Roman" w:hAnsi="Times New Roman" w:cs="Times New Roman"/>
          <w:sz w:val="24"/>
          <w:szCs w:val="24"/>
        </w:rPr>
        <w:t>Doa</w:t>
      </w:r>
      <w:proofErr w:type="gramEnd"/>
      <w:r w:rsidRPr="00E417DD">
        <w:rPr>
          <w:rFonts w:ascii="Times New Roman" w:hAnsi="Times New Roman" w:cs="Times New Roman"/>
          <w:sz w:val="24"/>
          <w:szCs w:val="24"/>
        </w:rPr>
        <w:t xml:space="preserve"> yang baik akan kembali kepada yang mendoakannya. </w:t>
      </w:r>
      <w:proofErr w:type="gramStart"/>
      <w:r w:rsidRPr="00E417DD">
        <w:rPr>
          <w:rFonts w:ascii="Times New Roman" w:hAnsi="Times New Roman" w:cs="Times New Roman"/>
          <w:sz w:val="24"/>
          <w:szCs w:val="24"/>
        </w:rPr>
        <w:t>Demikian pula sebaliknya.</w:t>
      </w:r>
      <w:proofErr w:type="gramEnd"/>
      <w:r w:rsidRPr="00E417DD">
        <w:rPr>
          <w:rFonts w:ascii="Times New Roman" w:hAnsi="Times New Roman" w:cs="Times New Roman"/>
          <w:sz w:val="24"/>
          <w:szCs w:val="24"/>
        </w:rPr>
        <w:t xml:space="preserve"> </w:t>
      </w:r>
      <w:r>
        <w:rPr>
          <w:rFonts w:ascii="Times New Roman" w:hAnsi="Times New Roman" w:cs="Times New Roman"/>
          <w:sz w:val="24"/>
          <w:szCs w:val="24"/>
        </w:rPr>
        <w:t>K</w:t>
      </w:r>
      <w:r w:rsidRPr="00E417DD">
        <w:rPr>
          <w:rFonts w:ascii="Times New Roman" w:hAnsi="Times New Roman" w:cs="Times New Roman"/>
          <w:sz w:val="24"/>
          <w:szCs w:val="24"/>
        </w:rPr>
        <w:t xml:space="preserve">irimkanlah </w:t>
      </w:r>
      <w:proofErr w:type="gramStart"/>
      <w:r w:rsidRPr="00E417DD">
        <w:rPr>
          <w:rFonts w:ascii="Times New Roman" w:hAnsi="Times New Roman" w:cs="Times New Roman"/>
          <w:sz w:val="24"/>
          <w:szCs w:val="24"/>
        </w:rPr>
        <w:t>doa</w:t>
      </w:r>
      <w:proofErr w:type="gramEnd"/>
      <w:r w:rsidRPr="00E417DD">
        <w:rPr>
          <w:rFonts w:ascii="Times New Roman" w:hAnsi="Times New Roman" w:cs="Times New Roman"/>
          <w:sz w:val="24"/>
          <w:szCs w:val="24"/>
        </w:rPr>
        <w:t xml:space="preserve"> untuk seluruh umat Islam khusunya sudara-saudara atau teman-teman yang tertimpa kesulitan, terkena musibah, atau sakit, maka seseorang yang mendoakan tersebut juga akan mendapatkan kebaikan dan pahala dari doanya sendiri. Salah satu </w:t>
      </w:r>
      <w:proofErr w:type="gramStart"/>
      <w:r w:rsidRPr="00E417DD">
        <w:rPr>
          <w:rFonts w:ascii="Times New Roman" w:hAnsi="Times New Roman" w:cs="Times New Roman"/>
          <w:sz w:val="24"/>
          <w:szCs w:val="24"/>
        </w:rPr>
        <w:t>doa</w:t>
      </w:r>
      <w:proofErr w:type="gramEnd"/>
      <w:r w:rsidRPr="00E417DD">
        <w:rPr>
          <w:rFonts w:ascii="Times New Roman" w:hAnsi="Times New Roman" w:cs="Times New Roman"/>
          <w:sz w:val="24"/>
          <w:szCs w:val="24"/>
        </w:rPr>
        <w:t xml:space="preserve"> untuk sesama Muslim yaitu </w:t>
      </w:r>
      <w:r w:rsidRPr="00E417DD">
        <w:rPr>
          <w:rFonts w:ascii="Times New Roman" w:hAnsi="Times New Roman" w:cs="Times New Roman"/>
          <w:i/>
          <w:iCs/>
          <w:sz w:val="24"/>
          <w:szCs w:val="24"/>
        </w:rPr>
        <w:t>Ashlahallahu Umûral-Muslimîn, Sha-rafallahu Syarral-Mu’dzîn</w:t>
      </w:r>
      <w:r w:rsidRPr="00E417DD">
        <w:rPr>
          <w:rFonts w:ascii="Times New Roman" w:hAnsi="Times New Roman" w:cs="Times New Roman"/>
          <w:sz w:val="24"/>
          <w:szCs w:val="24"/>
        </w:rPr>
        <w:t xml:space="preserve"> </w:t>
      </w:r>
      <w:r w:rsidRPr="00E417DD">
        <w:rPr>
          <w:rFonts w:ascii="Times New Roman" w:hAnsi="Times New Roman" w:cs="Times New Roman"/>
          <w:sz w:val="24"/>
          <w:szCs w:val="24"/>
        </w:rPr>
        <w:lastRenderedPageBreak/>
        <w:t xml:space="preserve">yang terdapat dalam zikir </w:t>
      </w:r>
      <w:r w:rsidRPr="00E417DD">
        <w:rPr>
          <w:rFonts w:ascii="Times New Roman" w:hAnsi="Times New Roman" w:cs="Times New Roman"/>
          <w:i/>
          <w:iCs/>
          <w:sz w:val="24"/>
          <w:szCs w:val="24"/>
        </w:rPr>
        <w:t>Râtib al-Haddâd.</w:t>
      </w:r>
      <w:r w:rsidRPr="00E417DD">
        <w:rPr>
          <w:rFonts w:ascii="Times New Roman" w:hAnsi="Times New Roman" w:cs="Times New Roman"/>
          <w:sz w:val="24"/>
          <w:szCs w:val="24"/>
        </w:rPr>
        <w:t xml:space="preserve"> Oleh karena itu, dengan membaca zikir </w:t>
      </w:r>
      <w:r w:rsidRPr="00E417DD">
        <w:rPr>
          <w:rFonts w:ascii="Times New Roman" w:hAnsi="Times New Roman" w:cs="Times New Roman"/>
          <w:i/>
          <w:iCs/>
          <w:sz w:val="24"/>
          <w:szCs w:val="24"/>
        </w:rPr>
        <w:t xml:space="preserve">Râtib al-Haddâd </w:t>
      </w:r>
      <w:r w:rsidRPr="00E417DD">
        <w:rPr>
          <w:rFonts w:ascii="Times New Roman" w:hAnsi="Times New Roman" w:cs="Times New Roman"/>
          <w:sz w:val="24"/>
          <w:szCs w:val="24"/>
        </w:rPr>
        <w:t xml:space="preserve">berarti telah berdoa untuk sesama Muslim, sehingga </w:t>
      </w:r>
      <w:proofErr w:type="gramStart"/>
      <w:r w:rsidRPr="00E417DD">
        <w:rPr>
          <w:rFonts w:ascii="Times New Roman" w:hAnsi="Times New Roman" w:cs="Times New Roman"/>
          <w:sz w:val="24"/>
          <w:szCs w:val="24"/>
        </w:rPr>
        <w:t>akan</w:t>
      </w:r>
      <w:proofErr w:type="gramEnd"/>
      <w:r w:rsidRPr="00E417DD">
        <w:rPr>
          <w:rFonts w:ascii="Times New Roman" w:hAnsi="Times New Roman" w:cs="Times New Roman"/>
          <w:sz w:val="24"/>
          <w:szCs w:val="24"/>
        </w:rPr>
        <w:t xml:space="preserve"> memperkuat ukhuwah (solidaritas) sesama umat Islam.</w:t>
      </w:r>
    </w:p>
    <w:p w:rsidR="00372DDB" w:rsidRDefault="00372DDB" w:rsidP="00C10D75">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Pembacaan zikir </w:t>
      </w:r>
      <w:r w:rsidRPr="00B07EB1">
        <w:rPr>
          <w:rFonts w:ascii="Times New Roman" w:hAnsi="Times New Roman" w:cs="Times New Roman"/>
          <w:i/>
          <w:sz w:val="24"/>
          <w:szCs w:val="24"/>
          <w:lang w:val="id-ID"/>
        </w:rPr>
        <w:t>Ratib al-Haddad</w:t>
      </w:r>
      <w:r>
        <w:rPr>
          <w:rFonts w:ascii="Times New Roman" w:hAnsi="Times New Roman" w:cs="Times New Roman"/>
          <w:sz w:val="24"/>
          <w:szCs w:val="24"/>
          <w:lang w:val="id-ID"/>
        </w:rPr>
        <w:t xml:space="preserve"> juga berpengaruh pada paradigma berfikir santriwati terhadap orang lain. Hal ini ditelusuri melalui pertanyaan “</w:t>
      </w:r>
      <w:r>
        <w:rPr>
          <w:rFonts w:ascii="Times New Roman" w:hAnsi="Times New Roman" w:cs="Times New Roman"/>
          <w:sz w:val="24"/>
          <w:szCs w:val="24"/>
        </w:rPr>
        <w:t xml:space="preserve">Apakah saudari dengan pembacaan </w:t>
      </w:r>
      <w:r w:rsidRPr="00E417DD">
        <w:rPr>
          <w:rFonts w:ascii="Times New Roman" w:hAnsi="Times New Roman" w:cs="Times New Roman"/>
          <w:i/>
          <w:iCs/>
          <w:sz w:val="24"/>
          <w:szCs w:val="24"/>
        </w:rPr>
        <w:t xml:space="preserve">Râtib al-Haddâd </w:t>
      </w:r>
      <w:r>
        <w:rPr>
          <w:rFonts w:ascii="Times New Roman" w:hAnsi="Times New Roman" w:cs="Times New Roman"/>
          <w:sz w:val="24"/>
          <w:szCs w:val="24"/>
        </w:rPr>
        <w:t xml:space="preserve">tumbuh </w:t>
      </w:r>
      <w:r w:rsidRPr="0009021C">
        <w:rPr>
          <w:rFonts w:ascii="Times New Roman" w:hAnsi="Times New Roman" w:cs="Times New Roman"/>
          <w:i/>
          <w:iCs/>
          <w:sz w:val="24"/>
          <w:szCs w:val="24"/>
        </w:rPr>
        <w:t>positive thin</w:t>
      </w:r>
      <w:r>
        <w:rPr>
          <w:rFonts w:ascii="Times New Roman" w:hAnsi="Times New Roman" w:cs="Times New Roman"/>
          <w:i/>
          <w:iCs/>
          <w:sz w:val="24"/>
          <w:szCs w:val="24"/>
        </w:rPr>
        <w:t>g</w:t>
      </w:r>
      <w:r w:rsidRPr="0009021C">
        <w:rPr>
          <w:rFonts w:ascii="Times New Roman" w:hAnsi="Times New Roman" w:cs="Times New Roman"/>
          <w:i/>
          <w:iCs/>
          <w:sz w:val="24"/>
          <w:szCs w:val="24"/>
        </w:rPr>
        <w:t>king</w:t>
      </w:r>
      <w:r>
        <w:rPr>
          <w:rFonts w:ascii="Times New Roman" w:hAnsi="Times New Roman" w:cs="Times New Roman"/>
          <w:sz w:val="24"/>
          <w:szCs w:val="24"/>
        </w:rPr>
        <w:t>?</w:t>
      </w:r>
      <w:r>
        <w:rPr>
          <w:rFonts w:ascii="Times New Roman" w:hAnsi="Times New Roman" w:cs="Times New Roman"/>
          <w:sz w:val="24"/>
          <w:szCs w:val="24"/>
          <w:lang w:val="id-ID"/>
        </w:rPr>
        <w:t>”. Adapun jawaban yang diperoleh adalah sebanyak 55% atau 165 orang menjawab “sangat tumbuh”, 36% atau 108 orang menjawab “tumbuh”, 8% atau 24 orang menjawab “cukup tumbuh”, dan 1% atau 3 orang menjawa</w:t>
      </w:r>
      <w:r w:rsidRPr="009863B0">
        <w:rPr>
          <w:rFonts w:ascii="Times New Roman" w:hAnsi="Times New Roman" w:cs="Times New Roman"/>
          <w:sz w:val="24"/>
          <w:szCs w:val="24"/>
          <w:lang w:val="id-ID"/>
        </w:rPr>
        <w:t>b</w:t>
      </w:r>
      <w:r>
        <w:rPr>
          <w:rFonts w:ascii="Times New Roman" w:hAnsi="Times New Roman" w:cs="Times New Roman"/>
          <w:sz w:val="24"/>
          <w:szCs w:val="24"/>
          <w:lang w:val="id-ID"/>
        </w:rPr>
        <w:t xml:space="preserve"> “tidak tahu”. Dari jawaban ini dapat dipahami bahwa zikir </w:t>
      </w:r>
      <w:r w:rsidRPr="00B07EB1">
        <w:rPr>
          <w:rFonts w:ascii="Times New Roman" w:hAnsi="Times New Roman" w:cs="Times New Roman"/>
          <w:i/>
          <w:sz w:val="24"/>
          <w:szCs w:val="24"/>
          <w:lang w:val="id-ID"/>
        </w:rPr>
        <w:t>Ratib al-Haddad</w:t>
      </w:r>
      <w:r>
        <w:rPr>
          <w:rFonts w:ascii="Times New Roman" w:hAnsi="Times New Roman" w:cs="Times New Roman"/>
          <w:sz w:val="24"/>
          <w:szCs w:val="24"/>
          <w:lang w:val="id-ID"/>
        </w:rPr>
        <w:t xml:space="preserve"> mampu mempengaruhi sebagian besarpara santriwati, sehingga selalu </w:t>
      </w:r>
      <w:r w:rsidRPr="00A7548A">
        <w:rPr>
          <w:rFonts w:ascii="Times New Roman" w:hAnsi="Times New Roman" w:cs="Times New Roman"/>
          <w:i/>
          <w:sz w:val="24"/>
          <w:szCs w:val="24"/>
          <w:lang w:val="id-ID"/>
        </w:rPr>
        <w:t>positive t</w:t>
      </w:r>
      <w:r>
        <w:rPr>
          <w:rFonts w:ascii="Times New Roman" w:hAnsi="Times New Roman" w:cs="Times New Roman"/>
          <w:i/>
          <w:sz w:val="24"/>
          <w:szCs w:val="24"/>
        </w:rPr>
        <w:t>h</w:t>
      </w:r>
      <w:r w:rsidRPr="00A7548A">
        <w:rPr>
          <w:rFonts w:ascii="Times New Roman" w:hAnsi="Times New Roman" w:cs="Times New Roman"/>
          <w:i/>
          <w:sz w:val="24"/>
          <w:szCs w:val="24"/>
          <w:lang w:val="id-ID"/>
        </w:rPr>
        <w:t>ingking</w:t>
      </w:r>
      <w:r>
        <w:rPr>
          <w:rFonts w:ascii="Times New Roman" w:hAnsi="Times New Roman" w:cs="Times New Roman"/>
          <w:sz w:val="24"/>
          <w:szCs w:val="24"/>
          <w:lang w:val="id-ID"/>
        </w:rPr>
        <w:t>.</w:t>
      </w:r>
      <w:r>
        <w:rPr>
          <w:rFonts w:ascii="Times New Roman" w:hAnsi="Times New Roman" w:cs="Times New Roman"/>
          <w:sz w:val="24"/>
          <w:szCs w:val="24"/>
        </w:rPr>
        <w:t xml:space="preserve"> Untuk lebih jelas dapat dilihat pada </w:t>
      </w:r>
      <w:r w:rsidRPr="00B96767">
        <w:rPr>
          <w:rFonts w:ascii="Times New Roman" w:hAnsi="Times New Roman" w:cs="Times New Roman"/>
          <w:i/>
          <w:iCs/>
          <w:sz w:val="24"/>
          <w:szCs w:val="24"/>
        </w:rPr>
        <w:t>chart</w:t>
      </w:r>
      <w:r>
        <w:rPr>
          <w:rFonts w:ascii="Times New Roman" w:hAnsi="Times New Roman" w:cs="Times New Roman"/>
          <w:sz w:val="24"/>
          <w:szCs w:val="24"/>
        </w:rPr>
        <w:t xml:space="preserve"> berikut:</w:t>
      </w:r>
    </w:p>
    <w:p w:rsidR="00372DDB" w:rsidRDefault="00372DDB" w:rsidP="00C10D7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Pengaruh </w:t>
      </w:r>
      <w:r w:rsidRPr="00430CDD">
        <w:rPr>
          <w:rFonts w:ascii="Times New Roman" w:hAnsi="Times New Roman" w:cs="Times New Roman"/>
          <w:i/>
          <w:iCs/>
          <w:sz w:val="24"/>
          <w:szCs w:val="24"/>
          <w:lang w:val="id-ID"/>
        </w:rPr>
        <w:t>Râtib Al-Haddâd</w:t>
      </w:r>
      <w:r>
        <w:rPr>
          <w:rFonts w:ascii="Times New Roman" w:hAnsi="Times New Roman" w:cs="Times New Roman"/>
          <w:i/>
          <w:iCs/>
          <w:sz w:val="24"/>
          <w:szCs w:val="24"/>
        </w:rPr>
        <w:t xml:space="preserve"> </w:t>
      </w:r>
      <w:r>
        <w:rPr>
          <w:rFonts w:ascii="Times New Roman" w:hAnsi="Times New Roman" w:cs="Times New Roman"/>
          <w:sz w:val="24"/>
          <w:szCs w:val="24"/>
        </w:rPr>
        <w:t>dengan Paradigma Berfikir</w:t>
      </w:r>
    </w:p>
    <w:p w:rsidR="00372DDB" w:rsidRPr="00045718" w:rsidRDefault="00372DDB" w:rsidP="006A1498">
      <w:pPr>
        <w:spacing w:line="240" w:lineRule="auto"/>
        <w:jc w:val="center"/>
        <w:rPr>
          <w:rFonts w:ascii="Times New Roman" w:hAnsi="Times New Roman" w:cs="Times New Roman"/>
          <w:sz w:val="24"/>
          <w:szCs w:val="24"/>
        </w:rPr>
      </w:pPr>
      <w:r>
        <w:rPr>
          <w:noProof/>
        </w:rPr>
        <w:drawing>
          <wp:inline distT="0" distB="0" distL="0" distR="0" wp14:anchorId="0C720EA8" wp14:editId="0EA8EEF1">
            <wp:extent cx="4569460" cy="2424430"/>
            <wp:effectExtent l="0" t="0" r="254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72DDB" w:rsidRPr="00F6115C" w:rsidRDefault="00372DDB" w:rsidP="00C10D75">
      <w:pPr>
        <w:spacing w:line="240" w:lineRule="auto"/>
        <w:ind w:firstLine="851"/>
        <w:jc w:val="both"/>
        <w:rPr>
          <w:rFonts w:ascii="Times New Roman" w:hAnsi="Times New Roman" w:cs="Times New Roman"/>
          <w:sz w:val="24"/>
          <w:szCs w:val="24"/>
          <w:lang w:val="id-ID"/>
        </w:rPr>
      </w:pPr>
      <w:r w:rsidRPr="00EA5AE5">
        <w:rPr>
          <w:rFonts w:ascii="Times New Roman" w:hAnsi="Times New Roman" w:cs="Times New Roman"/>
          <w:sz w:val="24"/>
          <w:szCs w:val="24"/>
          <w:lang w:val="id-ID"/>
        </w:rPr>
        <w:t xml:space="preserve">Seseorang yang telah Allah kehendaki </w:t>
      </w:r>
      <w:r>
        <w:rPr>
          <w:rFonts w:ascii="Times New Roman" w:hAnsi="Times New Roman" w:cs="Times New Roman"/>
          <w:sz w:val="24"/>
          <w:szCs w:val="24"/>
          <w:lang w:val="id-ID"/>
        </w:rPr>
        <w:t>kebaikan pada dirinya maka hati</w:t>
      </w:r>
      <w:r w:rsidRPr="00EA5AE5">
        <w:rPr>
          <w:rFonts w:ascii="Times New Roman" w:hAnsi="Times New Roman" w:cs="Times New Roman"/>
          <w:sz w:val="24"/>
          <w:szCs w:val="24"/>
          <w:lang w:val="id-ID"/>
        </w:rPr>
        <w:t xml:space="preserve">nya akan dipenuhi dengan kebaikan pula sehingga hatinya akan jauh dari prasangka buruk. </w:t>
      </w:r>
      <w:r w:rsidRPr="00F6115C">
        <w:rPr>
          <w:rFonts w:ascii="Times New Roman" w:hAnsi="Times New Roman" w:cs="Times New Roman"/>
          <w:sz w:val="24"/>
          <w:szCs w:val="24"/>
          <w:lang w:val="id-ID"/>
        </w:rPr>
        <w:t xml:space="preserve">Salah satu zikir yang bisa diamalkan dalam kehidupan sehari hari agar dikaruniai oleh Allah kebaikan pada dirinya serta dihilangkan beribu-ribu keburukan yang ada dalam diri ialah zikir </w:t>
      </w:r>
      <w:r w:rsidRPr="00F6115C">
        <w:rPr>
          <w:rFonts w:ascii="Times New Roman" w:hAnsi="Times New Roman" w:cs="Times New Roman"/>
          <w:i/>
          <w:iCs/>
          <w:sz w:val="24"/>
          <w:szCs w:val="24"/>
          <w:lang w:val="id-ID"/>
        </w:rPr>
        <w:t>Lâ Illâha Illallâhu Wahdahu Lâ Syarika Lahu, Lahul-Mulku wa Lahul Hamdu, Yuhyi wa Yumt Wa Huwa ‘Ala Kulli Syai’in Qadîr</w:t>
      </w:r>
      <w:r w:rsidRPr="00F6115C">
        <w:rPr>
          <w:rFonts w:ascii="Times New Roman" w:hAnsi="Times New Roman" w:cs="Times New Roman"/>
          <w:sz w:val="24"/>
          <w:szCs w:val="24"/>
          <w:lang w:val="id-ID"/>
        </w:rPr>
        <w:t xml:space="preserve"> sebagaimana Hadis Rasûlullâh yang telah </w:t>
      </w:r>
      <w:r w:rsidRPr="00EA5AE5">
        <w:rPr>
          <w:rFonts w:ascii="Times New Roman" w:hAnsi="Times New Roman" w:cs="Times New Roman"/>
          <w:sz w:val="24"/>
          <w:szCs w:val="24"/>
          <w:lang w:val="id-ID"/>
        </w:rPr>
        <w:t>disebutkan sebelumnya</w:t>
      </w:r>
      <w:r w:rsidR="00471BE0" w:rsidRPr="00471BE0">
        <w:rPr>
          <w:rFonts w:ascii="Times New Roman" w:hAnsi="Times New Roman" w:cs="Times New Roman"/>
          <w:sz w:val="24"/>
          <w:szCs w:val="24"/>
          <w:lang w:val="id-ID"/>
        </w:rPr>
        <w:t xml:space="preserve"> </w:t>
      </w:r>
      <w:r w:rsidR="00471BE0">
        <w:rPr>
          <w:rFonts w:ascii="Times New Roman" w:hAnsi="Times New Roman" w:cs="Times New Roman"/>
          <w:sz w:val="24"/>
          <w:szCs w:val="24"/>
          <w:lang w:val="id-ID"/>
        </w:rPr>
        <w:fldChar w:fldCharType="begin" w:fldLock="1"/>
      </w:r>
      <w:r w:rsidR="00471BE0">
        <w:rPr>
          <w:rFonts w:ascii="Times New Roman" w:hAnsi="Times New Roman" w:cs="Times New Roman"/>
          <w:sz w:val="24"/>
          <w:szCs w:val="24"/>
          <w:lang w:val="id-ID"/>
        </w:rPr>
        <w:instrText>ADDIN CSL_CITATION {"citationItems":[{"id":"ITEM-1","itemData":{"ISBN":"1115034000007","author":[{"dropping-particle":"","family":"An","given":"Ayat-ayat Al- Q U R","non-dropping-particle":"","parse-names":false,"suffix":""},{"dropping-particle":"","family":"Zikir","given":"Dalam","non-dropping-particle":"","parse-names":false,"suffix":""},{"dropping-particle":"","family":"Ᾱd","given":"Hadd","non-dropping-particle":"","parse-names":false,"suffix":""},{"dropping-particle":"","family":"Majelis","given":"D I","non-dropping-particle":"","parse-names":false,"suffix":""},{"dropping-particle":"","family":"Lim","given":"T A","non-dropping-particle":"","parse-names":false,"suffix":""}],"id":"ITEM-1","issued":{"date-parts":[["2021"]]},"title":"( STUDI LIVING QUR ’ AN )","type":"book"},"uris":["http://www.mendeley.com/documents/?uuid=83555606-d54c-420e-af6f-21a97ca3bbef"]}],"mendeley":{"formattedCitation":"(An et al., 2021)","plainTextFormattedCitation":"(An et al., 2021)","previouslyFormattedCitation":"(An et al., 2021)"},"properties":{"noteIndex":0},"schema":"https://github.com/citation-style-language/schema/raw/master/csl-citation.json"}</w:instrText>
      </w:r>
      <w:r w:rsidR="00471BE0">
        <w:rPr>
          <w:rFonts w:ascii="Times New Roman" w:hAnsi="Times New Roman" w:cs="Times New Roman"/>
          <w:sz w:val="24"/>
          <w:szCs w:val="24"/>
          <w:lang w:val="id-ID"/>
        </w:rPr>
        <w:fldChar w:fldCharType="separate"/>
      </w:r>
      <w:r w:rsidR="00471BE0" w:rsidRPr="00471BE0">
        <w:rPr>
          <w:rFonts w:ascii="Times New Roman" w:hAnsi="Times New Roman" w:cs="Times New Roman"/>
          <w:noProof/>
          <w:sz w:val="24"/>
          <w:szCs w:val="24"/>
          <w:lang w:val="id-ID"/>
        </w:rPr>
        <w:t>(An et al., 2021)</w:t>
      </w:r>
      <w:r w:rsidR="00471BE0">
        <w:rPr>
          <w:rFonts w:ascii="Times New Roman" w:hAnsi="Times New Roman" w:cs="Times New Roman"/>
          <w:sz w:val="24"/>
          <w:szCs w:val="24"/>
          <w:lang w:val="id-ID"/>
        </w:rPr>
        <w:fldChar w:fldCharType="end"/>
      </w:r>
      <w:r w:rsidRPr="00F6115C">
        <w:rPr>
          <w:rFonts w:ascii="Times New Roman" w:hAnsi="Times New Roman" w:cs="Times New Roman"/>
          <w:sz w:val="24"/>
          <w:szCs w:val="24"/>
          <w:lang w:val="id-ID"/>
        </w:rPr>
        <w:t xml:space="preserve">. </w:t>
      </w:r>
      <w:r w:rsidRPr="00D348A5">
        <w:rPr>
          <w:rFonts w:ascii="Times New Roman" w:hAnsi="Times New Roman" w:cs="Times New Roman"/>
          <w:sz w:val="24"/>
          <w:szCs w:val="24"/>
          <w:lang w:val="id-ID"/>
        </w:rPr>
        <w:t xml:space="preserve">Kalimat zikir tersebut merupakan salah satu kalimat </w:t>
      </w:r>
      <w:r w:rsidRPr="00D348A5">
        <w:rPr>
          <w:rFonts w:ascii="Times New Roman" w:hAnsi="Times New Roman" w:cs="Times New Roman"/>
          <w:i/>
          <w:iCs/>
          <w:sz w:val="24"/>
          <w:szCs w:val="24"/>
          <w:lang w:val="id-ID"/>
        </w:rPr>
        <w:t>thayyibah</w:t>
      </w:r>
      <w:r w:rsidRPr="00D348A5">
        <w:rPr>
          <w:rFonts w:ascii="Times New Roman" w:hAnsi="Times New Roman" w:cs="Times New Roman"/>
          <w:sz w:val="24"/>
          <w:szCs w:val="24"/>
          <w:lang w:val="id-ID"/>
        </w:rPr>
        <w:t xml:space="preserve"> yang terdapat dalam zikir </w:t>
      </w:r>
      <w:r w:rsidRPr="00D348A5">
        <w:rPr>
          <w:rFonts w:ascii="Times New Roman" w:hAnsi="Times New Roman" w:cs="Times New Roman"/>
          <w:i/>
          <w:iCs/>
          <w:sz w:val="24"/>
          <w:szCs w:val="24"/>
          <w:lang w:val="id-ID"/>
        </w:rPr>
        <w:t>Râtib al-Haddâd.</w:t>
      </w:r>
      <w:r w:rsidRPr="00EA5AE5">
        <w:rPr>
          <w:rFonts w:ascii="Times New Roman" w:hAnsi="Times New Roman" w:cs="Times New Roman"/>
          <w:sz w:val="24"/>
          <w:szCs w:val="24"/>
          <w:lang w:val="id-ID"/>
        </w:rPr>
        <w:t xml:space="preserve">Maka dengan mengamalkan zikir </w:t>
      </w:r>
      <w:r w:rsidRPr="00EA5AE5">
        <w:rPr>
          <w:rFonts w:ascii="Times New Roman" w:hAnsi="Times New Roman" w:cs="Times New Roman"/>
          <w:i/>
          <w:iCs/>
          <w:sz w:val="24"/>
          <w:szCs w:val="24"/>
          <w:lang w:val="id-ID"/>
        </w:rPr>
        <w:t xml:space="preserve">Râtib al-Haddâd </w:t>
      </w:r>
      <w:r w:rsidRPr="00EA5AE5">
        <w:rPr>
          <w:rFonts w:ascii="Times New Roman" w:hAnsi="Times New Roman" w:cs="Times New Roman"/>
          <w:sz w:val="24"/>
          <w:szCs w:val="24"/>
          <w:lang w:val="id-ID"/>
        </w:rPr>
        <w:t xml:space="preserve"> sama dengan mengamalkan kalimat </w:t>
      </w:r>
      <w:r w:rsidRPr="00EA5AE5">
        <w:rPr>
          <w:rFonts w:ascii="Times New Roman" w:hAnsi="Times New Roman" w:cs="Times New Roman"/>
          <w:i/>
          <w:iCs/>
          <w:sz w:val="24"/>
          <w:szCs w:val="24"/>
          <w:lang w:val="id-ID"/>
        </w:rPr>
        <w:t>thayyibah</w:t>
      </w:r>
      <w:r w:rsidRPr="00EA5AE5">
        <w:rPr>
          <w:rFonts w:ascii="Times New Roman" w:hAnsi="Times New Roman" w:cs="Times New Roman"/>
          <w:sz w:val="24"/>
          <w:szCs w:val="24"/>
          <w:lang w:val="id-ID"/>
        </w:rPr>
        <w:t xml:space="preserve"> tersebut sehingga Allah akan menghendaki kebaikan pada diri dan hati yang membacanya sehingga akan jauh dari prasangka buruk terhadap orang lain dan selalu ber-</w:t>
      </w:r>
      <w:r w:rsidRPr="00EA5AE5">
        <w:rPr>
          <w:rFonts w:ascii="Times New Roman" w:hAnsi="Times New Roman" w:cs="Times New Roman"/>
          <w:i/>
          <w:iCs/>
          <w:sz w:val="24"/>
          <w:szCs w:val="24"/>
          <w:lang w:val="id-ID"/>
        </w:rPr>
        <w:t>husnuzhon</w:t>
      </w:r>
      <w:r w:rsidRPr="00EA5AE5">
        <w:rPr>
          <w:rFonts w:ascii="Times New Roman" w:hAnsi="Times New Roman" w:cs="Times New Roman"/>
          <w:sz w:val="24"/>
          <w:szCs w:val="24"/>
          <w:lang w:val="id-ID"/>
        </w:rPr>
        <w:t xml:space="preserve"> baik kepada Allah, diri sendiri atau pun orang lain.</w:t>
      </w:r>
    </w:p>
    <w:p w:rsidR="00372DDB" w:rsidRDefault="00372DDB" w:rsidP="00C10D75">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Selanjutnya, penelitian juga melihat bagaimana pengaruh pembacaan </w:t>
      </w:r>
      <w:r w:rsidRPr="00EA5AE5">
        <w:rPr>
          <w:rFonts w:ascii="Times New Roman" w:hAnsi="Times New Roman" w:cs="Times New Roman"/>
          <w:i/>
          <w:iCs/>
          <w:sz w:val="24"/>
          <w:szCs w:val="24"/>
          <w:lang w:val="id-ID"/>
        </w:rPr>
        <w:t xml:space="preserve">Râtib al-Haddâd </w:t>
      </w:r>
      <w:r w:rsidRPr="00EA5AE5">
        <w:rPr>
          <w:rFonts w:ascii="Times New Roman" w:hAnsi="Times New Roman" w:cs="Times New Roman"/>
          <w:sz w:val="24"/>
          <w:szCs w:val="24"/>
          <w:lang w:val="id-ID"/>
        </w:rPr>
        <w:t xml:space="preserve"> </w:t>
      </w:r>
      <w:r>
        <w:rPr>
          <w:rFonts w:ascii="Times New Roman" w:hAnsi="Times New Roman" w:cs="Times New Roman"/>
          <w:sz w:val="24"/>
          <w:szCs w:val="24"/>
          <w:lang w:val="id-ID"/>
        </w:rPr>
        <w:t>ini dengan</w:t>
      </w:r>
      <w:r>
        <w:rPr>
          <w:rFonts w:ascii="Times New Roman" w:hAnsi="Times New Roman" w:cs="Times New Roman"/>
          <w:sz w:val="24"/>
          <w:szCs w:val="24"/>
        </w:rPr>
        <w:t xml:space="preserve"> </w:t>
      </w:r>
      <w:r>
        <w:rPr>
          <w:rFonts w:ascii="Times New Roman" w:hAnsi="Times New Roman" w:cs="Times New Roman"/>
          <w:sz w:val="24"/>
          <w:szCs w:val="24"/>
          <w:lang w:val="id-ID"/>
        </w:rPr>
        <w:t>p</w:t>
      </w:r>
      <w:r>
        <w:rPr>
          <w:rFonts w:ascii="Times New Roman" w:hAnsi="Times New Roman" w:cs="Times New Roman"/>
          <w:sz w:val="24"/>
          <w:szCs w:val="24"/>
        </w:rPr>
        <w:t>enjaga</w:t>
      </w:r>
      <w:r>
        <w:rPr>
          <w:rFonts w:ascii="Times New Roman" w:hAnsi="Times New Roman" w:cs="Times New Roman"/>
          <w:sz w:val="24"/>
          <w:szCs w:val="24"/>
          <w:lang w:val="id-ID"/>
        </w:rPr>
        <w:t>an</w:t>
      </w:r>
      <w:r>
        <w:rPr>
          <w:rFonts w:ascii="Times New Roman" w:hAnsi="Times New Roman" w:cs="Times New Roman"/>
          <w:sz w:val="24"/>
          <w:szCs w:val="24"/>
        </w:rPr>
        <w:t xml:space="preserve"> lisan dan senantiasa hormat sama orang tua dan para guru?</w:t>
      </w:r>
      <w:r>
        <w:rPr>
          <w:rFonts w:ascii="Times New Roman" w:hAnsi="Times New Roman" w:cs="Times New Roman"/>
          <w:sz w:val="24"/>
          <w:szCs w:val="24"/>
          <w:lang w:val="id-ID"/>
        </w:rPr>
        <w:t>. Jawaban yang diperoleh adalah sebanyak 75% atau 225 orang menjawab “sangat berpengaruh”, 23% atau 69 orang menjawab “berpengaruh”, dan 2% atau 6 orang menjawab “kurang berpengaruh”</w:t>
      </w:r>
      <w:r w:rsidRPr="002279F7">
        <w:rPr>
          <w:rFonts w:ascii="Times New Roman" w:hAnsi="Times New Roman" w:cs="Times New Roman"/>
          <w:sz w:val="24"/>
          <w:szCs w:val="24"/>
          <w:lang w:val="id-ID"/>
        </w:rPr>
        <w:t>, dan 0 menjawab tidak tahu.</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Untuk lebih jelas dapat dilihat pada </w:t>
      </w:r>
      <w:r w:rsidRPr="00B96767">
        <w:rPr>
          <w:rFonts w:ascii="Times New Roman" w:hAnsi="Times New Roman" w:cs="Times New Roman"/>
          <w:i/>
          <w:iCs/>
          <w:sz w:val="24"/>
          <w:szCs w:val="24"/>
        </w:rPr>
        <w:t>chart</w:t>
      </w:r>
      <w:r w:rsidR="00C10D75">
        <w:rPr>
          <w:rFonts w:ascii="Times New Roman" w:hAnsi="Times New Roman" w:cs="Times New Roman"/>
          <w:sz w:val="24"/>
          <w:szCs w:val="24"/>
        </w:rPr>
        <w:t xml:space="preserve"> berikut:</w:t>
      </w:r>
    </w:p>
    <w:p w:rsidR="00372DDB" w:rsidRDefault="00372DDB" w:rsidP="00372DD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Pengaruh </w:t>
      </w:r>
      <w:r w:rsidRPr="00430CDD">
        <w:rPr>
          <w:rFonts w:ascii="Times New Roman" w:hAnsi="Times New Roman" w:cs="Times New Roman"/>
          <w:i/>
          <w:iCs/>
          <w:sz w:val="24"/>
          <w:szCs w:val="24"/>
          <w:lang w:val="id-ID"/>
        </w:rPr>
        <w:t>Râtib Al-Haddâd</w:t>
      </w:r>
      <w:r>
        <w:rPr>
          <w:rFonts w:ascii="Times New Roman" w:hAnsi="Times New Roman" w:cs="Times New Roman"/>
          <w:i/>
          <w:iCs/>
          <w:sz w:val="24"/>
          <w:szCs w:val="24"/>
        </w:rPr>
        <w:t xml:space="preserve"> </w:t>
      </w:r>
      <w:r>
        <w:rPr>
          <w:rFonts w:ascii="Times New Roman" w:hAnsi="Times New Roman" w:cs="Times New Roman"/>
          <w:sz w:val="24"/>
          <w:szCs w:val="24"/>
        </w:rPr>
        <w:t>dengan Penjagaan Lisan</w:t>
      </w:r>
    </w:p>
    <w:p w:rsidR="00372DDB" w:rsidRPr="000E06E4" w:rsidRDefault="00372DDB" w:rsidP="006A1498">
      <w:pPr>
        <w:spacing w:line="240" w:lineRule="auto"/>
        <w:jc w:val="center"/>
        <w:rPr>
          <w:rFonts w:ascii="Times New Roman" w:hAnsi="Times New Roman" w:cs="Times New Roman"/>
          <w:sz w:val="24"/>
          <w:szCs w:val="24"/>
        </w:rPr>
      </w:pPr>
      <w:r>
        <w:rPr>
          <w:noProof/>
        </w:rPr>
        <w:lastRenderedPageBreak/>
        <w:drawing>
          <wp:inline distT="0" distB="0" distL="0" distR="0" wp14:anchorId="2471BCEF" wp14:editId="3A69ED13">
            <wp:extent cx="4569460" cy="2453640"/>
            <wp:effectExtent l="0" t="0" r="2540" b="381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72DDB" w:rsidRPr="00D87E64" w:rsidRDefault="00372DDB" w:rsidP="00C10D75">
      <w:pPr>
        <w:spacing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jawaban ini dipahami bahwa sebagian besar santriwati merasakan pengaruh pembacaan zikir </w:t>
      </w:r>
      <w:r w:rsidRPr="00EA5AE5">
        <w:rPr>
          <w:rFonts w:ascii="Times New Roman" w:hAnsi="Times New Roman" w:cs="Times New Roman"/>
          <w:i/>
          <w:iCs/>
          <w:sz w:val="24"/>
          <w:szCs w:val="24"/>
          <w:lang w:val="id-ID"/>
        </w:rPr>
        <w:t>Râtib al-Haddâd</w:t>
      </w:r>
      <w:r>
        <w:rPr>
          <w:rFonts w:ascii="Times New Roman" w:hAnsi="Times New Roman" w:cs="Times New Roman"/>
          <w:sz w:val="24"/>
          <w:szCs w:val="24"/>
          <w:lang w:val="id-ID"/>
        </w:rPr>
        <w:t xml:space="preserve"> ini terhadap penjagaan lisan mereka, sehingga mereka mampu berkata dengan baik, jujur, serta berpengaruh juga dengan membangun rasa hormat baik kepada orang tua ataupun para guru mereka.  </w:t>
      </w:r>
    </w:p>
    <w:p w:rsidR="00372DDB" w:rsidRPr="00EA5AE5" w:rsidRDefault="00372DDB" w:rsidP="00C10D75">
      <w:pPr>
        <w:spacing w:line="240" w:lineRule="auto"/>
        <w:ind w:firstLine="851"/>
        <w:jc w:val="both"/>
        <w:rPr>
          <w:rFonts w:ascii="Times New Roman" w:hAnsi="Times New Roman" w:cs="Times New Roman"/>
          <w:sz w:val="24"/>
          <w:szCs w:val="24"/>
          <w:lang w:val="id-ID"/>
        </w:rPr>
      </w:pPr>
      <w:r w:rsidRPr="00EA5AE5">
        <w:rPr>
          <w:rFonts w:ascii="Times New Roman" w:hAnsi="Times New Roman" w:cs="Times New Roman"/>
          <w:sz w:val="24"/>
          <w:szCs w:val="24"/>
          <w:lang w:val="id-ID"/>
        </w:rPr>
        <w:t xml:space="preserve">Seorang hamba Allah yang rajin berzikir, lisannya akan terjaga dari perkataan kotor dan perkataan yang dapat menyebabkan orang lain terluka. Karena yang keluar dari lisannya hanyalah kalimat-kalimat Allah yang menenangkan. Zikir yang bisa diamalkan yaitu zikir </w:t>
      </w:r>
      <w:r w:rsidRPr="00EA5AE5">
        <w:rPr>
          <w:rFonts w:ascii="Times New Roman" w:hAnsi="Times New Roman" w:cs="Times New Roman"/>
          <w:i/>
          <w:iCs/>
          <w:sz w:val="24"/>
          <w:szCs w:val="24"/>
          <w:lang w:val="id-ID"/>
        </w:rPr>
        <w:t xml:space="preserve">Râtib al-Haddâd </w:t>
      </w:r>
      <w:r w:rsidRPr="00EA5AE5">
        <w:rPr>
          <w:rFonts w:ascii="Times New Roman" w:hAnsi="Times New Roman" w:cs="Times New Roman"/>
          <w:sz w:val="24"/>
          <w:szCs w:val="24"/>
          <w:lang w:val="id-ID"/>
        </w:rPr>
        <w:t xml:space="preserve"> yang di dalamnya terd</w:t>
      </w:r>
      <w:r>
        <w:rPr>
          <w:rFonts w:ascii="Times New Roman" w:hAnsi="Times New Roman" w:cs="Times New Roman"/>
          <w:sz w:val="24"/>
          <w:szCs w:val="24"/>
          <w:lang w:val="id-ID"/>
        </w:rPr>
        <w:t>apat ayat-ayat dan surah al-Qur</w:t>
      </w:r>
      <w:r w:rsidRPr="00EA5AE5">
        <w:rPr>
          <w:rFonts w:ascii="Times New Roman" w:hAnsi="Times New Roman" w:cs="Times New Roman"/>
          <w:sz w:val="24"/>
          <w:szCs w:val="24"/>
          <w:lang w:val="id-ID"/>
        </w:rPr>
        <w:t>an serta hadis yang memiliki banyak keutamaan.</w:t>
      </w:r>
    </w:p>
    <w:p w:rsidR="00372DDB" w:rsidRPr="005A3FCE" w:rsidRDefault="00372DDB" w:rsidP="00471BE0">
      <w:pPr>
        <w:spacing w:line="240" w:lineRule="auto"/>
        <w:ind w:firstLine="851"/>
        <w:jc w:val="both"/>
        <w:rPr>
          <w:rFonts w:ascii="Times New Roman" w:hAnsi="Times New Roman" w:cs="Times New Roman"/>
          <w:sz w:val="24"/>
          <w:szCs w:val="24"/>
          <w:lang w:val="id-ID"/>
        </w:rPr>
      </w:pPr>
      <w:r w:rsidRPr="00DB5BF9">
        <w:rPr>
          <w:rFonts w:ascii="Times New Roman" w:hAnsi="Times New Roman" w:cs="Times New Roman"/>
          <w:sz w:val="24"/>
          <w:szCs w:val="24"/>
          <w:lang w:val="id-ID"/>
        </w:rPr>
        <w:t>Hormat dan patuh terhadap kedua orang tua, ustad dan ustazah merupakan salah satu dari</w:t>
      </w:r>
      <w:r>
        <w:rPr>
          <w:rFonts w:ascii="Times New Roman" w:hAnsi="Times New Roman" w:cs="Times New Roman"/>
          <w:sz w:val="24"/>
          <w:szCs w:val="24"/>
          <w:lang w:val="id-ID"/>
        </w:rPr>
        <w:t xml:space="preserve"> pengaruh zikir Ratib al-Haddad</w:t>
      </w:r>
      <w:r w:rsidR="00471BE0">
        <w:rPr>
          <w:rFonts w:ascii="Times New Roman" w:hAnsi="Times New Roman" w:cs="Times New Roman"/>
          <w:sz w:val="24"/>
          <w:szCs w:val="24"/>
        </w:rPr>
        <w:t xml:space="preserve"> </w:t>
      </w:r>
      <w:r w:rsidR="00471BE0">
        <w:rPr>
          <w:rFonts w:ascii="Times New Roman" w:hAnsi="Times New Roman" w:cs="Times New Roman"/>
          <w:sz w:val="24"/>
          <w:szCs w:val="24"/>
        </w:rPr>
        <w:fldChar w:fldCharType="begin" w:fldLock="1"/>
      </w:r>
      <w:r w:rsidR="00471BE0">
        <w:rPr>
          <w:rFonts w:ascii="Times New Roman" w:hAnsi="Times New Roman" w:cs="Times New Roman"/>
          <w:sz w:val="24"/>
          <w:szCs w:val="24"/>
        </w:rPr>
        <w:instrText>ADDIN CSL_CITATION {"citationItems":[{"id":"ITEM-1","itemData":{"DOI":"10.54622/academia.v4i2.67","abstract":"Tujuan dari penelitian ini ada tiga. Pertama, untuk mengetahui pengaruh Dzikir Ratib Alhaddad terhadap Minat Belajar siswa Madrasah Diniyah Lauchur Rohmah Sidoharjo Sragen tahun pelajaran 2020/2021. Kedua, untuk mengetahui pengaruh Akhlak Guru terhadap Minat belajar siswa Madrasah Diniyah Lauchur Rohmah Sidoharjo Sragen tahun pelajaran 2020/2021. Ketiga,  untuk mengetahui pengaruh Dzikir Ratib Alhaddad dan Akhlak Guru terhadap Minat Belajar siswa Madrasah Diniyah Lauchur Rohmah Sidoharjo Sragen tahun pelajaran 2020/2021.\r Jenis penelitian ini adalah penelitian lapangan. Metode penelitian yang digunakan adalah populasi dengan analisis korelasi dan regresi. Data dalam penelitian ini adalah data primer dan sekunder. Data primer diperoleh dengan menggunakan angket dan wawancara. Populasi dalam penelitian ini adalah keseluruhan siswa Madrasah Diniyah Lauchur Rohmah Sidoharjo Sragen tahun pelajaran 2020/2021 sebanyak 30 siswa. Maka seluruh jumlah siswa digunakan untuk populasi penelitian. Pengambilan populasi penelitian menggunakan seluruh siswa menurut Sugiyono, dengan jumlah populasi  sebesar 30, maka populasi yang akan diteliti  seluruhnya yaitu 30 siswa Madrasah Diniyah Lauchur Rohmah Sidoharjo Sragen tahun pelajaran 2020/2021.\r Berdasarkan hasil penelitian, dapat dicatat tiga kesimpulan. Pertama, Pengaruh Dzikir Ratib Alhaddad terhadap Minat Belajar siswa Madrasah Diniyah Lauchur Rohmah Sidoharjo Sragen tahun pelajaran 2020/2021 positif dan signifikan. Artinya semakin tinggi Dzikir Ratib Alhaddad maka akan semakin tinggi minat belajar siswa. Kedua, Pengaruh Akhlak Guru terhadap minat belajar siswa Madrasah Diniyah Lauchur Rohmah Sidoharjo Sragen tahun pelajaran 2020/2021 positif dan signifikan. Artinya semakin tinggi Akhlak Guru semakin tinggi minat belajar siswa. Ketiga, Pengaruh Dzikir Ratib Alhaddad dan akhlak guru terhadap minat belajar siswa Madrasah Diniyah Lauchur Rohmah Sidoharjo Sragen tahun pelajaran 2020/2021 secara bersama-sama (simultan) adalah positif dan signifikan. Sehingga dapat ditarik kesimpulan bahwa Dzikir Ratib Alhaddad dan Akhlak Guru secara bersama-sama berpengaruh terhadap minat belajar siswa.\r Kata kunci:","author":[{"dropping-particle":"","family":"Moh. Aripin","given":"","non-dropping-particle":"","parse-names":false,"suffix":""},{"dropping-particle":"","family":"Khoiruddin Nasution","given":"","non-dropping-particle":"","parse-names":false,"suffix":""}],"container-title":"Academia: Jurnal Ilmu Sosial Humaniora","id":"ITEM-1","issue":"2","issued":{"date-parts":[["2022"]]},"page":"71-85","title":"Pengaruh Dzikir Ratib Al-Haddad dan Akhlak Guru Terhadap Minat Belajar Siswa","type":"article-journal","volume":"4"},"uris":["http://www.mendeley.com/documents/?uuid=275cbc02-a9e8-4e62-b05b-1924727ad306"]}],"mendeley":{"formattedCitation":"(Moh. Aripin &amp; Khoiruddin Nasution, 2022)","plainTextFormattedCitation":"(Moh. Aripin &amp; Khoiruddin Nasution, 2022)","previouslyFormattedCitation":"(Moh. Aripin &amp; Khoiruddin Nasution, 2022)"},"properties":{"noteIndex":0},"schema":"https://github.com/citation-style-language/schema/raw/master/csl-citation.json"}</w:instrText>
      </w:r>
      <w:r w:rsidR="00471BE0">
        <w:rPr>
          <w:rFonts w:ascii="Times New Roman" w:hAnsi="Times New Roman" w:cs="Times New Roman"/>
          <w:sz w:val="24"/>
          <w:szCs w:val="24"/>
        </w:rPr>
        <w:fldChar w:fldCharType="separate"/>
      </w:r>
      <w:r w:rsidR="00471BE0" w:rsidRPr="00471BE0">
        <w:rPr>
          <w:rFonts w:ascii="Times New Roman" w:hAnsi="Times New Roman" w:cs="Times New Roman"/>
          <w:noProof/>
          <w:sz w:val="24"/>
          <w:szCs w:val="24"/>
        </w:rPr>
        <w:t xml:space="preserve">(Moh. </w:t>
      </w:r>
      <w:proofErr w:type="gramStart"/>
      <w:r w:rsidR="00471BE0" w:rsidRPr="00471BE0">
        <w:rPr>
          <w:rFonts w:ascii="Times New Roman" w:hAnsi="Times New Roman" w:cs="Times New Roman"/>
          <w:noProof/>
          <w:sz w:val="24"/>
          <w:szCs w:val="24"/>
        </w:rPr>
        <w:t>Aripin &amp; Khoiruddin Nasution, 2022)</w:t>
      </w:r>
      <w:r w:rsidR="00471BE0">
        <w:rPr>
          <w:rFonts w:ascii="Times New Roman" w:hAnsi="Times New Roman" w:cs="Times New Roman"/>
          <w:sz w:val="24"/>
          <w:szCs w:val="24"/>
        </w:rPr>
        <w:fldChar w:fldCharType="end"/>
      </w:r>
      <w:r w:rsidR="00471BE0">
        <w:rPr>
          <w:rFonts w:ascii="Times New Roman" w:hAnsi="Times New Roman" w:cs="Times New Roman"/>
          <w:sz w:val="24"/>
          <w:szCs w:val="24"/>
        </w:rPr>
        <w:t>.</w:t>
      </w:r>
      <w:proofErr w:type="gramEnd"/>
      <w:r w:rsidRPr="00DB5BF9">
        <w:rPr>
          <w:rFonts w:ascii="Times New Roman" w:hAnsi="Times New Roman" w:cs="Times New Roman"/>
          <w:sz w:val="24"/>
          <w:szCs w:val="24"/>
          <w:lang w:val="id-ID"/>
        </w:rPr>
        <w:t xml:space="preserve"> Z</w:t>
      </w:r>
      <w:r>
        <w:rPr>
          <w:rFonts w:ascii="Times New Roman" w:hAnsi="Times New Roman" w:cs="Times New Roman"/>
          <w:sz w:val="24"/>
          <w:szCs w:val="24"/>
          <w:lang w:val="id-ID"/>
        </w:rPr>
        <w:t>ikir ini mengandung doa</w:t>
      </w:r>
      <w:r w:rsidRPr="00DB5BF9">
        <w:rPr>
          <w:rFonts w:ascii="Times New Roman" w:hAnsi="Times New Roman" w:cs="Times New Roman"/>
          <w:sz w:val="24"/>
          <w:szCs w:val="24"/>
          <w:lang w:val="id-ID"/>
        </w:rPr>
        <w:t xml:space="preserve"> </w:t>
      </w:r>
      <w:r>
        <w:rPr>
          <w:rFonts w:ascii="Times New Roman" w:hAnsi="Times New Roman" w:cs="Times New Roman"/>
          <w:sz w:val="24"/>
          <w:szCs w:val="24"/>
          <w:lang w:val="id-ID"/>
        </w:rPr>
        <w:t>agar ditanamkan sikap sopan santun terhadap sesama ataupun yang lebih dewasa</w:t>
      </w:r>
      <w:r w:rsidRPr="00DB5BF9">
        <w:rPr>
          <w:rFonts w:ascii="Times New Roman" w:hAnsi="Times New Roman" w:cs="Times New Roman"/>
          <w:sz w:val="24"/>
          <w:szCs w:val="24"/>
          <w:lang w:val="id-ID"/>
        </w:rPr>
        <w:t xml:space="preserve">. seseorang yang dianugrahi oleh Allah akhlak yang baik </w:t>
      </w:r>
      <w:r>
        <w:rPr>
          <w:rFonts w:ascii="Times New Roman" w:hAnsi="Times New Roman" w:cs="Times New Roman"/>
          <w:sz w:val="24"/>
          <w:szCs w:val="24"/>
          <w:lang w:val="id-ID"/>
        </w:rPr>
        <w:t>seperti sopan santun terhadap sesama ataupun yang lebih dewasa</w:t>
      </w:r>
      <w:r w:rsidRPr="00DB5BF9">
        <w:rPr>
          <w:rFonts w:ascii="Times New Roman" w:hAnsi="Times New Roman" w:cs="Times New Roman"/>
          <w:sz w:val="24"/>
          <w:szCs w:val="24"/>
          <w:lang w:val="id-ID"/>
        </w:rPr>
        <w:t xml:space="preserve">, dengan begitu dia akan selalu </w:t>
      </w:r>
      <w:r w:rsidRPr="004C66A3">
        <w:rPr>
          <w:rFonts w:ascii="Times New Roman" w:hAnsi="Times New Roman" w:cs="Times New Roman"/>
          <w:sz w:val="24"/>
          <w:szCs w:val="24"/>
          <w:lang w:val="id-ID"/>
        </w:rPr>
        <w:t xml:space="preserve"> patuh dan hormat terhadap guru ataupun orang tua. </w:t>
      </w:r>
    </w:p>
    <w:p w:rsidR="00AC2B0D" w:rsidRPr="00C10D75" w:rsidRDefault="00AC2B0D" w:rsidP="002D1908">
      <w:pPr>
        <w:spacing w:after="0" w:line="240" w:lineRule="auto"/>
        <w:rPr>
          <w:rFonts w:ascii="Times New Roman" w:eastAsia="Times New Roman" w:hAnsi="Times New Roman" w:cs="Times New Roman"/>
          <w:b/>
          <w:bCs/>
          <w:color w:val="000000"/>
          <w:sz w:val="24"/>
          <w:szCs w:val="24"/>
          <w:lang w:val="id-ID"/>
        </w:rPr>
      </w:pPr>
      <w:r w:rsidRPr="00C10D75">
        <w:rPr>
          <w:rFonts w:ascii="Times New Roman" w:eastAsia="Times New Roman" w:hAnsi="Times New Roman" w:cs="Times New Roman"/>
          <w:b/>
          <w:bCs/>
          <w:color w:val="000000"/>
          <w:sz w:val="24"/>
          <w:szCs w:val="24"/>
          <w:lang w:val="id-ID"/>
        </w:rPr>
        <w:t>KESIMPULAN</w:t>
      </w:r>
    </w:p>
    <w:p w:rsidR="00C10D75" w:rsidRPr="00107153" w:rsidRDefault="00C10D75" w:rsidP="00C10D75">
      <w:pPr>
        <w:spacing w:after="0" w:line="240" w:lineRule="auto"/>
        <w:ind w:firstLine="851"/>
        <w:jc w:val="both"/>
        <w:rPr>
          <w:rFonts w:ascii="Times New Roman" w:hAnsi="Times New Roman" w:cs="Times New Roman"/>
          <w:sz w:val="24"/>
          <w:szCs w:val="24"/>
          <w:lang w:val="id-ID"/>
        </w:rPr>
      </w:pPr>
      <w:r w:rsidRPr="00EA5AE5">
        <w:rPr>
          <w:rFonts w:ascii="Times New Roman" w:hAnsi="Times New Roman" w:cs="Times New Roman"/>
          <w:sz w:val="24"/>
          <w:szCs w:val="24"/>
          <w:lang w:val="id-ID"/>
        </w:rPr>
        <w:t xml:space="preserve">Prosesi pembacaan zikir </w:t>
      </w:r>
      <w:r w:rsidRPr="00EA5AE5">
        <w:rPr>
          <w:rFonts w:ascii="Times New Roman" w:hAnsi="Times New Roman" w:cs="Times New Roman"/>
          <w:i/>
          <w:iCs/>
          <w:sz w:val="24"/>
          <w:szCs w:val="24"/>
          <w:lang w:val="id-ID"/>
        </w:rPr>
        <w:t xml:space="preserve">Râtib al-Haddâd </w:t>
      </w:r>
      <w:r w:rsidRPr="00EA5AE5">
        <w:rPr>
          <w:rFonts w:ascii="Times New Roman" w:hAnsi="Times New Roman" w:cs="Times New Roman"/>
          <w:sz w:val="24"/>
          <w:szCs w:val="24"/>
          <w:lang w:val="id-ID"/>
        </w:rPr>
        <w:t xml:space="preserve">di Pondok Pesantren al-Munawwarah Pekanbaru </w:t>
      </w:r>
      <w:r w:rsidRPr="00107153">
        <w:rPr>
          <w:rFonts w:ascii="Times New Roman" w:hAnsi="Times New Roman" w:cs="Times New Roman"/>
          <w:sz w:val="24"/>
          <w:szCs w:val="24"/>
          <w:lang w:val="id-ID"/>
        </w:rPr>
        <w:t xml:space="preserve">dilaksanakan setiap hari kecuali malam Selasa dan malam Jum’at setelah shalat maghrib yang berlokasi di Mushallah santriwati </w:t>
      </w:r>
      <w:r>
        <w:rPr>
          <w:rFonts w:ascii="Times New Roman" w:hAnsi="Times New Roman" w:cs="Times New Roman"/>
          <w:sz w:val="24"/>
          <w:szCs w:val="24"/>
          <w:lang w:val="id-ID"/>
        </w:rPr>
        <w:t>Pondok Pesantren al-Munawwarah.</w:t>
      </w:r>
      <w:r w:rsidRPr="00107153">
        <w:rPr>
          <w:rFonts w:ascii="Times New Roman" w:hAnsi="Times New Roman" w:cs="Times New Roman"/>
          <w:sz w:val="24"/>
          <w:szCs w:val="24"/>
          <w:lang w:val="id-ID"/>
        </w:rPr>
        <w:t>Terakhir dilanjut dengan pembacaan doa yang dipimpin oleh ustazah atau salah satu dari santriw</w:t>
      </w:r>
      <w:r>
        <w:rPr>
          <w:rFonts w:ascii="Times New Roman" w:hAnsi="Times New Roman" w:cs="Times New Roman"/>
          <w:sz w:val="24"/>
          <w:szCs w:val="24"/>
          <w:lang w:val="id-ID"/>
        </w:rPr>
        <w:t>ati yang ditunjuk oleh ustazah.</w:t>
      </w:r>
      <w:r w:rsidRPr="00EA5AE5">
        <w:rPr>
          <w:rFonts w:ascii="Times New Roman" w:hAnsi="Times New Roman" w:cs="Times New Roman"/>
          <w:sz w:val="24"/>
          <w:szCs w:val="24"/>
          <w:lang w:val="id-ID"/>
        </w:rPr>
        <w:t xml:space="preserve">Mengenai pandangan </w:t>
      </w:r>
      <w:r w:rsidRPr="00EA5AE5">
        <w:rPr>
          <w:rFonts w:ascii="Times New Roman" w:hAnsi="Times New Roman" w:cs="Times New Roman"/>
          <w:i/>
          <w:iCs/>
          <w:sz w:val="24"/>
          <w:szCs w:val="24"/>
          <w:lang w:val="id-ID"/>
        </w:rPr>
        <w:t>mufassir</w:t>
      </w:r>
      <w:r w:rsidRPr="00EA5AE5">
        <w:rPr>
          <w:rFonts w:ascii="Times New Roman" w:hAnsi="Times New Roman" w:cs="Times New Roman"/>
          <w:sz w:val="24"/>
          <w:szCs w:val="24"/>
          <w:lang w:val="id-ID"/>
        </w:rPr>
        <w:t xml:space="preserve"> terhadap ayat-ayat yang dibaca dalam </w:t>
      </w:r>
      <w:r w:rsidRPr="00EA5AE5">
        <w:rPr>
          <w:rFonts w:ascii="Times New Roman" w:hAnsi="Times New Roman" w:cs="Times New Roman"/>
          <w:i/>
          <w:iCs/>
          <w:sz w:val="24"/>
          <w:szCs w:val="24"/>
          <w:lang w:val="id-ID"/>
        </w:rPr>
        <w:t xml:space="preserve">Râtib al-Haddâd </w:t>
      </w:r>
      <w:r w:rsidRPr="00EA5AE5">
        <w:rPr>
          <w:rFonts w:ascii="Times New Roman" w:hAnsi="Times New Roman" w:cs="Times New Roman"/>
          <w:sz w:val="24"/>
          <w:szCs w:val="24"/>
          <w:lang w:val="id-ID"/>
        </w:rPr>
        <w:t xml:space="preserve"> bahwa setiap ayat atau surah yang dibaca dalam zikir </w:t>
      </w:r>
      <w:r w:rsidRPr="00EA5AE5">
        <w:rPr>
          <w:rFonts w:ascii="Times New Roman" w:hAnsi="Times New Roman" w:cs="Times New Roman"/>
          <w:i/>
          <w:iCs/>
          <w:sz w:val="24"/>
          <w:szCs w:val="24"/>
          <w:lang w:val="id-ID"/>
        </w:rPr>
        <w:t xml:space="preserve">Râtib al-Haddâd </w:t>
      </w:r>
      <w:r w:rsidRPr="00EA5AE5">
        <w:rPr>
          <w:rFonts w:ascii="Times New Roman" w:hAnsi="Times New Roman" w:cs="Times New Roman"/>
          <w:sz w:val="24"/>
          <w:szCs w:val="24"/>
          <w:lang w:val="id-ID"/>
        </w:rPr>
        <w:t xml:space="preserve"> tersebut, memiliki keutamaan dan kemulaiaan tersendiri yang dapat menambah keutamaan dan kemuliaan dari setiap bacaan-bacaan zikir </w:t>
      </w:r>
      <w:r w:rsidRPr="00EA5AE5">
        <w:rPr>
          <w:rFonts w:ascii="Times New Roman" w:hAnsi="Times New Roman" w:cs="Times New Roman"/>
          <w:i/>
          <w:iCs/>
          <w:sz w:val="24"/>
          <w:szCs w:val="24"/>
          <w:lang w:val="id-ID"/>
        </w:rPr>
        <w:t xml:space="preserve">Râtib al-Haddâd </w:t>
      </w:r>
      <w:r w:rsidRPr="00EA5AE5">
        <w:rPr>
          <w:rFonts w:ascii="Times New Roman" w:hAnsi="Times New Roman" w:cs="Times New Roman"/>
          <w:sz w:val="24"/>
          <w:szCs w:val="24"/>
          <w:lang w:val="id-ID"/>
        </w:rPr>
        <w:t xml:space="preserve"> terebut, serta memberikan keutamaan bagi siapa yang membacanya. </w:t>
      </w:r>
    </w:p>
    <w:p w:rsidR="00C10D75" w:rsidRPr="00EA5AE5" w:rsidRDefault="00C10D75" w:rsidP="00C10D75">
      <w:pPr>
        <w:spacing w:after="0" w:line="240" w:lineRule="auto"/>
        <w:ind w:firstLine="851"/>
        <w:jc w:val="both"/>
        <w:rPr>
          <w:rFonts w:ascii="Times New Roman" w:hAnsi="Times New Roman" w:cs="Times New Roman"/>
          <w:sz w:val="24"/>
          <w:szCs w:val="24"/>
          <w:lang w:val="id-ID"/>
        </w:rPr>
      </w:pPr>
      <w:r w:rsidRPr="00EA5AE5">
        <w:rPr>
          <w:rFonts w:ascii="Times New Roman" w:hAnsi="Times New Roman" w:cs="Times New Roman"/>
          <w:sz w:val="24"/>
          <w:szCs w:val="24"/>
          <w:lang w:val="id-ID"/>
        </w:rPr>
        <w:t xml:space="preserve">Pengaruh pembacaan </w:t>
      </w:r>
      <w:r w:rsidRPr="00EA5AE5">
        <w:rPr>
          <w:rFonts w:ascii="Times New Roman" w:hAnsi="Times New Roman" w:cs="Times New Roman"/>
          <w:i/>
          <w:iCs/>
          <w:sz w:val="24"/>
          <w:szCs w:val="24"/>
          <w:lang w:val="id-ID"/>
        </w:rPr>
        <w:t xml:space="preserve">Râtib al-Haddâd </w:t>
      </w:r>
      <w:r w:rsidRPr="00EA5AE5">
        <w:rPr>
          <w:rFonts w:ascii="Times New Roman" w:hAnsi="Times New Roman" w:cs="Times New Roman"/>
          <w:sz w:val="24"/>
          <w:szCs w:val="24"/>
          <w:lang w:val="id-ID"/>
        </w:rPr>
        <w:t xml:space="preserve"> yang didal</w:t>
      </w:r>
      <w:r>
        <w:rPr>
          <w:rFonts w:ascii="Times New Roman" w:hAnsi="Times New Roman" w:cs="Times New Roman"/>
          <w:sz w:val="24"/>
          <w:szCs w:val="24"/>
          <w:lang w:val="id-ID"/>
        </w:rPr>
        <w:t>amnya terdapat ayat-ayat al-Qur</w:t>
      </w:r>
      <w:r w:rsidRPr="00EA5AE5">
        <w:rPr>
          <w:rFonts w:ascii="Times New Roman" w:hAnsi="Times New Roman" w:cs="Times New Roman"/>
          <w:sz w:val="24"/>
          <w:szCs w:val="24"/>
          <w:lang w:val="id-ID"/>
        </w:rPr>
        <w:t xml:space="preserve">an bagi kehidupan santriwati meliputi dua kategori, yaitu pengaruhnya dalam kehidupan pribadi dan pengaruhnya dalam kehidupan sosial. </w:t>
      </w:r>
      <w:proofErr w:type="gramStart"/>
      <w:r w:rsidRPr="00EA5AE5">
        <w:rPr>
          <w:rFonts w:ascii="Times New Roman" w:hAnsi="Times New Roman" w:cs="Times New Roman"/>
          <w:sz w:val="24"/>
          <w:szCs w:val="24"/>
        </w:rPr>
        <w:t>Kedua kategori ini memiliki pengaruh yang berbeda-beda, karena pengaruh yang dirasakan masing-maing orang berbeda-beda.</w:t>
      </w:r>
      <w:proofErr w:type="gramEnd"/>
      <w:r w:rsidRPr="00EA5AE5">
        <w:rPr>
          <w:rFonts w:ascii="Times New Roman" w:hAnsi="Times New Roman" w:cs="Times New Roman"/>
          <w:sz w:val="24"/>
          <w:szCs w:val="24"/>
        </w:rPr>
        <w:t xml:space="preserve"> </w:t>
      </w:r>
      <w:proofErr w:type="gramStart"/>
      <w:r w:rsidRPr="00EA5AE5">
        <w:rPr>
          <w:rFonts w:ascii="Times New Roman" w:hAnsi="Times New Roman" w:cs="Times New Roman"/>
          <w:sz w:val="24"/>
          <w:szCs w:val="24"/>
        </w:rPr>
        <w:t>Jika dilihat dari pengaruhnya dalam kehidupan pribadi dapat diklarifikasikan menjadi beberapa poin.</w:t>
      </w:r>
      <w:proofErr w:type="gramEnd"/>
      <w:r w:rsidRPr="00EA5AE5">
        <w:rPr>
          <w:rFonts w:ascii="Times New Roman" w:hAnsi="Times New Roman" w:cs="Times New Roman"/>
          <w:sz w:val="24"/>
          <w:szCs w:val="24"/>
        </w:rPr>
        <w:t xml:space="preserve"> </w:t>
      </w:r>
      <w:proofErr w:type="gramStart"/>
      <w:r w:rsidRPr="00EA5AE5">
        <w:rPr>
          <w:rFonts w:ascii="Times New Roman" w:hAnsi="Times New Roman" w:cs="Times New Roman"/>
          <w:i/>
          <w:iCs/>
          <w:sz w:val="24"/>
          <w:szCs w:val="24"/>
        </w:rPr>
        <w:t xml:space="preserve">Pertama, </w:t>
      </w:r>
      <w:r w:rsidRPr="00EA5AE5">
        <w:rPr>
          <w:rFonts w:ascii="Times New Roman" w:hAnsi="Times New Roman" w:cs="Times New Roman"/>
          <w:sz w:val="24"/>
          <w:szCs w:val="24"/>
        </w:rPr>
        <w:t xml:space="preserve">menambah semangat dan keaktifan </w:t>
      </w:r>
      <w:r w:rsidRPr="00EA5AE5">
        <w:rPr>
          <w:rFonts w:ascii="Times New Roman" w:hAnsi="Times New Roman" w:cs="Times New Roman"/>
          <w:sz w:val="24"/>
          <w:szCs w:val="24"/>
        </w:rPr>
        <w:lastRenderedPageBreak/>
        <w:t>dalam belaj</w:t>
      </w:r>
      <w:r>
        <w:rPr>
          <w:rFonts w:ascii="Times New Roman" w:hAnsi="Times New Roman" w:cs="Times New Roman"/>
          <w:sz w:val="24"/>
          <w:szCs w:val="24"/>
        </w:rPr>
        <w:t xml:space="preserve">ar dan </w:t>
      </w:r>
      <w:r w:rsidRPr="00EA5AE5">
        <w:rPr>
          <w:rFonts w:ascii="Times New Roman" w:hAnsi="Times New Roman" w:cs="Times New Roman"/>
          <w:sz w:val="24"/>
          <w:szCs w:val="24"/>
        </w:rPr>
        <w:t>menambah kedisiplinan dan ketaatan terhadap peraturan yang ada.</w:t>
      </w:r>
      <w:proofErr w:type="gramEnd"/>
      <w:r w:rsidRPr="00EA5AE5">
        <w:rPr>
          <w:rFonts w:ascii="Times New Roman" w:hAnsi="Times New Roman" w:cs="Times New Roman"/>
          <w:sz w:val="24"/>
          <w:szCs w:val="24"/>
        </w:rPr>
        <w:t xml:space="preserve"> </w:t>
      </w:r>
      <w:proofErr w:type="gramStart"/>
      <w:r w:rsidRPr="00EA5AE5">
        <w:rPr>
          <w:rFonts w:ascii="Times New Roman" w:hAnsi="Times New Roman" w:cs="Times New Roman"/>
          <w:i/>
          <w:iCs/>
          <w:sz w:val="24"/>
          <w:szCs w:val="24"/>
        </w:rPr>
        <w:t>Ke</w:t>
      </w:r>
      <w:r>
        <w:rPr>
          <w:rFonts w:ascii="Times New Roman" w:hAnsi="Times New Roman" w:cs="Times New Roman"/>
          <w:i/>
          <w:iCs/>
          <w:sz w:val="24"/>
          <w:szCs w:val="24"/>
        </w:rPr>
        <w:t>dua</w:t>
      </w:r>
      <w:r w:rsidRPr="00EA5AE5">
        <w:rPr>
          <w:rFonts w:ascii="Times New Roman" w:hAnsi="Times New Roman" w:cs="Times New Roman"/>
          <w:i/>
          <w:iCs/>
          <w:sz w:val="24"/>
          <w:szCs w:val="24"/>
        </w:rPr>
        <w:t xml:space="preserve">, </w:t>
      </w:r>
      <w:r w:rsidRPr="00EA5AE5">
        <w:rPr>
          <w:rFonts w:ascii="Times New Roman" w:hAnsi="Times New Roman" w:cs="Times New Roman"/>
          <w:sz w:val="24"/>
          <w:szCs w:val="24"/>
        </w:rPr>
        <w:t xml:space="preserve">menjadi pribadi yang ikhlas </w:t>
      </w:r>
      <w:r>
        <w:rPr>
          <w:rFonts w:ascii="Times New Roman" w:hAnsi="Times New Roman" w:cs="Times New Roman"/>
          <w:sz w:val="24"/>
          <w:szCs w:val="24"/>
        </w:rPr>
        <w:t>dan</w:t>
      </w:r>
      <w:r w:rsidRPr="00EA5AE5">
        <w:rPr>
          <w:rFonts w:ascii="Times New Roman" w:hAnsi="Times New Roman" w:cs="Times New Roman"/>
          <w:sz w:val="24"/>
          <w:szCs w:val="24"/>
        </w:rPr>
        <w:t>menjadi pribadi yang selalu bersyukur.</w:t>
      </w:r>
      <w:proofErr w:type="gramEnd"/>
      <w:r w:rsidRPr="00EA5AE5">
        <w:rPr>
          <w:rFonts w:ascii="Times New Roman" w:hAnsi="Times New Roman" w:cs="Times New Roman"/>
          <w:sz w:val="24"/>
          <w:szCs w:val="24"/>
        </w:rPr>
        <w:t xml:space="preserve"> </w:t>
      </w:r>
      <w:proofErr w:type="gramStart"/>
      <w:r w:rsidRPr="00EA5AE5">
        <w:rPr>
          <w:rFonts w:ascii="Times New Roman" w:hAnsi="Times New Roman" w:cs="Times New Roman"/>
          <w:i/>
          <w:iCs/>
          <w:sz w:val="24"/>
          <w:szCs w:val="24"/>
        </w:rPr>
        <w:t>Ke</w:t>
      </w:r>
      <w:r>
        <w:rPr>
          <w:rFonts w:ascii="Times New Roman" w:hAnsi="Times New Roman" w:cs="Times New Roman"/>
          <w:i/>
          <w:iCs/>
          <w:sz w:val="24"/>
          <w:szCs w:val="24"/>
        </w:rPr>
        <w:t>tiga</w:t>
      </w:r>
      <w:r w:rsidRPr="00EA5AE5">
        <w:rPr>
          <w:rFonts w:ascii="Times New Roman" w:hAnsi="Times New Roman" w:cs="Times New Roman"/>
          <w:i/>
          <w:iCs/>
          <w:sz w:val="24"/>
          <w:szCs w:val="24"/>
        </w:rPr>
        <w:t>,</w:t>
      </w:r>
      <w:r w:rsidRPr="00EA5AE5">
        <w:rPr>
          <w:rFonts w:ascii="Times New Roman" w:hAnsi="Times New Roman" w:cs="Times New Roman"/>
          <w:sz w:val="24"/>
          <w:szCs w:val="24"/>
        </w:rPr>
        <w:t xml:space="preserve"> menambah rasa percaya diri</w:t>
      </w:r>
      <w:r>
        <w:rPr>
          <w:rFonts w:ascii="Times New Roman" w:hAnsi="Times New Roman" w:cs="Times New Roman"/>
          <w:sz w:val="24"/>
          <w:szCs w:val="24"/>
        </w:rPr>
        <w:t xml:space="preserve"> dan</w:t>
      </w:r>
      <w:r w:rsidRPr="00EA5AE5">
        <w:rPr>
          <w:rFonts w:ascii="Times New Roman" w:hAnsi="Times New Roman" w:cs="Times New Roman"/>
          <w:sz w:val="24"/>
          <w:szCs w:val="24"/>
        </w:rPr>
        <w:t xml:space="preserve"> lebih sabar dan mudah untuk mengontrol emosi.</w:t>
      </w:r>
      <w:proofErr w:type="gramEnd"/>
      <w:r w:rsidRPr="00EA5AE5">
        <w:rPr>
          <w:rFonts w:ascii="Times New Roman" w:hAnsi="Times New Roman" w:cs="Times New Roman"/>
          <w:sz w:val="24"/>
          <w:szCs w:val="24"/>
        </w:rPr>
        <w:t xml:space="preserve"> </w:t>
      </w:r>
      <w:proofErr w:type="gramStart"/>
      <w:r w:rsidRPr="00EA5AE5">
        <w:rPr>
          <w:rFonts w:ascii="Times New Roman" w:hAnsi="Times New Roman" w:cs="Times New Roman"/>
          <w:sz w:val="24"/>
          <w:szCs w:val="24"/>
        </w:rPr>
        <w:t>Selain itu, jika dilihat dari pengaruhnya dalam kehidupan sosial juga dapat diklarifikasikan menjadi beberapa poin.</w:t>
      </w:r>
      <w:proofErr w:type="gramEnd"/>
      <w:r w:rsidRPr="00EA5AE5">
        <w:rPr>
          <w:rFonts w:ascii="Times New Roman" w:hAnsi="Times New Roman" w:cs="Times New Roman"/>
          <w:sz w:val="24"/>
          <w:szCs w:val="24"/>
        </w:rPr>
        <w:t xml:space="preserve"> </w:t>
      </w:r>
      <w:proofErr w:type="gramStart"/>
      <w:r w:rsidRPr="00EA5AE5">
        <w:rPr>
          <w:rFonts w:ascii="Times New Roman" w:hAnsi="Times New Roman" w:cs="Times New Roman"/>
          <w:i/>
          <w:iCs/>
          <w:sz w:val="24"/>
          <w:szCs w:val="24"/>
        </w:rPr>
        <w:t xml:space="preserve">Pertama, </w:t>
      </w:r>
      <w:r w:rsidRPr="00EA5AE5">
        <w:rPr>
          <w:rFonts w:ascii="Times New Roman" w:hAnsi="Times New Roman" w:cs="Times New Roman"/>
          <w:sz w:val="24"/>
          <w:szCs w:val="24"/>
        </w:rPr>
        <w:t>menumbuhkan rasa simpati dan empati terhadap sesama teman</w:t>
      </w:r>
      <w:r>
        <w:rPr>
          <w:rFonts w:ascii="Times New Roman" w:hAnsi="Times New Roman" w:cs="Times New Roman"/>
          <w:sz w:val="24"/>
          <w:szCs w:val="24"/>
        </w:rPr>
        <w:t xml:space="preserve"> dan</w:t>
      </w:r>
      <w:r w:rsidRPr="00EA5AE5">
        <w:rPr>
          <w:rFonts w:ascii="Times New Roman" w:hAnsi="Times New Roman" w:cs="Times New Roman"/>
          <w:sz w:val="24"/>
          <w:szCs w:val="24"/>
        </w:rPr>
        <w:t>menguatkan ukhuwah (solidaritas).</w:t>
      </w:r>
      <w:proofErr w:type="gramEnd"/>
      <w:r w:rsidRPr="00EA5AE5">
        <w:rPr>
          <w:rFonts w:ascii="Times New Roman" w:hAnsi="Times New Roman" w:cs="Times New Roman"/>
          <w:sz w:val="24"/>
          <w:szCs w:val="24"/>
        </w:rPr>
        <w:t xml:space="preserve"> </w:t>
      </w:r>
      <w:proofErr w:type="gramStart"/>
      <w:r w:rsidRPr="00EA5AE5">
        <w:rPr>
          <w:rFonts w:ascii="Times New Roman" w:hAnsi="Times New Roman" w:cs="Times New Roman"/>
          <w:i/>
          <w:iCs/>
          <w:sz w:val="24"/>
          <w:szCs w:val="24"/>
        </w:rPr>
        <w:t>Ke</w:t>
      </w:r>
      <w:r>
        <w:rPr>
          <w:rFonts w:ascii="Times New Roman" w:hAnsi="Times New Roman" w:cs="Times New Roman"/>
          <w:i/>
          <w:iCs/>
          <w:sz w:val="24"/>
          <w:szCs w:val="24"/>
        </w:rPr>
        <w:t>dua</w:t>
      </w:r>
      <w:r w:rsidRPr="00EA5AE5">
        <w:rPr>
          <w:rFonts w:ascii="Times New Roman" w:hAnsi="Times New Roman" w:cs="Times New Roman"/>
          <w:i/>
          <w:iCs/>
          <w:sz w:val="24"/>
          <w:szCs w:val="24"/>
        </w:rPr>
        <w:t xml:space="preserve">, </w:t>
      </w:r>
      <w:r w:rsidRPr="00EA5AE5">
        <w:rPr>
          <w:rFonts w:ascii="Times New Roman" w:hAnsi="Times New Roman" w:cs="Times New Roman"/>
          <w:sz w:val="24"/>
          <w:szCs w:val="24"/>
        </w:rPr>
        <w:t xml:space="preserve">Menumbuhkan </w:t>
      </w:r>
      <w:r w:rsidRPr="00EA5AE5">
        <w:rPr>
          <w:rFonts w:ascii="Times New Roman" w:hAnsi="Times New Roman" w:cs="Times New Roman"/>
          <w:i/>
          <w:iCs/>
          <w:sz w:val="24"/>
          <w:szCs w:val="24"/>
        </w:rPr>
        <w:t>positive thinking</w:t>
      </w:r>
      <w:r w:rsidRPr="00EA5AE5">
        <w:rPr>
          <w:rFonts w:ascii="Times New Roman" w:hAnsi="Times New Roman" w:cs="Times New Roman"/>
          <w:sz w:val="24"/>
          <w:szCs w:val="24"/>
        </w:rPr>
        <w:t xml:space="preserve"> (</w:t>
      </w:r>
      <w:r w:rsidRPr="00EA5AE5">
        <w:rPr>
          <w:rFonts w:ascii="Times New Roman" w:hAnsi="Times New Roman" w:cs="Times New Roman"/>
          <w:i/>
          <w:iCs/>
          <w:sz w:val="24"/>
          <w:szCs w:val="24"/>
        </w:rPr>
        <w:t>husnuzhon</w:t>
      </w:r>
      <w:r w:rsidRPr="00EA5AE5">
        <w:rPr>
          <w:rFonts w:ascii="Times New Roman" w:hAnsi="Times New Roman" w:cs="Times New Roman"/>
          <w:sz w:val="24"/>
          <w:szCs w:val="24"/>
        </w:rPr>
        <w:t>)</w:t>
      </w:r>
      <w:r w:rsidRPr="00EA5AE5">
        <w:rPr>
          <w:rFonts w:ascii="Times New Roman" w:hAnsi="Times New Roman" w:cs="Times New Roman"/>
          <w:sz w:val="24"/>
          <w:szCs w:val="24"/>
          <w:lang w:val="id-ID"/>
        </w:rPr>
        <w:t>.</w:t>
      </w:r>
      <w:proofErr w:type="gramEnd"/>
      <w:r w:rsidRPr="00EA5AE5">
        <w:rPr>
          <w:rFonts w:ascii="Times New Roman" w:hAnsi="Times New Roman" w:cs="Times New Roman"/>
          <w:sz w:val="24"/>
          <w:szCs w:val="24"/>
          <w:lang w:val="id-ID"/>
        </w:rPr>
        <w:t xml:space="preserve"> </w:t>
      </w:r>
      <w:r w:rsidRPr="00EA5AE5">
        <w:rPr>
          <w:rFonts w:ascii="Times New Roman" w:hAnsi="Times New Roman" w:cs="Times New Roman"/>
          <w:i/>
          <w:iCs/>
          <w:sz w:val="24"/>
          <w:szCs w:val="24"/>
        </w:rPr>
        <w:t>Ke</w:t>
      </w:r>
      <w:r>
        <w:rPr>
          <w:rFonts w:ascii="Times New Roman" w:hAnsi="Times New Roman" w:cs="Times New Roman"/>
          <w:i/>
          <w:iCs/>
          <w:sz w:val="24"/>
          <w:szCs w:val="24"/>
        </w:rPr>
        <w:t>tiga</w:t>
      </w:r>
      <w:r w:rsidRPr="00EA5AE5">
        <w:rPr>
          <w:rFonts w:ascii="Times New Roman" w:hAnsi="Times New Roman" w:cs="Times New Roman"/>
          <w:i/>
          <w:iCs/>
          <w:sz w:val="24"/>
          <w:szCs w:val="24"/>
        </w:rPr>
        <w:t xml:space="preserve">, </w:t>
      </w:r>
      <w:r w:rsidRPr="00EA5AE5">
        <w:rPr>
          <w:rFonts w:ascii="Times New Roman" w:hAnsi="Times New Roman" w:cs="Times New Roman"/>
          <w:sz w:val="24"/>
          <w:szCs w:val="24"/>
        </w:rPr>
        <w:t>memelihara lisan dari perkataan yang menyakiti orang lain</w:t>
      </w:r>
      <w:r>
        <w:rPr>
          <w:rFonts w:ascii="Times New Roman" w:hAnsi="Times New Roman" w:cs="Times New Roman"/>
          <w:sz w:val="24"/>
          <w:szCs w:val="24"/>
        </w:rPr>
        <w:t xml:space="preserve"> dan </w:t>
      </w:r>
      <w:r w:rsidRPr="00EA5AE5">
        <w:rPr>
          <w:rFonts w:ascii="Times New Roman" w:hAnsi="Times New Roman" w:cs="Times New Roman"/>
          <w:sz w:val="24"/>
          <w:szCs w:val="24"/>
        </w:rPr>
        <w:t>menambah rasa hormat terhadap kedua orang tua, ustad ataupun ustazah.</w:t>
      </w:r>
    </w:p>
    <w:p w:rsidR="002D1908" w:rsidRPr="00C10D75" w:rsidRDefault="002D1908" w:rsidP="002D1908">
      <w:pPr>
        <w:spacing w:after="0" w:line="240" w:lineRule="auto"/>
        <w:rPr>
          <w:rFonts w:ascii="Times New Roman" w:eastAsia="Times New Roman" w:hAnsi="Times New Roman" w:cs="Times New Roman"/>
          <w:b/>
          <w:bCs/>
          <w:sz w:val="24"/>
          <w:szCs w:val="24"/>
          <w:lang w:val="id-ID"/>
        </w:rPr>
      </w:pPr>
    </w:p>
    <w:p w:rsidR="002D1908" w:rsidRPr="002D1908" w:rsidRDefault="002D1908" w:rsidP="002D1908">
      <w:pPr>
        <w:spacing w:after="0" w:line="240" w:lineRule="auto"/>
        <w:rPr>
          <w:rFonts w:ascii="Times New Roman" w:eastAsia="Times New Roman" w:hAnsi="Times New Roman" w:cs="Times New Roman"/>
          <w:sz w:val="24"/>
          <w:szCs w:val="24"/>
        </w:rPr>
      </w:pPr>
      <w:r w:rsidRPr="002D1908">
        <w:rPr>
          <w:rFonts w:ascii="Times New Roman" w:eastAsia="Times New Roman" w:hAnsi="Times New Roman" w:cs="Times New Roman"/>
          <w:b/>
          <w:bCs/>
          <w:sz w:val="24"/>
          <w:szCs w:val="24"/>
        </w:rPr>
        <w:t>ACKNOWLEDGMENT</w:t>
      </w:r>
    </w:p>
    <w:p w:rsidR="002D1908" w:rsidRPr="002D1908" w:rsidRDefault="002D1908" w:rsidP="002D1908">
      <w:pPr>
        <w:spacing w:after="0" w:line="240" w:lineRule="auto"/>
        <w:rPr>
          <w:rFonts w:ascii="Times New Roman" w:eastAsia="Times New Roman" w:hAnsi="Times New Roman" w:cs="Times New Roman"/>
          <w:sz w:val="24"/>
          <w:szCs w:val="24"/>
        </w:rPr>
      </w:pPr>
      <w:r w:rsidRPr="002D1908">
        <w:rPr>
          <w:rFonts w:ascii="Times New Roman" w:eastAsia="Times New Roman" w:hAnsi="Times New Roman" w:cs="Times New Roman"/>
          <w:sz w:val="24"/>
          <w:szCs w:val="24"/>
        </w:rPr>
        <w:t>Recognize those who helped in the research, especially funding supporter of your research</w:t>
      </w:r>
    </w:p>
    <w:p w:rsidR="000F651C" w:rsidRDefault="000F651C" w:rsidP="002D1908">
      <w:pPr>
        <w:spacing w:after="0" w:line="240" w:lineRule="auto"/>
        <w:rPr>
          <w:rFonts w:ascii="Times New Roman" w:eastAsia="Times New Roman" w:hAnsi="Times New Roman" w:cs="Times New Roman"/>
          <w:sz w:val="24"/>
          <w:szCs w:val="24"/>
        </w:rPr>
      </w:pPr>
    </w:p>
    <w:p w:rsidR="00880124" w:rsidRDefault="008C23B0" w:rsidP="002D190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REFERENSI</w:t>
      </w:r>
      <w:r w:rsidR="00496DC2">
        <w:rPr>
          <w:rFonts w:ascii="Times New Roman" w:eastAsia="Times New Roman" w:hAnsi="Times New Roman" w:cs="Times New Roman"/>
          <w:b/>
          <w:bCs/>
          <w:color w:val="000000"/>
          <w:sz w:val="24"/>
          <w:szCs w:val="24"/>
        </w:rPr>
        <w:t xml:space="preserve"> </w:t>
      </w:r>
    </w:p>
    <w:p w:rsidR="008C23B0" w:rsidRDefault="008C23B0" w:rsidP="002D1908">
      <w:pPr>
        <w:spacing w:after="0" w:line="240" w:lineRule="auto"/>
        <w:rPr>
          <w:rFonts w:ascii="Times New Roman" w:eastAsia="Times New Roman" w:hAnsi="Times New Roman" w:cs="Times New Roman"/>
          <w:color w:val="FF0000"/>
          <w:sz w:val="24"/>
          <w:szCs w:val="24"/>
        </w:rPr>
      </w:pPr>
    </w:p>
    <w:p w:rsidR="00212CAE" w:rsidRPr="00212CAE" w:rsidRDefault="000F651C"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b/>
          <w:bCs/>
          <w:color w:val="000000"/>
          <w:sz w:val="24"/>
          <w:szCs w:val="24"/>
        </w:rPr>
        <w:fldChar w:fldCharType="begin" w:fldLock="1"/>
      </w:r>
      <w:r>
        <w:rPr>
          <w:rFonts w:ascii="Times New Roman" w:eastAsia="Times New Roman" w:hAnsi="Times New Roman" w:cs="Times New Roman"/>
          <w:b/>
          <w:bCs/>
          <w:color w:val="000000"/>
          <w:sz w:val="24"/>
          <w:szCs w:val="24"/>
        </w:rPr>
        <w:instrText xml:space="preserve">ADDIN Mendeley Bibliography CSL_BIBLIOGRAPHY </w:instrText>
      </w:r>
      <w:r>
        <w:rPr>
          <w:rFonts w:ascii="Times New Roman" w:eastAsia="Times New Roman" w:hAnsi="Times New Roman" w:cs="Times New Roman"/>
          <w:b/>
          <w:bCs/>
          <w:color w:val="000000"/>
          <w:sz w:val="24"/>
          <w:szCs w:val="24"/>
        </w:rPr>
        <w:fldChar w:fldCharType="separate"/>
      </w:r>
      <w:r w:rsidR="00212CAE" w:rsidRPr="00212CAE">
        <w:rPr>
          <w:rFonts w:ascii="Times New Roman" w:hAnsi="Times New Roman" w:cs="Times New Roman"/>
          <w:noProof/>
          <w:sz w:val="24"/>
          <w:szCs w:val="24"/>
        </w:rPr>
        <w:t xml:space="preserve">Ahmad Warson Munawwir. (1997). </w:t>
      </w:r>
      <w:r w:rsidR="00212CAE" w:rsidRPr="00212CAE">
        <w:rPr>
          <w:rFonts w:ascii="Times New Roman" w:hAnsi="Times New Roman" w:cs="Times New Roman"/>
          <w:i/>
          <w:iCs/>
          <w:noProof/>
          <w:sz w:val="24"/>
          <w:szCs w:val="24"/>
        </w:rPr>
        <w:t>al-Munawwir Kamus Arab Indonesia</w:t>
      </w:r>
      <w:r w:rsidR="00212CAE" w:rsidRPr="00212CAE">
        <w:rPr>
          <w:rFonts w:ascii="Times New Roman" w:hAnsi="Times New Roman" w:cs="Times New Roman"/>
          <w:noProof/>
          <w:sz w:val="24"/>
          <w:szCs w:val="24"/>
        </w:rPr>
        <w:t>. Pustaka Progresif.</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Al-Fandi, S. M. A. dan H. (2013). </w:t>
      </w:r>
      <w:r w:rsidRPr="00212CAE">
        <w:rPr>
          <w:rFonts w:ascii="Times New Roman" w:hAnsi="Times New Roman" w:cs="Times New Roman"/>
          <w:i/>
          <w:iCs/>
          <w:noProof/>
          <w:sz w:val="24"/>
          <w:szCs w:val="24"/>
        </w:rPr>
        <w:t>Etika Berdzikir Berdasarkan al-Qur’an Dan Sunnah</w:t>
      </w:r>
      <w:r w:rsidRPr="00212CAE">
        <w:rPr>
          <w:rFonts w:ascii="Times New Roman" w:hAnsi="Times New Roman" w:cs="Times New Roman"/>
          <w:noProof/>
          <w:sz w:val="24"/>
          <w:szCs w:val="24"/>
        </w:rPr>
        <w:t xml:space="preserve"> (2nd ed.). Amzah.</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Al-Imâm Abi Fada Hafidz Ibnu Katsir Ad-damayski. (2001). </w:t>
      </w:r>
      <w:r w:rsidRPr="00212CAE">
        <w:rPr>
          <w:rFonts w:ascii="Times New Roman" w:hAnsi="Times New Roman" w:cs="Times New Roman"/>
          <w:i/>
          <w:iCs/>
          <w:noProof/>
          <w:sz w:val="24"/>
          <w:szCs w:val="24"/>
        </w:rPr>
        <w:t>Tafsir al-Qur’an al-A’dzim</w:t>
      </w:r>
      <w:r w:rsidRPr="00212CAE">
        <w:rPr>
          <w:rFonts w:ascii="Times New Roman" w:hAnsi="Times New Roman" w:cs="Times New Roman"/>
          <w:noProof/>
          <w:sz w:val="24"/>
          <w:szCs w:val="24"/>
        </w:rPr>
        <w:t>. Maktabah Thalab al-Ilmi.</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Al-Qozwaini, M. bin Y. A. A. (2007). </w:t>
      </w:r>
      <w:r w:rsidRPr="00212CAE">
        <w:rPr>
          <w:rFonts w:ascii="Times New Roman" w:hAnsi="Times New Roman" w:cs="Times New Roman"/>
          <w:i/>
          <w:iCs/>
          <w:noProof/>
          <w:sz w:val="24"/>
          <w:szCs w:val="24"/>
        </w:rPr>
        <w:t>Sunan Ibnu Majah</w:t>
      </w:r>
      <w:r w:rsidRPr="00212CAE">
        <w:rPr>
          <w:rFonts w:ascii="Times New Roman" w:hAnsi="Times New Roman" w:cs="Times New Roman"/>
          <w:noProof/>
          <w:sz w:val="24"/>
          <w:szCs w:val="24"/>
        </w:rPr>
        <w:t>. Darul Afkar.</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An, A. A.-Q. U. R., Zikir, D., Ᾱd, H., Majelis, D. I., &amp; Lim, T. A. (2021). </w:t>
      </w:r>
      <w:r w:rsidRPr="00212CAE">
        <w:rPr>
          <w:rFonts w:ascii="Times New Roman" w:hAnsi="Times New Roman" w:cs="Times New Roman"/>
          <w:i/>
          <w:iCs/>
          <w:noProof/>
          <w:sz w:val="24"/>
          <w:szCs w:val="24"/>
        </w:rPr>
        <w:t>( STUDI LIVING QUR ’ AN )</w:t>
      </w:r>
      <w:r w:rsidRPr="00212CAE">
        <w:rPr>
          <w:rFonts w:ascii="Times New Roman" w:hAnsi="Times New Roman" w:cs="Times New Roman"/>
          <w:noProof/>
          <w:sz w:val="24"/>
          <w:szCs w:val="24"/>
        </w:rPr>
        <w:t>.</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Anoname. (2007). </w:t>
      </w:r>
      <w:r w:rsidRPr="00212CAE">
        <w:rPr>
          <w:rFonts w:ascii="Times New Roman" w:hAnsi="Times New Roman" w:cs="Times New Roman"/>
          <w:i/>
          <w:iCs/>
          <w:noProof/>
          <w:sz w:val="24"/>
          <w:szCs w:val="24"/>
        </w:rPr>
        <w:t>Zikir 99 Asma’ul Husnah &amp; Fadhilah Surah Yasin, Tatacara,Manfaat &amp; Khasiatnya</w:t>
      </w:r>
      <w:r w:rsidRPr="00212CAE">
        <w:rPr>
          <w:rFonts w:ascii="Times New Roman" w:hAnsi="Times New Roman" w:cs="Times New Roman"/>
          <w:noProof/>
          <w:sz w:val="24"/>
          <w:szCs w:val="24"/>
        </w:rPr>
        <w:t>. Zahra.</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Arikunto, S. (2013). </w:t>
      </w:r>
      <w:r w:rsidRPr="00212CAE">
        <w:rPr>
          <w:rFonts w:ascii="Times New Roman" w:hAnsi="Times New Roman" w:cs="Times New Roman"/>
          <w:i/>
          <w:iCs/>
          <w:noProof/>
          <w:sz w:val="24"/>
          <w:szCs w:val="24"/>
        </w:rPr>
        <w:t>Prosedur Penelitian Suatu Pendekatan Praktik</w:t>
      </w:r>
      <w:r w:rsidRPr="00212CAE">
        <w:rPr>
          <w:rFonts w:ascii="Times New Roman" w:hAnsi="Times New Roman" w:cs="Times New Roman"/>
          <w:noProof/>
          <w:sz w:val="24"/>
          <w:szCs w:val="24"/>
        </w:rPr>
        <w:t>. PT. Rineka Cipta.</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As-Suyuthi, A. bin K. J. (1993). </w:t>
      </w:r>
      <w:r w:rsidRPr="00212CAE">
        <w:rPr>
          <w:rFonts w:ascii="Times New Roman" w:hAnsi="Times New Roman" w:cs="Times New Roman"/>
          <w:i/>
          <w:iCs/>
          <w:noProof/>
          <w:sz w:val="24"/>
          <w:szCs w:val="24"/>
        </w:rPr>
        <w:t>al-Durr al-Manstur</w:t>
      </w:r>
      <w:r w:rsidRPr="00212CAE">
        <w:rPr>
          <w:rFonts w:ascii="Times New Roman" w:hAnsi="Times New Roman" w:cs="Times New Roman"/>
          <w:noProof/>
          <w:sz w:val="24"/>
          <w:szCs w:val="24"/>
        </w:rPr>
        <w:t>. Dar al-fikri.</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Azwar, S. (2010). </w:t>
      </w:r>
      <w:r w:rsidRPr="00212CAE">
        <w:rPr>
          <w:rFonts w:ascii="Times New Roman" w:hAnsi="Times New Roman" w:cs="Times New Roman"/>
          <w:i/>
          <w:iCs/>
          <w:noProof/>
          <w:sz w:val="24"/>
          <w:szCs w:val="24"/>
        </w:rPr>
        <w:t>Metode Penelitian</w:t>
      </w:r>
      <w:r w:rsidRPr="00212CAE">
        <w:rPr>
          <w:rFonts w:ascii="Times New Roman" w:hAnsi="Times New Roman" w:cs="Times New Roman"/>
          <w:noProof/>
          <w:sz w:val="24"/>
          <w:szCs w:val="24"/>
        </w:rPr>
        <w:t>. Pustaka Pelajar.</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Hasbi, R. (2017). </w:t>
      </w:r>
      <w:r w:rsidRPr="00212CAE">
        <w:rPr>
          <w:rFonts w:ascii="Times New Roman" w:hAnsi="Times New Roman" w:cs="Times New Roman"/>
          <w:i/>
          <w:iCs/>
          <w:noProof/>
          <w:sz w:val="24"/>
          <w:szCs w:val="24"/>
        </w:rPr>
        <w:t>Hadis-Hadis - From Ibadah To Akhlak</w:t>
      </w:r>
      <w:r w:rsidRPr="00212CAE">
        <w:rPr>
          <w:rFonts w:ascii="Times New Roman" w:hAnsi="Times New Roman" w:cs="Times New Roman"/>
          <w:noProof/>
          <w:sz w:val="24"/>
          <w:szCs w:val="24"/>
        </w:rPr>
        <w:t>.</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Maesaroh, M. (2019). Intensitas Dzikir Ratib Al-Haddad dan Kecerdasan Spiritual Santri. </w:t>
      </w:r>
      <w:r w:rsidRPr="00212CAE">
        <w:rPr>
          <w:rFonts w:ascii="Times New Roman" w:hAnsi="Times New Roman" w:cs="Times New Roman"/>
          <w:i/>
          <w:iCs/>
          <w:noProof/>
          <w:sz w:val="24"/>
          <w:szCs w:val="24"/>
        </w:rPr>
        <w:t>Irsyad : Jurnal Bimbingan, Penyuluhan, Konseling, Dan Psikoterapi Islam</w:t>
      </w:r>
      <w:r w:rsidRPr="00212CAE">
        <w:rPr>
          <w:rFonts w:ascii="Times New Roman" w:hAnsi="Times New Roman" w:cs="Times New Roman"/>
          <w:noProof/>
          <w:sz w:val="24"/>
          <w:szCs w:val="24"/>
        </w:rPr>
        <w:t xml:space="preserve">, </w:t>
      </w:r>
      <w:r w:rsidRPr="00212CAE">
        <w:rPr>
          <w:rFonts w:ascii="Times New Roman" w:hAnsi="Times New Roman" w:cs="Times New Roman"/>
          <w:i/>
          <w:iCs/>
          <w:noProof/>
          <w:sz w:val="24"/>
          <w:szCs w:val="24"/>
        </w:rPr>
        <w:t>7</w:t>
      </w:r>
      <w:r w:rsidRPr="00212CAE">
        <w:rPr>
          <w:rFonts w:ascii="Times New Roman" w:hAnsi="Times New Roman" w:cs="Times New Roman"/>
          <w:noProof/>
          <w:sz w:val="24"/>
          <w:szCs w:val="24"/>
        </w:rPr>
        <w:t>(1), 61–84. https://doi.org/10.15575/irsyad.v7i1.885</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Masrur, M. (2017). Figur Kyai dan Pendidikan Karakter di Pondok Pesantren. </w:t>
      </w:r>
      <w:r w:rsidRPr="00212CAE">
        <w:rPr>
          <w:rFonts w:ascii="Times New Roman" w:hAnsi="Times New Roman" w:cs="Times New Roman"/>
          <w:i/>
          <w:iCs/>
          <w:noProof/>
          <w:sz w:val="24"/>
          <w:szCs w:val="24"/>
        </w:rPr>
        <w:t>Tarbawiyah Jurnal Ilmiah Pendidikan</w:t>
      </w:r>
      <w:r w:rsidRPr="00212CAE">
        <w:rPr>
          <w:rFonts w:ascii="Times New Roman" w:hAnsi="Times New Roman" w:cs="Times New Roman"/>
          <w:noProof/>
          <w:sz w:val="24"/>
          <w:szCs w:val="24"/>
        </w:rPr>
        <w:t xml:space="preserve">, </w:t>
      </w:r>
      <w:r w:rsidRPr="00212CAE">
        <w:rPr>
          <w:rFonts w:ascii="Times New Roman" w:hAnsi="Times New Roman" w:cs="Times New Roman"/>
          <w:i/>
          <w:iCs/>
          <w:noProof/>
          <w:sz w:val="24"/>
          <w:szCs w:val="24"/>
        </w:rPr>
        <w:t>1</w:t>
      </w:r>
      <w:r w:rsidRPr="00212CAE">
        <w:rPr>
          <w:rFonts w:ascii="Times New Roman" w:hAnsi="Times New Roman" w:cs="Times New Roman"/>
          <w:noProof/>
          <w:sz w:val="24"/>
          <w:szCs w:val="24"/>
        </w:rPr>
        <w:t>(2), 277.</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Moh. Aripin, &amp; Khoiruddin Nasution. (2022). Pengaruh Dzikir Ratib Al-Haddad dan Akhlak Guru Terhadap Minat Belajar Siswa. </w:t>
      </w:r>
      <w:r w:rsidRPr="00212CAE">
        <w:rPr>
          <w:rFonts w:ascii="Times New Roman" w:hAnsi="Times New Roman" w:cs="Times New Roman"/>
          <w:i/>
          <w:iCs/>
          <w:noProof/>
          <w:sz w:val="24"/>
          <w:szCs w:val="24"/>
        </w:rPr>
        <w:t>Academia: Jurnal Ilmu Sosial Humaniora</w:t>
      </w:r>
      <w:r w:rsidRPr="00212CAE">
        <w:rPr>
          <w:rFonts w:ascii="Times New Roman" w:hAnsi="Times New Roman" w:cs="Times New Roman"/>
          <w:noProof/>
          <w:sz w:val="24"/>
          <w:szCs w:val="24"/>
        </w:rPr>
        <w:t xml:space="preserve">, </w:t>
      </w:r>
      <w:r w:rsidRPr="00212CAE">
        <w:rPr>
          <w:rFonts w:ascii="Times New Roman" w:hAnsi="Times New Roman" w:cs="Times New Roman"/>
          <w:i/>
          <w:iCs/>
          <w:noProof/>
          <w:sz w:val="24"/>
          <w:szCs w:val="24"/>
        </w:rPr>
        <w:t>4</w:t>
      </w:r>
      <w:r w:rsidRPr="00212CAE">
        <w:rPr>
          <w:rFonts w:ascii="Times New Roman" w:hAnsi="Times New Roman" w:cs="Times New Roman"/>
          <w:noProof/>
          <w:sz w:val="24"/>
          <w:szCs w:val="24"/>
        </w:rPr>
        <w:t>(2), 71–85. https://doi.org/10.54622/academia.v4i2.67</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Naupal, M. (2018). </w:t>
      </w:r>
      <w:r w:rsidRPr="00212CAE">
        <w:rPr>
          <w:rFonts w:ascii="Times New Roman" w:hAnsi="Times New Roman" w:cs="Times New Roman"/>
          <w:i/>
          <w:iCs/>
          <w:noProof/>
          <w:sz w:val="24"/>
          <w:szCs w:val="24"/>
        </w:rPr>
        <w:t>Zikir Râtib al-Haddâd : Studi Penyebaran Tarekat Hadadiyah Di Kota Palembang</w:t>
      </w:r>
      <w:r w:rsidRPr="00212CAE">
        <w:rPr>
          <w:rFonts w:ascii="Times New Roman" w:hAnsi="Times New Roman" w:cs="Times New Roman"/>
          <w:noProof/>
          <w:sz w:val="24"/>
          <w:szCs w:val="24"/>
        </w:rPr>
        <w:t xml:space="preserve">. </w:t>
      </w:r>
      <w:r w:rsidRPr="00212CAE">
        <w:rPr>
          <w:rFonts w:ascii="Times New Roman" w:hAnsi="Times New Roman" w:cs="Times New Roman"/>
          <w:i/>
          <w:iCs/>
          <w:noProof/>
          <w:sz w:val="24"/>
          <w:szCs w:val="24"/>
        </w:rPr>
        <w:t>Vol. 24 No</w:t>
      </w:r>
      <w:r w:rsidRPr="00212CAE">
        <w:rPr>
          <w:rFonts w:ascii="Times New Roman" w:hAnsi="Times New Roman" w:cs="Times New Roman"/>
          <w:noProof/>
          <w:sz w:val="24"/>
          <w:szCs w:val="24"/>
        </w:rPr>
        <w:t>.</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Negeri, I., Mas, R., Surakarta, S., Java, C., Al-haddad, D. R., &amp; Character, R. (2022). </w:t>
      </w:r>
      <w:r w:rsidRPr="00212CAE">
        <w:rPr>
          <w:rFonts w:ascii="Times New Roman" w:hAnsi="Times New Roman" w:cs="Times New Roman"/>
          <w:i/>
          <w:iCs/>
          <w:noProof/>
          <w:sz w:val="24"/>
          <w:szCs w:val="24"/>
        </w:rPr>
        <w:t xml:space="preserve">DZIKIR RATIB AL-HADDAD AS AN EFFORT TO STRENGTHEN RELIGIOUS CHARACTER EDUCATION Alvi Nur Azizah 1 ( </w:t>
      </w:r>
      <w:r w:rsidRPr="00212CAE">
        <w:rPr>
          <w:rFonts w:ascii="Times New Roman" w:hAnsi="Times New Roman" w:cs="Times New Roman"/>
          <w:i/>
          <w:iCs/>
          <w:noProof/>
          <w:sz w:val="24"/>
          <w:szCs w:val="24"/>
        </w:rPr>
        <w:t> ) , Yusup Rohmadi 2 1,2</w:t>
      </w:r>
      <w:r w:rsidRPr="00212CAE">
        <w:rPr>
          <w:rFonts w:ascii="Times New Roman" w:hAnsi="Times New Roman" w:cs="Times New Roman"/>
          <w:noProof/>
          <w:sz w:val="24"/>
          <w:szCs w:val="24"/>
        </w:rPr>
        <w:t xml:space="preserve">. </w:t>
      </w:r>
      <w:r w:rsidRPr="00212CAE">
        <w:rPr>
          <w:rFonts w:ascii="Times New Roman" w:hAnsi="Times New Roman" w:cs="Times New Roman"/>
          <w:i/>
          <w:iCs/>
          <w:noProof/>
          <w:sz w:val="24"/>
          <w:szCs w:val="24"/>
        </w:rPr>
        <w:t>06</w:t>
      </w:r>
      <w:r w:rsidRPr="00212CAE">
        <w:rPr>
          <w:rFonts w:ascii="Times New Roman" w:hAnsi="Times New Roman" w:cs="Times New Roman"/>
          <w:noProof/>
          <w:sz w:val="24"/>
          <w:szCs w:val="24"/>
        </w:rPr>
        <w:t>(01), 90–99.</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Oktari, D. P., &amp; Kosasih, A. (2019). Pendidikan Karakter Religius dan Mandiri di Pesantren. </w:t>
      </w:r>
      <w:r w:rsidRPr="00212CAE">
        <w:rPr>
          <w:rFonts w:ascii="Times New Roman" w:hAnsi="Times New Roman" w:cs="Times New Roman"/>
          <w:i/>
          <w:iCs/>
          <w:noProof/>
          <w:sz w:val="24"/>
          <w:szCs w:val="24"/>
        </w:rPr>
        <w:t>Jurnal Pendidikan Ilmu Sosial</w:t>
      </w:r>
      <w:r w:rsidRPr="00212CAE">
        <w:rPr>
          <w:rFonts w:ascii="Times New Roman" w:hAnsi="Times New Roman" w:cs="Times New Roman"/>
          <w:noProof/>
          <w:sz w:val="24"/>
          <w:szCs w:val="24"/>
        </w:rPr>
        <w:t xml:space="preserve">, </w:t>
      </w:r>
      <w:r w:rsidRPr="00212CAE">
        <w:rPr>
          <w:rFonts w:ascii="Times New Roman" w:hAnsi="Times New Roman" w:cs="Times New Roman"/>
          <w:i/>
          <w:iCs/>
          <w:noProof/>
          <w:sz w:val="24"/>
          <w:szCs w:val="24"/>
        </w:rPr>
        <w:t>28</w:t>
      </w:r>
      <w:r w:rsidRPr="00212CAE">
        <w:rPr>
          <w:rFonts w:ascii="Times New Roman" w:hAnsi="Times New Roman" w:cs="Times New Roman"/>
          <w:noProof/>
          <w:sz w:val="24"/>
          <w:szCs w:val="24"/>
        </w:rPr>
        <w:t>(1), 42. https://doi.org/10.17509/jpis.v28i1.14985</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i/>
          <w:iCs/>
          <w:noProof/>
          <w:sz w:val="24"/>
          <w:szCs w:val="24"/>
        </w:rPr>
        <w:t>SKRIPSI Oleh : ACH SUBAIRI FAKULTAS DAKWAH NOVEMBER 2020</w:t>
      </w:r>
      <w:r w:rsidRPr="00212CAE">
        <w:rPr>
          <w:rFonts w:ascii="Times New Roman" w:hAnsi="Times New Roman" w:cs="Times New Roman"/>
          <w:noProof/>
          <w:sz w:val="24"/>
          <w:szCs w:val="24"/>
        </w:rPr>
        <w:t xml:space="preserve">. (2020). </w:t>
      </w:r>
      <w:r w:rsidRPr="00212CAE">
        <w:rPr>
          <w:rFonts w:ascii="Times New Roman" w:hAnsi="Times New Roman" w:cs="Times New Roman"/>
          <w:i/>
          <w:iCs/>
          <w:noProof/>
          <w:sz w:val="24"/>
          <w:szCs w:val="24"/>
        </w:rPr>
        <w:lastRenderedPageBreak/>
        <w:t>November</w:t>
      </w:r>
      <w:r w:rsidRPr="00212CAE">
        <w:rPr>
          <w:rFonts w:ascii="Times New Roman" w:hAnsi="Times New Roman" w:cs="Times New Roman"/>
          <w:noProof/>
          <w:sz w:val="24"/>
          <w:szCs w:val="24"/>
        </w:rPr>
        <w:t>.</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Sri Utami. (2010). </w:t>
      </w:r>
      <w:r w:rsidRPr="00212CAE">
        <w:rPr>
          <w:rFonts w:ascii="Times New Roman" w:hAnsi="Times New Roman" w:cs="Times New Roman"/>
          <w:i/>
          <w:iCs/>
          <w:noProof/>
          <w:sz w:val="24"/>
          <w:szCs w:val="24"/>
        </w:rPr>
        <w:t>Pengaruh Dzikir Râtib al-Haddâd Terhadap Kesehatan Mental Masyarakat Korban Gempa (Studi Kasus Majlis Dzikir al-Ghifari Bengkulu)</w:t>
      </w:r>
      <w:r w:rsidRPr="00212CAE">
        <w:rPr>
          <w:rFonts w:ascii="Times New Roman" w:hAnsi="Times New Roman" w:cs="Times New Roman"/>
          <w:noProof/>
          <w:sz w:val="24"/>
          <w:szCs w:val="24"/>
        </w:rPr>
        <w:t>. STAIN Surakarta.</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Studin, P., Ners, P., Kedokteran, F., Kesehatan, I., &amp; Alauddin, U. I. N. (2021). </w:t>
      </w:r>
      <w:r w:rsidRPr="00212CAE">
        <w:rPr>
          <w:rFonts w:ascii="Times New Roman" w:hAnsi="Times New Roman" w:cs="Times New Roman"/>
          <w:i/>
          <w:iCs/>
          <w:noProof/>
          <w:sz w:val="24"/>
          <w:szCs w:val="24"/>
        </w:rPr>
        <w:t>KELUARGA DENGAN MASALAH HIPERTENSI Tugas Akhir Ners Oleh :</w:t>
      </w:r>
      <w:r w:rsidRPr="00212CAE">
        <w:rPr>
          <w:rFonts w:ascii="Times New Roman" w:hAnsi="Times New Roman" w:cs="Times New Roman"/>
          <w:i/>
          <w:iCs/>
          <w:noProof/>
          <w:sz w:val="24"/>
          <w:szCs w:val="24"/>
          <w:rtl/>
        </w:rPr>
        <w:t xml:space="preserve"> ْ رلا ِ رلا َّ نم َّ ِ الله م ْ ِ س ِ ب ِ ح</w:t>
      </w:r>
      <w:r w:rsidRPr="00212CAE">
        <w:rPr>
          <w:rFonts w:ascii="Times New Roman" w:hAnsi="Times New Roman" w:cs="Times New Roman"/>
          <w:noProof/>
          <w:sz w:val="24"/>
          <w:szCs w:val="24"/>
          <w:rtl/>
        </w:rPr>
        <w:t>. 1–68</w:t>
      </w:r>
      <w:r w:rsidRPr="00212CAE">
        <w:rPr>
          <w:rFonts w:ascii="Times New Roman" w:hAnsi="Times New Roman" w:cs="Times New Roman"/>
          <w:noProof/>
          <w:sz w:val="24"/>
          <w:szCs w:val="24"/>
        </w:rPr>
        <w:t>.</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12CAE">
        <w:rPr>
          <w:rFonts w:ascii="Times New Roman" w:hAnsi="Times New Roman" w:cs="Times New Roman"/>
          <w:noProof/>
          <w:sz w:val="24"/>
          <w:szCs w:val="24"/>
        </w:rPr>
        <w:t xml:space="preserve">Sujarweni, W. (2014). </w:t>
      </w:r>
      <w:r w:rsidRPr="00212CAE">
        <w:rPr>
          <w:rFonts w:ascii="Times New Roman" w:hAnsi="Times New Roman" w:cs="Times New Roman"/>
          <w:i/>
          <w:iCs/>
          <w:noProof/>
          <w:sz w:val="24"/>
          <w:szCs w:val="24"/>
        </w:rPr>
        <w:t>Metode Penelitian</w:t>
      </w:r>
      <w:r w:rsidRPr="00212CAE">
        <w:rPr>
          <w:rFonts w:ascii="Times New Roman" w:hAnsi="Times New Roman" w:cs="Times New Roman"/>
          <w:noProof/>
          <w:sz w:val="24"/>
          <w:szCs w:val="24"/>
        </w:rPr>
        <w:t xml:space="preserve"> (11th ed.). Pustaka Baru Press.</w:t>
      </w:r>
    </w:p>
    <w:p w:rsidR="00212CAE" w:rsidRPr="00212CAE" w:rsidRDefault="00212CAE" w:rsidP="00212CAE">
      <w:pPr>
        <w:widowControl w:val="0"/>
        <w:autoSpaceDE w:val="0"/>
        <w:autoSpaceDN w:val="0"/>
        <w:adjustRightInd w:val="0"/>
        <w:spacing w:after="0" w:line="240" w:lineRule="auto"/>
        <w:ind w:left="480" w:hanging="480"/>
        <w:rPr>
          <w:rFonts w:ascii="Times New Roman" w:hAnsi="Times New Roman" w:cs="Times New Roman"/>
          <w:noProof/>
          <w:sz w:val="24"/>
        </w:rPr>
      </w:pPr>
      <w:r w:rsidRPr="00212CAE">
        <w:rPr>
          <w:rFonts w:ascii="Times New Roman" w:hAnsi="Times New Roman" w:cs="Times New Roman"/>
          <w:noProof/>
          <w:sz w:val="24"/>
          <w:szCs w:val="24"/>
        </w:rPr>
        <w:t xml:space="preserve">Yamani, Q. (2022). Ratibul Hadad Tradition At Majlis Alkhairaat (Study of Living Against Q.S. Al-Baqarah Verses 285-286). </w:t>
      </w:r>
      <w:r w:rsidRPr="00212CAE">
        <w:rPr>
          <w:rFonts w:ascii="Times New Roman" w:hAnsi="Times New Roman" w:cs="Times New Roman"/>
          <w:i/>
          <w:iCs/>
          <w:noProof/>
          <w:sz w:val="24"/>
          <w:szCs w:val="24"/>
        </w:rPr>
        <w:t>Jurnal Multisiplin Madani (MUDIMA)</w:t>
      </w:r>
      <w:r w:rsidRPr="00212CAE">
        <w:rPr>
          <w:rFonts w:ascii="Times New Roman" w:hAnsi="Times New Roman" w:cs="Times New Roman"/>
          <w:noProof/>
          <w:sz w:val="24"/>
          <w:szCs w:val="24"/>
        </w:rPr>
        <w:t xml:space="preserve">, </w:t>
      </w:r>
      <w:r w:rsidRPr="00212CAE">
        <w:rPr>
          <w:rFonts w:ascii="Times New Roman" w:hAnsi="Times New Roman" w:cs="Times New Roman"/>
          <w:i/>
          <w:iCs/>
          <w:noProof/>
          <w:sz w:val="24"/>
          <w:szCs w:val="24"/>
        </w:rPr>
        <w:t>2</w:t>
      </w:r>
      <w:r w:rsidRPr="00212CAE">
        <w:rPr>
          <w:rFonts w:ascii="Times New Roman" w:hAnsi="Times New Roman" w:cs="Times New Roman"/>
          <w:noProof/>
          <w:sz w:val="24"/>
          <w:szCs w:val="24"/>
        </w:rPr>
        <w:t>(5), 2461–2478.</w:t>
      </w:r>
    </w:p>
    <w:p w:rsidR="000F651C" w:rsidRDefault="000F651C" w:rsidP="00212CAE">
      <w:pPr>
        <w:widowControl w:val="0"/>
        <w:autoSpaceDE w:val="0"/>
        <w:autoSpaceDN w:val="0"/>
        <w:adjustRightInd w:val="0"/>
        <w:spacing w:after="0" w:line="240" w:lineRule="auto"/>
        <w:ind w:left="480" w:hanging="48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fldChar w:fldCharType="end"/>
      </w:r>
    </w:p>
    <w:p w:rsidR="00702F31" w:rsidRDefault="00702F31" w:rsidP="002D1908">
      <w:pPr>
        <w:spacing w:after="0" w:line="240" w:lineRule="auto"/>
        <w:jc w:val="center"/>
        <w:rPr>
          <w:rFonts w:ascii="Times New Roman" w:eastAsia="Times New Roman" w:hAnsi="Times New Roman" w:cs="Times New Roman"/>
          <w:b/>
          <w:bCs/>
          <w:color w:val="FF0000"/>
          <w:sz w:val="24"/>
          <w:szCs w:val="24"/>
        </w:rPr>
      </w:pPr>
    </w:p>
    <w:p w:rsidR="00482ECB" w:rsidRPr="00880124" w:rsidRDefault="00482ECB" w:rsidP="002D1908">
      <w:pPr>
        <w:spacing w:after="0" w:line="240" w:lineRule="auto"/>
      </w:pPr>
    </w:p>
    <w:sectPr w:rsidR="00482ECB" w:rsidRPr="00880124" w:rsidSect="00880124">
      <w:headerReference w:type="default" r:id="rId19"/>
      <w:pgSz w:w="11907" w:h="16840" w:code="9"/>
      <w:pgMar w:top="1701" w:right="1134"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389" w:rsidRDefault="00B60389" w:rsidP="00C91159">
      <w:pPr>
        <w:spacing w:after="0" w:line="240" w:lineRule="auto"/>
      </w:pPr>
      <w:r>
        <w:separator/>
      </w:r>
    </w:p>
  </w:endnote>
  <w:endnote w:type="continuationSeparator" w:id="0">
    <w:p w:rsidR="00B60389" w:rsidRDefault="00B60389" w:rsidP="00C9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KFGQPC Uthmanic Script HAFS">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389" w:rsidRDefault="00B60389" w:rsidP="00C91159">
      <w:pPr>
        <w:spacing w:after="0" w:line="240" w:lineRule="auto"/>
      </w:pPr>
      <w:r>
        <w:separator/>
      </w:r>
    </w:p>
  </w:footnote>
  <w:footnote w:type="continuationSeparator" w:id="0">
    <w:p w:rsidR="00B60389" w:rsidRDefault="00B60389" w:rsidP="00C91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59" w:rsidRPr="00CC6AEF" w:rsidRDefault="00C91159" w:rsidP="0037497B">
    <w:pPr>
      <w:pStyle w:val="Header"/>
      <w:rPr>
        <w:rStyle w:val="Strong"/>
        <w:rFonts w:asciiTheme="majorBidi" w:hAnsiTheme="majorBidi" w:cstheme="majorBidi"/>
        <w:b w:val="0"/>
        <w:bCs w:val="0"/>
        <w:sz w:val="24"/>
        <w:szCs w:val="24"/>
      </w:rPr>
    </w:pPr>
    <w:r w:rsidRPr="00CC6AEF">
      <w:rPr>
        <w:rStyle w:val="Strong"/>
        <w:rFonts w:asciiTheme="majorBidi" w:hAnsiTheme="majorBidi" w:cstheme="majorBidi"/>
        <w:b w:val="0"/>
        <w:bCs w:val="0"/>
        <w:sz w:val="24"/>
        <w:szCs w:val="24"/>
      </w:rPr>
      <w:t xml:space="preserve">Left </w:t>
    </w:r>
    <w:r w:rsidR="0037497B" w:rsidRPr="00CC6AEF">
      <w:rPr>
        <w:rStyle w:val="Strong"/>
        <w:rFonts w:asciiTheme="majorBidi" w:hAnsiTheme="majorBidi" w:cstheme="majorBidi"/>
        <w:b w:val="0"/>
        <w:bCs w:val="0"/>
        <w:sz w:val="24"/>
        <w:szCs w:val="24"/>
      </w:rPr>
      <w:t>margin</w:t>
    </w:r>
    <w:r w:rsidRPr="00CC6AEF">
      <w:rPr>
        <w:rStyle w:val="Strong"/>
        <w:rFonts w:asciiTheme="majorBidi" w:hAnsiTheme="majorBidi" w:cstheme="majorBidi"/>
        <w:b w:val="0"/>
        <w:bCs w:val="0"/>
        <w:sz w:val="24"/>
        <w:szCs w:val="24"/>
      </w:rPr>
      <w:t>: 4 cm</w:t>
    </w:r>
    <w:r w:rsidR="0037497B" w:rsidRPr="00CC6AEF">
      <w:rPr>
        <w:rStyle w:val="Strong"/>
        <w:rFonts w:asciiTheme="majorBidi" w:hAnsiTheme="majorBidi" w:cstheme="majorBidi"/>
        <w:b w:val="0"/>
        <w:bCs w:val="0"/>
        <w:sz w:val="24"/>
        <w:szCs w:val="24"/>
      </w:rPr>
      <w:tab/>
    </w:r>
    <w:r w:rsidR="007B493F">
      <w:rPr>
        <w:rStyle w:val="Strong"/>
        <w:rFonts w:asciiTheme="majorBidi" w:hAnsiTheme="majorBidi" w:cstheme="majorBidi"/>
        <w:b w:val="0"/>
        <w:bCs w:val="0"/>
        <w:sz w:val="24"/>
        <w:szCs w:val="24"/>
      </w:rPr>
      <w:t xml:space="preserve">                                                                  </w:t>
    </w:r>
    <w:r w:rsidRPr="00CC6AEF">
      <w:rPr>
        <w:rStyle w:val="Strong"/>
        <w:rFonts w:asciiTheme="majorBidi" w:hAnsiTheme="majorBidi" w:cstheme="majorBidi"/>
        <w:b w:val="0"/>
        <w:bCs w:val="0"/>
        <w:sz w:val="24"/>
        <w:szCs w:val="24"/>
      </w:rPr>
      <w:t xml:space="preserve">Top margin: 4 cm  </w:t>
    </w:r>
  </w:p>
  <w:p w:rsidR="00C91159" w:rsidRPr="00CC6AEF" w:rsidRDefault="00C91159" w:rsidP="0037497B">
    <w:pPr>
      <w:pStyle w:val="Header"/>
      <w:rPr>
        <w:rFonts w:asciiTheme="majorBidi" w:hAnsiTheme="majorBidi" w:cstheme="majorBidi"/>
        <w:sz w:val="24"/>
        <w:szCs w:val="24"/>
      </w:rPr>
    </w:pPr>
    <w:r w:rsidRPr="00CC6AEF">
      <w:rPr>
        <w:rStyle w:val="Strong"/>
        <w:rFonts w:asciiTheme="majorBidi" w:hAnsiTheme="majorBidi" w:cstheme="majorBidi"/>
        <w:b w:val="0"/>
        <w:bCs w:val="0"/>
        <w:sz w:val="24"/>
        <w:szCs w:val="24"/>
      </w:rPr>
      <w:t xml:space="preserve">Right margin: 2 cm </w:t>
    </w:r>
    <w:r w:rsidR="0037497B" w:rsidRPr="00CC6AEF">
      <w:rPr>
        <w:rStyle w:val="Strong"/>
        <w:rFonts w:asciiTheme="majorBidi" w:hAnsiTheme="majorBidi" w:cstheme="majorBidi"/>
        <w:b w:val="0"/>
        <w:bCs w:val="0"/>
        <w:sz w:val="24"/>
        <w:szCs w:val="24"/>
      </w:rPr>
      <w:tab/>
    </w:r>
    <w:r w:rsidR="007B493F">
      <w:rPr>
        <w:rStyle w:val="Strong"/>
        <w:rFonts w:asciiTheme="majorBidi" w:hAnsiTheme="majorBidi" w:cstheme="majorBidi"/>
        <w:b w:val="0"/>
        <w:bCs w:val="0"/>
        <w:sz w:val="24"/>
        <w:szCs w:val="24"/>
      </w:rPr>
      <w:t xml:space="preserve">                                                              </w:t>
    </w:r>
    <w:r w:rsidRPr="00CC6AEF">
      <w:rPr>
        <w:rStyle w:val="Strong"/>
        <w:rFonts w:asciiTheme="majorBidi" w:hAnsiTheme="majorBidi" w:cstheme="majorBidi"/>
        <w:b w:val="0"/>
        <w:bCs w:val="0"/>
        <w:sz w:val="24"/>
        <w:szCs w:val="24"/>
      </w:rPr>
      <w:t xml:space="preserve">Bottom </w:t>
    </w:r>
    <w:r w:rsidR="0037497B" w:rsidRPr="00CC6AEF">
      <w:rPr>
        <w:rStyle w:val="Strong"/>
        <w:rFonts w:asciiTheme="majorBidi" w:hAnsiTheme="majorBidi" w:cstheme="majorBidi"/>
        <w:b w:val="0"/>
        <w:bCs w:val="0"/>
        <w:sz w:val="24"/>
        <w:szCs w:val="24"/>
      </w:rPr>
      <w:t>margin</w:t>
    </w:r>
    <w:proofErr w:type="gramStart"/>
    <w:r w:rsidRPr="00CC6AEF">
      <w:rPr>
        <w:rStyle w:val="Strong"/>
        <w:rFonts w:asciiTheme="majorBidi" w:hAnsiTheme="majorBidi" w:cstheme="majorBidi"/>
        <w:b w:val="0"/>
        <w:bCs w:val="0"/>
        <w:sz w:val="24"/>
        <w:szCs w:val="24"/>
      </w:rPr>
      <w:t>:3</w:t>
    </w:r>
    <w:proofErr w:type="gramEnd"/>
    <w:r w:rsidRPr="00CC6AEF">
      <w:rPr>
        <w:rStyle w:val="Strong"/>
        <w:rFonts w:asciiTheme="majorBidi" w:hAnsiTheme="majorBidi" w:cstheme="majorBidi"/>
        <w:b w:val="0"/>
        <w:bCs w:val="0"/>
        <w:sz w:val="24"/>
        <w:szCs w:val="24"/>
      </w:rPr>
      <w:t xml:space="preserve"> cm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92F02"/>
    <w:multiLevelType w:val="multilevel"/>
    <w:tmpl w:val="46A2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I3NTQ3NzIxMTc0NjVW0lEKTi0uzszPAykwqQUATya+YCwAAAA="/>
  </w:docVars>
  <w:rsids>
    <w:rsidRoot w:val="00C84021"/>
    <w:rsid w:val="00011283"/>
    <w:rsid w:val="00064857"/>
    <w:rsid w:val="000925CB"/>
    <w:rsid w:val="000C7DD6"/>
    <w:rsid w:val="000F651C"/>
    <w:rsid w:val="00160942"/>
    <w:rsid w:val="00212CAE"/>
    <w:rsid w:val="002709FD"/>
    <w:rsid w:val="002D1908"/>
    <w:rsid w:val="002F243B"/>
    <w:rsid w:val="003408E0"/>
    <w:rsid w:val="00372DDB"/>
    <w:rsid w:val="0037497B"/>
    <w:rsid w:val="00394378"/>
    <w:rsid w:val="0045716C"/>
    <w:rsid w:val="00471BE0"/>
    <w:rsid w:val="00482ECB"/>
    <w:rsid w:val="00494C5F"/>
    <w:rsid w:val="00496DC2"/>
    <w:rsid w:val="004F55C8"/>
    <w:rsid w:val="00574838"/>
    <w:rsid w:val="005A3FCE"/>
    <w:rsid w:val="005C65C1"/>
    <w:rsid w:val="006104A6"/>
    <w:rsid w:val="00643BCF"/>
    <w:rsid w:val="006A1498"/>
    <w:rsid w:val="006B3074"/>
    <w:rsid w:val="006E0049"/>
    <w:rsid w:val="006F132F"/>
    <w:rsid w:val="00702F31"/>
    <w:rsid w:val="00716A2D"/>
    <w:rsid w:val="00762570"/>
    <w:rsid w:val="007B493F"/>
    <w:rsid w:val="00804656"/>
    <w:rsid w:val="00880124"/>
    <w:rsid w:val="008C23B0"/>
    <w:rsid w:val="009008A5"/>
    <w:rsid w:val="00934038"/>
    <w:rsid w:val="0094793D"/>
    <w:rsid w:val="00962E13"/>
    <w:rsid w:val="009716CA"/>
    <w:rsid w:val="00986049"/>
    <w:rsid w:val="009D0A30"/>
    <w:rsid w:val="00A34888"/>
    <w:rsid w:val="00A93F03"/>
    <w:rsid w:val="00AC2B0D"/>
    <w:rsid w:val="00B162BA"/>
    <w:rsid w:val="00B4274D"/>
    <w:rsid w:val="00B46016"/>
    <w:rsid w:val="00B60389"/>
    <w:rsid w:val="00B77E5F"/>
    <w:rsid w:val="00B77FBF"/>
    <w:rsid w:val="00BB3172"/>
    <w:rsid w:val="00BC0833"/>
    <w:rsid w:val="00C10D75"/>
    <w:rsid w:val="00C661B5"/>
    <w:rsid w:val="00C84021"/>
    <w:rsid w:val="00C91159"/>
    <w:rsid w:val="00CC6AEF"/>
    <w:rsid w:val="00D735D2"/>
    <w:rsid w:val="00DF6E7C"/>
    <w:rsid w:val="00EB6660"/>
    <w:rsid w:val="00F131F5"/>
    <w:rsid w:val="00F5211B"/>
    <w:rsid w:val="00F732CE"/>
    <w:rsid w:val="00FC743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0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1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159"/>
  </w:style>
  <w:style w:type="paragraph" w:styleId="Footer">
    <w:name w:val="footer"/>
    <w:basedOn w:val="Normal"/>
    <w:link w:val="FooterChar"/>
    <w:uiPriority w:val="99"/>
    <w:unhideWhenUsed/>
    <w:rsid w:val="00C9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159"/>
  </w:style>
  <w:style w:type="character" w:styleId="Strong">
    <w:name w:val="Strong"/>
    <w:basedOn w:val="DefaultParagraphFont"/>
    <w:uiPriority w:val="22"/>
    <w:qFormat/>
    <w:rsid w:val="00C91159"/>
    <w:rPr>
      <w:b/>
      <w:bCs/>
    </w:rPr>
  </w:style>
  <w:style w:type="character" w:customStyle="1" w:styleId="tlid-translation">
    <w:name w:val="tlid-translation"/>
    <w:basedOn w:val="DefaultParagraphFont"/>
    <w:rsid w:val="006F132F"/>
  </w:style>
  <w:style w:type="character" w:styleId="Hyperlink">
    <w:name w:val="Hyperlink"/>
    <w:uiPriority w:val="99"/>
    <w:unhideWhenUsed/>
    <w:rsid w:val="00986049"/>
    <w:rPr>
      <w:color w:val="0000FF"/>
      <w:u w:val="single"/>
    </w:rPr>
  </w:style>
  <w:style w:type="paragraph" w:styleId="NoSpacing">
    <w:name w:val="No Spacing"/>
    <w:uiPriority w:val="1"/>
    <w:qFormat/>
    <w:rsid w:val="00986049"/>
    <w:pPr>
      <w:spacing w:after="0" w:line="240" w:lineRule="auto"/>
    </w:pPr>
    <w:rPr>
      <w:rFonts w:ascii="Calibri" w:eastAsia="Calibri" w:hAnsi="Calibri" w:cs="Arial"/>
    </w:rPr>
  </w:style>
  <w:style w:type="paragraph" w:styleId="ListParagraph">
    <w:name w:val="List Paragraph"/>
    <w:basedOn w:val="Normal"/>
    <w:uiPriority w:val="34"/>
    <w:qFormat/>
    <w:rsid w:val="00372DDB"/>
    <w:pPr>
      <w:spacing w:after="200" w:line="276" w:lineRule="auto"/>
      <w:ind w:left="720"/>
      <w:contextualSpacing/>
    </w:pPr>
    <w:rPr>
      <w:rFonts w:ascii="Calibri" w:eastAsia="Calibri" w:hAnsi="Calibri" w:cs="Arial"/>
    </w:rPr>
  </w:style>
  <w:style w:type="paragraph" w:styleId="FootnoteText">
    <w:name w:val="footnote text"/>
    <w:basedOn w:val="Normal"/>
    <w:link w:val="FootnoteTextChar"/>
    <w:uiPriority w:val="99"/>
    <w:unhideWhenUsed/>
    <w:rsid w:val="00372DDB"/>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372DDB"/>
    <w:rPr>
      <w:rFonts w:ascii="Calibri" w:eastAsia="Calibri" w:hAnsi="Calibri" w:cs="Arial"/>
      <w:sz w:val="20"/>
      <w:szCs w:val="20"/>
    </w:rPr>
  </w:style>
  <w:style w:type="character" w:styleId="FootnoteReference">
    <w:name w:val="footnote reference"/>
    <w:uiPriority w:val="99"/>
    <w:semiHidden/>
    <w:unhideWhenUsed/>
    <w:rsid w:val="00372DDB"/>
    <w:rPr>
      <w:vertAlign w:val="superscript"/>
    </w:rPr>
  </w:style>
  <w:style w:type="paragraph" w:styleId="BalloonText">
    <w:name w:val="Balloon Text"/>
    <w:basedOn w:val="Normal"/>
    <w:link w:val="BalloonTextChar"/>
    <w:uiPriority w:val="99"/>
    <w:semiHidden/>
    <w:unhideWhenUsed/>
    <w:rsid w:val="00372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2573">
      <w:bodyDiv w:val="1"/>
      <w:marLeft w:val="0"/>
      <w:marRight w:val="0"/>
      <w:marTop w:val="0"/>
      <w:marBottom w:val="0"/>
      <w:divBdr>
        <w:top w:val="none" w:sz="0" w:space="0" w:color="auto"/>
        <w:left w:val="none" w:sz="0" w:space="0" w:color="auto"/>
        <w:bottom w:val="none" w:sz="0" w:space="0" w:color="auto"/>
        <w:right w:val="none" w:sz="0" w:space="0" w:color="auto"/>
      </w:divBdr>
      <w:divsChild>
        <w:div w:id="1185632605">
          <w:marLeft w:val="0"/>
          <w:marRight w:val="0"/>
          <w:marTop w:val="0"/>
          <w:marBottom w:val="0"/>
          <w:divBdr>
            <w:top w:val="none" w:sz="0" w:space="0" w:color="auto"/>
            <w:left w:val="none" w:sz="0" w:space="0" w:color="auto"/>
            <w:bottom w:val="none" w:sz="0" w:space="0" w:color="auto"/>
            <w:right w:val="none" w:sz="0" w:space="0" w:color="auto"/>
          </w:divBdr>
        </w:div>
      </w:divsChild>
    </w:div>
    <w:div w:id="1836144204">
      <w:bodyDiv w:val="1"/>
      <w:marLeft w:val="0"/>
      <w:marRight w:val="0"/>
      <w:marTop w:val="0"/>
      <w:marBottom w:val="0"/>
      <w:divBdr>
        <w:top w:val="none" w:sz="0" w:space="0" w:color="auto"/>
        <w:left w:val="none" w:sz="0" w:space="0" w:color="auto"/>
        <w:bottom w:val="none" w:sz="0" w:space="0" w:color="auto"/>
        <w:right w:val="none" w:sz="0" w:space="0" w:color="auto"/>
      </w:divBdr>
      <w:divsChild>
        <w:div w:id="1724332939">
          <w:marLeft w:val="0"/>
          <w:marRight w:val="0"/>
          <w:marTop w:val="0"/>
          <w:marBottom w:val="0"/>
          <w:divBdr>
            <w:top w:val="none" w:sz="0" w:space="0" w:color="auto"/>
            <w:left w:val="none" w:sz="0" w:space="0" w:color="auto"/>
            <w:bottom w:val="none" w:sz="0" w:space="0" w:color="auto"/>
            <w:right w:val="none" w:sz="0" w:space="0" w:color="auto"/>
          </w:divBdr>
        </w:div>
      </w:divsChild>
    </w:div>
    <w:div w:id="195455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i.arni@uin-suska.ac.id"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mailto:ridwan.hasbi@uin-suska.ac.id"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iswanaiqtae@gmail.com"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E:\Job\Book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Job\Book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Job\Book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Job\Book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Job\Book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E:\Job\Book1.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Job\Book1.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0"/>
                  <c:y val="-0.3888888888888889"/>
                </c:manualLayout>
              </c:layout>
              <c:tx>
                <c:rich>
                  <a:bodyPr/>
                  <a:lstStyle/>
                  <a:p>
                    <a:r>
                      <a:rPr lang="en-US"/>
                      <a:t>159</a:t>
                    </a:r>
                  </a:p>
                </c:rich>
              </c:tx>
              <c:showLegendKey val="0"/>
              <c:showVal val="1"/>
              <c:showCatName val="0"/>
              <c:showSerName val="0"/>
              <c:showPercent val="0"/>
              <c:showBubbleSize val="0"/>
            </c:dLbl>
            <c:dLbl>
              <c:idx val="1"/>
              <c:layout>
                <c:manualLayout>
                  <c:x val="8.3333333333333332E-3"/>
                  <c:y val="-0.29166666666666669"/>
                </c:manualLayout>
              </c:layout>
              <c:tx>
                <c:rich>
                  <a:bodyPr/>
                  <a:lstStyle/>
                  <a:p>
                    <a:r>
                      <a:rPr lang="en-US"/>
                      <a:t>108</a:t>
                    </a:r>
                  </a:p>
                </c:rich>
              </c:tx>
              <c:showLegendKey val="0"/>
              <c:showVal val="1"/>
              <c:showCatName val="0"/>
              <c:showSerName val="0"/>
              <c:showPercent val="0"/>
              <c:showBubbleSize val="0"/>
            </c:dLbl>
            <c:dLbl>
              <c:idx val="2"/>
              <c:layout>
                <c:manualLayout>
                  <c:x val="8.3333333333333332E-3"/>
                  <c:y val="-0.15277777777777768"/>
                </c:manualLayout>
              </c:layout>
              <c:tx>
                <c:rich>
                  <a:bodyPr/>
                  <a:lstStyle/>
                  <a:p>
                    <a:r>
                      <a:rPr lang="en-US"/>
                      <a:t>33</a:t>
                    </a:r>
                  </a:p>
                </c:rich>
              </c:tx>
              <c:showLegendKey val="0"/>
              <c:showVal val="1"/>
              <c:showCatName val="0"/>
              <c:showSerName val="0"/>
              <c:showPercent val="0"/>
              <c:showBubbleSize val="0"/>
            </c:dLbl>
            <c:dLbl>
              <c:idx val="3"/>
              <c:layout>
                <c:manualLayout>
                  <c:x val="1.6666666666666666E-2"/>
                  <c:y val="-9.722222222222214E-2"/>
                </c:manualLayout>
              </c:layout>
              <c:tx>
                <c:rich>
                  <a:bodyPr/>
                  <a:lstStyle/>
                  <a:p>
                    <a:r>
                      <a:rPr lang="en-US"/>
                      <a:t>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Sheet1!$B$5:$B$8</c:f>
              <c:strCache>
                <c:ptCount val="4"/>
                <c:pt idx="0">
                  <c:v>Sangat mengetahui</c:v>
                </c:pt>
                <c:pt idx="1">
                  <c:v>Mengetahui</c:v>
                </c:pt>
                <c:pt idx="2">
                  <c:v>Cukup mengetahui</c:v>
                </c:pt>
                <c:pt idx="3">
                  <c:v>Tidak tahu</c:v>
                </c:pt>
              </c:strCache>
            </c:strRef>
          </c:cat>
          <c:val>
            <c:numRef>
              <c:f>Sheet1!$C$5:$C$8</c:f>
              <c:numCache>
                <c:formatCode>0%</c:formatCode>
                <c:ptCount val="4"/>
                <c:pt idx="0">
                  <c:v>0.53</c:v>
                </c:pt>
                <c:pt idx="1">
                  <c:v>0.36</c:v>
                </c:pt>
                <c:pt idx="2">
                  <c:v>0.11</c:v>
                </c:pt>
                <c:pt idx="3">
                  <c:v>0</c:v>
                </c:pt>
              </c:numCache>
            </c:numRef>
          </c:val>
        </c:ser>
        <c:ser>
          <c:idx val="1"/>
          <c:order val="1"/>
          <c:invertIfNegative val="0"/>
          <c:cat>
            <c:strRef>
              <c:f>Sheet1!$B$5:$B$8</c:f>
              <c:strCache>
                <c:ptCount val="4"/>
                <c:pt idx="0">
                  <c:v>Sangat mengetahui</c:v>
                </c:pt>
                <c:pt idx="1">
                  <c:v>Mengetahui</c:v>
                </c:pt>
                <c:pt idx="2">
                  <c:v>Cukup mengetahui</c:v>
                </c:pt>
                <c:pt idx="3">
                  <c:v>Tidak tahu</c:v>
                </c:pt>
              </c:strCache>
            </c:strRef>
          </c:cat>
          <c:val>
            <c:numRef>
              <c:f>Sheet1!$D$5:$D$8</c:f>
              <c:numCache>
                <c:formatCode>General</c:formatCode>
                <c:ptCount val="4"/>
              </c:numCache>
            </c:numRef>
          </c:val>
        </c:ser>
        <c:dLbls>
          <c:showLegendKey val="0"/>
          <c:showVal val="0"/>
          <c:showCatName val="0"/>
          <c:showSerName val="0"/>
          <c:showPercent val="0"/>
          <c:showBubbleSize val="0"/>
        </c:dLbls>
        <c:gapWidth val="150"/>
        <c:shape val="box"/>
        <c:axId val="312091392"/>
        <c:axId val="312105216"/>
        <c:axId val="0"/>
      </c:bar3DChart>
      <c:catAx>
        <c:axId val="312091392"/>
        <c:scaling>
          <c:orientation val="minMax"/>
        </c:scaling>
        <c:delete val="0"/>
        <c:axPos val="b"/>
        <c:majorTickMark val="out"/>
        <c:minorTickMark val="none"/>
        <c:tickLblPos val="nextTo"/>
        <c:crossAx val="312105216"/>
        <c:crosses val="autoZero"/>
        <c:auto val="1"/>
        <c:lblAlgn val="ctr"/>
        <c:lblOffset val="100"/>
        <c:noMultiLvlLbl val="0"/>
      </c:catAx>
      <c:valAx>
        <c:axId val="312105216"/>
        <c:scaling>
          <c:orientation val="minMax"/>
        </c:scaling>
        <c:delete val="0"/>
        <c:axPos val="l"/>
        <c:majorGridlines/>
        <c:numFmt formatCode="0%" sourceLinked="1"/>
        <c:majorTickMark val="out"/>
        <c:minorTickMark val="none"/>
        <c:tickLblPos val="nextTo"/>
        <c:crossAx val="31209139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1.1111111111111112E-2"/>
                  <c:y val="-0.41203703703703703"/>
                </c:manualLayout>
              </c:layout>
              <c:tx>
                <c:rich>
                  <a:bodyPr/>
                  <a:lstStyle/>
                  <a:p>
                    <a:r>
                      <a:rPr lang="en-US"/>
                      <a:t>150</a:t>
                    </a:r>
                  </a:p>
                </c:rich>
              </c:tx>
              <c:showLegendKey val="0"/>
              <c:showVal val="1"/>
              <c:showCatName val="0"/>
              <c:showSerName val="0"/>
              <c:showPercent val="0"/>
              <c:showBubbleSize val="0"/>
            </c:dLbl>
            <c:dLbl>
              <c:idx val="1"/>
              <c:layout>
                <c:manualLayout>
                  <c:x val="1.6666666666666666E-2"/>
                  <c:y val="-0.35648148148148145"/>
                </c:manualLayout>
              </c:layout>
              <c:tx>
                <c:rich>
                  <a:bodyPr/>
                  <a:lstStyle/>
                  <a:p>
                    <a:r>
                      <a:rPr lang="en-US"/>
                      <a:t>123</a:t>
                    </a:r>
                  </a:p>
                </c:rich>
              </c:tx>
              <c:showLegendKey val="0"/>
              <c:showVal val="1"/>
              <c:showCatName val="0"/>
              <c:showSerName val="0"/>
              <c:showPercent val="0"/>
              <c:showBubbleSize val="0"/>
            </c:dLbl>
            <c:dLbl>
              <c:idx val="2"/>
              <c:layout>
                <c:manualLayout>
                  <c:x val="1.6666666666666666E-2"/>
                  <c:y val="-0.12500000000000008"/>
                </c:manualLayout>
              </c:layout>
              <c:tx>
                <c:rich>
                  <a:bodyPr/>
                  <a:lstStyle/>
                  <a:p>
                    <a:r>
                      <a:rPr lang="en-US"/>
                      <a:t>25</a:t>
                    </a:r>
                  </a:p>
                </c:rich>
              </c:tx>
              <c:showLegendKey val="0"/>
              <c:showVal val="1"/>
              <c:showCatName val="0"/>
              <c:showSerName val="0"/>
              <c:showPercent val="0"/>
              <c:showBubbleSize val="0"/>
            </c:dLbl>
            <c:dLbl>
              <c:idx val="3"/>
              <c:layout>
                <c:manualLayout>
                  <c:x val="1.6666666666666666E-2"/>
                  <c:y val="-9.2592592592592671E-2"/>
                </c:manualLayout>
              </c:layout>
              <c:tx>
                <c:rich>
                  <a:bodyPr/>
                  <a:lstStyle/>
                  <a:p>
                    <a:r>
                      <a:rPr lang="en-US"/>
                      <a:t>2</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Sheet1!$B$5:$B$8</c:f>
              <c:strCache>
                <c:ptCount val="4"/>
                <c:pt idx="0">
                  <c:v>Sangat bertambah</c:v>
                </c:pt>
                <c:pt idx="1">
                  <c:v>Bertambah</c:v>
                </c:pt>
                <c:pt idx="2">
                  <c:v>Cukup bertambah</c:v>
                </c:pt>
                <c:pt idx="3">
                  <c:v>Tidak tahu</c:v>
                </c:pt>
              </c:strCache>
            </c:strRef>
          </c:cat>
          <c:val>
            <c:numRef>
              <c:f>Sheet1!$C$5:$C$8</c:f>
              <c:numCache>
                <c:formatCode>0%</c:formatCode>
                <c:ptCount val="4"/>
                <c:pt idx="0">
                  <c:v>0.5</c:v>
                </c:pt>
                <c:pt idx="1">
                  <c:v>0.41</c:v>
                </c:pt>
                <c:pt idx="2">
                  <c:v>0.08</c:v>
                </c:pt>
                <c:pt idx="3">
                  <c:v>0.01</c:v>
                </c:pt>
              </c:numCache>
            </c:numRef>
          </c:val>
        </c:ser>
        <c:dLbls>
          <c:showLegendKey val="0"/>
          <c:showVal val="0"/>
          <c:showCatName val="0"/>
          <c:showSerName val="0"/>
          <c:showPercent val="0"/>
          <c:showBubbleSize val="0"/>
        </c:dLbls>
        <c:gapWidth val="150"/>
        <c:shape val="box"/>
        <c:axId val="346681344"/>
        <c:axId val="346684800"/>
        <c:axId val="0"/>
      </c:bar3DChart>
      <c:catAx>
        <c:axId val="346681344"/>
        <c:scaling>
          <c:orientation val="minMax"/>
        </c:scaling>
        <c:delete val="0"/>
        <c:axPos val="b"/>
        <c:majorTickMark val="out"/>
        <c:minorTickMark val="none"/>
        <c:tickLblPos val="nextTo"/>
        <c:crossAx val="346684800"/>
        <c:crosses val="autoZero"/>
        <c:auto val="1"/>
        <c:lblAlgn val="ctr"/>
        <c:lblOffset val="100"/>
        <c:noMultiLvlLbl val="0"/>
      </c:catAx>
      <c:valAx>
        <c:axId val="346684800"/>
        <c:scaling>
          <c:orientation val="minMax"/>
        </c:scaling>
        <c:delete val="0"/>
        <c:axPos val="l"/>
        <c:majorGridlines/>
        <c:numFmt formatCode="0%" sourceLinked="1"/>
        <c:majorTickMark val="out"/>
        <c:minorTickMark val="none"/>
        <c:tickLblPos val="nextTo"/>
        <c:crossAx val="34668134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0"/>
                  <c:y val="-1.3888888888888888E-2"/>
                </c:manualLayout>
              </c:layout>
              <c:tx>
                <c:rich>
                  <a:bodyPr/>
                  <a:lstStyle/>
                  <a:p>
                    <a:r>
                      <a:rPr lang="en-US"/>
                      <a:t>117</a:t>
                    </a:r>
                  </a:p>
                </c:rich>
              </c:tx>
              <c:showLegendKey val="0"/>
              <c:showVal val="1"/>
              <c:showCatName val="0"/>
              <c:showSerName val="0"/>
              <c:showPercent val="0"/>
              <c:showBubbleSize val="0"/>
            </c:dLbl>
            <c:dLbl>
              <c:idx val="1"/>
              <c:tx>
                <c:rich>
                  <a:bodyPr/>
                  <a:lstStyle/>
                  <a:p>
                    <a:r>
                      <a:rPr lang="en-US"/>
                      <a:t>141</a:t>
                    </a:r>
                  </a:p>
                </c:rich>
              </c:tx>
              <c:showLegendKey val="0"/>
              <c:showVal val="1"/>
              <c:showCatName val="0"/>
              <c:showSerName val="0"/>
              <c:showPercent val="0"/>
              <c:showBubbleSize val="0"/>
            </c:dLbl>
            <c:dLbl>
              <c:idx val="2"/>
              <c:tx>
                <c:rich>
                  <a:bodyPr/>
                  <a:lstStyle/>
                  <a:p>
                    <a:r>
                      <a:rPr lang="en-US"/>
                      <a:t>33</a:t>
                    </a:r>
                  </a:p>
                </c:rich>
              </c:tx>
              <c:showLegendKey val="0"/>
              <c:showVal val="1"/>
              <c:showCatName val="0"/>
              <c:showSerName val="0"/>
              <c:showPercent val="0"/>
              <c:showBubbleSize val="0"/>
            </c:dLbl>
            <c:dLbl>
              <c:idx val="3"/>
              <c:tx>
                <c:rich>
                  <a:bodyPr/>
                  <a:lstStyle/>
                  <a:p>
                    <a:r>
                      <a:rPr lang="en-US"/>
                      <a:t>9</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Sheet1!$B$5:$B$8</c:f>
              <c:strCache>
                <c:ptCount val="4"/>
                <c:pt idx="0">
                  <c:v>Sangat bertambah</c:v>
                </c:pt>
                <c:pt idx="1">
                  <c:v>Bertambah</c:v>
                </c:pt>
                <c:pt idx="2">
                  <c:v>Cukup bertambah</c:v>
                </c:pt>
                <c:pt idx="3">
                  <c:v>Tidak tahu</c:v>
                </c:pt>
              </c:strCache>
            </c:strRef>
          </c:cat>
          <c:val>
            <c:numRef>
              <c:f>Sheet1!$C$5:$C$8</c:f>
              <c:numCache>
                <c:formatCode>0%</c:formatCode>
                <c:ptCount val="4"/>
                <c:pt idx="0">
                  <c:v>0.39</c:v>
                </c:pt>
                <c:pt idx="1">
                  <c:v>0.47</c:v>
                </c:pt>
                <c:pt idx="2">
                  <c:v>0.11</c:v>
                </c:pt>
                <c:pt idx="3">
                  <c:v>0.03</c:v>
                </c:pt>
              </c:numCache>
            </c:numRef>
          </c:val>
        </c:ser>
        <c:dLbls>
          <c:showLegendKey val="0"/>
          <c:showVal val="0"/>
          <c:showCatName val="0"/>
          <c:showSerName val="0"/>
          <c:showPercent val="0"/>
          <c:showBubbleSize val="0"/>
        </c:dLbls>
        <c:gapWidth val="150"/>
        <c:shape val="box"/>
        <c:axId val="198384640"/>
        <c:axId val="203387648"/>
        <c:axId val="0"/>
      </c:bar3DChart>
      <c:catAx>
        <c:axId val="198384640"/>
        <c:scaling>
          <c:orientation val="minMax"/>
        </c:scaling>
        <c:delete val="0"/>
        <c:axPos val="b"/>
        <c:majorTickMark val="out"/>
        <c:minorTickMark val="none"/>
        <c:tickLblPos val="nextTo"/>
        <c:crossAx val="203387648"/>
        <c:crosses val="autoZero"/>
        <c:auto val="1"/>
        <c:lblAlgn val="ctr"/>
        <c:lblOffset val="100"/>
        <c:noMultiLvlLbl val="0"/>
      </c:catAx>
      <c:valAx>
        <c:axId val="203387648"/>
        <c:scaling>
          <c:orientation val="minMax"/>
        </c:scaling>
        <c:delete val="0"/>
        <c:axPos val="l"/>
        <c:majorGridlines/>
        <c:numFmt formatCode="0%" sourceLinked="1"/>
        <c:majorTickMark val="out"/>
        <c:minorTickMark val="none"/>
        <c:tickLblPos val="nextTo"/>
        <c:crossAx val="19838464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0"/>
                  <c:y val="-1.3888888888888888E-2"/>
                </c:manualLayout>
              </c:layout>
              <c:tx>
                <c:rich>
                  <a:bodyPr/>
                  <a:lstStyle/>
                  <a:p>
                    <a:r>
                      <a:rPr lang="en-US"/>
                      <a:t>117</a:t>
                    </a:r>
                  </a:p>
                </c:rich>
              </c:tx>
              <c:showLegendKey val="0"/>
              <c:showVal val="1"/>
              <c:showCatName val="0"/>
              <c:showSerName val="0"/>
              <c:showPercent val="0"/>
              <c:showBubbleSize val="0"/>
            </c:dLbl>
            <c:dLbl>
              <c:idx val="1"/>
              <c:tx>
                <c:rich>
                  <a:bodyPr/>
                  <a:lstStyle/>
                  <a:p>
                    <a:r>
                      <a:rPr lang="en-US"/>
                      <a:t>141</a:t>
                    </a:r>
                  </a:p>
                </c:rich>
              </c:tx>
              <c:showLegendKey val="0"/>
              <c:showVal val="1"/>
              <c:showCatName val="0"/>
              <c:showSerName val="0"/>
              <c:showPercent val="0"/>
              <c:showBubbleSize val="0"/>
            </c:dLbl>
            <c:dLbl>
              <c:idx val="2"/>
              <c:tx>
                <c:rich>
                  <a:bodyPr/>
                  <a:lstStyle/>
                  <a:p>
                    <a:r>
                      <a:rPr lang="en-US"/>
                      <a:t>33</a:t>
                    </a:r>
                  </a:p>
                </c:rich>
              </c:tx>
              <c:showLegendKey val="0"/>
              <c:showVal val="1"/>
              <c:showCatName val="0"/>
              <c:showSerName val="0"/>
              <c:showPercent val="0"/>
              <c:showBubbleSize val="0"/>
            </c:dLbl>
            <c:dLbl>
              <c:idx val="3"/>
              <c:tx>
                <c:rich>
                  <a:bodyPr/>
                  <a:lstStyle/>
                  <a:p>
                    <a:r>
                      <a:rPr lang="en-US"/>
                      <a:t>9</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Sheet1!$B$5:$B$8</c:f>
              <c:strCache>
                <c:ptCount val="4"/>
                <c:pt idx="0">
                  <c:v>Sangat bertambah</c:v>
                </c:pt>
                <c:pt idx="1">
                  <c:v>Bertambah</c:v>
                </c:pt>
                <c:pt idx="2">
                  <c:v>Cukup bertambah</c:v>
                </c:pt>
                <c:pt idx="3">
                  <c:v>Tidak tahu</c:v>
                </c:pt>
              </c:strCache>
            </c:strRef>
          </c:cat>
          <c:val>
            <c:numRef>
              <c:f>Sheet1!$C$5:$C$8</c:f>
              <c:numCache>
                <c:formatCode>0%</c:formatCode>
                <c:ptCount val="4"/>
                <c:pt idx="0">
                  <c:v>0.39</c:v>
                </c:pt>
                <c:pt idx="1">
                  <c:v>0.47</c:v>
                </c:pt>
                <c:pt idx="2">
                  <c:v>0.11</c:v>
                </c:pt>
                <c:pt idx="3">
                  <c:v>0.03</c:v>
                </c:pt>
              </c:numCache>
            </c:numRef>
          </c:val>
        </c:ser>
        <c:dLbls>
          <c:showLegendKey val="0"/>
          <c:showVal val="0"/>
          <c:showCatName val="0"/>
          <c:showSerName val="0"/>
          <c:showPercent val="0"/>
          <c:showBubbleSize val="0"/>
        </c:dLbls>
        <c:gapWidth val="150"/>
        <c:shape val="box"/>
        <c:axId val="203416320"/>
        <c:axId val="203417856"/>
        <c:axId val="0"/>
      </c:bar3DChart>
      <c:catAx>
        <c:axId val="203416320"/>
        <c:scaling>
          <c:orientation val="minMax"/>
        </c:scaling>
        <c:delete val="0"/>
        <c:axPos val="b"/>
        <c:majorTickMark val="out"/>
        <c:minorTickMark val="none"/>
        <c:tickLblPos val="nextTo"/>
        <c:crossAx val="203417856"/>
        <c:crosses val="autoZero"/>
        <c:auto val="1"/>
        <c:lblAlgn val="ctr"/>
        <c:lblOffset val="100"/>
        <c:noMultiLvlLbl val="0"/>
      </c:catAx>
      <c:valAx>
        <c:axId val="203417856"/>
        <c:scaling>
          <c:orientation val="minMax"/>
        </c:scaling>
        <c:delete val="0"/>
        <c:axPos val="l"/>
        <c:majorGridlines/>
        <c:numFmt formatCode="0%" sourceLinked="1"/>
        <c:majorTickMark val="out"/>
        <c:minorTickMark val="none"/>
        <c:tickLblPos val="nextTo"/>
        <c:crossAx val="20341632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tx>
                <c:rich>
                  <a:bodyPr/>
                  <a:lstStyle/>
                  <a:p>
                    <a:r>
                      <a:rPr lang="en-US"/>
                      <a:t>99</a:t>
                    </a:r>
                  </a:p>
                </c:rich>
              </c:tx>
              <c:showLegendKey val="0"/>
              <c:showVal val="1"/>
              <c:showCatName val="0"/>
              <c:showSerName val="0"/>
              <c:showPercent val="0"/>
              <c:showBubbleSize val="0"/>
            </c:dLbl>
            <c:dLbl>
              <c:idx val="1"/>
              <c:tx>
                <c:rich>
                  <a:bodyPr/>
                  <a:lstStyle/>
                  <a:p>
                    <a:r>
                      <a:rPr lang="en-US"/>
                      <a:t>180</a:t>
                    </a:r>
                  </a:p>
                </c:rich>
              </c:tx>
              <c:showLegendKey val="0"/>
              <c:showVal val="1"/>
              <c:showCatName val="0"/>
              <c:showSerName val="0"/>
              <c:showPercent val="0"/>
              <c:showBubbleSize val="0"/>
            </c:dLbl>
            <c:dLbl>
              <c:idx val="2"/>
              <c:tx>
                <c:rich>
                  <a:bodyPr/>
                  <a:lstStyle/>
                  <a:p>
                    <a:r>
                      <a:rPr lang="en-US"/>
                      <a:t>21</a:t>
                    </a:r>
                  </a:p>
                </c:rich>
              </c:tx>
              <c:showLegendKey val="0"/>
              <c:showVal val="1"/>
              <c:showCatName val="0"/>
              <c:showSerName val="0"/>
              <c:showPercent val="0"/>
              <c:showBubbleSize val="0"/>
            </c:dLbl>
            <c:dLbl>
              <c:idx val="3"/>
              <c:tx>
                <c:rich>
                  <a:bodyPr/>
                  <a:lstStyle/>
                  <a:p>
                    <a:r>
                      <a:rPr lang="en-US"/>
                      <a:t>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Sheet1!$B$5:$B$8</c:f>
              <c:strCache>
                <c:ptCount val="4"/>
                <c:pt idx="0">
                  <c:v>Sangat bertambah</c:v>
                </c:pt>
                <c:pt idx="1">
                  <c:v>Bertambah</c:v>
                </c:pt>
                <c:pt idx="2">
                  <c:v>Cukup bertambah</c:v>
                </c:pt>
                <c:pt idx="3">
                  <c:v>Tidak tahu</c:v>
                </c:pt>
              </c:strCache>
            </c:strRef>
          </c:cat>
          <c:val>
            <c:numRef>
              <c:f>Sheet1!$C$5:$C$8</c:f>
              <c:numCache>
                <c:formatCode>0%</c:formatCode>
                <c:ptCount val="4"/>
                <c:pt idx="0">
                  <c:v>0.33</c:v>
                </c:pt>
                <c:pt idx="1">
                  <c:v>0.6</c:v>
                </c:pt>
                <c:pt idx="2">
                  <c:v>7.0000000000000007E-2</c:v>
                </c:pt>
                <c:pt idx="3">
                  <c:v>0</c:v>
                </c:pt>
              </c:numCache>
            </c:numRef>
          </c:val>
        </c:ser>
        <c:dLbls>
          <c:showLegendKey val="0"/>
          <c:showVal val="0"/>
          <c:showCatName val="0"/>
          <c:showSerName val="0"/>
          <c:showPercent val="0"/>
          <c:showBubbleSize val="0"/>
        </c:dLbls>
        <c:gapWidth val="150"/>
        <c:shape val="box"/>
        <c:axId val="309250304"/>
        <c:axId val="310804480"/>
        <c:axId val="0"/>
      </c:bar3DChart>
      <c:catAx>
        <c:axId val="309250304"/>
        <c:scaling>
          <c:orientation val="minMax"/>
        </c:scaling>
        <c:delete val="0"/>
        <c:axPos val="b"/>
        <c:majorTickMark val="out"/>
        <c:minorTickMark val="none"/>
        <c:tickLblPos val="nextTo"/>
        <c:crossAx val="310804480"/>
        <c:crosses val="autoZero"/>
        <c:auto val="1"/>
        <c:lblAlgn val="ctr"/>
        <c:lblOffset val="100"/>
        <c:noMultiLvlLbl val="0"/>
      </c:catAx>
      <c:valAx>
        <c:axId val="310804480"/>
        <c:scaling>
          <c:orientation val="minMax"/>
        </c:scaling>
        <c:delete val="0"/>
        <c:axPos val="l"/>
        <c:majorGridlines/>
        <c:numFmt formatCode="0%" sourceLinked="1"/>
        <c:majorTickMark val="out"/>
        <c:minorTickMark val="none"/>
        <c:tickLblPos val="nextTo"/>
        <c:crossAx val="309250304"/>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tx>
                <c:rich>
                  <a:bodyPr/>
                  <a:lstStyle/>
                  <a:p>
                    <a:r>
                      <a:rPr lang="en-US"/>
                      <a:t>165</a:t>
                    </a:r>
                  </a:p>
                </c:rich>
              </c:tx>
              <c:showLegendKey val="0"/>
              <c:showVal val="1"/>
              <c:showCatName val="0"/>
              <c:showSerName val="0"/>
              <c:showPercent val="0"/>
              <c:showBubbleSize val="0"/>
            </c:dLbl>
            <c:dLbl>
              <c:idx val="1"/>
              <c:tx>
                <c:rich>
                  <a:bodyPr/>
                  <a:lstStyle/>
                  <a:p>
                    <a:r>
                      <a:rPr lang="en-US"/>
                      <a:t>108</a:t>
                    </a:r>
                  </a:p>
                </c:rich>
              </c:tx>
              <c:showLegendKey val="0"/>
              <c:showVal val="1"/>
              <c:showCatName val="0"/>
              <c:showSerName val="0"/>
              <c:showPercent val="0"/>
              <c:showBubbleSize val="0"/>
            </c:dLbl>
            <c:dLbl>
              <c:idx val="2"/>
              <c:tx>
                <c:rich>
                  <a:bodyPr/>
                  <a:lstStyle/>
                  <a:p>
                    <a:r>
                      <a:rPr lang="en-US"/>
                      <a:t>24</a:t>
                    </a:r>
                  </a:p>
                </c:rich>
              </c:tx>
              <c:showLegendKey val="0"/>
              <c:showVal val="1"/>
              <c:showCatName val="0"/>
              <c:showSerName val="0"/>
              <c:showPercent val="0"/>
              <c:showBubbleSize val="0"/>
            </c:dLbl>
            <c:dLbl>
              <c:idx val="3"/>
              <c:tx>
                <c:rich>
                  <a:bodyPr/>
                  <a:lstStyle/>
                  <a:p>
                    <a:r>
                      <a:rPr lang="en-US"/>
                      <a:t>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Sheet1!$B$5:$B$8</c:f>
              <c:strCache>
                <c:ptCount val="4"/>
                <c:pt idx="0">
                  <c:v>Sangat tumbuh</c:v>
                </c:pt>
                <c:pt idx="1">
                  <c:v>Tumbuh</c:v>
                </c:pt>
                <c:pt idx="2">
                  <c:v>Cukup Tumbuh</c:v>
                </c:pt>
                <c:pt idx="3">
                  <c:v>Tidak tahu</c:v>
                </c:pt>
              </c:strCache>
            </c:strRef>
          </c:cat>
          <c:val>
            <c:numRef>
              <c:f>Sheet1!$C$5:$C$8</c:f>
              <c:numCache>
                <c:formatCode>0%</c:formatCode>
                <c:ptCount val="4"/>
                <c:pt idx="0">
                  <c:v>0.55000000000000004</c:v>
                </c:pt>
                <c:pt idx="1">
                  <c:v>0.36</c:v>
                </c:pt>
                <c:pt idx="2">
                  <c:v>0.08</c:v>
                </c:pt>
                <c:pt idx="3">
                  <c:v>0.01</c:v>
                </c:pt>
              </c:numCache>
            </c:numRef>
          </c:val>
        </c:ser>
        <c:dLbls>
          <c:showLegendKey val="0"/>
          <c:showVal val="0"/>
          <c:showCatName val="0"/>
          <c:showSerName val="0"/>
          <c:showPercent val="0"/>
          <c:showBubbleSize val="0"/>
        </c:dLbls>
        <c:gapWidth val="150"/>
        <c:shape val="box"/>
        <c:axId val="332410880"/>
        <c:axId val="332412416"/>
        <c:axId val="0"/>
      </c:bar3DChart>
      <c:catAx>
        <c:axId val="332410880"/>
        <c:scaling>
          <c:orientation val="minMax"/>
        </c:scaling>
        <c:delete val="0"/>
        <c:axPos val="b"/>
        <c:majorTickMark val="out"/>
        <c:minorTickMark val="none"/>
        <c:tickLblPos val="nextTo"/>
        <c:crossAx val="332412416"/>
        <c:crosses val="autoZero"/>
        <c:auto val="1"/>
        <c:lblAlgn val="ctr"/>
        <c:lblOffset val="100"/>
        <c:noMultiLvlLbl val="0"/>
      </c:catAx>
      <c:valAx>
        <c:axId val="332412416"/>
        <c:scaling>
          <c:orientation val="minMax"/>
        </c:scaling>
        <c:delete val="0"/>
        <c:axPos val="l"/>
        <c:majorGridlines/>
        <c:numFmt formatCode="0%" sourceLinked="1"/>
        <c:majorTickMark val="out"/>
        <c:minorTickMark val="none"/>
        <c:tickLblPos val="nextTo"/>
        <c:crossAx val="332410880"/>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tx>
                <c:rich>
                  <a:bodyPr/>
                  <a:lstStyle/>
                  <a:p>
                    <a:r>
                      <a:rPr lang="en-US"/>
                      <a:t>225</a:t>
                    </a:r>
                  </a:p>
                </c:rich>
              </c:tx>
              <c:showLegendKey val="0"/>
              <c:showVal val="1"/>
              <c:showCatName val="0"/>
              <c:showSerName val="0"/>
              <c:showPercent val="0"/>
              <c:showBubbleSize val="0"/>
            </c:dLbl>
            <c:dLbl>
              <c:idx val="1"/>
              <c:tx>
                <c:rich>
                  <a:bodyPr/>
                  <a:lstStyle/>
                  <a:p>
                    <a:r>
                      <a:rPr lang="en-US"/>
                      <a:t>69</a:t>
                    </a:r>
                  </a:p>
                </c:rich>
              </c:tx>
              <c:showLegendKey val="0"/>
              <c:showVal val="1"/>
              <c:showCatName val="0"/>
              <c:showSerName val="0"/>
              <c:showPercent val="0"/>
              <c:showBubbleSize val="0"/>
            </c:dLbl>
            <c:dLbl>
              <c:idx val="2"/>
              <c:layout>
                <c:manualLayout>
                  <c:x val="5.5555555555555558E-3"/>
                  <c:y val="0"/>
                </c:manualLayout>
              </c:layout>
              <c:tx>
                <c:rich>
                  <a:bodyPr/>
                  <a:lstStyle/>
                  <a:p>
                    <a:r>
                      <a:rPr lang="en-US"/>
                      <a:t>6</a:t>
                    </a:r>
                  </a:p>
                </c:rich>
              </c:tx>
              <c:showLegendKey val="0"/>
              <c:showVal val="1"/>
              <c:showCatName val="0"/>
              <c:showSerName val="0"/>
              <c:showPercent val="0"/>
              <c:showBubbleSize val="0"/>
            </c:dLbl>
            <c:dLbl>
              <c:idx val="3"/>
              <c:tx>
                <c:rich>
                  <a:bodyPr/>
                  <a:lstStyle/>
                  <a:p>
                    <a:r>
                      <a:rPr lang="en-US"/>
                      <a:t>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Sheet1!$B$5:$B$8</c:f>
              <c:strCache>
                <c:ptCount val="4"/>
                <c:pt idx="0">
                  <c:v>Sangat berpengaruh</c:v>
                </c:pt>
                <c:pt idx="1">
                  <c:v>Bertambah</c:v>
                </c:pt>
                <c:pt idx="2">
                  <c:v>Cukup bertambah</c:v>
                </c:pt>
                <c:pt idx="3">
                  <c:v>Tidak tahu</c:v>
                </c:pt>
              </c:strCache>
            </c:strRef>
          </c:cat>
          <c:val>
            <c:numRef>
              <c:f>Sheet1!$C$5:$C$8</c:f>
              <c:numCache>
                <c:formatCode>0%</c:formatCode>
                <c:ptCount val="4"/>
                <c:pt idx="0">
                  <c:v>0.75</c:v>
                </c:pt>
                <c:pt idx="1">
                  <c:v>0.23</c:v>
                </c:pt>
                <c:pt idx="2">
                  <c:v>0.02</c:v>
                </c:pt>
                <c:pt idx="3">
                  <c:v>0</c:v>
                </c:pt>
              </c:numCache>
            </c:numRef>
          </c:val>
        </c:ser>
        <c:dLbls>
          <c:showLegendKey val="0"/>
          <c:showVal val="0"/>
          <c:showCatName val="0"/>
          <c:showSerName val="0"/>
          <c:showPercent val="0"/>
          <c:showBubbleSize val="0"/>
        </c:dLbls>
        <c:gapWidth val="150"/>
        <c:shape val="box"/>
        <c:axId val="332432896"/>
        <c:axId val="332434432"/>
        <c:axId val="0"/>
      </c:bar3DChart>
      <c:catAx>
        <c:axId val="332432896"/>
        <c:scaling>
          <c:orientation val="minMax"/>
        </c:scaling>
        <c:delete val="0"/>
        <c:axPos val="b"/>
        <c:majorTickMark val="out"/>
        <c:minorTickMark val="none"/>
        <c:tickLblPos val="nextTo"/>
        <c:crossAx val="332434432"/>
        <c:crosses val="autoZero"/>
        <c:auto val="1"/>
        <c:lblAlgn val="ctr"/>
        <c:lblOffset val="100"/>
        <c:noMultiLvlLbl val="0"/>
      </c:catAx>
      <c:valAx>
        <c:axId val="332434432"/>
        <c:scaling>
          <c:orientation val="minMax"/>
        </c:scaling>
        <c:delete val="0"/>
        <c:axPos val="l"/>
        <c:majorGridlines/>
        <c:numFmt formatCode="0%" sourceLinked="1"/>
        <c:majorTickMark val="out"/>
        <c:minorTickMark val="none"/>
        <c:tickLblPos val="nextTo"/>
        <c:crossAx val="33243289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3E97-0A3D-42AC-B64E-E05A30EF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9836</Words>
  <Characters>56067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Mobile</dc:creator>
  <cp:lastModifiedBy>hp</cp:lastModifiedBy>
  <cp:revision>7</cp:revision>
  <cp:lastPrinted>2018-09-12T04:17:00Z</cp:lastPrinted>
  <dcterms:created xsi:type="dcterms:W3CDTF">2020-10-06T19:53:00Z</dcterms:created>
  <dcterms:modified xsi:type="dcterms:W3CDTF">2022-08-12T03:58:00Z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77f3f406-eae4-33aa-82d5-9fc125021249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