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6165" w14:textId="77777777" w:rsidR="00FA2FE6" w:rsidRPr="00E96778" w:rsidRDefault="00FA2FE6" w:rsidP="00BF7013">
      <w:pPr>
        <w:spacing w:after="0"/>
        <w:ind w:hanging="2"/>
        <w:rPr>
          <w:rFonts w:ascii="Times New Roman" w:eastAsia="Times New Roman" w:hAnsi="Times New Roman"/>
          <w:b/>
          <w:color w:val="8064A2" w:themeColor="accent4"/>
        </w:rPr>
      </w:pPr>
      <w:r w:rsidRPr="00E96778">
        <w:rPr>
          <w:rFonts w:ascii="Times New Roman" w:eastAsia="Times New Roman" w:hAnsi="Times New Roman"/>
          <w:b/>
          <w:color w:val="8064A2" w:themeColor="accent4"/>
        </w:rPr>
        <w:t>References</w:t>
      </w:r>
    </w:p>
    <w:p w14:paraId="64270345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Abdel-Ghany, M. M. M. (2014). Readiness for change, change beliefs and resistance to change of extension personnel in the New Valley Governorate about mobile extension. </w:t>
      </w:r>
      <w:r w:rsidRPr="00C52FD7">
        <w:rPr>
          <w:rFonts w:asciiTheme="majorBidi" w:hAnsiTheme="majorBidi" w:cstheme="majorBidi"/>
          <w:i/>
          <w:iCs/>
          <w:lang w:val="en-GB"/>
        </w:rPr>
        <w:t>Annals of Agricultural Sciences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59</w:t>
      </w:r>
      <w:r w:rsidRPr="00C52FD7">
        <w:rPr>
          <w:rFonts w:asciiTheme="majorBidi" w:hAnsiTheme="majorBidi" w:cstheme="majorBidi"/>
          <w:lang w:val="en-GB"/>
        </w:rPr>
        <w:t>(2), 297–303. https://doi.org/10.1016/j.aoas.2014.11.019</w:t>
      </w:r>
    </w:p>
    <w:p w14:paraId="47B55E9C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>, A. A., Harris, S. G., &amp; Mossholder, K. W. (1993). Creating Readiness for Organizational Change. Human Relations, 46(6), 681-703. https://doi.org/10.1177/001872679304600601</w:t>
      </w:r>
    </w:p>
    <w:p w14:paraId="13FB59C5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A., &amp; </w:t>
      </w:r>
      <w:proofErr w:type="spellStart"/>
      <w:r w:rsidRPr="00C52FD7">
        <w:rPr>
          <w:rFonts w:asciiTheme="majorBidi" w:hAnsiTheme="majorBidi" w:cstheme="majorBidi"/>
          <w:lang w:val="en-GB"/>
        </w:rPr>
        <w:t>Bedeian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G. (1999).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Organizational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Change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A Review of Theory and Research in the 1990s</w:t>
      </w:r>
      <w:r w:rsidRPr="00C52FD7">
        <w:rPr>
          <w:rFonts w:asciiTheme="majorBidi" w:hAnsiTheme="majorBidi" w:cstheme="majorBidi"/>
          <w:lang w:val="en-GB"/>
        </w:rPr>
        <w:t xml:space="preserve">. </w:t>
      </w:r>
      <w:r w:rsidRPr="00C52FD7">
        <w:rPr>
          <w:rFonts w:asciiTheme="majorBidi" w:hAnsiTheme="majorBidi" w:cstheme="majorBidi"/>
          <w:i/>
          <w:iCs/>
          <w:lang w:val="en-GB"/>
        </w:rPr>
        <w:t>25</w:t>
      </w:r>
      <w:r w:rsidRPr="00C52FD7">
        <w:rPr>
          <w:rFonts w:asciiTheme="majorBidi" w:hAnsiTheme="majorBidi" w:cstheme="majorBidi"/>
          <w:lang w:val="en-GB"/>
        </w:rPr>
        <w:t>(3), 293–315. https://doi.org/10.1177/014920639902500303</w:t>
      </w:r>
    </w:p>
    <w:p w14:paraId="2CAF9EE7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A., &amp; Harris, S. G. (2002). Crafting a change message to create transformational readiness. </w:t>
      </w:r>
      <w:r w:rsidRPr="00C52FD7">
        <w:rPr>
          <w:rFonts w:asciiTheme="majorBidi" w:hAnsiTheme="majorBidi" w:cstheme="majorBidi"/>
          <w:i/>
          <w:iCs/>
          <w:lang w:val="en-GB"/>
        </w:rPr>
        <w:t>Journal of Organizational Change Management,</w:t>
      </w:r>
      <w:r w:rsidRPr="00C52FD7">
        <w:rPr>
          <w:rFonts w:asciiTheme="majorBidi" w:hAnsiTheme="majorBidi" w:cstheme="majorBidi"/>
          <w:lang w:val="en-GB"/>
        </w:rPr>
        <w:t xml:space="preserve"> </w:t>
      </w:r>
      <w:r w:rsidRPr="00C52FD7">
        <w:rPr>
          <w:rFonts w:asciiTheme="majorBidi" w:hAnsiTheme="majorBidi" w:cstheme="majorBidi"/>
          <w:i/>
          <w:iCs/>
          <w:lang w:val="en-GB"/>
        </w:rPr>
        <w:t>15</w:t>
      </w:r>
      <w:r w:rsidRPr="00C52FD7">
        <w:rPr>
          <w:rFonts w:asciiTheme="majorBidi" w:hAnsiTheme="majorBidi" w:cstheme="majorBidi"/>
          <w:lang w:val="en-GB"/>
        </w:rPr>
        <w:t>(2), 169-183. https://doi.org/10.1108/09534810210423080</w:t>
      </w:r>
    </w:p>
    <w:p w14:paraId="686FD091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A., </w:t>
      </w:r>
      <w:proofErr w:type="spellStart"/>
      <w:r w:rsidRPr="00C52FD7">
        <w:rPr>
          <w:rFonts w:asciiTheme="majorBidi" w:hAnsiTheme="majorBidi" w:cstheme="majorBidi"/>
          <w:lang w:val="en-GB"/>
        </w:rPr>
        <w:t>Bernerth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J. B., Pitts, J. P., &amp; Walker, H. J. (2007). Organizational Change Recipients’ Beliefs Scale: Development of an Assessment Instrument.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The Journal of Applied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Behavioral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Science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43</w:t>
      </w:r>
      <w:r w:rsidRPr="00C52FD7">
        <w:rPr>
          <w:rFonts w:asciiTheme="majorBidi" w:hAnsiTheme="majorBidi" w:cstheme="majorBidi"/>
          <w:lang w:val="en-GB"/>
        </w:rPr>
        <w:t xml:space="preserve">(4), 481-505. </w:t>
      </w:r>
      <w:hyperlink r:id="rId8" w:history="1">
        <w:r w:rsidRPr="00C52FD7">
          <w:rPr>
            <w:rStyle w:val="Hyperlink"/>
            <w:rFonts w:asciiTheme="majorBidi" w:hAnsiTheme="majorBidi" w:cstheme="majorBidi"/>
            <w:lang w:val="en-GB"/>
          </w:rPr>
          <w:t>https://doi.org/10.1177/0021886307303654</w:t>
        </w:r>
      </w:hyperlink>
    </w:p>
    <w:p w14:paraId="24A143E9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Azwar, H. (2020). </w:t>
      </w:r>
      <w:proofErr w:type="spellStart"/>
      <w:r w:rsidRPr="00C52FD7">
        <w:rPr>
          <w:rFonts w:asciiTheme="majorBidi" w:hAnsiTheme="majorBidi" w:cstheme="majorBidi"/>
          <w:lang w:val="en-GB"/>
        </w:rPr>
        <w:t>Analisis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Kepuasan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Masyarakat </w:t>
      </w:r>
      <w:proofErr w:type="spellStart"/>
      <w:r w:rsidRPr="00C52FD7">
        <w:rPr>
          <w:rFonts w:asciiTheme="majorBidi" w:hAnsiTheme="majorBidi" w:cstheme="majorBidi"/>
          <w:lang w:val="en-GB"/>
        </w:rPr>
        <w:t>Terhadap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Pelayanan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Publik.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Sosio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E-Kons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11</w:t>
      </w:r>
      <w:r w:rsidRPr="00C52FD7">
        <w:rPr>
          <w:rFonts w:asciiTheme="majorBidi" w:hAnsiTheme="majorBidi" w:cstheme="majorBidi"/>
          <w:lang w:val="en-GB"/>
        </w:rPr>
        <w:t>(3), 259. https://doi.org/10.30998/sosioekons.v11i3.3629</w:t>
      </w:r>
    </w:p>
    <w:p w14:paraId="59B71770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Beaton, D. E., Bombardier, C., Guillemin, F., &amp; Ferraz, M. B. (2000). Guidelines for the process of cross-cultural adaptation of self-report measures. </w:t>
      </w:r>
      <w:r w:rsidRPr="00C52FD7">
        <w:rPr>
          <w:rFonts w:asciiTheme="majorBidi" w:hAnsiTheme="majorBidi" w:cstheme="majorBidi"/>
          <w:i/>
          <w:iCs/>
          <w:lang w:val="en-GB"/>
        </w:rPr>
        <w:t>Spine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25</w:t>
      </w:r>
      <w:r w:rsidRPr="00C52FD7">
        <w:rPr>
          <w:rFonts w:asciiTheme="majorBidi" w:hAnsiTheme="majorBidi" w:cstheme="majorBidi"/>
          <w:lang w:val="en-GB"/>
        </w:rPr>
        <w:t>(24), 3186–3191. https://doi.org/10.1097/00007632-200012150-00014</w:t>
      </w:r>
    </w:p>
    <w:p w14:paraId="600AFCB3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Choi, M., &amp; Ruona, W. E. A. (2011). Individual readiness for organizational change and its implications for human resource and organization development. </w:t>
      </w:r>
      <w:r w:rsidRPr="00C52FD7">
        <w:rPr>
          <w:rFonts w:asciiTheme="majorBidi" w:hAnsiTheme="majorBidi" w:cstheme="majorBidi"/>
          <w:i/>
          <w:iCs/>
          <w:lang w:val="en-GB"/>
        </w:rPr>
        <w:t>Human Resource Development Review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10</w:t>
      </w:r>
      <w:r w:rsidRPr="00C52FD7">
        <w:rPr>
          <w:rFonts w:asciiTheme="majorBidi" w:hAnsiTheme="majorBidi" w:cstheme="majorBidi"/>
          <w:lang w:val="en-GB"/>
        </w:rPr>
        <w:t>(1), 46–73. https://doi.org/10.1177/1534484310384957</w:t>
      </w:r>
    </w:p>
    <w:p w14:paraId="208D5724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Garis, R. R., Kusuma, A. W., &amp; </w:t>
      </w:r>
      <w:proofErr w:type="spellStart"/>
      <w:r w:rsidRPr="00C52FD7">
        <w:rPr>
          <w:rFonts w:asciiTheme="majorBidi" w:hAnsiTheme="majorBidi" w:cstheme="majorBidi"/>
          <w:lang w:val="en-GB"/>
        </w:rPr>
        <w:t>Setyaningsih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H. (2022). </w:t>
      </w:r>
      <w:proofErr w:type="spellStart"/>
      <w:r w:rsidRPr="00C52FD7">
        <w:rPr>
          <w:rFonts w:asciiTheme="majorBidi" w:hAnsiTheme="majorBidi" w:cstheme="majorBidi"/>
          <w:lang w:val="en-GB"/>
        </w:rPr>
        <w:t>Kualitas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Pelayanan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Publik di Era </w:t>
      </w:r>
      <w:proofErr w:type="spellStart"/>
      <w:r w:rsidRPr="00C52FD7">
        <w:rPr>
          <w:rFonts w:asciiTheme="majorBidi" w:hAnsiTheme="majorBidi" w:cstheme="majorBidi"/>
          <w:lang w:val="en-GB"/>
        </w:rPr>
        <w:t>Pandemi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Covid-19 (Studi </w:t>
      </w:r>
      <w:proofErr w:type="spellStart"/>
      <w:r w:rsidRPr="00C52FD7">
        <w:rPr>
          <w:rFonts w:asciiTheme="majorBidi" w:hAnsiTheme="majorBidi" w:cstheme="majorBidi"/>
          <w:lang w:val="en-GB"/>
        </w:rPr>
        <w:t>Kasus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di Desa </w:t>
      </w:r>
      <w:proofErr w:type="spellStart"/>
      <w:r w:rsidRPr="00C52FD7">
        <w:rPr>
          <w:rFonts w:asciiTheme="majorBidi" w:hAnsiTheme="majorBidi" w:cstheme="majorBidi"/>
          <w:lang w:val="en-GB"/>
        </w:rPr>
        <w:t>Mangkubumi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C52FD7">
        <w:rPr>
          <w:rFonts w:asciiTheme="majorBidi" w:hAnsiTheme="majorBidi" w:cstheme="majorBidi"/>
          <w:lang w:val="en-GB"/>
        </w:rPr>
        <w:t>Kecamatan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Sadananya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C52FD7">
        <w:rPr>
          <w:rFonts w:asciiTheme="majorBidi" w:hAnsiTheme="majorBidi" w:cstheme="majorBidi"/>
          <w:lang w:val="en-GB"/>
        </w:rPr>
        <w:t>Kabupaten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Ciamis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). in Proceeding of </w:t>
      </w:r>
      <w:r w:rsidRPr="00C52FD7">
        <w:rPr>
          <w:rFonts w:asciiTheme="majorBidi" w:hAnsiTheme="majorBidi" w:cstheme="majorBidi"/>
          <w:i/>
          <w:iCs/>
          <w:lang w:val="en-GB"/>
        </w:rPr>
        <w:t>Collaborative Governance and Digital Transformation to The Smart Cities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19</w:t>
      </w:r>
      <w:r w:rsidRPr="00C52FD7">
        <w:rPr>
          <w:rFonts w:asciiTheme="majorBidi" w:hAnsiTheme="majorBidi" w:cstheme="majorBidi"/>
          <w:lang w:val="en-GB"/>
        </w:rPr>
        <w:t>, 234–241. http://repository.unigal.ac.id:8080/handle/123456789/1176</w:t>
      </w:r>
    </w:p>
    <w:p w14:paraId="6954BA12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Gilbert, G. E., &amp; Prion, S. (2016). Making Sense of Methods and Measurement: Lawshe’s Content Validity Index. </w:t>
      </w:r>
      <w:r w:rsidRPr="00C52FD7">
        <w:rPr>
          <w:rFonts w:asciiTheme="majorBidi" w:hAnsiTheme="majorBidi" w:cstheme="majorBidi"/>
          <w:i/>
          <w:iCs/>
          <w:lang w:val="en-GB"/>
        </w:rPr>
        <w:t>Clinical Simulation in Nursing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12</w:t>
      </w:r>
      <w:r w:rsidRPr="00C52FD7">
        <w:rPr>
          <w:rFonts w:asciiTheme="majorBidi" w:hAnsiTheme="majorBidi" w:cstheme="majorBidi"/>
          <w:lang w:val="en-GB"/>
        </w:rPr>
        <w:t>(12), 530–531. https://doi.org/10.1016/j.ecns.2016.08.002</w:t>
      </w:r>
    </w:p>
    <w:p w14:paraId="72733501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Hanpachern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C., Morgan, G. A., &amp; Griego, O. V. (1998).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An Extension of the Theory of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Margin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A Framework for Assessing Readiness for Change</w:t>
      </w:r>
      <w:r w:rsidRPr="00C52FD7">
        <w:rPr>
          <w:rFonts w:asciiTheme="majorBidi" w:hAnsiTheme="majorBidi" w:cstheme="majorBidi"/>
          <w:lang w:val="en-GB"/>
        </w:rPr>
        <w:t xml:space="preserve">. </w:t>
      </w:r>
      <w:r w:rsidRPr="00C52FD7">
        <w:rPr>
          <w:rFonts w:asciiTheme="majorBidi" w:hAnsiTheme="majorBidi" w:cstheme="majorBidi"/>
          <w:i/>
          <w:iCs/>
          <w:lang w:val="en-GB"/>
        </w:rPr>
        <w:t>9</w:t>
      </w:r>
      <w:r w:rsidRPr="00C52FD7">
        <w:rPr>
          <w:rFonts w:asciiTheme="majorBidi" w:hAnsiTheme="majorBidi" w:cstheme="majorBidi"/>
          <w:lang w:val="en-GB"/>
        </w:rPr>
        <w:t>(4).</w:t>
      </w:r>
    </w:p>
    <w:p w14:paraId="48C559DA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Holt, D. T., </w:t>
      </w: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A., </w:t>
      </w:r>
      <w:proofErr w:type="spellStart"/>
      <w:r w:rsidRPr="00C52FD7">
        <w:rPr>
          <w:rFonts w:asciiTheme="majorBidi" w:hAnsiTheme="majorBidi" w:cstheme="majorBidi"/>
          <w:lang w:val="en-GB"/>
        </w:rPr>
        <w:t>Feild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H. S., &amp; Harris, S. G. (2007). Readiness for Organizational Change: The Systematic Development of a Scale. The Journal of Applied </w:t>
      </w:r>
      <w:proofErr w:type="spellStart"/>
      <w:r w:rsidRPr="00C52FD7">
        <w:rPr>
          <w:rFonts w:asciiTheme="majorBidi" w:hAnsiTheme="majorBidi" w:cstheme="majorBidi"/>
          <w:lang w:val="en-GB"/>
        </w:rPr>
        <w:t>Behavioral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Science, 43(2), 232-255. https://doi.org/10.1177/0021886306295295</w:t>
      </w:r>
    </w:p>
    <w:p w14:paraId="5614EF03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Ilyas, M. (2018). Investigating readiness for acceptance of change for the adoption of blackboard </w:t>
      </w:r>
      <w:proofErr w:type="spellStart"/>
      <w:r w:rsidRPr="00C52FD7">
        <w:rPr>
          <w:rFonts w:asciiTheme="majorBidi" w:hAnsiTheme="majorBidi" w:cstheme="majorBidi"/>
          <w:lang w:val="en-GB"/>
        </w:rPr>
        <w:t>lms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at prince </w:t>
      </w:r>
      <w:proofErr w:type="spellStart"/>
      <w:r w:rsidRPr="00C52FD7">
        <w:rPr>
          <w:rFonts w:asciiTheme="majorBidi" w:hAnsiTheme="majorBidi" w:cstheme="majorBidi"/>
          <w:lang w:val="en-GB"/>
        </w:rPr>
        <w:t>sattam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bin Abdulaziz University, Saudi Arabia. </w:t>
      </w:r>
      <w:r w:rsidRPr="00C52FD7">
        <w:rPr>
          <w:rFonts w:asciiTheme="majorBidi" w:hAnsiTheme="majorBidi" w:cstheme="majorBidi"/>
          <w:i/>
          <w:iCs/>
          <w:lang w:val="en-GB"/>
        </w:rPr>
        <w:t>International Journal of Education and Practice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6</w:t>
      </w:r>
      <w:r w:rsidRPr="00C52FD7">
        <w:rPr>
          <w:rFonts w:asciiTheme="majorBidi" w:hAnsiTheme="majorBidi" w:cstheme="majorBidi"/>
          <w:lang w:val="en-GB"/>
        </w:rPr>
        <w:t>(4), 216–226. https://doi.org/10.18488/journal.61.2018.64.216.226</w:t>
      </w:r>
    </w:p>
    <w:p w14:paraId="7C2238BA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Levesque, D. A., Prochaska, J. O., Dewart, S. R., Hamby, L. S., &amp; Weeks, W. B. (2001). </w:t>
      </w:r>
      <w:r w:rsidRPr="00C52FD7">
        <w:rPr>
          <w:rFonts w:asciiTheme="majorBidi" w:hAnsiTheme="majorBidi" w:cstheme="majorBidi"/>
          <w:i/>
          <w:iCs/>
          <w:lang w:val="en-GB"/>
        </w:rPr>
        <w:t>Organizational Stages and Processes of Change for Continuous Quality Improvement in Health Care</w:t>
      </w:r>
      <w:r w:rsidRPr="00C52FD7">
        <w:rPr>
          <w:rFonts w:asciiTheme="majorBidi" w:hAnsiTheme="majorBidi" w:cstheme="majorBidi"/>
          <w:lang w:val="en-GB"/>
        </w:rPr>
        <w:t xml:space="preserve">. </w:t>
      </w:r>
      <w:r w:rsidRPr="00C52FD7">
        <w:rPr>
          <w:rFonts w:asciiTheme="majorBidi" w:hAnsiTheme="majorBidi" w:cstheme="majorBidi"/>
          <w:i/>
          <w:iCs/>
          <w:lang w:val="en-GB"/>
        </w:rPr>
        <w:t>53</w:t>
      </w:r>
      <w:r w:rsidRPr="00C52FD7">
        <w:rPr>
          <w:rFonts w:asciiTheme="majorBidi" w:hAnsiTheme="majorBidi" w:cstheme="majorBidi"/>
          <w:lang w:val="en-GB"/>
        </w:rPr>
        <w:t>(3), 139–153. https://doi.org/10.1037//1061-M87.53.3.139</w:t>
      </w:r>
    </w:p>
    <w:p w14:paraId="47E73453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Lvina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E., Johns, G., Treadway, D. C., Blickle, G., Liu, Y. L., Liu, J., Atay, S., Zettler, I., Solga, J., Noethen, D., &amp; Ferris, G. R. (2012). Measure invariance of the Political Skill Inventory (PSI) across five cultures.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International Journal of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Cross Cultural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Management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12</w:t>
      </w:r>
      <w:r w:rsidRPr="00C52FD7">
        <w:rPr>
          <w:rFonts w:asciiTheme="majorBidi" w:hAnsiTheme="majorBidi" w:cstheme="majorBidi"/>
          <w:lang w:val="en-GB"/>
        </w:rPr>
        <w:t>(2), 171–191. https://doi.org/10.1177/1470595812439870</w:t>
      </w:r>
    </w:p>
    <w:p w14:paraId="0BCF3EA1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Madsen, S. R., Miller, D., &amp; John, C. R. (2005).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Readiness for Organizational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Change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Do Organizational Commitment and Social Relationships in the Workplace Make a Difference ?</w:t>
      </w:r>
      <w:r w:rsidRPr="00C52FD7">
        <w:rPr>
          <w:rFonts w:asciiTheme="majorBidi" w:hAnsiTheme="majorBidi" w:cstheme="majorBidi"/>
          <w:lang w:val="en-GB"/>
        </w:rPr>
        <w:t xml:space="preserve"> </w:t>
      </w:r>
      <w:r w:rsidRPr="00C52FD7">
        <w:rPr>
          <w:rFonts w:asciiTheme="majorBidi" w:hAnsiTheme="majorBidi" w:cstheme="majorBidi"/>
          <w:i/>
          <w:iCs/>
          <w:lang w:val="en-GB"/>
        </w:rPr>
        <w:t>16</w:t>
      </w:r>
      <w:r w:rsidRPr="00C52FD7">
        <w:rPr>
          <w:rFonts w:asciiTheme="majorBidi" w:hAnsiTheme="majorBidi" w:cstheme="majorBidi"/>
          <w:lang w:val="en-GB"/>
        </w:rPr>
        <w:t>(2).</w:t>
      </w:r>
    </w:p>
    <w:p w14:paraId="28A25E3D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Miller, S. C. (2016). Individual readiness for change: The impact of organizational learning culture and learning motivation. </w:t>
      </w:r>
      <w:r w:rsidRPr="00C52FD7">
        <w:rPr>
          <w:rFonts w:asciiTheme="majorBidi" w:hAnsiTheme="majorBidi" w:cstheme="majorBidi"/>
          <w:i/>
          <w:iCs/>
          <w:lang w:val="en-GB"/>
        </w:rPr>
        <w:t>Dissertation Abstracts International Section A: Humanities and Social Sciences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76</w:t>
      </w:r>
      <w:r w:rsidRPr="00C52FD7">
        <w:rPr>
          <w:rFonts w:asciiTheme="majorBidi" w:hAnsiTheme="majorBidi" w:cstheme="majorBidi"/>
          <w:lang w:val="en-GB"/>
        </w:rPr>
        <w:t>(9-A(E)). http://search.ebscohost.com/login.aspx?direct=true&amp;db=psyh&amp;AN=2016-26512-083&amp;site=ehost-live</w:t>
      </w:r>
    </w:p>
    <w:p w14:paraId="78060307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lastRenderedPageBreak/>
        <w:t xml:space="preserve">Neves, P., &amp; Neves, P. (2009).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Readiness for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Change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Contributions for Employee ’ s Level of Individual Change and Turnover Intentions Readiness for Change : Contributions for Employee ’ s Level of Individual Change and Turnover Intentions</w:t>
      </w:r>
      <w:r w:rsidRPr="00C52FD7">
        <w:rPr>
          <w:rFonts w:asciiTheme="majorBidi" w:hAnsiTheme="majorBidi" w:cstheme="majorBidi"/>
          <w:lang w:val="en-GB"/>
        </w:rPr>
        <w:t xml:space="preserve">. </w:t>
      </w:r>
      <w:r w:rsidRPr="00C52FD7">
        <w:rPr>
          <w:rFonts w:asciiTheme="majorBidi" w:hAnsiTheme="majorBidi" w:cstheme="majorBidi"/>
          <w:i/>
          <w:iCs/>
          <w:lang w:val="en-GB"/>
        </w:rPr>
        <w:t>October 2014</w:t>
      </w:r>
      <w:r w:rsidRPr="00C52FD7">
        <w:rPr>
          <w:rFonts w:asciiTheme="majorBidi" w:hAnsiTheme="majorBidi" w:cstheme="majorBidi"/>
          <w:lang w:val="en-GB"/>
        </w:rPr>
        <w:t>, 37–41. https://doi.org/10.1080/14697010902879178</w:t>
      </w:r>
    </w:p>
    <w:p w14:paraId="19AF1E94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Rafferty, A. E., </w:t>
      </w:r>
      <w:proofErr w:type="spellStart"/>
      <w:r w:rsidRPr="00C52FD7">
        <w:rPr>
          <w:rFonts w:asciiTheme="majorBidi" w:hAnsiTheme="majorBidi" w:cstheme="majorBidi"/>
          <w:lang w:val="en-GB"/>
        </w:rPr>
        <w:t>Jimmieson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N. L., &amp; </w:t>
      </w:r>
      <w:proofErr w:type="spellStart"/>
      <w:r w:rsidRPr="00C52FD7">
        <w:rPr>
          <w:rFonts w:asciiTheme="majorBidi" w:hAnsiTheme="majorBidi" w:cstheme="majorBidi"/>
          <w:lang w:val="en-GB"/>
        </w:rPr>
        <w:t>Armenakis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 A. (2013). Change Readiness: A Multilevel Review. </w:t>
      </w:r>
      <w:r w:rsidRPr="00C52FD7">
        <w:rPr>
          <w:rFonts w:asciiTheme="majorBidi" w:hAnsiTheme="majorBidi" w:cstheme="majorBidi"/>
          <w:i/>
          <w:iCs/>
          <w:lang w:val="en-GB"/>
        </w:rPr>
        <w:t>Journal of Management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39</w:t>
      </w:r>
      <w:r w:rsidRPr="00C52FD7">
        <w:rPr>
          <w:rFonts w:asciiTheme="majorBidi" w:hAnsiTheme="majorBidi" w:cstheme="majorBidi"/>
          <w:lang w:val="en-GB"/>
        </w:rPr>
        <w:t>(1), 110–135. https://doi.org/10.1177/0149206312457417</w:t>
      </w:r>
    </w:p>
    <w:p w14:paraId="6E34D121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Rafferty, A. E., &amp; Simons, R. H. (2006). An examination of the antecedents of readiness for fine-tuning and corporate transformation changes. </w:t>
      </w:r>
      <w:r w:rsidRPr="00C52FD7">
        <w:rPr>
          <w:rFonts w:asciiTheme="majorBidi" w:hAnsiTheme="majorBidi" w:cstheme="majorBidi"/>
          <w:i/>
          <w:iCs/>
          <w:lang w:val="en-GB"/>
        </w:rPr>
        <w:t>Journal of Business and Psychology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20</w:t>
      </w:r>
      <w:r w:rsidRPr="00C52FD7">
        <w:rPr>
          <w:rFonts w:asciiTheme="majorBidi" w:hAnsiTheme="majorBidi" w:cstheme="majorBidi"/>
          <w:lang w:val="en-GB"/>
        </w:rPr>
        <w:t>(3), 325–350. https://doi.org/10.1007/s10869-005-9013-2</w:t>
      </w:r>
    </w:p>
    <w:p w14:paraId="7B47D61F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Rifani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D.N. (2021). </w:t>
      </w:r>
      <w:proofErr w:type="spellStart"/>
      <w:r w:rsidRPr="00C52FD7">
        <w:rPr>
          <w:rFonts w:asciiTheme="majorBidi" w:hAnsiTheme="majorBidi" w:cstheme="majorBidi"/>
          <w:lang w:val="en-GB"/>
        </w:rPr>
        <w:t>Pelayanan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Publik Pada Masa </w:t>
      </w:r>
      <w:proofErr w:type="spellStart"/>
      <w:r w:rsidRPr="00C52FD7">
        <w:rPr>
          <w:rFonts w:asciiTheme="majorBidi" w:hAnsiTheme="majorBidi" w:cstheme="majorBidi"/>
          <w:lang w:val="en-GB"/>
        </w:rPr>
        <w:t>Pandemi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Covid-19 di </w:t>
      </w:r>
      <w:proofErr w:type="spellStart"/>
      <w:r w:rsidRPr="00C52FD7">
        <w:rPr>
          <w:rFonts w:asciiTheme="majorBidi" w:hAnsiTheme="majorBidi" w:cstheme="majorBidi"/>
          <w:lang w:val="en-GB"/>
        </w:rPr>
        <w:t>Kecamatan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Sambaliung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Kabupaten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Berau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. </w:t>
      </w:r>
      <w:proofErr w:type="spellStart"/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Sawala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>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Jurnal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Administrasi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Negara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9</w:t>
      </w:r>
      <w:r w:rsidRPr="00C52FD7">
        <w:rPr>
          <w:rFonts w:asciiTheme="majorBidi" w:hAnsiTheme="majorBidi" w:cstheme="majorBidi"/>
          <w:lang w:val="en-GB"/>
        </w:rPr>
        <w:t>(2), 115–124. https://doi.org/10.30656/sawala.v9i2.3761</w:t>
      </w:r>
    </w:p>
    <w:p w14:paraId="0DEE5C46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Schneider, R. C. (2016). Understanding and Managing Organizational Politics. </w:t>
      </w:r>
      <w:r w:rsidRPr="00C52FD7">
        <w:rPr>
          <w:rFonts w:asciiTheme="majorBidi" w:hAnsiTheme="majorBidi" w:cstheme="majorBidi"/>
          <w:i/>
          <w:iCs/>
          <w:lang w:val="en-GB"/>
        </w:rPr>
        <w:t>International Journal of Recent Advances in Organizational Behaviour and Decision Sciences (IJRAOB) An Online International Research Journal</w:t>
      </w:r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2</w:t>
      </w:r>
      <w:r w:rsidRPr="00C52FD7">
        <w:rPr>
          <w:rFonts w:asciiTheme="majorBidi" w:hAnsiTheme="majorBidi" w:cstheme="majorBidi"/>
          <w:lang w:val="en-GB"/>
        </w:rPr>
        <w:t>(2), 2311–3197.</w:t>
      </w:r>
    </w:p>
    <w:p w14:paraId="0C56AA65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Setyorini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T. D., Abidin, Z., </w:t>
      </w:r>
      <w:proofErr w:type="spellStart"/>
      <w:r w:rsidRPr="00C52FD7">
        <w:rPr>
          <w:rFonts w:asciiTheme="majorBidi" w:hAnsiTheme="majorBidi" w:cstheme="majorBidi"/>
          <w:lang w:val="en-GB"/>
        </w:rPr>
        <w:t>Sulastiana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M., &amp; </w:t>
      </w:r>
      <w:proofErr w:type="spellStart"/>
      <w:r w:rsidRPr="00C52FD7">
        <w:rPr>
          <w:rFonts w:asciiTheme="majorBidi" w:hAnsiTheme="majorBidi" w:cstheme="majorBidi"/>
          <w:lang w:val="en-GB"/>
        </w:rPr>
        <w:t>Agustiani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H. (2020).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The Political Skill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Inventory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An Adaptation and Validation Study in Indonesia</w:t>
      </w:r>
      <w:r w:rsidRPr="00C52FD7">
        <w:rPr>
          <w:rFonts w:asciiTheme="majorBidi" w:hAnsiTheme="majorBidi" w:cstheme="majorBidi"/>
          <w:lang w:val="en-GB"/>
        </w:rPr>
        <w:t xml:space="preserve">. </w:t>
      </w:r>
      <w:r w:rsidRPr="00C52FD7">
        <w:rPr>
          <w:rFonts w:asciiTheme="majorBidi" w:hAnsiTheme="majorBidi" w:cstheme="majorBidi"/>
          <w:i/>
          <w:iCs/>
          <w:lang w:val="en-GB"/>
        </w:rPr>
        <w:t>12</w:t>
      </w:r>
      <w:r w:rsidRPr="00C52FD7">
        <w:rPr>
          <w:rFonts w:asciiTheme="majorBidi" w:hAnsiTheme="majorBidi" w:cstheme="majorBidi"/>
          <w:lang w:val="en-GB"/>
        </w:rPr>
        <w:t>(1), 5480–5494.</w:t>
      </w:r>
    </w:p>
    <w:p w14:paraId="73D3AAAC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Smith, I. (2005). </w:t>
      </w:r>
      <w:r w:rsidRPr="00C52FD7">
        <w:rPr>
          <w:rFonts w:asciiTheme="majorBidi" w:hAnsiTheme="majorBidi" w:cstheme="majorBidi"/>
          <w:i/>
          <w:iCs/>
          <w:lang w:val="en-GB"/>
        </w:rPr>
        <w:t>Achieving readiness for organisational change</w:t>
      </w:r>
      <w:r w:rsidRPr="00C52FD7">
        <w:rPr>
          <w:rFonts w:asciiTheme="majorBidi" w:hAnsiTheme="majorBidi" w:cstheme="majorBidi"/>
          <w:lang w:val="en-GB"/>
        </w:rPr>
        <w:t>. https://doi.org/10.1108/01435120510623764</w:t>
      </w:r>
    </w:p>
    <w:p w14:paraId="1A477B5A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r w:rsidRPr="00C52FD7">
        <w:rPr>
          <w:rFonts w:asciiTheme="majorBidi" w:hAnsiTheme="majorBidi" w:cstheme="majorBidi"/>
          <w:lang w:val="en-GB"/>
        </w:rPr>
        <w:t xml:space="preserve">Steiger, J. H. (1998). A note on multiple sample extensions of the RMSEA fit index.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Structural Equation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Modeling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5</w:t>
      </w:r>
      <w:r w:rsidRPr="00C52FD7">
        <w:rPr>
          <w:rFonts w:asciiTheme="majorBidi" w:hAnsiTheme="majorBidi" w:cstheme="majorBidi"/>
          <w:lang w:val="en-GB"/>
        </w:rPr>
        <w:t>(4), 411–419. https://doi.org/10.1080/10705519809540115</w:t>
      </w:r>
    </w:p>
    <w:p w14:paraId="4353F0B4" w14:textId="77777777" w:rsidR="00C52FD7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  <w:lang w:val="en-GB"/>
        </w:rPr>
      </w:pPr>
      <w:proofErr w:type="spellStart"/>
      <w:r w:rsidRPr="00C52FD7">
        <w:rPr>
          <w:rFonts w:asciiTheme="majorBidi" w:hAnsiTheme="majorBidi" w:cstheme="majorBidi"/>
          <w:lang w:val="en-GB"/>
        </w:rPr>
        <w:t>Tasyah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A., Lestari, P. A., </w:t>
      </w:r>
      <w:proofErr w:type="spellStart"/>
      <w:r w:rsidRPr="00C52FD7">
        <w:rPr>
          <w:rFonts w:asciiTheme="majorBidi" w:hAnsiTheme="majorBidi" w:cstheme="majorBidi"/>
          <w:lang w:val="en-GB"/>
        </w:rPr>
        <w:t>Syofira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A., </w:t>
      </w:r>
      <w:proofErr w:type="spellStart"/>
      <w:r w:rsidRPr="00C52FD7">
        <w:rPr>
          <w:rFonts w:asciiTheme="majorBidi" w:hAnsiTheme="majorBidi" w:cstheme="majorBidi"/>
          <w:lang w:val="en-GB"/>
        </w:rPr>
        <w:t>Rahmayani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C. A., Cahyani, R. D., &amp; </w:t>
      </w:r>
      <w:proofErr w:type="spellStart"/>
      <w:r w:rsidRPr="00C52FD7">
        <w:rPr>
          <w:rFonts w:asciiTheme="majorBidi" w:hAnsiTheme="majorBidi" w:cstheme="majorBidi"/>
          <w:lang w:val="en-GB"/>
        </w:rPr>
        <w:t>Tresiana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N. (2021). </w:t>
      </w:r>
      <w:proofErr w:type="spellStart"/>
      <w:r w:rsidRPr="00C52FD7">
        <w:rPr>
          <w:rFonts w:asciiTheme="majorBidi" w:hAnsiTheme="majorBidi" w:cstheme="majorBidi"/>
          <w:lang w:val="en-GB"/>
        </w:rPr>
        <w:t>Inovasi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lang w:val="en-GB"/>
        </w:rPr>
        <w:t>Pelayanan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Publik </w:t>
      </w:r>
      <w:proofErr w:type="spellStart"/>
      <w:r w:rsidRPr="00C52FD7">
        <w:rPr>
          <w:rFonts w:asciiTheme="majorBidi" w:hAnsiTheme="majorBidi" w:cstheme="majorBidi"/>
          <w:lang w:val="en-GB"/>
        </w:rPr>
        <w:t>Berbasis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Digital (E-Government) di Era </w:t>
      </w:r>
      <w:proofErr w:type="spellStart"/>
      <w:r w:rsidRPr="00C52FD7">
        <w:rPr>
          <w:rFonts w:asciiTheme="majorBidi" w:hAnsiTheme="majorBidi" w:cstheme="majorBidi"/>
          <w:lang w:val="en-GB"/>
        </w:rPr>
        <w:t>Pandemi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 Covid-19.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Jurnal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Ilmu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Administrasi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: Media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Pengembangan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Ilmu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Dan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Praktek</w:t>
      </w:r>
      <w:proofErr w:type="spellEnd"/>
      <w:r w:rsidRPr="00C52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C52FD7">
        <w:rPr>
          <w:rFonts w:asciiTheme="majorBidi" w:hAnsiTheme="majorBidi" w:cstheme="majorBidi"/>
          <w:i/>
          <w:iCs/>
          <w:lang w:val="en-GB"/>
        </w:rPr>
        <w:t>Administrasi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</w:t>
      </w:r>
      <w:r w:rsidRPr="00C52FD7">
        <w:rPr>
          <w:rFonts w:asciiTheme="majorBidi" w:hAnsiTheme="majorBidi" w:cstheme="majorBidi"/>
          <w:i/>
          <w:iCs/>
          <w:lang w:val="en-GB"/>
        </w:rPr>
        <w:t>18</w:t>
      </w:r>
      <w:r w:rsidRPr="00C52FD7">
        <w:rPr>
          <w:rFonts w:asciiTheme="majorBidi" w:hAnsiTheme="majorBidi" w:cstheme="majorBidi"/>
          <w:lang w:val="en-GB"/>
        </w:rPr>
        <w:t>(2), 212–224. https://doi.org/10.31113/jia.v18i2.808</w:t>
      </w:r>
    </w:p>
    <w:p w14:paraId="5A4956EA" w14:textId="3C1760AB" w:rsidR="005E3563" w:rsidRPr="00C52FD7" w:rsidRDefault="00C52FD7" w:rsidP="00C52FD7">
      <w:pPr>
        <w:spacing w:after="0"/>
        <w:ind w:left="567" w:hanging="567"/>
        <w:jc w:val="both"/>
        <w:rPr>
          <w:rFonts w:asciiTheme="majorBidi" w:hAnsiTheme="majorBidi" w:cstheme="majorBidi"/>
        </w:rPr>
      </w:pPr>
      <w:r w:rsidRPr="00C52FD7">
        <w:rPr>
          <w:rFonts w:asciiTheme="majorBidi" w:hAnsiTheme="majorBidi" w:cstheme="majorBidi"/>
          <w:lang w:val="en-GB"/>
        </w:rPr>
        <w:t xml:space="preserve">Taylor, P., </w:t>
      </w:r>
      <w:proofErr w:type="spellStart"/>
      <w:r w:rsidRPr="00C52FD7">
        <w:rPr>
          <w:rFonts w:asciiTheme="majorBidi" w:hAnsiTheme="majorBidi" w:cstheme="majorBidi"/>
          <w:lang w:val="en-GB"/>
        </w:rPr>
        <w:t>Scholarios</w:t>
      </w:r>
      <w:proofErr w:type="spellEnd"/>
      <w:r w:rsidRPr="00C52FD7">
        <w:rPr>
          <w:rFonts w:asciiTheme="majorBidi" w:hAnsiTheme="majorBidi" w:cstheme="majorBidi"/>
          <w:lang w:val="en-GB"/>
        </w:rPr>
        <w:t xml:space="preserve">, D., &amp; Howcroft, D. (2021). </w:t>
      </w:r>
      <w:r w:rsidRPr="00C52FD7">
        <w:rPr>
          <w:rFonts w:asciiTheme="majorBidi" w:hAnsiTheme="majorBidi" w:cstheme="majorBidi"/>
          <w:i/>
          <w:iCs/>
          <w:lang w:val="en-GB"/>
        </w:rPr>
        <w:t xml:space="preserve">Covid-19 and Working from Home </w:t>
      </w:r>
      <w:proofErr w:type="gramStart"/>
      <w:r w:rsidRPr="00C52FD7">
        <w:rPr>
          <w:rFonts w:asciiTheme="majorBidi" w:hAnsiTheme="majorBidi" w:cstheme="majorBidi"/>
          <w:i/>
          <w:iCs/>
          <w:lang w:val="en-GB"/>
        </w:rPr>
        <w:t>Survey :</w:t>
      </w:r>
      <w:proofErr w:type="gramEnd"/>
      <w:r w:rsidRPr="00C52FD7">
        <w:rPr>
          <w:rFonts w:asciiTheme="majorBidi" w:hAnsiTheme="majorBidi" w:cstheme="majorBidi"/>
          <w:i/>
          <w:iCs/>
          <w:lang w:val="en-GB"/>
        </w:rPr>
        <w:t xml:space="preserve"> Preliminary Findings</w:t>
      </w:r>
      <w:r w:rsidRPr="00C52FD7">
        <w:rPr>
          <w:rFonts w:asciiTheme="majorBidi" w:hAnsiTheme="majorBidi" w:cstheme="majorBidi"/>
          <w:lang w:val="en-GB"/>
        </w:rPr>
        <w:t>. 1–30</w:t>
      </w:r>
      <w:r w:rsidR="00FA2FE6" w:rsidRPr="00D16F6D">
        <w:rPr>
          <w:rFonts w:asciiTheme="majorBidi" w:hAnsiTheme="majorBidi" w:cstheme="majorBidi"/>
        </w:rPr>
        <w:t>.</w:t>
      </w:r>
    </w:p>
    <w:sectPr w:rsidR="005E3563" w:rsidRPr="00C52FD7" w:rsidSect="000F3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098" w:right="992" w:bottom="1418" w:left="993" w:header="567" w:footer="709" w:gutter="0"/>
      <w:pgNumType w:start="1"/>
      <w:cols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3818" w14:textId="77777777" w:rsidR="000F3E70" w:rsidRDefault="000F3E70" w:rsidP="00E21709">
      <w:pPr>
        <w:spacing w:after="0" w:line="240" w:lineRule="auto"/>
      </w:pPr>
      <w:r>
        <w:separator/>
      </w:r>
    </w:p>
  </w:endnote>
  <w:endnote w:type="continuationSeparator" w:id="0">
    <w:p w14:paraId="2E9D5C31" w14:textId="77777777" w:rsidR="000F3E70" w:rsidRDefault="000F3E70" w:rsidP="00E2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365D" w14:textId="46E2AC3A" w:rsidR="007D648F" w:rsidRPr="00190618" w:rsidRDefault="007D648F" w:rsidP="00665F04">
    <w:pPr>
      <w:pStyle w:val="Footer"/>
      <w:tabs>
        <w:tab w:val="clear" w:pos="9026"/>
      </w:tabs>
      <w:spacing w:after="0"/>
      <w:jc w:val="right"/>
      <w:rPr>
        <w:rFonts w:ascii="Times New Roman" w:hAnsi="Times New Roman"/>
        <w:sz w:val="20"/>
        <w:lang w:val="id-ID"/>
      </w:rPr>
    </w:pPr>
    <w:r w:rsidRPr="00F33374">
      <w:rPr>
        <w:rFonts w:ascii="Times New Roman" w:hAnsi="Times New Roman"/>
        <w:sz w:val="20"/>
      </w:rPr>
      <w:fldChar w:fldCharType="begin"/>
    </w:r>
    <w:r w:rsidRPr="00355702">
      <w:rPr>
        <w:rFonts w:ascii="Times New Roman" w:hAnsi="Times New Roman"/>
        <w:sz w:val="20"/>
      </w:rPr>
      <w:instrText xml:space="preserve"> PAGE   \* MERGEFORMAT </w:instrText>
    </w:r>
    <w:r w:rsidRPr="00F33374">
      <w:rPr>
        <w:rFonts w:ascii="Times New Roman" w:hAnsi="Times New Roman"/>
        <w:sz w:val="20"/>
      </w:rPr>
      <w:fldChar w:fldCharType="separate"/>
    </w:r>
    <w:r w:rsidR="00BF7013">
      <w:rPr>
        <w:rFonts w:ascii="Times New Roman" w:hAnsi="Times New Roman"/>
        <w:noProof/>
        <w:sz w:val="20"/>
      </w:rPr>
      <w:t>2</w:t>
    </w:r>
    <w:r w:rsidRPr="00F33374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   </w:t>
    </w:r>
    <w:proofErr w:type="spellStart"/>
    <w:proofErr w:type="gramStart"/>
    <w:r w:rsidR="00665F04">
      <w:rPr>
        <w:rFonts w:ascii="Times New Roman" w:hAnsi="Times New Roman"/>
        <w:sz w:val="20"/>
      </w:rPr>
      <w:t>P</w:t>
    </w:r>
    <w:r w:rsidR="00E96778">
      <w:rPr>
        <w:rFonts w:ascii="Times New Roman" w:hAnsi="Times New Roman"/>
        <w:sz w:val="20"/>
      </w:rPr>
      <w:t>sikobuletin</w:t>
    </w:r>
    <w:proofErr w:type="spellEnd"/>
    <w:r w:rsidR="00827F21">
      <w:rPr>
        <w:rFonts w:ascii="Times New Roman" w:hAnsi="Times New Roman"/>
        <w:sz w:val="20"/>
      </w:rPr>
      <w:t xml:space="preserve"> :</w:t>
    </w:r>
    <w:proofErr w:type="gramEnd"/>
    <w:r w:rsidR="00827F21">
      <w:rPr>
        <w:rFonts w:ascii="Times New Roman" w:hAnsi="Times New Roman"/>
        <w:sz w:val="20"/>
      </w:rPr>
      <w:t xml:space="preserve"> </w:t>
    </w:r>
    <w:proofErr w:type="spellStart"/>
    <w:r w:rsidR="00E96778">
      <w:rPr>
        <w:rFonts w:ascii="Times New Roman" w:hAnsi="Times New Roman"/>
        <w:sz w:val="20"/>
      </w:rPr>
      <w:t>Buletin</w:t>
    </w:r>
    <w:proofErr w:type="spellEnd"/>
    <w:r w:rsidR="00E96778">
      <w:rPr>
        <w:rFonts w:ascii="Times New Roman" w:hAnsi="Times New Roman"/>
        <w:sz w:val="20"/>
      </w:rPr>
      <w:t xml:space="preserve"> </w:t>
    </w:r>
    <w:proofErr w:type="spellStart"/>
    <w:r w:rsidR="00E96778">
      <w:rPr>
        <w:rFonts w:ascii="Times New Roman" w:hAnsi="Times New Roman"/>
        <w:sz w:val="20"/>
      </w:rPr>
      <w:t>Ilmiah</w:t>
    </w:r>
    <w:proofErr w:type="spellEnd"/>
    <w:r w:rsidR="00827F21">
      <w:rPr>
        <w:rFonts w:ascii="Times New Roman" w:hAnsi="Times New Roman"/>
        <w:sz w:val="20"/>
      </w:rPr>
      <w:t xml:space="preserve"> </w:t>
    </w:r>
    <w:proofErr w:type="spellStart"/>
    <w:r w:rsidR="00827F21">
      <w:rPr>
        <w:rFonts w:ascii="Times New Roman" w:hAnsi="Times New Roman"/>
        <w:sz w:val="20"/>
      </w:rPr>
      <w:t>Psikologi</w:t>
    </w:r>
    <w:proofErr w:type="spellEnd"/>
    <w:r w:rsidR="00DE4126">
      <w:rPr>
        <w:rFonts w:ascii="Times New Roman" w:hAnsi="Times New Roman"/>
        <w:sz w:val="20"/>
      </w:rPr>
      <w:t xml:space="preserve"> 5:2, May</w:t>
    </w:r>
    <w:r w:rsidRPr="00A83AEC">
      <w:rPr>
        <w:rFonts w:ascii="Times New Roman" w:hAnsi="Times New Roman"/>
        <w:sz w:val="20"/>
      </w:rPr>
      <w:t xml:space="preserve"> 202</w:t>
    </w:r>
    <w:r w:rsidR="00E96778">
      <w:rPr>
        <w:rFonts w:ascii="Times New Roman" w:hAnsi="Times New Roman"/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792" w14:textId="0E0033A1" w:rsidR="007D648F" w:rsidRPr="00C42CC6" w:rsidRDefault="00665F04" w:rsidP="00A83AEC">
    <w:pPr>
      <w:pStyle w:val="Footer"/>
      <w:tabs>
        <w:tab w:val="clear" w:pos="9026"/>
      </w:tabs>
      <w:spacing w:after="0"/>
      <w:rPr>
        <w:rFonts w:ascii="Times New Roman" w:hAnsi="Times New Roman"/>
        <w:sz w:val="20"/>
        <w:lang w:val="id-ID"/>
      </w:rPr>
    </w:pPr>
    <w:proofErr w:type="spellStart"/>
    <w:proofErr w:type="gramStart"/>
    <w:r>
      <w:rPr>
        <w:rFonts w:ascii="Times New Roman" w:hAnsi="Times New Roman"/>
        <w:sz w:val="20"/>
      </w:rPr>
      <w:t>P</w:t>
    </w:r>
    <w:r w:rsidR="00E96778">
      <w:rPr>
        <w:rFonts w:ascii="Times New Roman" w:hAnsi="Times New Roman"/>
        <w:sz w:val="20"/>
      </w:rPr>
      <w:t>sikobuletin</w:t>
    </w:r>
    <w:proofErr w:type="spellEnd"/>
    <w:r w:rsidR="007D648F">
      <w:rPr>
        <w:rFonts w:ascii="Times New Roman" w:hAnsi="Times New Roman"/>
        <w:sz w:val="20"/>
      </w:rPr>
      <w:t xml:space="preserve"> :</w:t>
    </w:r>
    <w:proofErr w:type="gramEnd"/>
    <w:r w:rsidR="007D648F">
      <w:rPr>
        <w:rFonts w:ascii="Times New Roman" w:hAnsi="Times New Roman"/>
        <w:sz w:val="20"/>
      </w:rPr>
      <w:t xml:space="preserve"> </w:t>
    </w:r>
    <w:proofErr w:type="spellStart"/>
    <w:r w:rsidR="00E96778">
      <w:rPr>
        <w:rFonts w:ascii="Times New Roman" w:hAnsi="Times New Roman"/>
        <w:sz w:val="20"/>
      </w:rPr>
      <w:t>Buletin</w:t>
    </w:r>
    <w:proofErr w:type="spellEnd"/>
    <w:r w:rsidR="007D648F">
      <w:rPr>
        <w:rFonts w:ascii="Times New Roman" w:hAnsi="Times New Roman"/>
        <w:sz w:val="20"/>
      </w:rPr>
      <w:t xml:space="preserve"> </w:t>
    </w:r>
    <w:proofErr w:type="spellStart"/>
    <w:r w:rsidR="007D648F">
      <w:rPr>
        <w:rFonts w:ascii="Times New Roman" w:hAnsi="Times New Roman"/>
        <w:sz w:val="20"/>
      </w:rPr>
      <w:t>Ilmiah</w:t>
    </w:r>
    <w:proofErr w:type="spellEnd"/>
    <w:r w:rsidR="007D648F">
      <w:rPr>
        <w:rFonts w:ascii="Times New Roman" w:hAnsi="Times New Roman"/>
        <w:sz w:val="20"/>
      </w:rPr>
      <w:t xml:space="preserve"> </w:t>
    </w:r>
    <w:proofErr w:type="spellStart"/>
    <w:r w:rsidR="007D648F">
      <w:rPr>
        <w:rFonts w:ascii="Times New Roman" w:hAnsi="Times New Roman"/>
        <w:sz w:val="20"/>
      </w:rPr>
      <w:t>Psikologi</w:t>
    </w:r>
    <w:proofErr w:type="spellEnd"/>
    <w:r w:rsidR="007D648F">
      <w:rPr>
        <w:rFonts w:ascii="Times New Roman" w:hAnsi="Times New Roman"/>
        <w:sz w:val="20"/>
      </w:rPr>
      <w:t xml:space="preserve"> </w:t>
    </w:r>
    <w:r w:rsidR="00E96778">
      <w:rPr>
        <w:rFonts w:ascii="Times New Roman" w:hAnsi="Times New Roman"/>
        <w:sz w:val="20"/>
      </w:rPr>
      <w:t>5</w:t>
    </w:r>
    <w:r w:rsidR="007D648F">
      <w:rPr>
        <w:rFonts w:ascii="Times New Roman" w:hAnsi="Times New Roman"/>
        <w:sz w:val="20"/>
      </w:rPr>
      <w:t>:</w:t>
    </w:r>
    <w:r w:rsidR="00E96778">
      <w:rPr>
        <w:rFonts w:ascii="Times New Roman" w:hAnsi="Times New Roman"/>
        <w:sz w:val="20"/>
      </w:rPr>
      <w:t>2</w:t>
    </w:r>
    <w:r w:rsidR="007D648F">
      <w:rPr>
        <w:rFonts w:ascii="Times New Roman" w:hAnsi="Times New Roman"/>
        <w:sz w:val="20"/>
      </w:rPr>
      <w:t>,</w:t>
    </w:r>
    <w:r w:rsidR="007D648F" w:rsidRPr="00A83AEC">
      <w:rPr>
        <w:rFonts w:ascii="Times New Roman" w:hAnsi="Times New Roman"/>
        <w:sz w:val="20"/>
      </w:rPr>
      <w:t xml:space="preserve"> </w:t>
    </w:r>
    <w:r w:rsidR="00E96778">
      <w:rPr>
        <w:rFonts w:ascii="Times New Roman" w:hAnsi="Times New Roman"/>
        <w:sz w:val="20"/>
      </w:rPr>
      <w:t>May</w:t>
    </w:r>
    <w:r w:rsidR="007D648F" w:rsidRPr="00A83AEC">
      <w:rPr>
        <w:rFonts w:ascii="Times New Roman" w:hAnsi="Times New Roman"/>
        <w:sz w:val="20"/>
      </w:rPr>
      <w:t xml:space="preserve"> 202</w:t>
    </w:r>
    <w:r w:rsidR="00E96778">
      <w:rPr>
        <w:rFonts w:ascii="Times New Roman" w:hAnsi="Times New Roman"/>
        <w:sz w:val="20"/>
      </w:rPr>
      <w:t>4</w:t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</w:r>
    <w:r w:rsidR="007D648F">
      <w:rPr>
        <w:rFonts w:ascii="Times New Roman" w:hAnsi="Times New Roman"/>
        <w:sz w:val="20"/>
      </w:rPr>
      <w:tab/>
      <w:t xml:space="preserve">         </w:t>
    </w:r>
    <w:r w:rsidR="007D648F" w:rsidRPr="00F33374">
      <w:rPr>
        <w:rFonts w:ascii="Times New Roman" w:hAnsi="Times New Roman"/>
        <w:sz w:val="20"/>
      </w:rPr>
      <w:fldChar w:fldCharType="begin"/>
    </w:r>
    <w:r w:rsidR="007D648F" w:rsidRPr="00355702">
      <w:rPr>
        <w:rFonts w:ascii="Times New Roman" w:hAnsi="Times New Roman"/>
        <w:sz w:val="20"/>
      </w:rPr>
      <w:instrText xml:space="preserve"> PAGE   \* MERGEFORMAT </w:instrText>
    </w:r>
    <w:r w:rsidR="007D648F" w:rsidRPr="00F33374">
      <w:rPr>
        <w:rFonts w:ascii="Times New Roman" w:hAnsi="Times New Roman"/>
        <w:sz w:val="20"/>
      </w:rPr>
      <w:fldChar w:fldCharType="separate"/>
    </w:r>
    <w:r w:rsidR="00BF7013">
      <w:rPr>
        <w:rFonts w:ascii="Times New Roman" w:hAnsi="Times New Roman"/>
        <w:noProof/>
        <w:sz w:val="20"/>
      </w:rPr>
      <w:t>3</w:t>
    </w:r>
    <w:r w:rsidR="007D648F" w:rsidRPr="00F33374"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FFFE" w14:textId="0F55D796" w:rsidR="007D648F" w:rsidRPr="00C42CC6" w:rsidRDefault="007D648F" w:rsidP="00A83AEC">
    <w:pPr>
      <w:pStyle w:val="Footer"/>
      <w:spacing w:after="0"/>
      <w:jc w:val="center"/>
      <w:rPr>
        <w:rFonts w:ascii="Times New Roman" w:hAnsi="Times New Roman"/>
        <w:sz w:val="20"/>
      </w:rPr>
    </w:pPr>
    <w:r w:rsidRPr="00F33374">
      <w:rPr>
        <w:rFonts w:ascii="Times New Roman" w:hAnsi="Times New Roman"/>
        <w:sz w:val="20"/>
      </w:rPr>
      <w:fldChar w:fldCharType="begin"/>
    </w:r>
    <w:r w:rsidRPr="00317D6A">
      <w:rPr>
        <w:rFonts w:ascii="Times New Roman" w:hAnsi="Times New Roman"/>
        <w:sz w:val="20"/>
      </w:rPr>
      <w:instrText xml:space="preserve"> PAGE   \* MERGEFORMAT </w:instrText>
    </w:r>
    <w:r w:rsidRPr="00F33374">
      <w:rPr>
        <w:rFonts w:ascii="Times New Roman" w:hAnsi="Times New Roman"/>
        <w:sz w:val="20"/>
      </w:rPr>
      <w:fldChar w:fldCharType="separate"/>
    </w:r>
    <w:r w:rsidR="00BF7013">
      <w:rPr>
        <w:rFonts w:ascii="Times New Roman" w:hAnsi="Times New Roman"/>
        <w:noProof/>
        <w:sz w:val="20"/>
      </w:rPr>
      <w:t>1</w:t>
    </w:r>
    <w:r w:rsidRPr="00F33374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F3B1" w14:textId="77777777" w:rsidR="000F3E70" w:rsidRDefault="000F3E70" w:rsidP="00E21709">
      <w:pPr>
        <w:spacing w:after="0" w:line="240" w:lineRule="auto"/>
      </w:pPr>
      <w:r>
        <w:separator/>
      </w:r>
    </w:p>
  </w:footnote>
  <w:footnote w:type="continuationSeparator" w:id="0">
    <w:p w14:paraId="52106974" w14:textId="77777777" w:rsidR="000F3E70" w:rsidRDefault="000F3E70" w:rsidP="00E2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66E5" w14:textId="4D09F8AD" w:rsidR="007D648F" w:rsidRPr="008A4F44" w:rsidRDefault="00DE4126" w:rsidP="00DE4126">
    <w:pPr>
      <w:pStyle w:val="Header"/>
      <w:tabs>
        <w:tab w:val="clear" w:pos="4513"/>
      </w:tabs>
      <w:spacing w:after="0"/>
      <w:jc w:val="center"/>
      <w:rPr>
        <w:rFonts w:ascii="Times New Roman" w:hAnsi="Times New Roman"/>
        <w:color w:val="8064A2" w:themeColor="accent4"/>
        <w:sz w:val="20"/>
        <w:szCs w:val="20"/>
      </w:rPr>
    </w:pPr>
    <w:proofErr w:type="gramStart"/>
    <w:r>
      <w:rPr>
        <w:rFonts w:ascii="Times New Roman" w:hAnsi="Times New Roman"/>
        <w:color w:val="8064A2" w:themeColor="accent4"/>
        <w:sz w:val="20"/>
        <w:szCs w:val="20"/>
      </w:rPr>
      <w:t>Author :</w:t>
    </w:r>
    <w:proofErr w:type="gramEnd"/>
    <w:r>
      <w:rPr>
        <w:rFonts w:ascii="Times New Roman" w:hAnsi="Times New Roman"/>
        <w:color w:val="8064A2" w:themeColor="accent4"/>
        <w:sz w:val="20"/>
        <w:szCs w:val="20"/>
      </w:rPr>
      <w:t xml:space="preserve"> </w:t>
    </w:r>
    <w:r w:rsidR="00827F21" w:rsidRPr="008A4F44">
      <w:rPr>
        <w:rFonts w:ascii="Times New Roman" w:hAnsi="Times New Roman"/>
        <w:color w:val="8064A2" w:themeColor="accent4"/>
        <w:sz w:val="20"/>
        <w:szCs w:val="20"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206F" w14:textId="0EFDC02B" w:rsidR="007D648F" w:rsidRPr="008A4F44" w:rsidRDefault="00DE4126" w:rsidP="00DE4126">
    <w:pPr>
      <w:pStyle w:val="Header"/>
      <w:tabs>
        <w:tab w:val="clear" w:pos="4513"/>
      </w:tabs>
      <w:jc w:val="center"/>
      <w:rPr>
        <w:color w:val="8064A2" w:themeColor="accent4"/>
        <w:sz w:val="20"/>
        <w:szCs w:val="20"/>
      </w:rPr>
    </w:pPr>
    <w:r>
      <w:rPr>
        <w:rFonts w:ascii="Times New Roman" w:hAnsi="Times New Roman"/>
        <w:color w:val="8064A2" w:themeColor="accent4"/>
        <w:sz w:val="20"/>
        <w:szCs w:val="20"/>
        <w:lang w:val="id-ID"/>
      </w:rPr>
      <w:t xml:space="preserve">Author : </w:t>
    </w:r>
    <w:r w:rsidR="008A4F44" w:rsidRPr="008A4F44">
      <w:rPr>
        <w:rFonts w:ascii="Times New Roman" w:hAnsi="Times New Roman"/>
        <w:color w:val="8064A2" w:themeColor="accent4"/>
        <w:sz w:val="20"/>
        <w:szCs w:val="20"/>
        <w:lang w:val="id-ID"/>
      </w:rPr>
      <w:t>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D2B1" w14:textId="1C90FF8B" w:rsidR="007D648F" w:rsidRPr="006474E9" w:rsidRDefault="007D648F" w:rsidP="00A83AEC">
    <w:pPr>
      <w:pStyle w:val="Header"/>
      <w:spacing w:after="120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201"/>
    <w:multiLevelType w:val="multilevel"/>
    <w:tmpl w:val="0D1E720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EBD"/>
    <w:multiLevelType w:val="multilevel"/>
    <w:tmpl w:val="192C6EBD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="DFKai-SB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1221C0"/>
    <w:multiLevelType w:val="hybridMultilevel"/>
    <w:tmpl w:val="88F23A2C"/>
    <w:lvl w:ilvl="0" w:tplc="CDDC21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505D5"/>
    <w:multiLevelType w:val="hybridMultilevel"/>
    <w:tmpl w:val="EA184716"/>
    <w:lvl w:ilvl="0" w:tplc="815058C8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47678">
    <w:abstractNumId w:val="3"/>
  </w:num>
  <w:num w:numId="2" w16cid:durableId="437258480">
    <w:abstractNumId w:val="2"/>
  </w:num>
  <w:num w:numId="3" w16cid:durableId="713116995">
    <w:abstractNumId w:val="1"/>
  </w:num>
  <w:num w:numId="4" w16cid:durableId="17474578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NTcwtrQwMbK0NLJQ0lEKTi0uzszPAykwNKkFAMRCEU8tAAAA"/>
  </w:docVars>
  <w:rsids>
    <w:rsidRoot w:val="00531806"/>
    <w:rsid w:val="00000A79"/>
    <w:rsid w:val="00001007"/>
    <w:rsid w:val="00001D9C"/>
    <w:rsid w:val="00001FC0"/>
    <w:rsid w:val="00002BD7"/>
    <w:rsid w:val="00003973"/>
    <w:rsid w:val="00006EF6"/>
    <w:rsid w:val="0001163E"/>
    <w:rsid w:val="000134B6"/>
    <w:rsid w:val="00016457"/>
    <w:rsid w:val="00016F0D"/>
    <w:rsid w:val="00024F90"/>
    <w:rsid w:val="000263F0"/>
    <w:rsid w:val="00027D4E"/>
    <w:rsid w:val="000315F5"/>
    <w:rsid w:val="00032498"/>
    <w:rsid w:val="000334FA"/>
    <w:rsid w:val="00034DAF"/>
    <w:rsid w:val="00036556"/>
    <w:rsid w:val="00037D9D"/>
    <w:rsid w:val="000422D6"/>
    <w:rsid w:val="00047560"/>
    <w:rsid w:val="0005022C"/>
    <w:rsid w:val="00053A36"/>
    <w:rsid w:val="00054E48"/>
    <w:rsid w:val="000551F5"/>
    <w:rsid w:val="000565C9"/>
    <w:rsid w:val="00061949"/>
    <w:rsid w:val="000622BF"/>
    <w:rsid w:val="00065558"/>
    <w:rsid w:val="00067526"/>
    <w:rsid w:val="0007072C"/>
    <w:rsid w:val="00070EB7"/>
    <w:rsid w:val="00071561"/>
    <w:rsid w:val="00071C27"/>
    <w:rsid w:val="00074034"/>
    <w:rsid w:val="00075E22"/>
    <w:rsid w:val="0008062F"/>
    <w:rsid w:val="00083A21"/>
    <w:rsid w:val="0008497B"/>
    <w:rsid w:val="0008610A"/>
    <w:rsid w:val="00086A40"/>
    <w:rsid w:val="00087159"/>
    <w:rsid w:val="000916CE"/>
    <w:rsid w:val="00091DAA"/>
    <w:rsid w:val="000936A3"/>
    <w:rsid w:val="00095836"/>
    <w:rsid w:val="000960E8"/>
    <w:rsid w:val="00097487"/>
    <w:rsid w:val="00097A65"/>
    <w:rsid w:val="00097B67"/>
    <w:rsid w:val="00097C6B"/>
    <w:rsid w:val="000A1B92"/>
    <w:rsid w:val="000A2115"/>
    <w:rsid w:val="000A38EC"/>
    <w:rsid w:val="000B1501"/>
    <w:rsid w:val="000B2252"/>
    <w:rsid w:val="000B31FA"/>
    <w:rsid w:val="000B3AF2"/>
    <w:rsid w:val="000B3C0C"/>
    <w:rsid w:val="000B5F6C"/>
    <w:rsid w:val="000B7353"/>
    <w:rsid w:val="000B77DD"/>
    <w:rsid w:val="000B7B02"/>
    <w:rsid w:val="000C1F88"/>
    <w:rsid w:val="000C2AB6"/>
    <w:rsid w:val="000C5085"/>
    <w:rsid w:val="000C521C"/>
    <w:rsid w:val="000C5B39"/>
    <w:rsid w:val="000C6109"/>
    <w:rsid w:val="000D1E91"/>
    <w:rsid w:val="000D6EFC"/>
    <w:rsid w:val="000D7365"/>
    <w:rsid w:val="000E01F1"/>
    <w:rsid w:val="000E5CF7"/>
    <w:rsid w:val="000E6F4D"/>
    <w:rsid w:val="000E7988"/>
    <w:rsid w:val="000F3E70"/>
    <w:rsid w:val="000F5F4F"/>
    <w:rsid w:val="000F66B7"/>
    <w:rsid w:val="001005F3"/>
    <w:rsid w:val="00101CC6"/>
    <w:rsid w:val="00104716"/>
    <w:rsid w:val="001060AC"/>
    <w:rsid w:val="00107140"/>
    <w:rsid w:val="00110155"/>
    <w:rsid w:val="00110EDB"/>
    <w:rsid w:val="00111200"/>
    <w:rsid w:val="00113BCA"/>
    <w:rsid w:val="00114DB0"/>
    <w:rsid w:val="00114F01"/>
    <w:rsid w:val="00117270"/>
    <w:rsid w:val="0011785B"/>
    <w:rsid w:val="00120C72"/>
    <w:rsid w:val="0012110F"/>
    <w:rsid w:val="00122B21"/>
    <w:rsid w:val="001358A0"/>
    <w:rsid w:val="0013647E"/>
    <w:rsid w:val="0013731A"/>
    <w:rsid w:val="0014129F"/>
    <w:rsid w:val="00141790"/>
    <w:rsid w:val="00142109"/>
    <w:rsid w:val="001432F6"/>
    <w:rsid w:val="00145583"/>
    <w:rsid w:val="001504D2"/>
    <w:rsid w:val="001522D2"/>
    <w:rsid w:val="0015371D"/>
    <w:rsid w:val="00153BCA"/>
    <w:rsid w:val="0016454A"/>
    <w:rsid w:val="0016493F"/>
    <w:rsid w:val="0017096F"/>
    <w:rsid w:val="001713C5"/>
    <w:rsid w:val="00173D87"/>
    <w:rsid w:val="00177C49"/>
    <w:rsid w:val="0018501F"/>
    <w:rsid w:val="001855F5"/>
    <w:rsid w:val="00186B4D"/>
    <w:rsid w:val="00190618"/>
    <w:rsid w:val="0019365E"/>
    <w:rsid w:val="00193CE7"/>
    <w:rsid w:val="00193E0E"/>
    <w:rsid w:val="00195680"/>
    <w:rsid w:val="0019661B"/>
    <w:rsid w:val="00197376"/>
    <w:rsid w:val="00197C30"/>
    <w:rsid w:val="001A17EF"/>
    <w:rsid w:val="001A35D8"/>
    <w:rsid w:val="001A44A1"/>
    <w:rsid w:val="001A47F0"/>
    <w:rsid w:val="001A4B48"/>
    <w:rsid w:val="001A5B00"/>
    <w:rsid w:val="001A767D"/>
    <w:rsid w:val="001A79AC"/>
    <w:rsid w:val="001B177A"/>
    <w:rsid w:val="001B18F2"/>
    <w:rsid w:val="001B1A6F"/>
    <w:rsid w:val="001B35A1"/>
    <w:rsid w:val="001B42A4"/>
    <w:rsid w:val="001B445F"/>
    <w:rsid w:val="001B4BBF"/>
    <w:rsid w:val="001B7F6F"/>
    <w:rsid w:val="001C20DC"/>
    <w:rsid w:val="001C485D"/>
    <w:rsid w:val="001C58D6"/>
    <w:rsid w:val="001C77ED"/>
    <w:rsid w:val="001D4E74"/>
    <w:rsid w:val="001D564A"/>
    <w:rsid w:val="001D5E78"/>
    <w:rsid w:val="001E45B1"/>
    <w:rsid w:val="001E5D26"/>
    <w:rsid w:val="001E7473"/>
    <w:rsid w:val="001E7489"/>
    <w:rsid w:val="001F173F"/>
    <w:rsid w:val="001F223E"/>
    <w:rsid w:val="001F7B38"/>
    <w:rsid w:val="001F7D4D"/>
    <w:rsid w:val="0020164F"/>
    <w:rsid w:val="002042CF"/>
    <w:rsid w:val="0020481B"/>
    <w:rsid w:val="002050AA"/>
    <w:rsid w:val="00205649"/>
    <w:rsid w:val="0020681B"/>
    <w:rsid w:val="00206F12"/>
    <w:rsid w:val="00206F5B"/>
    <w:rsid w:val="002102F2"/>
    <w:rsid w:val="00211AA7"/>
    <w:rsid w:val="00213E48"/>
    <w:rsid w:val="002157A9"/>
    <w:rsid w:val="002161C7"/>
    <w:rsid w:val="00216253"/>
    <w:rsid w:val="002172AA"/>
    <w:rsid w:val="00224804"/>
    <w:rsid w:val="0023200C"/>
    <w:rsid w:val="00232873"/>
    <w:rsid w:val="00233608"/>
    <w:rsid w:val="0023409D"/>
    <w:rsid w:val="00234CE5"/>
    <w:rsid w:val="00241B94"/>
    <w:rsid w:val="00242F06"/>
    <w:rsid w:val="00243852"/>
    <w:rsid w:val="00243E16"/>
    <w:rsid w:val="0024466D"/>
    <w:rsid w:val="00244E84"/>
    <w:rsid w:val="002461B6"/>
    <w:rsid w:val="002501E3"/>
    <w:rsid w:val="00251DC4"/>
    <w:rsid w:val="00251DE8"/>
    <w:rsid w:val="0025464F"/>
    <w:rsid w:val="002546B3"/>
    <w:rsid w:val="00255A99"/>
    <w:rsid w:val="00256CEC"/>
    <w:rsid w:val="00257D06"/>
    <w:rsid w:val="0026002C"/>
    <w:rsid w:val="0026220A"/>
    <w:rsid w:val="00262B6E"/>
    <w:rsid w:val="002635EF"/>
    <w:rsid w:val="00265086"/>
    <w:rsid w:val="002659F1"/>
    <w:rsid w:val="00270E76"/>
    <w:rsid w:val="00272EA3"/>
    <w:rsid w:val="00274AF6"/>
    <w:rsid w:val="00274FC6"/>
    <w:rsid w:val="0028131E"/>
    <w:rsid w:val="00282106"/>
    <w:rsid w:val="002825E3"/>
    <w:rsid w:val="00282AFE"/>
    <w:rsid w:val="002840AC"/>
    <w:rsid w:val="002848CA"/>
    <w:rsid w:val="002900A1"/>
    <w:rsid w:val="0029103E"/>
    <w:rsid w:val="002925D0"/>
    <w:rsid w:val="0029310A"/>
    <w:rsid w:val="00294737"/>
    <w:rsid w:val="0029565A"/>
    <w:rsid w:val="00295D2F"/>
    <w:rsid w:val="002A1BBB"/>
    <w:rsid w:val="002A4105"/>
    <w:rsid w:val="002A47B1"/>
    <w:rsid w:val="002B041D"/>
    <w:rsid w:val="002B2A1B"/>
    <w:rsid w:val="002B5884"/>
    <w:rsid w:val="002B67EB"/>
    <w:rsid w:val="002C22DB"/>
    <w:rsid w:val="002C368B"/>
    <w:rsid w:val="002C4603"/>
    <w:rsid w:val="002C4687"/>
    <w:rsid w:val="002C61B9"/>
    <w:rsid w:val="002C61E7"/>
    <w:rsid w:val="002C6C69"/>
    <w:rsid w:val="002C7720"/>
    <w:rsid w:val="002D04A4"/>
    <w:rsid w:val="002D09D4"/>
    <w:rsid w:val="002D23D8"/>
    <w:rsid w:val="002D2C50"/>
    <w:rsid w:val="002D2CD8"/>
    <w:rsid w:val="002D386B"/>
    <w:rsid w:val="002D63C5"/>
    <w:rsid w:val="002D7A93"/>
    <w:rsid w:val="002E1E7E"/>
    <w:rsid w:val="002E4895"/>
    <w:rsid w:val="002E4908"/>
    <w:rsid w:val="002E57A6"/>
    <w:rsid w:val="002E6773"/>
    <w:rsid w:val="002E7ABA"/>
    <w:rsid w:val="002F2AF3"/>
    <w:rsid w:val="002F2EB0"/>
    <w:rsid w:val="002F5C80"/>
    <w:rsid w:val="002F792F"/>
    <w:rsid w:val="003004EE"/>
    <w:rsid w:val="00301F6D"/>
    <w:rsid w:val="00303D3E"/>
    <w:rsid w:val="00305B6C"/>
    <w:rsid w:val="0031097C"/>
    <w:rsid w:val="00310C2B"/>
    <w:rsid w:val="00314DD6"/>
    <w:rsid w:val="00316B68"/>
    <w:rsid w:val="00317D6A"/>
    <w:rsid w:val="00320FAD"/>
    <w:rsid w:val="003229FD"/>
    <w:rsid w:val="003305E5"/>
    <w:rsid w:val="0033088E"/>
    <w:rsid w:val="00330CF6"/>
    <w:rsid w:val="00331AC7"/>
    <w:rsid w:val="00333AC6"/>
    <w:rsid w:val="00335268"/>
    <w:rsid w:val="00340B8A"/>
    <w:rsid w:val="003428A8"/>
    <w:rsid w:val="00342EEF"/>
    <w:rsid w:val="00344D2C"/>
    <w:rsid w:val="003458D6"/>
    <w:rsid w:val="00350336"/>
    <w:rsid w:val="003521E4"/>
    <w:rsid w:val="00354EB3"/>
    <w:rsid w:val="00355702"/>
    <w:rsid w:val="0035754F"/>
    <w:rsid w:val="00363F4D"/>
    <w:rsid w:val="003642A5"/>
    <w:rsid w:val="00364D66"/>
    <w:rsid w:val="00366A8C"/>
    <w:rsid w:val="00367413"/>
    <w:rsid w:val="00367B74"/>
    <w:rsid w:val="00370251"/>
    <w:rsid w:val="003704DD"/>
    <w:rsid w:val="00371893"/>
    <w:rsid w:val="00372E15"/>
    <w:rsid w:val="003738A3"/>
    <w:rsid w:val="00374265"/>
    <w:rsid w:val="00375ACA"/>
    <w:rsid w:val="0037606D"/>
    <w:rsid w:val="0038022E"/>
    <w:rsid w:val="0038148D"/>
    <w:rsid w:val="00386410"/>
    <w:rsid w:val="00387253"/>
    <w:rsid w:val="00387538"/>
    <w:rsid w:val="003920AA"/>
    <w:rsid w:val="0039398B"/>
    <w:rsid w:val="00393ABD"/>
    <w:rsid w:val="00395DA4"/>
    <w:rsid w:val="00397335"/>
    <w:rsid w:val="00397C56"/>
    <w:rsid w:val="003A46BB"/>
    <w:rsid w:val="003A5C5F"/>
    <w:rsid w:val="003B1271"/>
    <w:rsid w:val="003B2738"/>
    <w:rsid w:val="003B34AD"/>
    <w:rsid w:val="003B3BEA"/>
    <w:rsid w:val="003B6C4A"/>
    <w:rsid w:val="003C0A37"/>
    <w:rsid w:val="003C1294"/>
    <w:rsid w:val="003C24DC"/>
    <w:rsid w:val="003C7100"/>
    <w:rsid w:val="003D08EF"/>
    <w:rsid w:val="003D0DA3"/>
    <w:rsid w:val="003D2565"/>
    <w:rsid w:val="003D2EBC"/>
    <w:rsid w:val="003D5B77"/>
    <w:rsid w:val="003D6B8A"/>
    <w:rsid w:val="003D7C39"/>
    <w:rsid w:val="003E075A"/>
    <w:rsid w:val="003E0922"/>
    <w:rsid w:val="003E2271"/>
    <w:rsid w:val="003E2F26"/>
    <w:rsid w:val="003E420F"/>
    <w:rsid w:val="003E4210"/>
    <w:rsid w:val="003E5FC5"/>
    <w:rsid w:val="003E6EB8"/>
    <w:rsid w:val="003E73F4"/>
    <w:rsid w:val="003F283A"/>
    <w:rsid w:val="003F4080"/>
    <w:rsid w:val="003F47E4"/>
    <w:rsid w:val="003F5064"/>
    <w:rsid w:val="003F52E5"/>
    <w:rsid w:val="003F63E0"/>
    <w:rsid w:val="003F6464"/>
    <w:rsid w:val="004000D0"/>
    <w:rsid w:val="00401A7A"/>
    <w:rsid w:val="0040200D"/>
    <w:rsid w:val="00402DEC"/>
    <w:rsid w:val="004058A7"/>
    <w:rsid w:val="0040612B"/>
    <w:rsid w:val="00411F01"/>
    <w:rsid w:val="004160BB"/>
    <w:rsid w:val="00416DEF"/>
    <w:rsid w:val="00422009"/>
    <w:rsid w:val="00423417"/>
    <w:rsid w:val="004239D7"/>
    <w:rsid w:val="00423EFD"/>
    <w:rsid w:val="0042585B"/>
    <w:rsid w:val="00425BA7"/>
    <w:rsid w:val="00425BD8"/>
    <w:rsid w:val="00431109"/>
    <w:rsid w:val="004322A2"/>
    <w:rsid w:val="00432536"/>
    <w:rsid w:val="00432538"/>
    <w:rsid w:val="00433FE3"/>
    <w:rsid w:val="00434850"/>
    <w:rsid w:val="00437EAD"/>
    <w:rsid w:val="00440A7D"/>
    <w:rsid w:val="00441446"/>
    <w:rsid w:val="00447C4C"/>
    <w:rsid w:val="0045127F"/>
    <w:rsid w:val="004513D4"/>
    <w:rsid w:val="0045265F"/>
    <w:rsid w:val="00454B2D"/>
    <w:rsid w:val="00456E5E"/>
    <w:rsid w:val="004617AB"/>
    <w:rsid w:val="0046291F"/>
    <w:rsid w:val="00465B4C"/>
    <w:rsid w:val="00467AD6"/>
    <w:rsid w:val="00471B10"/>
    <w:rsid w:val="004725C5"/>
    <w:rsid w:val="0047394F"/>
    <w:rsid w:val="00473DE5"/>
    <w:rsid w:val="0047635D"/>
    <w:rsid w:val="00481640"/>
    <w:rsid w:val="004819C8"/>
    <w:rsid w:val="00483319"/>
    <w:rsid w:val="00483804"/>
    <w:rsid w:val="004853B3"/>
    <w:rsid w:val="0048699E"/>
    <w:rsid w:val="004929D8"/>
    <w:rsid w:val="004940EE"/>
    <w:rsid w:val="00496166"/>
    <w:rsid w:val="00496EAC"/>
    <w:rsid w:val="004A035A"/>
    <w:rsid w:val="004A091B"/>
    <w:rsid w:val="004A3CFE"/>
    <w:rsid w:val="004A73DF"/>
    <w:rsid w:val="004A7D40"/>
    <w:rsid w:val="004B0AD3"/>
    <w:rsid w:val="004B2B43"/>
    <w:rsid w:val="004B3A3F"/>
    <w:rsid w:val="004B5D1B"/>
    <w:rsid w:val="004C17CE"/>
    <w:rsid w:val="004C1CEC"/>
    <w:rsid w:val="004C2611"/>
    <w:rsid w:val="004C3237"/>
    <w:rsid w:val="004C72AF"/>
    <w:rsid w:val="004D1E37"/>
    <w:rsid w:val="004D46DF"/>
    <w:rsid w:val="004D4B6B"/>
    <w:rsid w:val="004D6A90"/>
    <w:rsid w:val="004E0DC1"/>
    <w:rsid w:val="004E33ED"/>
    <w:rsid w:val="004E41F4"/>
    <w:rsid w:val="004E7959"/>
    <w:rsid w:val="004F2266"/>
    <w:rsid w:val="004F4EB1"/>
    <w:rsid w:val="00500622"/>
    <w:rsid w:val="00502C93"/>
    <w:rsid w:val="0051463F"/>
    <w:rsid w:val="00516E14"/>
    <w:rsid w:val="00517618"/>
    <w:rsid w:val="0051790D"/>
    <w:rsid w:val="00520789"/>
    <w:rsid w:val="00524485"/>
    <w:rsid w:val="0052453A"/>
    <w:rsid w:val="00524D6B"/>
    <w:rsid w:val="00525D87"/>
    <w:rsid w:val="00527393"/>
    <w:rsid w:val="00527DA0"/>
    <w:rsid w:val="00531806"/>
    <w:rsid w:val="00531D0A"/>
    <w:rsid w:val="005320C8"/>
    <w:rsid w:val="00533BE0"/>
    <w:rsid w:val="00534880"/>
    <w:rsid w:val="0054395D"/>
    <w:rsid w:val="00546AFF"/>
    <w:rsid w:val="00550CDC"/>
    <w:rsid w:val="00551950"/>
    <w:rsid w:val="005528A2"/>
    <w:rsid w:val="00555F64"/>
    <w:rsid w:val="00557C09"/>
    <w:rsid w:val="005611C2"/>
    <w:rsid w:val="005635A9"/>
    <w:rsid w:val="00563FC3"/>
    <w:rsid w:val="00564A87"/>
    <w:rsid w:val="00565859"/>
    <w:rsid w:val="00565887"/>
    <w:rsid w:val="005670B6"/>
    <w:rsid w:val="00567441"/>
    <w:rsid w:val="00572481"/>
    <w:rsid w:val="00572569"/>
    <w:rsid w:val="00573C17"/>
    <w:rsid w:val="00573CEE"/>
    <w:rsid w:val="005832A2"/>
    <w:rsid w:val="005845B7"/>
    <w:rsid w:val="005851BA"/>
    <w:rsid w:val="005903BE"/>
    <w:rsid w:val="00591143"/>
    <w:rsid w:val="00594967"/>
    <w:rsid w:val="00594E46"/>
    <w:rsid w:val="005A100C"/>
    <w:rsid w:val="005A1BFC"/>
    <w:rsid w:val="005A55EB"/>
    <w:rsid w:val="005A5962"/>
    <w:rsid w:val="005B390E"/>
    <w:rsid w:val="005B52A4"/>
    <w:rsid w:val="005C23AC"/>
    <w:rsid w:val="005D1675"/>
    <w:rsid w:val="005D2928"/>
    <w:rsid w:val="005D316E"/>
    <w:rsid w:val="005D3DC7"/>
    <w:rsid w:val="005D6985"/>
    <w:rsid w:val="005E0515"/>
    <w:rsid w:val="005E100E"/>
    <w:rsid w:val="005E3563"/>
    <w:rsid w:val="005E38F9"/>
    <w:rsid w:val="005E3E4F"/>
    <w:rsid w:val="005E4E33"/>
    <w:rsid w:val="005E5BA9"/>
    <w:rsid w:val="006032A9"/>
    <w:rsid w:val="00607634"/>
    <w:rsid w:val="00607A92"/>
    <w:rsid w:val="0061307E"/>
    <w:rsid w:val="00613C66"/>
    <w:rsid w:val="006142EF"/>
    <w:rsid w:val="00617274"/>
    <w:rsid w:val="0062675A"/>
    <w:rsid w:val="006408D8"/>
    <w:rsid w:val="00642712"/>
    <w:rsid w:val="00642D90"/>
    <w:rsid w:val="00644A18"/>
    <w:rsid w:val="0064561A"/>
    <w:rsid w:val="006459FD"/>
    <w:rsid w:val="006471E3"/>
    <w:rsid w:val="006474E9"/>
    <w:rsid w:val="006501E6"/>
    <w:rsid w:val="006504CD"/>
    <w:rsid w:val="0065134C"/>
    <w:rsid w:val="0065173B"/>
    <w:rsid w:val="00651A23"/>
    <w:rsid w:val="0065307F"/>
    <w:rsid w:val="0065340B"/>
    <w:rsid w:val="00655090"/>
    <w:rsid w:val="00656CD5"/>
    <w:rsid w:val="00656F55"/>
    <w:rsid w:val="00657149"/>
    <w:rsid w:val="006572A9"/>
    <w:rsid w:val="00661DD9"/>
    <w:rsid w:val="00662BEC"/>
    <w:rsid w:val="00662ED5"/>
    <w:rsid w:val="00665F04"/>
    <w:rsid w:val="00666D23"/>
    <w:rsid w:val="00671352"/>
    <w:rsid w:val="006721BE"/>
    <w:rsid w:val="0067310E"/>
    <w:rsid w:val="00676D04"/>
    <w:rsid w:val="0067732C"/>
    <w:rsid w:val="00681CD0"/>
    <w:rsid w:val="00682C6B"/>
    <w:rsid w:val="0068388C"/>
    <w:rsid w:val="00684AAB"/>
    <w:rsid w:val="006933E6"/>
    <w:rsid w:val="00694A9D"/>
    <w:rsid w:val="0069500C"/>
    <w:rsid w:val="00695AFA"/>
    <w:rsid w:val="006A1DA1"/>
    <w:rsid w:val="006B44F2"/>
    <w:rsid w:val="006B47E9"/>
    <w:rsid w:val="006B5BC8"/>
    <w:rsid w:val="006B6A76"/>
    <w:rsid w:val="006B7289"/>
    <w:rsid w:val="006B789E"/>
    <w:rsid w:val="006C29CF"/>
    <w:rsid w:val="006C4A85"/>
    <w:rsid w:val="006C4E84"/>
    <w:rsid w:val="006D222D"/>
    <w:rsid w:val="006D2CC2"/>
    <w:rsid w:val="006D375B"/>
    <w:rsid w:val="006D5B99"/>
    <w:rsid w:val="006D62C6"/>
    <w:rsid w:val="006D7097"/>
    <w:rsid w:val="006D76E5"/>
    <w:rsid w:val="006E03DC"/>
    <w:rsid w:val="006E1ECD"/>
    <w:rsid w:val="006E2BED"/>
    <w:rsid w:val="006E2FA8"/>
    <w:rsid w:val="006E3479"/>
    <w:rsid w:val="006E4506"/>
    <w:rsid w:val="006E7E86"/>
    <w:rsid w:val="006F17AC"/>
    <w:rsid w:val="006F2B5C"/>
    <w:rsid w:val="006F4954"/>
    <w:rsid w:val="006F5114"/>
    <w:rsid w:val="006F563B"/>
    <w:rsid w:val="006F61E0"/>
    <w:rsid w:val="006F624B"/>
    <w:rsid w:val="00705D37"/>
    <w:rsid w:val="00706315"/>
    <w:rsid w:val="00706F5C"/>
    <w:rsid w:val="007103D7"/>
    <w:rsid w:val="007105ED"/>
    <w:rsid w:val="007175E5"/>
    <w:rsid w:val="0072192A"/>
    <w:rsid w:val="00722EC1"/>
    <w:rsid w:val="00724813"/>
    <w:rsid w:val="007262C5"/>
    <w:rsid w:val="00726D93"/>
    <w:rsid w:val="00727E74"/>
    <w:rsid w:val="00730490"/>
    <w:rsid w:val="00733CEB"/>
    <w:rsid w:val="00734D4A"/>
    <w:rsid w:val="00740CD9"/>
    <w:rsid w:val="00742460"/>
    <w:rsid w:val="00744569"/>
    <w:rsid w:val="00745853"/>
    <w:rsid w:val="00754A1A"/>
    <w:rsid w:val="00757F2C"/>
    <w:rsid w:val="00760300"/>
    <w:rsid w:val="007604CF"/>
    <w:rsid w:val="00760706"/>
    <w:rsid w:val="00761F39"/>
    <w:rsid w:val="00773F23"/>
    <w:rsid w:val="0077711A"/>
    <w:rsid w:val="007837BD"/>
    <w:rsid w:val="00785358"/>
    <w:rsid w:val="00785FFF"/>
    <w:rsid w:val="007868EB"/>
    <w:rsid w:val="007878E3"/>
    <w:rsid w:val="00787B32"/>
    <w:rsid w:val="0079250A"/>
    <w:rsid w:val="00792561"/>
    <w:rsid w:val="00794A5E"/>
    <w:rsid w:val="007964FB"/>
    <w:rsid w:val="007A00AA"/>
    <w:rsid w:val="007A0A9F"/>
    <w:rsid w:val="007A1592"/>
    <w:rsid w:val="007A25C7"/>
    <w:rsid w:val="007A4D95"/>
    <w:rsid w:val="007B2A0A"/>
    <w:rsid w:val="007B4579"/>
    <w:rsid w:val="007B5504"/>
    <w:rsid w:val="007B6010"/>
    <w:rsid w:val="007B6E5D"/>
    <w:rsid w:val="007C0C06"/>
    <w:rsid w:val="007C1C6C"/>
    <w:rsid w:val="007C1D16"/>
    <w:rsid w:val="007C4DA2"/>
    <w:rsid w:val="007C60B7"/>
    <w:rsid w:val="007D06FC"/>
    <w:rsid w:val="007D3D48"/>
    <w:rsid w:val="007D4EC8"/>
    <w:rsid w:val="007D5276"/>
    <w:rsid w:val="007D5311"/>
    <w:rsid w:val="007D607E"/>
    <w:rsid w:val="007D648F"/>
    <w:rsid w:val="007D7499"/>
    <w:rsid w:val="007E0103"/>
    <w:rsid w:val="007E3278"/>
    <w:rsid w:val="007F4A50"/>
    <w:rsid w:val="007F5331"/>
    <w:rsid w:val="00800AEA"/>
    <w:rsid w:val="00801D2E"/>
    <w:rsid w:val="0080345A"/>
    <w:rsid w:val="008048F7"/>
    <w:rsid w:val="00811860"/>
    <w:rsid w:val="008161D5"/>
    <w:rsid w:val="008172FD"/>
    <w:rsid w:val="00821445"/>
    <w:rsid w:val="00821E8E"/>
    <w:rsid w:val="0082266C"/>
    <w:rsid w:val="00825D2C"/>
    <w:rsid w:val="00827F21"/>
    <w:rsid w:val="008323F6"/>
    <w:rsid w:val="0083394F"/>
    <w:rsid w:val="00836922"/>
    <w:rsid w:val="00840DF3"/>
    <w:rsid w:val="0084171B"/>
    <w:rsid w:val="008426E8"/>
    <w:rsid w:val="00846473"/>
    <w:rsid w:val="00846D83"/>
    <w:rsid w:val="00850B64"/>
    <w:rsid w:val="00851D3E"/>
    <w:rsid w:val="00851DA3"/>
    <w:rsid w:val="00852BF4"/>
    <w:rsid w:val="0085498B"/>
    <w:rsid w:val="00855C28"/>
    <w:rsid w:val="00857ABA"/>
    <w:rsid w:val="008643DB"/>
    <w:rsid w:val="00865F5A"/>
    <w:rsid w:val="0087066D"/>
    <w:rsid w:val="00870A66"/>
    <w:rsid w:val="00871DEC"/>
    <w:rsid w:val="0087317D"/>
    <w:rsid w:val="00876DAE"/>
    <w:rsid w:val="00880815"/>
    <w:rsid w:val="00881FF0"/>
    <w:rsid w:val="0088234D"/>
    <w:rsid w:val="008840E2"/>
    <w:rsid w:val="00884679"/>
    <w:rsid w:val="00884B76"/>
    <w:rsid w:val="008878C7"/>
    <w:rsid w:val="00890567"/>
    <w:rsid w:val="00890DC0"/>
    <w:rsid w:val="008911CE"/>
    <w:rsid w:val="0089192A"/>
    <w:rsid w:val="00891DB4"/>
    <w:rsid w:val="00894E60"/>
    <w:rsid w:val="008A4966"/>
    <w:rsid w:val="008A4F44"/>
    <w:rsid w:val="008A52ED"/>
    <w:rsid w:val="008A5970"/>
    <w:rsid w:val="008B01CB"/>
    <w:rsid w:val="008B0382"/>
    <w:rsid w:val="008B3495"/>
    <w:rsid w:val="008B55EA"/>
    <w:rsid w:val="008C0E78"/>
    <w:rsid w:val="008C1C80"/>
    <w:rsid w:val="008C2299"/>
    <w:rsid w:val="008C25E9"/>
    <w:rsid w:val="008C2736"/>
    <w:rsid w:val="008C3EEB"/>
    <w:rsid w:val="008C5C8C"/>
    <w:rsid w:val="008D1E5C"/>
    <w:rsid w:val="008D2353"/>
    <w:rsid w:val="008D28B1"/>
    <w:rsid w:val="008D5E66"/>
    <w:rsid w:val="008E0845"/>
    <w:rsid w:val="008E444A"/>
    <w:rsid w:val="008F5C3C"/>
    <w:rsid w:val="00902DA0"/>
    <w:rsid w:val="00905F0C"/>
    <w:rsid w:val="00907189"/>
    <w:rsid w:val="009111B5"/>
    <w:rsid w:val="0091572F"/>
    <w:rsid w:val="00920801"/>
    <w:rsid w:val="00921A99"/>
    <w:rsid w:val="00922409"/>
    <w:rsid w:val="0092532C"/>
    <w:rsid w:val="00926950"/>
    <w:rsid w:val="009300E6"/>
    <w:rsid w:val="00930C58"/>
    <w:rsid w:val="00930C6E"/>
    <w:rsid w:val="00934774"/>
    <w:rsid w:val="00935993"/>
    <w:rsid w:val="00937D55"/>
    <w:rsid w:val="009409BE"/>
    <w:rsid w:val="00944976"/>
    <w:rsid w:val="00945791"/>
    <w:rsid w:val="00947FF2"/>
    <w:rsid w:val="0095142D"/>
    <w:rsid w:val="00955269"/>
    <w:rsid w:val="009554DC"/>
    <w:rsid w:val="00956401"/>
    <w:rsid w:val="009577C5"/>
    <w:rsid w:val="009627E9"/>
    <w:rsid w:val="00962FC9"/>
    <w:rsid w:val="00963085"/>
    <w:rsid w:val="009637A9"/>
    <w:rsid w:val="00964804"/>
    <w:rsid w:val="009720F9"/>
    <w:rsid w:val="00972DD0"/>
    <w:rsid w:val="00974FA9"/>
    <w:rsid w:val="009772C1"/>
    <w:rsid w:val="00980FD2"/>
    <w:rsid w:val="009812CB"/>
    <w:rsid w:val="009850C2"/>
    <w:rsid w:val="0098678F"/>
    <w:rsid w:val="00987907"/>
    <w:rsid w:val="00987C97"/>
    <w:rsid w:val="00990633"/>
    <w:rsid w:val="00991E3B"/>
    <w:rsid w:val="00992A2A"/>
    <w:rsid w:val="009958E1"/>
    <w:rsid w:val="009A10AA"/>
    <w:rsid w:val="009B3A80"/>
    <w:rsid w:val="009B64C1"/>
    <w:rsid w:val="009B6DB9"/>
    <w:rsid w:val="009B78AF"/>
    <w:rsid w:val="009B7F1C"/>
    <w:rsid w:val="009C002B"/>
    <w:rsid w:val="009C1589"/>
    <w:rsid w:val="009C5783"/>
    <w:rsid w:val="009C6830"/>
    <w:rsid w:val="009C779C"/>
    <w:rsid w:val="009C7ED3"/>
    <w:rsid w:val="009D3E2F"/>
    <w:rsid w:val="009D54BF"/>
    <w:rsid w:val="009D694E"/>
    <w:rsid w:val="009E067D"/>
    <w:rsid w:val="009E0CC5"/>
    <w:rsid w:val="009F0A7E"/>
    <w:rsid w:val="009F4A5A"/>
    <w:rsid w:val="009F5093"/>
    <w:rsid w:val="00A00CC9"/>
    <w:rsid w:val="00A04E9A"/>
    <w:rsid w:val="00A05422"/>
    <w:rsid w:val="00A063EE"/>
    <w:rsid w:val="00A06633"/>
    <w:rsid w:val="00A108DD"/>
    <w:rsid w:val="00A13292"/>
    <w:rsid w:val="00A14AFB"/>
    <w:rsid w:val="00A14F33"/>
    <w:rsid w:val="00A171C7"/>
    <w:rsid w:val="00A17E9E"/>
    <w:rsid w:val="00A226ED"/>
    <w:rsid w:val="00A2516D"/>
    <w:rsid w:val="00A30982"/>
    <w:rsid w:val="00A323BD"/>
    <w:rsid w:val="00A326A1"/>
    <w:rsid w:val="00A34485"/>
    <w:rsid w:val="00A37002"/>
    <w:rsid w:val="00A4233A"/>
    <w:rsid w:val="00A43803"/>
    <w:rsid w:val="00A4456A"/>
    <w:rsid w:val="00A45DA6"/>
    <w:rsid w:val="00A46690"/>
    <w:rsid w:val="00A46C06"/>
    <w:rsid w:val="00A51A15"/>
    <w:rsid w:val="00A54476"/>
    <w:rsid w:val="00A5633A"/>
    <w:rsid w:val="00A570CB"/>
    <w:rsid w:val="00A60E37"/>
    <w:rsid w:val="00A7079C"/>
    <w:rsid w:val="00A713AE"/>
    <w:rsid w:val="00A730EB"/>
    <w:rsid w:val="00A77A62"/>
    <w:rsid w:val="00A812C6"/>
    <w:rsid w:val="00A832BE"/>
    <w:rsid w:val="00A83AEC"/>
    <w:rsid w:val="00A84573"/>
    <w:rsid w:val="00A85FE8"/>
    <w:rsid w:val="00A86FEF"/>
    <w:rsid w:val="00A945B5"/>
    <w:rsid w:val="00A9620E"/>
    <w:rsid w:val="00A964E2"/>
    <w:rsid w:val="00A971D4"/>
    <w:rsid w:val="00AA0821"/>
    <w:rsid w:val="00AA3796"/>
    <w:rsid w:val="00AA3B15"/>
    <w:rsid w:val="00AA3D13"/>
    <w:rsid w:val="00AA4E85"/>
    <w:rsid w:val="00AA5910"/>
    <w:rsid w:val="00AA5C0F"/>
    <w:rsid w:val="00AA602D"/>
    <w:rsid w:val="00AA6F5E"/>
    <w:rsid w:val="00AB04CF"/>
    <w:rsid w:val="00AB444F"/>
    <w:rsid w:val="00AB6591"/>
    <w:rsid w:val="00AB6A29"/>
    <w:rsid w:val="00AC0460"/>
    <w:rsid w:val="00AC2241"/>
    <w:rsid w:val="00AC4DBC"/>
    <w:rsid w:val="00AC64F3"/>
    <w:rsid w:val="00AC6994"/>
    <w:rsid w:val="00AC6CCE"/>
    <w:rsid w:val="00AD0633"/>
    <w:rsid w:val="00AD0802"/>
    <w:rsid w:val="00AD27BD"/>
    <w:rsid w:val="00AD7716"/>
    <w:rsid w:val="00AE05CB"/>
    <w:rsid w:val="00AE0BE1"/>
    <w:rsid w:val="00AE3FF4"/>
    <w:rsid w:val="00AF13C2"/>
    <w:rsid w:val="00AF1E40"/>
    <w:rsid w:val="00AF20E1"/>
    <w:rsid w:val="00AF21C2"/>
    <w:rsid w:val="00AF334A"/>
    <w:rsid w:val="00AF59A7"/>
    <w:rsid w:val="00AF6B27"/>
    <w:rsid w:val="00AF7C2D"/>
    <w:rsid w:val="00B0252D"/>
    <w:rsid w:val="00B071FF"/>
    <w:rsid w:val="00B07EA3"/>
    <w:rsid w:val="00B15E79"/>
    <w:rsid w:val="00B17474"/>
    <w:rsid w:val="00B1776C"/>
    <w:rsid w:val="00B215FB"/>
    <w:rsid w:val="00B239C1"/>
    <w:rsid w:val="00B24313"/>
    <w:rsid w:val="00B3033B"/>
    <w:rsid w:val="00B33160"/>
    <w:rsid w:val="00B34887"/>
    <w:rsid w:val="00B35ACD"/>
    <w:rsid w:val="00B3626B"/>
    <w:rsid w:val="00B37628"/>
    <w:rsid w:val="00B413F7"/>
    <w:rsid w:val="00B42C92"/>
    <w:rsid w:val="00B43030"/>
    <w:rsid w:val="00B4443A"/>
    <w:rsid w:val="00B466A9"/>
    <w:rsid w:val="00B56191"/>
    <w:rsid w:val="00B602EB"/>
    <w:rsid w:val="00B6200D"/>
    <w:rsid w:val="00B621CC"/>
    <w:rsid w:val="00B62F06"/>
    <w:rsid w:val="00B6302E"/>
    <w:rsid w:val="00B63439"/>
    <w:rsid w:val="00B63A4A"/>
    <w:rsid w:val="00B642E3"/>
    <w:rsid w:val="00B6457C"/>
    <w:rsid w:val="00B65693"/>
    <w:rsid w:val="00B6574D"/>
    <w:rsid w:val="00B6605D"/>
    <w:rsid w:val="00B67057"/>
    <w:rsid w:val="00B70094"/>
    <w:rsid w:val="00B722B0"/>
    <w:rsid w:val="00B73D8D"/>
    <w:rsid w:val="00B7555F"/>
    <w:rsid w:val="00B80A97"/>
    <w:rsid w:val="00B84227"/>
    <w:rsid w:val="00B84519"/>
    <w:rsid w:val="00B86142"/>
    <w:rsid w:val="00B87B6B"/>
    <w:rsid w:val="00B91E40"/>
    <w:rsid w:val="00B928AD"/>
    <w:rsid w:val="00B97596"/>
    <w:rsid w:val="00BA0EE0"/>
    <w:rsid w:val="00BA1A7E"/>
    <w:rsid w:val="00BA36E2"/>
    <w:rsid w:val="00BB259C"/>
    <w:rsid w:val="00BB3255"/>
    <w:rsid w:val="00BB5054"/>
    <w:rsid w:val="00BB5CDA"/>
    <w:rsid w:val="00BB65EA"/>
    <w:rsid w:val="00BB6CB2"/>
    <w:rsid w:val="00BC3041"/>
    <w:rsid w:val="00BC4A88"/>
    <w:rsid w:val="00BC5C50"/>
    <w:rsid w:val="00BC6906"/>
    <w:rsid w:val="00BD3A2A"/>
    <w:rsid w:val="00BD4A4F"/>
    <w:rsid w:val="00BD6AD1"/>
    <w:rsid w:val="00BD6EDC"/>
    <w:rsid w:val="00BE1F9A"/>
    <w:rsid w:val="00BE1FC1"/>
    <w:rsid w:val="00BE35B5"/>
    <w:rsid w:val="00BE3EE0"/>
    <w:rsid w:val="00BE7126"/>
    <w:rsid w:val="00BE7693"/>
    <w:rsid w:val="00BE7BD9"/>
    <w:rsid w:val="00BF055C"/>
    <w:rsid w:val="00BF092C"/>
    <w:rsid w:val="00BF3B03"/>
    <w:rsid w:val="00BF3F18"/>
    <w:rsid w:val="00BF45AF"/>
    <w:rsid w:val="00BF4712"/>
    <w:rsid w:val="00BF7013"/>
    <w:rsid w:val="00C0146D"/>
    <w:rsid w:val="00C029C8"/>
    <w:rsid w:val="00C0389B"/>
    <w:rsid w:val="00C04D8E"/>
    <w:rsid w:val="00C05E4C"/>
    <w:rsid w:val="00C07B7B"/>
    <w:rsid w:val="00C114FA"/>
    <w:rsid w:val="00C11BF1"/>
    <w:rsid w:val="00C12A98"/>
    <w:rsid w:val="00C14245"/>
    <w:rsid w:val="00C144ED"/>
    <w:rsid w:val="00C14B6A"/>
    <w:rsid w:val="00C17F4E"/>
    <w:rsid w:val="00C263E0"/>
    <w:rsid w:val="00C32C6D"/>
    <w:rsid w:val="00C34F3C"/>
    <w:rsid w:val="00C35802"/>
    <w:rsid w:val="00C3732C"/>
    <w:rsid w:val="00C37B1A"/>
    <w:rsid w:val="00C406CA"/>
    <w:rsid w:val="00C4224E"/>
    <w:rsid w:val="00C423D0"/>
    <w:rsid w:val="00C42A07"/>
    <w:rsid w:val="00C42CC6"/>
    <w:rsid w:val="00C44109"/>
    <w:rsid w:val="00C47077"/>
    <w:rsid w:val="00C47135"/>
    <w:rsid w:val="00C52FD7"/>
    <w:rsid w:val="00C530D3"/>
    <w:rsid w:val="00C53CBA"/>
    <w:rsid w:val="00C62B21"/>
    <w:rsid w:val="00C63C1A"/>
    <w:rsid w:val="00C64617"/>
    <w:rsid w:val="00C67325"/>
    <w:rsid w:val="00C67E22"/>
    <w:rsid w:val="00C77C8E"/>
    <w:rsid w:val="00C813A8"/>
    <w:rsid w:val="00C874BB"/>
    <w:rsid w:val="00C9022B"/>
    <w:rsid w:val="00C972F8"/>
    <w:rsid w:val="00C97456"/>
    <w:rsid w:val="00C97998"/>
    <w:rsid w:val="00C97B84"/>
    <w:rsid w:val="00CA0DE0"/>
    <w:rsid w:val="00CA1FAF"/>
    <w:rsid w:val="00CA38BC"/>
    <w:rsid w:val="00CA434B"/>
    <w:rsid w:val="00CA61D8"/>
    <w:rsid w:val="00CB323B"/>
    <w:rsid w:val="00CB56D3"/>
    <w:rsid w:val="00CB61B0"/>
    <w:rsid w:val="00CB79B3"/>
    <w:rsid w:val="00CC0115"/>
    <w:rsid w:val="00CC07C5"/>
    <w:rsid w:val="00CC1E99"/>
    <w:rsid w:val="00CC20EB"/>
    <w:rsid w:val="00CC6D3B"/>
    <w:rsid w:val="00CC7F66"/>
    <w:rsid w:val="00CD1F8F"/>
    <w:rsid w:val="00CD2C02"/>
    <w:rsid w:val="00CD332B"/>
    <w:rsid w:val="00CD5A1F"/>
    <w:rsid w:val="00CD602C"/>
    <w:rsid w:val="00CD642A"/>
    <w:rsid w:val="00CE00B5"/>
    <w:rsid w:val="00CE1596"/>
    <w:rsid w:val="00CE25D6"/>
    <w:rsid w:val="00CE3371"/>
    <w:rsid w:val="00CE46B8"/>
    <w:rsid w:val="00CE5784"/>
    <w:rsid w:val="00CE6A2E"/>
    <w:rsid w:val="00CF2FA6"/>
    <w:rsid w:val="00CF3761"/>
    <w:rsid w:val="00CF7DF5"/>
    <w:rsid w:val="00D062D8"/>
    <w:rsid w:val="00D06D75"/>
    <w:rsid w:val="00D123E7"/>
    <w:rsid w:val="00D1341A"/>
    <w:rsid w:val="00D1348E"/>
    <w:rsid w:val="00D1448D"/>
    <w:rsid w:val="00D15834"/>
    <w:rsid w:val="00D16137"/>
    <w:rsid w:val="00D163D8"/>
    <w:rsid w:val="00D20EA8"/>
    <w:rsid w:val="00D25816"/>
    <w:rsid w:val="00D25928"/>
    <w:rsid w:val="00D274B0"/>
    <w:rsid w:val="00D278D3"/>
    <w:rsid w:val="00D3080A"/>
    <w:rsid w:val="00D3143E"/>
    <w:rsid w:val="00D32DD5"/>
    <w:rsid w:val="00D3380C"/>
    <w:rsid w:val="00D35C12"/>
    <w:rsid w:val="00D3738B"/>
    <w:rsid w:val="00D37FF4"/>
    <w:rsid w:val="00D408D5"/>
    <w:rsid w:val="00D40BC4"/>
    <w:rsid w:val="00D41E9F"/>
    <w:rsid w:val="00D440AA"/>
    <w:rsid w:val="00D47423"/>
    <w:rsid w:val="00D54486"/>
    <w:rsid w:val="00D56016"/>
    <w:rsid w:val="00D576B8"/>
    <w:rsid w:val="00D6102F"/>
    <w:rsid w:val="00D61DC9"/>
    <w:rsid w:val="00D623A4"/>
    <w:rsid w:val="00D655BF"/>
    <w:rsid w:val="00D6656A"/>
    <w:rsid w:val="00D70566"/>
    <w:rsid w:val="00D71020"/>
    <w:rsid w:val="00D73B7B"/>
    <w:rsid w:val="00D7436B"/>
    <w:rsid w:val="00D76B2A"/>
    <w:rsid w:val="00D76F69"/>
    <w:rsid w:val="00D77B04"/>
    <w:rsid w:val="00D80A35"/>
    <w:rsid w:val="00D816B8"/>
    <w:rsid w:val="00D825E2"/>
    <w:rsid w:val="00D83A0F"/>
    <w:rsid w:val="00D85836"/>
    <w:rsid w:val="00D86A81"/>
    <w:rsid w:val="00D873B5"/>
    <w:rsid w:val="00D927F7"/>
    <w:rsid w:val="00D94496"/>
    <w:rsid w:val="00D96BF2"/>
    <w:rsid w:val="00DA0069"/>
    <w:rsid w:val="00DA12F6"/>
    <w:rsid w:val="00DA25CC"/>
    <w:rsid w:val="00DA479A"/>
    <w:rsid w:val="00DA53DD"/>
    <w:rsid w:val="00DB0465"/>
    <w:rsid w:val="00DB2B3C"/>
    <w:rsid w:val="00DB657E"/>
    <w:rsid w:val="00DC5E06"/>
    <w:rsid w:val="00DD30EA"/>
    <w:rsid w:val="00DD3AAA"/>
    <w:rsid w:val="00DD4352"/>
    <w:rsid w:val="00DD5661"/>
    <w:rsid w:val="00DD7B1E"/>
    <w:rsid w:val="00DE0570"/>
    <w:rsid w:val="00DE1957"/>
    <w:rsid w:val="00DE3413"/>
    <w:rsid w:val="00DE35C6"/>
    <w:rsid w:val="00DE4126"/>
    <w:rsid w:val="00DE4476"/>
    <w:rsid w:val="00DE56AD"/>
    <w:rsid w:val="00DE7B34"/>
    <w:rsid w:val="00DE7B43"/>
    <w:rsid w:val="00DF0019"/>
    <w:rsid w:val="00DF0C8D"/>
    <w:rsid w:val="00DF10C7"/>
    <w:rsid w:val="00DF33D8"/>
    <w:rsid w:val="00DF7AE1"/>
    <w:rsid w:val="00E00063"/>
    <w:rsid w:val="00E00FE9"/>
    <w:rsid w:val="00E01DAC"/>
    <w:rsid w:val="00E02343"/>
    <w:rsid w:val="00E029CB"/>
    <w:rsid w:val="00E04320"/>
    <w:rsid w:val="00E0723C"/>
    <w:rsid w:val="00E07DB4"/>
    <w:rsid w:val="00E11AFC"/>
    <w:rsid w:val="00E12091"/>
    <w:rsid w:val="00E12A19"/>
    <w:rsid w:val="00E13096"/>
    <w:rsid w:val="00E155B0"/>
    <w:rsid w:val="00E15BA8"/>
    <w:rsid w:val="00E17868"/>
    <w:rsid w:val="00E17EC3"/>
    <w:rsid w:val="00E21709"/>
    <w:rsid w:val="00E24672"/>
    <w:rsid w:val="00E25BEE"/>
    <w:rsid w:val="00E26B5A"/>
    <w:rsid w:val="00E26D7B"/>
    <w:rsid w:val="00E30870"/>
    <w:rsid w:val="00E30CC4"/>
    <w:rsid w:val="00E33027"/>
    <w:rsid w:val="00E35918"/>
    <w:rsid w:val="00E42112"/>
    <w:rsid w:val="00E46230"/>
    <w:rsid w:val="00E47396"/>
    <w:rsid w:val="00E47FEC"/>
    <w:rsid w:val="00E6179D"/>
    <w:rsid w:val="00E6292B"/>
    <w:rsid w:val="00E62C7A"/>
    <w:rsid w:val="00E62E7D"/>
    <w:rsid w:val="00E63FE5"/>
    <w:rsid w:val="00E66151"/>
    <w:rsid w:val="00E668A0"/>
    <w:rsid w:val="00E66C25"/>
    <w:rsid w:val="00E67DA9"/>
    <w:rsid w:val="00E67F2C"/>
    <w:rsid w:val="00E71EA9"/>
    <w:rsid w:val="00E72E1A"/>
    <w:rsid w:val="00E74A6A"/>
    <w:rsid w:val="00E831A1"/>
    <w:rsid w:val="00E860F6"/>
    <w:rsid w:val="00E90A93"/>
    <w:rsid w:val="00E91D47"/>
    <w:rsid w:val="00E96778"/>
    <w:rsid w:val="00EA743B"/>
    <w:rsid w:val="00EA7933"/>
    <w:rsid w:val="00EA7E53"/>
    <w:rsid w:val="00EB1235"/>
    <w:rsid w:val="00EB2E85"/>
    <w:rsid w:val="00EB6F03"/>
    <w:rsid w:val="00EB70E5"/>
    <w:rsid w:val="00EC0354"/>
    <w:rsid w:val="00EC109E"/>
    <w:rsid w:val="00EC16E2"/>
    <w:rsid w:val="00EC25D3"/>
    <w:rsid w:val="00EC40FD"/>
    <w:rsid w:val="00EC5F87"/>
    <w:rsid w:val="00EC6A67"/>
    <w:rsid w:val="00EC716C"/>
    <w:rsid w:val="00EC7EC5"/>
    <w:rsid w:val="00ED0431"/>
    <w:rsid w:val="00ED25DB"/>
    <w:rsid w:val="00ED304E"/>
    <w:rsid w:val="00ED3CF1"/>
    <w:rsid w:val="00ED455D"/>
    <w:rsid w:val="00ED57B4"/>
    <w:rsid w:val="00ED6B09"/>
    <w:rsid w:val="00EE151E"/>
    <w:rsid w:val="00EE3A55"/>
    <w:rsid w:val="00EE49F7"/>
    <w:rsid w:val="00EE4B9B"/>
    <w:rsid w:val="00EE4C77"/>
    <w:rsid w:val="00EE59CA"/>
    <w:rsid w:val="00EE5A0F"/>
    <w:rsid w:val="00EF127C"/>
    <w:rsid w:val="00EF3ED8"/>
    <w:rsid w:val="00EF606C"/>
    <w:rsid w:val="00EF6ECE"/>
    <w:rsid w:val="00F01B7D"/>
    <w:rsid w:val="00F0403C"/>
    <w:rsid w:val="00F06B87"/>
    <w:rsid w:val="00F0720C"/>
    <w:rsid w:val="00F10A40"/>
    <w:rsid w:val="00F12445"/>
    <w:rsid w:val="00F13190"/>
    <w:rsid w:val="00F16F85"/>
    <w:rsid w:val="00F2064B"/>
    <w:rsid w:val="00F21174"/>
    <w:rsid w:val="00F21591"/>
    <w:rsid w:val="00F234AE"/>
    <w:rsid w:val="00F308A0"/>
    <w:rsid w:val="00F32CCF"/>
    <w:rsid w:val="00F33374"/>
    <w:rsid w:val="00F34BF6"/>
    <w:rsid w:val="00F36052"/>
    <w:rsid w:val="00F40203"/>
    <w:rsid w:val="00F42481"/>
    <w:rsid w:val="00F45F91"/>
    <w:rsid w:val="00F561C9"/>
    <w:rsid w:val="00F60AE0"/>
    <w:rsid w:val="00F62C8E"/>
    <w:rsid w:val="00F6526B"/>
    <w:rsid w:val="00F66457"/>
    <w:rsid w:val="00F70E8E"/>
    <w:rsid w:val="00F71897"/>
    <w:rsid w:val="00F72C71"/>
    <w:rsid w:val="00F734B9"/>
    <w:rsid w:val="00F73883"/>
    <w:rsid w:val="00F835F4"/>
    <w:rsid w:val="00F850A5"/>
    <w:rsid w:val="00F856D4"/>
    <w:rsid w:val="00F866BF"/>
    <w:rsid w:val="00F87447"/>
    <w:rsid w:val="00F938A6"/>
    <w:rsid w:val="00F9445D"/>
    <w:rsid w:val="00F96CC7"/>
    <w:rsid w:val="00FA0B94"/>
    <w:rsid w:val="00FA2FE6"/>
    <w:rsid w:val="00FA42B2"/>
    <w:rsid w:val="00FA46C7"/>
    <w:rsid w:val="00FA78BC"/>
    <w:rsid w:val="00FA7F6E"/>
    <w:rsid w:val="00FB0A17"/>
    <w:rsid w:val="00FB1B83"/>
    <w:rsid w:val="00FB3AF3"/>
    <w:rsid w:val="00FB6A7F"/>
    <w:rsid w:val="00FB6C26"/>
    <w:rsid w:val="00FB7394"/>
    <w:rsid w:val="00FB75CD"/>
    <w:rsid w:val="00FC021D"/>
    <w:rsid w:val="00FC1FDC"/>
    <w:rsid w:val="00FC40E7"/>
    <w:rsid w:val="00FC4143"/>
    <w:rsid w:val="00FC540E"/>
    <w:rsid w:val="00FC7C48"/>
    <w:rsid w:val="00FD0132"/>
    <w:rsid w:val="00FD1DCD"/>
    <w:rsid w:val="00FD514A"/>
    <w:rsid w:val="00FD525B"/>
    <w:rsid w:val="00FE0CE4"/>
    <w:rsid w:val="00FE178A"/>
    <w:rsid w:val="00FE193B"/>
    <w:rsid w:val="00FE3E67"/>
    <w:rsid w:val="00FE6588"/>
    <w:rsid w:val="00FF0AED"/>
    <w:rsid w:val="00FF3075"/>
    <w:rsid w:val="00FF335F"/>
    <w:rsid w:val="00FF3D80"/>
    <w:rsid w:val="00FF54F9"/>
    <w:rsid w:val="00FF7CD6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CEFD"/>
  <w15:docId w15:val="{DBD95BB0-3C63-4857-BF87-54AF22B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0F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48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1348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48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48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348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1348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D1348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1348E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styleId="Strong">
    <w:name w:val="Strong"/>
    <w:uiPriority w:val="22"/>
    <w:qFormat/>
    <w:rsid w:val="00D1348E"/>
    <w:rPr>
      <w:b/>
      <w:bCs/>
    </w:rPr>
  </w:style>
  <w:style w:type="character" w:styleId="Emphasis">
    <w:name w:val="Emphasis"/>
    <w:uiPriority w:val="20"/>
    <w:qFormat/>
    <w:rsid w:val="00D1348E"/>
    <w:rPr>
      <w:i/>
      <w:iCs/>
    </w:rPr>
  </w:style>
  <w:style w:type="paragraph" w:styleId="NoSpacing">
    <w:name w:val="No Spacing"/>
    <w:link w:val="NoSpacingChar"/>
    <w:uiPriority w:val="1"/>
    <w:qFormat/>
    <w:rsid w:val="00D1348E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1348E"/>
    <w:rPr>
      <w:sz w:val="22"/>
      <w:szCs w:val="22"/>
      <w:lang w:val="en-US" w:eastAsia="en-US" w:bidi="ar-SA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1348E"/>
    <w:pPr>
      <w:ind w:left="720"/>
      <w:contextualSpacing/>
    </w:pPr>
  </w:style>
  <w:style w:type="character" w:styleId="IntenseReference">
    <w:name w:val="Intense Reference"/>
    <w:uiPriority w:val="32"/>
    <w:qFormat/>
    <w:rsid w:val="00D1348E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EE5A0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345A"/>
    <w:rPr>
      <w:color w:val="0070C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A0F"/>
    <w:rPr>
      <w:rFonts w:eastAsia="Calibr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217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2170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1709"/>
    <w:rPr>
      <w:vertAlign w:val="superscript"/>
    </w:rPr>
  </w:style>
  <w:style w:type="table" w:styleId="LightShading">
    <w:name w:val="Light Shading"/>
    <w:basedOn w:val="TableNormal"/>
    <w:uiPriority w:val="60"/>
    <w:rsid w:val="003920AA"/>
    <w:rPr>
      <w:rFonts w:ascii="Calibri" w:eastAsia="Calibri" w:hAnsi="Calibri" w:cs="Times New Roman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F33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3374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3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3374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ListParagraphChar">
    <w:name w:val="List Paragraph Char"/>
    <w:aliases w:val="Body of text Char1"/>
    <w:link w:val="ListParagraph"/>
    <w:uiPriority w:val="34"/>
    <w:locked/>
    <w:rsid w:val="004B2B43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9E067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E067D"/>
    <w:pPr>
      <w:spacing w:after="120" w:line="240" w:lineRule="auto"/>
      <w:ind w:left="36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9E067D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ps">
    <w:name w:val="hps"/>
    <w:rsid w:val="009E067D"/>
  </w:style>
  <w:style w:type="paragraph" w:styleId="TOC2">
    <w:name w:val="toc 2"/>
    <w:basedOn w:val="Normal"/>
    <w:next w:val="Normal"/>
    <w:autoRedefine/>
    <w:uiPriority w:val="39"/>
    <w:unhideWhenUsed/>
    <w:qFormat/>
    <w:rsid w:val="009E067D"/>
    <w:pPr>
      <w:numPr>
        <w:numId w:val="1"/>
      </w:numPr>
      <w:spacing w:after="0" w:line="240" w:lineRule="atLeast"/>
      <w:ind w:left="284" w:hanging="284"/>
      <w:jc w:val="both"/>
    </w:pPr>
    <w:rPr>
      <w:rFonts w:ascii="Times New Roman" w:eastAsia="Times New Roman" w:hAnsi="Times New Roman"/>
      <w:b/>
      <w:lang w:val="id-ID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67D"/>
    <w:pPr>
      <w:spacing w:after="0"/>
      <w:outlineLvl w:val="9"/>
    </w:pPr>
    <w:rPr>
      <w:rFonts w:ascii="Calibri Light" w:hAnsi="Calibri Light"/>
      <w:color w:val="2E74B5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E067D"/>
    <w:pPr>
      <w:tabs>
        <w:tab w:val="left" w:pos="1134"/>
      </w:tabs>
      <w:spacing w:after="100"/>
    </w:pPr>
    <w:rPr>
      <w:rFonts w:ascii="Times New Roman" w:eastAsia="Times New Roman" w:hAnsi="Times New Roman"/>
      <w:bCs/>
      <w:sz w:val="24"/>
      <w:szCs w:val="24"/>
      <w:lang w:val="id-ID" w:eastAsia="ja-JP"/>
    </w:rPr>
  </w:style>
  <w:style w:type="paragraph" w:styleId="NormalWeb">
    <w:name w:val="Normal (Web)"/>
    <w:basedOn w:val="Normal"/>
    <w:uiPriority w:val="99"/>
    <w:semiHidden/>
    <w:unhideWhenUsed/>
    <w:rsid w:val="009E0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unicode">
    <w:name w:val="unicode"/>
    <w:rsid w:val="009E067D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9E067D"/>
    <w:rPr>
      <w:lang w:val="id-ID"/>
    </w:rPr>
  </w:style>
  <w:style w:type="character" w:styleId="PlaceholderText">
    <w:name w:val="Placeholder Text"/>
    <w:uiPriority w:val="99"/>
    <w:semiHidden/>
    <w:rsid w:val="009E067D"/>
    <w:rPr>
      <w:color w:val="808080"/>
    </w:rPr>
  </w:style>
  <w:style w:type="character" w:styleId="LineNumber">
    <w:name w:val="line number"/>
    <w:uiPriority w:val="99"/>
    <w:semiHidden/>
    <w:unhideWhenUsed/>
    <w:rsid w:val="00F0403C"/>
  </w:style>
  <w:style w:type="character" w:customStyle="1" w:styleId="A4">
    <w:name w:val="A4"/>
    <w:uiPriority w:val="99"/>
    <w:rsid w:val="00AF7C2D"/>
    <w:rPr>
      <w:color w:val="000000"/>
    </w:rPr>
  </w:style>
  <w:style w:type="character" w:customStyle="1" w:styleId="ColorfulList-Accent1Char">
    <w:name w:val="Colorful List - Accent 1 Char"/>
    <w:aliases w:val="Body of text Char,Colorful List - Accent 11 Char,List Paragraph1 Char"/>
    <w:link w:val="ColorfulList-Accent1"/>
    <w:uiPriority w:val="34"/>
    <w:rsid w:val="00AF7C2D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apple-converted-space">
    <w:name w:val="apple-converted-space"/>
    <w:rsid w:val="00AF7C2D"/>
  </w:style>
  <w:style w:type="character" w:styleId="CommentReference">
    <w:name w:val="annotation reference"/>
    <w:uiPriority w:val="99"/>
    <w:semiHidden/>
    <w:unhideWhenUsed/>
    <w:rsid w:val="00AF7C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2D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F7C2D"/>
    <w:rPr>
      <w:rFonts w:ascii="Arial" w:eastAsia="Calibri" w:hAnsi="Arial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C2D"/>
    <w:rPr>
      <w:rFonts w:ascii="Arial" w:eastAsia="Calibri" w:hAnsi="Arial" w:cs="Times New Roman"/>
      <w:b/>
      <w:bCs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rsid w:val="00AF7C2D"/>
    <w:rPr>
      <w:rFonts w:ascii="Cambria" w:hAnsi="Cambria" w:cs="Times New Roman"/>
      <w:lang w:bidi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9B78A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B78AF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B4BBF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2D7A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d-ID"/>
    </w:rPr>
  </w:style>
  <w:style w:type="character" w:customStyle="1" w:styleId="TitleChar">
    <w:name w:val="Title Char"/>
    <w:link w:val="Title"/>
    <w:rsid w:val="002D7A93"/>
    <w:rPr>
      <w:rFonts w:ascii="Times New Roman" w:hAnsi="Times New Roman" w:cs="Times New Roman"/>
      <w:b/>
      <w:bCs/>
      <w:sz w:val="28"/>
      <w:szCs w:val="24"/>
      <w:lang w:val="id-ID" w:eastAsia="en-US"/>
    </w:rPr>
  </w:style>
  <w:style w:type="character" w:customStyle="1" w:styleId="longtext">
    <w:name w:val="long_text"/>
    <w:rsid w:val="002D7A93"/>
  </w:style>
  <w:style w:type="paragraph" w:customStyle="1" w:styleId="Text">
    <w:name w:val="Text"/>
    <w:basedOn w:val="Normal"/>
    <w:rsid w:val="002D7A93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Subtitle1">
    <w:name w:val="Subtitle1"/>
    <w:rsid w:val="0006752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67526"/>
    <w:rPr>
      <w:rFonts w:ascii="Courier New" w:hAnsi="Courier New" w:cs="Courier New"/>
      <w:lang w:val="en-US" w:eastAsia="en-US"/>
    </w:rPr>
  </w:style>
  <w:style w:type="character" w:customStyle="1" w:styleId="publicationcontentepubdate">
    <w:name w:val="publicationcontentepubdate"/>
    <w:rsid w:val="00067526"/>
  </w:style>
  <w:style w:type="character" w:customStyle="1" w:styleId="mediumtext">
    <w:name w:val="medium_text"/>
    <w:rsid w:val="000675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8DD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FE3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FB6C26"/>
  </w:style>
  <w:style w:type="paragraph" w:customStyle="1" w:styleId="Body">
    <w:name w:val="Body"/>
    <w:rsid w:val="00D25928"/>
    <w:pPr>
      <w:pBdr>
        <w:top w:val="nil"/>
        <w:left w:val="nil"/>
        <w:bottom w:val="nil"/>
        <w:right w:val="nil"/>
        <w:between w:val="nil"/>
        <w:bar w:val="nil"/>
      </w:pBdr>
      <w:spacing w:after="6" w:line="249" w:lineRule="auto"/>
      <w:ind w:left="13" w:hanging="8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626B"/>
    <w:rPr>
      <w:color w:val="605E5C"/>
      <w:shd w:val="clear" w:color="auto" w:fill="E1DFDD"/>
    </w:rPr>
  </w:style>
  <w:style w:type="paragraph" w:customStyle="1" w:styleId="tablecolhead">
    <w:name w:val="table col head"/>
    <w:basedOn w:val="Normal"/>
    <w:rsid w:val="0015371D"/>
    <w:pPr>
      <w:spacing w:after="0" w:line="240" w:lineRule="auto"/>
      <w:jc w:val="center"/>
    </w:pPr>
    <w:rPr>
      <w:rFonts w:ascii="Times New Roman" w:eastAsia="SimSun" w:hAnsi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2188630730365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6DE7-D35F-4A36-97EC-AC7C1401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6076</CharactersWithSpaces>
  <SharedDoc>false</SharedDoc>
  <HLinks>
    <vt:vector size="12" baseType="variant">
      <vt:variant>
        <vt:i4>5832720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http://www.apastyle.org/search.aspx?query=&amp;fq=StyleTopicFilt:%22References%22&amp;sort=ContentDateSort%20desc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http://www.apastyle.org/pubmanual.html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Rizqy Romadhona Ginting</cp:lastModifiedBy>
  <cp:revision>30</cp:revision>
  <cp:lastPrinted>2023-05-29T08:21:00Z</cp:lastPrinted>
  <dcterms:created xsi:type="dcterms:W3CDTF">2023-06-27T01:39:00Z</dcterms:created>
  <dcterms:modified xsi:type="dcterms:W3CDTF">2024-01-28T08:53:00Z</dcterms:modified>
</cp:coreProperties>
</file>