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9CFA" w14:textId="77777777" w:rsidR="008A7944" w:rsidRDefault="008A7944" w:rsidP="008A7944">
      <w:pPr>
        <w:rPr>
          <w:rFonts w:ascii="Cambria" w:hAnsi="Cambria"/>
          <w:b/>
          <w:sz w:val="32"/>
          <w:szCs w:val="32"/>
        </w:rPr>
      </w:pPr>
    </w:p>
    <w:p w14:paraId="4B45AD47" w14:textId="77777777" w:rsidR="00952A75" w:rsidRDefault="00452960" w:rsidP="00452960">
      <w:pPr>
        <w:jc w:val="center"/>
        <w:rPr>
          <w:rFonts w:asciiTheme="majorHAnsi" w:hAnsiTheme="majorHAnsi" w:cs="Times New Roman"/>
          <w:b/>
          <w:sz w:val="32"/>
          <w:szCs w:val="32"/>
        </w:rPr>
      </w:pPr>
      <w:r w:rsidRPr="00452960">
        <w:rPr>
          <w:rFonts w:asciiTheme="majorHAnsi" w:hAnsiTheme="majorHAnsi" w:cs="Times New Roman"/>
          <w:b/>
          <w:sz w:val="32"/>
          <w:szCs w:val="32"/>
        </w:rPr>
        <w:t xml:space="preserve">PENDAMPINGAN SATUAN PENDIDIKAN RAMAH ANAK  </w:t>
      </w:r>
    </w:p>
    <w:p w14:paraId="340DA6F7" w14:textId="358F087F" w:rsidR="008A7944" w:rsidRDefault="00452960" w:rsidP="00452960">
      <w:pPr>
        <w:jc w:val="center"/>
        <w:rPr>
          <w:rFonts w:asciiTheme="majorHAnsi" w:hAnsiTheme="majorHAnsi" w:cs="Times New Roman"/>
          <w:b/>
          <w:sz w:val="32"/>
          <w:szCs w:val="32"/>
        </w:rPr>
      </w:pPr>
      <w:r w:rsidRPr="00452960">
        <w:rPr>
          <w:rFonts w:asciiTheme="majorHAnsi" w:hAnsiTheme="majorHAnsi" w:cs="Times New Roman"/>
          <w:b/>
          <w:sz w:val="32"/>
          <w:szCs w:val="32"/>
        </w:rPr>
        <w:t xml:space="preserve">PADA </w:t>
      </w:r>
      <w:r w:rsidR="00CD2C38">
        <w:rPr>
          <w:rFonts w:asciiTheme="majorHAnsi" w:hAnsiTheme="majorHAnsi" w:cs="Times New Roman"/>
          <w:b/>
          <w:sz w:val="32"/>
          <w:szCs w:val="32"/>
        </w:rPr>
        <w:t xml:space="preserve">TINGKAT </w:t>
      </w:r>
      <w:r w:rsidRPr="00452960">
        <w:rPr>
          <w:rFonts w:asciiTheme="majorHAnsi" w:hAnsiTheme="majorHAnsi" w:cs="Times New Roman"/>
          <w:b/>
          <w:sz w:val="32"/>
          <w:szCs w:val="32"/>
        </w:rPr>
        <w:t>MADRASA</w:t>
      </w:r>
      <w:r w:rsidR="00CD2C38">
        <w:rPr>
          <w:rFonts w:asciiTheme="majorHAnsi" w:hAnsiTheme="majorHAnsi" w:cs="Times New Roman"/>
          <w:b/>
          <w:sz w:val="32"/>
          <w:szCs w:val="32"/>
        </w:rPr>
        <w:t>H</w:t>
      </w:r>
    </w:p>
    <w:p w14:paraId="7E237627" w14:textId="77777777" w:rsidR="00952A75" w:rsidRPr="00452960" w:rsidRDefault="00952A75" w:rsidP="00452960">
      <w:pPr>
        <w:jc w:val="center"/>
        <w:rPr>
          <w:rFonts w:asciiTheme="majorHAnsi" w:hAnsiTheme="majorHAnsi"/>
          <w:b/>
        </w:rPr>
      </w:pPr>
    </w:p>
    <w:p w14:paraId="0ACB0EE0" w14:textId="4E0E3483" w:rsidR="008A7944" w:rsidRPr="007B0837" w:rsidRDefault="008A7944" w:rsidP="00701675">
      <w:pPr>
        <w:jc w:val="center"/>
        <w:rPr>
          <w:rFonts w:ascii="Cambria" w:hAnsi="Cambria"/>
          <w:b/>
          <w:color w:val="auto"/>
          <w:sz w:val="22"/>
          <w:vertAlign w:val="superscript"/>
        </w:rPr>
      </w:pPr>
      <w:proofErr w:type="spellStart"/>
      <w:r w:rsidRPr="000328A1">
        <w:rPr>
          <w:rFonts w:ascii="Cambria" w:hAnsi="Cambria"/>
          <w:b/>
          <w:sz w:val="22"/>
        </w:rPr>
        <w:t>N</w:t>
      </w:r>
      <w:r w:rsidR="00452960">
        <w:rPr>
          <w:rFonts w:ascii="Cambria" w:hAnsi="Cambria"/>
          <w:b/>
          <w:sz w:val="22"/>
        </w:rPr>
        <w:t>urhasanah</w:t>
      </w:r>
      <w:proofErr w:type="spellEnd"/>
      <w:r w:rsidR="00452960">
        <w:rPr>
          <w:rFonts w:ascii="Cambria" w:hAnsi="Cambria"/>
          <w:b/>
          <w:sz w:val="22"/>
        </w:rPr>
        <w:t xml:space="preserve"> Bakhtiar</w:t>
      </w:r>
      <w:r w:rsidRPr="000328A1">
        <w:rPr>
          <w:rFonts w:ascii="Cambria" w:hAnsi="Cambria"/>
          <w:b/>
          <w:sz w:val="22"/>
          <w:vertAlign w:val="superscript"/>
        </w:rPr>
        <w:t>1</w:t>
      </w:r>
      <w:r w:rsidR="00453F20" w:rsidRPr="000328A1">
        <w:rPr>
          <w:rFonts w:ascii="Cambria" w:hAnsi="Cambria"/>
          <w:b/>
          <w:sz w:val="22"/>
        </w:rPr>
        <w:t xml:space="preserve">, </w:t>
      </w:r>
      <w:r w:rsidR="00452960">
        <w:rPr>
          <w:rFonts w:ascii="Cambria" w:hAnsi="Cambria"/>
          <w:b/>
          <w:sz w:val="22"/>
        </w:rPr>
        <w:t>Afrida</w:t>
      </w:r>
      <w:r w:rsidR="00453F20" w:rsidRPr="000328A1">
        <w:rPr>
          <w:rFonts w:ascii="Cambria" w:hAnsi="Cambria"/>
          <w:b/>
          <w:sz w:val="22"/>
          <w:vertAlign w:val="superscript"/>
        </w:rPr>
        <w:t>2</w:t>
      </w:r>
      <w:r w:rsidR="00452960">
        <w:rPr>
          <w:rFonts w:ascii="Cambria" w:hAnsi="Cambria"/>
          <w:b/>
          <w:sz w:val="22"/>
        </w:rPr>
        <w:t xml:space="preserve">, </w:t>
      </w:r>
      <w:proofErr w:type="spellStart"/>
      <w:r w:rsidR="00452960">
        <w:rPr>
          <w:rFonts w:ascii="Cambria" w:hAnsi="Cambria"/>
          <w:b/>
          <w:sz w:val="22"/>
        </w:rPr>
        <w:t>Nurkamelia</w:t>
      </w:r>
      <w:proofErr w:type="spellEnd"/>
      <w:r w:rsidR="00452960">
        <w:rPr>
          <w:rFonts w:ascii="Cambria" w:hAnsi="Cambria"/>
          <w:b/>
          <w:sz w:val="22"/>
        </w:rPr>
        <w:t xml:space="preserve"> Mukhtar</w:t>
      </w:r>
      <w:r w:rsidR="00452960">
        <w:rPr>
          <w:rFonts w:ascii="Cambria" w:hAnsi="Cambria"/>
          <w:b/>
          <w:sz w:val="22"/>
          <w:vertAlign w:val="superscript"/>
        </w:rPr>
        <w:t>3</w:t>
      </w:r>
      <w:r w:rsidR="00452960" w:rsidRPr="007B0837">
        <w:rPr>
          <w:rFonts w:ascii="Cambria" w:hAnsi="Cambria"/>
          <w:color w:val="auto"/>
          <w:sz w:val="22"/>
        </w:rPr>
        <w:t xml:space="preserve">, </w:t>
      </w:r>
      <w:r w:rsidR="00452960" w:rsidRPr="007B0837">
        <w:rPr>
          <w:rFonts w:ascii="Cambria" w:hAnsi="Cambria"/>
          <w:b/>
          <w:bCs/>
          <w:color w:val="auto"/>
          <w:sz w:val="22"/>
        </w:rPr>
        <w:t xml:space="preserve">Al Miftah </w:t>
      </w:r>
      <w:proofErr w:type="spellStart"/>
      <w:r w:rsidR="00452960" w:rsidRPr="007B0837">
        <w:rPr>
          <w:rFonts w:ascii="Cambria" w:hAnsi="Cambria"/>
          <w:b/>
          <w:bCs/>
          <w:color w:val="auto"/>
          <w:sz w:val="22"/>
        </w:rPr>
        <w:t>Diyana</w:t>
      </w:r>
      <w:proofErr w:type="spellEnd"/>
      <w:r w:rsidR="00452960" w:rsidRPr="007B0837">
        <w:rPr>
          <w:rFonts w:ascii="Cambria" w:hAnsi="Cambria"/>
          <w:b/>
          <w:bCs/>
          <w:color w:val="auto"/>
          <w:sz w:val="22"/>
        </w:rPr>
        <w:t xml:space="preserve"> Putri</w:t>
      </w:r>
      <w:r w:rsidR="00452960" w:rsidRPr="007B0837">
        <w:rPr>
          <w:rFonts w:ascii="Cambria" w:hAnsi="Cambria"/>
          <w:b/>
          <w:bCs/>
          <w:color w:val="auto"/>
          <w:sz w:val="22"/>
          <w:vertAlign w:val="superscript"/>
        </w:rPr>
        <w:t>4</w:t>
      </w:r>
    </w:p>
    <w:p w14:paraId="2B06633F" w14:textId="1A47C2F0" w:rsidR="008A7944" w:rsidRPr="00C2745A" w:rsidRDefault="008A7944" w:rsidP="00701675">
      <w:pPr>
        <w:jc w:val="center"/>
        <w:rPr>
          <w:rFonts w:ascii="Cambria" w:hAnsi="Cambria"/>
          <w:color w:val="002060"/>
          <w:sz w:val="20"/>
          <w:szCs w:val="22"/>
        </w:rPr>
      </w:pPr>
      <w:r w:rsidRPr="000328A1">
        <w:rPr>
          <w:rFonts w:ascii="Cambria" w:hAnsi="Cambria"/>
          <w:sz w:val="20"/>
          <w:szCs w:val="22"/>
          <w:vertAlign w:val="superscript"/>
        </w:rPr>
        <w:t>1</w:t>
      </w:r>
      <w:r w:rsidR="00452960">
        <w:rPr>
          <w:rFonts w:ascii="Cambria" w:hAnsi="Cambria"/>
          <w:sz w:val="20"/>
          <w:szCs w:val="22"/>
          <w:vertAlign w:val="superscript"/>
        </w:rPr>
        <w:t>234</w:t>
      </w:r>
      <w:r w:rsidR="00453F20" w:rsidRPr="000328A1">
        <w:rPr>
          <w:rFonts w:ascii="Cambria" w:hAnsi="Cambria"/>
          <w:sz w:val="20"/>
          <w:szCs w:val="22"/>
        </w:rPr>
        <w:t xml:space="preserve">Universitas Islam Negeri Sultan </w:t>
      </w:r>
      <w:proofErr w:type="spellStart"/>
      <w:r w:rsidR="00453F20" w:rsidRPr="000328A1">
        <w:rPr>
          <w:rFonts w:ascii="Cambria" w:hAnsi="Cambria"/>
          <w:sz w:val="20"/>
          <w:szCs w:val="22"/>
        </w:rPr>
        <w:t>Syarif</w:t>
      </w:r>
      <w:proofErr w:type="spellEnd"/>
      <w:r w:rsidR="00453F20" w:rsidRPr="000328A1">
        <w:rPr>
          <w:rFonts w:ascii="Cambria" w:hAnsi="Cambria"/>
          <w:sz w:val="20"/>
          <w:szCs w:val="22"/>
        </w:rPr>
        <w:t xml:space="preserve"> Kasim Riau </w:t>
      </w:r>
    </w:p>
    <w:p w14:paraId="185927CB" w14:textId="350EF7DE" w:rsidR="008A7944" w:rsidRDefault="008A7944" w:rsidP="00701675">
      <w:pPr>
        <w:jc w:val="center"/>
        <w:rPr>
          <w:rFonts w:ascii="Cambria" w:hAnsi="Cambria"/>
          <w:color w:val="002060"/>
          <w:sz w:val="20"/>
          <w:szCs w:val="22"/>
        </w:rPr>
      </w:pPr>
      <w:r w:rsidRPr="000328A1">
        <w:rPr>
          <w:rFonts w:ascii="Cambria" w:hAnsi="Cambria"/>
          <w:sz w:val="20"/>
          <w:szCs w:val="22"/>
        </w:rPr>
        <w:t>E-mail:</w:t>
      </w:r>
      <w:r w:rsidR="00701675" w:rsidRPr="000328A1">
        <w:rPr>
          <w:rFonts w:ascii="Cambria" w:hAnsi="Cambria"/>
          <w:sz w:val="20"/>
          <w:szCs w:val="22"/>
        </w:rPr>
        <w:t xml:space="preserve"> email </w:t>
      </w:r>
      <w:r w:rsidR="00452960">
        <w:rPr>
          <w:rFonts w:ascii="Cambria" w:hAnsi="Cambria"/>
          <w:sz w:val="20"/>
          <w:szCs w:val="22"/>
        </w:rPr>
        <w:t>nurkamelia@uin-suska.ac.id</w:t>
      </w:r>
      <w:r w:rsidR="00C2745A">
        <w:rPr>
          <w:rFonts w:ascii="Cambria" w:hAnsi="Cambria"/>
          <w:sz w:val="20"/>
          <w:szCs w:val="22"/>
        </w:rPr>
        <w:t xml:space="preserve"> </w:t>
      </w:r>
    </w:p>
    <w:p w14:paraId="6DB06A00" w14:textId="77777777" w:rsidR="00453F20" w:rsidRDefault="00453F20" w:rsidP="008A7944">
      <w:pPr>
        <w:rPr>
          <w:rFonts w:ascii="Cambria" w:hAnsi="Cambria"/>
          <w:b/>
          <w:szCs w:val="20"/>
        </w:rPr>
      </w:pPr>
    </w:p>
    <w:p w14:paraId="23DF6E59" w14:textId="77777777" w:rsidR="00C2745A" w:rsidRDefault="00C2745A" w:rsidP="008A7944">
      <w:pPr>
        <w:rPr>
          <w:rFonts w:ascii="Cambria" w:hAnsi="Cambria"/>
          <w:b/>
          <w:szCs w:val="20"/>
        </w:rPr>
      </w:pPr>
    </w:p>
    <w:p w14:paraId="4D9918FC" w14:textId="01A51478" w:rsidR="008867EA" w:rsidRPr="00453F20" w:rsidRDefault="00453F20" w:rsidP="000328A1">
      <w:pPr>
        <w:spacing w:after="120"/>
        <w:rPr>
          <w:rFonts w:ascii="Cambria" w:hAnsi="Cambria"/>
          <w:b/>
          <w:szCs w:val="20"/>
        </w:rPr>
      </w:pPr>
      <w:proofErr w:type="spellStart"/>
      <w:r w:rsidRPr="00453F20">
        <w:rPr>
          <w:rFonts w:ascii="Cambria" w:hAnsi="Cambria"/>
          <w:b/>
          <w:szCs w:val="20"/>
        </w:rPr>
        <w:t>Abstrak</w:t>
      </w:r>
      <w:proofErr w:type="spellEnd"/>
      <w:r>
        <w:rPr>
          <w:rFonts w:ascii="Cambria" w:hAnsi="Cambria"/>
          <w:b/>
          <w:szCs w:val="20"/>
        </w:rPr>
        <w:t xml:space="preserve"> </w:t>
      </w:r>
    </w:p>
    <w:p w14:paraId="35158624" w14:textId="73E5D2F2" w:rsidR="00452960" w:rsidRPr="00952A75" w:rsidRDefault="00452960" w:rsidP="00660110">
      <w:pPr>
        <w:spacing w:line="276" w:lineRule="auto"/>
        <w:ind w:right="176"/>
        <w:jc w:val="both"/>
        <w:rPr>
          <w:rFonts w:asciiTheme="majorHAnsi" w:hAnsiTheme="majorHAnsi"/>
          <w:iCs/>
        </w:rPr>
      </w:pPr>
      <w:proofErr w:type="spellStart"/>
      <w:r w:rsidRPr="00952A75">
        <w:rPr>
          <w:rFonts w:asciiTheme="majorHAnsi" w:hAnsiTheme="majorHAnsi"/>
          <w:iCs/>
        </w:rPr>
        <w:t>Tujuan</w:t>
      </w:r>
      <w:proofErr w:type="spellEnd"/>
      <w:r w:rsidRPr="00952A75">
        <w:rPr>
          <w:rFonts w:asciiTheme="majorHAnsi" w:hAnsiTheme="majorHAnsi"/>
          <w:iCs/>
        </w:rPr>
        <w:t xml:space="preserve"> </w:t>
      </w:r>
      <w:proofErr w:type="spellStart"/>
      <w:r w:rsidRPr="00952A75">
        <w:rPr>
          <w:rFonts w:asciiTheme="majorHAnsi" w:hAnsiTheme="majorHAnsi"/>
          <w:iCs/>
        </w:rPr>
        <w:t>pengabdian</w:t>
      </w:r>
      <w:proofErr w:type="spellEnd"/>
      <w:r w:rsidRPr="00952A75">
        <w:rPr>
          <w:rFonts w:asciiTheme="majorHAnsi" w:hAnsiTheme="majorHAnsi"/>
          <w:iCs/>
        </w:rPr>
        <w:t xml:space="preserve"> </w:t>
      </w:r>
      <w:proofErr w:type="spellStart"/>
      <w:r w:rsidRPr="00952A75">
        <w:rPr>
          <w:rFonts w:asciiTheme="majorHAnsi" w:hAnsiTheme="majorHAnsi"/>
          <w:iCs/>
        </w:rPr>
        <w:t>ini</w:t>
      </w:r>
      <w:proofErr w:type="spellEnd"/>
      <w:r w:rsidRPr="00952A75">
        <w:rPr>
          <w:rFonts w:asciiTheme="majorHAnsi" w:hAnsiTheme="majorHAnsi"/>
          <w:iCs/>
        </w:rPr>
        <w:t xml:space="preserve"> </w:t>
      </w:r>
      <w:proofErr w:type="spellStart"/>
      <w:r w:rsidRPr="00952A75">
        <w:rPr>
          <w:rFonts w:asciiTheme="majorHAnsi" w:hAnsiTheme="majorHAnsi"/>
          <w:iCs/>
        </w:rPr>
        <w:t>untuk</w:t>
      </w:r>
      <w:proofErr w:type="spellEnd"/>
      <w:r w:rsidRPr="00952A75">
        <w:rPr>
          <w:rFonts w:asciiTheme="majorHAnsi" w:hAnsiTheme="majorHAnsi"/>
          <w:iCs/>
        </w:rPr>
        <w:t xml:space="preserve"> </w:t>
      </w:r>
      <w:proofErr w:type="spellStart"/>
      <w:r w:rsidRPr="00952A75">
        <w:rPr>
          <w:rFonts w:asciiTheme="majorHAnsi" w:hAnsiTheme="majorHAnsi"/>
          <w:iCs/>
        </w:rPr>
        <w:t>membantu</w:t>
      </w:r>
      <w:proofErr w:type="spellEnd"/>
      <w:r w:rsidRPr="00952A75">
        <w:rPr>
          <w:rFonts w:asciiTheme="majorHAnsi" w:hAnsiTheme="majorHAnsi"/>
          <w:iCs/>
        </w:rPr>
        <w:t xml:space="preserve"> madrasah </w:t>
      </w:r>
      <w:proofErr w:type="spellStart"/>
      <w:r w:rsidRPr="00952A75">
        <w:rPr>
          <w:rFonts w:asciiTheme="majorHAnsi" w:hAnsiTheme="majorHAnsi"/>
          <w:iCs/>
        </w:rPr>
        <w:t>memenuhi</w:t>
      </w:r>
      <w:proofErr w:type="spellEnd"/>
      <w:r w:rsidRPr="00952A75">
        <w:rPr>
          <w:rFonts w:asciiTheme="majorHAnsi" w:hAnsiTheme="majorHAnsi"/>
          <w:iCs/>
        </w:rPr>
        <w:t xml:space="preserve"> </w:t>
      </w:r>
      <w:proofErr w:type="spellStart"/>
      <w:r w:rsidRPr="00952A75">
        <w:rPr>
          <w:rFonts w:asciiTheme="majorHAnsi" w:hAnsiTheme="majorHAnsi"/>
          <w:iCs/>
        </w:rPr>
        <w:t>tahapan-tahapan</w:t>
      </w:r>
      <w:proofErr w:type="spellEnd"/>
      <w:r w:rsidRPr="00952A75">
        <w:rPr>
          <w:rFonts w:asciiTheme="majorHAnsi" w:hAnsiTheme="majorHAnsi"/>
          <w:iCs/>
        </w:rPr>
        <w:t xml:space="preserve"> dan </w:t>
      </w:r>
      <w:proofErr w:type="spellStart"/>
      <w:r w:rsidRPr="00952A75">
        <w:rPr>
          <w:rFonts w:asciiTheme="majorHAnsi" w:hAnsiTheme="majorHAnsi"/>
          <w:iCs/>
        </w:rPr>
        <w:t>indikator</w:t>
      </w:r>
      <w:proofErr w:type="spellEnd"/>
      <w:r w:rsidRPr="00952A75">
        <w:rPr>
          <w:rFonts w:asciiTheme="majorHAnsi" w:hAnsiTheme="majorHAnsi"/>
          <w:iCs/>
        </w:rPr>
        <w:t xml:space="preserve"> </w:t>
      </w:r>
      <w:proofErr w:type="spellStart"/>
      <w:r w:rsidRPr="00952A75">
        <w:rPr>
          <w:rFonts w:asciiTheme="majorHAnsi" w:hAnsiTheme="majorHAnsi"/>
          <w:iCs/>
        </w:rPr>
        <w:t>sekolah</w:t>
      </w:r>
      <w:proofErr w:type="spellEnd"/>
      <w:r w:rsidRPr="00952A75">
        <w:rPr>
          <w:rFonts w:asciiTheme="majorHAnsi" w:hAnsiTheme="majorHAnsi"/>
          <w:iCs/>
        </w:rPr>
        <w:t xml:space="preserve"> </w:t>
      </w:r>
      <w:proofErr w:type="spellStart"/>
      <w:r w:rsidRPr="00952A75">
        <w:rPr>
          <w:rFonts w:asciiTheme="majorHAnsi" w:hAnsiTheme="majorHAnsi"/>
          <w:iCs/>
        </w:rPr>
        <w:t>ramah</w:t>
      </w:r>
      <w:proofErr w:type="spellEnd"/>
      <w:r w:rsidRPr="00952A75">
        <w:rPr>
          <w:rFonts w:asciiTheme="majorHAnsi" w:hAnsiTheme="majorHAnsi"/>
          <w:iCs/>
        </w:rPr>
        <w:t xml:space="preserve"> </w:t>
      </w:r>
      <w:proofErr w:type="spellStart"/>
      <w:r w:rsidRPr="00952A75">
        <w:rPr>
          <w:rFonts w:asciiTheme="majorHAnsi" w:hAnsiTheme="majorHAnsi"/>
          <w:iCs/>
        </w:rPr>
        <w:t>anak</w:t>
      </w:r>
      <w:proofErr w:type="spellEnd"/>
      <w:r w:rsidRPr="00952A75">
        <w:rPr>
          <w:rFonts w:asciiTheme="majorHAnsi" w:hAnsiTheme="majorHAnsi"/>
          <w:iCs/>
        </w:rPr>
        <w:t xml:space="preserve">, </w:t>
      </w:r>
      <w:proofErr w:type="spellStart"/>
      <w:r w:rsidRPr="00952A75">
        <w:rPr>
          <w:rFonts w:asciiTheme="majorHAnsi" w:hAnsiTheme="majorHAnsi"/>
          <w:iCs/>
        </w:rPr>
        <w:t>sehingga</w:t>
      </w:r>
      <w:proofErr w:type="spellEnd"/>
      <w:r w:rsidRPr="00952A75">
        <w:rPr>
          <w:rFonts w:asciiTheme="majorHAnsi" w:hAnsiTheme="majorHAnsi"/>
          <w:iCs/>
        </w:rPr>
        <w:t xml:space="preserve"> madrasah </w:t>
      </w:r>
      <w:proofErr w:type="spellStart"/>
      <w:r w:rsidRPr="00952A75">
        <w:rPr>
          <w:rFonts w:asciiTheme="majorHAnsi" w:hAnsiTheme="majorHAnsi"/>
          <w:iCs/>
        </w:rPr>
        <w:t>menjadi</w:t>
      </w:r>
      <w:proofErr w:type="spellEnd"/>
      <w:r w:rsidRPr="00952A75">
        <w:rPr>
          <w:rFonts w:asciiTheme="majorHAnsi" w:hAnsiTheme="majorHAnsi"/>
          <w:iCs/>
        </w:rPr>
        <w:t xml:space="preserve"> </w:t>
      </w:r>
      <w:proofErr w:type="spellStart"/>
      <w:r w:rsidRPr="00952A75">
        <w:rPr>
          <w:rFonts w:asciiTheme="majorHAnsi" w:hAnsiTheme="majorHAnsi"/>
          <w:iCs/>
        </w:rPr>
        <w:t>tempat</w:t>
      </w:r>
      <w:proofErr w:type="spellEnd"/>
      <w:r w:rsidRPr="00952A75">
        <w:rPr>
          <w:rFonts w:asciiTheme="majorHAnsi" w:hAnsiTheme="majorHAnsi"/>
          <w:iCs/>
        </w:rPr>
        <w:t xml:space="preserve"> yang </w:t>
      </w:r>
      <w:proofErr w:type="spellStart"/>
      <w:r w:rsidRPr="00952A75">
        <w:rPr>
          <w:rFonts w:asciiTheme="majorHAnsi" w:hAnsiTheme="majorHAnsi"/>
          <w:iCs/>
        </w:rPr>
        <w:t>aman</w:t>
      </w:r>
      <w:proofErr w:type="spellEnd"/>
      <w:r w:rsidRPr="00952A75">
        <w:rPr>
          <w:rFonts w:asciiTheme="majorHAnsi" w:hAnsiTheme="majorHAnsi"/>
          <w:iCs/>
        </w:rPr>
        <w:t xml:space="preserve"> dan </w:t>
      </w:r>
      <w:proofErr w:type="spellStart"/>
      <w:r w:rsidRPr="00952A75">
        <w:rPr>
          <w:rFonts w:asciiTheme="majorHAnsi" w:hAnsiTheme="majorHAnsi"/>
          <w:iCs/>
        </w:rPr>
        <w:t>nyaman</w:t>
      </w:r>
      <w:proofErr w:type="spellEnd"/>
      <w:r w:rsidRPr="00952A75">
        <w:rPr>
          <w:rFonts w:asciiTheme="majorHAnsi" w:hAnsiTheme="majorHAnsi"/>
          <w:iCs/>
        </w:rPr>
        <w:t xml:space="preserve"> </w:t>
      </w:r>
      <w:proofErr w:type="spellStart"/>
      <w:r w:rsidRPr="00952A75">
        <w:rPr>
          <w:rFonts w:asciiTheme="majorHAnsi" w:hAnsiTheme="majorHAnsi"/>
          <w:iCs/>
        </w:rPr>
        <w:t>bagi</w:t>
      </w:r>
      <w:proofErr w:type="spellEnd"/>
      <w:r w:rsidRPr="00952A75">
        <w:rPr>
          <w:rFonts w:asciiTheme="majorHAnsi" w:hAnsiTheme="majorHAnsi"/>
          <w:iCs/>
        </w:rPr>
        <w:t xml:space="preserve"> </w:t>
      </w:r>
      <w:proofErr w:type="spellStart"/>
      <w:r w:rsidRPr="00952A75">
        <w:rPr>
          <w:rFonts w:asciiTheme="majorHAnsi" w:hAnsiTheme="majorHAnsi"/>
          <w:iCs/>
        </w:rPr>
        <w:t>anak</w:t>
      </w:r>
      <w:proofErr w:type="spellEnd"/>
      <w:r w:rsidRPr="00952A75">
        <w:rPr>
          <w:rFonts w:asciiTheme="majorHAnsi" w:hAnsiTheme="majorHAnsi"/>
          <w:iCs/>
        </w:rPr>
        <w:t xml:space="preserve"> yang pada </w:t>
      </w:r>
      <w:proofErr w:type="spellStart"/>
      <w:r w:rsidRPr="00952A75">
        <w:rPr>
          <w:rFonts w:asciiTheme="majorHAnsi" w:hAnsiTheme="majorHAnsi"/>
          <w:iCs/>
        </w:rPr>
        <w:t>akhirnya</w:t>
      </w:r>
      <w:proofErr w:type="spellEnd"/>
      <w:r w:rsidRPr="00952A75">
        <w:rPr>
          <w:rFonts w:asciiTheme="majorHAnsi" w:hAnsiTheme="majorHAnsi"/>
          <w:iCs/>
        </w:rPr>
        <w:t xml:space="preserve"> </w:t>
      </w:r>
      <w:proofErr w:type="spellStart"/>
      <w:r w:rsidRPr="00952A75">
        <w:rPr>
          <w:rFonts w:asciiTheme="majorHAnsi" w:hAnsiTheme="majorHAnsi"/>
          <w:iCs/>
        </w:rPr>
        <w:t>mampu</w:t>
      </w:r>
      <w:proofErr w:type="spellEnd"/>
      <w:r w:rsidRPr="00952A75">
        <w:rPr>
          <w:rFonts w:asciiTheme="majorHAnsi" w:hAnsiTheme="majorHAnsi"/>
          <w:iCs/>
        </w:rPr>
        <w:t xml:space="preserve"> </w:t>
      </w:r>
      <w:proofErr w:type="spellStart"/>
      <w:r w:rsidRPr="00952A75">
        <w:rPr>
          <w:rFonts w:asciiTheme="majorHAnsi" w:hAnsiTheme="majorHAnsi"/>
          <w:iCs/>
        </w:rPr>
        <w:t>meningkatkan</w:t>
      </w:r>
      <w:proofErr w:type="spellEnd"/>
      <w:r w:rsidRPr="00952A75">
        <w:rPr>
          <w:rFonts w:asciiTheme="majorHAnsi" w:hAnsiTheme="majorHAnsi"/>
          <w:iCs/>
        </w:rPr>
        <w:t xml:space="preserve"> </w:t>
      </w:r>
      <w:proofErr w:type="spellStart"/>
      <w:r w:rsidRPr="00952A75">
        <w:rPr>
          <w:rFonts w:asciiTheme="majorHAnsi" w:hAnsiTheme="majorHAnsi"/>
          <w:iCs/>
        </w:rPr>
        <w:t>kualitas</w:t>
      </w:r>
      <w:proofErr w:type="spellEnd"/>
      <w:r w:rsidRPr="00952A75">
        <w:rPr>
          <w:rFonts w:asciiTheme="majorHAnsi" w:hAnsiTheme="majorHAnsi"/>
          <w:iCs/>
        </w:rPr>
        <w:t xml:space="preserve"> dan </w:t>
      </w:r>
      <w:proofErr w:type="spellStart"/>
      <w:r w:rsidRPr="00952A75">
        <w:rPr>
          <w:rFonts w:asciiTheme="majorHAnsi" w:hAnsiTheme="majorHAnsi"/>
          <w:iCs/>
        </w:rPr>
        <w:t>mutu</w:t>
      </w:r>
      <w:proofErr w:type="spellEnd"/>
      <w:r w:rsidRPr="00952A75">
        <w:rPr>
          <w:rFonts w:asciiTheme="majorHAnsi" w:hAnsiTheme="majorHAnsi"/>
          <w:iCs/>
        </w:rPr>
        <w:t xml:space="preserve"> madrasah. </w:t>
      </w:r>
      <w:proofErr w:type="spellStart"/>
      <w:r w:rsidRPr="00952A75">
        <w:rPr>
          <w:rFonts w:asciiTheme="majorHAnsi" w:hAnsiTheme="majorHAnsi"/>
          <w:iCs/>
        </w:rPr>
        <w:t>Metode</w:t>
      </w:r>
      <w:proofErr w:type="spellEnd"/>
      <w:r w:rsidRPr="00952A75">
        <w:rPr>
          <w:rFonts w:asciiTheme="majorHAnsi" w:hAnsiTheme="majorHAnsi"/>
          <w:iCs/>
        </w:rPr>
        <w:t xml:space="preserve"> </w:t>
      </w:r>
      <w:proofErr w:type="spellStart"/>
      <w:r w:rsidRPr="00952A75">
        <w:rPr>
          <w:rFonts w:asciiTheme="majorHAnsi" w:hAnsiTheme="majorHAnsi"/>
          <w:iCs/>
        </w:rPr>
        <w:t>dalam</w:t>
      </w:r>
      <w:proofErr w:type="spellEnd"/>
      <w:r w:rsidRPr="00952A75">
        <w:rPr>
          <w:rFonts w:asciiTheme="majorHAnsi" w:hAnsiTheme="majorHAnsi"/>
          <w:iCs/>
        </w:rPr>
        <w:t xml:space="preserve"> </w:t>
      </w:r>
      <w:proofErr w:type="spellStart"/>
      <w:r w:rsidRPr="00952A75">
        <w:rPr>
          <w:rFonts w:asciiTheme="majorHAnsi" w:hAnsiTheme="majorHAnsi"/>
          <w:iCs/>
        </w:rPr>
        <w:t>pengabdian</w:t>
      </w:r>
      <w:proofErr w:type="spellEnd"/>
      <w:r w:rsidRPr="00952A75">
        <w:rPr>
          <w:rFonts w:asciiTheme="majorHAnsi" w:hAnsiTheme="majorHAnsi"/>
          <w:iCs/>
        </w:rPr>
        <w:t xml:space="preserve"> </w:t>
      </w:r>
      <w:proofErr w:type="spellStart"/>
      <w:r w:rsidRPr="00952A75">
        <w:rPr>
          <w:rFonts w:asciiTheme="majorHAnsi" w:hAnsiTheme="majorHAnsi"/>
          <w:iCs/>
        </w:rPr>
        <w:t>ini</w:t>
      </w:r>
      <w:proofErr w:type="spellEnd"/>
      <w:r w:rsidRPr="00952A75">
        <w:rPr>
          <w:rFonts w:asciiTheme="majorHAnsi" w:hAnsiTheme="majorHAnsi"/>
          <w:iCs/>
        </w:rPr>
        <w:t xml:space="preserve"> </w:t>
      </w:r>
      <w:proofErr w:type="spellStart"/>
      <w:r w:rsidRPr="00952A75">
        <w:rPr>
          <w:rFonts w:asciiTheme="majorHAnsi" w:hAnsiTheme="majorHAnsi"/>
          <w:iCs/>
        </w:rPr>
        <w:t>menggunakan</w:t>
      </w:r>
      <w:proofErr w:type="spellEnd"/>
      <w:r w:rsidRPr="00952A75">
        <w:rPr>
          <w:rFonts w:asciiTheme="majorHAnsi" w:hAnsiTheme="majorHAnsi"/>
          <w:iCs/>
        </w:rPr>
        <w:t xml:space="preserve"> </w:t>
      </w:r>
      <w:proofErr w:type="spellStart"/>
      <w:r w:rsidRPr="00952A75">
        <w:rPr>
          <w:rFonts w:asciiTheme="majorHAnsi" w:hAnsiTheme="majorHAnsi"/>
          <w:iCs/>
        </w:rPr>
        <w:t>pendekatan</w:t>
      </w:r>
      <w:proofErr w:type="spellEnd"/>
      <w:r w:rsidRPr="00952A75">
        <w:rPr>
          <w:rFonts w:asciiTheme="majorHAnsi" w:hAnsiTheme="majorHAnsi"/>
          <w:iCs/>
        </w:rPr>
        <w:t xml:space="preserve"> ABCD (Asset Based Community Development). </w:t>
      </w:r>
      <w:proofErr w:type="spellStart"/>
      <w:r w:rsidRPr="00952A75">
        <w:rPr>
          <w:rFonts w:asciiTheme="majorHAnsi" w:hAnsiTheme="majorHAnsi"/>
          <w:iCs/>
        </w:rPr>
        <w:t>Melalui</w:t>
      </w:r>
      <w:proofErr w:type="spellEnd"/>
      <w:r w:rsidRPr="00952A75">
        <w:rPr>
          <w:rFonts w:asciiTheme="majorHAnsi" w:hAnsiTheme="majorHAnsi"/>
          <w:iCs/>
        </w:rPr>
        <w:t xml:space="preserve"> </w:t>
      </w:r>
      <w:proofErr w:type="spellStart"/>
      <w:r w:rsidRPr="00952A75">
        <w:rPr>
          <w:rFonts w:asciiTheme="majorHAnsi" w:hAnsiTheme="majorHAnsi"/>
          <w:iCs/>
        </w:rPr>
        <w:t>pendekatan</w:t>
      </w:r>
      <w:proofErr w:type="spellEnd"/>
      <w:r w:rsidRPr="00952A75">
        <w:rPr>
          <w:rFonts w:asciiTheme="majorHAnsi" w:hAnsiTheme="majorHAnsi"/>
          <w:iCs/>
        </w:rPr>
        <w:t xml:space="preserve"> ABCD, </w:t>
      </w:r>
      <w:proofErr w:type="spellStart"/>
      <w:r w:rsidRPr="00952A75">
        <w:rPr>
          <w:rFonts w:asciiTheme="majorHAnsi" w:hAnsiTheme="majorHAnsi"/>
          <w:iCs/>
        </w:rPr>
        <w:t>dilak</w:t>
      </w:r>
      <w:r w:rsidR="00660110" w:rsidRPr="00952A75">
        <w:rPr>
          <w:rFonts w:asciiTheme="majorHAnsi" w:hAnsiTheme="majorHAnsi"/>
          <w:iCs/>
        </w:rPr>
        <w:t>u</w:t>
      </w:r>
      <w:r w:rsidRPr="00952A75">
        <w:rPr>
          <w:rFonts w:asciiTheme="majorHAnsi" w:hAnsiTheme="majorHAnsi"/>
          <w:iCs/>
        </w:rPr>
        <w:t>kan</w:t>
      </w:r>
      <w:proofErr w:type="spellEnd"/>
      <w:r w:rsidRPr="00952A75">
        <w:rPr>
          <w:rFonts w:asciiTheme="majorHAnsi" w:hAnsiTheme="majorHAnsi"/>
          <w:iCs/>
        </w:rPr>
        <w:t xml:space="preserve"> </w:t>
      </w:r>
      <w:proofErr w:type="spellStart"/>
      <w:r w:rsidRPr="00952A75">
        <w:rPr>
          <w:rFonts w:asciiTheme="majorHAnsi" w:hAnsiTheme="majorHAnsi"/>
          <w:iCs/>
        </w:rPr>
        <w:t>pemberdayaan</w:t>
      </w:r>
      <w:proofErr w:type="spellEnd"/>
      <w:r w:rsidRPr="00952A75">
        <w:rPr>
          <w:rFonts w:asciiTheme="majorHAnsi" w:hAnsiTheme="majorHAnsi"/>
          <w:iCs/>
        </w:rPr>
        <w:t xml:space="preserve"> </w:t>
      </w:r>
      <w:proofErr w:type="spellStart"/>
      <w:r w:rsidRPr="00952A75">
        <w:rPr>
          <w:rFonts w:asciiTheme="majorHAnsi" w:hAnsiTheme="majorHAnsi"/>
          <w:iCs/>
        </w:rPr>
        <w:t>aset</w:t>
      </w:r>
      <w:proofErr w:type="spellEnd"/>
      <w:r w:rsidRPr="00952A75">
        <w:rPr>
          <w:rFonts w:asciiTheme="majorHAnsi" w:hAnsiTheme="majorHAnsi"/>
          <w:iCs/>
        </w:rPr>
        <w:t xml:space="preserve"> madrasah </w:t>
      </w:r>
      <w:proofErr w:type="spellStart"/>
      <w:r w:rsidRPr="00952A75">
        <w:rPr>
          <w:rFonts w:asciiTheme="majorHAnsi" w:hAnsiTheme="majorHAnsi"/>
          <w:iCs/>
        </w:rPr>
        <w:t>berupa</w:t>
      </w:r>
      <w:proofErr w:type="spellEnd"/>
      <w:r w:rsidRPr="00952A75">
        <w:rPr>
          <w:rFonts w:asciiTheme="majorHAnsi" w:hAnsiTheme="majorHAnsi"/>
          <w:iCs/>
        </w:rPr>
        <w:t xml:space="preserve"> </w:t>
      </w:r>
      <w:proofErr w:type="spellStart"/>
      <w:r w:rsidRPr="00952A75">
        <w:rPr>
          <w:rFonts w:asciiTheme="majorHAnsi" w:hAnsiTheme="majorHAnsi"/>
          <w:iCs/>
        </w:rPr>
        <w:t>sumber</w:t>
      </w:r>
      <w:proofErr w:type="spellEnd"/>
      <w:r w:rsidRPr="00952A75">
        <w:rPr>
          <w:rFonts w:asciiTheme="majorHAnsi" w:hAnsiTheme="majorHAnsi"/>
          <w:iCs/>
        </w:rPr>
        <w:t xml:space="preserve"> </w:t>
      </w:r>
      <w:proofErr w:type="spellStart"/>
      <w:r w:rsidRPr="00952A75">
        <w:rPr>
          <w:rFonts w:asciiTheme="majorHAnsi" w:hAnsiTheme="majorHAnsi"/>
          <w:iCs/>
        </w:rPr>
        <w:t>daya</w:t>
      </w:r>
      <w:proofErr w:type="spellEnd"/>
      <w:r w:rsidRPr="00952A75">
        <w:rPr>
          <w:rFonts w:asciiTheme="majorHAnsi" w:hAnsiTheme="majorHAnsi"/>
          <w:iCs/>
        </w:rPr>
        <w:t xml:space="preserve"> </w:t>
      </w:r>
      <w:proofErr w:type="spellStart"/>
      <w:r w:rsidRPr="00952A75">
        <w:rPr>
          <w:rFonts w:asciiTheme="majorHAnsi" w:hAnsiTheme="majorHAnsi"/>
          <w:iCs/>
        </w:rPr>
        <w:t>manusia</w:t>
      </w:r>
      <w:proofErr w:type="spellEnd"/>
      <w:r w:rsidRPr="00952A75">
        <w:rPr>
          <w:rFonts w:asciiTheme="majorHAnsi" w:hAnsiTheme="majorHAnsi"/>
          <w:iCs/>
        </w:rPr>
        <w:t xml:space="preserve"> dan </w:t>
      </w:r>
      <w:proofErr w:type="spellStart"/>
      <w:r w:rsidRPr="00952A75">
        <w:rPr>
          <w:rFonts w:asciiTheme="majorHAnsi" w:hAnsiTheme="majorHAnsi"/>
          <w:iCs/>
        </w:rPr>
        <w:t>fasilitas</w:t>
      </w:r>
      <w:proofErr w:type="spellEnd"/>
      <w:r w:rsidRPr="00952A75">
        <w:rPr>
          <w:rFonts w:asciiTheme="majorHAnsi" w:hAnsiTheme="majorHAnsi"/>
          <w:iCs/>
        </w:rPr>
        <w:t xml:space="preserve"> yang </w:t>
      </w:r>
      <w:proofErr w:type="spellStart"/>
      <w:r w:rsidRPr="00952A75">
        <w:rPr>
          <w:rFonts w:asciiTheme="majorHAnsi" w:hAnsiTheme="majorHAnsi"/>
          <w:iCs/>
        </w:rPr>
        <w:t>ada</w:t>
      </w:r>
      <w:proofErr w:type="spellEnd"/>
      <w:r w:rsidRPr="00952A75">
        <w:rPr>
          <w:rFonts w:asciiTheme="majorHAnsi" w:hAnsiTheme="majorHAnsi"/>
          <w:iCs/>
        </w:rPr>
        <w:t xml:space="preserve"> </w:t>
      </w:r>
      <w:proofErr w:type="spellStart"/>
      <w:r w:rsidRPr="00952A75">
        <w:rPr>
          <w:rFonts w:asciiTheme="majorHAnsi" w:hAnsiTheme="majorHAnsi"/>
          <w:iCs/>
        </w:rPr>
        <w:t>untuk</w:t>
      </w:r>
      <w:proofErr w:type="spellEnd"/>
      <w:r w:rsidRPr="00952A75">
        <w:rPr>
          <w:rFonts w:asciiTheme="majorHAnsi" w:hAnsiTheme="majorHAnsi"/>
          <w:iCs/>
        </w:rPr>
        <w:t xml:space="preserve"> </w:t>
      </w:r>
      <w:proofErr w:type="spellStart"/>
      <w:r w:rsidRPr="00952A75">
        <w:rPr>
          <w:rFonts w:asciiTheme="majorHAnsi" w:hAnsiTheme="majorHAnsi"/>
          <w:iCs/>
        </w:rPr>
        <w:t>mewujudkan</w:t>
      </w:r>
      <w:proofErr w:type="spellEnd"/>
      <w:r w:rsidRPr="00952A75">
        <w:rPr>
          <w:rFonts w:asciiTheme="majorHAnsi" w:hAnsiTheme="majorHAnsi"/>
          <w:iCs/>
        </w:rPr>
        <w:t xml:space="preserve"> </w:t>
      </w:r>
      <w:proofErr w:type="spellStart"/>
      <w:r w:rsidRPr="00952A75">
        <w:rPr>
          <w:rFonts w:asciiTheme="majorHAnsi" w:hAnsiTheme="majorHAnsi"/>
          <w:iCs/>
        </w:rPr>
        <w:t>sekolah</w:t>
      </w:r>
      <w:proofErr w:type="spellEnd"/>
      <w:r w:rsidRPr="00952A75">
        <w:rPr>
          <w:rFonts w:asciiTheme="majorHAnsi" w:hAnsiTheme="majorHAnsi"/>
          <w:iCs/>
        </w:rPr>
        <w:t xml:space="preserve"> </w:t>
      </w:r>
      <w:proofErr w:type="spellStart"/>
      <w:r w:rsidRPr="00952A75">
        <w:rPr>
          <w:rFonts w:asciiTheme="majorHAnsi" w:hAnsiTheme="majorHAnsi"/>
          <w:iCs/>
        </w:rPr>
        <w:t>ramah</w:t>
      </w:r>
      <w:proofErr w:type="spellEnd"/>
      <w:r w:rsidRPr="00952A75">
        <w:rPr>
          <w:rFonts w:asciiTheme="majorHAnsi" w:hAnsiTheme="majorHAnsi"/>
          <w:iCs/>
        </w:rPr>
        <w:t xml:space="preserve"> </w:t>
      </w:r>
      <w:proofErr w:type="spellStart"/>
      <w:r w:rsidRPr="00952A75">
        <w:rPr>
          <w:rFonts w:asciiTheme="majorHAnsi" w:hAnsiTheme="majorHAnsi"/>
          <w:iCs/>
        </w:rPr>
        <w:t>anak</w:t>
      </w:r>
      <w:proofErr w:type="spellEnd"/>
      <w:r w:rsidRPr="00952A75">
        <w:rPr>
          <w:rFonts w:asciiTheme="majorHAnsi" w:hAnsiTheme="majorHAnsi"/>
          <w:iCs/>
        </w:rPr>
        <w:t xml:space="preserve">. </w:t>
      </w:r>
      <w:proofErr w:type="spellStart"/>
      <w:r w:rsidRPr="00952A75">
        <w:rPr>
          <w:rFonts w:asciiTheme="majorHAnsi" w:hAnsiTheme="majorHAnsi"/>
          <w:iCs/>
        </w:rPr>
        <w:t>Sasaran</w:t>
      </w:r>
      <w:proofErr w:type="spellEnd"/>
      <w:r w:rsidRPr="00952A75">
        <w:rPr>
          <w:rFonts w:asciiTheme="majorHAnsi" w:hAnsiTheme="majorHAnsi"/>
          <w:iCs/>
        </w:rPr>
        <w:t xml:space="preserve"> </w:t>
      </w:r>
      <w:proofErr w:type="spellStart"/>
      <w:r w:rsidRPr="00952A75">
        <w:rPr>
          <w:rFonts w:asciiTheme="majorHAnsi" w:hAnsiTheme="majorHAnsi"/>
          <w:iCs/>
        </w:rPr>
        <w:t>pengabdian</w:t>
      </w:r>
      <w:proofErr w:type="spellEnd"/>
      <w:r w:rsidRPr="00952A75">
        <w:rPr>
          <w:rFonts w:asciiTheme="majorHAnsi" w:hAnsiTheme="majorHAnsi"/>
          <w:iCs/>
        </w:rPr>
        <w:t xml:space="preserve"> </w:t>
      </w:r>
      <w:proofErr w:type="spellStart"/>
      <w:r w:rsidRPr="00952A75">
        <w:rPr>
          <w:rFonts w:asciiTheme="majorHAnsi" w:hAnsiTheme="majorHAnsi"/>
          <w:iCs/>
        </w:rPr>
        <w:t>ini</w:t>
      </w:r>
      <w:proofErr w:type="spellEnd"/>
      <w:r w:rsidRPr="00952A75">
        <w:rPr>
          <w:rFonts w:asciiTheme="majorHAnsi" w:hAnsiTheme="majorHAnsi"/>
          <w:iCs/>
        </w:rPr>
        <w:t xml:space="preserve"> </w:t>
      </w:r>
      <w:proofErr w:type="spellStart"/>
      <w:r w:rsidRPr="00952A75">
        <w:rPr>
          <w:rFonts w:asciiTheme="majorHAnsi" w:hAnsiTheme="majorHAnsi"/>
          <w:iCs/>
        </w:rPr>
        <w:t>adalah</w:t>
      </w:r>
      <w:proofErr w:type="spellEnd"/>
      <w:r w:rsidRPr="00952A75">
        <w:rPr>
          <w:rFonts w:asciiTheme="majorHAnsi" w:hAnsiTheme="majorHAnsi"/>
          <w:iCs/>
        </w:rPr>
        <w:t xml:space="preserve"> 22 madrasah di </w:t>
      </w:r>
      <w:proofErr w:type="spellStart"/>
      <w:r w:rsidRPr="00952A75">
        <w:rPr>
          <w:rFonts w:asciiTheme="majorHAnsi" w:hAnsiTheme="majorHAnsi"/>
          <w:iCs/>
        </w:rPr>
        <w:t>kota</w:t>
      </w:r>
      <w:proofErr w:type="spellEnd"/>
      <w:r w:rsidRPr="00952A75">
        <w:rPr>
          <w:rFonts w:asciiTheme="majorHAnsi" w:hAnsiTheme="majorHAnsi"/>
          <w:iCs/>
        </w:rPr>
        <w:t xml:space="preserve"> </w:t>
      </w:r>
      <w:proofErr w:type="spellStart"/>
      <w:r w:rsidRPr="00952A75">
        <w:rPr>
          <w:rFonts w:asciiTheme="majorHAnsi" w:hAnsiTheme="majorHAnsi"/>
          <w:iCs/>
        </w:rPr>
        <w:t>Pekanbaru</w:t>
      </w:r>
      <w:proofErr w:type="spellEnd"/>
      <w:r w:rsidRPr="00952A75">
        <w:rPr>
          <w:rFonts w:asciiTheme="majorHAnsi" w:hAnsiTheme="majorHAnsi"/>
          <w:iCs/>
        </w:rPr>
        <w:t xml:space="preserve"> </w:t>
      </w:r>
      <w:proofErr w:type="spellStart"/>
      <w:r w:rsidRPr="00952A75">
        <w:rPr>
          <w:rFonts w:asciiTheme="majorHAnsi" w:hAnsiTheme="majorHAnsi"/>
          <w:iCs/>
        </w:rPr>
        <w:t>mulai</w:t>
      </w:r>
      <w:proofErr w:type="spellEnd"/>
      <w:r w:rsidRPr="00952A75">
        <w:rPr>
          <w:rFonts w:asciiTheme="majorHAnsi" w:hAnsiTheme="majorHAnsi"/>
          <w:iCs/>
        </w:rPr>
        <w:t xml:space="preserve"> </w:t>
      </w:r>
      <w:proofErr w:type="spellStart"/>
      <w:r w:rsidRPr="00952A75">
        <w:rPr>
          <w:rFonts w:asciiTheme="majorHAnsi" w:hAnsiTheme="majorHAnsi"/>
          <w:iCs/>
        </w:rPr>
        <w:t>dari</w:t>
      </w:r>
      <w:proofErr w:type="spellEnd"/>
      <w:r w:rsidRPr="00952A75">
        <w:rPr>
          <w:rFonts w:asciiTheme="majorHAnsi" w:hAnsiTheme="majorHAnsi"/>
          <w:iCs/>
        </w:rPr>
        <w:t xml:space="preserve"> </w:t>
      </w:r>
      <w:proofErr w:type="spellStart"/>
      <w:r w:rsidRPr="00952A75">
        <w:rPr>
          <w:rFonts w:asciiTheme="majorHAnsi" w:hAnsiTheme="majorHAnsi"/>
          <w:iCs/>
        </w:rPr>
        <w:t>jenjang</w:t>
      </w:r>
      <w:proofErr w:type="spellEnd"/>
      <w:r w:rsidRPr="00952A75">
        <w:rPr>
          <w:rFonts w:asciiTheme="majorHAnsi" w:hAnsiTheme="majorHAnsi"/>
          <w:iCs/>
        </w:rPr>
        <w:t xml:space="preserve"> 8 </w:t>
      </w:r>
      <w:proofErr w:type="spellStart"/>
      <w:r w:rsidRPr="00952A75">
        <w:rPr>
          <w:rFonts w:asciiTheme="majorHAnsi" w:hAnsiTheme="majorHAnsi"/>
          <w:iCs/>
        </w:rPr>
        <w:t>Raudhatul</w:t>
      </w:r>
      <w:proofErr w:type="spellEnd"/>
      <w:r w:rsidRPr="00952A75">
        <w:rPr>
          <w:rFonts w:asciiTheme="majorHAnsi" w:hAnsiTheme="majorHAnsi"/>
          <w:iCs/>
        </w:rPr>
        <w:t xml:space="preserve"> </w:t>
      </w:r>
      <w:proofErr w:type="spellStart"/>
      <w:r w:rsidRPr="00952A75">
        <w:rPr>
          <w:rFonts w:asciiTheme="majorHAnsi" w:hAnsiTheme="majorHAnsi"/>
          <w:iCs/>
        </w:rPr>
        <w:t>Athfal</w:t>
      </w:r>
      <w:proofErr w:type="spellEnd"/>
      <w:r w:rsidRPr="00952A75">
        <w:rPr>
          <w:rFonts w:asciiTheme="majorHAnsi" w:hAnsiTheme="majorHAnsi"/>
          <w:iCs/>
        </w:rPr>
        <w:t xml:space="preserve">, 6 Madrasah </w:t>
      </w:r>
      <w:proofErr w:type="spellStart"/>
      <w:r w:rsidRPr="00952A75">
        <w:rPr>
          <w:rFonts w:asciiTheme="majorHAnsi" w:hAnsiTheme="majorHAnsi"/>
          <w:iCs/>
        </w:rPr>
        <w:t>Ibtidaiyah</w:t>
      </w:r>
      <w:proofErr w:type="spellEnd"/>
      <w:r w:rsidRPr="00952A75">
        <w:rPr>
          <w:rFonts w:asciiTheme="majorHAnsi" w:hAnsiTheme="majorHAnsi"/>
          <w:iCs/>
        </w:rPr>
        <w:t xml:space="preserve">, 4 Madrasah </w:t>
      </w:r>
      <w:proofErr w:type="spellStart"/>
      <w:r w:rsidRPr="00952A75">
        <w:rPr>
          <w:rFonts w:asciiTheme="majorHAnsi" w:hAnsiTheme="majorHAnsi"/>
          <w:iCs/>
        </w:rPr>
        <w:t>Tsanawiyah</w:t>
      </w:r>
      <w:proofErr w:type="spellEnd"/>
      <w:r w:rsidRPr="00952A75">
        <w:rPr>
          <w:rFonts w:asciiTheme="majorHAnsi" w:hAnsiTheme="majorHAnsi"/>
          <w:iCs/>
        </w:rPr>
        <w:t xml:space="preserve"> dan 4 Madrasah Aliyah. </w:t>
      </w:r>
      <w:proofErr w:type="spellStart"/>
      <w:r w:rsidRPr="00952A75">
        <w:rPr>
          <w:rFonts w:asciiTheme="majorHAnsi" w:hAnsiTheme="majorHAnsi"/>
          <w:iCs/>
        </w:rPr>
        <w:t>Evaluasi</w:t>
      </w:r>
      <w:proofErr w:type="spellEnd"/>
      <w:r w:rsidRPr="00952A75">
        <w:rPr>
          <w:rFonts w:asciiTheme="majorHAnsi" w:hAnsiTheme="majorHAnsi"/>
          <w:iCs/>
        </w:rPr>
        <w:t xml:space="preserve"> program </w:t>
      </w:r>
      <w:proofErr w:type="spellStart"/>
      <w:r w:rsidRPr="00952A75">
        <w:rPr>
          <w:rFonts w:asciiTheme="majorHAnsi" w:hAnsiTheme="majorHAnsi"/>
          <w:iCs/>
        </w:rPr>
        <w:t>dilakukan</w:t>
      </w:r>
      <w:proofErr w:type="spellEnd"/>
      <w:r w:rsidRPr="00952A75">
        <w:rPr>
          <w:rFonts w:asciiTheme="majorHAnsi" w:hAnsiTheme="majorHAnsi"/>
          <w:iCs/>
        </w:rPr>
        <w:t xml:space="preserve"> </w:t>
      </w:r>
      <w:proofErr w:type="spellStart"/>
      <w:r w:rsidRPr="00952A75">
        <w:rPr>
          <w:rFonts w:asciiTheme="majorHAnsi" w:hAnsiTheme="majorHAnsi"/>
          <w:iCs/>
        </w:rPr>
        <w:t>melalui</w:t>
      </w:r>
      <w:proofErr w:type="spellEnd"/>
      <w:r w:rsidRPr="00952A75">
        <w:rPr>
          <w:rFonts w:asciiTheme="majorHAnsi" w:hAnsiTheme="majorHAnsi"/>
          <w:iCs/>
        </w:rPr>
        <w:t xml:space="preserve"> </w:t>
      </w:r>
      <w:proofErr w:type="spellStart"/>
      <w:r w:rsidRPr="00952A75">
        <w:rPr>
          <w:rFonts w:asciiTheme="majorHAnsi" w:hAnsiTheme="majorHAnsi"/>
          <w:iCs/>
        </w:rPr>
        <w:t>observasi</w:t>
      </w:r>
      <w:proofErr w:type="spellEnd"/>
      <w:r w:rsidRPr="00952A75">
        <w:rPr>
          <w:rFonts w:asciiTheme="majorHAnsi" w:hAnsiTheme="majorHAnsi"/>
          <w:iCs/>
        </w:rPr>
        <w:t xml:space="preserve"> </w:t>
      </w:r>
      <w:proofErr w:type="spellStart"/>
      <w:r w:rsidRPr="00952A75">
        <w:rPr>
          <w:rFonts w:asciiTheme="majorHAnsi" w:hAnsiTheme="majorHAnsi"/>
          <w:iCs/>
        </w:rPr>
        <w:t>langsung</w:t>
      </w:r>
      <w:proofErr w:type="spellEnd"/>
      <w:r w:rsidRPr="00952A75">
        <w:rPr>
          <w:rFonts w:asciiTheme="majorHAnsi" w:hAnsiTheme="majorHAnsi"/>
          <w:iCs/>
        </w:rPr>
        <w:t xml:space="preserve"> dan </w:t>
      </w:r>
      <w:proofErr w:type="spellStart"/>
      <w:r w:rsidRPr="00952A75">
        <w:rPr>
          <w:rFonts w:asciiTheme="majorHAnsi" w:hAnsiTheme="majorHAnsi"/>
          <w:iCs/>
        </w:rPr>
        <w:t>pengisian</w:t>
      </w:r>
      <w:proofErr w:type="spellEnd"/>
      <w:r w:rsidRPr="00952A75">
        <w:rPr>
          <w:rFonts w:asciiTheme="majorHAnsi" w:hAnsiTheme="majorHAnsi"/>
          <w:iCs/>
        </w:rPr>
        <w:t xml:space="preserve"> </w:t>
      </w:r>
      <w:proofErr w:type="spellStart"/>
      <w:r w:rsidRPr="00952A75">
        <w:rPr>
          <w:rFonts w:asciiTheme="majorHAnsi" w:hAnsiTheme="majorHAnsi"/>
          <w:iCs/>
        </w:rPr>
        <w:t>kuesioner</w:t>
      </w:r>
      <w:proofErr w:type="spellEnd"/>
      <w:r w:rsidRPr="00952A75">
        <w:rPr>
          <w:rFonts w:asciiTheme="majorHAnsi" w:hAnsiTheme="majorHAnsi"/>
          <w:iCs/>
        </w:rPr>
        <w:t xml:space="preserve"> online (G-Form). Hasil </w:t>
      </w:r>
      <w:proofErr w:type="spellStart"/>
      <w:r w:rsidRPr="00952A75">
        <w:rPr>
          <w:rFonts w:asciiTheme="majorHAnsi" w:hAnsiTheme="majorHAnsi"/>
          <w:iCs/>
        </w:rPr>
        <w:t>dari</w:t>
      </w:r>
      <w:proofErr w:type="spellEnd"/>
      <w:r w:rsidRPr="00952A75">
        <w:rPr>
          <w:rFonts w:asciiTheme="majorHAnsi" w:hAnsiTheme="majorHAnsi"/>
          <w:iCs/>
        </w:rPr>
        <w:t xml:space="preserve"> </w:t>
      </w:r>
      <w:proofErr w:type="spellStart"/>
      <w:r w:rsidRPr="00952A75">
        <w:rPr>
          <w:rFonts w:asciiTheme="majorHAnsi" w:hAnsiTheme="majorHAnsi"/>
          <w:iCs/>
        </w:rPr>
        <w:t>pengabdian</w:t>
      </w:r>
      <w:proofErr w:type="spellEnd"/>
      <w:r w:rsidRPr="00952A75">
        <w:rPr>
          <w:rFonts w:asciiTheme="majorHAnsi" w:hAnsiTheme="majorHAnsi"/>
          <w:iCs/>
        </w:rPr>
        <w:t xml:space="preserve"> </w:t>
      </w:r>
      <w:proofErr w:type="spellStart"/>
      <w:r w:rsidRPr="00952A75">
        <w:rPr>
          <w:rFonts w:asciiTheme="majorHAnsi" w:hAnsiTheme="majorHAnsi"/>
          <w:iCs/>
        </w:rPr>
        <w:t>ini</w:t>
      </w:r>
      <w:proofErr w:type="spellEnd"/>
      <w:r w:rsidRPr="00952A75">
        <w:rPr>
          <w:rFonts w:asciiTheme="majorHAnsi" w:hAnsiTheme="majorHAnsi"/>
          <w:iCs/>
        </w:rPr>
        <w:t xml:space="preserve"> </w:t>
      </w:r>
      <w:proofErr w:type="spellStart"/>
      <w:r w:rsidRPr="00952A75">
        <w:rPr>
          <w:rFonts w:asciiTheme="majorHAnsi" w:hAnsiTheme="majorHAnsi"/>
          <w:iCs/>
        </w:rPr>
        <w:t>adalah</w:t>
      </w:r>
      <w:proofErr w:type="spellEnd"/>
      <w:r w:rsidRPr="00952A75">
        <w:rPr>
          <w:rFonts w:asciiTheme="majorHAnsi" w:hAnsiTheme="majorHAnsi"/>
          <w:iCs/>
        </w:rPr>
        <w:t xml:space="preserve"> </w:t>
      </w:r>
      <w:proofErr w:type="spellStart"/>
      <w:r w:rsidRPr="00952A75">
        <w:rPr>
          <w:rFonts w:asciiTheme="majorHAnsi" w:hAnsiTheme="majorHAnsi"/>
          <w:iCs/>
        </w:rPr>
        <w:t>memberikan</w:t>
      </w:r>
      <w:proofErr w:type="spellEnd"/>
      <w:r w:rsidRPr="00952A75">
        <w:rPr>
          <w:rFonts w:asciiTheme="majorHAnsi" w:hAnsiTheme="majorHAnsi"/>
          <w:iCs/>
        </w:rPr>
        <w:t xml:space="preserve"> </w:t>
      </w:r>
      <w:proofErr w:type="spellStart"/>
      <w:r w:rsidRPr="00952A75">
        <w:rPr>
          <w:rFonts w:asciiTheme="majorHAnsi" w:hAnsiTheme="majorHAnsi"/>
          <w:iCs/>
        </w:rPr>
        <w:t>pendampingan</w:t>
      </w:r>
      <w:proofErr w:type="spellEnd"/>
      <w:r w:rsidRPr="00952A75">
        <w:rPr>
          <w:rFonts w:asciiTheme="majorHAnsi" w:hAnsiTheme="majorHAnsi"/>
          <w:iCs/>
        </w:rPr>
        <w:t xml:space="preserve"> </w:t>
      </w:r>
      <w:proofErr w:type="spellStart"/>
      <w:r w:rsidRPr="00952A75">
        <w:rPr>
          <w:rFonts w:asciiTheme="majorHAnsi" w:hAnsiTheme="majorHAnsi"/>
          <w:iCs/>
        </w:rPr>
        <w:t>kepada</w:t>
      </w:r>
      <w:proofErr w:type="spellEnd"/>
      <w:r w:rsidRPr="00952A75">
        <w:rPr>
          <w:rFonts w:asciiTheme="majorHAnsi" w:hAnsiTheme="majorHAnsi"/>
          <w:iCs/>
        </w:rPr>
        <w:t xml:space="preserve"> 22 madrasah </w:t>
      </w:r>
      <w:proofErr w:type="spellStart"/>
      <w:r w:rsidRPr="00952A75">
        <w:rPr>
          <w:rFonts w:asciiTheme="majorHAnsi" w:hAnsiTheme="majorHAnsi"/>
          <w:iCs/>
        </w:rPr>
        <w:t>mulai</w:t>
      </w:r>
      <w:proofErr w:type="spellEnd"/>
      <w:r w:rsidRPr="00952A75">
        <w:rPr>
          <w:rFonts w:asciiTheme="majorHAnsi" w:hAnsiTheme="majorHAnsi"/>
          <w:iCs/>
        </w:rPr>
        <w:t xml:space="preserve"> </w:t>
      </w:r>
      <w:proofErr w:type="spellStart"/>
      <w:r w:rsidRPr="00952A75">
        <w:rPr>
          <w:rFonts w:asciiTheme="majorHAnsi" w:hAnsiTheme="majorHAnsi"/>
          <w:iCs/>
        </w:rPr>
        <w:t>dari</w:t>
      </w:r>
      <w:proofErr w:type="spellEnd"/>
      <w:r w:rsidRPr="00952A75">
        <w:rPr>
          <w:rFonts w:asciiTheme="majorHAnsi" w:hAnsiTheme="majorHAnsi"/>
          <w:iCs/>
        </w:rPr>
        <w:t xml:space="preserve"> </w:t>
      </w:r>
      <w:proofErr w:type="spellStart"/>
      <w:r w:rsidRPr="00952A75">
        <w:rPr>
          <w:rFonts w:asciiTheme="majorHAnsi" w:hAnsiTheme="majorHAnsi"/>
          <w:iCs/>
        </w:rPr>
        <w:t>tahapan</w:t>
      </w:r>
      <w:proofErr w:type="spellEnd"/>
      <w:r w:rsidRPr="00952A75">
        <w:rPr>
          <w:rFonts w:asciiTheme="majorHAnsi" w:hAnsiTheme="majorHAnsi"/>
          <w:iCs/>
        </w:rPr>
        <w:t xml:space="preserve"> 1) </w:t>
      </w:r>
      <w:proofErr w:type="spellStart"/>
      <w:r w:rsidRPr="00952A75">
        <w:rPr>
          <w:rFonts w:asciiTheme="majorHAnsi" w:hAnsiTheme="majorHAnsi"/>
          <w:iCs/>
        </w:rPr>
        <w:t>Pra</w:t>
      </w:r>
      <w:proofErr w:type="spellEnd"/>
      <w:r w:rsidRPr="00952A75">
        <w:rPr>
          <w:rFonts w:asciiTheme="majorHAnsi" w:hAnsiTheme="majorHAnsi"/>
          <w:iCs/>
        </w:rPr>
        <w:t xml:space="preserve"> </w:t>
      </w:r>
      <w:proofErr w:type="spellStart"/>
      <w:r w:rsidRPr="00952A75">
        <w:rPr>
          <w:rFonts w:asciiTheme="majorHAnsi" w:hAnsiTheme="majorHAnsi"/>
          <w:iCs/>
        </w:rPr>
        <w:t>Pendampingan</w:t>
      </w:r>
      <w:proofErr w:type="spellEnd"/>
      <w:r w:rsidRPr="00952A75">
        <w:rPr>
          <w:rFonts w:asciiTheme="majorHAnsi" w:hAnsiTheme="majorHAnsi"/>
          <w:iCs/>
        </w:rPr>
        <w:t xml:space="preserve">; </w:t>
      </w:r>
      <w:proofErr w:type="spellStart"/>
      <w:r w:rsidRPr="00952A75">
        <w:rPr>
          <w:rFonts w:asciiTheme="majorHAnsi" w:hAnsiTheme="majorHAnsi"/>
          <w:iCs/>
        </w:rPr>
        <w:t>koordinasi</w:t>
      </w:r>
      <w:proofErr w:type="spellEnd"/>
      <w:r w:rsidRPr="00952A75">
        <w:rPr>
          <w:rFonts w:asciiTheme="majorHAnsi" w:hAnsiTheme="majorHAnsi"/>
          <w:iCs/>
        </w:rPr>
        <w:t xml:space="preserve"> </w:t>
      </w:r>
      <w:proofErr w:type="spellStart"/>
      <w:r w:rsidRPr="00952A75">
        <w:rPr>
          <w:rFonts w:asciiTheme="majorHAnsi" w:hAnsiTheme="majorHAnsi"/>
          <w:iCs/>
        </w:rPr>
        <w:t>dengan</w:t>
      </w:r>
      <w:proofErr w:type="spellEnd"/>
      <w:r w:rsidRPr="00952A75">
        <w:rPr>
          <w:rFonts w:asciiTheme="majorHAnsi" w:hAnsiTheme="majorHAnsi"/>
          <w:iCs/>
        </w:rPr>
        <w:t xml:space="preserve"> </w:t>
      </w:r>
      <w:proofErr w:type="spellStart"/>
      <w:r w:rsidRPr="00952A75">
        <w:rPr>
          <w:rFonts w:asciiTheme="majorHAnsi" w:hAnsiTheme="majorHAnsi"/>
          <w:iCs/>
        </w:rPr>
        <w:t>pihak</w:t>
      </w:r>
      <w:proofErr w:type="spellEnd"/>
      <w:r w:rsidRPr="00952A75">
        <w:rPr>
          <w:rFonts w:asciiTheme="majorHAnsi" w:hAnsiTheme="majorHAnsi"/>
          <w:iCs/>
        </w:rPr>
        <w:t xml:space="preserve"> </w:t>
      </w:r>
      <w:proofErr w:type="spellStart"/>
      <w:r w:rsidRPr="00952A75">
        <w:rPr>
          <w:rFonts w:asciiTheme="majorHAnsi" w:hAnsiTheme="majorHAnsi"/>
          <w:iCs/>
        </w:rPr>
        <w:t>terkait</w:t>
      </w:r>
      <w:proofErr w:type="spellEnd"/>
      <w:r w:rsidRPr="00952A75">
        <w:rPr>
          <w:rFonts w:asciiTheme="majorHAnsi" w:hAnsiTheme="majorHAnsi"/>
          <w:iCs/>
        </w:rPr>
        <w:t xml:space="preserve"> 2) </w:t>
      </w:r>
      <w:proofErr w:type="spellStart"/>
      <w:r w:rsidRPr="00952A75">
        <w:rPr>
          <w:rFonts w:asciiTheme="majorHAnsi" w:hAnsiTheme="majorHAnsi"/>
          <w:iCs/>
        </w:rPr>
        <w:t>Pelaksanaan</w:t>
      </w:r>
      <w:proofErr w:type="spellEnd"/>
      <w:r w:rsidRPr="00952A75">
        <w:rPr>
          <w:rFonts w:asciiTheme="majorHAnsi" w:hAnsiTheme="majorHAnsi"/>
          <w:iCs/>
        </w:rPr>
        <w:t xml:space="preserve"> </w:t>
      </w:r>
      <w:proofErr w:type="spellStart"/>
      <w:r w:rsidRPr="00952A75">
        <w:rPr>
          <w:rFonts w:asciiTheme="majorHAnsi" w:hAnsiTheme="majorHAnsi"/>
          <w:iCs/>
        </w:rPr>
        <w:t>Dampingan</w:t>
      </w:r>
      <w:proofErr w:type="spellEnd"/>
      <w:r w:rsidRPr="00952A75">
        <w:rPr>
          <w:rFonts w:asciiTheme="majorHAnsi" w:hAnsiTheme="majorHAnsi"/>
          <w:iCs/>
        </w:rPr>
        <w:t xml:space="preserve">; </w:t>
      </w:r>
      <w:proofErr w:type="spellStart"/>
      <w:r w:rsidRPr="00952A75">
        <w:rPr>
          <w:rFonts w:asciiTheme="majorHAnsi" w:hAnsiTheme="majorHAnsi"/>
          <w:iCs/>
        </w:rPr>
        <w:t>dengan</w:t>
      </w:r>
      <w:proofErr w:type="spellEnd"/>
      <w:r w:rsidRPr="00952A75">
        <w:rPr>
          <w:rFonts w:asciiTheme="majorHAnsi" w:hAnsiTheme="majorHAnsi"/>
          <w:iCs/>
        </w:rPr>
        <w:t xml:space="preserve"> </w:t>
      </w:r>
      <w:proofErr w:type="spellStart"/>
      <w:r w:rsidRPr="00952A75">
        <w:rPr>
          <w:rFonts w:asciiTheme="majorHAnsi" w:hAnsiTheme="majorHAnsi"/>
          <w:iCs/>
        </w:rPr>
        <w:t>beberapa</w:t>
      </w:r>
      <w:proofErr w:type="spellEnd"/>
      <w:r w:rsidRPr="00952A75">
        <w:rPr>
          <w:rFonts w:asciiTheme="majorHAnsi" w:hAnsiTheme="majorHAnsi"/>
          <w:iCs/>
        </w:rPr>
        <w:t xml:space="preserve"> </w:t>
      </w:r>
      <w:proofErr w:type="spellStart"/>
      <w:r w:rsidRPr="00952A75">
        <w:rPr>
          <w:rFonts w:asciiTheme="majorHAnsi" w:hAnsiTheme="majorHAnsi"/>
          <w:iCs/>
        </w:rPr>
        <w:t>kegiatan</w:t>
      </w:r>
      <w:proofErr w:type="spellEnd"/>
      <w:r w:rsidRPr="00952A75">
        <w:rPr>
          <w:rFonts w:asciiTheme="majorHAnsi" w:hAnsiTheme="majorHAnsi"/>
          <w:iCs/>
        </w:rPr>
        <w:t xml:space="preserve">, </w:t>
      </w:r>
      <w:proofErr w:type="spellStart"/>
      <w:r w:rsidRPr="00952A75">
        <w:rPr>
          <w:rFonts w:asciiTheme="majorHAnsi" w:hAnsiTheme="majorHAnsi"/>
          <w:iCs/>
        </w:rPr>
        <w:t>yaitu</w:t>
      </w:r>
      <w:proofErr w:type="spellEnd"/>
      <w:r w:rsidRPr="00952A75">
        <w:rPr>
          <w:rFonts w:asciiTheme="majorHAnsi" w:hAnsiTheme="majorHAnsi"/>
          <w:iCs/>
        </w:rPr>
        <w:t xml:space="preserve">: (a) </w:t>
      </w:r>
      <w:proofErr w:type="spellStart"/>
      <w:r w:rsidRPr="00952A75">
        <w:rPr>
          <w:rFonts w:asciiTheme="majorHAnsi" w:hAnsiTheme="majorHAnsi"/>
          <w:iCs/>
        </w:rPr>
        <w:t>melaksanakan</w:t>
      </w:r>
      <w:proofErr w:type="spellEnd"/>
      <w:r w:rsidRPr="00952A75">
        <w:rPr>
          <w:rFonts w:asciiTheme="majorHAnsi" w:hAnsiTheme="majorHAnsi"/>
          <w:iCs/>
        </w:rPr>
        <w:t xml:space="preserve"> </w:t>
      </w:r>
      <w:proofErr w:type="spellStart"/>
      <w:r w:rsidRPr="00952A75">
        <w:rPr>
          <w:rFonts w:asciiTheme="majorHAnsi" w:hAnsiTheme="majorHAnsi"/>
          <w:iCs/>
        </w:rPr>
        <w:t>deklrasi</w:t>
      </w:r>
      <w:proofErr w:type="spellEnd"/>
      <w:r w:rsidRPr="00952A75">
        <w:rPr>
          <w:rFonts w:asciiTheme="majorHAnsi" w:hAnsiTheme="majorHAnsi"/>
          <w:iCs/>
        </w:rPr>
        <w:t xml:space="preserve"> </w:t>
      </w:r>
      <w:proofErr w:type="spellStart"/>
      <w:r w:rsidRPr="00952A75">
        <w:rPr>
          <w:rFonts w:asciiTheme="majorHAnsi" w:hAnsiTheme="majorHAnsi"/>
          <w:iCs/>
        </w:rPr>
        <w:t>bersama</w:t>
      </w:r>
      <w:proofErr w:type="spellEnd"/>
      <w:r w:rsidRPr="00952A75">
        <w:rPr>
          <w:rFonts w:asciiTheme="majorHAnsi" w:hAnsiTheme="majorHAnsi"/>
          <w:iCs/>
        </w:rPr>
        <w:t xml:space="preserve">, (b) </w:t>
      </w:r>
      <w:proofErr w:type="spellStart"/>
      <w:r w:rsidRPr="00952A75">
        <w:rPr>
          <w:rFonts w:asciiTheme="majorHAnsi" w:hAnsiTheme="majorHAnsi"/>
          <w:iCs/>
        </w:rPr>
        <w:t>pelatihan</w:t>
      </w:r>
      <w:proofErr w:type="spellEnd"/>
      <w:r w:rsidRPr="00952A75">
        <w:rPr>
          <w:rFonts w:asciiTheme="majorHAnsi" w:hAnsiTheme="majorHAnsi"/>
          <w:iCs/>
        </w:rPr>
        <w:t xml:space="preserve"> </w:t>
      </w:r>
      <w:proofErr w:type="spellStart"/>
      <w:r w:rsidRPr="00952A75">
        <w:rPr>
          <w:rFonts w:asciiTheme="majorHAnsi" w:hAnsiTheme="majorHAnsi"/>
          <w:iCs/>
        </w:rPr>
        <w:t>penyusunan</w:t>
      </w:r>
      <w:proofErr w:type="spellEnd"/>
      <w:r w:rsidRPr="00952A75">
        <w:rPr>
          <w:rFonts w:asciiTheme="majorHAnsi" w:hAnsiTheme="majorHAnsi"/>
          <w:iCs/>
        </w:rPr>
        <w:t xml:space="preserve"> </w:t>
      </w:r>
      <w:proofErr w:type="spellStart"/>
      <w:r w:rsidRPr="00952A75">
        <w:rPr>
          <w:rFonts w:asciiTheme="majorHAnsi" w:hAnsiTheme="majorHAnsi"/>
          <w:iCs/>
        </w:rPr>
        <w:t>kebijakan</w:t>
      </w:r>
      <w:proofErr w:type="spellEnd"/>
      <w:r w:rsidRPr="00952A75">
        <w:rPr>
          <w:rFonts w:asciiTheme="majorHAnsi" w:hAnsiTheme="majorHAnsi"/>
          <w:iCs/>
        </w:rPr>
        <w:t xml:space="preserve"> madrasah </w:t>
      </w:r>
      <w:proofErr w:type="spellStart"/>
      <w:r w:rsidRPr="00952A75">
        <w:rPr>
          <w:rFonts w:asciiTheme="majorHAnsi" w:hAnsiTheme="majorHAnsi"/>
          <w:iCs/>
        </w:rPr>
        <w:t>menuju</w:t>
      </w:r>
      <w:proofErr w:type="spellEnd"/>
      <w:r w:rsidRPr="00952A75">
        <w:rPr>
          <w:rFonts w:asciiTheme="majorHAnsi" w:hAnsiTheme="majorHAnsi"/>
          <w:iCs/>
        </w:rPr>
        <w:t xml:space="preserve"> SRA, (c) </w:t>
      </w:r>
      <w:proofErr w:type="spellStart"/>
      <w:r w:rsidRPr="00952A75">
        <w:rPr>
          <w:rFonts w:asciiTheme="majorHAnsi" w:hAnsiTheme="majorHAnsi"/>
          <w:iCs/>
        </w:rPr>
        <w:t>pendampingan</w:t>
      </w:r>
      <w:proofErr w:type="spellEnd"/>
      <w:r w:rsidRPr="00952A75">
        <w:rPr>
          <w:rFonts w:asciiTheme="majorHAnsi" w:hAnsiTheme="majorHAnsi"/>
          <w:iCs/>
        </w:rPr>
        <w:t xml:space="preserve"> </w:t>
      </w:r>
      <w:proofErr w:type="spellStart"/>
      <w:r w:rsidRPr="00952A75">
        <w:rPr>
          <w:rFonts w:asciiTheme="majorHAnsi" w:hAnsiTheme="majorHAnsi"/>
          <w:iCs/>
        </w:rPr>
        <w:t>Langsung</w:t>
      </w:r>
      <w:proofErr w:type="spellEnd"/>
      <w:r w:rsidRPr="00952A75">
        <w:rPr>
          <w:rFonts w:asciiTheme="majorHAnsi" w:hAnsiTheme="majorHAnsi"/>
          <w:iCs/>
        </w:rPr>
        <w:t xml:space="preserve"> </w:t>
      </w:r>
      <w:proofErr w:type="spellStart"/>
      <w:r w:rsidRPr="00952A75">
        <w:rPr>
          <w:rFonts w:asciiTheme="majorHAnsi" w:hAnsiTheme="majorHAnsi"/>
          <w:iCs/>
        </w:rPr>
        <w:t>ke</w:t>
      </w:r>
      <w:proofErr w:type="spellEnd"/>
      <w:r w:rsidRPr="00952A75">
        <w:rPr>
          <w:rFonts w:asciiTheme="majorHAnsi" w:hAnsiTheme="majorHAnsi"/>
          <w:iCs/>
        </w:rPr>
        <w:t xml:space="preserve"> RA dan Madrasah, (d) </w:t>
      </w:r>
      <w:proofErr w:type="spellStart"/>
      <w:r w:rsidRPr="00952A75">
        <w:rPr>
          <w:rFonts w:asciiTheme="majorHAnsi" w:hAnsiTheme="majorHAnsi"/>
          <w:iCs/>
        </w:rPr>
        <w:t>pemberian</w:t>
      </w:r>
      <w:proofErr w:type="spellEnd"/>
      <w:r w:rsidRPr="00952A75">
        <w:rPr>
          <w:rFonts w:asciiTheme="majorHAnsi" w:hAnsiTheme="majorHAnsi"/>
          <w:iCs/>
        </w:rPr>
        <w:t xml:space="preserve"> reward </w:t>
      </w:r>
      <w:proofErr w:type="spellStart"/>
      <w:proofErr w:type="gramStart"/>
      <w:r w:rsidRPr="00952A75">
        <w:rPr>
          <w:rFonts w:asciiTheme="majorHAnsi" w:hAnsiTheme="majorHAnsi"/>
          <w:iCs/>
        </w:rPr>
        <w:t>kepada</w:t>
      </w:r>
      <w:proofErr w:type="spellEnd"/>
      <w:r w:rsidRPr="00952A75">
        <w:rPr>
          <w:rFonts w:asciiTheme="majorHAnsi" w:hAnsiTheme="majorHAnsi"/>
          <w:iCs/>
        </w:rPr>
        <w:t xml:space="preserve">  6</w:t>
      </w:r>
      <w:proofErr w:type="gramEnd"/>
      <w:r w:rsidRPr="00952A75">
        <w:rPr>
          <w:rFonts w:asciiTheme="majorHAnsi" w:hAnsiTheme="majorHAnsi"/>
          <w:iCs/>
        </w:rPr>
        <w:t xml:space="preserve"> madrasah yang </w:t>
      </w:r>
      <w:proofErr w:type="spellStart"/>
      <w:r w:rsidRPr="00952A75">
        <w:rPr>
          <w:rFonts w:asciiTheme="majorHAnsi" w:hAnsiTheme="majorHAnsi"/>
          <w:iCs/>
        </w:rPr>
        <w:t>memiliki</w:t>
      </w:r>
      <w:proofErr w:type="spellEnd"/>
      <w:r w:rsidRPr="00952A75">
        <w:rPr>
          <w:rFonts w:asciiTheme="majorHAnsi" w:hAnsiTheme="majorHAnsi"/>
          <w:iCs/>
        </w:rPr>
        <w:t xml:space="preserve"> </w:t>
      </w:r>
      <w:proofErr w:type="spellStart"/>
      <w:r w:rsidRPr="00952A75">
        <w:rPr>
          <w:rFonts w:asciiTheme="majorHAnsi" w:hAnsiTheme="majorHAnsi"/>
          <w:iCs/>
        </w:rPr>
        <w:t>komitmen</w:t>
      </w:r>
      <w:proofErr w:type="spellEnd"/>
      <w:r w:rsidRPr="00952A75">
        <w:rPr>
          <w:rFonts w:asciiTheme="majorHAnsi" w:hAnsiTheme="majorHAnsi"/>
          <w:iCs/>
        </w:rPr>
        <w:t xml:space="preserve"> dan </w:t>
      </w:r>
      <w:r w:rsidR="00952A75" w:rsidRPr="00952A75">
        <w:rPr>
          <w:rFonts w:asciiTheme="majorHAnsi" w:hAnsiTheme="majorHAnsi"/>
          <w:iCs/>
        </w:rPr>
        <w:t>MAU</w:t>
      </w:r>
      <w:r w:rsidRPr="00952A75">
        <w:rPr>
          <w:rFonts w:asciiTheme="majorHAnsi" w:hAnsiTheme="majorHAnsi"/>
          <w:iCs/>
        </w:rPr>
        <w:t xml:space="preserve"> </w:t>
      </w:r>
      <w:proofErr w:type="spellStart"/>
      <w:r w:rsidRPr="00952A75">
        <w:rPr>
          <w:rFonts w:asciiTheme="majorHAnsi" w:hAnsiTheme="majorHAnsi"/>
          <w:iCs/>
        </w:rPr>
        <w:t>menuju</w:t>
      </w:r>
      <w:proofErr w:type="spellEnd"/>
      <w:r w:rsidRPr="00952A75">
        <w:rPr>
          <w:rFonts w:asciiTheme="majorHAnsi" w:hAnsiTheme="majorHAnsi"/>
          <w:iCs/>
        </w:rPr>
        <w:t xml:space="preserve"> </w:t>
      </w:r>
      <w:proofErr w:type="spellStart"/>
      <w:r w:rsidRPr="00952A75">
        <w:rPr>
          <w:rFonts w:asciiTheme="majorHAnsi" w:hAnsiTheme="majorHAnsi"/>
          <w:iCs/>
        </w:rPr>
        <w:t>satuan</w:t>
      </w:r>
      <w:proofErr w:type="spellEnd"/>
      <w:r w:rsidRPr="00952A75">
        <w:rPr>
          <w:rFonts w:asciiTheme="majorHAnsi" w:hAnsiTheme="majorHAnsi"/>
          <w:iCs/>
        </w:rPr>
        <w:t xml:space="preserve"> Pendidikan Ramah Anak. </w:t>
      </w:r>
      <w:proofErr w:type="spellStart"/>
      <w:r w:rsidRPr="00952A75">
        <w:rPr>
          <w:rFonts w:asciiTheme="majorHAnsi" w:hAnsiTheme="majorHAnsi"/>
          <w:iCs/>
        </w:rPr>
        <w:t>Evaluasi</w:t>
      </w:r>
      <w:proofErr w:type="spellEnd"/>
      <w:r w:rsidRPr="00952A75">
        <w:rPr>
          <w:rFonts w:asciiTheme="majorHAnsi" w:hAnsiTheme="majorHAnsi"/>
          <w:iCs/>
        </w:rPr>
        <w:t xml:space="preserve"> </w:t>
      </w:r>
      <w:proofErr w:type="spellStart"/>
      <w:r w:rsidRPr="00952A75">
        <w:rPr>
          <w:rFonts w:asciiTheme="majorHAnsi" w:hAnsiTheme="majorHAnsi"/>
          <w:iCs/>
        </w:rPr>
        <w:t>pendampingan</w:t>
      </w:r>
      <w:proofErr w:type="spellEnd"/>
      <w:r w:rsidRPr="00952A75">
        <w:rPr>
          <w:rFonts w:asciiTheme="majorHAnsi" w:hAnsiTheme="majorHAnsi"/>
          <w:iCs/>
        </w:rPr>
        <w:t xml:space="preserve"> </w:t>
      </w:r>
      <w:proofErr w:type="spellStart"/>
      <w:r w:rsidRPr="00952A75">
        <w:rPr>
          <w:rFonts w:asciiTheme="majorHAnsi" w:hAnsiTheme="majorHAnsi"/>
          <w:iCs/>
        </w:rPr>
        <w:t>ini</w:t>
      </w:r>
      <w:proofErr w:type="spellEnd"/>
      <w:r w:rsidRPr="00952A75">
        <w:rPr>
          <w:rFonts w:asciiTheme="majorHAnsi" w:hAnsiTheme="majorHAnsi"/>
          <w:iCs/>
        </w:rPr>
        <w:t xml:space="preserve"> </w:t>
      </w:r>
      <w:proofErr w:type="spellStart"/>
      <w:r w:rsidRPr="00952A75">
        <w:rPr>
          <w:rFonts w:asciiTheme="majorHAnsi" w:hAnsiTheme="majorHAnsi"/>
          <w:iCs/>
        </w:rPr>
        <w:t>menunjukkan</w:t>
      </w:r>
      <w:proofErr w:type="spellEnd"/>
      <w:r w:rsidRPr="00952A75">
        <w:rPr>
          <w:rFonts w:asciiTheme="majorHAnsi" w:hAnsiTheme="majorHAnsi"/>
          <w:iCs/>
        </w:rPr>
        <w:t xml:space="preserve"> </w:t>
      </w:r>
      <w:proofErr w:type="spellStart"/>
      <w:r w:rsidRPr="00952A75">
        <w:rPr>
          <w:rFonts w:asciiTheme="majorHAnsi" w:hAnsiTheme="majorHAnsi"/>
          <w:iCs/>
        </w:rPr>
        <w:t>tercapainya</w:t>
      </w:r>
      <w:proofErr w:type="spellEnd"/>
      <w:r w:rsidRPr="00952A75">
        <w:rPr>
          <w:rFonts w:asciiTheme="majorHAnsi" w:hAnsiTheme="majorHAnsi"/>
          <w:iCs/>
        </w:rPr>
        <w:t xml:space="preserve"> target </w:t>
      </w:r>
      <w:proofErr w:type="spellStart"/>
      <w:r w:rsidRPr="00952A75">
        <w:rPr>
          <w:rFonts w:asciiTheme="majorHAnsi" w:hAnsiTheme="majorHAnsi"/>
          <w:iCs/>
        </w:rPr>
        <w:t>pendeklarasian</w:t>
      </w:r>
      <w:proofErr w:type="spellEnd"/>
      <w:r w:rsidRPr="00952A75">
        <w:rPr>
          <w:rFonts w:asciiTheme="majorHAnsi" w:hAnsiTheme="majorHAnsi"/>
          <w:iCs/>
        </w:rPr>
        <w:t xml:space="preserve"> 22 madrasah </w:t>
      </w:r>
      <w:proofErr w:type="spellStart"/>
      <w:r w:rsidRPr="00952A75">
        <w:rPr>
          <w:rFonts w:asciiTheme="majorHAnsi" w:hAnsiTheme="majorHAnsi"/>
          <w:iCs/>
        </w:rPr>
        <w:t>menuju</w:t>
      </w:r>
      <w:proofErr w:type="spellEnd"/>
      <w:r w:rsidRPr="00952A75">
        <w:rPr>
          <w:rFonts w:asciiTheme="majorHAnsi" w:hAnsiTheme="majorHAnsi"/>
          <w:iCs/>
        </w:rPr>
        <w:t xml:space="preserve"> </w:t>
      </w:r>
      <w:proofErr w:type="spellStart"/>
      <w:r w:rsidRPr="00952A75">
        <w:rPr>
          <w:rFonts w:asciiTheme="majorHAnsi" w:hAnsiTheme="majorHAnsi"/>
          <w:iCs/>
        </w:rPr>
        <w:t>sekolah</w:t>
      </w:r>
      <w:proofErr w:type="spellEnd"/>
      <w:r w:rsidRPr="00952A75">
        <w:rPr>
          <w:rFonts w:asciiTheme="majorHAnsi" w:hAnsiTheme="majorHAnsi"/>
          <w:iCs/>
        </w:rPr>
        <w:t xml:space="preserve"> </w:t>
      </w:r>
      <w:proofErr w:type="spellStart"/>
      <w:r w:rsidRPr="00952A75">
        <w:rPr>
          <w:rFonts w:asciiTheme="majorHAnsi" w:hAnsiTheme="majorHAnsi"/>
          <w:iCs/>
        </w:rPr>
        <w:t>ramah</w:t>
      </w:r>
      <w:proofErr w:type="spellEnd"/>
      <w:r w:rsidRPr="00952A75">
        <w:rPr>
          <w:rFonts w:asciiTheme="majorHAnsi" w:hAnsiTheme="majorHAnsi"/>
          <w:iCs/>
        </w:rPr>
        <w:t xml:space="preserve"> </w:t>
      </w:r>
      <w:proofErr w:type="spellStart"/>
      <w:r w:rsidRPr="00952A75">
        <w:rPr>
          <w:rFonts w:asciiTheme="majorHAnsi" w:hAnsiTheme="majorHAnsi"/>
          <w:iCs/>
        </w:rPr>
        <w:t>anak</w:t>
      </w:r>
      <w:proofErr w:type="spellEnd"/>
      <w:r w:rsidRPr="00952A75">
        <w:rPr>
          <w:rFonts w:asciiTheme="majorHAnsi" w:hAnsiTheme="majorHAnsi"/>
          <w:iCs/>
        </w:rPr>
        <w:t xml:space="preserve">, </w:t>
      </w:r>
      <w:proofErr w:type="spellStart"/>
      <w:r w:rsidRPr="00952A75">
        <w:rPr>
          <w:rFonts w:asciiTheme="majorHAnsi" w:hAnsiTheme="majorHAnsi"/>
          <w:iCs/>
        </w:rPr>
        <w:t>kepala</w:t>
      </w:r>
      <w:proofErr w:type="spellEnd"/>
      <w:r w:rsidRPr="00952A75">
        <w:rPr>
          <w:rFonts w:asciiTheme="majorHAnsi" w:hAnsiTheme="majorHAnsi"/>
          <w:iCs/>
        </w:rPr>
        <w:t xml:space="preserve"> </w:t>
      </w:r>
      <w:proofErr w:type="spellStart"/>
      <w:r w:rsidRPr="00952A75">
        <w:rPr>
          <w:rFonts w:asciiTheme="majorHAnsi" w:hAnsiTheme="majorHAnsi"/>
          <w:iCs/>
        </w:rPr>
        <w:t>sekolah</w:t>
      </w:r>
      <w:proofErr w:type="spellEnd"/>
      <w:r w:rsidRPr="00952A75">
        <w:rPr>
          <w:rFonts w:asciiTheme="majorHAnsi" w:hAnsiTheme="majorHAnsi"/>
          <w:iCs/>
        </w:rPr>
        <w:t xml:space="preserve"> </w:t>
      </w:r>
      <w:proofErr w:type="spellStart"/>
      <w:r w:rsidRPr="00952A75">
        <w:rPr>
          <w:rFonts w:asciiTheme="majorHAnsi" w:hAnsiTheme="majorHAnsi"/>
          <w:iCs/>
        </w:rPr>
        <w:t>dapat</w:t>
      </w:r>
      <w:proofErr w:type="spellEnd"/>
      <w:r w:rsidRPr="00952A75">
        <w:rPr>
          <w:rFonts w:asciiTheme="majorHAnsi" w:hAnsiTheme="majorHAnsi"/>
          <w:iCs/>
        </w:rPr>
        <w:t xml:space="preserve"> </w:t>
      </w:r>
      <w:proofErr w:type="spellStart"/>
      <w:r w:rsidRPr="00952A75">
        <w:rPr>
          <w:rFonts w:asciiTheme="majorHAnsi" w:hAnsiTheme="majorHAnsi"/>
          <w:iCs/>
        </w:rPr>
        <w:t>memahami</w:t>
      </w:r>
      <w:proofErr w:type="spellEnd"/>
      <w:r w:rsidRPr="00952A75">
        <w:rPr>
          <w:rFonts w:asciiTheme="majorHAnsi" w:hAnsiTheme="majorHAnsi"/>
          <w:iCs/>
        </w:rPr>
        <w:t xml:space="preserve"> </w:t>
      </w:r>
      <w:proofErr w:type="spellStart"/>
      <w:r w:rsidRPr="00952A75">
        <w:rPr>
          <w:rFonts w:asciiTheme="majorHAnsi" w:hAnsiTheme="majorHAnsi"/>
          <w:iCs/>
        </w:rPr>
        <w:t>penyusunan</w:t>
      </w:r>
      <w:proofErr w:type="spellEnd"/>
      <w:r w:rsidRPr="00952A75">
        <w:rPr>
          <w:rFonts w:asciiTheme="majorHAnsi" w:hAnsiTheme="majorHAnsi"/>
          <w:iCs/>
        </w:rPr>
        <w:t xml:space="preserve"> </w:t>
      </w:r>
      <w:proofErr w:type="spellStart"/>
      <w:r w:rsidRPr="00952A75">
        <w:rPr>
          <w:rFonts w:asciiTheme="majorHAnsi" w:hAnsiTheme="majorHAnsi"/>
          <w:iCs/>
        </w:rPr>
        <w:t>kebijakan</w:t>
      </w:r>
      <w:proofErr w:type="spellEnd"/>
      <w:r w:rsidRPr="00952A75">
        <w:rPr>
          <w:rFonts w:asciiTheme="majorHAnsi" w:hAnsiTheme="majorHAnsi"/>
          <w:iCs/>
        </w:rPr>
        <w:t xml:space="preserve"> madrasah </w:t>
      </w:r>
      <w:proofErr w:type="spellStart"/>
      <w:r w:rsidRPr="00952A75">
        <w:rPr>
          <w:rFonts w:asciiTheme="majorHAnsi" w:hAnsiTheme="majorHAnsi"/>
          <w:iCs/>
        </w:rPr>
        <w:t>menuju</w:t>
      </w:r>
      <w:proofErr w:type="spellEnd"/>
      <w:r w:rsidRPr="00952A75">
        <w:rPr>
          <w:rFonts w:asciiTheme="majorHAnsi" w:hAnsiTheme="majorHAnsi"/>
          <w:iCs/>
        </w:rPr>
        <w:t xml:space="preserve"> SRA, dan </w:t>
      </w:r>
      <w:proofErr w:type="spellStart"/>
      <w:r w:rsidRPr="00952A75">
        <w:rPr>
          <w:rFonts w:asciiTheme="majorHAnsi" w:hAnsiTheme="majorHAnsi"/>
          <w:iCs/>
        </w:rPr>
        <w:t>peningkatan</w:t>
      </w:r>
      <w:proofErr w:type="spellEnd"/>
      <w:r w:rsidRPr="00952A75">
        <w:rPr>
          <w:rFonts w:asciiTheme="majorHAnsi" w:hAnsiTheme="majorHAnsi"/>
          <w:iCs/>
        </w:rPr>
        <w:t xml:space="preserve"> </w:t>
      </w:r>
      <w:proofErr w:type="spellStart"/>
      <w:r w:rsidRPr="00952A75">
        <w:rPr>
          <w:rFonts w:asciiTheme="majorHAnsi" w:hAnsiTheme="majorHAnsi"/>
          <w:iCs/>
        </w:rPr>
        <w:t>motivasi</w:t>
      </w:r>
      <w:proofErr w:type="spellEnd"/>
      <w:r w:rsidRPr="00952A75">
        <w:rPr>
          <w:rFonts w:asciiTheme="majorHAnsi" w:hAnsiTheme="majorHAnsi"/>
          <w:iCs/>
        </w:rPr>
        <w:t xml:space="preserve"> madrasah </w:t>
      </w:r>
      <w:proofErr w:type="spellStart"/>
      <w:r w:rsidRPr="00952A75">
        <w:rPr>
          <w:rFonts w:asciiTheme="majorHAnsi" w:hAnsiTheme="majorHAnsi"/>
          <w:iCs/>
        </w:rPr>
        <w:t>untuk</w:t>
      </w:r>
      <w:proofErr w:type="spellEnd"/>
      <w:r w:rsidRPr="00952A75">
        <w:rPr>
          <w:rFonts w:asciiTheme="majorHAnsi" w:hAnsiTheme="majorHAnsi"/>
          <w:iCs/>
        </w:rPr>
        <w:t xml:space="preserve"> </w:t>
      </w:r>
      <w:proofErr w:type="spellStart"/>
      <w:r w:rsidRPr="00952A75">
        <w:rPr>
          <w:rFonts w:asciiTheme="majorHAnsi" w:hAnsiTheme="majorHAnsi"/>
          <w:iCs/>
        </w:rPr>
        <w:t>menuju</w:t>
      </w:r>
      <w:proofErr w:type="spellEnd"/>
      <w:r w:rsidRPr="00952A75">
        <w:rPr>
          <w:rFonts w:asciiTheme="majorHAnsi" w:hAnsiTheme="majorHAnsi"/>
          <w:iCs/>
        </w:rPr>
        <w:t xml:space="preserve"> SRA </w:t>
      </w:r>
      <w:proofErr w:type="spellStart"/>
      <w:r w:rsidRPr="00952A75">
        <w:rPr>
          <w:rFonts w:asciiTheme="majorHAnsi" w:hAnsiTheme="majorHAnsi"/>
          <w:iCs/>
        </w:rPr>
        <w:t>dengan</w:t>
      </w:r>
      <w:proofErr w:type="spellEnd"/>
      <w:r w:rsidRPr="00952A75">
        <w:rPr>
          <w:rFonts w:asciiTheme="majorHAnsi" w:hAnsiTheme="majorHAnsi"/>
          <w:iCs/>
        </w:rPr>
        <w:t xml:space="preserve"> </w:t>
      </w:r>
      <w:proofErr w:type="spellStart"/>
      <w:r w:rsidRPr="00952A75">
        <w:rPr>
          <w:rFonts w:asciiTheme="majorHAnsi" w:hAnsiTheme="majorHAnsi"/>
          <w:iCs/>
        </w:rPr>
        <w:t>adanya</w:t>
      </w:r>
      <w:proofErr w:type="spellEnd"/>
      <w:r w:rsidRPr="00952A75">
        <w:rPr>
          <w:rFonts w:asciiTheme="majorHAnsi" w:hAnsiTheme="majorHAnsi"/>
          <w:iCs/>
        </w:rPr>
        <w:t xml:space="preserve"> reward.</w:t>
      </w:r>
    </w:p>
    <w:p w14:paraId="15C7EF2B" w14:textId="77777777" w:rsidR="00452960" w:rsidRPr="00952A75" w:rsidRDefault="00452960" w:rsidP="00452960">
      <w:pPr>
        <w:ind w:left="136" w:right="176"/>
        <w:jc w:val="both"/>
        <w:rPr>
          <w:rFonts w:asciiTheme="majorHAnsi" w:hAnsiTheme="majorHAnsi"/>
          <w:iCs/>
        </w:rPr>
      </w:pPr>
    </w:p>
    <w:p w14:paraId="3B2D3748" w14:textId="2201BA18" w:rsidR="00452960" w:rsidRPr="00952A75" w:rsidRDefault="00312C26" w:rsidP="002D1111">
      <w:pPr>
        <w:ind w:right="176"/>
        <w:jc w:val="both"/>
        <w:rPr>
          <w:rFonts w:asciiTheme="majorHAnsi" w:hAnsiTheme="majorHAnsi"/>
          <w:bCs/>
          <w:iCs/>
          <w:spacing w:val="-5"/>
        </w:rPr>
      </w:pPr>
      <w:r w:rsidRPr="00952A75">
        <w:rPr>
          <w:rFonts w:ascii="Cambria" w:hAnsi="Cambria"/>
          <w:b/>
          <w:iCs/>
          <w:sz w:val="22"/>
        </w:rPr>
        <w:t xml:space="preserve">Kata </w:t>
      </w:r>
      <w:proofErr w:type="spellStart"/>
      <w:r w:rsidRPr="00952A75">
        <w:rPr>
          <w:rFonts w:ascii="Cambria" w:hAnsi="Cambria"/>
          <w:b/>
          <w:iCs/>
          <w:sz w:val="22"/>
        </w:rPr>
        <w:t>Kunci</w:t>
      </w:r>
      <w:proofErr w:type="spellEnd"/>
      <w:r w:rsidRPr="00952A75">
        <w:rPr>
          <w:rFonts w:ascii="Cambria" w:hAnsi="Cambria"/>
          <w:iCs/>
          <w:sz w:val="22"/>
        </w:rPr>
        <w:t xml:space="preserve">: </w:t>
      </w:r>
      <w:proofErr w:type="spellStart"/>
      <w:r w:rsidR="00452960" w:rsidRPr="00952A75">
        <w:rPr>
          <w:rFonts w:asciiTheme="majorHAnsi" w:hAnsiTheme="majorHAnsi"/>
          <w:bCs/>
          <w:iCs/>
          <w:spacing w:val="-5"/>
        </w:rPr>
        <w:t>Pendampingan</w:t>
      </w:r>
      <w:proofErr w:type="spellEnd"/>
      <w:r w:rsidR="00452960" w:rsidRPr="00952A75">
        <w:rPr>
          <w:rFonts w:asciiTheme="majorHAnsi" w:hAnsiTheme="majorHAnsi"/>
          <w:bCs/>
          <w:iCs/>
          <w:spacing w:val="-5"/>
        </w:rPr>
        <w:t xml:space="preserve">, </w:t>
      </w:r>
      <w:proofErr w:type="spellStart"/>
      <w:r w:rsidR="00452960" w:rsidRPr="00952A75">
        <w:rPr>
          <w:rFonts w:asciiTheme="majorHAnsi" w:hAnsiTheme="majorHAnsi"/>
          <w:bCs/>
          <w:iCs/>
          <w:spacing w:val="-5"/>
        </w:rPr>
        <w:t>satuan</w:t>
      </w:r>
      <w:proofErr w:type="spellEnd"/>
      <w:r w:rsidR="00452960" w:rsidRPr="00952A75">
        <w:rPr>
          <w:rFonts w:asciiTheme="majorHAnsi" w:hAnsiTheme="majorHAnsi"/>
          <w:bCs/>
          <w:iCs/>
          <w:spacing w:val="-5"/>
        </w:rPr>
        <w:t xml:space="preserve"> </w:t>
      </w:r>
      <w:proofErr w:type="spellStart"/>
      <w:r w:rsidR="00452960" w:rsidRPr="00952A75">
        <w:rPr>
          <w:rFonts w:asciiTheme="majorHAnsi" w:hAnsiTheme="majorHAnsi"/>
          <w:bCs/>
          <w:iCs/>
          <w:spacing w:val="-5"/>
        </w:rPr>
        <w:t>pendidikan</w:t>
      </w:r>
      <w:proofErr w:type="spellEnd"/>
      <w:r w:rsidR="00452960" w:rsidRPr="00952A75">
        <w:rPr>
          <w:rFonts w:asciiTheme="majorHAnsi" w:hAnsiTheme="majorHAnsi"/>
          <w:bCs/>
          <w:iCs/>
          <w:spacing w:val="-5"/>
        </w:rPr>
        <w:t xml:space="preserve"> madr</w:t>
      </w:r>
      <w:r w:rsidR="002D1111" w:rsidRPr="00952A75">
        <w:rPr>
          <w:rFonts w:asciiTheme="majorHAnsi" w:hAnsiTheme="majorHAnsi"/>
          <w:bCs/>
          <w:iCs/>
          <w:spacing w:val="-5"/>
        </w:rPr>
        <w:t>a</w:t>
      </w:r>
      <w:r w:rsidR="00452960" w:rsidRPr="00952A75">
        <w:rPr>
          <w:rFonts w:asciiTheme="majorHAnsi" w:hAnsiTheme="majorHAnsi"/>
          <w:bCs/>
          <w:iCs/>
          <w:spacing w:val="-5"/>
        </w:rPr>
        <w:t xml:space="preserve">sah, </w:t>
      </w:r>
      <w:proofErr w:type="spellStart"/>
      <w:r w:rsidR="00452960" w:rsidRPr="00952A75">
        <w:rPr>
          <w:rFonts w:asciiTheme="majorHAnsi" w:hAnsiTheme="majorHAnsi"/>
          <w:bCs/>
          <w:iCs/>
          <w:spacing w:val="-5"/>
        </w:rPr>
        <w:t>sekolah</w:t>
      </w:r>
      <w:proofErr w:type="spellEnd"/>
      <w:r w:rsidR="00452960" w:rsidRPr="00952A75">
        <w:rPr>
          <w:rFonts w:asciiTheme="majorHAnsi" w:hAnsiTheme="majorHAnsi"/>
          <w:bCs/>
          <w:iCs/>
          <w:spacing w:val="-5"/>
        </w:rPr>
        <w:t xml:space="preserve"> </w:t>
      </w:r>
      <w:proofErr w:type="spellStart"/>
      <w:r w:rsidR="00452960" w:rsidRPr="00952A75">
        <w:rPr>
          <w:rFonts w:asciiTheme="majorHAnsi" w:hAnsiTheme="majorHAnsi"/>
          <w:bCs/>
          <w:iCs/>
          <w:spacing w:val="-5"/>
        </w:rPr>
        <w:t>ramah</w:t>
      </w:r>
      <w:proofErr w:type="spellEnd"/>
      <w:r w:rsidR="00452960" w:rsidRPr="00952A75">
        <w:rPr>
          <w:rFonts w:asciiTheme="majorHAnsi" w:hAnsiTheme="majorHAnsi"/>
          <w:bCs/>
          <w:iCs/>
          <w:spacing w:val="-5"/>
        </w:rPr>
        <w:t xml:space="preserve"> </w:t>
      </w:r>
      <w:proofErr w:type="spellStart"/>
      <w:r w:rsidR="00452960" w:rsidRPr="00952A75">
        <w:rPr>
          <w:rFonts w:asciiTheme="majorHAnsi" w:hAnsiTheme="majorHAnsi"/>
          <w:bCs/>
          <w:iCs/>
          <w:spacing w:val="-5"/>
        </w:rPr>
        <w:t>anak</w:t>
      </w:r>
      <w:proofErr w:type="spellEnd"/>
      <w:r w:rsidR="00452960" w:rsidRPr="00952A75">
        <w:rPr>
          <w:rFonts w:asciiTheme="majorHAnsi" w:hAnsiTheme="majorHAnsi"/>
          <w:bCs/>
          <w:iCs/>
          <w:spacing w:val="-5"/>
        </w:rPr>
        <w:t>.</w:t>
      </w:r>
    </w:p>
    <w:p w14:paraId="5AAD34AA" w14:textId="50AE92DB" w:rsidR="00312C26" w:rsidRDefault="00312C26" w:rsidP="00312C26">
      <w:pPr>
        <w:spacing w:before="120"/>
        <w:jc w:val="both"/>
        <w:rPr>
          <w:rFonts w:ascii="Cambria" w:hAnsi="Cambria"/>
          <w:sz w:val="22"/>
        </w:rPr>
      </w:pPr>
    </w:p>
    <w:p w14:paraId="41CA36C6" w14:textId="77777777" w:rsidR="00312C26" w:rsidRDefault="00312C26" w:rsidP="00453F20">
      <w:pPr>
        <w:jc w:val="both"/>
        <w:rPr>
          <w:rFonts w:ascii="Cambria" w:hAnsi="Cambria"/>
          <w:sz w:val="22"/>
        </w:rPr>
      </w:pPr>
    </w:p>
    <w:p w14:paraId="05A41BAE" w14:textId="7DF02AC0" w:rsidR="00312C26" w:rsidRPr="00BD30B2" w:rsidRDefault="00312C26" w:rsidP="00312C26">
      <w:pPr>
        <w:spacing w:after="120"/>
        <w:rPr>
          <w:rFonts w:ascii="Cambria" w:hAnsi="Cambria"/>
          <w:b/>
          <w:i/>
          <w:iCs/>
          <w:szCs w:val="20"/>
        </w:rPr>
      </w:pPr>
      <w:r w:rsidRPr="00BD30B2">
        <w:rPr>
          <w:rFonts w:ascii="Cambria" w:hAnsi="Cambria"/>
          <w:b/>
          <w:i/>
          <w:iCs/>
          <w:szCs w:val="20"/>
        </w:rPr>
        <w:t xml:space="preserve">Abstract </w:t>
      </w:r>
    </w:p>
    <w:p w14:paraId="28D9155D" w14:textId="77777777" w:rsidR="00BD430F" w:rsidRPr="00A40778" w:rsidRDefault="00BD430F" w:rsidP="00E0566F">
      <w:pPr>
        <w:spacing w:line="276" w:lineRule="auto"/>
        <w:ind w:right="176"/>
        <w:jc w:val="both"/>
        <w:rPr>
          <w:rFonts w:asciiTheme="majorHAnsi" w:hAnsiTheme="majorHAnsi"/>
          <w:i/>
        </w:rPr>
      </w:pPr>
      <w:r w:rsidRPr="00A40778">
        <w:rPr>
          <w:rFonts w:asciiTheme="majorHAnsi" w:hAnsiTheme="majorHAnsi"/>
          <w:i/>
        </w:rPr>
        <w:t xml:space="preserve">The purpose of this service is to help madrasahs meet the stages and indicators of child-friendly schools, so that madrasahs become a safe and comfortable place for children who are ultimately able to improve the quality and quality of madrasahs. This method of service uses the ABCD (Asset Based Community Development) approach. Through the ABCD approach, madrasah assets are empowered in the form of human resources and existing facilities to realize child-friendly schools. The target of this service is 22 madrasahs in the city of </w:t>
      </w:r>
      <w:proofErr w:type="spellStart"/>
      <w:r w:rsidRPr="00A40778">
        <w:rPr>
          <w:rFonts w:asciiTheme="majorHAnsi" w:hAnsiTheme="majorHAnsi"/>
          <w:i/>
        </w:rPr>
        <w:t>Pekanbaru</w:t>
      </w:r>
      <w:proofErr w:type="spellEnd"/>
      <w:r w:rsidRPr="00A40778">
        <w:rPr>
          <w:rFonts w:asciiTheme="majorHAnsi" w:hAnsiTheme="majorHAnsi"/>
          <w:i/>
        </w:rPr>
        <w:t xml:space="preserve"> starting from level 8 </w:t>
      </w:r>
      <w:proofErr w:type="spellStart"/>
      <w:r w:rsidRPr="00A40778">
        <w:rPr>
          <w:rFonts w:asciiTheme="majorHAnsi" w:hAnsiTheme="majorHAnsi"/>
          <w:i/>
        </w:rPr>
        <w:t>Raudhatul</w:t>
      </w:r>
      <w:proofErr w:type="spellEnd"/>
      <w:r w:rsidRPr="00A40778">
        <w:rPr>
          <w:rFonts w:asciiTheme="majorHAnsi" w:hAnsiTheme="majorHAnsi"/>
          <w:i/>
        </w:rPr>
        <w:t xml:space="preserve"> </w:t>
      </w:r>
      <w:proofErr w:type="spellStart"/>
      <w:r w:rsidRPr="00A40778">
        <w:rPr>
          <w:rFonts w:asciiTheme="majorHAnsi" w:hAnsiTheme="majorHAnsi"/>
          <w:i/>
        </w:rPr>
        <w:t>Athfal</w:t>
      </w:r>
      <w:proofErr w:type="spellEnd"/>
      <w:r w:rsidRPr="00A40778">
        <w:rPr>
          <w:rFonts w:asciiTheme="majorHAnsi" w:hAnsiTheme="majorHAnsi"/>
          <w:i/>
        </w:rPr>
        <w:t xml:space="preserve">, 6 Madrasah </w:t>
      </w:r>
      <w:proofErr w:type="spellStart"/>
      <w:r w:rsidRPr="00A40778">
        <w:rPr>
          <w:rFonts w:asciiTheme="majorHAnsi" w:hAnsiTheme="majorHAnsi"/>
          <w:i/>
        </w:rPr>
        <w:lastRenderedPageBreak/>
        <w:t>Ibtidaiyah</w:t>
      </w:r>
      <w:proofErr w:type="spellEnd"/>
      <w:r w:rsidRPr="00A40778">
        <w:rPr>
          <w:rFonts w:asciiTheme="majorHAnsi" w:hAnsiTheme="majorHAnsi"/>
          <w:i/>
        </w:rPr>
        <w:t xml:space="preserve">, 4 Madrasah </w:t>
      </w:r>
      <w:proofErr w:type="spellStart"/>
      <w:r w:rsidRPr="00A40778">
        <w:rPr>
          <w:rFonts w:asciiTheme="majorHAnsi" w:hAnsiTheme="majorHAnsi"/>
          <w:i/>
        </w:rPr>
        <w:t>Tsanawiyyah</w:t>
      </w:r>
      <w:proofErr w:type="spellEnd"/>
      <w:r w:rsidRPr="00A40778">
        <w:rPr>
          <w:rFonts w:asciiTheme="majorHAnsi" w:hAnsiTheme="majorHAnsi"/>
          <w:i/>
        </w:rPr>
        <w:t xml:space="preserve"> and 4 Madrasah Aliyah. Program evaluation is carried out through direct observation and filling out an online questionnaire (G-Form). The result of this service is to provide assistance to 22 madrasahs starting from stage 1) Pre-Mentoring; coordination with related parties 2) Implementation of Assistance; with several activities, namely: (a) carrying out joint declarations, (b) training on madrasah policy formulation towards CFS, (c) direct assistance to RAs and Madrasahs, (d) giving rewards to 6 madrasahs that have commitment and </w:t>
      </w:r>
      <w:r w:rsidRPr="00A40778">
        <w:rPr>
          <w:rFonts w:asciiTheme="majorHAnsi" w:hAnsiTheme="majorHAnsi"/>
          <w:b/>
          <w:bCs/>
          <w:i/>
        </w:rPr>
        <w:t>MAU</w:t>
      </w:r>
      <w:r w:rsidRPr="00A40778">
        <w:rPr>
          <w:rFonts w:asciiTheme="majorHAnsi" w:hAnsiTheme="majorHAnsi"/>
          <w:i/>
        </w:rPr>
        <w:t xml:space="preserve"> towards Child Friendly Education units. This mentoring evaluation shows the achievement of the target of declaring 22 madrasahs towards child-friendly schools, school principals can understand the formulation of madrasah policies towards CFS, and increase the motivation of madrasahs to go to CFS with rewards.</w:t>
      </w:r>
    </w:p>
    <w:p w14:paraId="5F68C95C" w14:textId="77777777" w:rsidR="00BD430F" w:rsidRDefault="00BD430F" w:rsidP="00E0566F">
      <w:pPr>
        <w:spacing w:line="276" w:lineRule="auto"/>
        <w:ind w:right="176"/>
        <w:jc w:val="both"/>
        <w:rPr>
          <w:rFonts w:ascii="Cambria" w:hAnsi="Cambria"/>
          <w:b/>
          <w:sz w:val="22"/>
        </w:rPr>
      </w:pPr>
    </w:p>
    <w:p w14:paraId="09F7E1AC" w14:textId="2E364061" w:rsidR="00BD430F" w:rsidRPr="00BD30B2" w:rsidRDefault="00BD430F" w:rsidP="002D1111">
      <w:pPr>
        <w:ind w:right="176"/>
        <w:jc w:val="both"/>
        <w:rPr>
          <w:rFonts w:asciiTheme="majorHAnsi" w:hAnsiTheme="majorHAnsi"/>
          <w:b/>
          <w:i/>
          <w:iCs/>
          <w:spacing w:val="-5"/>
        </w:rPr>
      </w:pPr>
      <w:r w:rsidRPr="00BD30B2">
        <w:rPr>
          <w:rFonts w:ascii="Cambria" w:hAnsi="Cambria"/>
          <w:b/>
          <w:i/>
          <w:iCs/>
          <w:sz w:val="22"/>
        </w:rPr>
        <w:t>Keywords</w:t>
      </w:r>
      <w:r w:rsidRPr="00BD30B2">
        <w:rPr>
          <w:rFonts w:ascii="Cambria" w:hAnsi="Cambria"/>
          <w:i/>
          <w:iCs/>
          <w:sz w:val="22"/>
        </w:rPr>
        <w:t xml:space="preserve">: </w:t>
      </w:r>
      <w:r w:rsidRPr="00BD30B2">
        <w:rPr>
          <w:rFonts w:asciiTheme="majorHAnsi" w:hAnsiTheme="majorHAnsi"/>
          <w:bCs/>
          <w:i/>
          <w:iCs/>
          <w:spacing w:val="-5"/>
        </w:rPr>
        <w:t>Mentoring, madr</w:t>
      </w:r>
      <w:r w:rsidR="002D1111" w:rsidRPr="00BD30B2">
        <w:rPr>
          <w:rFonts w:asciiTheme="majorHAnsi" w:hAnsiTheme="majorHAnsi"/>
          <w:bCs/>
          <w:i/>
          <w:iCs/>
          <w:spacing w:val="-5"/>
        </w:rPr>
        <w:t>a</w:t>
      </w:r>
      <w:r w:rsidRPr="00BD30B2">
        <w:rPr>
          <w:rFonts w:asciiTheme="majorHAnsi" w:hAnsiTheme="majorHAnsi"/>
          <w:bCs/>
          <w:i/>
          <w:iCs/>
          <w:spacing w:val="-5"/>
        </w:rPr>
        <w:t>sah education unit, child-friendly school.</w:t>
      </w:r>
      <w:r w:rsidR="00952A75" w:rsidRPr="00BD30B2">
        <w:rPr>
          <w:rFonts w:asciiTheme="majorHAnsi" w:hAnsiTheme="majorHAnsi"/>
          <w:bCs/>
          <w:i/>
          <w:iCs/>
          <w:spacing w:val="-5"/>
        </w:rPr>
        <w:t xml:space="preserve"> </w:t>
      </w:r>
    </w:p>
    <w:p w14:paraId="0181008E" w14:textId="45483398" w:rsidR="00AD59C0" w:rsidRPr="00701675" w:rsidRDefault="008867EA" w:rsidP="004A3D11">
      <w:pPr>
        <w:spacing w:before="240" w:after="120" w:line="276" w:lineRule="auto"/>
        <w:rPr>
          <w:rFonts w:ascii="Cambria" w:hAnsi="Cambria"/>
          <w:b/>
          <w:bCs/>
          <w:color w:val="auto"/>
          <w:sz w:val="28"/>
          <w:szCs w:val="26"/>
        </w:rPr>
      </w:pPr>
      <w:proofErr w:type="spellStart"/>
      <w:r w:rsidRPr="003169F9">
        <w:rPr>
          <w:rFonts w:ascii="Cambria" w:hAnsi="Cambria"/>
          <w:b/>
          <w:bCs/>
          <w:color w:val="auto"/>
          <w:szCs w:val="26"/>
        </w:rPr>
        <w:t>Pendahuluan</w:t>
      </w:r>
      <w:proofErr w:type="spellEnd"/>
      <w:r w:rsidR="00153893" w:rsidRPr="003169F9">
        <w:rPr>
          <w:rFonts w:ascii="Cambria" w:hAnsi="Cambria"/>
          <w:b/>
          <w:bCs/>
          <w:color w:val="auto"/>
          <w:szCs w:val="26"/>
        </w:rPr>
        <w:t xml:space="preserve"> </w:t>
      </w:r>
    </w:p>
    <w:p w14:paraId="30134824" w14:textId="6234BDEE" w:rsidR="007A70D5" w:rsidRPr="00AA1117" w:rsidRDefault="007A70D5" w:rsidP="0098051F">
      <w:pPr>
        <w:pStyle w:val="BodyText"/>
        <w:spacing w:before="120" w:after="120" w:line="276" w:lineRule="auto"/>
        <w:ind w:left="136" w:right="176" w:firstLine="720"/>
        <w:jc w:val="both"/>
        <w:rPr>
          <w:rFonts w:asciiTheme="majorHAnsi" w:hAnsiTheme="majorHAnsi" w:cs="Times New Roman"/>
        </w:rPr>
      </w:pPr>
      <w:r w:rsidRPr="00AA1117">
        <w:rPr>
          <w:rFonts w:asciiTheme="majorHAnsi" w:hAnsiTheme="majorHAnsi" w:cs="Times New Roman"/>
        </w:rPr>
        <w:t xml:space="preserve">Salah </w:t>
      </w:r>
      <w:proofErr w:type="spellStart"/>
      <w:r w:rsidRPr="00AA1117">
        <w:rPr>
          <w:rFonts w:asciiTheme="majorHAnsi" w:hAnsiTheme="majorHAnsi" w:cs="Times New Roman"/>
        </w:rPr>
        <w:t>satu</w:t>
      </w:r>
      <w:proofErr w:type="spellEnd"/>
      <w:r w:rsidRPr="00AA1117">
        <w:rPr>
          <w:rFonts w:asciiTheme="majorHAnsi" w:hAnsiTheme="majorHAnsi" w:cs="Times New Roman"/>
        </w:rPr>
        <w:t xml:space="preserve"> program </w:t>
      </w:r>
      <w:proofErr w:type="spellStart"/>
      <w:r w:rsidRPr="00AA1117">
        <w:rPr>
          <w:rFonts w:asciiTheme="majorHAnsi" w:hAnsiTheme="majorHAnsi" w:cs="Times New Roman"/>
        </w:rPr>
        <w:t>pemerintah</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untuk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menjadikan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satuan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pendidikan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sebagai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tempat</w:t>
      </w:r>
      <w:proofErr w:type="spellEnd"/>
      <w:r w:rsidRPr="00AA1117">
        <w:rPr>
          <w:rFonts w:asciiTheme="majorHAnsi" w:hAnsiTheme="majorHAnsi" w:cs="Times New Roman"/>
        </w:rPr>
        <w:t xml:space="preserve"> yang </w:t>
      </w:r>
      <w:proofErr w:type="spellStart"/>
      <w:r w:rsidRPr="00AA1117">
        <w:rPr>
          <w:rFonts w:asciiTheme="majorHAnsi" w:hAnsiTheme="majorHAnsi" w:cs="Times New Roman"/>
        </w:rPr>
        <w:t>aman</w:t>
      </w:r>
      <w:proofErr w:type="spellEnd"/>
      <w:r w:rsidRPr="00AA1117">
        <w:rPr>
          <w:rFonts w:asciiTheme="majorHAnsi" w:hAnsiTheme="majorHAnsi" w:cs="Times New Roman"/>
        </w:rPr>
        <w:t xml:space="preserve"> dan  </w:t>
      </w:r>
      <w:proofErr w:type="spellStart"/>
      <w:r w:rsidRPr="00AA1117">
        <w:rPr>
          <w:rFonts w:asciiTheme="majorHAnsi" w:hAnsiTheme="majorHAnsi" w:cs="Times New Roman"/>
        </w:rPr>
        <w:t>nyaman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bagi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anak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adalah</w:t>
      </w:r>
      <w:proofErr w:type="spellEnd"/>
      <w:r w:rsidRPr="00AA1117">
        <w:rPr>
          <w:rFonts w:asciiTheme="majorHAnsi" w:hAnsiTheme="majorHAnsi" w:cs="Times New Roman"/>
        </w:rPr>
        <w:t xml:space="preserve"> pr</w:t>
      </w:r>
      <w:r w:rsidR="00B75FBC">
        <w:rPr>
          <w:rFonts w:asciiTheme="majorHAnsi" w:hAnsiTheme="majorHAnsi" w:cs="Times New Roman"/>
        </w:rPr>
        <w:t xml:space="preserve">ogram </w:t>
      </w:r>
      <w:proofErr w:type="spellStart"/>
      <w:r w:rsidR="00B75FBC">
        <w:rPr>
          <w:rFonts w:asciiTheme="majorHAnsi" w:hAnsiTheme="majorHAnsi" w:cs="Times New Roman"/>
        </w:rPr>
        <w:t>Sekolah</w:t>
      </w:r>
      <w:proofErr w:type="spellEnd"/>
      <w:r w:rsidR="00B75FBC">
        <w:rPr>
          <w:rFonts w:asciiTheme="majorHAnsi" w:hAnsiTheme="majorHAnsi" w:cs="Times New Roman"/>
        </w:rPr>
        <w:t xml:space="preserve"> Ramah Anak (SRA) </w:t>
      </w:r>
      <w:r w:rsidR="00B75FBC">
        <w:rPr>
          <w:rFonts w:asciiTheme="majorHAnsi" w:hAnsiTheme="majorHAnsi" w:cs="Times New Roman"/>
        </w:rPr>
        <w:fldChar w:fldCharType="begin" w:fldLock="1"/>
      </w:r>
      <w:r w:rsidR="0098051F">
        <w:rPr>
          <w:rFonts w:asciiTheme="majorHAnsi" w:hAnsiTheme="majorHAnsi" w:cs="Times New Roman"/>
        </w:rPr>
        <w:instrText>ADDIN CSL_CITATION {"citationItems":[{"id":"ITEM-1","itemData":{"abstract":"Child-friendly schools are a form of guaranteeing children's rights in the learning process at school. In building a child-friendly city, it is necessary to have a friendly school to make it …","author":[{"dropping-particle":"","family":"Erdianti","given":"R N","non-dropping-particle":"","parse-names":false,"suffix":""},{"dropping-particle":"","family":"Wasis","given":"W","non-dropping-particle":"","parse-names":false,"suffix":""},{"dropping-particle":"Al","family":"Fatih","given":"S","non-dropping-particle":"","parse-names":false,"suffix":""}],"container-title":"… Journal of Legal Community …","id":"ITEM-1","issue":"358","issued":{"date-parts":[["2021"]]},"page":"77-88","title":"Creating Muhammadiyah 9 Malang Elementary School As A Children-Friendly School In Preventing Children To Be Victims Of Violence In School Environment","type":"article-journal","volume":"04"},"uris":["http://www.mendeley.com/documents/?uuid=1a89bde2-d5ef-421c-800d-a6feb9621a71"]}],"mendeley":{"formattedCitation":"(Erdianti et al., 2021)","manualFormatting":"(Erdianti et al., 2021; ","plainTextFormattedCitation":"(Erdianti et al., 2021)","previouslyFormattedCitation":"(Erdianti et al., 2021)"},"properties":{"noteIndex":0},"schema":"https://github.com/citation-style-language/schema/raw/master/csl-citation.json"}</w:instrText>
      </w:r>
      <w:r w:rsidR="00B75FBC">
        <w:rPr>
          <w:rFonts w:asciiTheme="majorHAnsi" w:hAnsiTheme="majorHAnsi" w:cs="Times New Roman"/>
        </w:rPr>
        <w:fldChar w:fldCharType="separate"/>
      </w:r>
      <w:r w:rsidR="00B75FBC" w:rsidRPr="00B75FBC">
        <w:rPr>
          <w:rFonts w:asciiTheme="majorHAnsi" w:hAnsiTheme="majorHAnsi" w:cs="Times New Roman"/>
          <w:noProof/>
        </w:rPr>
        <w:t>(Erdianti et al., 2021</w:t>
      </w:r>
      <w:r w:rsidR="0098051F">
        <w:rPr>
          <w:rFonts w:asciiTheme="majorHAnsi" w:hAnsiTheme="majorHAnsi" w:cs="Times New Roman"/>
          <w:noProof/>
        </w:rPr>
        <w:t xml:space="preserve">; </w:t>
      </w:r>
      <w:r w:rsidR="00B75FBC">
        <w:rPr>
          <w:rFonts w:asciiTheme="majorHAnsi" w:hAnsiTheme="majorHAnsi" w:cs="Times New Roman"/>
        </w:rPr>
        <w:fldChar w:fldCharType="end"/>
      </w:r>
      <w:r w:rsidR="0098051F">
        <w:rPr>
          <w:rFonts w:asciiTheme="majorHAnsi" w:hAnsiTheme="majorHAnsi" w:cs="Times New Roman"/>
        </w:rPr>
        <w:fldChar w:fldCharType="begin" w:fldLock="1"/>
      </w:r>
      <w:r w:rsidR="00B3154B">
        <w:rPr>
          <w:rFonts w:asciiTheme="majorHAnsi" w:hAnsiTheme="majorHAnsi" w:cs="Times New Roman"/>
        </w:rPr>
        <w:instrText>ADDIN CSL_CITATION {"citationItems":[{"id":"ITEM-1","itemData":{"ISBN":"9789280643763","abstract":"The Child-Friendly Schools Manual was developed during three-and-a-half years of continuous work, involving UNICEF education staff and specialists from partner agencies working on quality education. It benefits from fieldwork in 155 countries and territories, evaluations carried out by the Regional Offices and desk reviews conducted by headquarters in New York. We particularly acknowledge the contributions of colleagues who participated in two CFS Writers’ Workshops held in Glen Cove, New York, in June 2005 and August 2006.","author":[{"dropping-particle":"","family":"UNICEF","given":"","non-dropping-particle":"","parse-names":false,"suffix":""}],"container-title":"Manual","id":"ITEM-1","issued":{"date-parts":[["2006"]]},"page":"1-244","title":"The Child Friendly School manual","type":"article-journal"},"uris":["http://www.mendeley.com/documents/?uuid=be1fa4fa-9dfc-4926-b82b-3bd6508049a6"]}],"mendeley":{"formattedCitation":"(UNICEF, 2006)","manualFormatting":"UNICEF, 2006)","plainTextFormattedCitation":"(UNICEF, 2006)","previouslyFormattedCitation":"(UNICEF, 2006)"},"properties":{"noteIndex":0},"schema":"https://github.com/citation-style-language/schema/raw/master/csl-citation.json"}</w:instrText>
      </w:r>
      <w:r w:rsidR="0098051F">
        <w:rPr>
          <w:rFonts w:asciiTheme="majorHAnsi" w:hAnsiTheme="majorHAnsi" w:cs="Times New Roman"/>
        </w:rPr>
        <w:fldChar w:fldCharType="separate"/>
      </w:r>
      <w:r w:rsidR="0098051F" w:rsidRPr="0098051F">
        <w:rPr>
          <w:rFonts w:asciiTheme="majorHAnsi" w:hAnsiTheme="majorHAnsi" w:cs="Times New Roman"/>
          <w:noProof/>
        </w:rPr>
        <w:t>UNICEF, 2006)</w:t>
      </w:r>
      <w:r w:rsidR="0098051F">
        <w:rPr>
          <w:rFonts w:asciiTheme="majorHAnsi" w:hAnsiTheme="majorHAnsi" w:cs="Times New Roman"/>
        </w:rPr>
        <w:fldChar w:fldCharType="end"/>
      </w:r>
      <w:r w:rsidR="00B75FBC">
        <w:rPr>
          <w:rFonts w:asciiTheme="majorHAnsi" w:hAnsiTheme="majorHAnsi" w:cs="Times New Roman"/>
        </w:rPr>
        <w:t>.</w:t>
      </w:r>
      <w:r w:rsidRPr="00AA1117">
        <w:rPr>
          <w:rFonts w:asciiTheme="majorHAnsi" w:hAnsiTheme="majorHAnsi" w:cs="Times New Roman"/>
        </w:rPr>
        <w:t xml:space="preserve"> Program SAR </w:t>
      </w:r>
      <w:proofErr w:type="spellStart"/>
      <w:r w:rsidRPr="00AA1117">
        <w:rPr>
          <w:rFonts w:asciiTheme="majorHAnsi" w:hAnsiTheme="majorHAnsi" w:cs="Times New Roman"/>
        </w:rPr>
        <w:t>melibatkan</w:t>
      </w:r>
      <w:proofErr w:type="spellEnd"/>
      <w:r w:rsidRPr="00AA1117">
        <w:rPr>
          <w:rFonts w:asciiTheme="majorHAnsi" w:hAnsiTheme="majorHAnsi" w:cs="Times New Roman"/>
        </w:rPr>
        <w:t xml:space="preserve"> 8 (</w:t>
      </w:r>
      <w:proofErr w:type="spellStart"/>
      <w:r w:rsidRPr="00AA1117">
        <w:rPr>
          <w:rFonts w:asciiTheme="majorHAnsi" w:hAnsiTheme="majorHAnsi" w:cs="Times New Roman"/>
        </w:rPr>
        <w:t>delapan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kementerian</w:t>
      </w:r>
      <w:proofErr w:type="spellEnd"/>
      <w:r w:rsidRPr="00AA1117">
        <w:rPr>
          <w:rFonts w:asciiTheme="majorHAnsi" w:hAnsiTheme="majorHAnsi" w:cs="Times New Roman"/>
        </w:rPr>
        <w:t xml:space="preserve"> yang </w:t>
      </w:r>
      <w:proofErr w:type="spellStart"/>
      <w:r w:rsidRPr="00AA1117">
        <w:rPr>
          <w:rFonts w:asciiTheme="majorHAnsi" w:hAnsiTheme="majorHAnsi" w:cs="Times New Roman"/>
        </w:rPr>
        <w:t>bersinergi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mewujudkan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lingkungan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sehat</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kondusif</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nyaman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aman</w:t>
      </w:r>
      <w:proofErr w:type="spellEnd"/>
      <w:r w:rsidRPr="00AA1117">
        <w:rPr>
          <w:rFonts w:asciiTheme="majorHAnsi" w:hAnsiTheme="majorHAnsi" w:cs="Times New Roman"/>
        </w:rPr>
        <w:t xml:space="preserve">, </w:t>
      </w:r>
      <w:proofErr w:type="spellStart"/>
      <w:proofErr w:type="gramStart"/>
      <w:r w:rsidRPr="00AA1117">
        <w:rPr>
          <w:rFonts w:asciiTheme="majorHAnsi" w:hAnsiTheme="majorHAnsi" w:cs="Times New Roman"/>
        </w:rPr>
        <w:t>ramah</w:t>
      </w:r>
      <w:proofErr w:type="spellEnd"/>
      <w:r w:rsidRPr="00AA1117">
        <w:rPr>
          <w:rFonts w:asciiTheme="majorHAnsi" w:hAnsiTheme="majorHAnsi" w:cs="Times New Roman"/>
        </w:rPr>
        <w:t xml:space="preserve">  dan</w:t>
      </w:r>
      <w:proofErr w:type="gramEnd"/>
      <w:r w:rsidRPr="00AA1117">
        <w:rPr>
          <w:rFonts w:asciiTheme="majorHAnsi" w:hAnsiTheme="majorHAnsi" w:cs="Times New Roman"/>
        </w:rPr>
        <w:t xml:space="preserve"> </w:t>
      </w:r>
      <w:proofErr w:type="spellStart"/>
      <w:r w:rsidRPr="00AA1117">
        <w:rPr>
          <w:rFonts w:asciiTheme="majorHAnsi" w:hAnsiTheme="majorHAnsi" w:cs="Times New Roman"/>
        </w:rPr>
        <w:t>menyenangkan</w:t>
      </w:r>
      <w:proofErr w:type="spellEnd"/>
      <w:r w:rsidRPr="00AA1117">
        <w:rPr>
          <w:rFonts w:asciiTheme="majorHAnsi" w:hAnsiTheme="majorHAnsi" w:cs="Times New Roman"/>
        </w:rPr>
        <w:t xml:space="preserve"> di </w:t>
      </w:r>
      <w:proofErr w:type="spellStart"/>
      <w:r w:rsidRPr="00AA1117">
        <w:rPr>
          <w:rFonts w:asciiTheme="majorHAnsi" w:hAnsiTheme="majorHAnsi" w:cs="Times New Roman"/>
        </w:rPr>
        <w:t>sekolah</w:t>
      </w:r>
      <w:proofErr w:type="spellEnd"/>
      <w:r w:rsidRPr="00AA1117">
        <w:rPr>
          <w:rFonts w:asciiTheme="majorHAnsi" w:hAnsiTheme="majorHAnsi" w:cs="Times New Roman"/>
        </w:rPr>
        <w:t xml:space="preserve">. SRA </w:t>
      </w:r>
      <w:proofErr w:type="spellStart"/>
      <w:r w:rsidRPr="00AA1117">
        <w:rPr>
          <w:rFonts w:asciiTheme="majorHAnsi" w:hAnsiTheme="majorHAnsi" w:cs="Times New Roman"/>
        </w:rPr>
        <w:t>merupakan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sebuah</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paradigma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menjadikan</w:t>
      </w:r>
      <w:proofErr w:type="spellEnd"/>
      <w:r w:rsidRPr="00AA1117">
        <w:rPr>
          <w:rFonts w:asciiTheme="majorHAnsi" w:hAnsiTheme="majorHAnsi" w:cs="Times New Roman"/>
        </w:rPr>
        <w:t xml:space="preserve"> orang </w:t>
      </w:r>
      <w:proofErr w:type="spellStart"/>
      <w:r w:rsidRPr="00AA1117">
        <w:rPr>
          <w:rFonts w:asciiTheme="majorHAnsi" w:hAnsiTheme="majorHAnsi" w:cs="Times New Roman"/>
        </w:rPr>
        <w:t>dewasa</w:t>
      </w:r>
      <w:proofErr w:type="spellEnd"/>
      <w:r w:rsidRPr="00AA1117">
        <w:rPr>
          <w:rFonts w:asciiTheme="majorHAnsi" w:hAnsiTheme="majorHAnsi" w:cs="Times New Roman"/>
        </w:rPr>
        <w:t xml:space="preserve"> di </w:t>
      </w:r>
      <w:proofErr w:type="spellStart"/>
      <w:r w:rsidRPr="00AA1117">
        <w:rPr>
          <w:rFonts w:asciiTheme="majorHAnsi" w:hAnsiTheme="majorHAnsi" w:cs="Times New Roman"/>
        </w:rPr>
        <w:t>satuan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pendidikan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menjadi</w:t>
      </w:r>
      <w:proofErr w:type="spellEnd"/>
      <w:r w:rsidRPr="00AA1117">
        <w:rPr>
          <w:rFonts w:asciiTheme="majorHAnsi" w:hAnsiTheme="majorHAnsi" w:cs="Times New Roman"/>
        </w:rPr>
        <w:t xml:space="preserve"> orang </w:t>
      </w:r>
      <w:proofErr w:type="spellStart"/>
      <w:r w:rsidRPr="00AA1117">
        <w:rPr>
          <w:rFonts w:asciiTheme="majorHAnsi" w:hAnsiTheme="majorHAnsi" w:cs="Times New Roman"/>
        </w:rPr>
        <w:t>tua</w:t>
      </w:r>
      <w:proofErr w:type="spellEnd"/>
      <w:r w:rsidRPr="00AA1117">
        <w:rPr>
          <w:rFonts w:asciiTheme="majorHAnsi" w:hAnsiTheme="majorHAnsi" w:cs="Times New Roman"/>
        </w:rPr>
        <w:t xml:space="preserve"> dan </w:t>
      </w:r>
      <w:proofErr w:type="spellStart"/>
      <w:r w:rsidRPr="00AA1117">
        <w:rPr>
          <w:rFonts w:asciiTheme="majorHAnsi" w:hAnsiTheme="majorHAnsi" w:cs="Times New Roman"/>
        </w:rPr>
        <w:t>sahabat</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peserta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didik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dalam</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keseharian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mereka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berinteraksi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memberikan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keteladanan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perilaku</w:t>
      </w:r>
      <w:proofErr w:type="spellEnd"/>
      <w:r w:rsidRPr="00AA1117">
        <w:rPr>
          <w:rFonts w:asciiTheme="majorHAnsi" w:hAnsiTheme="majorHAnsi" w:cs="Times New Roman"/>
        </w:rPr>
        <w:t xml:space="preserve"> yang </w:t>
      </w:r>
      <w:proofErr w:type="spellStart"/>
      <w:r w:rsidRPr="00AA1117">
        <w:rPr>
          <w:rFonts w:asciiTheme="majorHAnsi" w:hAnsiTheme="majorHAnsi" w:cs="Times New Roman"/>
        </w:rPr>
        <w:t>benar</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serta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membimbing</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peserta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didik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untuk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berprilaku</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benar</w:t>
      </w:r>
      <w:proofErr w:type="spellEnd"/>
      <w:r w:rsidRPr="00AA1117">
        <w:rPr>
          <w:rFonts w:asciiTheme="majorHAnsi" w:hAnsiTheme="majorHAnsi" w:cs="Times New Roman"/>
        </w:rPr>
        <w:t xml:space="preserve"> dan </w:t>
      </w:r>
      <w:proofErr w:type="spellStart"/>
      <w:r w:rsidRPr="00AA1117">
        <w:rPr>
          <w:rFonts w:asciiTheme="majorHAnsi" w:hAnsiTheme="majorHAnsi" w:cs="Times New Roman"/>
        </w:rPr>
        <w:t>berkarakter</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mulia</w:t>
      </w:r>
      <w:proofErr w:type="spellEnd"/>
      <w:r w:rsidR="000F7ED6">
        <w:rPr>
          <w:rFonts w:asciiTheme="majorHAnsi" w:hAnsiTheme="majorHAnsi" w:cs="Times New Roman"/>
        </w:rPr>
        <w:t xml:space="preserve"> </w:t>
      </w:r>
      <w:r w:rsidR="00B75FBC">
        <w:rPr>
          <w:rFonts w:asciiTheme="majorHAnsi" w:hAnsiTheme="majorHAnsi" w:cs="Times New Roman"/>
        </w:rPr>
        <w:fldChar w:fldCharType="begin" w:fldLock="1"/>
      </w:r>
      <w:r w:rsidR="00B75FBC">
        <w:rPr>
          <w:rFonts w:asciiTheme="majorHAnsi" w:hAnsiTheme="majorHAnsi" w:cs="Times New Roman"/>
        </w:rPr>
        <w:instrText>ADDIN CSL_CITATION {"citationItems":[{"id":"ITEM-1","itemData":{"DOI":"10.11591/ijere.v9i4.20615","ISSN":"26205440","abstract":"The study intended to elaborate on the role of the school committee in addressing and promoting the implementation of the child-friendly school model to create a positive school climate and atmosphere. This qualitative approach research adopted a comparative case study since two primary schools become a unit of research analysis. Two primary schools, a public and private primary school in which both of them are located in Jakarta as a study site. The researchers obtained the data through observation, interviews, and document analysis. The research has revealed that the school committees, both in public and private schools, bring a vital contribution to help the schools in terms of supporting and controlling the implementation of the child-friendly school model with several different perspectives. The participation of the school committee is highly needed in monitoring the activity of the learning process toward the quality of school life and in bridging the communication between schools and students' parents, particularly in promoting the model of child-friendly school.","author":[{"dropping-particle":"","family":"Fitriani","given":"Somariah","non-dropping-particle":"","parse-names":false,"suffix":""},{"dropping-particle":"","family":"Istaryatiningtias","given":"","non-dropping-particle":"","parse-names":false,"suffix":""}],"container-title":"International Journal of Evaluation and Research in Education","id":"ITEM-1","issue":"4","issued":{"date-parts":[["2020"]]},"page":"1025-1034","title":"Promoting child-friendly school model through school committee as parents’ participation","type":"article-journal","volume":"9"},"uris":["http://www.mendeley.com/documents/?uuid=f7774335-f3de-43a0-a603-ce513c62a1d8"]}],"mendeley":{"formattedCitation":"(Fitriani &amp; Istaryatiningtias, 2020)","manualFormatting":"(Fitriani &amp; Istaryatiningtias, 2020;","plainTextFormattedCitation":"(Fitriani &amp; Istaryatiningtias, 2020)","previouslyFormattedCitation":"(Fitriani &amp; Istaryatiningtias, 2020)"},"properties":{"noteIndex":0},"schema":"https://github.com/citation-style-language/schema/raw/master/csl-citation.json"}</w:instrText>
      </w:r>
      <w:r w:rsidR="00B75FBC">
        <w:rPr>
          <w:rFonts w:asciiTheme="majorHAnsi" w:hAnsiTheme="majorHAnsi" w:cs="Times New Roman"/>
        </w:rPr>
        <w:fldChar w:fldCharType="separate"/>
      </w:r>
      <w:r w:rsidR="00B75FBC" w:rsidRPr="00B75FBC">
        <w:rPr>
          <w:rFonts w:asciiTheme="majorHAnsi" w:hAnsiTheme="majorHAnsi" w:cs="Times New Roman"/>
          <w:noProof/>
        </w:rPr>
        <w:t>(Fitriani &amp; Istaryatiningtias, 2020</w:t>
      </w:r>
      <w:r w:rsidR="00B75FBC">
        <w:rPr>
          <w:rFonts w:asciiTheme="majorHAnsi" w:hAnsiTheme="majorHAnsi" w:cs="Times New Roman"/>
          <w:noProof/>
        </w:rPr>
        <w:t>;</w:t>
      </w:r>
      <w:r w:rsidR="00B75FBC">
        <w:rPr>
          <w:rFonts w:asciiTheme="majorHAnsi" w:hAnsiTheme="majorHAnsi" w:cs="Times New Roman"/>
        </w:rPr>
        <w:fldChar w:fldCharType="end"/>
      </w:r>
      <w:r w:rsidR="00B75FBC">
        <w:rPr>
          <w:rFonts w:asciiTheme="majorHAnsi" w:hAnsiTheme="majorHAnsi" w:cs="Times New Roman"/>
        </w:rPr>
        <w:fldChar w:fldCharType="begin" w:fldLock="1"/>
      </w:r>
      <w:r w:rsidR="00D63781">
        <w:rPr>
          <w:rFonts w:asciiTheme="majorHAnsi" w:hAnsiTheme="majorHAnsi" w:cs="Times New Roman"/>
        </w:rPr>
        <w:instrText>ADDIN CSL_CITATION {"citationItems":[{"id":"ITEM-1","itemData":{"DOI":"10.32934/jmie.v4i1.167","ISSN":"2580-0868","abstract":"This study is aimed to know the model of GROW ME for developing the children friendly school.This research was conducted at SMP Negeri 3 Majalengka Majalengka Regency on February 2, 2018 until May 30, 2018. The research method used was  school action research consisting of two cycles and each cycle consisted of four activities, namely: planning, action, observation and reflection. Data was collected using a sheet of instrument monitoring the evaluation of child friendly school to obtain a picture of the achievement of the development of child friendly schools. Data analysis to obtain a picture of the achievement of the development of chil -friendly schools with a percentage value. Based on the results of quantitative analysis: First, the planning dimension obtained an average cycle of 80% (good category) and cycle 2 of 90% (very good category). Second, the action  dimension obtained an average of 1 cycle 80.82% (good category) and cycle 2 90% (very good category). This shows that there are significant differences in the increase of child-friendly school in both the planning and action dimensions in Cycle 1 and Cycle 2.","author":[{"dropping-particle":"","family":"Slam","given":"Zaenul","non-dropping-particle":"","parse-names":false,"suffix":""}],"container-title":"JMIE (Journal of Madrasah Ibtidaiyah Education)","id":"ITEM-1","issue":"1","issued":{"date-parts":[["2020"]]},"page":"1","title":"the Model of Grow Me for Developing the Children Friendly School","type":"article-journal","volume":"4"},"uris":["http://www.mendeley.com/documents/?uuid=6878dad0-5ffb-44e3-b24d-a5ca924034d4"]}],"mendeley":{"formattedCitation":"(Slam, 2020)","manualFormatting":" Slam, 2020)","plainTextFormattedCitation":"(Slam, 2020)","previouslyFormattedCitation":"(Slam, 2020)"},"properties":{"noteIndex":0},"schema":"https://github.com/citation-style-language/schema/raw/master/csl-citation.json"}</w:instrText>
      </w:r>
      <w:r w:rsidR="00B75FBC">
        <w:rPr>
          <w:rFonts w:asciiTheme="majorHAnsi" w:hAnsiTheme="majorHAnsi" w:cs="Times New Roman"/>
        </w:rPr>
        <w:fldChar w:fldCharType="separate"/>
      </w:r>
      <w:r w:rsidR="00B75FBC">
        <w:rPr>
          <w:rFonts w:asciiTheme="majorHAnsi" w:hAnsiTheme="majorHAnsi" w:cs="Times New Roman"/>
          <w:noProof/>
        </w:rPr>
        <w:t xml:space="preserve"> </w:t>
      </w:r>
      <w:r w:rsidR="00B75FBC" w:rsidRPr="00B75FBC">
        <w:rPr>
          <w:rFonts w:asciiTheme="majorHAnsi" w:hAnsiTheme="majorHAnsi" w:cs="Times New Roman"/>
          <w:noProof/>
        </w:rPr>
        <w:t>Slam, 2020)</w:t>
      </w:r>
      <w:r w:rsidR="00B75FBC">
        <w:rPr>
          <w:rFonts w:asciiTheme="majorHAnsi" w:hAnsiTheme="majorHAnsi" w:cs="Times New Roman"/>
        </w:rPr>
        <w:fldChar w:fldCharType="end"/>
      </w:r>
      <w:r w:rsidR="00B75FBC">
        <w:rPr>
          <w:rFonts w:asciiTheme="majorHAnsi" w:hAnsiTheme="majorHAnsi" w:cs="Times New Roman"/>
        </w:rPr>
        <w:t>.</w:t>
      </w:r>
    </w:p>
    <w:p w14:paraId="6EC36BA3" w14:textId="425D2F1C" w:rsidR="007A70D5" w:rsidRPr="00AA1117" w:rsidRDefault="00D63781" w:rsidP="0098051F">
      <w:pPr>
        <w:pStyle w:val="BodyText"/>
        <w:spacing w:before="120" w:after="120" w:line="276" w:lineRule="auto"/>
        <w:ind w:left="136" w:right="176" w:firstLine="720"/>
        <w:jc w:val="both"/>
        <w:rPr>
          <w:rFonts w:asciiTheme="majorHAnsi" w:hAnsiTheme="majorHAnsi" w:cs="Times New Roman"/>
        </w:rPr>
      </w:pPr>
      <w:r>
        <w:rPr>
          <w:rFonts w:asciiTheme="majorHAnsi" w:hAnsiTheme="majorHAnsi" w:cs="Times New Roman"/>
          <w:color w:val="000000"/>
        </w:rPr>
        <w:t>P</w:t>
      </w:r>
      <w:r w:rsidR="007A70D5" w:rsidRPr="00AA1117">
        <w:rPr>
          <w:rFonts w:asciiTheme="majorHAnsi" w:hAnsiTheme="majorHAnsi" w:cs="Times New Roman"/>
          <w:color w:val="000000"/>
        </w:rPr>
        <w:t xml:space="preserve">endidikan  </w:t>
      </w:r>
      <w:proofErr w:type="spellStart"/>
      <w:r w:rsidR="007A70D5" w:rsidRPr="00AA1117">
        <w:rPr>
          <w:rFonts w:asciiTheme="majorHAnsi" w:hAnsiTheme="majorHAnsi" w:cs="Times New Roman"/>
          <w:color w:val="000000"/>
        </w:rPr>
        <w:t>ramah</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anak</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merupakan</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pola</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pendidikan</w:t>
      </w:r>
      <w:proofErr w:type="spellEnd"/>
      <w:r w:rsidR="007A70D5" w:rsidRPr="00AA1117">
        <w:rPr>
          <w:rFonts w:asciiTheme="majorHAnsi" w:hAnsiTheme="majorHAnsi" w:cs="Times New Roman"/>
          <w:color w:val="000000"/>
        </w:rPr>
        <w:t xml:space="preserve"> yang </w:t>
      </w:r>
      <w:proofErr w:type="spellStart"/>
      <w:r w:rsidR="007A70D5" w:rsidRPr="00AA1117">
        <w:rPr>
          <w:rFonts w:asciiTheme="majorHAnsi" w:hAnsiTheme="majorHAnsi" w:cs="Times New Roman"/>
          <w:color w:val="000000"/>
        </w:rPr>
        <w:t>memperlakukan</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anak</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sebagai</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subyek</w:t>
      </w:r>
      <w:proofErr w:type="spellEnd"/>
      <w:r w:rsidR="007A70D5" w:rsidRPr="00AA1117">
        <w:rPr>
          <w:rFonts w:asciiTheme="majorHAnsi" w:hAnsiTheme="majorHAnsi" w:cs="Times New Roman"/>
          <w:color w:val="000000"/>
        </w:rPr>
        <w:t xml:space="preserve"> yang </w:t>
      </w:r>
      <w:proofErr w:type="spellStart"/>
      <w:r w:rsidR="007A70D5" w:rsidRPr="00AA1117">
        <w:rPr>
          <w:rFonts w:asciiTheme="majorHAnsi" w:hAnsiTheme="majorHAnsi" w:cs="Times New Roman"/>
          <w:color w:val="000000"/>
        </w:rPr>
        <w:t>hidup</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memiliki</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hak</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berekspresi</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hak</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bergembira</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bermain</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demokrasi</w:t>
      </w:r>
      <w:proofErr w:type="spellEnd"/>
      <w:r w:rsidR="007A70D5" w:rsidRPr="00AA1117">
        <w:rPr>
          <w:rFonts w:asciiTheme="majorHAnsi" w:hAnsiTheme="majorHAnsi" w:cs="Times New Roman"/>
          <w:color w:val="000000"/>
        </w:rPr>
        <w:t xml:space="preserve"> dan </w:t>
      </w:r>
      <w:proofErr w:type="spellStart"/>
      <w:r w:rsidR="007A70D5" w:rsidRPr="00AA1117">
        <w:rPr>
          <w:rFonts w:asciiTheme="majorHAnsi" w:hAnsiTheme="majorHAnsi" w:cs="Times New Roman"/>
          <w:color w:val="000000"/>
        </w:rPr>
        <w:t>berinteraksi</w:t>
      </w:r>
      <w:proofErr w:type="spellEnd"/>
      <w:r>
        <w:rPr>
          <w:rFonts w:asciiTheme="majorHAnsi" w:hAnsiTheme="majorHAnsi" w:cs="Times New Roman"/>
          <w:color w:val="000000"/>
        </w:rPr>
        <w:t xml:space="preserve"> </w:t>
      </w:r>
      <w:r>
        <w:rPr>
          <w:rFonts w:asciiTheme="majorHAnsi" w:hAnsiTheme="majorHAnsi" w:cs="Times New Roman"/>
          <w:color w:val="000000"/>
        </w:rPr>
        <w:fldChar w:fldCharType="begin" w:fldLock="1"/>
      </w:r>
      <w:r w:rsidR="00776856">
        <w:rPr>
          <w:rFonts w:asciiTheme="majorHAnsi" w:hAnsiTheme="majorHAnsi" w:cs="Times New Roman"/>
          <w:color w:val="000000"/>
        </w:rPr>
        <w:instrText>ADDIN CSL_CITATION {"citationItems":[{"id":"ITEM-1","itemData":{"abstract":"… However, child-friendly schools are working on the basis that … The main purpose of the child-friendly school environment is … It develops a better learning environment for the students and …","author":[{"dropping-particle":"","family":"Saleem","given":"Amna","non-dropping-particle":"","parse-names":false,"suffix":""},{"dropping-particle":"","family":"Shaheen","given":"Iqra","non-dropping-particle":"","parse-names":false,"suffix":""},{"dropping-particle":"","family":"Zahid","given":"Humaira","non-dropping-particle":"","parse-names":false,"suffix":""}],"container-title":"PalArch's Journal o Archaeology of Egypt/Egyptology","id":"ITEM-1","issue":"9","issued":{"date-parts":[["2020"]]},"page":"9535-9556","title":"Assessment of Child - Friendly Environment in Public Schools","type":"article-journal","volume":"17"},"uris":["http://www.mendeley.com/documents/?uuid=1717cd6a-e5d3-4aef-b421-b2ce9b62d04e"]}],"mendeley":{"formattedCitation":"(Saleem et al., 2020)","plainTextFormattedCitation":"(Saleem et al., 2020)","previouslyFormattedCitation":"(Saleem et al., 2020)"},"properties":{"noteIndex":0},"schema":"https://github.com/citation-style-language/schema/raw/master/csl-citation.json"}</w:instrText>
      </w:r>
      <w:r>
        <w:rPr>
          <w:rFonts w:asciiTheme="majorHAnsi" w:hAnsiTheme="majorHAnsi" w:cs="Times New Roman"/>
          <w:color w:val="000000"/>
        </w:rPr>
        <w:fldChar w:fldCharType="separate"/>
      </w:r>
      <w:r w:rsidRPr="00D63781">
        <w:rPr>
          <w:rFonts w:asciiTheme="majorHAnsi" w:hAnsiTheme="majorHAnsi" w:cs="Times New Roman"/>
          <w:noProof/>
          <w:color w:val="000000"/>
        </w:rPr>
        <w:t>(Saleem et al., 2020)</w:t>
      </w:r>
      <w:r>
        <w:rPr>
          <w:rFonts w:asciiTheme="majorHAnsi" w:hAnsiTheme="majorHAnsi" w:cs="Times New Roman"/>
          <w:color w:val="000000"/>
        </w:rPr>
        <w:fldChar w:fldCharType="end"/>
      </w:r>
      <w:r w:rsidR="007A70D5" w:rsidRPr="00AA1117">
        <w:rPr>
          <w:rFonts w:asciiTheme="majorHAnsi" w:hAnsiTheme="majorHAnsi" w:cs="Times New Roman"/>
          <w:color w:val="000000"/>
        </w:rPr>
        <w:t xml:space="preserve">. </w:t>
      </w:r>
      <w:r w:rsidR="0098051F">
        <w:rPr>
          <w:rFonts w:asciiTheme="majorHAnsi" w:hAnsiTheme="majorHAnsi" w:cs="Times New Roman"/>
          <w:color w:val="000000"/>
        </w:rPr>
        <w:t>P</w:t>
      </w:r>
      <w:r w:rsidR="007A70D5" w:rsidRPr="0098051F">
        <w:rPr>
          <w:rFonts w:asciiTheme="majorHAnsi" w:hAnsiTheme="majorHAnsi" w:cs="Times New Roman"/>
          <w:color w:val="000000" w:themeColor="text1"/>
        </w:rPr>
        <w:t xml:space="preserve">endidikan </w:t>
      </w:r>
      <w:proofErr w:type="spellStart"/>
      <w:r w:rsidR="007A70D5" w:rsidRPr="0098051F">
        <w:rPr>
          <w:rFonts w:asciiTheme="majorHAnsi" w:hAnsiTheme="majorHAnsi" w:cs="Times New Roman"/>
          <w:color w:val="000000" w:themeColor="text1"/>
        </w:rPr>
        <w:t>ramah</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anak</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akan</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menghasilkan</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anak</w:t>
      </w:r>
      <w:proofErr w:type="spellEnd"/>
      <w:r w:rsidR="007A70D5" w:rsidRPr="0098051F">
        <w:rPr>
          <w:rFonts w:asciiTheme="majorHAnsi" w:hAnsiTheme="majorHAnsi" w:cs="Times New Roman"/>
          <w:color w:val="000000" w:themeColor="text1"/>
        </w:rPr>
        <w:t xml:space="preserve"> yang </w:t>
      </w:r>
      <w:proofErr w:type="spellStart"/>
      <w:r w:rsidR="007A70D5" w:rsidRPr="0098051F">
        <w:rPr>
          <w:rFonts w:asciiTheme="majorHAnsi" w:hAnsiTheme="majorHAnsi" w:cs="Times New Roman"/>
          <w:color w:val="000000" w:themeColor="text1"/>
        </w:rPr>
        <w:t>bersemangat</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antusias</w:t>
      </w:r>
      <w:proofErr w:type="spellEnd"/>
      <w:r w:rsidR="007A70D5" w:rsidRPr="0098051F">
        <w:rPr>
          <w:rFonts w:asciiTheme="majorHAnsi" w:hAnsiTheme="majorHAnsi" w:cs="Times New Roman"/>
          <w:color w:val="000000" w:themeColor="text1"/>
        </w:rPr>
        <w:t xml:space="preserve">, dan </w:t>
      </w:r>
      <w:proofErr w:type="spellStart"/>
      <w:r w:rsidR="007A70D5" w:rsidRPr="0098051F">
        <w:rPr>
          <w:rFonts w:asciiTheme="majorHAnsi" w:hAnsiTheme="majorHAnsi" w:cs="Times New Roman"/>
          <w:color w:val="000000" w:themeColor="text1"/>
        </w:rPr>
        <w:t>berbahagia</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dalam</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mengikuti</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pelajaran</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dikelas</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tidak</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merasa</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terbebani</w:t>
      </w:r>
      <w:proofErr w:type="spellEnd"/>
      <w:r w:rsidR="007A70D5" w:rsidRPr="0098051F">
        <w:rPr>
          <w:rFonts w:asciiTheme="majorHAnsi" w:hAnsiTheme="majorHAnsi" w:cs="Times New Roman"/>
          <w:color w:val="000000" w:themeColor="text1"/>
        </w:rPr>
        <w:t xml:space="preserve"> dan </w:t>
      </w:r>
      <w:proofErr w:type="spellStart"/>
      <w:r w:rsidR="007A70D5" w:rsidRPr="0098051F">
        <w:rPr>
          <w:rFonts w:asciiTheme="majorHAnsi" w:hAnsiTheme="majorHAnsi" w:cs="Times New Roman"/>
          <w:color w:val="000000" w:themeColor="text1"/>
        </w:rPr>
        <w:t>belajar</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menjadi</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momok</w:t>
      </w:r>
      <w:proofErr w:type="spellEnd"/>
      <w:r w:rsidR="007A70D5" w:rsidRPr="0098051F">
        <w:rPr>
          <w:rFonts w:asciiTheme="majorHAnsi" w:hAnsiTheme="majorHAnsi" w:cs="Times New Roman"/>
          <w:color w:val="000000" w:themeColor="text1"/>
        </w:rPr>
        <w:t xml:space="preserve"> yang </w:t>
      </w:r>
      <w:proofErr w:type="spellStart"/>
      <w:r w:rsidR="007A70D5" w:rsidRPr="0098051F">
        <w:rPr>
          <w:rFonts w:asciiTheme="majorHAnsi" w:hAnsiTheme="majorHAnsi" w:cs="Times New Roman"/>
          <w:color w:val="000000" w:themeColor="text1"/>
        </w:rPr>
        <w:t>menakutkan</w:t>
      </w:r>
      <w:proofErr w:type="spellEnd"/>
      <w:r w:rsidR="007A70D5" w:rsidRPr="0098051F">
        <w:rPr>
          <w:rFonts w:asciiTheme="majorHAnsi" w:hAnsiTheme="majorHAnsi" w:cs="Times New Roman"/>
          <w:color w:val="000000" w:themeColor="text1"/>
        </w:rPr>
        <w:t xml:space="preserve">. </w:t>
      </w:r>
      <w:r w:rsid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Dengan</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demikian</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anak</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mendapatkan</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ilmu</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pengetahuan</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dengan</w:t>
      </w:r>
      <w:proofErr w:type="spellEnd"/>
      <w:r w:rsidR="007A70D5" w:rsidRPr="0098051F">
        <w:rPr>
          <w:rFonts w:asciiTheme="majorHAnsi" w:hAnsiTheme="majorHAnsi" w:cs="Times New Roman"/>
          <w:color w:val="000000" w:themeColor="text1"/>
        </w:rPr>
        <w:t xml:space="preserve"> </w:t>
      </w:r>
      <w:proofErr w:type="spellStart"/>
      <w:r w:rsidR="007A70D5" w:rsidRPr="0098051F">
        <w:rPr>
          <w:rFonts w:asciiTheme="majorHAnsi" w:hAnsiTheme="majorHAnsi" w:cs="Times New Roman"/>
          <w:color w:val="000000" w:themeColor="text1"/>
        </w:rPr>
        <w:t>pen</w:t>
      </w:r>
      <w:r w:rsidR="007A70D5" w:rsidRPr="00AA1117">
        <w:rPr>
          <w:rFonts w:asciiTheme="majorHAnsi" w:hAnsiTheme="majorHAnsi" w:cs="Times New Roman"/>
          <w:color w:val="000000"/>
        </w:rPr>
        <w:t>uh</w:t>
      </w:r>
      <w:proofErr w:type="spellEnd"/>
      <w:r w:rsidR="007A70D5" w:rsidRPr="00AA1117">
        <w:rPr>
          <w:rFonts w:asciiTheme="majorHAnsi" w:hAnsiTheme="majorHAnsi" w:cs="Times New Roman"/>
          <w:color w:val="000000"/>
        </w:rPr>
        <w:t xml:space="preserve"> </w:t>
      </w:r>
      <w:proofErr w:type="spellStart"/>
      <w:r w:rsidR="007A70D5" w:rsidRPr="00AA1117">
        <w:rPr>
          <w:rFonts w:asciiTheme="majorHAnsi" w:hAnsiTheme="majorHAnsi" w:cs="Times New Roman"/>
          <w:color w:val="000000"/>
        </w:rPr>
        <w:t>sukacita</w:t>
      </w:r>
      <w:proofErr w:type="spellEnd"/>
      <w:r w:rsidR="0098051F">
        <w:rPr>
          <w:rFonts w:asciiTheme="majorHAnsi" w:hAnsiTheme="majorHAnsi" w:cs="Times New Roman"/>
          <w:color w:val="000000"/>
        </w:rPr>
        <w:t xml:space="preserve"> </w:t>
      </w:r>
      <w:r w:rsidR="00B3154B">
        <w:rPr>
          <w:rFonts w:asciiTheme="majorHAnsi" w:hAnsiTheme="majorHAnsi" w:cs="Times New Roman"/>
          <w:color w:val="000000"/>
        </w:rPr>
        <w:fldChar w:fldCharType="begin" w:fldLock="1"/>
      </w:r>
      <w:r w:rsidR="00B3154B">
        <w:rPr>
          <w:rFonts w:asciiTheme="majorHAnsi" w:hAnsiTheme="majorHAnsi" w:cs="Times New Roman"/>
          <w:color w:val="000000"/>
        </w:rPr>
        <w:instrText>ADDIN CSL_CITATION {"citationItems":[{"id":"ITEM-1","itemData":{"DOI":"10.32934/jmie.v4i1.167","ISSN":"2580-0868","abstract":"This study is aimed to know the model of GROW ME for developing the children friendly school.This research was conducted at SMP Negeri 3 Majalengka Majalengka Regency on February 2, 2018 until May 30, 2018. The research method used was  school action research consisting of two cycles and each cycle consisted of four activities, namely: planning, action, observation and reflection. Data was collected using a sheet of instrument monitoring the evaluation of child friendly school to obtain a picture of the achievement of the development of child friendly schools. Data analysis to obtain a picture of the achievement of the development of chil -friendly schools with a percentage value. Based on the results of quantitative analysis: First, the planning dimension obtained an average cycle of 80% (good category) and cycle 2 of 90% (very good category). Second, the action  dimension obtained an average of 1 cycle 80.82% (good category) and cycle 2 90% (very good category). This shows that there are significant differences in the increase of child-friendly school in both the planning and action dimensions in Cycle 1 and Cycle 2.","author":[{"dropping-particle":"","family":"Slam","given":"Zaenul","non-dropping-particle":"","parse-names":false,"suffix":""}],"container-title":"JMIE (Journal of Madrasah Ibtidaiyah Education)","id":"ITEM-1","issue":"1","issued":{"date-parts":[["2020"]]},"page":"1","title":"the Model of Grow Me for Developing the Children Friendly School","type":"article-journal","volume":"4"},"uris":["http://www.mendeley.com/documents/?uuid=6878dad0-5ffb-44e3-b24d-a5ca924034d4"]}],"mendeley":{"formattedCitation":"(Slam, 2020)","plainTextFormattedCitation":"(Slam, 2020)","previouslyFormattedCitation":"(Slam, 2020)"},"properties":{"noteIndex":0},"schema":"https://github.com/citation-style-language/schema/raw/master/csl-citation.json"}</w:instrText>
      </w:r>
      <w:r w:rsidR="00B3154B">
        <w:rPr>
          <w:rFonts w:asciiTheme="majorHAnsi" w:hAnsiTheme="majorHAnsi" w:cs="Times New Roman"/>
          <w:color w:val="000000"/>
        </w:rPr>
        <w:fldChar w:fldCharType="separate"/>
      </w:r>
      <w:r w:rsidR="00B3154B" w:rsidRPr="00B3154B">
        <w:rPr>
          <w:rFonts w:asciiTheme="majorHAnsi" w:hAnsiTheme="majorHAnsi" w:cs="Times New Roman"/>
          <w:noProof/>
          <w:color w:val="000000"/>
        </w:rPr>
        <w:t>(Slam, 2020)</w:t>
      </w:r>
      <w:r w:rsidR="00B3154B">
        <w:rPr>
          <w:rFonts w:asciiTheme="majorHAnsi" w:hAnsiTheme="majorHAnsi" w:cs="Times New Roman"/>
          <w:color w:val="000000"/>
        </w:rPr>
        <w:fldChar w:fldCharType="end"/>
      </w:r>
      <w:r w:rsidR="007A70D5" w:rsidRPr="00AA1117">
        <w:rPr>
          <w:rFonts w:asciiTheme="majorHAnsi" w:hAnsiTheme="majorHAnsi" w:cs="Times New Roman"/>
          <w:color w:val="000000"/>
        </w:rPr>
        <w:t xml:space="preserve">. </w:t>
      </w:r>
      <w:r w:rsidR="007A70D5" w:rsidRPr="00AA1117">
        <w:rPr>
          <w:rFonts w:asciiTheme="majorHAnsi" w:hAnsiTheme="majorHAnsi" w:cs="Times New Roman"/>
        </w:rPr>
        <w:t xml:space="preserve">Hal </w:t>
      </w:r>
      <w:proofErr w:type="spellStart"/>
      <w:r w:rsidR="007A70D5" w:rsidRPr="00AA1117">
        <w:rPr>
          <w:rFonts w:asciiTheme="majorHAnsi" w:hAnsiTheme="majorHAnsi" w:cs="Times New Roman"/>
        </w:rPr>
        <w:t>tersebut</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sejalan</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dengan</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dituliskan</w:t>
      </w:r>
      <w:proofErr w:type="spellEnd"/>
      <w:r w:rsidR="007A70D5" w:rsidRPr="00AA1117">
        <w:rPr>
          <w:rFonts w:asciiTheme="majorHAnsi" w:hAnsiTheme="majorHAnsi" w:cs="Times New Roman"/>
        </w:rPr>
        <w:t xml:space="preserve"> oleh </w:t>
      </w:r>
      <w:proofErr w:type="spellStart"/>
      <w:r w:rsidR="007A70D5" w:rsidRPr="00AA1117">
        <w:rPr>
          <w:rFonts w:asciiTheme="majorHAnsi" w:hAnsiTheme="majorHAnsi" w:cs="Times New Roman"/>
        </w:rPr>
        <w:t>Kristanto</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mengatakan</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sekolah</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ramah</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anak</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merupakan</w:t>
      </w:r>
      <w:proofErr w:type="spellEnd"/>
      <w:r w:rsidR="007A70D5" w:rsidRPr="00AA1117">
        <w:rPr>
          <w:rFonts w:asciiTheme="majorHAnsi" w:hAnsiTheme="majorHAnsi" w:cs="Times New Roman"/>
        </w:rPr>
        <w:t xml:space="preserve"> </w:t>
      </w:r>
      <w:r w:rsidR="007A70D5" w:rsidRPr="00AA1117">
        <w:rPr>
          <w:rFonts w:asciiTheme="majorHAnsi" w:hAnsiTheme="majorHAnsi" w:cs="Times New Roman"/>
          <w:i/>
          <w:iCs/>
        </w:rPr>
        <w:t>openminded</w:t>
      </w:r>
      <w:r w:rsidR="007A70D5" w:rsidRPr="00AA1117">
        <w:rPr>
          <w:rFonts w:asciiTheme="majorHAnsi" w:hAnsiTheme="majorHAnsi" w:cs="Times New Roman"/>
        </w:rPr>
        <w:t xml:space="preserve">, proses </w:t>
      </w:r>
      <w:proofErr w:type="spellStart"/>
      <w:r w:rsidR="007A70D5" w:rsidRPr="00AA1117">
        <w:rPr>
          <w:rFonts w:asciiTheme="majorHAnsi" w:hAnsiTheme="majorHAnsi" w:cs="Times New Roman"/>
        </w:rPr>
        <w:t>pembelajaran</w:t>
      </w:r>
      <w:proofErr w:type="spellEnd"/>
      <w:r w:rsidR="007A70D5" w:rsidRPr="00AA1117">
        <w:rPr>
          <w:rFonts w:asciiTheme="majorHAnsi" w:hAnsiTheme="majorHAnsi" w:cs="Times New Roman"/>
        </w:rPr>
        <w:t xml:space="preserve"> yang </w:t>
      </w:r>
      <w:proofErr w:type="spellStart"/>
      <w:r w:rsidR="007A70D5" w:rsidRPr="00AA1117">
        <w:rPr>
          <w:rFonts w:asciiTheme="majorHAnsi" w:hAnsiTheme="majorHAnsi" w:cs="Times New Roman"/>
        </w:rPr>
        <w:t>mempertimbangkan</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perkembangan</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psikologis</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siswanya</w:t>
      </w:r>
      <w:proofErr w:type="spellEnd"/>
      <w:r w:rsidR="007A70D5" w:rsidRPr="00AA1117">
        <w:rPr>
          <w:rFonts w:asciiTheme="majorHAnsi" w:hAnsiTheme="majorHAnsi" w:cs="Times New Roman"/>
        </w:rPr>
        <w:t xml:space="preserve"> dan </w:t>
      </w:r>
      <w:proofErr w:type="spellStart"/>
      <w:r w:rsidR="007A70D5" w:rsidRPr="00AA1117">
        <w:rPr>
          <w:rFonts w:asciiTheme="majorHAnsi" w:hAnsiTheme="majorHAnsi" w:cs="Times New Roman"/>
        </w:rPr>
        <w:t>berjalan</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secara</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alami</w:t>
      </w:r>
      <w:proofErr w:type="spellEnd"/>
      <w:r w:rsidR="00776856">
        <w:rPr>
          <w:rFonts w:asciiTheme="majorHAnsi" w:hAnsiTheme="majorHAnsi" w:cs="Times New Roman"/>
        </w:rPr>
        <w:t xml:space="preserve"> </w:t>
      </w:r>
      <w:r w:rsidR="00776856">
        <w:rPr>
          <w:rFonts w:asciiTheme="majorHAnsi" w:hAnsiTheme="majorHAnsi" w:cs="Times New Roman"/>
        </w:rPr>
        <w:fldChar w:fldCharType="begin" w:fldLock="1"/>
      </w:r>
      <w:r w:rsidR="00A57539">
        <w:rPr>
          <w:rFonts w:asciiTheme="majorHAnsi" w:hAnsiTheme="majorHAnsi" w:cs="Times New Roman"/>
        </w:rPr>
        <w:instrText>ADDIN CSL_CITATION {"citationItems":[{"id":"ITEM-1","itemData":{"DOI":"10.26877/paudia.v1i1.257","ISSN":"2089-1431","abstract":"Penelitian ini bertujuan untuk mengidentifikasi SRA (Sekolah Ramah Anak) dalam pelaksanaan pembelajaran anak usia dini di Jenjang Satuan PAUD Se-Kecamatan Semarang Selatan. Penelitian ini merupakan penelitian kualitatif yang bersifat deskriptif. Data-data diperoleh melalui kajian kepustakaan dan penelitian lapangan dengan menggunakan beberapa metode pengumpulan data yaitu: observasi, wawancara, dan dokumentasi. Analisis datanya dilakukan secara deskriptif untuk mendapatkan pemahaman tentang identifikasi Sekolah Ramah Anak dalam pembelajaran anak usia dini di Jenjang Satuan PAUD Se-Kecamatan Semarang Selatan. Hasil analisis data menunjukkan bahwa identifikasi Sekolah Ramah Anak dalam pembelajaran anak usia dini di Jenjang Satuan Paud Se-Kecamatan Semarang Selatan sudah cukup baik. Pada prakteknya, kegiatan pembelajaran dengan menggunakan prinsip Sekolah Ramah Anak sudah hampir mendekati teori yang ada. Ini dibuktikan dengan hasil pengamatan dan dokumentasi pada setiap Jenjang Satuan PAUD se-Kecamatan Semarang Selatan. Pengamatan dan dokumentasi difokuskan pada kelengkapan Sarana dan Prasarana yang digunakan dalam Satuan Paud se-Kecamatan Semarang Selatan, pelaksanaan metode pembelajaran, sikap terhadap siswa, dan kesehatan lingkungan. Sarana dan prasarana yang digunakan di Satuan PAUD se-kecamatan semarang selatan telah ditata sedemekian rupa sehingga lingkungan secara keseluruhan dapat mendukung kegiatan anak, baik secara fisik, mental maupun motorik. Hanya saja pelaksanaa metode pembelajaran yang telah dirancang dan dipersiapkan oleh guru tidak dapat dilakukan secara maksimal dikarenakan beberapa sebab. Selain itu, dalam penyampaian materi pembelajaran, guru sudah cukup bervariatif dalam penggunaan metode pembelajaran disesuaikan dengan materinya dan didukung dengan media permainan serta komunikasi yang aktif antara guru dan peserta didik sudah cukup aktif. Keyword : SRA (Sekolah Ramah Anak), Pembelajaran Anak Usia Dini, Jenjang Satuan PAUD Se-Kecamatan Semarang Selatan.","author":[{"dropping-particle":"","family":"Kristanto","given":"Kristanto","non-dropping-particle":"","parse-names":false,"suffix":""},{"dropping-particle":"","family":"Khasanah","given":"Ismatul","non-dropping-particle":"","parse-names":false,"suffix":""},{"dropping-particle":"","family":"Karmila","given":"Mila","non-dropping-particle":"","parse-names":false,"suffix":""}],"container-title":"Paudia : Jurnal Penelitian Dalam Bidang Pendidikan Anak Usia Dini","id":"ITEM-1","issue":"1","issued":{"date-parts":[["2012"]]},"title":"Identifikasi Model Sekolah Ramah Anak (Sra) Jenjang Satuan Pendidikan Anak Usia Dini Se-Kecamatan Semarang Selatan","type":"article-journal","volume":"1"},"uris":["http://www.mendeley.com/documents/?uuid=2becacde-bac9-4043-8327-843ec23c9ff8"]}],"mendeley":{"formattedCitation":"(Kristanto et al., 2012)","plainTextFormattedCitation":"(Kristanto et al., 2012)","previouslyFormattedCitation":"(Kristanto et al., 2012)"},"properties":{"noteIndex":0},"schema":"https://github.com/citation-style-language/schema/raw/master/csl-citation.json"}</w:instrText>
      </w:r>
      <w:r w:rsidR="00776856">
        <w:rPr>
          <w:rFonts w:asciiTheme="majorHAnsi" w:hAnsiTheme="majorHAnsi" w:cs="Times New Roman"/>
        </w:rPr>
        <w:fldChar w:fldCharType="separate"/>
      </w:r>
      <w:r w:rsidR="00776856" w:rsidRPr="00776856">
        <w:rPr>
          <w:rFonts w:asciiTheme="majorHAnsi" w:hAnsiTheme="majorHAnsi" w:cs="Times New Roman"/>
          <w:noProof/>
        </w:rPr>
        <w:t>(Kristanto et al., 2012)</w:t>
      </w:r>
      <w:r w:rsidR="00776856">
        <w:rPr>
          <w:rFonts w:asciiTheme="majorHAnsi" w:hAnsiTheme="majorHAnsi" w:cs="Times New Roman"/>
        </w:rPr>
        <w:fldChar w:fldCharType="end"/>
      </w:r>
      <w:r w:rsidR="007A70D5" w:rsidRPr="00AA1117">
        <w:rPr>
          <w:rFonts w:asciiTheme="majorHAnsi" w:hAnsiTheme="majorHAnsi" w:cs="Times New Roman"/>
        </w:rPr>
        <w:t>.</w:t>
      </w:r>
    </w:p>
    <w:p w14:paraId="5A052EE5" w14:textId="77777777" w:rsidR="007A70D5" w:rsidRPr="00AA1117" w:rsidRDefault="007A70D5" w:rsidP="007A70D5">
      <w:pPr>
        <w:pStyle w:val="BodyText"/>
        <w:spacing w:before="120" w:after="120" w:line="276" w:lineRule="auto"/>
        <w:ind w:left="136" w:right="176" w:firstLine="720"/>
        <w:jc w:val="both"/>
        <w:rPr>
          <w:rFonts w:asciiTheme="majorHAnsi" w:hAnsiTheme="majorHAnsi" w:cs="Times New Roman"/>
          <w:bCs/>
        </w:rPr>
      </w:pPr>
      <w:r w:rsidRPr="00AA1117">
        <w:rPr>
          <w:rFonts w:asciiTheme="majorHAnsi" w:hAnsiTheme="majorHAnsi" w:cs="Times New Roman"/>
        </w:rPr>
        <w:t xml:space="preserve">SRA </w:t>
      </w:r>
      <w:proofErr w:type="spellStart"/>
      <w:r w:rsidRPr="00AA1117">
        <w:rPr>
          <w:rFonts w:asciiTheme="majorHAnsi" w:hAnsiTheme="majorHAnsi" w:cs="Times New Roman"/>
        </w:rPr>
        <w:t>dituangkan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secara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rinci</w:t>
      </w:r>
      <w:proofErr w:type="spellEnd"/>
      <w:r w:rsidRPr="00AA1117">
        <w:rPr>
          <w:rFonts w:asciiTheme="majorHAnsi" w:hAnsiTheme="majorHAnsi" w:cs="Times New Roman"/>
        </w:rPr>
        <w:t xml:space="preserve"> dan </w:t>
      </w:r>
      <w:proofErr w:type="spellStart"/>
      <w:r w:rsidRPr="00AA1117">
        <w:rPr>
          <w:rFonts w:asciiTheme="majorHAnsi" w:hAnsiTheme="majorHAnsi" w:cs="Times New Roman"/>
        </w:rPr>
        <w:t>jelas</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dalam</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Peraturan</w:t>
      </w:r>
      <w:proofErr w:type="spellEnd"/>
      <w:r w:rsidRPr="00AA1117">
        <w:rPr>
          <w:rFonts w:asciiTheme="majorHAnsi" w:hAnsiTheme="majorHAnsi" w:cs="Times New Roman"/>
        </w:rPr>
        <w:t xml:space="preserve"> Menteri Negara PPPA </w:t>
      </w:r>
      <w:proofErr w:type="spellStart"/>
      <w:r w:rsidRPr="00AA1117">
        <w:rPr>
          <w:rFonts w:asciiTheme="majorHAnsi" w:hAnsiTheme="majorHAnsi" w:cs="Times New Roman"/>
        </w:rPr>
        <w:t>Nomor</w:t>
      </w:r>
      <w:proofErr w:type="spellEnd"/>
      <w:r w:rsidRPr="00AA1117">
        <w:rPr>
          <w:rFonts w:asciiTheme="majorHAnsi" w:hAnsiTheme="majorHAnsi" w:cs="Times New Roman"/>
        </w:rPr>
        <w:t xml:space="preserve"> 5 </w:t>
      </w:r>
      <w:proofErr w:type="spellStart"/>
      <w:r w:rsidRPr="00AA1117">
        <w:rPr>
          <w:rFonts w:asciiTheme="majorHAnsi" w:hAnsiTheme="majorHAnsi" w:cs="Times New Roman"/>
        </w:rPr>
        <w:t>tahun</w:t>
      </w:r>
      <w:proofErr w:type="spellEnd"/>
      <w:r w:rsidRPr="00AA1117">
        <w:rPr>
          <w:rFonts w:asciiTheme="majorHAnsi" w:hAnsiTheme="majorHAnsi" w:cs="Times New Roman"/>
        </w:rPr>
        <w:t xml:space="preserve"> 2011 </w:t>
      </w:r>
      <w:proofErr w:type="spellStart"/>
      <w:r w:rsidRPr="00AA1117">
        <w:rPr>
          <w:rFonts w:asciiTheme="majorHAnsi" w:hAnsiTheme="majorHAnsi" w:cs="Times New Roman"/>
        </w:rPr>
        <w:t>tentang</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Kebijakan</w:t>
      </w:r>
      <w:proofErr w:type="spellEnd"/>
      <w:r w:rsidRPr="00AA1117">
        <w:rPr>
          <w:rFonts w:asciiTheme="majorHAnsi" w:hAnsiTheme="majorHAnsi" w:cs="Times New Roman"/>
        </w:rPr>
        <w:t xml:space="preserve"> PHPA dan </w:t>
      </w:r>
      <w:proofErr w:type="spellStart"/>
      <w:r w:rsidRPr="00AA1117">
        <w:rPr>
          <w:rFonts w:asciiTheme="majorHAnsi" w:hAnsiTheme="majorHAnsi"/>
          <w:color w:val="000000"/>
        </w:rPr>
        <w:t>Peraturan</w:t>
      </w:r>
      <w:proofErr w:type="spellEnd"/>
      <w:r w:rsidRPr="00AA1117">
        <w:rPr>
          <w:rFonts w:asciiTheme="majorHAnsi" w:hAnsiTheme="majorHAnsi"/>
          <w:color w:val="000000"/>
        </w:rPr>
        <w:t xml:space="preserve"> Menteri Negara PPPA </w:t>
      </w:r>
      <w:proofErr w:type="spellStart"/>
      <w:r w:rsidRPr="00AA1117">
        <w:rPr>
          <w:rFonts w:asciiTheme="majorHAnsi" w:hAnsiTheme="majorHAnsi"/>
          <w:color w:val="000000"/>
        </w:rPr>
        <w:t>Nomor</w:t>
      </w:r>
      <w:proofErr w:type="spellEnd"/>
      <w:r w:rsidRPr="00AA1117">
        <w:rPr>
          <w:rFonts w:asciiTheme="majorHAnsi" w:hAnsiTheme="majorHAnsi"/>
          <w:color w:val="000000"/>
        </w:rPr>
        <w:t xml:space="preserve"> 8 </w:t>
      </w:r>
      <w:proofErr w:type="spellStart"/>
      <w:r w:rsidRPr="00AA1117">
        <w:rPr>
          <w:rFonts w:asciiTheme="majorHAnsi" w:hAnsiTheme="majorHAnsi"/>
          <w:color w:val="000000"/>
        </w:rPr>
        <w:t>Tahun</w:t>
      </w:r>
      <w:proofErr w:type="spellEnd"/>
      <w:r w:rsidRPr="00AA1117">
        <w:rPr>
          <w:rFonts w:asciiTheme="majorHAnsi" w:hAnsiTheme="majorHAnsi"/>
          <w:color w:val="000000"/>
        </w:rPr>
        <w:t xml:space="preserve"> 2014 </w:t>
      </w:r>
      <w:proofErr w:type="spellStart"/>
      <w:r w:rsidRPr="00AA1117">
        <w:rPr>
          <w:rFonts w:asciiTheme="majorHAnsi" w:hAnsiTheme="majorHAnsi"/>
          <w:color w:val="000000"/>
        </w:rPr>
        <w:t>tentang</w:t>
      </w:r>
      <w:proofErr w:type="spellEnd"/>
      <w:r w:rsidRPr="00AA1117">
        <w:rPr>
          <w:rFonts w:asciiTheme="majorHAnsi" w:hAnsiTheme="majorHAnsi"/>
          <w:color w:val="000000"/>
        </w:rPr>
        <w:t xml:space="preserve"> </w:t>
      </w:r>
      <w:proofErr w:type="spellStart"/>
      <w:r w:rsidRPr="00AA1117">
        <w:rPr>
          <w:rFonts w:asciiTheme="majorHAnsi" w:hAnsiTheme="majorHAnsi"/>
          <w:color w:val="000000"/>
        </w:rPr>
        <w:t>Kebijakan</w:t>
      </w:r>
      <w:proofErr w:type="spellEnd"/>
      <w:r w:rsidRPr="00AA1117">
        <w:rPr>
          <w:rFonts w:asciiTheme="majorHAnsi" w:hAnsiTheme="majorHAnsi"/>
          <w:color w:val="000000"/>
        </w:rPr>
        <w:t xml:space="preserve"> </w:t>
      </w:r>
      <w:proofErr w:type="spellStart"/>
      <w:r w:rsidRPr="00AA1117">
        <w:rPr>
          <w:rFonts w:asciiTheme="majorHAnsi" w:hAnsiTheme="majorHAnsi"/>
          <w:color w:val="000000"/>
        </w:rPr>
        <w:t>Sekolah</w:t>
      </w:r>
      <w:proofErr w:type="spellEnd"/>
      <w:r w:rsidRPr="00AA1117">
        <w:rPr>
          <w:rFonts w:asciiTheme="majorHAnsi" w:hAnsiTheme="majorHAnsi"/>
          <w:color w:val="000000"/>
        </w:rPr>
        <w:t xml:space="preserve"> Ramah Anak.</w:t>
      </w:r>
      <w:r w:rsidRPr="00AA1117">
        <w:rPr>
          <w:rFonts w:asciiTheme="majorHAnsi" w:hAnsiTheme="majorHAnsi" w:cs="Times New Roman"/>
        </w:rPr>
        <w:t xml:space="preserve"> </w:t>
      </w:r>
      <w:proofErr w:type="spellStart"/>
      <w:r w:rsidRPr="00AA1117">
        <w:rPr>
          <w:rFonts w:asciiTheme="majorHAnsi" w:hAnsiTheme="majorHAnsi" w:cs="Times New Roman"/>
        </w:rPr>
        <w:t>Menindaklanjuti</w:t>
      </w:r>
      <w:proofErr w:type="spellEnd"/>
      <w:r w:rsidRPr="00AA1117">
        <w:rPr>
          <w:rFonts w:asciiTheme="majorHAnsi" w:hAnsiTheme="majorHAnsi" w:cs="Times New Roman"/>
        </w:rPr>
        <w:t xml:space="preserve"> SRA, </w:t>
      </w:r>
      <w:proofErr w:type="spellStart"/>
      <w:r w:rsidRPr="00AA1117">
        <w:rPr>
          <w:rFonts w:asciiTheme="majorHAnsi" w:hAnsiTheme="majorHAnsi" w:cs="Times New Roman"/>
        </w:rPr>
        <w:t>pemerintah</w:t>
      </w:r>
      <w:proofErr w:type="spellEnd"/>
      <w:r w:rsidRPr="00AA1117">
        <w:rPr>
          <w:rFonts w:asciiTheme="majorHAnsi" w:hAnsiTheme="majorHAnsi" w:cs="Times New Roman"/>
        </w:rPr>
        <w:t xml:space="preserve"> Kota </w:t>
      </w:r>
      <w:proofErr w:type="spellStart"/>
      <w:r w:rsidRPr="00AA1117">
        <w:rPr>
          <w:rFonts w:asciiTheme="majorHAnsi" w:hAnsiTheme="majorHAnsi" w:cs="Times New Roman"/>
        </w:rPr>
        <w:t>Pekanbaru</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menetapkan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Peraturan</w:t>
      </w:r>
      <w:proofErr w:type="spellEnd"/>
      <w:r w:rsidRPr="00AA1117">
        <w:rPr>
          <w:rFonts w:asciiTheme="majorHAnsi" w:hAnsiTheme="majorHAnsi" w:cs="Times New Roman"/>
        </w:rPr>
        <w:t xml:space="preserve"> Daerah (</w:t>
      </w:r>
      <w:proofErr w:type="spellStart"/>
      <w:r w:rsidRPr="00AA1117">
        <w:rPr>
          <w:rFonts w:asciiTheme="majorHAnsi" w:hAnsiTheme="majorHAnsi" w:cs="Times New Roman"/>
        </w:rPr>
        <w:t>Perda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berupa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Peraturan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Walikota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Pekanbaru</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Nomor</w:t>
      </w:r>
      <w:proofErr w:type="spellEnd"/>
      <w:r w:rsidRPr="00AA1117">
        <w:rPr>
          <w:rFonts w:asciiTheme="majorHAnsi" w:hAnsiTheme="majorHAnsi" w:cs="Times New Roman"/>
        </w:rPr>
        <w:t xml:space="preserve"> 33 </w:t>
      </w:r>
      <w:proofErr w:type="spellStart"/>
      <w:r w:rsidRPr="00AA1117">
        <w:rPr>
          <w:rFonts w:asciiTheme="majorHAnsi" w:hAnsiTheme="majorHAnsi" w:cs="Times New Roman"/>
        </w:rPr>
        <w:t>tahun</w:t>
      </w:r>
      <w:proofErr w:type="spellEnd"/>
      <w:r w:rsidRPr="00AA1117">
        <w:rPr>
          <w:rFonts w:asciiTheme="majorHAnsi" w:hAnsiTheme="majorHAnsi" w:cs="Times New Roman"/>
        </w:rPr>
        <w:t xml:space="preserve"> 2016 </w:t>
      </w:r>
      <w:proofErr w:type="spellStart"/>
      <w:r w:rsidRPr="00AA1117">
        <w:rPr>
          <w:rFonts w:asciiTheme="majorHAnsi" w:hAnsiTheme="majorHAnsi" w:cs="Times New Roman"/>
        </w:rPr>
        <w:t>tentang</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Kebijakan</w:t>
      </w:r>
      <w:proofErr w:type="spellEnd"/>
      <w:r w:rsidRPr="00AA1117">
        <w:rPr>
          <w:rFonts w:asciiTheme="majorHAnsi" w:hAnsiTheme="majorHAnsi" w:cs="Times New Roman"/>
        </w:rPr>
        <w:t xml:space="preserve"> Kota </w:t>
      </w:r>
      <w:proofErr w:type="spellStart"/>
      <w:r w:rsidRPr="00AA1117">
        <w:rPr>
          <w:rFonts w:asciiTheme="majorHAnsi" w:hAnsiTheme="majorHAnsi" w:cs="Times New Roman"/>
        </w:rPr>
        <w:t>Layak</w:t>
      </w:r>
      <w:proofErr w:type="spellEnd"/>
      <w:r w:rsidRPr="00AA1117">
        <w:rPr>
          <w:rFonts w:asciiTheme="majorHAnsi" w:hAnsiTheme="majorHAnsi" w:cs="Times New Roman"/>
        </w:rPr>
        <w:t xml:space="preserve"> Anak. </w:t>
      </w:r>
      <w:proofErr w:type="spellStart"/>
      <w:r w:rsidRPr="00AA1117">
        <w:rPr>
          <w:rFonts w:asciiTheme="majorHAnsi" w:hAnsiTheme="majorHAnsi" w:cs="Times New Roman"/>
        </w:rPr>
        <w:t>Kebijakan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ini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berisikan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tentang</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pembangunan</w:t>
      </w:r>
      <w:proofErr w:type="spellEnd"/>
      <w:r w:rsidRPr="00AA1117">
        <w:rPr>
          <w:rFonts w:asciiTheme="majorHAnsi" w:hAnsiTheme="majorHAnsi" w:cs="Times New Roman"/>
        </w:rPr>
        <w:t xml:space="preserve"> di </w:t>
      </w:r>
      <w:proofErr w:type="spellStart"/>
      <w:r w:rsidRPr="00AA1117">
        <w:rPr>
          <w:rFonts w:asciiTheme="majorHAnsi" w:hAnsiTheme="majorHAnsi" w:cs="Times New Roman"/>
        </w:rPr>
        <w:t>bidang</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hak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sipil</w:t>
      </w:r>
      <w:proofErr w:type="spellEnd"/>
      <w:r w:rsidRPr="00AA1117">
        <w:rPr>
          <w:rFonts w:asciiTheme="majorHAnsi" w:hAnsiTheme="majorHAnsi" w:cs="Times New Roman"/>
        </w:rPr>
        <w:t xml:space="preserve"> dan </w:t>
      </w:r>
      <w:proofErr w:type="spellStart"/>
      <w:r w:rsidRPr="00AA1117">
        <w:rPr>
          <w:rFonts w:asciiTheme="majorHAnsi" w:hAnsiTheme="majorHAnsi" w:cs="Times New Roman"/>
        </w:rPr>
        <w:lastRenderedPageBreak/>
        <w:t>kebebasan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bCs/>
        </w:rPr>
        <w:t>kesehatan</w:t>
      </w:r>
      <w:proofErr w:type="spellEnd"/>
      <w:r w:rsidRPr="00AA1117">
        <w:rPr>
          <w:rFonts w:asciiTheme="majorHAnsi" w:hAnsiTheme="majorHAnsi" w:cs="Times New Roman"/>
          <w:bCs/>
        </w:rPr>
        <w:t xml:space="preserve"> dan </w:t>
      </w:r>
      <w:proofErr w:type="spellStart"/>
      <w:r w:rsidRPr="00AA1117">
        <w:rPr>
          <w:rFonts w:asciiTheme="majorHAnsi" w:hAnsiTheme="majorHAnsi" w:cs="Times New Roman"/>
          <w:bCs/>
        </w:rPr>
        <w:t>pendidikan</w:t>
      </w:r>
      <w:proofErr w:type="spellEnd"/>
      <w:r w:rsidRPr="00AA1117">
        <w:rPr>
          <w:rFonts w:asciiTheme="majorHAnsi" w:hAnsiTheme="majorHAnsi" w:cs="Times New Roman"/>
          <w:bCs/>
        </w:rPr>
        <w:t xml:space="preserve">. </w:t>
      </w:r>
    </w:p>
    <w:p w14:paraId="13E4E993" w14:textId="681AE0F4" w:rsidR="007A70D5" w:rsidRPr="00AA1117" w:rsidRDefault="007A70D5" w:rsidP="004E2ED7">
      <w:pPr>
        <w:pStyle w:val="BodyText"/>
        <w:spacing w:before="120" w:after="120" w:line="276" w:lineRule="auto"/>
        <w:ind w:left="136" w:right="176" w:firstLine="720"/>
        <w:jc w:val="both"/>
        <w:rPr>
          <w:rFonts w:asciiTheme="majorHAnsi" w:hAnsiTheme="majorHAnsi" w:cs="Times New Roman"/>
        </w:rPr>
      </w:pPr>
      <w:proofErr w:type="spellStart"/>
      <w:r w:rsidRPr="00AA1117">
        <w:rPr>
          <w:rFonts w:asciiTheme="majorHAnsi" w:hAnsiTheme="majorHAnsi" w:cs="Times New Roman"/>
        </w:rPr>
        <w:t>Untuk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meneguhkan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perda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kota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layak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anak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Walikota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Pekanbaru</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mengeluarkan</w:t>
      </w:r>
      <w:proofErr w:type="spellEnd"/>
      <w:r w:rsidRPr="00AA1117">
        <w:rPr>
          <w:rFonts w:asciiTheme="majorHAnsi" w:hAnsiTheme="majorHAnsi" w:cs="Times New Roman"/>
        </w:rPr>
        <w:t xml:space="preserve"> Surat Keputusan (SK) </w:t>
      </w:r>
      <w:proofErr w:type="spellStart"/>
      <w:r w:rsidRPr="00AA1117">
        <w:rPr>
          <w:rFonts w:asciiTheme="majorHAnsi" w:hAnsiTheme="majorHAnsi" w:cs="Times New Roman"/>
        </w:rPr>
        <w:t>Walikota</w:t>
      </w:r>
      <w:proofErr w:type="spellEnd"/>
      <w:r w:rsidRPr="00AA1117">
        <w:rPr>
          <w:rFonts w:asciiTheme="majorHAnsi" w:hAnsiTheme="majorHAnsi" w:cs="Times New Roman"/>
        </w:rPr>
        <w:t xml:space="preserve"> </w:t>
      </w:r>
      <w:proofErr w:type="spellStart"/>
      <w:proofErr w:type="gramStart"/>
      <w:r w:rsidRPr="00AA1117">
        <w:rPr>
          <w:rFonts w:asciiTheme="majorHAnsi" w:hAnsiTheme="majorHAnsi" w:cs="Times New Roman"/>
        </w:rPr>
        <w:t>Nomor</w:t>
      </w:r>
      <w:proofErr w:type="spellEnd"/>
      <w:r w:rsidRPr="00AA1117">
        <w:rPr>
          <w:rFonts w:asciiTheme="majorHAnsi" w:hAnsiTheme="majorHAnsi" w:cs="Times New Roman"/>
        </w:rPr>
        <w:t xml:space="preserve">  273</w:t>
      </w:r>
      <w:proofErr w:type="gramEnd"/>
      <w:r w:rsidRPr="00AA1117">
        <w:rPr>
          <w:rFonts w:asciiTheme="majorHAnsi" w:hAnsiTheme="majorHAnsi" w:cs="Times New Roman"/>
        </w:rPr>
        <w:t xml:space="preserve"> </w:t>
      </w:r>
      <w:proofErr w:type="spellStart"/>
      <w:r w:rsidRPr="00AA1117">
        <w:rPr>
          <w:rFonts w:asciiTheme="majorHAnsi" w:hAnsiTheme="majorHAnsi" w:cs="Times New Roman"/>
        </w:rPr>
        <w:t>Tahun</w:t>
      </w:r>
      <w:proofErr w:type="spellEnd"/>
      <w:r w:rsidRPr="00AA1117">
        <w:rPr>
          <w:rFonts w:asciiTheme="majorHAnsi" w:hAnsiTheme="majorHAnsi" w:cs="Times New Roman"/>
        </w:rPr>
        <w:t xml:space="preserve"> 2016 </w:t>
      </w:r>
      <w:proofErr w:type="spellStart"/>
      <w:r w:rsidRPr="00AA1117">
        <w:rPr>
          <w:rFonts w:asciiTheme="majorHAnsi" w:hAnsiTheme="majorHAnsi" w:cs="Times New Roman"/>
        </w:rPr>
        <w:t>berisi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Penetapan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Sekolah</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ramah</w:t>
      </w:r>
      <w:proofErr w:type="spellEnd"/>
      <w:r w:rsidRPr="00AA1117">
        <w:rPr>
          <w:rFonts w:asciiTheme="majorHAnsi" w:hAnsiTheme="majorHAnsi" w:cs="Times New Roman"/>
        </w:rPr>
        <w:t xml:space="preserve"> Anak. </w:t>
      </w:r>
      <w:proofErr w:type="spellStart"/>
      <w:r w:rsidRPr="00AA1117">
        <w:rPr>
          <w:rFonts w:asciiTheme="majorHAnsi" w:hAnsiTheme="majorHAnsi" w:cs="Times New Roman"/>
        </w:rPr>
        <w:t>Terdapat</w:t>
      </w:r>
      <w:proofErr w:type="spellEnd"/>
      <w:r w:rsidRPr="00AA1117">
        <w:rPr>
          <w:rFonts w:asciiTheme="majorHAnsi" w:hAnsiTheme="majorHAnsi" w:cs="Times New Roman"/>
        </w:rPr>
        <w:t xml:space="preserve"> 45 </w:t>
      </w:r>
      <w:proofErr w:type="spellStart"/>
      <w:r w:rsidRPr="00AA1117">
        <w:rPr>
          <w:rFonts w:asciiTheme="majorHAnsi" w:hAnsiTheme="majorHAnsi" w:cs="Times New Roman"/>
        </w:rPr>
        <w:t>sekolah</w:t>
      </w:r>
      <w:proofErr w:type="spellEnd"/>
      <w:r w:rsidRPr="00AA1117">
        <w:rPr>
          <w:rFonts w:asciiTheme="majorHAnsi" w:hAnsiTheme="majorHAnsi" w:cs="Times New Roman"/>
        </w:rPr>
        <w:t xml:space="preserve"> yang </w:t>
      </w:r>
      <w:proofErr w:type="spellStart"/>
      <w:r w:rsidRPr="00AA1117">
        <w:rPr>
          <w:rFonts w:asciiTheme="majorHAnsi" w:hAnsiTheme="majorHAnsi" w:cs="Times New Roman"/>
        </w:rPr>
        <w:t>ditetapkan</w:t>
      </w:r>
      <w:proofErr w:type="spellEnd"/>
      <w:r w:rsidRPr="00AA1117">
        <w:rPr>
          <w:rFonts w:asciiTheme="majorHAnsi" w:hAnsiTheme="majorHAnsi" w:cs="Times New Roman"/>
        </w:rPr>
        <w:t xml:space="preserve"> oleh </w:t>
      </w:r>
      <w:proofErr w:type="spellStart"/>
      <w:r w:rsidRPr="00AA1117">
        <w:rPr>
          <w:rFonts w:asciiTheme="majorHAnsi" w:hAnsiTheme="majorHAnsi" w:cs="Times New Roman"/>
        </w:rPr>
        <w:t>Pemda</w:t>
      </w:r>
      <w:proofErr w:type="spellEnd"/>
      <w:r w:rsidRPr="00AA1117">
        <w:rPr>
          <w:rFonts w:asciiTheme="majorHAnsi" w:hAnsiTheme="majorHAnsi" w:cs="Times New Roman"/>
        </w:rPr>
        <w:t xml:space="preserve"> Kota </w:t>
      </w:r>
      <w:proofErr w:type="spellStart"/>
      <w:r w:rsidRPr="00AA1117">
        <w:rPr>
          <w:rFonts w:asciiTheme="majorHAnsi" w:hAnsiTheme="majorHAnsi" w:cs="Times New Roman"/>
        </w:rPr>
        <w:t>Pekanbaru</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sebagai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sekolah</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ramah</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anak</w:t>
      </w:r>
      <w:proofErr w:type="spellEnd"/>
      <w:r w:rsidRPr="00AA1117">
        <w:rPr>
          <w:rFonts w:asciiTheme="majorHAnsi" w:hAnsiTheme="majorHAnsi" w:cs="Times New Roman"/>
        </w:rPr>
        <w:t xml:space="preserve">. Pada </w:t>
      </w:r>
      <w:proofErr w:type="spellStart"/>
      <w:r w:rsidRPr="00AA1117">
        <w:rPr>
          <w:rFonts w:asciiTheme="majorHAnsi" w:hAnsiTheme="majorHAnsi" w:cs="Times New Roman"/>
        </w:rPr>
        <w:t>tahun</w:t>
      </w:r>
      <w:proofErr w:type="spellEnd"/>
      <w:r w:rsidRPr="00AA1117">
        <w:rPr>
          <w:rFonts w:asciiTheme="majorHAnsi" w:hAnsiTheme="majorHAnsi" w:cs="Times New Roman"/>
        </w:rPr>
        <w:t xml:space="preserve"> 2020, </w:t>
      </w:r>
      <w:proofErr w:type="spellStart"/>
      <w:r w:rsidRPr="00AA1117">
        <w:rPr>
          <w:rFonts w:asciiTheme="majorHAnsi" w:hAnsiTheme="majorHAnsi" w:cs="Times New Roman"/>
        </w:rPr>
        <w:t>Wali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kota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Pekanbaru</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kembali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mengeluarkan</w:t>
      </w:r>
      <w:proofErr w:type="spellEnd"/>
      <w:r w:rsidRPr="00AA1117">
        <w:rPr>
          <w:rFonts w:asciiTheme="majorHAnsi" w:hAnsiTheme="majorHAnsi" w:cs="Times New Roman"/>
        </w:rPr>
        <w:t xml:space="preserve"> SK </w:t>
      </w:r>
      <w:proofErr w:type="spellStart"/>
      <w:r w:rsidRPr="00AA1117">
        <w:rPr>
          <w:rFonts w:asciiTheme="majorHAnsi" w:hAnsiTheme="majorHAnsi" w:cs="Times New Roman"/>
        </w:rPr>
        <w:t>sekolah</w:t>
      </w:r>
      <w:proofErr w:type="spellEnd"/>
      <w:r w:rsidRPr="00AA1117">
        <w:rPr>
          <w:rFonts w:asciiTheme="majorHAnsi" w:hAnsiTheme="majorHAnsi" w:cs="Times New Roman"/>
        </w:rPr>
        <w:t xml:space="preserve"> dan madrasah </w:t>
      </w:r>
      <w:proofErr w:type="spellStart"/>
      <w:r w:rsidRPr="00AA1117">
        <w:rPr>
          <w:rFonts w:asciiTheme="majorHAnsi" w:hAnsiTheme="majorHAnsi" w:cs="Times New Roman"/>
        </w:rPr>
        <w:t>ramah</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anak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dengan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nomor</w:t>
      </w:r>
      <w:proofErr w:type="spellEnd"/>
      <w:r w:rsidRPr="00AA1117">
        <w:rPr>
          <w:rFonts w:asciiTheme="majorHAnsi" w:hAnsiTheme="majorHAnsi" w:cs="Times New Roman"/>
        </w:rPr>
        <w:t xml:space="preserve"> SK 362. </w:t>
      </w:r>
      <w:proofErr w:type="spellStart"/>
      <w:r w:rsidRPr="00AA1117">
        <w:rPr>
          <w:rFonts w:asciiTheme="majorHAnsi" w:hAnsiTheme="majorHAnsi" w:cs="Times New Roman"/>
        </w:rPr>
        <w:t>Dalam</w:t>
      </w:r>
      <w:proofErr w:type="spellEnd"/>
      <w:r w:rsidRPr="00AA1117">
        <w:rPr>
          <w:rFonts w:asciiTheme="majorHAnsi" w:hAnsiTheme="majorHAnsi" w:cs="Times New Roman"/>
        </w:rPr>
        <w:t xml:space="preserve"> SK </w:t>
      </w:r>
      <w:proofErr w:type="spellStart"/>
      <w:r w:rsidRPr="00AA1117">
        <w:rPr>
          <w:rFonts w:asciiTheme="majorHAnsi" w:hAnsiTheme="majorHAnsi" w:cs="Times New Roman"/>
        </w:rPr>
        <w:t>tersebut</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tercatat</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ada</w:t>
      </w:r>
      <w:proofErr w:type="spellEnd"/>
      <w:r w:rsidRPr="00AA1117">
        <w:rPr>
          <w:rFonts w:asciiTheme="majorHAnsi" w:hAnsiTheme="majorHAnsi" w:cs="Times New Roman"/>
        </w:rPr>
        <w:t xml:space="preserve"> 53 </w:t>
      </w:r>
      <w:proofErr w:type="spellStart"/>
      <w:r w:rsidRPr="00AA1117">
        <w:rPr>
          <w:rFonts w:asciiTheme="majorHAnsi" w:hAnsiTheme="majorHAnsi" w:cs="Times New Roman"/>
        </w:rPr>
        <w:t>Raudhatul</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Athfal</w:t>
      </w:r>
      <w:proofErr w:type="spellEnd"/>
      <w:r w:rsidRPr="00AA1117">
        <w:rPr>
          <w:rFonts w:asciiTheme="majorHAnsi" w:hAnsiTheme="majorHAnsi" w:cs="Times New Roman"/>
        </w:rPr>
        <w:t xml:space="preserve"> (RA</w:t>
      </w:r>
      <w:proofErr w:type="gramStart"/>
      <w:r w:rsidRPr="00AA1117">
        <w:rPr>
          <w:rFonts w:asciiTheme="majorHAnsi" w:hAnsiTheme="majorHAnsi" w:cs="Times New Roman"/>
        </w:rPr>
        <w:t>),  21</w:t>
      </w:r>
      <w:proofErr w:type="gramEnd"/>
      <w:r w:rsidRPr="00AA1117">
        <w:rPr>
          <w:rFonts w:asciiTheme="majorHAnsi" w:hAnsiTheme="majorHAnsi" w:cs="Times New Roman"/>
        </w:rPr>
        <w:t xml:space="preserve"> Madrasah </w:t>
      </w:r>
      <w:proofErr w:type="spellStart"/>
      <w:r w:rsidRPr="00AA1117">
        <w:rPr>
          <w:rFonts w:asciiTheme="majorHAnsi" w:hAnsiTheme="majorHAnsi" w:cs="Times New Roman"/>
        </w:rPr>
        <w:t>Ibtidaiyyah</w:t>
      </w:r>
      <w:proofErr w:type="spellEnd"/>
      <w:r w:rsidRPr="00AA1117">
        <w:rPr>
          <w:rFonts w:asciiTheme="majorHAnsi" w:hAnsiTheme="majorHAnsi" w:cs="Times New Roman"/>
        </w:rPr>
        <w:t xml:space="preserve"> (MI), 22 Madrasah </w:t>
      </w:r>
      <w:proofErr w:type="spellStart"/>
      <w:r w:rsidRPr="00AA1117">
        <w:rPr>
          <w:rFonts w:asciiTheme="majorHAnsi" w:hAnsiTheme="majorHAnsi" w:cs="Times New Roman"/>
        </w:rPr>
        <w:t>Tsanawiyah</w:t>
      </w:r>
      <w:proofErr w:type="spellEnd"/>
      <w:r w:rsidRPr="00AA1117">
        <w:rPr>
          <w:rFonts w:asciiTheme="majorHAnsi" w:hAnsiTheme="majorHAnsi" w:cs="Times New Roman"/>
        </w:rPr>
        <w:t xml:space="preserve"> (MTs) dan 11 Madrasah Aliyah (MA)</w:t>
      </w:r>
      <w:r w:rsidR="00776856">
        <w:rPr>
          <w:rFonts w:asciiTheme="majorHAnsi" w:hAnsiTheme="majorHAnsi" w:cs="Times New Roman"/>
        </w:rPr>
        <w:t xml:space="preserve"> (</w:t>
      </w:r>
      <w:proofErr w:type="spellStart"/>
      <w:r w:rsidR="00776856">
        <w:rPr>
          <w:rFonts w:asciiTheme="majorHAnsi" w:hAnsiTheme="majorHAnsi" w:cs="Times New Roman"/>
        </w:rPr>
        <w:t>Dokumentasi</w:t>
      </w:r>
      <w:proofErr w:type="spellEnd"/>
      <w:r w:rsidR="00776856">
        <w:rPr>
          <w:rFonts w:asciiTheme="majorHAnsi" w:hAnsiTheme="majorHAnsi" w:cs="Times New Roman"/>
        </w:rPr>
        <w:t xml:space="preserve"> </w:t>
      </w:r>
      <w:proofErr w:type="spellStart"/>
      <w:r w:rsidR="00776856">
        <w:rPr>
          <w:rFonts w:asciiTheme="majorHAnsi" w:hAnsiTheme="majorHAnsi" w:cs="Times New Roman"/>
        </w:rPr>
        <w:t>Kemenag</w:t>
      </w:r>
      <w:proofErr w:type="spellEnd"/>
      <w:r w:rsidR="00776856">
        <w:rPr>
          <w:rFonts w:asciiTheme="majorHAnsi" w:hAnsiTheme="majorHAnsi" w:cs="Times New Roman"/>
        </w:rPr>
        <w:t xml:space="preserve"> Kota </w:t>
      </w:r>
      <w:proofErr w:type="spellStart"/>
      <w:r w:rsidR="00776856">
        <w:rPr>
          <w:rFonts w:asciiTheme="majorHAnsi" w:hAnsiTheme="majorHAnsi" w:cs="Times New Roman"/>
        </w:rPr>
        <w:t>Pekanbaru</w:t>
      </w:r>
      <w:proofErr w:type="spellEnd"/>
      <w:r w:rsidR="00776856">
        <w:rPr>
          <w:rFonts w:asciiTheme="majorHAnsi" w:hAnsiTheme="majorHAnsi" w:cs="Times New Roman"/>
        </w:rPr>
        <w:t>)</w:t>
      </w:r>
      <w:r w:rsidRPr="00AA1117">
        <w:rPr>
          <w:rFonts w:asciiTheme="majorHAnsi" w:hAnsiTheme="majorHAnsi" w:cs="Times New Roman"/>
        </w:rPr>
        <w:t xml:space="preserve">. </w:t>
      </w:r>
      <w:proofErr w:type="spellStart"/>
      <w:r w:rsidRPr="00AA1117">
        <w:rPr>
          <w:rFonts w:asciiTheme="majorHAnsi" w:hAnsiTheme="majorHAnsi" w:cs="Times New Roman"/>
        </w:rPr>
        <w:t>Namun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berdasarkan</w:t>
      </w:r>
      <w:proofErr w:type="spellEnd"/>
      <w:r w:rsidRPr="00AA1117">
        <w:rPr>
          <w:rFonts w:asciiTheme="majorHAnsi" w:hAnsiTheme="majorHAnsi" w:cs="Times New Roman"/>
        </w:rPr>
        <w:t xml:space="preserve"> survey </w:t>
      </w:r>
      <w:proofErr w:type="spellStart"/>
      <w:r w:rsidR="004E2ED7">
        <w:rPr>
          <w:rFonts w:asciiTheme="majorHAnsi" w:hAnsiTheme="majorHAnsi" w:cs="Times New Roman"/>
        </w:rPr>
        <w:t>awal</w:t>
      </w:r>
      <w:proofErr w:type="spellEnd"/>
      <w:r w:rsidR="004E2ED7">
        <w:rPr>
          <w:rFonts w:asciiTheme="majorHAnsi" w:hAnsiTheme="majorHAnsi" w:cs="Times New Roman"/>
        </w:rPr>
        <w:t xml:space="preserve"> yang </w:t>
      </w:r>
      <w:proofErr w:type="spellStart"/>
      <w:r w:rsidR="004E2ED7">
        <w:rPr>
          <w:rFonts w:asciiTheme="majorHAnsi" w:hAnsiTheme="majorHAnsi" w:cs="Times New Roman"/>
        </w:rPr>
        <w:t>peneliti</w:t>
      </w:r>
      <w:proofErr w:type="spellEnd"/>
      <w:r w:rsidRPr="00AA1117">
        <w:rPr>
          <w:rFonts w:asciiTheme="majorHAnsi" w:hAnsiTheme="majorHAnsi" w:cs="Times New Roman"/>
        </w:rPr>
        <w:t xml:space="preserve"> </w:t>
      </w:r>
      <w:proofErr w:type="spellStart"/>
      <w:r w:rsidR="004E2ED7">
        <w:rPr>
          <w:rFonts w:asciiTheme="majorHAnsi" w:hAnsiTheme="majorHAnsi" w:cs="Times New Roman"/>
        </w:rPr>
        <w:t>lakukan</w:t>
      </w:r>
      <w:proofErr w:type="spellEnd"/>
      <w:r w:rsidRPr="00AA1117">
        <w:rPr>
          <w:rFonts w:asciiTheme="majorHAnsi" w:hAnsiTheme="majorHAnsi" w:cs="Times New Roman"/>
        </w:rPr>
        <w:t xml:space="preserve"> pada </w:t>
      </w:r>
      <w:proofErr w:type="spellStart"/>
      <w:r w:rsidRPr="00AA1117">
        <w:rPr>
          <w:rFonts w:asciiTheme="majorHAnsi" w:hAnsiTheme="majorHAnsi" w:cs="Times New Roman"/>
        </w:rPr>
        <w:t>bulan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Agustus</w:t>
      </w:r>
      <w:proofErr w:type="spellEnd"/>
      <w:r w:rsidRPr="00AA1117">
        <w:rPr>
          <w:rFonts w:asciiTheme="majorHAnsi" w:hAnsiTheme="majorHAnsi" w:cs="Times New Roman"/>
        </w:rPr>
        <w:t xml:space="preserve"> 2021</w:t>
      </w:r>
      <w:r w:rsidR="004E2ED7">
        <w:rPr>
          <w:rFonts w:asciiTheme="majorHAnsi" w:hAnsiTheme="majorHAnsi" w:cs="Times New Roman"/>
        </w:rPr>
        <w:t xml:space="preserve"> </w:t>
      </w:r>
      <w:proofErr w:type="spellStart"/>
      <w:r w:rsidR="004E2ED7">
        <w:rPr>
          <w:rFonts w:asciiTheme="majorHAnsi" w:hAnsiTheme="majorHAnsi" w:cs="Times New Roman"/>
        </w:rPr>
        <w:t>melalui</w:t>
      </w:r>
      <w:proofErr w:type="spellEnd"/>
      <w:r w:rsidR="004E2ED7">
        <w:rPr>
          <w:rFonts w:asciiTheme="majorHAnsi" w:hAnsiTheme="majorHAnsi" w:cs="Times New Roman"/>
        </w:rPr>
        <w:t xml:space="preserve"> </w:t>
      </w:r>
      <w:proofErr w:type="spellStart"/>
      <w:r w:rsidR="004E2ED7">
        <w:rPr>
          <w:rFonts w:asciiTheme="majorHAnsi" w:hAnsiTheme="majorHAnsi" w:cs="Times New Roman"/>
        </w:rPr>
        <w:t>angket</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masih</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banyak</w:t>
      </w:r>
      <w:proofErr w:type="spellEnd"/>
      <w:r w:rsidRPr="00AA1117">
        <w:rPr>
          <w:rFonts w:asciiTheme="majorHAnsi" w:hAnsiTheme="majorHAnsi" w:cs="Times New Roman"/>
        </w:rPr>
        <w:t xml:space="preserve"> di </w:t>
      </w:r>
      <w:proofErr w:type="spellStart"/>
      <w:r w:rsidRPr="00AA1117">
        <w:rPr>
          <w:rFonts w:asciiTheme="majorHAnsi" w:hAnsiTheme="majorHAnsi" w:cs="Times New Roman"/>
        </w:rPr>
        <w:t>antara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kepala</w:t>
      </w:r>
      <w:proofErr w:type="spellEnd"/>
      <w:r w:rsidRPr="00AA1117">
        <w:rPr>
          <w:rFonts w:asciiTheme="majorHAnsi" w:hAnsiTheme="majorHAnsi" w:cs="Times New Roman"/>
        </w:rPr>
        <w:t xml:space="preserve"> madrasah dan guru yang </w:t>
      </w:r>
      <w:proofErr w:type="spellStart"/>
      <w:r w:rsidRPr="00AA1117">
        <w:rPr>
          <w:rFonts w:asciiTheme="majorHAnsi" w:hAnsiTheme="majorHAnsi" w:cs="Times New Roman"/>
        </w:rPr>
        <w:t>belum</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memahami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konsep</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sekolah</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ramah</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anak</w:t>
      </w:r>
      <w:proofErr w:type="spellEnd"/>
      <w:r w:rsidRPr="00AA1117">
        <w:rPr>
          <w:rFonts w:asciiTheme="majorHAnsi" w:hAnsiTheme="majorHAnsi" w:cs="Times New Roman"/>
        </w:rPr>
        <w:t xml:space="preserve">.  63,5 % </w:t>
      </w:r>
      <w:proofErr w:type="spellStart"/>
      <w:r w:rsidRPr="00AA1117">
        <w:rPr>
          <w:rFonts w:asciiTheme="majorHAnsi" w:hAnsiTheme="majorHAnsi" w:cs="Times New Roman"/>
        </w:rPr>
        <w:t>dari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responden</w:t>
      </w:r>
      <w:proofErr w:type="spellEnd"/>
      <w:r w:rsidRPr="00AA1117">
        <w:rPr>
          <w:rFonts w:asciiTheme="majorHAnsi" w:hAnsiTheme="majorHAnsi" w:cs="Times New Roman"/>
        </w:rPr>
        <w:t xml:space="preserve"> yang </w:t>
      </w:r>
      <w:proofErr w:type="spellStart"/>
      <w:r w:rsidRPr="00AA1117">
        <w:rPr>
          <w:rFonts w:asciiTheme="majorHAnsi" w:hAnsiTheme="majorHAnsi" w:cs="Times New Roman"/>
        </w:rPr>
        <w:t>berjumlah</w:t>
      </w:r>
      <w:proofErr w:type="spellEnd"/>
      <w:r w:rsidRPr="00AA1117">
        <w:rPr>
          <w:rFonts w:asciiTheme="majorHAnsi" w:hAnsiTheme="majorHAnsi" w:cs="Times New Roman"/>
        </w:rPr>
        <w:t xml:space="preserve"> 285 </w:t>
      </w:r>
      <w:proofErr w:type="spellStart"/>
      <w:r w:rsidRPr="00AA1117">
        <w:rPr>
          <w:rFonts w:asciiTheme="majorHAnsi" w:hAnsiTheme="majorHAnsi" w:cs="Times New Roman"/>
        </w:rPr>
        <w:t>menjawab</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hanya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sedikit</w:t>
      </w:r>
      <w:proofErr w:type="spellEnd"/>
      <w:r w:rsidRPr="00AA1117">
        <w:rPr>
          <w:rFonts w:asciiTheme="majorHAnsi" w:hAnsiTheme="majorHAnsi" w:cs="Times New Roman"/>
        </w:rPr>
        <w:t xml:space="preserve"> yang </w:t>
      </w:r>
      <w:proofErr w:type="spellStart"/>
      <w:r w:rsidRPr="00AA1117">
        <w:rPr>
          <w:rFonts w:asciiTheme="majorHAnsi" w:hAnsiTheme="majorHAnsi" w:cs="Times New Roman"/>
        </w:rPr>
        <w:t>dipahami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bahkan</w:t>
      </w:r>
      <w:proofErr w:type="spellEnd"/>
      <w:r w:rsidRPr="00AA1117">
        <w:rPr>
          <w:rFonts w:asciiTheme="majorHAnsi" w:hAnsiTheme="majorHAnsi" w:cs="Times New Roman"/>
        </w:rPr>
        <w:t xml:space="preserve"> 13, 3% </w:t>
      </w:r>
      <w:proofErr w:type="spellStart"/>
      <w:r w:rsidRPr="00AA1117">
        <w:rPr>
          <w:rFonts w:asciiTheme="majorHAnsi" w:hAnsiTheme="majorHAnsi" w:cs="Times New Roman"/>
        </w:rPr>
        <w:t>menjawab</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tidak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paham</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sama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sekali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Jawaban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ini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artinya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belum</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adanya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tindak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lanjut</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dari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tahapan</w:t>
      </w:r>
      <w:proofErr w:type="spellEnd"/>
      <w:r w:rsidRPr="00AA1117">
        <w:rPr>
          <w:rFonts w:asciiTheme="majorHAnsi" w:hAnsiTheme="majorHAnsi" w:cs="Times New Roman"/>
        </w:rPr>
        <w:t xml:space="preserve"> yang </w:t>
      </w:r>
      <w:proofErr w:type="spellStart"/>
      <w:r w:rsidRPr="00AA1117">
        <w:rPr>
          <w:rFonts w:asciiTheme="majorHAnsi" w:hAnsiTheme="majorHAnsi" w:cs="Times New Roman"/>
        </w:rPr>
        <w:t>mesti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dilakukan</w:t>
      </w:r>
      <w:proofErr w:type="spellEnd"/>
      <w:r w:rsidRPr="00AA1117">
        <w:rPr>
          <w:rFonts w:asciiTheme="majorHAnsi" w:hAnsiTheme="majorHAnsi" w:cs="Times New Roman"/>
        </w:rPr>
        <w:t xml:space="preserve"> oleh madrasah </w:t>
      </w:r>
      <w:proofErr w:type="spellStart"/>
      <w:r w:rsidRPr="00AA1117">
        <w:rPr>
          <w:rFonts w:asciiTheme="majorHAnsi" w:hAnsiTheme="majorHAnsi" w:cs="Times New Roman"/>
        </w:rPr>
        <w:t>untuk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sampa</w:t>
      </w:r>
      <w:r w:rsidR="00660110">
        <w:rPr>
          <w:rFonts w:asciiTheme="majorHAnsi" w:hAnsiTheme="majorHAnsi" w:cs="Times New Roman"/>
        </w:rPr>
        <w:t>i</w:t>
      </w:r>
      <w:proofErr w:type="spellEnd"/>
      <w:r w:rsidR="00660110">
        <w:rPr>
          <w:rFonts w:asciiTheme="majorHAnsi" w:hAnsiTheme="majorHAnsi" w:cs="Times New Roman"/>
        </w:rPr>
        <w:t xml:space="preserve"> pada </w:t>
      </w:r>
      <w:proofErr w:type="spellStart"/>
      <w:r w:rsidR="00660110">
        <w:rPr>
          <w:rFonts w:asciiTheme="majorHAnsi" w:hAnsiTheme="majorHAnsi" w:cs="Times New Roman"/>
        </w:rPr>
        <w:t>tahap</w:t>
      </w:r>
      <w:proofErr w:type="spellEnd"/>
      <w:r w:rsidR="00660110">
        <w:rPr>
          <w:rFonts w:asciiTheme="majorHAnsi" w:hAnsiTheme="majorHAnsi" w:cs="Times New Roman"/>
        </w:rPr>
        <w:t xml:space="preserve"> </w:t>
      </w:r>
      <w:proofErr w:type="spellStart"/>
      <w:r w:rsidR="00660110">
        <w:rPr>
          <w:rFonts w:asciiTheme="majorHAnsi" w:hAnsiTheme="majorHAnsi" w:cs="Times New Roman"/>
        </w:rPr>
        <w:t>sekolah</w:t>
      </w:r>
      <w:proofErr w:type="spellEnd"/>
      <w:r w:rsidR="00660110">
        <w:rPr>
          <w:rFonts w:asciiTheme="majorHAnsi" w:hAnsiTheme="majorHAnsi" w:cs="Times New Roman"/>
        </w:rPr>
        <w:t xml:space="preserve"> </w:t>
      </w:r>
      <w:proofErr w:type="spellStart"/>
      <w:r w:rsidR="00660110">
        <w:rPr>
          <w:rFonts w:asciiTheme="majorHAnsi" w:hAnsiTheme="majorHAnsi" w:cs="Times New Roman"/>
        </w:rPr>
        <w:t>ramah</w:t>
      </w:r>
      <w:proofErr w:type="spellEnd"/>
      <w:r w:rsidR="00660110">
        <w:rPr>
          <w:rFonts w:asciiTheme="majorHAnsi" w:hAnsiTheme="majorHAnsi" w:cs="Times New Roman"/>
        </w:rPr>
        <w:t xml:space="preserve"> </w:t>
      </w:r>
      <w:proofErr w:type="spellStart"/>
      <w:r w:rsidR="00660110">
        <w:rPr>
          <w:rFonts w:asciiTheme="majorHAnsi" w:hAnsiTheme="majorHAnsi" w:cs="Times New Roman"/>
        </w:rPr>
        <w:t>anak</w:t>
      </w:r>
      <w:proofErr w:type="spellEnd"/>
      <w:r w:rsidR="00660110">
        <w:rPr>
          <w:rFonts w:asciiTheme="majorHAnsi" w:hAnsiTheme="majorHAnsi" w:cs="Times New Roman"/>
        </w:rPr>
        <w:t xml:space="preserve"> </w:t>
      </w:r>
      <w:r w:rsidR="00776856">
        <w:rPr>
          <w:rFonts w:asciiTheme="majorHAnsi" w:hAnsiTheme="majorHAnsi" w:cs="Times New Roman"/>
        </w:rPr>
        <w:t>(</w:t>
      </w:r>
      <w:proofErr w:type="spellStart"/>
      <w:r w:rsidR="004E2ED7">
        <w:rPr>
          <w:rFonts w:asciiTheme="majorHAnsi" w:hAnsiTheme="majorHAnsi" w:cs="Times New Roman"/>
        </w:rPr>
        <w:t>Dokumentasi</w:t>
      </w:r>
      <w:proofErr w:type="spellEnd"/>
      <w:r w:rsidR="004E2ED7">
        <w:rPr>
          <w:rFonts w:asciiTheme="majorHAnsi" w:hAnsiTheme="majorHAnsi" w:cs="Times New Roman"/>
        </w:rPr>
        <w:t xml:space="preserve"> </w:t>
      </w:r>
      <w:r w:rsidR="00060E09">
        <w:rPr>
          <w:rFonts w:asciiTheme="majorHAnsi" w:hAnsiTheme="majorHAnsi" w:cs="Times New Roman"/>
        </w:rPr>
        <w:t xml:space="preserve">Tim </w:t>
      </w:r>
      <w:proofErr w:type="spellStart"/>
      <w:r w:rsidR="00776856">
        <w:rPr>
          <w:rFonts w:asciiTheme="majorHAnsi" w:hAnsiTheme="majorHAnsi" w:cs="Times New Roman"/>
        </w:rPr>
        <w:t>Peneliti</w:t>
      </w:r>
      <w:proofErr w:type="spellEnd"/>
      <w:r w:rsidR="00776856">
        <w:rPr>
          <w:rFonts w:asciiTheme="majorHAnsi" w:hAnsiTheme="majorHAnsi" w:cs="Times New Roman"/>
        </w:rPr>
        <w:t>)</w:t>
      </w:r>
      <w:r w:rsidR="00660110">
        <w:rPr>
          <w:rFonts w:asciiTheme="majorHAnsi" w:hAnsiTheme="majorHAnsi" w:cs="Times New Roman"/>
        </w:rPr>
        <w:t>.</w:t>
      </w:r>
      <w:r w:rsidRPr="00AA1117">
        <w:rPr>
          <w:rFonts w:asciiTheme="majorHAnsi" w:hAnsiTheme="majorHAnsi" w:cs="Times New Roman"/>
        </w:rPr>
        <w:t xml:space="preserve"> </w:t>
      </w:r>
    </w:p>
    <w:p w14:paraId="4FE172D6" w14:textId="3FF3959B" w:rsidR="007A70D5" w:rsidRPr="00AA1117" w:rsidRDefault="007A70D5" w:rsidP="000F7ED6">
      <w:pPr>
        <w:pStyle w:val="BodyText"/>
        <w:spacing w:before="120" w:after="120" w:line="276" w:lineRule="auto"/>
        <w:ind w:left="136" w:right="176" w:firstLine="720"/>
        <w:jc w:val="both"/>
        <w:rPr>
          <w:rFonts w:asciiTheme="majorHAnsi" w:hAnsiTheme="majorHAnsi" w:cs="Times New Roman"/>
          <w:bCs/>
        </w:rPr>
      </w:pPr>
      <w:proofErr w:type="spellStart"/>
      <w:r w:rsidRPr="00AA1117">
        <w:rPr>
          <w:rFonts w:asciiTheme="majorHAnsi" w:hAnsiTheme="majorHAnsi" w:cs="Times New Roman"/>
          <w:bCs/>
        </w:rPr>
        <w:t>Sejak</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digulirkannya</w:t>
      </w:r>
      <w:proofErr w:type="spellEnd"/>
      <w:r w:rsidRPr="00AA1117">
        <w:rPr>
          <w:rFonts w:asciiTheme="majorHAnsi" w:hAnsiTheme="majorHAnsi" w:cs="Times New Roman"/>
          <w:bCs/>
        </w:rPr>
        <w:t xml:space="preserve"> program </w:t>
      </w:r>
      <w:proofErr w:type="spellStart"/>
      <w:r w:rsidRPr="00AA1117">
        <w:rPr>
          <w:rFonts w:asciiTheme="majorHAnsi" w:hAnsiTheme="majorHAnsi" w:cs="Times New Roman"/>
          <w:bCs/>
        </w:rPr>
        <w:t>Sekolah</w:t>
      </w:r>
      <w:proofErr w:type="spellEnd"/>
      <w:r w:rsidRPr="00AA1117">
        <w:rPr>
          <w:rFonts w:asciiTheme="majorHAnsi" w:hAnsiTheme="majorHAnsi" w:cs="Times New Roman"/>
          <w:bCs/>
        </w:rPr>
        <w:t xml:space="preserve"> Ramah Anak </w:t>
      </w:r>
      <w:proofErr w:type="spellStart"/>
      <w:r w:rsidRPr="00AA1117">
        <w:rPr>
          <w:rFonts w:asciiTheme="majorHAnsi" w:hAnsiTheme="majorHAnsi" w:cs="Times New Roman"/>
          <w:bCs/>
        </w:rPr>
        <w:t>tahun</w:t>
      </w:r>
      <w:proofErr w:type="spellEnd"/>
      <w:r w:rsidRPr="00AA1117">
        <w:rPr>
          <w:rFonts w:asciiTheme="majorHAnsi" w:hAnsiTheme="majorHAnsi" w:cs="Times New Roman"/>
          <w:bCs/>
        </w:rPr>
        <w:t xml:space="preserve"> 2014 </w:t>
      </w:r>
      <w:proofErr w:type="spellStart"/>
      <w:r w:rsidRPr="00AA1117">
        <w:rPr>
          <w:rFonts w:asciiTheme="majorHAnsi" w:hAnsiTheme="majorHAnsi" w:cs="Times New Roman"/>
          <w:bCs/>
        </w:rPr>
        <w:t>sebagai</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bagian</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dari</w:t>
      </w:r>
      <w:proofErr w:type="spellEnd"/>
      <w:r w:rsidRPr="00AA1117">
        <w:rPr>
          <w:rFonts w:asciiTheme="majorHAnsi" w:hAnsiTheme="majorHAnsi" w:cs="Times New Roman"/>
          <w:bCs/>
        </w:rPr>
        <w:t xml:space="preserve"> program Kota </w:t>
      </w:r>
      <w:proofErr w:type="spellStart"/>
      <w:r w:rsidRPr="00AA1117">
        <w:rPr>
          <w:rFonts w:asciiTheme="majorHAnsi" w:hAnsiTheme="majorHAnsi" w:cs="Times New Roman"/>
          <w:bCs/>
        </w:rPr>
        <w:t>Layak</w:t>
      </w:r>
      <w:proofErr w:type="spellEnd"/>
      <w:r w:rsidRPr="00AA1117">
        <w:rPr>
          <w:rFonts w:asciiTheme="majorHAnsi" w:hAnsiTheme="majorHAnsi" w:cs="Times New Roman"/>
          <w:bCs/>
        </w:rPr>
        <w:t xml:space="preserve"> Anak, di Kota </w:t>
      </w:r>
      <w:proofErr w:type="spellStart"/>
      <w:r w:rsidRPr="00AA1117">
        <w:rPr>
          <w:rFonts w:asciiTheme="majorHAnsi" w:hAnsiTheme="majorHAnsi" w:cs="Times New Roman"/>
          <w:bCs/>
        </w:rPr>
        <w:t>Pekanbaru</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hanya</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dua</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sekolah</w:t>
      </w:r>
      <w:proofErr w:type="spellEnd"/>
      <w:r w:rsidRPr="00AA1117">
        <w:rPr>
          <w:rFonts w:asciiTheme="majorHAnsi" w:hAnsiTheme="majorHAnsi" w:cs="Times New Roman"/>
          <w:bCs/>
        </w:rPr>
        <w:t xml:space="preserve"> yang </w:t>
      </w:r>
      <w:proofErr w:type="spellStart"/>
      <w:r w:rsidRPr="00AA1117">
        <w:rPr>
          <w:rFonts w:asciiTheme="majorHAnsi" w:hAnsiTheme="majorHAnsi" w:cs="Times New Roman"/>
          <w:bCs/>
        </w:rPr>
        <w:t>mencapai</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indikator</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sekolah</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layak</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anak</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yaitu</w:t>
      </w:r>
      <w:proofErr w:type="spellEnd"/>
      <w:r w:rsidRPr="00AA1117">
        <w:rPr>
          <w:rFonts w:asciiTheme="majorHAnsi" w:hAnsiTheme="majorHAnsi" w:cs="Times New Roman"/>
          <w:bCs/>
        </w:rPr>
        <w:t xml:space="preserve"> MI </w:t>
      </w:r>
      <w:proofErr w:type="spellStart"/>
      <w:r w:rsidRPr="00AA1117">
        <w:rPr>
          <w:rFonts w:asciiTheme="majorHAnsi" w:hAnsiTheme="majorHAnsi" w:cs="Times New Roman"/>
          <w:bCs/>
        </w:rPr>
        <w:t>Uways</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Alqorni</w:t>
      </w:r>
      <w:proofErr w:type="spellEnd"/>
      <w:r w:rsidRPr="00AA1117">
        <w:rPr>
          <w:rFonts w:asciiTheme="majorHAnsi" w:hAnsiTheme="majorHAnsi" w:cs="Times New Roman"/>
          <w:bCs/>
        </w:rPr>
        <w:t xml:space="preserve"> dan MTs 2 Muhammadiyah </w:t>
      </w:r>
      <w:proofErr w:type="spellStart"/>
      <w:r w:rsidRPr="00AA1117">
        <w:rPr>
          <w:rFonts w:asciiTheme="majorHAnsi" w:hAnsiTheme="majorHAnsi" w:cs="Times New Roman"/>
          <w:bCs/>
        </w:rPr>
        <w:t>Pekanbaru</w:t>
      </w:r>
      <w:proofErr w:type="spellEnd"/>
      <w:r w:rsidR="000F7ED6">
        <w:rPr>
          <w:rFonts w:asciiTheme="majorHAnsi" w:hAnsiTheme="majorHAnsi" w:cs="Times New Roman"/>
          <w:bCs/>
        </w:rPr>
        <w:t xml:space="preserve"> </w:t>
      </w:r>
      <w:r w:rsidRPr="00AA1117">
        <w:rPr>
          <w:rFonts w:asciiTheme="majorHAnsi" w:hAnsiTheme="majorHAnsi" w:cs="Times New Roman"/>
          <w:bCs/>
        </w:rPr>
        <w:t xml:space="preserve">(Data Kementerian Agama Kota </w:t>
      </w:r>
      <w:proofErr w:type="spellStart"/>
      <w:r w:rsidRPr="00AA1117">
        <w:rPr>
          <w:rFonts w:asciiTheme="majorHAnsi" w:hAnsiTheme="majorHAnsi" w:cs="Times New Roman"/>
          <w:bCs/>
        </w:rPr>
        <w:t>Pekanbaru</w:t>
      </w:r>
      <w:proofErr w:type="spellEnd"/>
      <w:r w:rsidR="00B3154B">
        <w:rPr>
          <w:rFonts w:asciiTheme="majorHAnsi" w:hAnsiTheme="majorHAnsi" w:cs="Times New Roman"/>
          <w:bCs/>
        </w:rPr>
        <w:t xml:space="preserve">; </w:t>
      </w:r>
      <w:r w:rsidR="00B3154B">
        <w:rPr>
          <w:rFonts w:asciiTheme="majorHAnsi" w:hAnsiTheme="majorHAnsi" w:cs="Times New Roman"/>
          <w:bCs/>
        </w:rPr>
        <w:fldChar w:fldCharType="begin" w:fldLock="1"/>
      </w:r>
      <w:r w:rsidR="00310408">
        <w:rPr>
          <w:rFonts w:asciiTheme="majorHAnsi" w:hAnsiTheme="majorHAnsi" w:cs="Times New Roman"/>
          <w:bCs/>
        </w:rPr>
        <w:instrText>ADDIN CSL_CITATION {"citationItems":[{"id":"ITEM-1","itemData":{"ISBN":"721020677","author":[{"dropping-particle":"","family":"Maynur","given":"Jetty","non-dropping-particle":"","parse-names":false,"suffix":""}],"edition":"1","editor":[{"dropping-particle":"","family":"A.Umar","given":"","non-dropping-particle":"","parse-names":false,"suffix":""}],"id":"ITEM-1","issued":{"date-parts":[["2014"]]},"number-of-pages":"246","publisher":"PT Elex Media Komputindo","publisher-place":"Jakarta","title":"Dari Biasa menjadi Luar Biasa","type":"book"},"uris":["http://www.mendeley.com/documents/?uuid=c3cf3c9e-2406-4e93-a9f6-89160cd88e20"]}],"mendeley":{"formattedCitation":"(Maynur, 2014)","manualFormatting":"Maynur, 2014)","plainTextFormattedCitation":"(Maynur, 2014)","previouslyFormattedCitation":"(Maynur, 2014)"},"properties":{"noteIndex":0},"schema":"https://github.com/citation-style-language/schema/raw/master/csl-citation.json"}</w:instrText>
      </w:r>
      <w:r w:rsidR="00B3154B">
        <w:rPr>
          <w:rFonts w:asciiTheme="majorHAnsi" w:hAnsiTheme="majorHAnsi" w:cs="Times New Roman"/>
          <w:bCs/>
        </w:rPr>
        <w:fldChar w:fldCharType="separate"/>
      </w:r>
      <w:r w:rsidR="00B3154B" w:rsidRPr="00B3154B">
        <w:rPr>
          <w:rFonts w:asciiTheme="majorHAnsi" w:hAnsiTheme="majorHAnsi" w:cs="Times New Roman"/>
          <w:bCs/>
          <w:noProof/>
        </w:rPr>
        <w:t>Maynur, 2014)</w:t>
      </w:r>
      <w:r w:rsidR="00B3154B">
        <w:rPr>
          <w:rFonts w:asciiTheme="majorHAnsi" w:hAnsiTheme="majorHAnsi" w:cs="Times New Roman"/>
          <w:bCs/>
        </w:rPr>
        <w:fldChar w:fldCharType="end"/>
      </w:r>
      <w:r w:rsidRPr="00AA1117">
        <w:rPr>
          <w:rFonts w:asciiTheme="majorHAnsi" w:hAnsiTheme="majorHAnsi" w:cs="Times New Roman"/>
          <w:bCs/>
        </w:rPr>
        <w:t xml:space="preserve">.  </w:t>
      </w:r>
      <w:proofErr w:type="spellStart"/>
      <w:r w:rsidRPr="00AA1117">
        <w:rPr>
          <w:rFonts w:asciiTheme="majorHAnsi" w:hAnsiTheme="majorHAnsi" w:cs="Times New Roman"/>
          <w:bCs/>
        </w:rPr>
        <w:t>Kondisi</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ini</w:t>
      </w:r>
      <w:proofErr w:type="spellEnd"/>
      <w:r w:rsidRPr="00AA1117">
        <w:rPr>
          <w:rFonts w:asciiTheme="majorHAnsi" w:hAnsiTheme="majorHAnsi" w:cs="Times New Roman"/>
          <w:bCs/>
        </w:rPr>
        <w:t xml:space="preserve"> sangat </w:t>
      </w:r>
      <w:proofErr w:type="spellStart"/>
      <w:r w:rsidRPr="00AA1117">
        <w:rPr>
          <w:rFonts w:asciiTheme="majorHAnsi" w:hAnsiTheme="majorHAnsi" w:cs="Times New Roman"/>
          <w:bCs/>
        </w:rPr>
        <w:t>memprihatinkan</w:t>
      </w:r>
      <w:proofErr w:type="spellEnd"/>
      <w:r w:rsidRPr="00AA1117">
        <w:rPr>
          <w:rFonts w:asciiTheme="majorHAnsi" w:hAnsiTheme="majorHAnsi" w:cs="Times New Roman"/>
          <w:bCs/>
        </w:rPr>
        <w:t xml:space="preserve"> dan </w:t>
      </w:r>
      <w:proofErr w:type="spellStart"/>
      <w:r w:rsidRPr="00AA1117">
        <w:rPr>
          <w:rFonts w:asciiTheme="majorHAnsi" w:hAnsiTheme="majorHAnsi" w:cs="Times New Roman"/>
          <w:bCs/>
        </w:rPr>
        <w:t>menuntut</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perlunya</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pendampingan</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serius</w:t>
      </w:r>
      <w:proofErr w:type="spellEnd"/>
      <w:r w:rsidRPr="00AA1117">
        <w:rPr>
          <w:rFonts w:asciiTheme="majorHAnsi" w:hAnsiTheme="majorHAnsi" w:cs="Times New Roman"/>
          <w:bCs/>
        </w:rPr>
        <w:t xml:space="preserve"> pada </w:t>
      </w:r>
      <w:proofErr w:type="spellStart"/>
      <w:r w:rsidRPr="00AA1117">
        <w:rPr>
          <w:rFonts w:asciiTheme="majorHAnsi" w:hAnsiTheme="majorHAnsi" w:cs="Times New Roman"/>
          <w:bCs/>
        </w:rPr>
        <w:t>satuan</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pendidikan</w:t>
      </w:r>
      <w:proofErr w:type="spellEnd"/>
      <w:r w:rsidRPr="00AA1117">
        <w:rPr>
          <w:rFonts w:asciiTheme="majorHAnsi" w:hAnsiTheme="majorHAnsi" w:cs="Times New Roman"/>
          <w:bCs/>
        </w:rPr>
        <w:t xml:space="preserve"> madrasah </w:t>
      </w:r>
      <w:proofErr w:type="spellStart"/>
      <w:r w:rsidRPr="00AA1117">
        <w:rPr>
          <w:rFonts w:asciiTheme="majorHAnsi" w:hAnsiTheme="majorHAnsi" w:cs="Times New Roman"/>
          <w:bCs/>
        </w:rPr>
        <w:t>untuk</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mewujudkan</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sekolah</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ramah</w:t>
      </w:r>
      <w:proofErr w:type="spellEnd"/>
      <w:r w:rsidRPr="00AA1117">
        <w:rPr>
          <w:rFonts w:asciiTheme="majorHAnsi" w:hAnsiTheme="majorHAnsi" w:cs="Times New Roman"/>
          <w:bCs/>
        </w:rPr>
        <w:t xml:space="preserve"> </w:t>
      </w:r>
      <w:proofErr w:type="spellStart"/>
      <w:r w:rsidRPr="00AA1117">
        <w:rPr>
          <w:rFonts w:asciiTheme="majorHAnsi" w:hAnsiTheme="majorHAnsi" w:cs="Times New Roman"/>
          <w:bCs/>
        </w:rPr>
        <w:t>anak</w:t>
      </w:r>
      <w:proofErr w:type="spellEnd"/>
      <w:r w:rsidRPr="00AA1117">
        <w:rPr>
          <w:rFonts w:asciiTheme="majorHAnsi" w:hAnsiTheme="majorHAnsi" w:cs="Times New Roman"/>
          <w:bCs/>
        </w:rPr>
        <w:t>.</w:t>
      </w:r>
    </w:p>
    <w:p w14:paraId="7AB6EF29" w14:textId="6BA4D96E" w:rsidR="00A44259" w:rsidRDefault="007A70D5" w:rsidP="005E35BC">
      <w:pPr>
        <w:pStyle w:val="BodyText"/>
        <w:spacing w:before="120" w:after="120" w:line="276" w:lineRule="auto"/>
        <w:ind w:left="136" w:right="176" w:firstLine="720"/>
        <w:jc w:val="both"/>
        <w:rPr>
          <w:rFonts w:asciiTheme="majorHAnsi" w:hAnsiTheme="majorHAnsi" w:cs="Times New Roman"/>
          <w:shd w:val="clear" w:color="auto" w:fill="FFFFFF"/>
        </w:rPr>
      </w:pPr>
      <w:r w:rsidRPr="00AA1117">
        <w:rPr>
          <w:rFonts w:asciiTheme="majorHAnsi" w:hAnsiTheme="majorHAnsi" w:cs="Times New Roman"/>
          <w:shd w:val="clear" w:color="auto" w:fill="FFFFFF"/>
        </w:rPr>
        <w:t xml:space="preserve">Kajian </w:t>
      </w:r>
      <w:proofErr w:type="spellStart"/>
      <w:r w:rsidRPr="00AA1117">
        <w:rPr>
          <w:rFonts w:asciiTheme="majorHAnsi" w:hAnsiTheme="majorHAnsi" w:cs="Times New Roman"/>
          <w:shd w:val="clear" w:color="auto" w:fill="FFFFFF"/>
        </w:rPr>
        <w:t>terkait</w:t>
      </w:r>
      <w:proofErr w:type="spellEnd"/>
      <w:r w:rsidRPr="00AA1117">
        <w:rPr>
          <w:rFonts w:asciiTheme="majorHAnsi" w:hAnsiTheme="majorHAnsi" w:cs="Times New Roman"/>
          <w:shd w:val="clear" w:color="auto" w:fill="FFFFFF"/>
        </w:rPr>
        <w:t xml:space="preserve">  </w:t>
      </w:r>
      <w:proofErr w:type="spellStart"/>
      <w:r w:rsidRPr="00AA1117">
        <w:rPr>
          <w:rFonts w:asciiTheme="majorHAnsi" w:hAnsiTheme="majorHAnsi" w:cs="Times New Roman"/>
          <w:shd w:val="clear" w:color="auto" w:fill="FFFFFF"/>
        </w:rPr>
        <w:t>Satuan</w:t>
      </w:r>
      <w:proofErr w:type="spellEnd"/>
      <w:r w:rsidRPr="00AA1117">
        <w:rPr>
          <w:rFonts w:asciiTheme="majorHAnsi" w:hAnsiTheme="majorHAnsi" w:cs="Times New Roman"/>
          <w:shd w:val="clear" w:color="auto" w:fill="FFFFFF"/>
        </w:rPr>
        <w:t xml:space="preserve"> Pendidikan Ramah Anak </w:t>
      </w:r>
      <w:proofErr w:type="spellStart"/>
      <w:r w:rsidRPr="00AA1117">
        <w:rPr>
          <w:rFonts w:asciiTheme="majorHAnsi" w:hAnsiTheme="majorHAnsi" w:cs="Times New Roman"/>
          <w:shd w:val="clear" w:color="auto" w:fill="FFFFFF"/>
        </w:rPr>
        <w:t>sudah</w:t>
      </w:r>
      <w:proofErr w:type="spellEnd"/>
      <w:r w:rsidRPr="00AA1117">
        <w:rPr>
          <w:rFonts w:asciiTheme="majorHAnsi" w:hAnsiTheme="majorHAnsi" w:cs="Times New Roman"/>
          <w:shd w:val="clear" w:color="auto" w:fill="FFFFFF"/>
        </w:rPr>
        <w:t xml:space="preserve"> </w:t>
      </w:r>
      <w:proofErr w:type="spellStart"/>
      <w:r w:rsidRPr="00AA1117">
        <w:rPr>
          <w:rFonts w:asciiTheme="majorHAnsi" w:hAnsiTheme="majorHAnsi" w:cs="Times New Roman"/>
          <w:shd w:val="clear" w:color="auto" w:fill="FFFFFF"/>
        </w:rPr>
        <w:t>dilakukan</w:t>
      </w:r>
      <w:proofErr w:type="spellEnd"/>
      <w:r w:rsidRPr="00AA1117">
        <w:rPr>
          <w:rFonts w:asciiTheme="majorHAnsi" w:hAnsiTheme="majorHAnsi" w:cs="Times New Roman"/>
          <w:shd w:val="clear" w:color="auto" w:fill="FFFFFF"/>
        </w:rPr>
        <w:t xml:space="preserve"> oleh </w:t>
      </w:r>
      <w:proofErr w:type="spellStart"/>
      <w:r w:rsidRPr="00AA1117">
        <w:rPr>
          <w:rFonts w:asciiTheme="majorHAnsi" w:hAnsiTheme="majorHAnsi" w:cs="Times New Roman"/>
          <w:shd w:val="clear" w:color="auto" w:fill="FFFFFF"/>
        </w:rPr>
        <w:t>beberapa</w:t>
      </w:r>
      <w:proofErr w:type="spellEnd"/>
      <w:r w:rsidRPr="00AA1117">
        <w:rPr>
          <w:rFonts w:asciiTheme="majorHAnsi" w:hAnsiTheme="majorHAnsi" w:cs="Times New Roman"/>
          <w:shd w:val="clear" w:color="auto" w:fill="FFFFFF"/>
        </w:rPr>
        <w:t xml:space="preserve"> </w:t>
      </w:r>
      <w:proofErr w:type="spellStart"/>
      <w:r w:rsidRPr="00AA1117">
        <w:rPr>
          <w:rFonts w:asciiTheme="majorHAnsi" w:hAnsiTheme="majorHAnsi" w:cs="Times New Roman"/>
          <w:shd w:val="clear" w:color="auto" w:fill="FFFFFF"/>
        </w:rPr>
        <w:t>peneliti</w:t>
      </w:r>
      <w:proofErr w:type="spellEnd"/>
      <w:r w:rsidRPr="00AA1117">
        <w:rPr>
          <w:rFonts w:asciiTheme="majorHAnsi" w:hAnsiTheme="majorHAnsi" w:cs="Times New Roman"/>
          <w:shd w:val="clear" w:color="auto" w:fill="FFFFFF"/>
        </w:rPr>
        <w:t xml:space="preserve"> dan </w:t>
      </w:r>
      <w:proofErr w:type="spellStart"/>
      <w:r w:rsidRPr="00AA1117">
        <w:rPr>
          <w:rFonts w:asciiTheme="majorHAnsi" w:hAnsiTheme="majorHAnsi" w:cs="Times New Roman"/>
          <w:shd w:val="clear" w:color="auto" w:fill="FFFFFF"/>
        </w:rPr>
        <w:t>pengabdi</w:t>
      </w:r>
      <w:proofErr w:type="spellEnd"/>
      <w:r w:rsidRPr="00AA1117">
        <w:rPr>
          <w:rFonts w:asciiTheme="majorHAnsi" w:hAnsiTheme="majorHAnsi" w:cs="Times New Roman"/>
          <w:shd w:val="clear" w:color="auto" w:fill="FFFFFF"/>
        </w:rPr>
        <w:t xml:space="preserve">, </w:t>
      </w:r>
      <w:proofErr w:type="spellStart"/>
      <w:r w:rsidRPr="00AA1117">
        <w:rPr>
          <w:rFonts w:asciiTheme="majorHAnsi" w:hAnsiTheme="majorHAnsi" w:cs="Times New Roman"/>
          <w:shd w:val="clear" w:color="auto" w:fill="FFFFFF"/>
        </w:rPr>
        <w:t>antara</w:t>
      </w:r>
      <w:proofErr w:type="spellEnd"/>
      <w:r w:rsidRPr="00AA1117">
        <w:rPr>
          <w:rFonts w:asciiTheme="majorHAnsi" w:hAnsiTheme="majorHAnsi" w:cs="Times New Roman"/>
          <w:shd w:val="clear" w:color="auto" w:fill="FFFFFF"/>
        </w:rPr>
        <w:t xml:space="preserve"> lain: </w:t>
      </w:r>
      <w:proofErr w:type="spellStart"/>
      <w:r w:rsidR="00310408">
        <w:rPr>
          <w:rFonts w:asciiTheme="majorHAnsi" w:hAnsiTheme="majorHAnsi" w:cs="Times New Roman"/>
          <w:shd w:val="clear" w:color="auto" w:fill="FFFFFF"/>
        </w:rPr>
        <w:t>Rangkuti</w:t>
      </w:r>
      <w:proofErr w:type="spellEnd"/>
      <w:r w:rsidRPr="00AA1117">
        <w:rPr>
          <w:rFonts w:asciiTheme="majorHAnsi" w:hAnsiTheme="majorHAnsi" w:cs="Times New Roman"/>
          <w:shd w:val="clear" w:color="auto" w:fill="FFFFFF"/>
        </w:rPr>
        <w:t xml:space="preserve"> </w:t>
      </w:r>
      <w:r w:rsidR="00310408">
        <w:rPr>
          <w:rFonts w:asciiTheme="majorHAnsi" w:hAnsiTheme="majorHAnsi" w:cs="Times New Roman"/>
          <w:shd w:val="clear" w:color="auto" w:fill="FFFFFF"/>
        </w:rPr>
        <w:t xml:space="preserve">(2019) </w:t>
      </w:r>
      <w:r w:rsidRPr="00AA1117">
        <w:rPr>
          <w:rFonts w:asciiTheme="majorHAnsi" w:hAnsiTheme="majorHAnsi" w:cs="Times New Roman"/>
          <w:shd w:val="clear" w:color="auto" w:fill="FFFFFF"/>
        </w:rPr>
        <w:t xml:space="preserve">yang </w:t>
      </w:r>
      <w:proofErr w:type="spellStart"/>
      <w:r w:rsidRPr="00AA1117">
        <w:rPr>
          <w:rFonts w:asciiTheme="majorHAnsi" w:hAnsiTheme="majorHAnsi" w:cs="Times New Roman"/>
          <w:shd w:val="clear" w:color="auto" w:fill="FFFFFF"/>
        </w:rPr>
        <w:t>me</w:t>
      </w:r>
      <w:r w:rsidR="00310408">
        <w:rPr>
          <w:rFonts w:asciiTheme="majorHAnsi" w:hAnsiTheme="majorHAnsi" w:cs="Times New Roman"/>
          <w:shd w:val="clear" w:color="auto" w:fill="FFFFFF"/>
        </w:rPr>
        <w:t>nekankan</w:t>
      </w:r>
      <w:proofErr w:type="spellEnd"/>
      <w:r w:rsidR="00310408">
        <w:rPr>
          <w:rFonts w:asciiTheme="majorHAnsi" w:hAnsiTheme="majorHAnsi" w:cs="Times New Roman"/>
          <w:shd w:val="clear" w:color="auto" w:fill="FFFFFF"/>
        </w:rPr>
        <w:t xml:space="preserve"> pada </w:t>
      </w:r>
      <w:proofErr w:type="spellStart"/>
      <w:r w:rsidR="00310408">
        <w:rPr>
          <w:rFonts w:asciiTheme="majorHAnsi" w:hAnsiTheme="majorHAnsi" w:cs="Times New Roman"/>
          <w:shd w:val="clear" w:color="auto" w:fill="FFFFFF"/>
        </w:rPr>
        <w:t>implemenatasi</w:t>
      </w:r>
      <w:proofErr w:type="spellEnd"/>
      <w:r w:rsidR="00310408">
        <w:rPr>
          <w:rFonts w:asciiTheme="majorHAnsi" w:hAnsiTheme="majorHAnsi" w:cs="Times New Roman"/>
          <w:shd w:val="clear" w:color="auto" w:fill="FFFFFF"/>
        </w:rPr>
        <w:t xml:space="preserve"> </w:t>
      </w:r>
      <w:proofErr w:type="spellStart"/>
      <w:r w:rsidR="00310408">
        <w:rPr>
          <w:rFonts w:asciiTheme="majorHAnsi" w:hAnsiTheme="majorHAnsi" w:cs="Times New Roman"/>
          <w:shd w:val="clear" w:color="auto" w:fill="FFFFFF"/>
        </w:rPr>
        <w:t>sekolah</w:t>
      </w:r>
      <w:proofErr w:type="spellEnd"/>
      <w:r w:rsidR="00310408">
        <w:rPr>
          <w:rFonts w:asciiTheme="majorHAnsi" w:hAnsiTheme="majorHAnsi" w:cs="Times New Roman"/>
          <w:shd w:val="clear" w:color="auto" w:fill="FFFFFF"/>
        </w:rPr>
        <w:t xml:space="preserve"> </w:t>
      </w:r>
      <w:proofErr w:type="spellStart"/>
      <w:r w:rsidR="00310408">
        <w:rPr>
          <w:rFonts w:asciiTheme="majorHAnsi" w:hAnsiTheme="majorHAnsi" w:cs="Times New Roman"/>
          <w:shd w:val="clear" w:color="auto" w:fill="FFFFFF"/>
        </w:rPr>
        <w:t>ramah</w:t>
      </w:r>
      <w:proofErr w:type="spellEnd"/>
      <w:r w:rsidR="00310408">
        <w:rPr>
          <w:rFonts w:asciiTheme="majorHAnsi" w:hAnsiTheme="majorHAnsi" w:cs="Times New Roman"/>
          <w:shd w:val="clear" w:color="auto" w:fill="FFFFFF"/>
        </w:rPr>
        <w:t xml:space="preserve"> </w:t>
      </w:r>
      <w:proofErr w:type="spellStart"/>
      <w:r w:rsidR="00310408">
        <w:rPr>
          <w:rFonts w:asciiTheme="majorHAnsi" w:hAnsiTheme="majorHAnsi" w:cs="Times New Roman"/>
          <w:shd w:val="clear" w:color="auto" w:fill="FFFFFF"/>
        </w:rPr>
        <w:t>anak</w:t>
      </w:r>
      <w:proofErr w:type="spellEnd"/>
      <w:r w:rsidR="00310408">
        <w:rPr>
          <w:rFonts w:asciiTheme="majorHAnsi" w:hAnsiTheme="majorHAnsi" w:cs="Times New Roman"/>
          <w:shd w:val="clear" w:color="auto" w:fill="FFFFFF"/>
        </w:rPr>
        <w:t xml:space="preserve"> </w:t>
      </w:r>
      <w:proofErr w:type="spellStart"/>
      <w:r w:rsidR="005E35BC">
        <w:rPr>
          <w:rFonts w:asciiTheme="majorHAnsi" w:hAnsiTheme="majorHAnsi" w:cs="Times New Roman"/>
          <w:shd w:val="clear" w:color="auto" w:fill="FFFFFF"/>
        </w:rPr>
        <w:t>untuk</w:t>
      </w:r>
      <w:proofErr w:type="spellEnd"/>
      <w:r w:rsidR="005E35BC">
        <w:rPr>
          <w:rFonts w:asciiTheme="majorHAnsi" w:hAnsiTheme="majorHAnsi" w:cs="Times New Roman"/>
          <w:shd w:val="clear" w:color="auto" w:fill="FFFFFF"/>
        </w:rPr>
        <w:t xml:space="preserve"> </w:t>
      </w:r>
      <w:proofErr w:type="spellStart"/>
      <w:r w:rsidR="005E35BC">
        <w:rPr>
          <w:rFonts w:asciiTheme="majorHAnsi" w:hAnsiTheme="majorHAnsi" w:cs="Times New Roman"/>
          <w:shd w:val="clear" w:color="auto" w:fill="FFFFFF"/>
        </w:rPr>
        <w:t>ketercapaian</w:t>
      </w:r>
      <w:proofErr w:type="spellEnd"/>
      <w:r w:rsidR="00310408">
        <w:rPr>
          <w:rFonts w:asciiTheme="majorHAnsi" w:hAnsiTheme="majorHAnsi" w:cs="Times New Roman"/>
          <w:shd w:val="clear" w:color="auto" w:fill="FFFFFF"/>
        </w:rPr>
        <w:t xml:space="preserve"> target </w:t>
      </w:r>
      <w:proofErr w:type="spellStart"/>
      <w:r w:rsidR="00310408">
        <w:rPr>
          <w:rFonts w:asciiTheme="majorHAnsi" w:hAnsiTheme="majorHAnsi" w:cs="Times New Roman"/>
          <w:shd w:val="clear" w:color="auto" w:fill="FFFFFF"/>
        </w:rPr>
        <w:t>kota</w:t>
      </w:r>
      <w:proofErr w:type="spellEnd"/>
      <w:r w:rsidR="00310408">
        <w:rPr>
          <w:rFonts w:asciiTheme="majorHAnsi" w:hAnsiTheme="majorHAnsi" w:cs="Times New Roman"/>
          <w:shd w:val="clear" w:color="auto" w:fill="FFFFFF"/>
        </w:rPr>
        <w:t xml:space="preserve"> </w:t>
      </w:r>
      <w:proofErr w:type="spellStart"/>
      <w:r w:rsidR="00310408">
        <w:rPr>
          <w:rFonts w:asciiTheme="majorHAnsi" w:hAnsiTheme="majorHAnsi" w:cs="Times New Roman"/>
          <w:shd w:val="clear" w:color="auto" w:fill="FFFFFF"/>
        </w:rPr>
        <w:t>layak</w:t>
      </w:r>
      <w:proofErr w:type="spellEnd"/>
      <w:r w:rsidR="00310408">
        <w:rPr>
          <w:rFonts w:asciiTheme="majorHAnsi" w:hAnsiTheme="majorHAnsi" w:cs="Times New Roman"/>
          <w:shd w:val="clear" w:color="auto" w:fill="FFFFFF"/>
        </w:rPr>
        <w:t xml:space="preserve"> </w:t>
      </w:r>
      <w:proofErr w:type="spellStart"/>
      <w:r w:rsidR="00310408">
        <w:rPr>
          <w:rFonts w:asciiTheme="majorHAnsi" w:hAnsiTheme="majorHAnsi" w:cs="Times New Roman"/>
          <w:shd w:val="clear" w:color="auto" w:fill="FFFFFF"/>
        </w:rPr>
        <w:t>anak</w:t>
      </w:r>
      <w:proofErr w:type="spellEnd"/>
      <w:r w:rsidR="00310408">
        <w:rPr>
          <w:rFonts w:asciiTheme="majorHAnsi" w:hAnsiTheme="majorHAnsi" w:cs="Times New Roman"/>
          <w:shd w:val="clear" w:color="auto" w:fill="FFFFFF"/>
        </w:rPr>
        <w:t xml:space="preserve"> </w:t>
      </w:r>
      <w:r w:rsidR="00310408">
        <w:rPr>
          <w:rFonts w:asciiTheme="majorHAnsi" w:hAnsiTheme="majorHAnsi" w:cs="Times New Roman"/>
          <w:shd w:val="clear" w:color="auto" w:fill="FFFFFF"/>
        </w:rPr>
        <w:fldChar w:fldCharType="begin" w:fldLock="1"/>
      </w:r>
      <w:r w:rsidR="00E571B1">
        <w:rPr>
          <w:rFonts w:asciiTheme="majorHAnsi" w:hAnsiTheme="majorHAnsi" w:cs="Times New Roman"/>
          <w:shd w:val="clear" w:color="auto" w:fill="FFFFFF"/>
        </w:rPr>
        <w:instrText>ADDIN CSL_CITATION {"citationItems":[{"id":"ITEM-1","itemData":{"DOI":"10.31314/pjia.8.1.38-52.2019","ISSN":"2301-573X","abstract":"Child-friendly and child-based schools are an effort to fulfill children's rights and provide quality education for children. This study aims to explain the implementation of Child Friendly School Policies established by the Ministry of Female Empowerment and Child Protection and to analyze the supporting and inhibiting factors for the implementation of Child Friendly School Policies in SMP Negeri 6 Depok. This study used a qualitative method that shows the implementation of the Child Friendly School Policy in SMPN 6 Depok been going well, assessed in the context of the process, results (output), impact (outcomes) and causality (causal connection).The factors that support the implementation of the Child Friendly School Policy at SMP Negeri 6 Depok are good and smooth communication, attitudes and commitment of all school people, coordination between the Depok Government and the School and the positive support of all school members, parents, surrounding communities. However, there are still obstacles, namely the limited school budget and the number of teachers, and the density of teacher activities that have caused the implementation of policies to be not optimal. For facilitating the implementation of child-friendly school policies, collaboration between central government and local government, schools and communities is needed. Sekolah yang ramah anak dan berbasis hak anak merupakan upaya memenuhi hak-hak anak dan memberi pendidikan yang berkualitas bagi anak. Penelitian ini bertujuan untuk menjelaskan implementasi Kebijakan Sekolah Ramah Anak yang ditetapkan oleh Kementerian Pemberdayaan Perempuan dan Perlindungan Anak dan menganalisis faktor pendukung dan penghambat implementasi Kebijakan Sekolah Ramah Anak di Kota Depok. Penelitian ini menggunakan metode kualitatif yang menunjukan implementasi Kebijakan Sekolah Ramah Anak di SMP Negeri 6 Depok sudah berjalan baik, dinilai dalam konteks proses, hasil (output), dampak (outcome) dan hubungan sebab akibat (causal connection). Faktor-faktor yang mendukung implementasi Kebijakan Sekolah Ramah Anak di Kota Depok adalah komunikasi yang baik dan lancar, sikap dan komitmen seluruh warga sekolah, koordinasi antar Pemda Depok dengan Sekolah serta adanya dukungan positif seluruh warga sekolah, orang tua, masyarakat sekitar. Namun masih terdapat faktor penghambat yaitu terbatasnya anggaran sekolah dan jumlah guru serta padatnya aktivitas guru menyebabkan pelaksanaan kebijakan belum optimal. Untuk memperlancar impl…","author":[{"dropping-particle":"","family":"Rangkuti","given":"Safitri Ridwan","non-dropping-particle":"","parse-names":false,"suffix":""},{"dropping-particle":"","family":"Maksum","given":"Irfan Ridwan","non-dropping-particle":"","parse-names":false,"suffix":""}],"container-title":"Publik (Jurnal Ilmu Administrasi)","id":"ITEM-1","issue":"1","issued":{"date-parts":[["2019"]]},"page":"38","title":"Implementasi Kebijakan Sekolah Ramah Anak Dalam Mewujudkan Kota Layak Anak di Kota Depok","type":"article-journal","volume":"8"},"uris":["http://www.mendeley.com/documents/?uuid=8c4c8643-2dd7-4b2c-8856-b599bcdb3390"]}],"mendeley":{"formattedCitation":"(Rangkuti &amp; Maksum, 2019)","plainTextFormattedCitation":"(Rangkuti &amp; Maksum, 2019)","previouslyFormattedCitation":"(Rangkuti &amp; Maksum, 2019)"},"properties":{"noteIndex":0},"schema":"https://github.com/citation-style-language/schema/raw/master/csl-citation.json"}</w:instrText>
      </w:r>
      <w:r w:rsidR="00310408">
        <w:rPr>
          <w:rFonts w:asciiTheme="majorHAnsi" w:hAnsiTheme="majorHAnsi" w:cs="Times New Roman"/>
          <w:shd w:val="clear" w:color="auto" w:fill="FFFFFF"/>
        </w:rPr>
        <w:fldChar w:fldCharType="separate"/>
      </w:r>
      <w:r w:rsidR="00310408" w:rsidRPr="00310408">
        <w:rPr>
          <w:rFonts w:asciiTheme="majorHAnsi" w:hAnsiTheme="majorHAnsi" w:cs="Times New Roman"/>
          <w:noProof/>
          <w:shd w:val="clear" w:color="auto" w:fill="FFFFFF"/>
        </w:rPr>
        <w:t>(Rangkuti &amp; Maksum, 2019)</w:t>
      </w:r>
      <w:r w:rsidR="00310408">
        <w:rPr>
          <w:rFonts w:asciiTheme="majorHAnsi" w:hAnsiTheme="majorHAnsi" w:cs="Times New Roman"/>
          <w:shd w:val="clear" w:color="auto" w:fill="FFFFFF"/>
        </w:rPr>
        <w:fldChar w:fldCharType="end"/>
      </w:r>
      <w:r w:rsidR="00310408">
        <w:rPr>
          <w:rFonts w:asciiTheme="majorHAnsi" w:hAnsiTheme="majorHAnsi" w:cs="Times New Roman"/>
          <w:shd w:val="clear" w:color="auto" w:fill="FFFFFF"/>
        </w:rPr>
        <w:t>.</w:t>
      </w:r>
      <w:r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rPr>
        <w:t>Penelitian</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Riswani</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dengan</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tema</w:t>
      </w:r>
      <w:proofErr w:type="spellEnd"/>
      <w:r w:rsidR="00A44259" w:rsidRPr="00AA1117">
        <w:rPr>
          <w:rFonts w:asciiTheme="majorHAnsi" w:hAnsiTheme="majorHAnsi" w:cs="Times New Roman"/>
        </w:rPr>
        <w:t xml:space="preserve"> gender </w:t>
      </w:r>
      <w:r w:rsidR="00A44259" w:rsidRPr="00AA1117">
        <w:rPr>
          <w:rFonts w:asciiTheme="majorHAnsi" w:hAnsiTheme="majorHAnsi" w:cs="Times New Roman"/>
          <w:i/>
        </w:rPr>
        <w:t>mainstreaming</w:t>
      </w:r>
      <w:r w:rsidR="00A44259" w:rsidRPr="00AA1117">
        <w:rPr>
          <w:rFonts w:asciiTheme="majorHAnsi" w:hAnsiTheme="majorHAnsi" w:cs="Times New Roman"/>
        </w:rPr>
        <w:t xml:space="preserve"> di madrasah. </w:t>
      </w:r>
      <w:proofErr w:type="spellStart"/>
      <w:r w:rsidR="00A44259" w:rsidRPr="00AA1117">
        <w:rPr>
          <w:rFonts w:asciiTheme="majorHAnsi" w:hAnsiTheme="majorHAnsi" w:cs="Times New Roman"/>
        </w:rPr>
        <w:t>Penelitian</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ini</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erat</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kaitannya</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dengan</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satuan</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pendidikan</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ramah</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anak</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karena</w:t>
      </w:r>
      <w:proofErr w:type="spellEnd"/>
      <w:r w:rsidR="00A44259" w:rsidRPr="00AA1117">
        <w:rPr>
          <w:rFonts w:asciiTheme="majorHAnsi" w:hAnsiTheme="majorHAnsi" w:cs="Times New Roman"/>
        </w:rPr>
        <w:t xml:space="preserve"> salah </w:t>
      </w:r>
      <w:proofErr w:type="spellStart"/>
      <w:r w:rsidR="00A44259" w:rsidRPr="00AA1117">
        <w:rPr>
          <w:rFonts w:asciiTheme="majorHAnsi" w:hAnsiTheme="majorHAnsi" w:cs="Times New Roman"/>
        </w:rPr>
        <w:t>satu</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indikator</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dari</w:t>
      </w:r>
      <w:proofErr w:type="spellEnd"/>
      <w:r w:rsidR="00A44259" w:rsidRPr="00AA1117">
        <w:rPr>
          <w:rFonts w:asciiTheme="majorHAnsi" w:hAnsiTheme="majorHAnsi" w:cs="Times New Roman"/>
        </w:rPr>
        <w:t xml:space="preserve"> SRA </w:t>
      </w:r>
      <w:proofErr w:type="spellStart"/>
      <w:r w:rsidR="00A44259" w:rsidRPr="00AA1117">
        <w:rPr>
          <w:rFonts w:asciiTheme="majorHAnsi" w:hAnsiTheme="majorHAnsi" w:cs="Times New Roman"/>
        </w:rPr>
        <w:t>adalah</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terwujud</w:t>
      </w:r>
      <w:proofErr w:type="spellEnd"/>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rPr>
        <w:t>kesetaraan</w:t>
      </w:r>
      <w:proofErr w:type="spellEnd"/>
      <w:r w:rsidR="00A44259" w:rsidRPr="00AA1117">
        <w:rPr>
          <w:rFonts w:asciiTheme="majorHAnsi" w:hAnsiTheme="majorHAnsi" w:cs="Times New Roman"/>
        </w:rPr>
        <w:t xml:space="preserve"> dan </w:t>
      </w:r>
      <w:proofErr w:type="spellStart"/>
      <w:r w:rsidR="00A44259" w:rsidRPr="00AA1117">
        <w:rPr>
          <w:rFonts w:asciiTheme="majorHAnsi" w:hAnsiTheme="majorHAnsi" w:cs="Times New Roman"/>
        </w:rPr>
        <w:t>responsif</w:t>
      </w:r>
      <w:proofErr w:type="spellEnd"/>
      <w:r w:rsidR="00A44259" w:rsidRPr="00AA1117">
        <w:rPr>
          <w:rFonts w:asciiTheme="majorHAnsi" w:hAnsiTheme="majorHAnsi" w:cs="Times New Roman"/>
        </w:rPr>
        <w:t xml:space="preserve"> gender di madrasah/</w:t>
      </w:r>
      <w:proofErr w:type="spellStart"/>
      <w:r w:rsidR="00A44259" w:rsidRPr="00AA1117">
        <w:rPr>
          <w:rFonts w:asciiTheme="majorHAnsi" w:hAnsiTheme="majorHAnsi" w:cs="Times New Roman"/>
        </w:rPr>
        <w:t>sekolah</w:t>
      </w:r>
      <w:proofErr w:type="spellEnd"/>
      <w:r w:rsidR="00A44259">
        <w:rPr>
          <w:rFonts w:asciiTheme="majorHAnsi" w:hAnsiTheme="majorHAnsi" w:cs="Times New Roman"/>
        </w:rPr>
        <w:t xml:space="preserve"> </w:t>
      </w:r>
      <w:r w:rsidR="00A44259">
        <w:rPr>
          <w:rFonts w:asciiTheme="majorHAnsi" w:hAnsiTheme="majorHAnsi" w:cs="Times New Roman"/>
        </w:rPr>
        <w:fldChar w:fldCharType="begin" w:fldLock="1"/>
      </w:r>
      <w:r w:rsidR="00A44259">
        <w:rPr>
          <w:rFonts w:asciiTheme="majorHAnsi" w:hAnsiTheme="majorHAnsi" w:cs="Times New Roman"/>
        </w:rPr>
        <w:instrText>ADDIN CSL_CITATION {"citationItems":[{"id":"ITEM-1","itemData":{"ISSN":"15398706","abstract":"One of the policies which has been issued by the Indonesian government regarding madrasah (Islamic schooling) is the Government Regulation (PP) No 11 of 2010 on Guidelines for Gender Mainstreaming (Pengarusutamaan Gender-PUG) in Madrasah of the Ministry of Religion of the Republic of Indonesia. The issuance of this policy is an attempt to eliminate the \"gender gap\" that occurs in madrasah. For almost two decades, it has been issued, but the gender gap still occurs in madrasah. This is shown from the results of several previous studies. However, all of the previous studies on the achievement of PUG in madrasah only looked at some aspects of the National Education Standard (Standard National Pendidikan-SNP) and also did not examine all level of madrasah. In fact, in order to see the achievement of PUG based on the SNP, all aspects and levels of madrasah should be examined. By taking the coverage of the SNP and madrasah level into account, a comprehensive picture of the PUG achievement in madrasah based on the SNP will be obtained. Thus, the present study aims to examine the extent of PUG achievement in madrasah based on the overall aspects of the SNP. This study used a mixed methods approach that combines qualitative and quantitative approaches. The research location is at the primary and secondary level public madrasah in Riau province in Indonesia. Data collection techniques consist of questionnaires, interviews, and documentation. Quantitative data were analysed using descriptive percentages while qualitative data were analysed using Miles and Huberman's model, data reduction, data presentation or display, and conclusions or data verification. To facilitate the data analysis process, indicators of gender equality and equity in education were used. The research findings show that the achievement of PUG based on SNP is still low in almost all standards of the SNP and the results even indicate that madrasahs in Riau Province are not familiar with PUG. It is suggested to the Ministry of Religious Affairs of Riau Province that they should improve the key components of the PUG by functioning the progress of PUG working groups, functioning the progress of focal point group, updating the information system to complete the disaggregated data, improving and supporting the communication information kit, and providing budget for gender-oriented madrasahs. However, further studies related to the achievement of PUG in Islamic education needs to involve both public a…","author":[{"dropping-particle":"","family":"Riswani","given":"Riswani","non-dropping-particle":"","parse-names":false,"suffix":""},{"dropping-particle":"","family":"Susanti","given":"Rita","non-dropping-particle":"","parse-names":false,"suffix":""},{"dropping-particle":"","family":"Bakhtiar","given":"Nurhasanah","non-dropping-particle":"","parse-names":false,"suffix":""},{"dropping-particle":"","family":"Zein","given":"Masud","non-dropping-particle":"","parse-names":false,"suffix":""},{"dropping-particle":"","family":"Khaidir","given":"Eniwati","non-dropping-particle":"","parse-names":false,"suffix":""},{"dropping-particle":"","family":"Taher","given":"Musa","non-dropping-particle":"","parse-names":false,"suffix":""}],"container-title":"Journal of International Women's Studies","id":"ITEM-1","issue":"9","issued":{"date-parts":[["2019"]]},"page":"29-42","title":"Achievement of gender mainstreaming in Islamic schooling based on the national education standard in Indonesia","type":"article-journal","volume":"20"},"uris":["http://www.mendeley.com/documents/?uuid=351099fa-25ea-4625-9f81-399850b23c53"]}],"mendeley":{"formattedCitation":"(Riswani et al., 2019)","plainTextFormattedCitation":"(Riswani et al., 2019)","previouslyFormattedCitation":"(Riswani et al., 2019)"},"properties":{"noteIndex":0},"schema":"https://github.com/citation-style-language/schema/raw/master/csl-citation.json"}</w:instrText>
      </w:r>
      <w:r w:rsidR="00A44259">
        <w:rPr>
          <w:rFonts w:asciiTheme="majorHAnsi" w:hAnsiTheme="majorHAnsi" w:cs="Times New Roman"/>
        </w:rPr>
        <w:fldChar w:fldCharType="separate"/>
      </w:r>
      <w:r w:rsidR="00A44259" w:rsidRPr="00A57539">
        <w:rPr>
          <w:rFonts w:asciiTheme="majorHAnsi" w:hAnsiTheme="majorHAnsi" w:cs="Times New Roman"/>
          <w:noProof/>
        </w:rPr>
        <w:t>(Riswani et al., 2019)</w:t>
      </w:r>
      <w:r w:rsidR="00A44259">
        <w:rPr>
          <w:rFonts w:asciiTheme="majorHAnsi" w:hAnsiTheme="majorHAnsi" w:cs="Times New Roman"/>
        </w:rPr>
        <w:fldChar w:fldCharType="end"/>
      </w:r>
      <w:r w:rsidR="00A44259" w:rsidRPr="00AA1117">
        <w:rPr>
          <w:rFonts w:asciiTheme="majorHAnsi" w:hAnsiTheme="majorHAnsi" w:cs="Times New Roman"/>
        </w:rPr>
        <w:t xml:space="preserve">. </w:t>
      </w:r>
      <w:proofErr w:type="spellStart"/>
      <w:r w:rsidR="00A44259" w:rsidRPr="00AA1117">
        <w:rPr>
          <w:rFonts w:asciiTheme="majorHAnsi" w:hAnsiTheme="majorHAnsi" w:cs="Times New Roman"/>
          <w:shd w:val="clear" w:color="auto" w:fill="FFFFFF"/>
        </w:rPr>
        <w:t>Ratri</w:t>
      </w:r>
      <w:proofErr w:type="spellEnd"/>
      <w:r w:rsidR="00A44259" w:rsidRPr="00AA1117">
        <w:rPr>
          <w:rFonts w:asciiTheme="majorHAnsi" w:hAnsiTheme="majorHAnsi" w:cs="Times New Roman"/>
          <w:shd w:val="clear" w:color="auto" w:fill="FFFFFF"/>
        </w:rPr>
        <w:t xml:space="preserve"> Novita </w:t>
      </w:r>
      <w:proofErr w:type="spellStart"/>
      <w:r w:rsidR="00A44259" w:rsidRPr="00AA1117">
        <w:rPr>
          <w:rFonts w:asciiTheme="majorHAnsi" w:hAnsiTheme="majorHAnsi" w:cs="Times New Roman"/>
          <w:shd w:val="clear" w:color="auto" w:fill="FFFFFF"/>
        </w:rPr>
        <w:t>Erdianti</w:t>
      </w:r>
      <w:proofErr w:type="spellEnd"/>
      <w:r w:rsidR="00A44259" w:rsidRPr="00AA1117">
        <w:rPr>
          <w:rFonts w:asciiTheme="majorHAnsi" w:hAnsiTheme="majorHAnsi" w:cs="Times New Roman"/>
          <w:shd w:val="clear" w:color="auto" w:fill="FFFFFF"/>
        </w:rPr>
        <w:t xml:space="preserve"> dan </w:t>
      </w:r>
      <w:proofErr w:type="spellStart"/>
      <w:r w:rsidR="00A44259" w:rsidRPr="00AA1117">
        <w:rPr>
          <w:rFonts w:asciiTheme="majorHAnsi" w:hAnsiTheme="majorHAnsi" w:cs="Times New Roman"/>
          <w:shd w:val="clear" w:color="auto" w:fill="FFFFFF"/>
        </w:rPr>
        <w:t>Sholahuddin</w:t>
      </w:r>
      <w:proofErr w:type="spellEnd"/>
      <w:r w:rsidR="00A44259" w:rsidRPr="00AA1117">
        <w:rPr>
          <w:rFonts w:asciiTheme="majorHAnsi" w:hAnsiTheme="majorHAnsi" w:cs="Times New Roman"/>
          <w:shd w:val="clear" w:color="auto" w:fill="FFFFFF"/>
        </w:rPr>
        <w:t xml:space="preserve"> al-</w:t>
      </w:r>
      <w:proofErr w:type="spellStart"/>
      <w:r w:rsidR="00A44259" w:rsidRPr="00AA1117">
        <w:rPr>
          <w:rFonts w:asciiTheme="majorHAnsi" w:hAnsiTheme="majorHAnsi" w:cs="Times New Roman"/>
          <w:shd w:val="clear" w:color="auto" w:fill="FFFFFF"/>
        </w:rPr>
        <w:t>Fatih</w:t>
      </w:r>
      <w:proofErr w:type="spellEnd"/>
      <w:r w:rsidR="00A44259" w:rsidRPr="00AA1117">
        <w:rPr>
          <w:rFonts w:asciiTheme="majorHAnsi" w:hAnsiTheme="majorHAnsi" w:cs="Times New Roman"/>
          <w:shd w:val="clear" w:color="auto" w:fill="FFFFFF"/>
        </w:rPr>
        <w:t xml:space="preserve"> </w:t>
      </w:r>
      <w:r w:rsidR="005E35BC">
        <w:rPr>
          <w:rFonts w:asciiTheme="majorHAnsi" w:hAnsiTheme="majorHAnsi" w:cs="Times New Roman"/>
          <w:shd w:val="clear" w:color="auto" w:fill="FFFFFF"/>
        </w:rPr>
        <w:t xml:space="preserve">(2020) </w:t>
      </w:r>
      <w:proofErr w:type="spellStart"/>
      <w:r w:rsidR="00A44259" w:rsidRPr="00AA1117">
        <w:rPr>
          <w:rFonts w:asciiTheme="majorHAnsi" w:hAnsiTheme="majorHAnsi" w:cs="Times New Roman"/>
          <w:shd w:val="clear" w:color="auto" w:fill="FFFFFF"/>
        </w:rPr>
        <w:t>menegaskan</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bahwa</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sekolah</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ramah</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anak</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menjadi</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solusi</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terjadinya</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tindak</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kekerasan</w:t>
      </w:r>
      <w:proofErr w:type="spellEnd"/>
      <w:r w:rsidR="00A44259" w:rsidRPr="00AA1117">
        <w:rPr>
          <w:rFonts w:asciiTheme="majorHAnsi" w:hAnsiTheme="majorHAnsi" w:cs="Times New Roman"/>
          <w:shd w:val="clear" w:color="auto" w:fill="FFFFFF"/>
        </w:rPr>
        <w:t xml:space="preserve"> di </w:t>
      </w:r>
      <w:proofErr w:type="spellStart"/>
      <w:r w:rsidR="00A44259" w:rsidRPr="00AA1117">
        <w:rPr>
          <w:rFonts w:asciiTheme="majorHAnsi" w:hAnsiTheme="majorHAnsi" w:cs="Times New Roman"/>
          <w:shd w:val="clear" w:color="auto" w:fill="FFFFFF"/>
        </w:rPr>
        <w:t>sekolah</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Tidak</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hanya</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itu</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sekolah</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ramah</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anak</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akan</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menciptakan</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suasan</w:t>
      </w:r>
      <w:r w:rsidR="000F7ED6">
        <w:rPr>
          <w:rFonts w:asciiTheme="majorHAnsi" w:hAnsiTheme="majorHAnsi" w:cs="Times New Roman"/>
          <w:shd w:val="clear" w:color="auto" w:fill="FFFFFF"/>
        </w:rPr>
        <w:t>a</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belajar</w:t>
      </w:r>
      <w:proofErr w:type="spellEnd"/>
      <w:r w:rsidR="00A44259" w:rsidRPr="00AA1117">
        <w:rPr>
          <w:rFonts w:asciiTheme="majorHAnsi" w:hAnsiTheme="majorHAnsi" w:cs="Times New Roman"/>
          <w:shd w:val="clear" w:color="auto" w:fill="FFFFFF"/>
        </w:rPr>
        <w:t xml:space="preserve"> yang </w:t>
      </w:r>
      <w:proofErr w:type="spellStart"/>
      <w:r w:rsidR="00A44259" w:rsidRPr="00AA1117">
        <w:rPr>
          <w:rFonts w:asciiTheme="majorHAnsi" w:hAnsiTheme="majorHAnsi" w:cs="Times New Roman"/>
          <w:shd w:val="clear" w:color="auto" w:fill="FFFFFF"/>
        </w:rPr>
        <w:t>aman</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nyaman</w:t>
      </w:r>
      <w:proofErr w:type="spellEnd"/>
      <w:r w:rsidR="00A44259" w:rsidRPr="00AA1117">
        <w:rPr>
          <w:rFonts w:asciiTheme="majorHAnsi" w:hAnsiTheme="majorHAnsi" w:cs="Times New Roman"/>
          <w:shd w:val="clear" w:color="auto" w:fill="FFFFFF"/>
        </w:rPr>
        <w:t xml:space="preserve"> dan </w:t>
      </w:r>
      <w:proofErr w:type="spellStart"/>
      <w:r w:rsidR="00A44259" w:rsidRPr="00AA1117">
        <w:rPr>
          <w:rFonts w:asciiTheme="majorHAnsi" w:hAnsiTheme="majorHAnsi" w:cs="Times New Roman"/>
          <w:shd w:val="clear" w:color="auto" w:fill="FFFFFF"/>
        </w:rPr>
        <w:t>menyenangkan</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bagi</w:t>
      </w:r>
      <w:proofErr w:type="spellEnd"/>
      <w:r w:rsidR="00A44259" w:rsidRPr="00AA1117">
        <w:rPr>
          <w:rFonts w:asciiTheme="majorHAnsi" w:hAnsiTheme="majorHAnsi" w:cs="Times New Roman"/>
          <w:shd w:val="clear" w:color="auto" w:fill="FFFFFF"/>
        </w:rPr>
        <w:t xml:space="preserve"> </w:t>
      </w:r>
      <w:proofErr w:type="spellStart"/>
      <w:r w:rsidR="00A44259" w:rsidRPr="00AA1117">
        <w:rPr>
          <w:rFonts w:asciiTheme="majorHAnsi" w:hAnsiTheme="majorHAnsi" w:cs="Times New Roman"/>
          <w:shd w:val="clear" w:color="auto" w:fill="FFFFFF"/>
        </w:rPr>
        <w:t>siswa</w:t>
      </w:r>
      <w:proofErr w:type="spellEnd"/>
      <w:r w:rsidR="00A44259">
        <w:rPr>
          <w:rFonts w:asciiTheme="majorHAnsi" w:hAnsiTheme="majorHAnsi" w:cs="Times New Roman"/>
          <w:shd w:val="clear" w:color="auto" w:fill="FFFFFF"/>
        </w:rPr>
        <w:t xml:space="preserve"> </w:t>
      </w:r>
      <w:r w:rsidR="00A44259">
        <w:rPr>
          <w:rFonts w:asciiTheme="majorHAnsi" w:hAnsiTheme="majorHAnsi" w:cs="Times New Roman"/>
          <w:shd w:val="clear" w:color="auto" w:fill="FFFFFF"/>
        </w:rPr>
        <w:fldChar w:fldCharType="begin" w:fldLock="1"/>
      </w:r>
      <w:r w:rsidR="00A44259">
        <w:rPr>
          <w:rFonts w:asciiTheme="majorHAnsi" w:hAnsiTheme="majorHAnsi" w:cs="Times New Roman"/>
          <w:shd w:val="clear" w:color="auto" w:fill="FFFFFF"/>
        </w:rPr>
        <w:instrText>ADDIN CSL_CITATION {"citationItems":[{"id":"ITEM-1","itemData":{"DOI":"10.31603/variajusticia.v16i2.3725","ISBN":"9781107415324","ISSN":"1907-3216","abstract":"The large number of child abuse rates in the school environment forces the government to make policies to tackle it. Through child-friendly schools, it will provide protection for children in educational units. Furthermore, this paper aims to give a solution through child-friendly school. Not only creating schools that are safe from violence, but child-friendly schools also provide opportunities for children to carry out enjoyable learning processes and strengthen children's character. Child friendly schools have provided legal protection for children's rights while in the education unit. Through a child friendly school program based on the principles of child protection and prioritizing the fulfillment of children's rights, it will be a solution for the government today in dealing with various forms of violence that occur in schools.","author":[{"dropping-particle":"","family":"Erdianti","given":"Ratri Novita","non-dropping-particle":"","parse-names":false,"suffix":""},{"dropping-particle":"","family":"Al-Fatih","given":"Sholahuddin","non-dropping-particle":"","parse-names":false,"suffix":""}],"container-title":"Varia Justicia","id":"ITEM-1","issue":"2","issued":{"date-parts":[["2020"]]},"page":"137-155","title":"Children Friendly School as the Legal Protection for Children in Indonesia","type":"article-journal","volume":"16"},"uris":["http://www.mendeley.com/documents/?uuid=1655566c-05dd-4634-b6b7-fb9745c6aa06"]}],"mendeley":{"formattedCitation":"(Erdianti &amp; Al-Fatih, 2020)","plainTextFormattedCitation":"(Erdianti &amp; Al-Fatih, 2020)","previouslyFormattedCitation":"(Erdianti &amp; Al-Fatih, 2020)"},"properties":{"noteIndex":0},"schema":"https://github.com/citation-style-language/schema/raw/master/csl-citation.json"}</w:instrText>
      </w:r>
      <w:r w:rsidR="00A44259">
        <w:rPr>
          <w:rFonts w:asciiTheme="majorHAnsi" w:hAnsiTheme="majorHAnsi" w:cs="Times New Roman"/>
          <w:shd w:val="clear" w:color="auto" w:fill="FFFFFF"/>
        </w:rPr>
        <w:fldChar w:fldCharType="separate"/>
      </w:r>
      <w:r w:rsidR="00A44259" w:rsidRPr="00A57539">
        <w:rPr>
          <w:rFonts w:asciiTheme="majorHAnsi" w:hAnsiTheme="majorHAnsi" w:cs="Times New Roman"/>
          <w:noProof/>
          <w:shd w:val="clear" w:color="auto" w:fill="FFFFFF"/>
        </w:rPr>
        <w:t>(Erdianti &amp; Al-Fatih, 2020)</w:t>
      </w:r>
      <w:r w:rsidR="00A44259">
        <w:rPr>
          <w:rFonts w:asciiTheme="majorHAnsi" w:hAnsiTheme="majorHAnsi" w:cs="Times New Roman"/>
          <w:shd w:val="clear" w:color="auto" w:fill="FFFFFF"/>
        </w:rPr>
        <w:fldChar w:fldCharType="end"/>
      </w:r>
      <w:r w:rsidR="00A44259" w:rsidRPr="00AA1117">
        <w:rPr>
          <w:rFonts w:asciiTheme="majorHAnsi" w:hAnsiTheme="majorHAnsi" w:cs="Times New Roman"/>
          <w:shd w:val="clear" w:color="auto" w:fill="FFFFFF"/>
        </w:rPr>
        <w:t xml:space="preserve">. </w:t>
      </w:r>
    </w:p>
    <w:p w14:paraId="5B0797DF" w14:textId="402BD2B4" w:rsidR="007A70D5" w:rsidRPr="00A44259" w:rsidRDefault="00A44259" w:rsidP="000F7ED6">
      <w:pPr>
        <w:pStyle w:val="BodyText"/>
        <w:spacing w:before="120" w:after="120" w:line="276" w:lineRule="auto"/>
        <w:ind w:left="136" w:right="176" w:firstLine="720"/>
        <w:jc w:val="both"/>
        <w:rPr>
          <w:rFonts w:asciiTheme="majorHAnsi" w:hAnsiTheme="majorHAnsi" w:cs="Times New Roman"/>
          <w:i/>
          <w:iCs/>
          <w:shd w:val="clear" w:color="auto" w:fill="FFFFFF"/>
        </w:rPr>
      </w:pPr>
      <w:proofErr w:type="spellStart"/>
      <w:r>
        <w:rPr>
          <w:rFonts w:asciiTheme="majorHAnsi" w:hAnsiTheme="majorHAnsi" w:cs="Times New Roman"/>
          <w:shd w:val="clear" w:color="auto" w:fill="FFFFFF"/>
        </w:rPr>
        <w:t>Selanjutnya</w:t>
      </w:r>
      <w:proofErr w:type="spellEnd"/>
      <w:r>
        <w:rPr>
          <w:rFonts w:asciiTheme="majorHAnsi" w:hAnsiTheme="majorHAnsi" w:cs="Times New Roman"/>
          <w:shd w:val="clear" w:color="auto" w:fill="FFFFFF"/>
        </w:rPr>
        <w:t xml:space="preserve"> di </w:t>
      </w:r>
      <w:proofErr w:type="spellStart"/>
      <w:r>
        <w:rPr>
          <w:rFonts w:asciiTheme="majorHAnsi" w:hAnsiTheme="majorHAnsi" w:cs="Times New Roman"/>
          <w:shd w:val="clear" w:color="auto" w:fill="FFFFFF"/>
        </w:rPr>
        <w:t>tahun</w:t>
      </w:r>
      <w:proofErr w:type="spellEnd"/>
      <w:r>
        <w:rPr>
          <w:rFonts w:asciiTheme="majorHAnsi" w:hAnsiTheme="majorHAnsi" w:cs="Times New Roman"/>
          <w:shd w:val="clear" w:color="auto" w:fill="FFFFFF"/>
        </w:rPr>
        <w:t xml:space="preserve"> 2021, </w:t>
      </w:r>
      <w:proofErr w:type="spellStart"/>
      <w:r>
        <w:rPr>
          <w:rFonts w:asciiTheme="majorHAnsi" w:hAnsiTheme="majorHAnsi" w:cs="Times New Roman"/>
          <w:shd w:val="clear" w:color="auto" w:fill="FFFFFF"/>
        </w:rPr>
        <w:t>Erdiati</w:t>
      </w:r>
      <w:proofErr w:type="spellEnd"/>
      <w:r>
        <w:rPr>
          <w:rFonts w:asciiTheme="majorHAnsi" w:hAnsiTheme="majorHAnsi" w:cs="Times New Roman"/>
          <w:shd w:val="clear" w:color="auto" w:fill="FFFFFF"/>
        </w:rPr>
        <w:t xml:space="preserve"> dan </w:t>
      </w:r>
      <w:proofErr w:type="spellStart"/>
      <w:r>
        <w:rPr>
          <w:rFonts w:asciiTheme="majorHAnsi" w:hAnsiTheme="majorHAnsi" w:cs="Times New Roman"/>
          <w:shd w:val="clear" w:color="auto" w:fill="FFFFFF"/>
        </w:rPr>
        <w:t>tim</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melaksanakan</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pengabdian</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implementasi</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sekolah</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ramah</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anak</w:t>
      </w:r>
      <w:proofErr w:type="spellEnd"/>
      <w:r>
        <w:rPr>
          <w:rFonts w:asciiTheme="majorHAnsi" w:hAnsiTheme="majorHAnsi" w:cs="Times New Roman"/>
          <w:shd w:val="clear" w:color="auto" w:fill="FFFFFF"/>
        </w:rPr>
        <w:t xml:space="preserve"> di </w:t>
      </w:r>
      <w:proofErr w:type="spellStart"/>
      <w:r>
        <w:rPr>
          <w:rFonts w:asciiTheme="majorHAnsi" w:hAnsiTheme="majorHAnsi" w:cs="Times New Roman"/>
          <w:shd w:val="clear" w:color="auto" w:fill="FFFFFF"/>
        </w:rPr>
        <w:t>Sekolah</w:t>
      </w:r>
      <w:proofErr w:type="spellEnd"/>
      <w:r>
        <w:rPr>
          <w:rFonts w:asciiTheme="majorHAnsi" w:hAnsiTheme="majorHAnsi" w:cs="Times New Roman"/>
          <w:shd w:val="clear" w:color="auto" w:fill="FFFFFF"/>
        </w:rPr>
        <w:t xml:space="preserve"> Dasar </w:t>
      </w:r>
      <w:proofErr w:type="spellStart"/>
      <w:r>
        <w:rPr>
          <w:rFonts w:asciiTheme="majorHAnsi" w:hAnsiTheme="majorHAnsi" w:cs="Times New Roman"/>
          <w:shd w:val="clear" w:color="auto" w:fill="FFFFFF"/>
        </w:rPr>
        <w:t>Muahmmadiyah</w:t>
      </w:r>
      <w:proofErr w:type="spellEnd"/>
      <w:r>
        <w:rPr>
          <w:rFonts w:asciiTheme="majorHAnsi" w:hAnsiTheme="majorHAnsi" w:cs="Times New Roman"/>
          <w:shd w:val="clear" w:color="auto" w:fill="FFFFFF"/>
        </w:rPr>
        <w:t xml:space="preserve"> 9 Malang </w:t>
      </w:r>
      <w:r>
        <w:rPr>
          <w:rFonts w:asciiTheme="majorHAnsi" w:hAnsiTheme="majorHAnsi" w:cs="Times New Roman"/>
          <w:shd w:val="clear" w:color="auto" w:fill="FFFFFF"/>
        </w:rPr>
        <w:fldChar w:fldCharType="begin" w:fldLock="1"/>
      </w:r>
      <w:r>
        <w:rPr>
          <w:rFonts w:asciiTheme="majorHAnsi" w:hAnsiTheme="majorHAnsi" w:cs="Times New Roman"/>
          <w:shd w:val="clear" w:color="auto" w:fill="FFFFFF"/>
        </w:rPr>
        <w:instrText>ADDIN CSL_CITATION {"citationItems":[{"id":"ITEM-1","itemData":{"abstract":"Child-friendly schools are a form of guaranteeing children's rights in the learning process at school. In building a child-friendly city, it is necessary to have a friendly school to make it …","author":[{"dropping-particle":"","family":"Erdianti","given":"R N","non-dropping-particle":"","parse-names":false,"suffix":""},{"dropping-particle":"","family":"Wasis","given":"W","non-dropping-particle":"","parse-names":false,"suffix":""},{"dropping-particle":"Al","family":"Fatih","given":"S","non-dropping-particle":"","parse-names":false,"suffix":""}],"container-title":"… Journal of Legal Community …","id":"ITEM-1","issue":"358","issued":{"date-parts":[["2021"]]},"page":"77-88","title":"Creating Muhammadiyah 9 Malang Elementary School As A Children-Friendly School In Preventing Children To Be Victims Of Violence In School Environment","type":"article-journal","volume":"04"},"uris":["http://www.mendeley.com/documents/?uuid=1a89bde2-d5ef-421c-800d-a6feb9621a71"]}],"mendeley":{"formattedCitation":"(Erdianti et al., 2021)","plainTextFormattedCitation":"(Erdianti et al., 2021)","previouslyFormattedCitation":"(Erdianti et al., 2021)"},"properties":{"noteIndex":0},"schema":"https://github.com/citation-style-language/schema/raw/master/csl-citation.json"}</w:instrText>
      </w:r>
      <w:r>
        <w:rPr>
          <w:rFonts w:asciiTheme="majorHAnsi" w:hAnsiTheme="majorHAnsi" w:cs="Times New Roman"/>
          <w:shd w:val="clear" w:color="auto" w:fill="FFFFFF"/>
        </w:rPr>
        <w:fldChar w:fldCharType="separate"/>
      </w:r>
      <w:r w:rsidRPr="00A44259">
        <w:rPr>
          <w:rFonts w:asciiTheme="majorHAnsi" w:hAnsiTheme="majorHAnsi" w:cs="Times New Roman"/>
          <w:noProof/>
          <w:shd w:val="clear" w:color="auto" w:fill="FFFFFF"/>
        </w:rPr>
        <w:t>(Erdianti et al., 2021)</w:t>
      </w:r>
      <w:r>
        <w:rPr>
          <w:rFonts w:asciiTheme="majorHAnsi" w:hAnsiTheme="majorHAnsi" w:cs="Times New Roman"/>
          <w:shd w:val="clear" w:color="auto" w:fill="FFFFFF"/>
        </w:rPr>
        <w:fldChar w:fldCharType="end"/>
      </w:r>
      <w:r>
        <w:rPr>
          <w:rFonts w:asciiTheme="majorHAnsi" w:hAnsiTheme="majorHAnsi" w:cs="Times New Roman"/>
          <w:shd w:val="clear" w:color="auto" w:fill="FFFFFF"/>
        </w:rPr>
        <w:t xml:space="preserve">. </w:t>
      </w:r>
      <w:proofErr w:type="spellStart"/>
      <w:r w:rsidR="005E35BC">
        <w:rPr>
          <w:rFonts w:asciiTheme="majorHAnsi" w:hAnsiTheme="majorHAnsi" w:cs="Times New Roman"/>
          <w:shd w:val="clear" w:color="auto" w:fill="FFFFFF"/>
        </w:rPr>
        <w:t>Tahun</w:t>
      </w:r>
      <w:proofErr w:type="spellEnd"/>
      <w:r w:rsidR="005E35BC">
        <w:rPr>
          <w:rFonts w:asciiTheme="majorHAnsi" w:hAnsiTheme="majorHAnsi" w:cs="Times New Roman"/>
          <w:shd w:val="clear" w:color="auto" w:fill="FFFFFF"/>
        </w:rPr>
        <w:t xml:space="preserve"> 2022, </w:t>
      </w:r>
      <w:proofErr w:type="spellStart"/>
      <w:r w:rsidR="00E571B1">
        <w:rPr>
          <w:rFonts w:asciiTheme="majorHAnsi" w:hAnsiTheme="majorHAnsi" w:cs="Times New Roman"/>
          <w:shd w:val="clear" w:color="auto" w:fill="FFFFFF"/>
        </w:rPr>
        <w:t>Lestariningrum</w:t>
      </w:r>
      <w:proofErr w:type="spellEnd"/>
      <w:r w:rsidR="00E571B1">
        <w:rPr>
          <w:rFonts w:asciiTheme="majorHAnsi" w:hAnsiTheme="majorHAnsi" w:cs="Times New Roman"/>
          <w:shd w:val="clear" w:color="auto" w:fill="FFFFFF"/>
        </w:rPr>
        <w:t xml:space="preserve"> </w:t>
      </w:r>
      <w:proofErr w:type="spellStart"/>
      <w:r w:rsidR="007A70D5" w:rsidRPr="00AA1117">
        <w:rPr>
          <w:rFonts w:asciiTheme="majorHAnsi" w:hAnsiTheme="majorHAnsi" w:cs="Times New Roman"/>
          <w:shd w:val="clear" w:color="auto" w:fill="FFFFFF"/>
        </w:rPr>
        <w:t>me</w:t>
      </w:r>
      <w:r w:rsidR="00E571B1">
        <w:rPr>
          <w:rFonts w:asciiTheme="majorHAnsi" w:hAnsiTheme="majorHAnsi" w:cs="Times New Roman"/>
          <w:shd w:val="clear" w:color="auto" w:fill="FFFFFF"/>
        </w:rPr>
        <w:t>lakukan</w:t>
      </w:r>
      <w:proofErr w:type="spellEnd"/>
      <w:r w:rsidR="00E571B1">
        <w:rPr>
          <w:rFonts w:asciiTheme="majorHAnsi" w:hAnsiTheme="majorHAnsi" w:cs="Times New Roman"/>
          <w:shd w:val="clear" w:color="auto" w:fill="FFFFFF"/>
        </w:rPr>
        <w:t xml:space="preserve"> </w:t>
      </w:r>
      <w:proofErr w:type="spellStart"/>
      <w:r w:rsidR="00E571B1">
        <w:rPr>
          <w:rFonts w:asciiTheme="majorHAnsi" w:hAnsiTheme="majorHAnsi" w:cs="Times New Roman"/>
          <w:shd w:val="clear" w:color="auto" w:fill="FFFFFF"/>
        </w:rPr>
        <w:t>pendampingan</w:t>
      </w:r>
      <w:proofErr w:type="spellEnd"/>
      <w:r w:rsidR="00E571B1">
        <w:rPr>
          <w:rFonts w:asciiTheme="majorHAnsi" w:hAnsiTheme="majorHAnsi" w:cs="Times New Roman"/>
          <w:shd w:val="clear" w:color="auto" w:fill="FFFFFF"/>
        </w:rPr>
        <w:t xml:space="preserve"> </w:t>
      </w:r>
      <w:proofErr w:type="spellStart"/>
      <w:r w:rsidR="00E571B1">
        <w:rPr>
          <w:rFonts w:asciiTheme="majorHAnsi" w:hAnsiTheme="majorHAnsi" w:cs="Times New Roman"/>
          <w:shd w:val="clear" w:color="auto" w:fill="FFFFFF"/>
        </w:rPr>
        <w:t>sekolah</w:t>
      </w:r>
      <w:proofErr w:type="spellEnd"/>
      <w:r w:rsidR="00E571B1">
        <w:rPr>
          <w:rFonts w:asciiTheme="majorHAnsi" w:hAnsiTheme="majorHAnsi" w:cs="Times New Roman"/>
          <w:shd w:val="clear" w:color="auto" w:fill="FFFFFF"/>
        </w:rPr>
        <w:t xml:space="preserve"> </w:t>
      </w:r>
      <w:proofErr w:type="spellStart"/>
      <w:r w:rsidR="00E571B1">
        <w:rPr>
          <w:rFonts w:asciiTheme="majorHAnsi" w:hAnsiTheme="majorHAnsi" w:cs="Times New Roman"/>
          <w:shd w:val="clear" w:color="auto" w:fill="FFFFFF"/>
        </w:rPr>
        <w:t>ramah</w:t>
      </w:r>
      <w:proofErr w:type="spellEnd"/>
      <w:r w:rsidR="00E571B1">
        <w:rPr>
          <w:rFonts w:asciiTheme="majorHAnsi" w:hAnsiTheme="majorHAnsi" w:cs="Times New Roman"/>
          <w:shd w:val="clear" w:color="auto" w:fill="FFFFFF"/>
        </w:rPr>
        <w:t xml:space="preserve"> </w:t>
      </w:r>
      <w:proofErr w:type="spellStart"/>
      <w:r w:rsidR="00E571B1">
        <w:rPr>
          <w:rFonts w:asciiTheme="majorHAnsi" w:hAnsiTheme="majorHAnsi" w:cs="Times New Roman"/>
          <w:shd w:val="clear" w:color="auto" w:fill="FFFFFF"/>
        </w:rPr>
        <w:t>anak</w:t>
      </w:r>
      <w:proofErr w:type="spellEnd"/>
      <w:r w:rsidR="00E571B1">
        <w:rPr>
          <w:rFonts w:asciiTheme="majorHAnsi" w:hAnsiTheme="majorHAnsi" w:cs="Times New Roman"/>
          <w:shd w:val="clear" w:color="auto" w:fill="FFFFFF"/>
        </w:rPr>
        <w:t xml:space="preserve"> </w:t>
      </w:r>
      <w:proofErr w:type="spellStart"/>
      <w:r w:rsidR="00E571B1">
        <w:rPr>
          <w:rFonts w:asciiTheme="majorHAnsi" w:hAnsiTheme="majorHAnsi" w:cs="Times New Roman"/>
          <w:shd w:val="clear" w:color="auto" w:fill="FFFFFF"/>
        </w:rPr>
        <w:t>melalui</w:t>
      </w:r>
      <w:proofErr w:type="spellEnd"/>
      <w:r w:rsidR="00E571B1">
        <w:rPr>
          <w:rFonts w:asciiTheme="majorHAnsi" w:hAnsiTheme="majorHAnsi" w:cs="Times New Roman"/>
          <w:shd w:val="clear" w:color="auto" w:fill="FFFFFF"/>
        </w:rPr>
        <w:t xml:space="preserve"> program parenting </w:t>
      </w:r>
      <w:r w:rsidR="00E571B1">
        <w:rPr>
          <w:rFonts w:asciiTheme="majorHAnsi" w:hAnsiTheme="majorHAnsi" w:cs="Times New Roman"/>
          <w:shd w:val="clear" w:color="auto" w:fill="FFFFFF"/>
        </w:rPr>
        <w:fldChar w:fldCharType="begin" w:fldLock="1"/>
      </w:r>
      <w:r>
        <w:rPr>
          <w:rFonts w:asciiTheme="majorHAnsi" w:hAnsiTheme="majorHAnsi" w:cs="Times New Roman"/>
          <w:shd w:val="clear" w:color="auto" w:fill="FFFFFF"/>
        </w:rPr>
        <w:instrText>ADDIN CSL_CITATION {"citationItems":[{"id":"ITEM-1","itemData":{"DOI":"10.59818/jpm.v2i6.351","abstract":"Program sekolah ramah anak menjadi wacana yang digiatkan di RA Al Hikmah kweden setelah masa pandemic Covid-19 berdasarkan observasi dan permasalahan disampikan orang tua tentang anak terkait motivasi, sosialisasi dan fokus konsentrasi berkurang. Sedangkan pembelajaran tatap muka sudah dilaksanakan sepenuhnya. Berdasarkan koordinasi dengan mitra yaitu Prodi PG-PAUD FKIP UNP Kediri disepakati program parenting yang menjadi program kerja akan berkolaborasi dengan membuat merode kegiatan penyampaian materi dan pendampingan berkelanjutan. Program direncanakan selama 6 bulan mulai penyusunan proposal, pelaksanaan dan monitoring. Berdasarkan hasil pelaksanaan orang tua menyampaikan sangat bermanfaat kelas parenting ini menambah wawasan dan juga pengetahuan pemantauan perkembangan anak. Hasil yang dicapai dari bukti angket dan juga wawancara menunjukan perlu pelaksanaan secara rutin karena memiliki dampak yang positif pada pemantauan perkembangan anak","author":[{"dropping-particle":"","family":"Lestariningrum","given":"Anik","non-dropping-particle":"","parse-names":false,"suffix":""},{"dropping-particle":"","family":"Prastihastari Wijaya","given":"Intan","non-dropping-particle":"","parse-names":false,"suffix":""},{"dropping-particle":"","family":"Isfauzi Hadi nugroho","given":"Isfauzi","non-dropping-particle":"","parse-names":false,"suffix":""},{"dropping-particle":"","family":",","given":"Ridwan","non-dropping-particle":"","parse-names":false,"suffix":""},{"dropping-particle":"","family":"Vernandika Valensia","given":"Erfina","non-dropping-particle":"","parse-names":false,"suffix":""}],"container-title":"Jurnal Pengabdian Masyarakat: Pemberdayaan, Inovasi dan Perubahan","id":"ITEM-1","issue":"6","issued":{"date-parts":[["2022"]]},"page":"38-44","title":"Pelayanan Sekolah Ramah Anak Melalui Penerapan Parenting Orang Tua","type":"article-journal","volume":"2"},"uris":["http://www.mendeley.com/documents/?uuid=7cb90560-4db7-43f3-bd8d-a3b706d5239a"]}],"mendeley":{"formattedCitation":"(Lestariningrum et al., 2022)","plainTextFormattedCitation":"(Lestariningrum et al., 2022)","previouslyFormattedCitation":"(Lestariningrum et al., 2022)"},"properties":{"noteIndex":0},"schema":"https://github.com/citation-style-language/schema/raw/master/csl-citation.json"}</w:instrText>
      </w:r>
      <w:r w:rsidR="00E571B1">
        <w:rPr>
          <w:rFonts w:asciiTheme="majorHAnsi" w:hAnsiTheme="majorHAnsi" w:cs="Times New Roman"/>
          <w:shd w:val="clear" w:color="auto" w:fill="FFFFFF"/>
        </w:rPr>
        <w:fldChar w:fldCharType="separate"/>
      </w:r>
      <w:r w:rsidR="00E571B1" w:rsidRPr="00E571B1">
        <w:rPr>
          <w:rFonts w:asciiTheme="majorHAnsi" w:hAnsiTheme="majorHAnsi" w:cs="Times New Roman"/>
          <w:noProof/>
          <w:shd w:val="clear" w:color="auto" w:fill="FFFFFF"/>
        </w:rPr>
        <w:t>(Lestariningrum et al., 2022)</w:t>
      </w:r>
      <w:r w:rsidR="00E571B1">
        <w:rPr>
          <w:rFonts w:asciiTheme="majorHAnsi" w:hAnsiTheme="majorHAnsi" w:cs="Times New Roman"/>
          <w:shd w:val="clear" w:color="auto" w:fill="FFFFFF"/>
        </w:rPr>
        <w:fldChar w:fldCharType="end"/>
      </w:r>
      <w:r w:rsidR="00E571B1">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Selanjutnya</w:t>
      </w:r>
      <w:proofErr w:type="spellEnd"/>
      <w:r>
        <w:rPr>
          <w:rFonts w:asciiTheme="majorHAnsi" w:hAnsiTheme="majorHAnsi" w:cs="Times New Roman"/>
          <w:shd w:val="clear" w:color="auto" w:fill="FFFFFF"/>
        </w:rPr>
        <w:t xml:space="preserve"> di </w:t>
      </w:r>
      <w:proofErr w:type="spellStart"/>
      <w:r>
        <w:rPr>
          <w:rFonts w:asciiTheme="majorHAnsi" w:hAnsiTheme="majorHAnsi" w:cs="Times New Roman"/>
          <w:shd w:val="clear" w:color="auto" w:fill="FFFFFF"/>
        </w:rPr>
        <w:t>tahun</w:t>
      </w:r>
      <w:proofErr w:type="spellEnd"/>
      <w:r>
        <w:rPr>
          <w:rFonts w:asciiTheme="majorHAnsi" w:hAnsiTheme="majorHAnsi" w:cs="Times New Roman"/>
          <w:shd w:val="clear" w:color="auto" w:fill="FFFFFF"/>
        </w:rPr>
        <w:t xml:space="preserve"> 2023, </w:t>
      </w:r>
      <w:proofErr w:type="spellStart"/>
      <w:r>
        <w:rPr>
          <w:rFonts w:asciiTheme="majorHAnsi" w:hAnsiTheme="majorHAnsi" w:cs="Times New Roman"/>
          <w:shd w:val="clear" w:color="auto" w:fill="FFFFFF"/>
        </w:rPr>
        <w:t>Barliana</w:t>
      </w:r>
      <w:proofErr w:type="spellEnd"/>
      <w:r>
        <w:rPr>
          <w:rFonts w:asciiTheme="majorHAnsi" w:hAnsiTheme="majorHAnsi" w:cs="Times New Roman"/>
          <w:shd w:val="clear" w:color="auto" w:fill="FFFFFF"/>
        </w:rPr>
        <w:t xml:space="preserve"> dan </w:t>
      </w:r>
      <w:proofErr w:type="spellStart"/>
      <w:r>
        <w:rPr>
          <w:rFonts w:asciiTheme="majorHAnsi" w:hAnsiTheme="majorHAnsi" w:cs="Times New Roman"/>
          <w:shd w:val="clear" w:color="auto" w:fill="FFFFFF"/>
        </w:rPr>
        <w:t>tim</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meaksanakan</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implementasi</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sekolah</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ramah</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anak</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dengan</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memasukkan</w:t>
      </w:r>
      <w:proofErr w:type="spellEnd"/>
      <w:r>
        <w:rPr>
          <w:rFonts w:asciiTheme="majorHAnsi" w:hAnsiTheme="majorHAnsi" w:cs="Times New Roman"/>
          <w:shd w:val="clear" w:color="auto" w:fill="FFFFFF"/>
        </w:rPr>
        <w:t xml:space="preserve"> </w:t>
      </w:r>
      <w:proofErr w:type="spellStart"/>
      <w:r w:rsidR="000F7ED6">
        <w:rPr>
          <w:rFonts w:asciiTheme="majorHAnsi" w:hAnsiTheme="majorHAnsi" w:cs="Times New Roman"/>
          <w:shd w:val="clear" w:color="auto" w:fill="FFFFFF"/>
        </w:rPr>
        <w:t>nilai</w:t>
      </w:r>
      <w:proofErr w:type="spellEnd"/>
      <w:r w:rsidR="000F7ED6">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budaya</w:t>
      </w:r>
      <w:proofErr w:type="spellEnd"/>
      <w:r>
        <w:rPr>
          <w:rFonts w:asciiTheme="majorHAnsi" w:hAnsiTheme="majorHAnsi" w:cs="Times New Roman"/>
          <w:shd w:val="clear" w:color="auto" w:fill="FFFFFF"/>
        </w:rPr>
        <w:t xml:space="preserve"> </w:t>
      </w:r>
      <w:proofErr w:type="spellStart"/>
      <w:r>
        <w:rPr>
          <w:rFonts w:asciiTheme="majorHAnsi" w:hAnsiTheme="majorHAnsi" w:cs="Times New Roman"/>
          <w:shd w:val="clear" w:color="auto" w:fill="FFFFFF"/>
        </w:rPr>
        <w:t>Sunda</w:t>
      </w:r>
      <w:proofErr w:type="spellEnd"/>
      <w:r>
        <w:rPr>
          <w:rFonts w:asciiTheme="majorHAnsi" w:hAnsiTheme="majorHAnsi" w:cs="Times New Roman"/>
          <w:shd w:val="clear" w:color="auto" w:fill="FFFFFF"/>
        </w:rPr>
        <w:t xml:space="preserve"> </w:t>
      </w:r>
      <w:r>
        <w:rPr>
          <w:rFonts w:asciiTheme="majorHAnsi" w:hAnsiTheme="majorHAnsi" w:cs="Times New Roman"/>
          <w:shd w:val="clear" w:color="auto" w:fill="FFFFFF"/>
        </w:rPr>
        <w:fldChar w:fldCharType="begin" w:fldLock="1"/>
      </w:r>
      <w:r>
        <w:rPr>
          <w:rFonts w:asciiTheme="majorHAnsi" w:hAnsiTheme="majorHAnsi" w:cs="Times New Roman"/>
          <w:shd w:val="clear" w:color="auto" w:fill="FFFFFF"/>
        </w:rPr>
        <w:instrText>ADDIN CSL_CITATION {"citationItems":[{"id":"ITEM-1","itemData":{"DOI":"10.1080/13467581.2022.2153058","ISSN":"13472852","abstract":"This research aims to analyze and synthesize the aspects of traditional Sundanese architecture relevant to the need for the creative adoption of early child-friendly school designs and to develop a design model for early child-friendly schools based on the adoption of Sundanese architecture. Furthermore, the descriptive qualitative method and the research design method were used to develop design models for early child-friendly schools. Also, ethno-architectural and qualitative approaches were used in observing, analyzing, and qualitatively interpreting the local-traditional Sundanese architecture. In addition, these models were further explored for creative adoption designs in developing architectural designs for early childhood friendly schools through the DBR (Design Based Research) method. The results are in the form of parameters, design principles, and architectural adaptation and adoption frameworks, which are then applied to early child-friendly schools based on Sundanese architecture on centralized land using the Gajah Palisungan pattern and the Masagi-Ngariung form.","author":[{"dropping-particle":"","family":"Barliana","given":"M. Syaom","non-dropping-particle":"","parse-names":false,"suffix":""},{"dropping-particle":"","family":"Purnamaningsih","given":"Mirna","non-dropping-particle":"","parse-names":false,"suffix":""},{"dropping-particle":"","family":"Ramadhan","given":"Try","non-dropping-particle":"","parse-names":false,"suffix":""},{"dropping-particle":"","family":"Susanti","given":"Indah","non-dropping-particle":"","parse-names":false,"suffix":""}],"container-title":"Journal of Asian Architecture and Building Engineering","id":"ITEM-1","issue":"4","issued":{"date-parts":[["2023"]]},"page":"1995-2005","publisher":"Taylor &amp; Francis","title":"Friendly school design of early childhood based on traditional Sundanese architecture typology","type":"article-journal","volume":"22"},"uris":["http://www.mendeley.com/documents/?uuid=a9134daa-518d-4cc4-ac72-e56d2e26b6de"]}],"mendeley":{"formattedCitation":"(Barliana et al., 2023)","plainTextFormattedCitation":"(Barliana et al., 2023)"},"properties":{"noteIndex":0},"schema":"https://github.com/citation-style-language/schema/raw/master/csl-citation.json"}</w:instrText>
      </w:r>
      <w:r>
        <w:rPr>
          <w:rFonts w:asciiTheme="majorHAnsi" w:hAnsiTheme="majorHAnsi" w:cs="Times New Roman"/>
          <w:shd w:val="clear" w:color="auto" w:fill="FFFFFF"/>
        </w:rPr>
        <w:fldChar w:fldCharType="separate"/>
      </w:r>
      <w:r w:rsidRPr="00A44259">
        <w:rPr>
          <w:rFonts w:asciiTheme="majorHAnsi" w:hAnsiTheme="majorHAnsi" w:cs="Times New Roman"/>
          <w:noProof/>
          <w:shd w:val="clear" w:color="auto" w:fill="FFFFFF"/>
        </w:rPr>
        <w:t>(Barliana et al., 2023)</w:t>
      </w:r>
      <w:r>
        <w:rPr>
          <w:rFonts w:asciiTheme="majorHAnsi" w:hAnsiTheme="majorHAnsi" w:cs="Times New Roman"/>
          <w:shd w:val="clear" w:color="auto" w:fill="FFFFFF"/>
        </w:rPr>
        <w:fldChar w:fldCharType="end"/>
      </w:r>
      <w:r>
        <w:rPr>
          <w:rFonts w:asciiTheme="majorHAnsi" w:hAnsiTheme="majorHAnsi" w:cs="Times New Roman"/>
          <w:shd w:val="clear" w:color="auto" w:fill="FFFFFF"/>
        </w:rPr>
        <w:t>.</w:t>
      </w:r>
      <w:r w:rsidR="007A70D5" w:rsidRPr="00AA1117">
        <w:rPr>
          <w:rFonts w:asciiTheme="majorHAnsi" w:hAnsiTheme="majorHAnsi" w:cs="Times New Roman"/>
          <w:i/>
          <w:iCs/>
          <w:shd w:val="clear" w:color="auto" w:fill="FFFFFF"/>
        </w:rPr>
        <w:t xml:space="preserve"> </w:t>
      </w:r>
      <w:proofErr w:type="spellStart"/>
      <w:r w:rsidR="007A70D5" w:rsidRPr="00AA1117">
        <w:rPr>
          <w:rFonts w:asciiTheme="majorHAnsi" w:hAnsiTheme="majorHAnsi" w:cs="Times New Roman"/>
        </w:rPr>
        <w:t>Riswani</w:t>
      </w:r>
      <w:proofErr w:type="spellEnd"/>
      <w:r w:rsidR="007A70D5" w:rsidRPr="00AA1117">
        <w:rPr>
          <w:rFonts w:asciiTheme="majorHAnsi" w:hAnsiTheme="majorHAnsi" w:cs="Times New Roman"/>
        </w:rPr>
        <w:t xml:space="preserve"> dan </w:t>
      </w:r>
      <w:proofErr w:type="spellStart"/>
      <w:r w:rsidR="007A70D5" w:rsidRPr="00AA1117">
        <w:rPr>
          <w:rFonts w:asciiTheme="majorHAnsi" w:hAnsiTheme="majorHAnsi" w:cs="Times New Roman"/>
        </w:rPr>
        <w:t>tim</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mengemukakan</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dalam</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kegiatan</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pengabdian</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beberapa</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kegiatan</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tahap</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awal</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seperti</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sosialisasi</w:t>
      </w:r>
      <w:proofErr w:type="spellEnd"/>
      <w:r w:rsidR="007A70D5" w:rsidRPr="00AA1117">
        <w:rPr>
          <w:rFonts w:asciiTheme="majorHAnsi" w:hAnsiTheme="majorHAnsi" w:cs="Times New Roman"/>
        </w:rPr>
        <w:t xml:space="preserve"> dan </w:t>
      </w:r>
      <w:proofErr w:type="spellStart"/>
      <w:r w:rsidR="007A70D5" w:rsidRPr="00AA1117">
        <w:rPr>
          <w:rFonts w:asciiTheme="majorHAnsi" w:hAnsiTheme="majorHAnsi" w:cs="Times New Roman"/>
        </w:rPr>
        <w:t>pelatihan</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hak-hak</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anak</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kepada</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warga</w:t>
      </w:r>
      <w:proofErr w:type="spellEnd"/>
      <w:r w:rsidR="007A70D5" w:rsidRPr="00AA1117">
        <w:rPr>
          <w:rFonts w:asciiTheme="majorHAnsi" w:hAnsiTheme="majorHAnsi" w:cs="Times New Roman"/>
        </w:rPr>
        <w:t xml:space="preserve"> madrasah </w:t>
      </w:r>
      <w:proofErr w:type="spellStart"/>
      <w:r w:rsidR="007A70D5" w:rsidRPr="00AA1117">
        <w:rPr>
          <w:rFonts w:asciiTheme="majorHAnsi" w:hAnsiTheme="majorHAnsi" w:cs="Times New Roman"/>
        </w:rPr>
        <w:t>sebagai</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upaya</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lastRenderedPageBreak/>
        <w:t>implementasi</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sekolah</w:t>
      </w:r>
      <w:proofErr w:type="spellEnd"/>
      <w:r w:rsidR="007A70D5" w:rsidRPr="00AA1117">
        <w:rPr>
          <w:rFonts w:asciiTheme="majorHAnsi" w:hAnsiTheme="majorHAnsi" w:cs="Times New Roman"/>
        </w:rPr>
        <w:t xml:space="preserve"> </w:t>
      </w:r>
      <w:proofErr w:type="spellStart"/>
      <w:r w:rsidR="007A70D5" w:rsidRPr="00AA1117">
        <w:rPr>
          <w:rFonts w:asciiTheme="majorHAnsi" w:hAnsiTheme="majorHAnsi" w:cs="Times New Roman"/>
        </w:rPr>
        <w:t>ramah</w:t>
      </w:r>
      <w:proofErr w:type="spellEnd"/>
      <w:r w:rsidR="007A70D5" w:rsidRPr="00AA1117">
        <w:rPr>
          <w:rFonts w:asciiTheme="majorHAnsi" w:hAnsiTheme="majorHAnsi" w:cs="Times New Roman"/>
        </w:rPr>
        <w:t xml:space="preserve"> di Indonesia</w:t>
      </w:r>
      <w:r w:rsidR="00A57539">
        <w:rPr>
          <w:rFonts w:asciiTheme="majorHAnsi" w:hAnsiTheme="majorHAnsi" w:cs="Times New Roman"/>
        </w:rPr>
        <w:t xml:space="preserve"> </w:t>
      </w:r>
      <w:r w:rsidR="001C4EF9">
        <w:rPr>
          <w:rFonts w:asciiTheme="majorHAnsi" w:hAnsiTheme="majorHAnsi" w:cs="Times New Roman"/>
        </w:rPr>
        <w:fldChar w:fldCharType="begin" w:fldLock="1"/>
      </w:r>
      <w:r w:rsidR="00BA5FED">
        <w:rPr>
          <w:rFonts w:asciiTheme="majorHAnsi" w:hAnsiTheme="majorHAnsi" w:cs="Times New Roman"/>
        </w:rPr>
        <w:instrText>ADDIN CSL_CITATION {"citationItems":[{"id":"ITEM-1","itemData":{"DOI":"10.37985/murhum.v4i1.146","abstract":"The policy of child-friendly schools (CFS) is the government's effort to fulfill the right to education for children However, this policy has not been fully adopted by the madrasah and Raudhatul Athfal (RA). This article discusses what programs can increase motivation and improve understanding of child-friendly school management in madrasah and RA. The community service uses the Asset Based Community Development (ABCD) approach refer to John McKnight and Jody Kretzmann (1993) and Bandura social learning theory. The results of the service show that the CFS socialization program through web seminar has increased the madrasah's understanding of the concept of CFS and motivated the madrasah to adopt CFS. The results also showed that the program socialization for CFS standards and training on children's rights conventions increased the understanding of madrasahand RA in managing CFS. The community service recommends the next community service involve the madrasah committees and community","author":[{"dropping-particle":"","family":"Riswani","given":"Riswani","non-dropping-particle":"","parse-names":false,"suffix":""},{"dropping-particle":"","family":"Bakhtiar","given":"Nurhasanah","non-dropping-particle":"","parse-names":false,"suffix":""},{"dropping-particle":"","family":"Mukhtar AH","given":"Nurkamelia","non-dropping-particle":"","parse-names":false,"suffix":""},{"dropping-particle":"","family":"Heldanita","given":"Heldanita","non-dropping-particle":"","parse-names":false,"suffix":""}],"container-title":"Murhum : Jurnal Pendidikan Anak Usia Dini","id":"ITEM-1","issue":"1","issued":{"date-parts":[["2023"]]},"page":"31-43","title":"Empowerment of The Madrasah in Fulfillment of Children's Rights to Education (CRE) Through Assistance Child-Friendly School in Madrasah and Raudhatul Athfal","type":"article-journal","volume":"4"},"uris":["http://www.mendeley.com/documents/?uuid=98009f84-49b4-454e-98fb-daddb0be5058"]}],"mendeley":{"formattedCitation":"(Riswani et al., 2023)","plainTextFormattedCitation":"(Riswani et al., 2023)","previouslyFormattedCitation":"(Riswani et al., 2023)"},"properties":{"noteIndex":0},"schema":"https://github.com/citation-style-language/schema/raw/master/csl-citation.json"}</w:instrText>
      </w:r>
      <w:r w:rsidR="001C4EF9">
        <w:rPr>
          <w:rFonts w:asciiTheme="majorHAnsi" w:hAnsiTheme="majorHAnsi" w:cs="Times New Roman"/>
        </w:rPr>
        <w:fldChar w:fldCharType="separate"/>
      </w:r>
      <w:r w:rsidR="001C4EF9" w:rsidRPr="001C4EF9">
        <w:rPr>
          <w:rFonts w:asciiTheme="majorHAnsi" w:hAnsiTheme="majorHAnsi" w:cs="Times New Roman"/>
          <w:noProof/>
        </w:rPr>
        <w:t>(Riswani et al., 2023)</w:t>
      </w:r>
      <w:r w:rsidR="001C4EF9">
        <w:rPr>
          <w:rFonts w:asciiTheme="majorHAnsi" w:hAnsiTheme="majorHAnsi" w:cs="Times New Roman"/>
        </w:rPr>
        <w:fldChar w:fldCharType="end"/>
      </w:r>
      <w:r w:rsidR="007A70D5" w:rsidRPr="00AA1117">
        <w:rPr>
          <w:rFonts w:asciiTheme="majorHAnsi" w:hAnsiTheme="majorHAnsi" w:cs="Times New Roman"/>
        </w:rPr>
        <w:t xml:space="preserve">. </w:t>
      </w:r>
    </w:p>
    <w:p w14:paraId="6A57847D" w14:textId="5CC3B4F4" w:rsidR="008726D3" w:rsidRPr="007A70D5" w:rsidRDefault="007A70D5" w:rsidP="007A70D5">
      <w:pPr>
        <w:pStyle w:val="BodyText"/>
        <w:spacing w:before="120" w:after="120" w:line="276" w:lineRule="auto"/>
        <w:ind w:left="136" w:right="176" w:firstLine="720"/>
        <w:jc w:val="both"/>
        <w:rPr>
          <w:rFonts w:asciiTheme="majorHAnsi" w:hAnsiTheme="majorHAnsi"/>
        </w:rPr>
      </w:pPr>
      <w:proofErr w:type="spellStart"/>
      <w:r w:rsidRPr="00AA1117">
        <w:rPr>
          <w:rFonts w:asciiTheme="majorHAnsi" w:hAnsiTheme="majorHAnsi" w:cs="Times New Roman"/>
        </w:rPr>
        <w:t>Pengabdian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ini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bertujuan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untuk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membantu</w:t>
      </w:r>
      <w:proofErr w:type="spellEnd"/>
      <w:r w:rsidRPr="00AA1117">
        <w:rPr>
          <w:rFonts w:asciiTheme="majorHAnsi" w:hAnsiTheme="majorHAnsi" w:cs="Times New Roman"/>
        </w:rPr>
        <w:t xml:space="preserve"> madrasah </w:t>
      </w:r>
      <w:proofErr w:type="spellStart"/>
      <w:r w:rsidRPr="00AA1117">
        <w:rPr>
          <w:rFonts w:asciiTheme="majorHAnsi" w:hAnsiTheme="majorHAnsi" w:cs="Times New Roman"/>
        </w:rPr>
        <w:t>memenuhi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tahapan-tahapan</w:t>
      </w:r>
      <w:proofErr w:type="spellEnd"/>
      <w:r w:rsidRPr="00AA1117">
        <w:rPr>
          <w:rFonts w:asciiTheme="majorHAnsi" w:hAnsiTheme="majorHAnsi" w:cs="Times New Roman"/>
        </w:rPr>
        <w:t xml:space="preserve"> dan </w:t>
      </w:r>
      <w:proofErr w:type="spellStart"/>
      <w:r w:rsidRPr="00AA1117">
        <w:rPr>
          <w:rFonts w:asciiTheme="majorHAnsi" w:hAnsiTheme="majorHAnsi" w:cs="Times New Roman"/>
        </w:rPr>
        <w:t>indikator</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sekolah</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ramah</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anak</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sehingga</w:t>
      </w:r>
      <w:proofErr w:type="spellEnd"/>
      <w:r w:rsidRPr="00AA1117">
        <w:rPr>
          <w:rFonts w:asciiTheme="majorHAnsi" w:hAnsiTheme="majorHAnsi" w:cs="Times New Roman"/>
        </w:rPr>
        <w:t xml:space="preserve"> madrasah </w:t>
      </w:r>
      <w:proofErr w:type="spellStart"/>
      <w:r w:rsidRPr="00AA1117">
        <w:rPr>
          <w:rFonts w:asciiTheme="majorHAnsi" w:hAnsiTheme="majorHAnsi" w:cs="Times New Roman"/>
        </w:rPr>
        <w:t>menjadi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tempat</w:t>
      </w:r>
      <w:proofErr w:type="spellEnd"/>
      <w:r w:rsidRPr="00AA1117">
        <w:rPr>
          <w:rFonts w:asciiTheme="majorHAnsi" w:hAnsiTheme="majorHAnsi" w:cs="Times New Roman"/>
        </w:rPr>
        <w:t xml:space="preserve"> yang </w:t>
      </w:r>
      <w:proofErr w:type="spellStart"/>
      <w:r w:rsidRPr="00AA1117">
        <w:rPr>
          <w:rFonts w:asciiTheme="majorHAnsi" w:hAnsiTheme="majorHAnsi" w:cs="Times New Roman"/>
        </w:rPr>
        <w:t>aman</w:t>
      </w:r>
      <w:proofErr w:type="spellEnd"/>
      <w:r w:rsidRPr="00AA1117">
        <w:rPr>
          <w:rFonts w:asciiTheme="majorHAnsi" w:hAnsiTheme="majorHAnsi" w:cs="Times New Roman"/>
        </w:rPr>
        <w:t xml:space="preserve"> dan </w:t>
      </w:r>
      <w:proofErr w:type="spellStart"/>
      <w:r w:rsidRPr="00AA1117">
        <w:rPr>
          <w:rFonts w:asciiTheme="majorHAnsi" w:hAnsiTheme="majorHAnsi" w:cs="Times New Roman"/>
        </w:rPr>
        <w:t>nyaman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bagi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anak</w:t>
      </w:r>
      <w:proofErr w:type="spellEnd"/>
      <w:r w:rsidRPr="00AA1117">
        <w:rPr>
          <w:rFonts w:asciiTheme="majorHAnsi" w:hAnsiTheme="majorHAnsi" w:cs="Times New Roman"/>
        </w:rPr>
        <w:t xml:space="preserve"> yang pada </w:t>
      </w:r>
      <w:proofErr w:type="spellStart"/>
      <w:r w:rsidRPr="00AA1117">
        <w:rPr>
          <w:rFonts w:asciiTheme="majorHAnsi" w:hAnsiTheme="majorHAnsi" w:cs="Times New Roman"/>
        </w:rPr>
        <w:t>akhirnya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meningkatkan</w:t>
      </w:r>
      <w:proofErr w:type="spellEnd"/>
      <w:r w:rsidRPr="00AA1117">
        <w:rPr>
          <w:rFonts w:asciiTheme="majorHAnsi" w:hAnsiTheme="majorHAnsi" w:cs="Times New Roman"/>
        </w:rPr>
        <w:t xml:space="preserve"> </w:t>
      </w:r>
      <w:proofErr w:type="spellStart"/>
      <w:proofErr w:type="gramStart"/>
      <w:r w:rsidRPr="00AA1117">
        <w:rPr>
          <w:rFonts w:asciiTheme="majorHAnsi" w:hAnsiTheme="majorHAnsi" w:cs="Times New Roman"/>
        </w:rPr>
        <w:t>kualitas</w:t>
      </w:r>
      <w:proofErr w:type="spellEnd"/>
      <w:r w:rsidRPr="00AA1117">
        <w:rPr>
          <w:rFonts w:asciiTheme="majorHAnsi" w:hAnsiTheme="majorHAnsi" w:cs="Times New Roman"/>
        </w:rPr>
        <w:t xml:space="preserve">  dan</w:t>
      </w:r>
      <w:proofErr w:type="gramEnd"/>
      <w:r w:rsidRPr="00AA1117">
        <w:rPr>
          <w:rFonts w:asciiTheme="majorHAnsi" w:hAnsiTheme="majorHAnsi" w:cs="Times New Roman"/>
        </w:rPr>
        <w:t xml:space="preserve"> </w:t>
      </w:r>
      <w:proofErr w:type="spellStart"/>
      <w:r w:rsidRPr="00AA1117">
        <w:rPr>
          <w:rFonts w:asciiTheme="majorHAnsi" w:hAnsiTheme="majorHAnsi" w:cs="Times New Roman"/>
        </w:rPr>
        <w:t>mutu</w:t>
      </w:r>
      <w:proofErr w:type="spellEnd"/>
      <w:r w:rsidRPr="00AA1117">
        <w:rPr>
          <w:rFonts w:asciiTheme="majorHAnsi" w:hAnsiTheme="majorHAnsi" w:cs="Times New Roman"/>
        </w:rPr>
        <w:t xml:space="preserve"> madrasah. </w:t>
      </w:r>
      <w:proofErr w:type="spellStart"/>
      <w:r w:rsidRPr="00AA1117">
        <w:rPr>
          <w:rFonts w:asciiTheme="majorHAnsi" w:hAnsiTheme="majorHAnsi" w:cs="Times New Roman"/>
        </w:rPr>
        <w:t>Pengabdian</w:t>
      </w:r>
      <w:proofErr w:type="spellEnd"/>
      <w:r w:rsidRPr="00AA1117">
        <w:rPr>
          <w:rFonts w:asciiTheme="majorHAnsi" w:hAnsiTheme="majorHAnsi" w:cs="Times New Roman"/>
        </w:rPr>
        <w:t xml:space="preserve"> yang </w:t>
      </w:r>
      <w:proofErr w:type="spellStart"/>
      <w:r w:rsidRPr="00AA1117">
        <w:rPr>
          <w:rFonts w:asciiTheme="majorHAnsi" w:hAnsiTheme="majorHAnsi" w:cs="Times New Roman"/>
        </w:rPr>
        <w:t>dilakukan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ini</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berbeda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dengan</w:t>
      </w:r>
      <w:proofErr w:type="spellEnd"/>
      <w:r w:rsidRPr="00AA1117">
        <w:rPr>
          <w:rFonts w:asciiTheme="majorHAnsi" w:hAnsiTheme="majorHAnsi" w:cs="Times New Roman"/>
        </w:rPr>
        <w:t xml:space="preserve"> yang </w:t>
      </w:r>
      <w:proofErr w:type="spellStart"/>
      <w:r w:rsidRPr="00AA1117">
        <w:rPr>
          <w:rFonts w:asciiTheme="majorHAnsi" w:hAnsiTheme="majorHAnsi" w:cs="Times New Roman"/>
        </w:rPr>
        <w:t>sudah</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ada</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bahkan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merupakan</w:t>
      </w:r>
      <w:proofErr w:type="spellEnd"/>
      <w:r w:rsidRPr="00AA1117">
        <w:rPr>
          <w:rFonts w:asciiTheme="majorHAnsi" w:hAnsiTheme="majorHAnsi" w:cs="Times New Roman"/>
        </w:rPr>
        <w:t xml:space="preserve"> </w:t>
      </w:r>
      <w:proofErr w:type="spellStart"/>
      <w:r w:rsidRPr="00AA1117">
        <w:rPr>
          <w:rFonts w:asciiTheme="majorHAnsi" w:hAnsiTheme="majorHAnsi" w:cs="Times New Roman"/>
        </w:rPr>
        <w:t>kelanjutan</w:t>
      </w:r>
      <w:proofErr w:type="spellEnd"/>
      <w:r w:rsidRPr="00AA1117">
        <w:rPr>
          <w:rFonts w:asciiTheme="majorHAnsi" w:hAnsiTheme="majorHAnsi" w:cs="Times New Roman"/>
        </w:rPr>
        <w:t xml:space="preserve"> program </w:t>
      </w:r>
      <w:proofErr w:type="spellStart"/>
      <w:r w:rsidRPr="00AA1117">
        <w:rPr>
          <w:rFonts w:asciiTheme="majorHAnsi" w:hAnsiTheme="majorHAnsi" w:cs="Times New Roman"/>
        </w:rPr>
        <w:t>sebelumnya</w:t>
      </w:r>
      <w:proofErr w:type="spellEnd"/>
      <w:r w:rsidRPr="00AA1117">
        <w:rPr>
          <w:rFonts w:asciiTheme="majorHAnsi" w:hAnsiTheme="majorHAnsi" w:cs="Times New Roman"/>
        </w:rPr>
        <w:t>.</w:t>
      </w:r>
    </w:p>
    <w:p w14:paraId="3E0BC016" w14:textId="76160199" w:rsidR="008867EA" w:rsidRPr="00E85F67" w:rsidRDefault="008867EA" w:rsidP="004A3D11">
      <w:pPr>
        <w:spacing w:before="240" w:after="120" w:line="276" w:lineRule="auto"/>
        <w:jc w:val="both"/>
        <w:rPr>
          <w:rFonts w:ascii="Cambria" w:hAnsi="Cambria"/>
          <w:b/>
          <w:sz w:val="28"/>
          <w:szCs w:val="26"/>
        </w:rPr>
      </w:pPr>
      <w:proofErr w:type="spellStart"/>
      <w:r w:rsidRPr="003169F9">
        <w:rPr>
          <w:rFonts w:ascii="Cambria" w:hAnsi="Cambria"/>
          <w:b/>
          <w:szCs w:val="26"/>
        </w:rPr>
        <w:t>Metode</w:t>
      </w:r>
      <w:proofErr w:type="spellEnd"/>
      <w:r w:rsidR="00D76557" w:rsidRPr="003169F9">
        <w:rPr>
          <w:rFonts w:ascii="Cambria" w:hAnsi="Cambria"/>
          <w:b/>
          <w:szCs w:val="26"/>
        </w:rPr>
        <w:t xml:space="preserve"> </w:t>
      </w:r>
    </w:p>
    <w:p w14:paraId="5D84D813" w14:textId="79DE991D" w:rsidR="004E106D" w:rsidRPr="00B75FBC" w:rsidRDefault="004E106D" w:rsidP="002D1111">
      <w:pPr>
        <w:spacing w:line="276" w:lineRule="auto"/>
        <w:ind w:left="142" w:firstLine="720"/>
        <w:jc w:val="both"/>
        <w:rPr>
          <w:rFonts w:asciiTheme="majorHAnsi" w:hAnsiTheme="majorHAnsi"/>
          <w:bCs/>
          <w:iCs/>
          <w:spacing w:val="-6"/>
          <w:lang w:val="sv-SE"/>
        </w:rPr>
      </w:pPr>
      <w:proofErr w:type="spellStart"/>
      <w:r w:rsidRPr="005737DF">
        <w:rPr>
          <w:rFonts w:asciiTheme="majorHAnsi" w:hAnsiTheme="majorHAnsi" w:cs="Times New Roman"/>
        </w:rPr>
        <w:t>Pe</w:t>
      </w:r>
      <w:r w:rsidR="002D1111">
        <w:rPr>
          <w:rFonts w:asciiTheme="majorHAnsi" w:hAnsiTheme="majorHAnsi" w:cs="Times New Roman"/>
        </w:rPr>
        <w:t>ngabdian</w:t>
      </w:r>
      <w:proofErr w:type="spellEnd"/>
      <w:r w:rsidR="002D1111">
        <w:rPr>
          <w:rFonts w:asciiTheme="majorHAnsi" w:hAnsiTheme="majorHAnsi" w:cs="Times New Roman"/>
        </w:rPr>
        <w:t xml:space="preserve"> </w:t>
      </w:r>
      <w:proofErr w:type="spellStart"/>
      <w:r w:rsidR="002D1111">
        <w:rPr>
          <w:rFonts w:asciiTheme="majorHAnsi" w:hAnsiTheme="majorHAnsi" w:cs="Times New Roman"/>
        </w:rPr>
        <w:t>masyarakat</w:t>
      </w:r>
      <w:proofErr w:type="spellEnd"/>
      <w:r w:rsidR="002D1111">
        <w:rPr>
          <w:rFonts w:asciiTheme="majorHAnsi" w:hAnsiTheme="majorHAnsi" w:cs="Times New Roman"/>
        </w:rPr>
        <w:t xml:space="preserve"> </w:t>
      </w:r>
      <w:proofErr w:type="spellStart"/>
      <w:r w:rsidR="002D1111">
        <w:rPr>
          <w:rFonts w:asciiTheme="majorHAnsi" w:hAnsiTheme="majorHAnsi" w:cs="Times New Roman"/>
        </w:rPr>
        <w:t>ini</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merupakan</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kelanjutan</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dari</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kegiatan</w:t>
      </w:r>
      <w:proofErr w:type="spellEnd"/>
      <w:r w:rsidRPr="005737DF">
        <w:rPr>
          <w:rFonts w:asciiTheme="majorHAnsi" w:hAnsiTheme="majorHAnsi" w:cs="Times New Roman"/>
        </w:rPr>
        <w:t xml:space="preserve"> </w:t>
      </w:r>
      <w:proofErr w:type="spellStart"/>
      <w:proofErr w:type="gramStart"/>
      <w:r w:rsidRPr="005737DF">
        <w:rPr>
          <w:rFonts w:asciiTheme="majorHAnsi" w:hAnsiTheme="majorHAnsi" w:cs="Times New Roman"/>
        </w:rPr>
        <w:t>pengabdian</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sebelumnya</w:t>
      </w:r>
      <w:proofErr w:type="spellEnd"/>
      <w:proofErr w:type="gramEnd"/>
      <w:r w:rsidRPr="005737DF">
        <w:rPr>
          <w:rFonts w:asciiTheme="majorHAnsi" w:hAnsiTheme="majorHAnsi" w:cs="Times New Roman"/>
        </w:rPr>
        <w:t xml:space="preserve">. </w:t>
      </w:r>
      <w:proofErr w:type="spellStart"/>
      <w:r w:rsidRPr="005737DF">
        <w:rPr>
          <w:rFonts w:asciiTheme="majorHAnsi" w:hAnsiTheme="majorHAnsi" w:cs="Times New Roman"/>
        </w:rPr>
        <w:t>Pengabdian</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ini</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menggunakan</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pendekatan</w:t>
      </w:r>
      <w:proofErr w:type="spellEnd"/>
      <w:r w:rsidRPr="005737DF">
        <w:rPr>
          <w:rFonts w:asciiTheme="majorHAnsi" w:hAnsiTheme="majorHAnsi" w:cs="Times New Roman"/>
        </w:rPr>
        <w:t xml:space="preserve"> ABCD (</w:t>
      </w:r>
      <w:r w:rsidRPr="005737DF">
        <w:rPr>
          <w:rFonts w:asciiTheme="majorHAnsi" w:hAnsiTheme="majorHAnsi" w:cs="Times New Roman"/>
          <w:i/>
          <w:iCs/>
        </w:rPr>
        <w:t>Asset Based Community Development</w:t>
      </w:r>
      <w:r w:rsidRPr="005737DF">
        <w:rPr>
          <w:rFonts w:asciiTheme="majorHAnsi" w:hAnsiTheme="majorHAnsi" w:cs="Times New Roman"/>
        </w:rPr>
        <w:t>)</w:t>
      </w:r>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Pendekatan</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ini</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dipilih</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melihat</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potensi</w:t>
      </w:r>
      <w:proofErr w:type="spellEnd"/>
      <w:r w:rsidRPr="005737DF">
        <w:rPr>
          <w:rFonts w:asciiTheme="majorHAnsi" w:hAnsiTheme="majorHAnsi" w:cs="Times New Roman"/>
          <w:lang w:val="nl-NL"/>
        </w:rPr>
        <w:t xml:space="preserve"> dan </w:t>
      </w:r>
      <w:proofErr w:type="spellStart"/>
      <w:r w:rsidRPr="005737DF">
        <w:rPr>
          <w:rFonts w:asciiTheme="majorHAnsi" w:hAnsiTheme="majorHAnsi" w:cs="Times New Roman"/>
          <w:lang w:val="nl-NL"/>
        </w:rPr>
        <w:t>aset</w:t>
      </w:r>
      <w:proofErr w:type="spellEnd"/>
      <w:r w:rsidRPr="005737DF">
        <w:rPr>
          <w:rFonts w:asciiTheme="majorHAnsi" w:hAnsiTheme="majorHAnsi" w:cs="Times New Roman"/>
          <w:lang w:val="nl-NL"/>
        </w:rPr>
        <w:t xml:space="preserve"> yang </w:t>
      </w:r>
      <w:proofErr w:type="spellStart"/>
      <w:r w:rsidRPr="005737DF">
        <w:rPr>
          <w:rFonts w:asciiTheme="majorHAnsi" w:hAnsiTheme="majorHAnsi" w:cs="Times New Roman"/>
          <w:lang w:val="nl-NL"/>
        </w:rPr>
        <w:t>dimiliki</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oleh</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madrasah</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untuk</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mewujudkan</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sekolah</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ramah</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anak</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seperti</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sumber</w:t>
      </w:r>
      <w:proofErr w:type="spellEnd"/>
      <w:r w:rsidRPr="005737DF">
        <w:rPr>
          <w:rFonts w:asciiTheme="majorHAnsi" w:hAnsiTheme="majorHAnsi" w:cs="Times New Roman"/>
          <w:lang w:val="nl-NL"/>
        </w:rPr>
        <w:t xml:space="preserve"> </w:t>
      </w:r>
      <w:proofErr w:type="spellStart"/>
      <w:proofErr w:type="gramStart"/>
      <w:r w:rsidRPr="005737DF">
        <w:rPr>
          <w:rFonts w:asciiTheme="majorHAnsi" w:hAnsiTheme="majorHAnsi" w:cs="Times New Roman"/>
          <w:lang w:val="nl-NL"/>
        </w:rPr>
        <w:t>daya</w:t>
      </w:r>
      <w:proofErr w:type="spellEnd"/>
      <w:r w:rsidRPr="005737DF">
        <w:rPr>
          <w:rFonts w:asciiTheme="majorHAnsi" w:hAnsiTheme="majorHAnsi" w:cs="Times New Roman"/>
          <w:lang w:val="nl-NL"/>
        </w:rPr>
        <w:t xml:space="preserve"> </w:t>
      </w:r>
      <w:r w:rsidR="002D1111">
        <w:rPr>
          <w:rFonts w:asciiTheme="majorHAnsi" w:hAnsiTheme="majorHAnsi" w:cs="Times New Roman"/>
          <w:lang w:val="nl-NL"/>
        </w:rPr>
        <w:t xml:space="preserve"> yang</w:t>
      </w:r>
      <w:proofErr w:type="gramEnd"/>
      <w:r w:rsidR="002D1111">
        <w:rPr>
          <w:rFonts w:asciiTheme="majorHAnsi" w:hAnsiTheme="majorHAnsi" w:cs="Times New Roman"/>
          <w:lang w:val="nl-NL"/>
        </w:rPr>
        <w:t xml:space="preserve"> </w:t>
      </w:r>
      <w:proofErr w:type="spellStart"/>
      <w:r w:rsidR="002D1111">
        <w:rPr>
          <w:rFonts w:asciiTheme="majorHAnsi" w:hAnsiTheme="majorHAnsi" w:cs="Times New Roman"/>
          <w:lang w:val="nl-NL"/>
        </w:rPr>
        <w:t>terdiri</w:t>
      </w:r>
      <w:proofErr w:type="spellEnd"/>
      <w:r w:rsidR="002D1111">
        <w:rPr>
          <w:rFonts w:asciiTheme="majorHAnsi" w:hAnsiTheme="majorHAnsi" w:cs="Times New Roman"/>
          <w:lang w:val="nl-NL"/>
        </w:rPr>
        <w:t xml:space="preserve"> </w:t>
      </w:r>
      <w:proofErr w:type="spellStart"/>
      <w:r w:rsidR="002D1111">
        <w:rPr>
          <w:rFonts w:asciiTheme="majorHAnsi" w:hAnsiTheme="majorHAnsi" w:cs="Times New Roman"/>
          <w:lang w:val="nl-NL"/>
        </w:rPr>
        <w:t>dari</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kepala</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madrasah</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guru</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tenaga</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kependidikan</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siswa</w:t>
      </w:r>
      <w:proofErr w:type="spellEnd"/>
      <w:r w:rsidRPr="005737DF">
        <w:rPr>
          <w:rFonts w:asciiTheme="majorHAnsi" w:hAnsiTheme="majorHAnsi" w:cs="Times New Roman"/>
          <w:lang w:val="nl-NL"/>
        </w:rPr>
        <w:t xml:space="preserve"> dan </w:t>
      </w:r>
      <w:proofErr w:type="spellStart"/>
      <w:r w:rsidRPr="005737DF">
        <w:rPr>
          <w:rFonts w:asciiTheme="majorHAnsi" w:hAnsiTheme="majorHAnsi" w:cs="Times New Roman"/>
          <w:lang w:val="nl-NL"/>
        </w:rPr>
        <w:t>orang</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tua</w:t>
      </w:r>
      <w:proofErr w:type="spellEnd"/>
      <w:r w:rsidR="002D1111">
        <w:rPr>
          <w:rFonts w:asciiTheme="majorHAnsi" w:hAnsiTheme="majorHAnsi" w:cs="Times New Roman"/>
          <w:lang w:val="nl-NL"/>
        </w:rPr>
        <w:t xml:space="preserve">. </w:t>
      </w:r>
      <w:proofErr w:type="spellStart"/>
      <w:r w:rsidR="002D1111">
        <w:rPr>
          <w:rFonts w:asciiTheme="majorHAnsi" w:hAnsiTheme="majorHAnsi" w:cs="Times New Roman"/>
          <w:lang w:val="nl-NL"/>
        </w:rPr>
        <w:t>Demikian</w:t>
      </w:r>
      <w:proofErr w:type="spellEnd"/>
      <w:r w:rsidR="002D1111">
        <w:rPr>
          <w:rFonts w:asciiTheme="majorHAnsi" w:hAnsiTheme="majorHAnsi" w:cs="Times New Roman"/>
          <w:lang w:val="nl-NL"/>
        </w:rPr>
        <w:t xml:space="preserve"> </w:t>
      </w:r>
      <w:proofErr w:type="spellStart"/>
      <w:r w:rsidR="002D1111">
        <w:rPr>
          <w:rFonts w:asciiTheme="majorHAnsi" w:hAnsiTheme="majorHAnsi" w:cs="Times New Roman"/>
          <w:lang w:val="nl-NL"/>
        </w:rPr>
        <w:t>juga</w:t>
      </w:r>
      <w:proofErr w:type="spellEnd"/>
      <w:r w:rsidR="002D1111">
        <w:rPr>
          <w:rFonts w:asciiTheme="majorHAnsi" w:hAnsiTheme="majorHAnsi" w:cs="Times New Roman"/>
          <w:lang w:val="nl-NL"/>
        </w:rPr>
        <w:t xml:space="preserve"> </w:t>
      </w:r>
      <w:proofErr w:type="spellStart"/>
      <w:r w:rsidR="002D1111">
        <w:rPr>
          <w:rFonts w:asciiTheme="majorHAnsi" w:hAnsiTheme="majorHAnsi" w:cs="Times New Roman"/>
          <w:lang w:val="nl-NL"/>
        </w:rPr>
        <w:t>aset</w:t>
      </w:r>
      <w:proofErr w:type="spellEnd"/>
      <w:r w:rsidR="002D1111">
        <w:rPr>
          <w:rFonts w:asciiTheme="majorHAnsi" w:hAnsiTheme="majorHAnsi" w:cs="Times New Roman"/>
          <w:lang w:val="nl-NL"/>
        </w:rPr>
        <w:t xml:space="preserve"> </w:t>
      </w:r>
      <w:proofErr w:type="spellStart"/>
      <w:r w:rsidR="002D1111">
        <w:rPr>
          <w:rFonts w:asciiTheme="majorHAnsi" w:hAnsiTheme="majorHAnsi" w:cs="Times New Roman"/>
          <w:lang w:val="nl-NL"/>
        </w:rPr>
        <w:t>dalam</w:t>
      </w:r>
      <w:proofErr w:type="spellEnd"/>
      <w:r w:rsidR="002D1111">
        <w:rPr>
          <w:rFonts w:asciiTheme="majorHAnsi" w:hAnsiTheme="majorHAnsi" w:cs="Times New Roman"/>
          <w:lang w:val="nl-NL"/>
        </w:rPr>
        <w:t xml:space="preserve"> </w:t>
      </w:r>
      <w:proofErr w:type="spellStart"/>
      <w:proofErr w:type="gramStart"/>
      <w:r w:rsidR="002D1111">
        <w:rPr>
          <w:rFonts w:asciiTheme="majorHAnsi" w:hAnsiTheme="majorHAnsi" w:cs="Times New Roman"/>
          <w:lang w:val="nl-NL"/>
        </w:rPr>
        <w:t>bentuk</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bangunan</w:t>
      </w:r>
      <w:proofErr w:type="spellEnd"/>
      <w:proofErr w:type="gramEnd"/>
      <w:r w:rsidRPr="005737DF">
        <w:rPr>
          <w:rFonts w:asciiTheme="majorHAnsi" w:hAnsiTheme="majorHAnsi" w:cs="Times New Roman"/>
          <w:lang w:val="nl-NL"/>
        </w:rPr>
        <w:t xml:space="preserve"> d</w:t>
      </w:r>
      <w:r w:rsidR="000F7ED6">
        <w:rPr>
          <w:rFonts w:asciiTheme="majorHAnsi" w:hAnsiTheme="majorHAnsi" w:cs="Times New Roman"/>
          <w:lang w:val="nl-NL"/>
        </w:rPr>
        <w:t xml:space="preserve">an </w:t>
      </w:r>
      <w:proofErr w:type="spellStart"/>
      <w:r w:rsidR="000F7ED6">
        <w:rPr>
          <w:rFonts w:asciiTheme="majorHAnsi" w:hAnsiTheme="majorHAnsi" w:cs="Times New Roman"/>
          <w:lang w:val="nl-NL"/>
        </w:rPr>
        <w:t>fasilitas</w:t>
      </w:r>
      <w:proofErr w:type="spellEnd"/>
      <w:r w:rsidR="000F7ED6">
        <w:rPr>
          <w:rFonts w:asciiTheme="majorHAnsi" w:hAnsiTheme="majorHAnsi" w:cs="Times New Roman"/>
          <w:lang w:val="nl-NL"/>
        </w:rPr>
        <w:t>/</w:t>
      </w:r>
      <w:proofErr w:type="spellStart"/>
      <w:r w:rsidR="000F7ED6">
        <w:rPr>
          <w:rFonts w:asciiTheme="majorHAnsi" w:hAnsiTheme="majorHAnsi" w:cs="Times New Roman"/>
          <w:lang w:val="nl-NL"/>
        </w:rPr>
        <w:t>lingkungan</w:t>
      </w:r>
      <w:proofErr w:type="spellEnd"/>
      <w:r w:rsidR="000F7ED6">
        <w:rPr>
          <w:rFonts w:asciiTheme="majorHAnsi" w:hAnsiTheme="majorHAnsi" w:cs="Times New Roman"/>
          <w:lang w:val="nl-NL"/>
        </w:rPr>
        <w:t xml:space="preserve"> </w:t>
      </w:r>
      <w:proofErr w:type="spellStart"/>
      <w:r w:rsidR="000F7ED6">
        <w:rPr>
          <w:rFonts w:asciiTheme="majorHAnsi" w:hAnsiTheme="majorHAnsi" w:cs="Times New Roman"/>
          <w:lang w:val="nl-NL"/>
        </w:rPr>
        <w:t>sekolah</w:t>
      </w:r>
      <w:proofErr w:type="spellEnd"/>
      <w:r w:rsidR="000F7ED6">
        <w:rPr>
          <w:rFonts w:asciiTheme="majorHAnsi" w:hAnsiTheme="majorHAnsi" w:cs="Times New Roman"/>
          <w:lang w:val="nl-NL"/>
        </w:rPr>
        <w:t xml:space="preserve"> </w:t>
      </w:r>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Mirza</w:t>
      </w:r>
      <w:proofErr w:type="spellEnd"/>
      <w:r w:rsidRPr="005737DF">
        <w:rPr>
          <w:rFonts w:asciiTheme="majorHAnsi" w:hAnsiTheme="majorHAnsi" w:cs="Times New Roman"/>
          <w:lang w:val="nl-NL"/>
        </w:rPr>
        <w:t xml:space="preserve"> </w:t>
      </w:r>
      <w:proofErr w:type="spellStart"/>
      <w:r w:rsidRPr="005737DF">
        <w:rPr>
          <w:rFonts w:asciiTheme="majorHAnsi" w:hAnsiTheme="majorHAnsi" w:cs="Times New Roman"/>
          <w:lang w:val="nl-NL"/>
        </w:rPr>
        <w:t>Maulana</w:t>
      </w:r>
      <w:proofErr w:type="spellEnd"/>
      <w:r w:rsidRPr="005737DF">
        <w:rPr>
          <w:rFonts w:asciiTheme="majorHAnsi" w:hAnsiTheme="majorHAnsi" w:cs="Times New Roman"/>
          <w:lang w:val="nl-NL"/>
        </w:rPr>
        <w:t xml:space="preserve">, 2019).  </w:t>
      </w:r>
      <w:proofErr w:type="spellStart"/>
      <w:r w:rsidRPr="005737DF">
        <w:rPr>
          <w:rFonts w:asciiTheme="majorHAnsi" w:hAnsiTheme="majorHAnsi" w:cs="Times New Roman"/>
          <w:lang w:val="nl-NL"/>
        </w:rPr>
        <w:t>Strategi</w:t>
      </w:r>
      <w:proofErr w:type="spellEnd"/>
      <w:r w:rsidRPr="005737DF">
        <w:rPr>
          <w:rFonts w:asciiTheme="majorHAnsi" w:hAnsiTheme="majorHAnsi" w:cs="Times New Roman"/>
          <w:lang w:val="sv-SE"/>
        </w:rPr>
        <w:t xml:space="preserve"> yang </w:t>
      </w:r>
      <w:proofErr w:type="spellStart"/>
      <w:r w:rsidRPr="005737DF">
        <w:rPr>
          <w:rFonts w:asciiTheme="majorHAnsi" w:hAnsiTheme="majorHAnsi" w:cs="Times New Roman"/>
          <w:lang w:val="sv-SE"/>
        </w:rPr>
        <w:t>digunakan</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untuk</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memberdayakan</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potensi</w:t>
      </w:r>
      <w:proofErr w:type="spellEnd"/>
      <w:r w:rsidRPr="005737DF">
        <w:rPr>
          <w:rFonts w:asciiTheme="majorHAnsi" w:hAnsiTheme="majorHAnsi" w:cs="Times New Roman"/>
          <w:lang w:val="sv-SE"/>
        </w:rPr>
        <w:t xml:space="preserve"> yang </w:t>
      </w:r>
      <w:proofErr w:type="spellStart"/>
      <w:r w:rsidRPr="005737DF">
        <w:rPr>
          <w:rFonts w:asciiTheme="majorHAnsi" w:hAnsiTheme="majorHAnsi" w:cs="Times New Roman"/>
          <w:lang w:val="sv-SE"/>
        </w:rPr>
        <w:t>ada</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dalam</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masyarakat</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dampingan</w:t>
      </w:r>
      <w:proofErr w:type="spellEnd"/>
      <w:r w:rsidRPr="005737DF">
        <w:rPr>
          <w:rFonts w:asciiTheme="majorHAnsi" w:hAnsiTheme="majorHAnsi" w:cs="Times New Roman"/>
          <w:lang w:val="sv-SE"/>
        </w:rPr>
        <w:t xml:space="preserve">, yang </w:t>
      </w:r>
      <w:proofErr w:type="spellStart"/>
      <w:r w:rsidRPr="005737DF">
        <w:rPr>
          <w:rFonts w:asciiTheme="majorHAnsi" w:hAnsiTheme="majorHAnsi" w:cs="Times New Roman"/>
          <w:lang w:val="sv-SE"/>
        </w:rPr>
        <w:t>dalam</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pelaksanaanya</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mengacu</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pada</w:t>
      </w:r>
      <w:proofErr w:type="spellEnd"/>
      <w:r w:rsidRPr="005737DF">
        <w:rPr>
          <w:rFonts w:asciiTheme="majorHAnsi" w:hAnsiTheme="majorHAnsi" w:cs="Times New Roman"/>
          <w:lang w:val="sv-SE"/>
        </w:rPr>
        <w:t xml:space="preserve"> 4 (</w:t>
      </w:r>
      <w:proofErr w:type="spellStart"/>
      <w:r w:rsidRPr="005737DF">
        <w:rPr>
          <w:rFonts w:asciiTheme="majorHAnsi" w:hAnsiTheme="majorHAnsi" w:cs="Times New Roman"/>
          <w:lang w:val="sv-SE"/>
        </w:rPr>
        <w:t>empat</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arah</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pendampingan</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sebagai</w:t>
      </w:r>
      <w:proofErr w:type="spellEnd"/>
      <w:r w:rsidRPr="005737DF">
        <w:rPr>
          <w:rFonts w:asciiTheme="majorHAnsi" w:hAnsiTheme="majorHAnsi" w:cs="Times New Roman"/>
          <w:lang w:val="sv-SE"/>
        </w:rPr>
        <w:t xml:space="preserve"> </w:t>
      </w:r>
      <w:proofErr w:type="spellStart"/>
      <w:r w:rsidRPr="005737DF">
        <w:rPr>
          <w:rFonts w:asciiTheme="majorHAnsi" w:hAnsiTheme="majorHAnsi" w:cs="Times New Roman"/>
          <w:lang w:val="sv-SE"/>
        </w:rPr>
        <w:t>berikut</w:t>
      </w:r>
      <w:proofErr w:type="spellEnd"/>
      <w:r w:rsidRPr="005737DF">
        <w:rPr>
          <w:rFonts w:asciiTheme="majorHAnsi" w:hAnsiTheme="majorHAnsi" w:cs="Times New Roman"/>
          <w:lang w:val="sv-SE"/>
        </w:rPr>
        <w:t xml:space="preserve">: (1) </w:t>
      </w:r>
      <w:proofErr w:type="spellStart"/>
      <w:r w:rsidRPr="005737DF">
        <w:rPr>
          <w:rFonts w:asciiTheme="majorHAnsi" w:hAnsiTheme="majorHAnsi" w:cs="Times New Roman"/>
          <w:lang w:val="sv-SE"/>
        </w:rPr>
        <w:t>Melibatkan</w:t>
      </w:r>
      <w:proofErr w:type="spellEnd"/>
      <w:r w:rsidRPr="005737DF">
        <w:rPr>
          <w:rFonts w:asciiTheme="majorHAnsi" w:hAnsiTheme="majorHAnsi" w:cs="Times New Roman"/>
          <w:lang w:val="sv-SE"/>
        </w:rPr>
        <w:t xml:space="preserve"> p</w:t>
      </w:r>
      <w:proofErr w:type="spellStart"/>
      <w:r w:rsidRPr="00B75FBC">
        <w:rPr>
          <w:rFonts w:asciiTheme="majorHAnsi" w:hAnsiTheme="majorHAnsi" w:cs="Times New Roman"/>
          <w:lang w:val="nl-NL"/>
        </w:rPr>
        <w:t>artisipasi</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aktif</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masyarakat</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madrasah</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dalam</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identifikasi</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masalah</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baik</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pada</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tahap</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perencanaan</w:t>
      </w:r>
      <w:proofErr w:type="spellEnd"/>
      <w:r w:rsidRPr="00B75FBC">
        <w:rPr>
          <w:rFonts w:asciiTheme="majorHAnsi" w:hAnsiTheme="majorHAnsi" w:cs="Times New Roman"/>
          <w:lang w:val="nl-NL"/>
        </w:rPr>
        <w:t xml:space="preserve"> program, </w:t>
      </w:r>
      <w:proofErr w:type="spellStart"/>
      <w:r w:rsidRPr="00B75FBC">
        <w:rPr>
          <w:rFonts w:asciiTheme="majorHAnsi" w:hAnsiTheme="majorHAnsi" w:cs="Times New Roman"/>
          <w:lang w:val="nl-NL"/>
        </w:rPr>
        <w:t>pelaksanaan</w:t>
      </w:r>
      <w:proofErr w:type="spellEnd"/>
      <w:r w:rsidRPr="00B75FBC">
        <w:rPr>
          <w:rFonts w:asciiTheme="majorHAnsi" w:hAnsiTheme="majorHAnsi" w:cs="Times New Roman"/>
          <w:lang w:val="nl-NL"/>
        </w:rPr>
        <w:t xml:space="preserve"> dan </w:t>
      </w:r>
      <w:proofErr w:type="spellStart"/>
      <w:r w:rsidRPr="00B75FBC">
        <w:rPr>
          <w:rFonts w:asciiTheme="majorHAnsi" w:hAnsiTheme="majorHAnsi" w:cs="Times New Roman"/>
          <w:lang w:val="nl-NL"/>
        </w:rPr>
        <w:t>evaluasi</w:t>
      </w:r>
      <w:proofErr w:type="spellEnd"/>
      <w:r w:rsidRPr="00B75FBC">
        <w:rPr>
          <w:rFonts w:asciiTheme="majorHAnsi" w:hAnsiTheme="majorHAnsi" w:cs="Times New Roman"/>
          <w:lang w:val="nl-NL"/>
        </w:rPr>
        <w:t xml:space="preserve"> program </w:t>
      </w:r>
      <w:proofErr w:type="spellStart"/>
      <w:r w:rsidRPr="00B75FBC">
        <w:rPr>
          <w:rFonts w:asciiTheme="majorHAnsi" w:hAnsiTheme="majorHAnsi" w:cs="Times New Roman"/>
          <w:lang w:val="nl-NL"/>
        </w:rPr>
        <w:t>Satuan</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Pendidikan</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Ramah</w:t>
      </w:r>
      <w:proofErr w:type="spellEnd"/>
      <w:r w:rsidRPr="00B75FBC">
        <w:rPr>
          <w:rFonts w:asciiTheme="majorHAnsi" w:hAnsiTheme="majorHAnsi" w:cs="Times New Roman"/>
          <w:lang w:val="nl-NL"/>
        </w:rPr>
        <w:t xml:space="preserve"> </w:t>
      </w:r>
      <w:proofErr w:type="spellStart"/>
      <w:r w:rsidRPr="00B75FBC">
        <w:rPr>
          <w:rFonts w:asciiTheme="majorHAnsi" w:hAnsiTheme="majorHAnsi" w:cs="Times New Roman"/>
          <w:lang w:val="nl-NL"/>
        </w:rPr>
        <w:t>Anak</w:t>
      </w:r>
      <w:proofErr w:type="spellEnd"/>
      <w:r w:rsidRPr="005737DF">
        <w:rPr>
          <w:rFonts w:asciiTheme="majorHAnsi" w:hAnsiTheme="majorHAnsi" w:cs="Times New Roman"/>
          <w:lang w:val="sv-SE"/>
        </w:rPr>
        <w:t xml:space="preserve">. (2) </w:t>
      </w:r>
      <w:proofErr w:type="spellStart"/>
      <w:r w:rsidRPr="005737DF">
        <w:rPr>
          <w:rFonts w:asciiTheme="majorHAnsi" w:hAnsiTheme="majorHAnsi" w:cs="Times New Roman"/>
        </w:rPr>
        <w:t>Menempatkan</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masyarakat</w:t>
      </w:r>
      <w:proofErr w:type="spellEnd"/>
      <w:r w:rsidRPr="005737DF">
        <w:rPr>
          <w:rFonts w:asciiTheme="majorHAnsi" w:hAnsiTheme="majorHAnsi" w:cs="Times New Roman"/>
        </w:rPr>
        <w:t xml:space="preserve"> madrasah </w:t>
      </w:r>
      <w:proofErr w:type="spellStart"/>
      <w:r w:rsidRPr="005737DF">
        <w:rPr>
          <w:rFonts w:asciiTheme="majorHAnsi" w:hAnsiTheme="majorHAnsi" w:cs="Times New Roman"/>
        </w:rPr>
        <w:t>sebagai</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pelaku</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aktif</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dari</w:t>
      </w:r>
      <w:proofErr w:type="spellEnd"/>
      <w:r w:rsidRPr="005737DF">
        <w:rPr>
          <w:rFonts w:asciiTheme="majorHAnsi" w:hAnsiTheme="majorHAnsi" w:cs="Times New Roman"/>
        </w:rPr>
        <w:t xml:space="preserve"> program, </w:t>
      </w:r>
      <w:proofErr w:type="spellStart"/>
      <w:r w:rsidRPr="005737DF">
        <w:rPr>
          <w:rFonts w:asciiTheme="majorHAnsi" w:hAnsiTheme="majorHAnsi" w:cs="Times New Roman"/>
        </w:rPr>
        <w:t>serta</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peran</w:t>
      </w:r>
      <w:proofErr w:type="spellEnd"/>
      <w:r w:rsidRPr="005737DF">
        <w:rPr>
          <w:rFonts w:asciiTheme="majorHAnsi" w:hAnsiTheme="majorHAnsi" w:cs="Times New Roman"/>
        </w:rPr>
        <w:t xml:space="preserve"> </w:t>
      </w:r>
      <w:proofErr w:type="spellStart"/>
      <w:proofErr w:type="gramStart"/>
      <w:r w:rsidRPr="005737DF">
        <w:rPr>
          <w:rFonts w:asciiTheme="majorHAnsi" w:hAnsiTheme="majorHAnsi" w:cs="Times New Roman"/>
        </w:rPr>
        <w:t>aktif</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instansi</w:t>
      </w:r>
      <w:proofErr w:type="spellEnd"/>
      <w:proofErr w:type="gramEnd"/>
      <w:r w:rsidRPr="005737DF">
        <w:rPr>
          <w:rFonts w:asciiTheme="majorHAnsi" w:hAnsiTheme="majorHAnsi" w:cs="Times New Roman"/>
        </w:rPr>
        <w:t xml:space="preserve">  </w:t>
      </w:r>
      <w:proofErr w:type="spellStart"/>
      <w:r w:rsidRPr="005737DF">
        <w:rPr>
          <w:rFonts w:asciiTheme="majorHAnsi" w:hAnsiTheme="majorHAnsi" w:cs="Times New Roman"/>
        </w:rPr>
        <w:t>terkait</w:t>
      </w:r>
      <w:proofErr w:type="spellEnd"/>
      <w:r w:rsidRPr="005737DF">
        <w:rPr>
          <w:rFonts w:asciiTheme="majorHAnsi" w:hAnsiTheme="majorHAnsi" w:cs="Times New Roman"/>
        </w:rPr>
        <w:t>.</w:t>
      </w:r>
      <w:r w:rsidRPr="005737DF">
        <w:rPr>
          <w:rFonts w:asciiTheme="majorHAnsi" w:hAnsiTheme="majorHAnsi" w:cs="Times New Roman"/>
          <w:lang w:val="sv-SE"/>
        </w:rPr>
        <w:t xml:space="preserve"> (3) </w:t>
      </w:r>
      <w:proofErr w:type="spellStart"/>
      <w:r w:rsidRPr="00B75FBC">
        <w:rPr>
          <w:rFonts w:asciiTheme="majorHAnsi" w:hAnsiTheme="majorHAnsi" w:cs="Times New Roman"/>
          <w:lang w:val="sv-SE"/>
        </w:rPr>
        <w:t>Penguatan</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potensi</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setempat</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seperti</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kelompok</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kerja</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kepala</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madrasah</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Kelompok</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Kerja</w:t>
      </w:r>
      <w:proofErr w:type="spellEnd"/>
      <w:r w:rsidRPr="00B75FBC">
        <w:rPr>
          <w:rFonts w:asciiTheme="majorHAnsi" w:hAnsiTheme="majorHAnsi" w:cs="Times New Roman"/>
          <w:lang w:val="sv-SE"/>
        </w:rPr>
        <w:t xml:space="preserve"> Guru, </w:t>
      </w:r>
      <w:proofErr w:type="spellStart"/>
      <w:r w:rsidRPr="00B75FBC">
        <w:rPr>
          <w:rFonts w:asciiTheme="majorHAnsi" w:hAnsiTheme="majorHAnsi" w:cs="Times New Roman"/>
          <w:lang w:val="sv-SE"/>
        </w:rPr>
        <w:t>Komite</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Sekolah</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pengawas</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madrasah</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orang</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tua</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Kementerian</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Agama</w:t>
      </w:r>
      <w:proofErr w:type="spellEnd"/>
      <w:r w:rsidRPr="00B75FBC">
        <w:rPr>
          <w:rFonts w:asciiTheme="majorHAnsi" w:hAnsiTheme="majorHAnsi" w:cs="Times New Roman"/>
          <w:lang w:val="sv-SE"/>
        </w:rPr>
        <w:t xml:space="preserve"> Kota Pekanbaru, Dinas </w:t>
      </w:r>
      <w:proofErr w:type="spellStart"/>
      <w:r w:rsidRPr="00B75FBC">
        <w:rPr>
          <w:rFonts w:asciiTheme="majorHAnsi" w:hAnsiTheme="majorHAnsi" w:cs="Times New Roman"/>
          <w:lang w:val="sv-SE"/>
        </w:rPr>
        <w:t>Pemberdayaan</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Perempuan</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Perlindungan</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Anak</w:t>
      </w:r>
      <w:proofErr w:type="spellEnd"/>
      <w:r w:rsidRPr="00B75FBC">
        <w:rPr>
          <w:rFonts w:asciiTheme="majorHAnsi" w:hAnsiTheme="majorHAnsi" w:cs="Times New Roman"/>
          <w:lang w:val="sv-SE"/>
        </w:rPr>
        <w:t xml:space="preserve"> dan </w:t>
      </w:r>
      <w:proofErr w:type="spellStart"/>
      <w:r w:rsidRPr="00B75FBC">
        <w:rPr>
          <w:rFonts w:asciiTheme="majorHAnsi" w:hAnsiTheme="majorHAnsi" w:cs="Times New Roman"/>
          <w:lang w:val="sv-SE"/>
        </w:rPr>
        <w:t>Pemberdayaan</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Masyarakat</w:t>
      </w:r>
      <w:proofErr w:type="spellEnd"/>
      <w:r w:rsidRPr="00B75FBC">
        <w:rPr>
          <w:rFonts w:asciiTheme="majorHAnsi" w:hAnsiTheme="majorHAnsi" w:cs="Times New Roman"/>
          <w:lang w:val="sv-SE"/>
        </w:rPr>
        <w:t xml:space="preserve"> (DP3APM) dan </w:t>
      </w:r>
      <w:proofErr w:type="spellStart"/>
      <w:r w:rsidRPr="00B75FBC">
        <w:rPr>
          <w:rFonts w:asciiTheme="majorHAnsi" w:hAnsiTheme="majorHAnsi" w:cs="Times New Roman"/>
          <w:lang w:val="sv-SE"/>
        </w:rPr>
        <w:t>Gugus</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Tugas</w:t>
      </w:r>
      <w:proofErr w:type="spellEnd"/>
      <w:r w:rsidRPr="00B75FBC">
        <w:rPr>
          <w:rFonts w:asciiTheme="majorHAnsi" w:hAnsiTheme="majorHAnsi" w:cs="Times New Roman"/>
          <w:lang w:val="sv-SE"/>
        </w:rPr>
        <w:t xml:space="preserve"> Kota </w:t>
      </w:r>
      <w:proofErr w:type="spellStart"/>
      <w:r w:rsidRPr="00B75FBC">
        <w:rPr>
          <w:rFonts w:asciiTheme="majorHAnsi" w:hAnsiTheme="majorHAnsi" w:cs="Times New Roman"/>
          <w:lang w:val="sv-SE"/>
        </w:rPr>
        <w:t>Layak</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anak</w:t>
      </w:r>
      <w:proofErr w:type="spellEnd"/>
      <w:r w:rsidRPr="00B75FBC">
        <w:rPr>
          <w:rFonts w:asciiTheme="majorHAnsi" w:hAnsiTheme="majorHAnsi" w:cs="Times New Roman"/>
          <w:lang w:val="sv-SE"/>
        </w:rPr>
        <w:t xml:space="preserve"> (KLA) dan </w:t>
      </w:r>
      <w:r w:rsidRPr="005737DF">
        <w:rPr>
          <w:rFonts w:asciiTheme="majorHAnsi" w:hAnsiTheme="majorHAnsi" w:cs="Times New Roman"/>
          <w:lang w:val="sv-SE"/>
        </w:rPr>
        <w:t xml:space="preserve">(4) </w:t>
      </w:r>
      <w:proofErr w:type="spellStart"/>
      <w:r w:rsidRPr="00B75FBC">
        <w:rPr>
          <w:rFonts w:asciiTheme="majorHAnsi" w:hAnsiTheme="majorHAnsi" w:cs="Times New Roman"/>
          <w:lang w:val="sv-SE"/>
        </w:rPr>
        <w:t>Keberlangsungan</w:t>
      </w:r>
      <w:proofErr w:type="spellEnd"/>
      <w:r w:rsidRPr="00B75FBC">
        <w:rPr>
          <w:rFonts w:asciiTheme="majorHAnsi" w:hAnsiTheme="majorHAnsi" w:cs="Times New Roman"/>
          <w:lang w:val="sv-SE"/>
        </w:rPr>
        <w:t xml:space="preserve"> program </w:t>
      </w:r>
      <w:proofErr w:type="spellStart"/>
      <w:r w:rsidRPr="00B75FBC">
        <w:rPr>
          <w:rFonts w:asciiTheme="majorHAnsi" w:hAnsiTheme="majorHAnsi" w:cs="Times New Roman"/>
          <w:lang w:val="sv-SE"/>
        </w:rPr>
        <w:t>pasca</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berakhirnya</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pendampingan</w:t>
      </w:r>
      <w:proofErr w:type="spellEnd"/>
      <w:r w:rsidRPr="00B75FBC">
        <w:rPr>
          <w:rFonts w:asciiTheme="majorHAnsi" w:hAnsiTheme="majorHAnsi" w:cs="Times New Roman"/>
          <w:lang w:val="sv-SE"/>
        </w:rPr>
        <w:t>.</w:t>
      </w:r>
      <w:r w:rsidRPr="00B75FBC">
        <w:rPr>
          <w:rFonts w:asciiTheme="majorHAnsi" w:hAnsiTheme="majorHAnsi"/>
          <w:bCs/>
          <w:iCs/>
          <w:spacing w:val="-6"/>
          <w:lang w:val="sv-SE"/>
        </w:rPr>
        <w:t xml:space="preserve"> </w:t>
      </w:r>
    </w:p>
    <w:p w14:paraId="25E71164" w14:textId="77777777" w:rsidR="00CD2C38" w:rsidRDefault="004E106D" w:rsidP="00CD2C38">
      <w:pPr>
        <w:spacing w:line="276" w:lineRule="auto"/>
        <w:ind w:left="142" w:firstLine="720"/>
        <w:jc w:val="both"/>
        <w:rPr>
          <w:rFonts w:asciiTheme="majorHAnsi" w:hAnsiTheme="majorHAnsi"/>
          <w:bCs/>
          <w:iCs/>
          <w:spacing w:val="-6"/>
          <w:lang w:val="sv-SE"/>
        </w:rPr>
      </w:pPr>
      <w:proofErr w:type="spellStart"/>
      <w:r w:rsidRPr="00B75FBC">
        <w:rPr>
          <w:rFonts w:asciiTheme="majorHAnsi" w:hAnsiTheme="majorHAnsi" w:cs="Times New Roman"/>
          <w:lang w:val="sv-SE"/>
        </w:rPr>
        <w:t>Sasaran</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pengabdian</w:t>
      </w:r>
      <w:proofErr w:type="spellEnd"/>
      <w:r w:rsidR="002D1111">
        <w:rPr>
          <w:rFonts w:asciiTheme="majorHAnsi" w:hAnsiTheme="majorHAnsi" w:cs="Times New Roman"/>
          <w:lang w:val="sv-SE"/>
        </w:rPr>
        <w:t xml:space="preserve"> </w:t>
      </w:r>
      <w:proofErr w:type="spellStart"/>
      <w:r w:rsidR="002D1111">
        <w:rPr>
          <w:rFonts w:asciiTheme="majorHAnsi" w:hAnsiTheme="majorHAnsi" w:cs="Times New Roman"/>
          <w:lang w:val="sv-SE"/>
        </w:rPr>
        <w:t>sekaligus</w:t>
      </w:r>
      <w:proofErr w:type="spellEnd"/>
      <w:r w:rsidR="002D1111">
        <w:rPr>
          <w:rFonts w:asciiTheme="majorHAnsi" w:hAnsiTheme="majorHAnsi" w:cs="Times New Roman"/>
          <w:lang w:val="sv-SE"/>
        </w:rPr>
        <w:t xml:space="preserve"> </w:t>
      </w:r>
      <w:proofErr w:type="spellStart"/>
      <w:r w:rsidR="002D1111">
        <w:rPr>
          <w:rFonts w:asciiTheme="majorHAnsi" w:hAnsiTheme="majorHAnsi" w:cs="Times New Roman"/>
          <w:lang w:val="sv-SE"/>
        </w:rPr>
        <w:t>menjadi</w:t>
      </w:r>
      <w:proofErr w:type="spellEnd"/>
      <w:r w:rsidR="002D1111">
        <w:rPr>
          <w:rFonts w:asciiTheme="majorHAnsi" w:hAnsiTheme="majorHAnsi" w:cs="Times New Roman"/>
          <w:lang w:val="sv-SE"/>
        </w:rPr>
        <w:t xml:space="preserve"> </w:t>
      </w:r>
      <w:proofErr w:type="spellStart"/>
      <w:r w:rsidR="002D1111">
        <w:rPr>
          <w:rFonts w:asciiTheme="majorHAnsi" w:hAnsiTheme="majorHAnsi" w:cs="Times New Roman"/>
          <w:lang w:val="sv-SE"/>
        </w:rPr>
        <w:t>subjek</w:t>
      </w:r>
      <w:proofErr w:type="spellEnd"/>
      <w:r w:rsidR="002D1111">
        <w:rPr>
          <w:rFonts w:asciiTheme="majorHAnsi" w:hAnsiTheme="majorHAnsi" w:cs="Times New Roman"/>
          <w:lang w:val="sv-SE"/>
        </w:rPr>
        <w:t xml:space="preserve"> </w:t>
      </w:r>
      <w:proofErr w:type="spellStart"/>
      <w:r w:rsidR="002D1111">
        <w:rPr>
          <w:rFonts w:asciiTheme="majorHAnsi" w:hAnsiTheme="majorHAnsi" w:cs="Times New Roman"/>
          <w:lang w:val="sv-SE"/>
        </w:rPr>
        <w:t>penelitian</w:t>
      </w:r>
      <w:proofErr w:type="spellEnd"/>
      <w:r w:rsidR="002D1111">
        <w:rPr>
          <w:rFonts w:asciiTheme="majorHAnsi" w:hAnsiTheme="majorHAnsi" w:cs="Times New Roman"/>
          <w:lang w:val="sv-SE"/>
        </w:rPr>
        <w:t xml:space="preserve"> ini</w:t>
      </w:r>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adalah</w:t>
      </w:r>
      <w:proofErr w:type="spellEnd"/>
      <w:r w:rsidRPr="00B75FBC">
        <w:rPr>
          <w:rFonts w:asciiTheme="majorHAnsi" w:hAnsiTheme="majorHAnsi" w:cs="Times New Roman"/>
          <w:lang w:val="sv-SE"/>
        </w:rPr>
        <w:t xml:space="preserve"> 22 </w:t>
      </w:r>
      <w:proofErr w:type="spellStart"/>
      <w:r w:rsidRPr="00B75FBC">
        <w:rPr>
          <w:rFonts w:asciiTheme="majorHAnsi" w:hAnsiTheme="majorHAnsi" w:cs="Times New Roman"/>
          <w:lang w:val="sv-SE"/>
        </w:rPr>
        <w:t>madrasah</w:t>
      </w:r>
      <w:proofErr w:type="spellEnd"/>
      <w:r w:rsidRPr="00B75FBC">
        <w:rPr>
          <w:rFonts w:asciiTheme="majorHAnsi" w:hAnsiTheme="majorHAnsi" w:cs="Times New Roman"/>
          <w:lang w:val="sv-SE"/>
        </w:rPr>
        <w:t xml:space="preserve"> di kota Pekanbaru, </w:t>
      </w:r>
      <w:proofErr w:type="spellStart"/>
      <w:r w:rsidRPr="00B75FBC">
        <w:rPr>
          <w:rFonts w:asciiTheme="majorHAnsi" w:hAnsiTheme="majorHAnsi" w:cs="Times New Roman"/>
          <w:lang w:val="sv-SE"/>
        </w:rPr>
        <w:t>mulai</w:t>
      </w:r>
      <w:proofErr w:type="spellEnd"/>
      <w:r w:rsidRPr="00B75FBC">
        <w:rPr>
          <w:rFonts w:asciiTheme="majorHAnsi" w:hAnsiTheme="majorHAnsi" w:cs="Times New Roman"/>
          <w:lang w:val="sv-SE"/>
        </w:rPr>
        <w:t xml:space="preserve"> dari </w:t>
      </w:r>
      <w:proofErr w:type="spellStart"/>
      <w:r w:rsidRPr="00B75FBC">
        <w:rPr>
          <w:rFonts w:asciiTheme="majorHAnsi" w:hAnsiTheme="majorHAnsi" w:cs="Times New Roman"/>
          <w:lang w:val="sv-SE"/>
        </w:rPr>
        <w:t>Raudhatul</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Athfal</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sampai</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Madrasah</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Aliyah</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dengan</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rincian</w:t>
      </w:r>
      <w:proofErr w:type="spellEnd"/>
      <w:r w:rsidRPr="00B75FBC">
        <w:rPr>
          <w:rFonts w:asciiTheme="majorHAnsi" w:hAnsiTheme="majorHAnsi" w:cs="Times New Roman"/>
          <w:lang w:val="sv-SE"/>
        </w:rPr>
        <w:t xml:space="preserve">: 8 </w:t>
      </w:r>
      <w:proofErr w:type="spellStart"/>
      <w:r w:rsidRPr="00B75FBC">
        <w:rPr>
          <w:rFonts w:asciiTheme="majorHAnsi" w:hAnsiTheme="majorHAnsi" w:cs="Times New Roman"/>
          <w:lang w:val="sv-SE"/>
        </w:rPr>
        <w:t>Raudhatul</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Athfal</w:t>
      </w:r>
      <w:proofErr w:type="spellEnd"/>
      <w:r w:rsidRPr="00B75FBC">
        <w:rPr>
          <w:rFonts w:asciiTheme="majorHAnsi" w:hAnsiTheme="majorHAnsi" w:cs="Times New Roman"/>
          <w:lang w:val="sv-SE"/>
        </w:rPr>
        <w:t xml:space="preserve">, 6 </w:t>
      </w:r>
      <w:proofErr w:type="spellStart"/>
      <w:r w:rsidRPr="00B75FBC">
        <w:rPr>
          <w:rFonts w:asciiTheme="majorHAnsi" w:hAnsiTheme="majorHAnsi" w:cs="Times New Roman"/>
          <w:lang w:val="sv-SE"/>
        </w:rPr>
        <w:t>Madrasah</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Ibtidaiyyah</w:t>
      </w:r>
      <w:proofErr w:type="spellEnd"/>
      <w:r w:rsidRPr="00B75FBC">
        <w:rPr>
          <w:rFonts w:asciiTheme="majorHAnsi" w:hAnsiTheme="majorHAnsi" w:cs="Times New Roman"/>
          <w:lang w:val="sv-SE"/>
        </w:rPr>
        <w:t xml:space="preserve">, 4 </w:t>
      </w:r>
      <w:proofErr w:type="spellStart"/>
      <w:r w:rsidRPr="00B75FBC">
        <w:rPr>
          <w:rFonts w:asciiTheme="majorHAnsi" w:hAnsiTheme="majorHAnsi" w:cs="Times New Roman"/>
          <w:lang w:val="sv-SE"/>
        </w:rPr>
        <w:t>Madrasah</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Tsanawiyah</w:t>
      </w:r>
      <w:proofErr w:type="spellEnd"/>
      <w:r w:rsidRPr="00B75FBC">
        <w:rPr>
          <w:rFonts w:asciiTheme="majorHAnsi" w:hAnsiTheme="majorHAnsi" w:cs="Times New Roman"/>
          <w:lang w:val="sv-SE"/>
        </w:rPr>
        <w:t xml:space="preserve"> dan 4 </w:t>
      </w:r>
      <w:proofErr w:type="spellStart"/>
      <w:r w:rsidRPr="00B75FBC">
        <w:rPr>
          <w:rFonts w:asciiTheme="majorHAnsi" w:hAnsiTheme="majorHAnsi" w:cs="Times New Roman"/>
          <w:lang w:val="sv-SE"/>
        </w:rPr>
        <w:t>Madrasah</w:t>
      </w:r>
      <w:proofErr w:type="spellEnd"/>
      <w:r w:rsidRPr="00B75FBC">
        <w:rPr>
          <w:rFonts w:asciiTheme="majorHAnsi" w:hAnsiTheme="majorHAnsi" w:cs="Times New Roman"/>
          <w:lang w:val="sv-SE"/>
        </w:rPr>
        <w:t xml:space="preserve"> </w:t>
      </w:r>
      <w:proofErr w:type="spellStart"/>
      <w:r w:rsidRPr="00B75FBC">
        <w:rPr>
          <w:rFonts w:asciiTheme="majorHAnsi" w:hAnsiTheme="majorHAnsi" w:cs="Times New Roman"/>
          <w:lang w:val="sv-SE"/>
        </w:rPr>
        <w:t>Aliyah</w:t>
      </w:r>
      <w:proofErr w:type="spellEnd"/>
      <w:r w:rsidRPr="00B75FBC">
        <w:rPr>
          <w:rFonts w:asciiTheme="majorHAnsi" w:hAnsiTheme="majorHAnsi" w:cs="Times New Roman"/>
          <w:lang w:val="sv-SE"/>
        </w:rPr>
        <w:t xml:space="preserve">. </w:t>
      </w:r>
      <w:proofErr w:type="spellStart"/>
      <w:r w:rsidRPr="001C4EF9">
        <w:rPr>
          <w:rFonts w:asciiTheme="majorHAnsi" w:hAnsiTheme="majorHAnsi" w:cs="Times New Roman"/>
          <w:lang w:val="sv-SE"/>
        </w:rPr>
        <w:t>Adapun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target</w:t>
      </w:r>
      <w:proofErr w:type="spellEnd"/>
      <w:r w:rsidRPr="001C4EF9">
        <w:rPr>
          <w:rFonts w:asciiTheme="majorHAnsi" w:hAnsiTheme="majorHAnsi" w:cs="Times New Roman"/>
          <w:lang w:val="sv-SE"/>
        </w:rPr>
        <w:t xml:space="preserve"> yang </w:t>
      </w:r>
      <w:proofErr w:type="spellStart"/>
      <w:r w:rsidRPr="001C4EF9">
        <w:rPr>
          <w:rFonts w:asciiTheme="majorHAnsi" w:hAnsiTheme="majorHAnsi" w:cs="Times New Roman"/>
          <w:lang w:val="sv-SE"/>
        </w:rPr>
        <w:t>ingin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dicapai</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dalam</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pengabdian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Pendampingan</w:t>
      </w:r>
      <w:proofErr w:type="spellEnd"/>
      <w:r w:rsidRPr="001C4EF9">
        <w:rPr>
          <w:rFonts w:asciiTheme="majorHAnsi" w:hAnsiTheme="majorHAnsi" w:cs="Times New Roman"/>
          <w:lang w:val="sv-SE"/>
        </w:rPr>
        <w:t xml:space="preserve"> SRA </w:t>
      </w:r>
      <w:proofErr w:type="gramStart"/>
      <w:r w:rsidRPr="001C4EF9">
        <w:rPr>
          <w:rFonts w:asciiTheme="majorHAnsi" w:hAnsiTheme="majorHAnsi" w:cs="Times New Roman"/>
          <w:lang w:val="sv-SE"/>
        </w:rPr>
        <w:t xml:space="preserve">di  </w:t>
      </w:r>
      <w:proofErr w:type="spellStart"/>
      <w:r w:rsidRPr="001C4EF9">
        <w:rPr>
          <w:rFonts w:asciiTheme="majorHAnsi" w:hAnsiTheme="majorHAnsi" w:cs="Times New Roman"/>
          <w:lang w:val="sv-SE"/>
        </w:rPr>
        <w:t>madrasah</w:t>
      </w:r>
      <w:proofErr w:type="spellEnd"/>
      <w:proofErr w:type="gramEnd"/>
      <w:r w:rsidRPr="001C4EF9">
        <w:rPr>
          <w:rFonts w:asciiTheme="majorHAnsi" w:hAnsiTheme="majorHAnsi" w:cs="Times New Roman"/>
          <w:lang w:val="sv-SE"/>
        </w:rPr>
        <w:t xml:space="preserve"> ini </w:t>
      </w:r>
      <w:proofErr w:type="spellStart"/>
      <w:r w:rsidRPr="001C4EF9">
        <w:rPr>
          <w:rFonts w:asciiTheme="majorHAnsi" w:hAnsiTheme="majorHAnsi" w:cs="Times New Roman"/>
          <w:lang w:val="sv-SE"/>
        </w:rPr>
        <w:t>adalah</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adalah</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sebagai</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berikut</w:t>
      </w:r>
      <w:proofErr w:type="spellEnd"/>
      <w:r w:rsidRPr="001C4EF9">
        <w:rPr>
          <w:rFonts w:asciiTheme="majorHAnsi" w:hAnsiTheme="majorHAnsi" w:cs="Times New Roman"/>
          <w:lang w:val="sv-SE"/>
        </w:rPr>
        <w:t>:</w:t>
      </w:r>
      <w:r w:rsidR="001C4EF9" w:rsidRPr="001C4EF9">
        <w:rPr>
          <w:rFonts w:asciiTheme="majorHAnsi" w:hAnsiTheme="majorHAnsi"/>
          <w:bCs/>
          <w:iCs/>
          <w:spacing w:val="-6"/>
          <w:lang w:val="sv-SE"/>
        </w:rPr>
        <w:t xml:space="preserve"> </w:t>
      </w:r>
      <w:r w:rsidR="002D1111">
        <w:rPr>
          <w:rFonts w:asciiTheme="majorHAnsi" w:hAnsiTheme="majorHAnsi"/>
          <w:bCs/>
          <w:iCs/>
          <w:spacing w:val="-6"/>
          <w:lang w:val="sv-SE"/>
        </w:rPr>
        <w:t>1</w:t>
      </w:r>
      <w:r w:rsidR="001C4EF9" w:rsidRPr="001C4EF9">
        <w:rPr>
          <w:rFonts w:asciiTheme="majorHAnsi" w:hAnsiTheme="majorHAnsi"/>
          <w:bCs/>
          <w:iCs/>
          <w:spacing w:val="-6"/>
          <w:lang w:val="sv-SE"/>
        </w:rPr>
        <w:t xml:space="preserve">) </w:t>
      </w:r>
      <w:r w:rsidRPr="001C4EF9">
        <w:rPr>
          <w:rFonts w:asciiTheme="majorHAnsi" w:hAnsiTheme="majorHAnsi" w:cs="Times New Roman"/>
          <w:lang w:val="sv-SE"/>
        </w:rPr>
        <w:t xml:space="preserve">22 </w:t>
      </w:r>
      <w:proofErr w:type="spellStart"/>
      <w:r w:rsidRPr="001C4EF9">
        <w:rPr>
          <w:rFonts w:asciiTheme="majorHAnsi" w:hAnsiTheme="majorHAnsi" w:cs="Times New Roman"/>
          <w:lang w:val="sv-SE"/>
        </w:rPr>
        <w:t>madrasah</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kelompok</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sasaran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mengikuti</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deklarasi</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Se</w:t>
      </w:r>
      <w:r w:rsidR="001C4EF9">
        <w:rPr>
          <w:rFonts w:asciiTheme="majorHAnsi" w:hAnsiTheme="majorHAnsi" w:cs="Times New Roman"/>
          <w:lang w:val="sv-SE"/>
        </w:rPr>
        <w:t>kolah</w:t>
      </w:r>
      <w:proofErr w:type="spellEnd"/>
      <w:r w:rsidR="001C4EF9">
        <w:rPr>
          <w:rFonts w:asciiTheme="majorHAnsi" w:hAnsiTheme="majorHAnsi" w:cs="Times New Roman"/>
          <w:lang w:val="sv-SE"/>
        </w:rPr>
        <w:t xml:space="preserve"> </w:t>
      </w:r>
      <w:proofErr w:type="spellStart"/>
      <w:r w:rsidR="001C4EF9">
        <w:rPr>
          <w:rFonts w:asciiTheme="majorHAnsi" w:hAnsiTheme="majorHAnsi" w:cs="Times New Roman"/>
          <w:lang w:val="sv-SE"/>
        </w:rPr>
        <w:t>Ramah</w:t>
      </w:r>
      <w:proofErr w:type="spellEnd"/>
      <w:r w:rsidR="001C4EF9">
        <w:rPr>
          <w:rFonts w:asciiTheme="majorHAnsi" w:hAnsiTheme="majorHAnsi" w:cs="Times New Roman"/>
          <w:lang w:val="sv-SE"/>
        </w:rPr>
        <w:t xml:space="preserve"> </w:t>
      </w:r>
      <w:proofErr w:type="spellStart"/>
      <w:r w:rsidR="001C4EF9">
        <w:rPr>
          <w:rFonts w:asciiTheme="majorHAnsi" w:hAnsiTheme="majorHAnsi" w:cs="Times New Roman"/>
          <w:lang w:val="sv-SE"/>
        </w:rPr>
        <w:t>Anak</w:t>
      </w:r>
      <w:proofErr w:type="spellEnd"/>
      <w:r w:rsidR="001C4EF9">
        <w:rPr>
          <w:rFonts w:asciiTheme="majorHAnsi" w:hAnsiTheme="majorHAnsi" w:cs="Times New Roman"/>
          <w:lang w:val="sv-SE"/>
        </w:rPr>
        <w:t xml:space="preserve"> </w:t>
      </w:r>
      <w:proofErr w:type="spellStart"/>
      <w:r w:rsidR="001C4EF9">
        <w:rPr>
          <w:rFonts w:asciiTheme="majorHAnsi" w:hAnsiTheme="majorHAnsi" w:cs="Times New Roman"/>
          <w:lang w:val="sv-SE"/>
        </w:rPr>
        <w:t>secara</w:t>
      </w:r>
      <w:proofErr w:type="spellEnd"/>
      <w:r w:rsidR="001C4EF9">
        <w:rPr>
          <w:rFonts w:asciiTheme="majorHAnsi" w:hAnsiTheme="majorHAnsi" w:cs="Times New Roman"/>
          <w:lang w:val="sv-SE"/>
        </w:rPr>
        <w:t xml:space="preserve"> </w:t>
      </w:r>
      <w:proofErr w:type="spellStart"/>
      <w:r w:rsidR="001C4EF9">
        <w:rPr>
          <w:rFonts w:asciiTheme="majorHAnsi" w:hAnsiTheme="majorHAnsi" w:cs="Times New Roman"/>
          <w:lang w:val="sv-SE"/>
        </w:rPr>
        <w:t>bersama</w:t>
      </w:r>
      <w:proofErr w:type="spellEnd"/>
      <w:r w:rsidR="002D1111">
        <w:rPr>
          <w:rFonts w:asciiTheme="majorHAnsi" w:hAnsiTheme="majorHAnsi" w:cs="Times New Roman"/>
          <w:lang w:val="sv-SE"/>
        </w:rPr>
        <w:t>. 2</w:t>
      </w:r>
      <w:r w:rsidR="001C4EF9">
        <w:rPr>
          <w:rFonts w:asciiTheme="majorHAnsi" w:hAnsiTheme="majorHAnsi"/>
          <w:bCs/>
          <w:iCs/>
          <w:spacing w:val="-6"/>
          <w:lang w:val="sv-SE"/>
        </w:rPr>
        <w:t xml:space="preserve">) </w:t>
      </w:r>
      <w:r w:rsidRPr="001C4EF9">
        <w:rPr>
          <w:rFonts w:asciiTheme="majorHAnsi" w:hAnsiTheme="majorHAnsi" w:cs="Times New Roman"/>
          <w:lang w:val="sv-SE"/>
        </w:rPr>
        <w:t xml:space="preserve">22 </w:t>
      </w:r>
      <w:proofErr w:type="spellStart"/>
      <w:proofErr w:type="gramStart"/>
      <w:r w:rsidRPr="001C4EF9">
        <w:rPr>
          <w:rFonts w:asciiTheme="majorHAnsi" w:hAnsiTheme="majorHAnsi" w:cs="Times New Roman"/>
          <w:lang w:val="sv-SE"/>
        </w:rPr>
        <w:t>madrasah</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kelompok</w:t>
      </w:r>
      <w:proofErr w:type="spellEnd"/>
      <w:proofErr w:type="gram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sasaran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mengikuti</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pelatihan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penyusunan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kebijakan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madrasah</w:t>
      </w:r>
      <w:proofErr w:type="spellEnd"/>
      <w:r w:rsidRPr="001C4EF9">
        <w:rPr>
          <w:rFonts w:asciiTheme="majorHAnsi" w:hAnsiTheme="majorHAnsi" w:cs="Times New Roman"/>
          <w:lang w:val="sv-SE"/>
        </w:rPr>
        <w:t xml:space="preserve"> </w:t>
      </w:r>
      <w:proofErr w:type="spellStart"/>
      <w:r w:rsidR="001C4EF9">
        <w:rPr>
          <w:rFonts w:asciiTheme="majorHAnsi" w:hAnsiTheme="majorHAnsi" w:cs="Times New Roman"/>
          <w:lang w:val="sv-SE"/>
        </w:rPr>
        <w:t>untuk</w:t>
      </w:r>
      <w:proofErr w:type="spellEnd"/>
      <w:r w:rsidR="001C4EF9">
        <w:rPr>
          <w:rFonts w:asciiTheme="majorHAnsi" w:hAnsiTheme="majorHAnsi" w:cs="Times New Roman"/>
          <w:lang w:val="sv-SE"/>
        </w:rPr>
        <w:t xml:space="preserve"> </w:t>
      </w:r>
      <w:proofErr w:type="spellStart"/>
      <w:r w:rsidR="001C4EF9">
        <w:rPr>
          <w:rFonts w:asciiTheme="majorHAnsi" w:hAnsiTheme="majorHAnsi" w:cs="Times New Roman"/>
          <w:lang w:val="sv-SE"/>
        </w:rPr>
        <w:t>menuju</w:t>
      </w:r>
      <w:proofErr w:type="spellEnd"/>
      <w:r w:rsidR="001C4EF9">
        <w:rPr>
          <w:rFonts w:asciiTheme="majorHAnsi" w:hAnsiTheme="majorHAnsi" w:cs="Times New Roman"/>
          <w:lang w:val="sv-SE"/>
        </w:rPr>
        <w:t xml:space="preserve"> </w:t>
      </w:r>
      <w:proofErr w:type="spellStart"/>
      <w:r w:rsidR="001C4EF9">
        <w:rPr>
          <w:rFonts w:asciiTheme="majorHAnsi" w:hAnsiTheme="majorHAnsi" w:cs="Times New Roman"/>
          <w:lang w:val="sv-SE"/>
        </w:rPr>
        <w:t>Sekolah</w:t>
      </w:r>
      <w:proofErr w:type="spellEnd"/>
      <w:r w:rsidR="001C4EF9">
        <w:rPr>
          <w:rFonts w:asciiTheme="majorHAnsi" w:hAnsiTheme="majorHAnsi" w:cs="Times New Roman"/>
          <w:lang w:val="sv-SE"/>
        </w:rPr>
        <w:t xml:space="preserve"> </w:t>
      </w:r>
      <w:proofErr w:type="spellStart"/>
      <w:r w:rsidR="001C4EF9">
        <w:rPr>
          <w:rFonts w:asciiTheme="majorHAnsi" w:hAnsiTheme="majorHAnsi" w:cs="Times New Roman"/>
          <w:lang w:val="sv-SE"/>
        </w:rPr>
        <w:t>Ramah</w:t>
      </w:r>
      <w:proofErr w:type="spellEnd"/>
      <w:r w:rsidR="001C4EF9">
        <w:rPr>
          <w:rFonts w:asciiTheme="majorHAnsi" w:hAnsiTheme="majorHAnsi" w:cs="Times New Roman"/>
          <w:lang w:val="sv-SE"/>
        </w:rPr>
        <w:t xml:space="preserve"> </w:t>
      </w:r>
      <w:proofErr w:type="spellStart"/>
      <w:r w:rsidR="001C4EF9">
        <w:rPr>
          <w:rFonts w:asciiTheme="majorHAnsi" w:hAnsiTheme="majorHAnsi" w:cs="Times New Roman"/>
          <w:lang w:val="sv-SE"/>
        </w:rPr>
        <w:t>Anak</w:t>
      </w:r>
      <w:proofErr w:type="spellEnd"/>
      <w:r w:rsidR="002D1111">
        <w:rPr>
          <w:rFonts w:asciiTheme="majorHAnsi" w:hAnsiTheme="majorHAnsi" w:cs="Times New Roman"/>
          <w:lang w:val="sv-SE"/>
        </w:rPr>
        <w:t>. 3</w:t>
      </w:r>
      <w:r w:rsidR="001C4EF9">
        <w:rPr>
          <w:rFonts w:asciiTheme="majorHAnsi" w:hAnsiTheme="majorHAnsi" w:cs="Times New Roman"/>
          <w:lang w:val="sv-SE"/>
        </w:rPr>
        <w:t xml:space="preserve">) </w:t>
      </w:r>
      <w:r w:rsidRPr="001C4EF9">
        <w:rPr>
          <w:rFonts w:asciiTheme="majorHAnsi" w:hAnsiTheme="majorHAnsi" w:cs="Times New Roman"/>
          <w:lang w:val="sv-SE"/>
        </w:rPr>
        <w:t xml:space="preserve">75 % dari </w:t>
      </w:r>
      <w:proofErr w:type="spellStart"/>
      <w:r w:rsidRPr="001C4EF9">
        <w:rPr>
          <w:rFonts w:asciiTheme="majorHAnsi" w:hAnsiTheme="majorHAnsi" w:cs="Times New Roman"/>
          <w:lang w:val="sv-SE"/>
        </w:rPr>
        <w:t>madrasah</w:t>
      </w:r>
      <w:proofErr w:type="spellEnd"/>
      <w:r w:rsidRPr="001C4EF9">
        <w:rPr>
          <w:rFonts w:asciiTheme="majorHAnsi" w:hAnsiTheme="majorHAnsi" w:cs="Times New Roman"/>
          <w:lang w:val="sv-SE"/>
        </w:rPr>
        <w:t xml:space="preserve"> </w:t>
      </w:r>
      <w:proofErr w:type="spellStart"/>
      <w:proofErr w:type="gramStart"/>
      <w:r w:rsidRPr="001C4EF9">
        <w:rPr>
          <w:rFonts w:asciiTheme="majorHAnsi" w:hAnsiTheme="majorHAnsi" w:cs="Times New Roman"/>
          <w:lang w:val="sv-SE"/>
        </w:rPr>
        <w:t>dampingan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menyiapkan</w:t>
      </w:r>
      <w:proofErr w:type="spellEnd"/>
      <w:proofErr w:type="gram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diri</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menuju</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sekolah</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ramah</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anak</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pada</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tahap</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pembentukan</w:t>
      </w:r>
      <w:proofErr w:type="spellEnd"/>
      <w:r w:rsidRPr="001C4EF9">
        <w:rPr>
          <w:rFonts w:asciiTheme="majorHAnsi" w:hAnsiTheme="majorHAnsi" w:cs="Times New Roman"/>
          <w:lang w:val="sv-SE"/>
        </w:rPr>
        <w:t xml:space="preserve"> (MAU)</w:t>
      </w:r>
      <w:r w:rsidR="002D1111">
        <w:rPr>
          <w:rFonts w:asciiTheme="majorHAnsi" w:hAnsiTheme="majorHAnsi" w:cs="Times New Roman"/>
          <w:lang w:val="sv-SE"/>
        </w:rPr>
        <w:t>. 4</w:t>
      </w:r>
      <w:r w:rsidR="001C4EF9">
        <w:rPr>
          <w:rFonts w:asciiTheme="majorHAnsi" w:hAnsiTheme="majorHAnsi"/>
          <w:bCs/>
          <w:iCs/>
          <w:spacing w:val="-6"/>
          <w:lang w:val="sv-SE"/>
        </w:rPr>
        <w:t xml:space="preserve">) </w:t>
      </w:r>
      <w:proofErr w:type="spellStart"/>
      <w:r w:rsidRPr="001C4EF9">
        <w:rPr>
          <w:rFonts w:asciiTheme="majorHAnsi" w:hAnsiTheme="majorHAnsi" w:cs="Times New Roman"/>
          <w:lang w:val="sv-SE"/>
        </w:rPr>
        <w:t>Terpilihnya</w:t>
      </w:r>
      <w:proofErr w:type="spellEnd"/>
      <w:r w:rsidRPr="001C4EF9">
        <w:rPr>
          <w:rFonts w:asciiTheme="majorHAnsi" w:hAnsiTheme="majorHAnsi" w:cs="Times New Roman"/>
          <w:lang w:val="sv-SE"/>
        </w:rPr>
        <w:t xml:space="preserve"> 6 </w:t>
      </w:r>
      <w:proofErr w:type="spellStart"/>
      <w:r w:rsidRPr="001C4EF9">
        <w:rPr>
          <w:rFonts w:asciiTheme="majorHAnsi" w:hAnsiTheme="majorHAnsi" w:cs="Times New Roman"/>
          <w:lang w:val="sv-SE"/>
        </w:rPr>
        <w:t>madrasah</w:t>
      </w:r>
      <w:proofErr w:type="spellEnd"/>
      <w:r w:rsidRPr="001C4EF9">
        <w:rPr>
          <w:rFonts w:asciiTheme="majorHAnsi" w:hAnsiTheme="majorHAnsi" w:cs="Times New Roman"/>
          <w:lang w:val="sv-SE"/>
        </w:rPr>
        <w:t xml:space="preserve"> yang </w:t>
      </w:r>
      <w:proofErr w:type="spellStart"/>
      <w:r w:rsidRPr="001C4EF9">
        <w:rPr>
          <w:rFonts w:asciiTheme="majorHAnsi" w:hAnsiTheme="majorHAnsi" w:cs="Times New Roman"/>
          <w:lang w:val="sv-SE"/>
        </w:rPr>
        <w:t>memiliki</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komitmen</w:t>
      </w:r>
      <w:proofErr w:type="spellEnd"/>
      <w:r w:rsidRPr="001C4EF9">
        <w:rPr>
          <w:rFonts w:asciiTheme="majorHAnsi" w:hAnsiTheme="majorHAnsi" w:cs="Times New Roman"/>
          <w:lang w:val="sv-SE"/>
        </w:rPr>
        <w:t xml:space="preserve"> dan MAU </w:t>
      </w:r>
      <w:proofErr w:type="spellStart"/>
      <w:r w:rsidRPr="001C4EF9">
        <w:rPr>
          <w:rFonts w:asciiTheme="majorHAnsi" w:hAnsiTheme="majorHAnsi" w:cs="Times New Roman"/>
          <w:lang w:val="sv-SE"/>
        </w:rPr>
        <w:t>menuju</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satuan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pendidikan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ramah</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anak</w:t>
      </w:r>
      <w:proofErr w:type="spellEnd"/>
      <w:r w:rsidRPr="001C4EF9">
        <w:rPr>
          <w:rFonts w:asciiTheme="majorHAnsi" w:hAnsiTheme="majorHAnsi" w:cs="Times New Roman"/>
          <w:lang w:val="sv-SE"/>
        </w:rPr>
        <w:t>.</w:t>
      </w:r>
    </w:p>
    <w:p w14:paraId="2380E0FB" w14:textId="31D8CA97" w:rsidR="004E106D" w:rsidRDefault="004E106D" w:rsidP="00CD2C38">
      <w:pPr>
        <w:spacing w:line="276" w:lineRule="auto"/>
        <w:ind w:left="142" w:firstLine="720"/>
        <w:jc w:val="both"/>
        <w:rPr>
          <w:rFonts w:asciiTheme="majorHAnsi" w:hAnsiTheme="majorHAnsi" w:cs="Times New Roman"/>
          <w:lang w:val="sv-SE"/>
        </w:rPr>
      </w:pPr>
      <w:proofErr w:type="spellStart"/>
      <w:r w:rsidRPr="001C4EF9">
        <w:rPr>
          <w:rFonts w:asciiTheme="majorHAnsi" w:hAnsiTheme="majorHAnsi" w:cs="Times New Roman"/>
          <w:lang w:val="sv-SE"/>
        </w:rPr>
        <w:t>Evaluasi</w:t>
      </w:r>
      <w:proofErr w:type="spellEnd"/>
      <w:r w:rsidRPr="001C4EF9">
        <w:rPr>
          <w:rFonts w:asciiTheme="majorHAnsi" w:hAnsiTheme="majorHAnsi" w:cs="Times New Roman"/>
          <w:lang w:val="sv-SE"/>
        </w:rPr>
        <w:t xml:space="preserve"> program </w:t>
      </w:r>
      <w:proofErr w:type="spellStart"/>
      <w:r w:rsidRPr="001C4EF9">
        <w:rPr>
          <w:rFonts w:asciiTheme="majorHAnsi" w:hAnsiTheme="majorHAnsi" w:cs="Times New Roman"/>
          <w:lang w:val="sv-SE"/>
        </w:rPr>
        <w:t>dilakukan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dengan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cara</w:t>
      </w:r>
      <w:proofErr w:type="spellEnd"/>
      <w:r w:rsidR="002D1111">
        <w:rPr>
          <w:rFonts w:asciiTheme="majorHAnsi" w:hAnsiTheme="majorHAnsi" w:cs="Times New Roman"/>
          <w:lang w:val="sv-SE"/>
        </w:rPr>
        <w:t>: 1</w:t>
      </w:r>
      <w:r w:rsidR="001C4EF9" w:rsidRPr="001C4EF9">
        <w:rPr>
          <w:rFonts w:asciiTheme="majorHAnsi" w:hAnsiTheme="majorHAnsi" w:cs="Times New Roman"/>
          <w:bCs/>
          <w:lang w:val="sv-SE"/>
        </w:rPr>
        <w:t>)</w:t>
      </w:r>
      <w:r w:rsidR="001C4EF9" w:rsidRPr="001C4EF9">
        <w:rPr>
          <w:rFonts w:asciiTheme="majorHAnsi" w:hAnsiTheme="majorHAnsi" w:cs="Times New Roman"/>
          <w:b/>
          <w:lang w:val="sv-SE"/>
        </w:rPr>
        <w:t xml:space="preserve"> </w:t>
      </w:r>
      <w:proofErr w:type="spellStart"/>
      <w:r w:rsidR="001C4EF9" w:rsidRPr="001C4EF9">
        <w:rPr>
          <w:rFonts w:asciiTheme="majorHAnsi" w:hAnsiTheme="majorHAnsi" w:cs="Times New Roman"/>
          <w:lang w:val="sv-SE"/>
        </w:rPr>
        <w:t>pengamatan</w:t>
      </w:r>
      <w:proofErr w:type="spellEnd"/>
      <w:r w:rsidR="001C4EF9" w:rsidRPr="001C4EF9">
        <w:rPr>
          <w:rFonts w:asciiTheme="majorHAnsi" w:hAnsiTheme="majorHAnsi" w:cs="Times New Roman"/>
          <w:lang w:val="sv-SE"/>
        </w:rPr>
        <w:t xml:space="preserve"> </w:t>
      </w:r>
      <w:proofErr w:type="spellStart"/>
      <w:r w:rsidR="001C4EF9" w:rsidRPr="001C4EF9">
        <w:rPr>
          <w:rFonts w:asciiTheme="majorHAnsi" w:hAnsiTheme="majorHAnsi" w:cs="Times New Roman"/>
          <w:lang w:val="sv-SE"/>
        </w:rPr>
        <w:t>langsung</w:t>
      </w:r>
      <w:proofErr w:type="spellEnd"/>
      <w:r w:rsidR="001C4EF9" w:rsidRPr="001C4EF9">
        <w:rPr>
          <w:rFonts w:asciiTheme="majorHAnsi" w:hAnsiTheme="majorHAnsi" w:cs="Times New Roman"/>
          <w:lang w:val="sv-SE"/>
        </w:rPr>
        <w:t xml:space="preserve"> </w:t>
      </w:r>
      <w:proofErr w:type="spellStart"/>
      <w:r w:rsidR="001C4EF9" w:rsidRPr="001C4EF9">
        <w:rPr>
          <w:rFonts w:asciiTheme="majorHAnsi" w:hAnsiTheme="majorHAnsi" w:cs="Times New Roman"/>
          <w:lang w:val="sv-SE"/>
        </w:rPr>
        <w:t>saat</w:t>
      </w:r>
      <w:proofErr w:type="spellEnd"/>
      <w:r w:rsidR="001C4EF9"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pelaksanaan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kegiatan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dengan</w:t>
      </w:r>
      <w:proofErr w:type="spellEnd"/>
      <w:r w:rsidRPr="001C4EF9">
        <w:rPr>
          <w:rFonts w:asciiTheme="majorHAnsi" w:hAnsiTheme="majorHAnsi" w:cs="Times New Roman"/>
          <w:lang w:val="sv-SE"/>
        </w:rPr>
        <w:t xml:space="preserve"> </w:t>
      </w:r>
      <w:proofErr w:type="spellStart"/>
      <w:proofErr w:type="gramStart"/>
      <w:r w:rsidRPr="001C4EF9">
        <w:rPr>
          <w:rFonts w:asciiTheme="majorHAnsi" w:hAnsiTheme="majorHAnsi" w:cs="Times New Roman"/>
          <w:lang w:val="sv-SE"/>
        </w:rPr>
        <w:t>melihat</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kehadiran</w:t>
      </w:r>
      <w:proofErr w:type="spellEnd"/>
      <w:proofErr w:type="gram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ke</w:t>
      </w:r>
      <w:r w:rsidR="001C4EF9">
        <w:rPr>
          <w:rFonts w:asciiTheme="majorHAnsi" w:hAnsiTheme="majorHAnsi" w:cs="Times New Roman"/>
          <w:lang w:val="sv-SE"/>
        </w:rPr>
        <w:t>aktifan</w:t>
      </w:r>
      <w:proofErr w:type="spellEnd"/>
      <w:r w:rsidR="001C4EF9">
        <w:rPr>
          <w:rFonts w:asciiTheme="majorHAnsi" w:hAnsiTheme="majorHAnsi" w:cs="Times New Roman"/>
          <w:lang w:val="sv-SE"/>
        </w:rPr>
        <w:t xml:space="preserve"> dan </w:t>
      </w:r>
      <w:proofErr w:type="spellStart"/>
      <w:r w:rsidR="001C4EF9">
        <w:rPr>
          <w:rFonts w:asciiTheme="majorHAnsi" w:hAnsiTheme="majorHAnsi" w:cs="Times New Roman"/>
          <w:lang w:val="sv-SE"/>
        </w:rPr>
        <w:t>kantusiasan</w:t>
      </w:r>
      <w:proofErr w:type="spellEnd"/>
      <w:r w:rsidR="001C4EF9">
        <w:rPr>
          <w:rFonts w:asciiTheme="majorHAnsi" w:hAnsiTheme="majorHAnsi" w:cs="Times New Roman"/>
          <w:lang w:val="sv-SE"/>
        </w:rPr>
        <w:t xml:space="preserve"> </w:t>
      </w:r>
      <w:proofErr w:type="spellStart"/>
      <w:r w:rsidR="001C4EF9" w:rsidRPr="001C4EF9">
        <w:rPr>
          <w:rFonts w:asciiTheme="majorHAnsi" w:hAnsiTheme="majorHAnsi" w:cs="Times New Roman"/>
          <w:lang w:val="sv-SE"/>
        </w:rPr>
        <w:t>peserta</w:t>
      </w:r>
      <w:proofErr w:type="spellEnd"/>
      <w:r w:rsidR="002D1111">
        <w:rPr>
          <w:rFonts w:asciiTheme="majorHAnsi" w:hAnsiTheme="majorHAnsi" w:cs="Times New Roman"/>
          <w:lang w:val="sv-SE"/>
        </w:rPr>
        <w:t>.</w:t>
      </w:r>
      <w:r w:rsidR="001C4EF9">
        <w:rPr>
          <w:rFonts w:asciiTheme="majorHAnsi" w:hAnsiTheme="majorHAnsi" w:cs="Times New Roman"/>
          <w:lang w:val="sv-SE"/>
        </w:rPr>
        <w:t xml:space="preserve"> </w:t>
      </w:r>
      <w:r w:rsidR="002D1111">
        <w:rPr>
          <w:rFonts w:asciiTheme="majorHAnsi" w:hAnsiTheme="majorHAnsi" w:cs="Times New Roman"/>
          <w:lang w:val="sv-SE"/>
        </w:rPr>
        <w:t>2</w:t>
      </w:r>
      <w:r w:rsidR="001C4EF9">
        <w:rPr>
          <w:rFonts w:asciiTheme="majorHAnsi" w:hAnsiTheme="majorHAnsi" w:cs="Times New Roman"/>
          <w:lang w:val="sv-SE"/>
        </w:rPr>
        <w:t xml:space="preserve">) </w:t>
      </w:r>
      <w:proofErr w:type="spellStart"/>
      <w:r w:rsidRPr="001C4EF9">
        <w:rPr>
          <w:rFonts w:asciiTheme="majorHAnsi" w:hAnsiTheme="majorHAnsi" w:cs="Times New Roman"/>
          <w:lang w:val="sv-SE"/>
        </w:rPr>
        <w:t>Pengisian</w:t>
      </w:r>
      <w:proofErr w:type="spellEnd"/>
      <w:r w:rsidRPr="001C4EF9">
        <w:rPr>
          <w:rFonts w:asciiTheme="majorHAnsi" w:hAnsiTheme="majorHAnsi" w:cs="Times New Roman"/>
          <w:lang w:val="sv-SE"/>
        </w:rPr>
        <w:t xml:space="preserve"> Google Form </w:t>
      </w:r>
      <w:proofErr w:type="spellStart"/>
      <w:r w:rsidRPr="001C4EF9">
        <w:rPr>
          <w:rFonts w:asciiTheme="majorHAnsi" w:hAnsiTheme="majorHAnsi" w:cs="Times New Roman"/>
          <w:lang w:val="sv-SE"/>
        </w:rPr>
        <w:t>kesiapan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madrasah</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dampingan</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menuju</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sekolah</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ramah</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anak</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pada</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tahap</w:t>
      </w:r>
      <w:proofErr w:type="spellEnd"/>
      <w:r w:rsidRPr="001C4EF9">
        <w:rPr>
          <w:rFonts w:asciiTheme="majorHAnsi" w:hAnsiTheme="majorHAnsi" w:cs="Times New Roman"/>
          <w:lang w:val="sv-SE"/>
        </w:rPr>
        <w:t xml:space="preserve"> </w:t>
      </w:r>
      <w:proofErr w:type="spellStart"/>
      <w:r w:rsidRPr="001C4EF9">
        <w:rPr>
          <w:rFonts w:asciiTheme="majorHAnsi" w:hAnsiTheme="majorHAnsi" w:cs="Times New Roman"/>
          <w:lang w:val="sv-SE"/>
        </w:rPr>
        <w:t>pembentukan</w:t>
      </w:r>
      <w:proofErr w:type="spellEnd"/>
      <w:r w:rsidRPr="001C4EF9">
        <w:rPr>
          <w:rFonts w:asciiTheme="majorHAnsi" w:hAnsiTheme="majorHAnsi" w:cs="Times New Roman"/>
          <w:lang w:val="sv-SE"/>
        </w:rPr>
        <w:t xml:space="preserve"> (MAU)</w:t>
      </w:r>
      <w:r w:rsidR="00CD2C38">
        <w:rPr>
          <w:rFonts w:asciiTheme="majorHAnsi" w:hAnsiTheme="majorHAnsi" w:cs="Times New Roman"/>
          <w:lang w:val="sv-SE"/>
        </w:rPr>
        <w:t>.</w:t>
      </w:r>
    </w:p>
    <w:p w14:paraId="21FB04C7" w14:textId="77777777" w:rsidR="00CD2C38" w:rsidRDefault="00CD2C38" w:rsidP="00CD2C38">
      <w:pPr>
        <w:spacing w:line="276" w:lineRule="auto"/>
        <w:ind w:left="142" w:firstLine="720"/>
        <w:jc w:val="both"/>
        <w:rPr>
          <w:rFonts w:asciiTheme="majorHAnsi" w:hAnsiTheme="majorHAnsi" w:cs="Times New Roman"/>
          <w:lang w:val="sv-SE"/>
        </w:rPr>
      </w:pPr>
    </w:p>
    <w:p w14:paraId="478413CC" w14:textId="77777777" w:rsidR="00CD2C38" w:rsidRPr="00CD2C38" w:rsidRDefault="00CD2C38" w:rsidP="00CD2C38">
      <w:pPr>
        <w:spacing w:line="276" w:lineRule="auto"/>
        <w:ind w:left="142" w:firstLine="720"/>
        <w:jc w:val="both"/>
        <w:rPr>
          <w:rFonts w:asciiTheme="majorHAnsi" w:hAnsiTheme="majorHAnsi"/>
          <w:bCs/>
          <w:iCs/>
          <w:spacing w:val="-6"/>
          <w:lang w:val="sv-SE"/>
        </w:rPr>
      </w:pPr>
    </w:p>
    <w:p w14:paraId="76996F8B" w14:textId="28203174" w:rsidR="008867EA" w:rsidRPr="003169F9" w:rsidRDefault="008867EA" w:rsidP="004A3D11">
      <w:pPr>
        <w:spacing w:before="240" w:after="120" w:line="276" w:lineRule="auto"/>
        <w:jc w:val="both"/>
        <w:rPr>
          <w:rFonts w:ascii="Cambria" w:hAnsi="Cambria"/>
          <w:b/>
          <w:szCs w:val="26"/>
        </w:rPr>
      </w:pPr>
      <w:r w:rsidRPr="003169F9">
        <w:rPr>
          <w:rFonts w:ascii="Cambria" w:hAnsi="Cambria"/>
          <w:b/>
          <w:szCs w:val="26"/>
        </w:rPr>
        <w:lastRenderedPageBreak/>
        <w:t>Hasil</w:t>
      </w:r>
      <w:r w:rsidR="00D76557" w:rsidRPr="003169F9">
        <w:rPr>
          <w:rFonts w:ascii="Cambria" w:hAnsi="Cambria"/>
          <w:b/>
          <w:szCs w:val="26"/>
        </w:rPr>
        <w:t xml:space="preserve"> </w:t>
      </w:r>
      <w:r w:rsidR="00E85F67" w:rsidRPr="003169F9">
        <w:rPr>
          <w:rFonts w:ascii="Cambria" w:hAnsi="Cambria"/>
          <w:b/>
          <w:szCs w:val="26"/>
        </w:rPr>
        <w:t xml:space="preserve">dan </w:t>
      </w:r>
      <w:proofErr w:type="spellStart"/>
      <w:r w:rsidR="00E85F67" w:rsidRPr="003169F9">
        <w:rPr>
          <w:rFonts w:ascii="Cambria" w:hAnsi="Cambria"/>
          <w:b/>
          <w:szCs w:val="26"/>
        </w:rPr>
        <w:t>Pembahasan</w:t>
      </w:r>
      <w:proofErr w:type="spellEnd"/>
      <w:r w:rsidR="00E85F67" w:rsidRPr="003169F9">
        <w:rPr>
          <w:rFonts w:ascii="Cambria" w:hAnsi="Cambria"/>
          <w:b/>
          <w:szCs w:val="26"/>
        </w:rPr>
        <w:t xml:space="preserve"> </w:t>
      </w:r>
    </w:p>
    <w:p w14:paraId="24BA363E" w14:textId="5715B050" w:rsidR="004E106D" w:rsidRPr="00952A75" w:rsidRDefault="004E106D" w:rsidP="00952A75">
      <w:pPr>
        <w:spacing w:line="276" w:lineRule="auto"/>
        <w:ind w:firstLine="720"/>
        <w:jc w:val="both"/>
        <w:rPr>
          <w:rFonts w:asciiTheme="majorHAnsi" w:hAnsiTheme="majorHAnsi" w:cs="Times New Roman"/>
        </w:rPr>
      </w:pPr>
      <w:proofErr w:type="spellStart"/>
      <w:r w:rsidRPr="00952A75">
        <w:rPr>
          <w:rFonts w:asciiTheme="majorHAnsi" w:hAnsiTheme="majorHAnsi" w:cs="Times New Roman"/>
        </w:rPr>
        <w:t>Sebelum</w:t>
      </w:r>
      <w:proofErr w:type="spellEnd"/>
      <w:r w:rsidRPr="00952A75">
        <w:rPr>
          <w:rFonts w:asciiTheme="majorHAnsi" w:hAnsiTheme="majorHAnsi" w:cs="Times New Roman"/>
        </w:rPr>
        <w:t xml:space="preserve"> </w:t>
      </w:r>
      <w:proofErr w:type="spellStart"/>
      <w:r w:rsidRPr="00952A75">
        <w:rPr>
          <w:rFonts w:asciiTheme="majorHAnsi" w:hAnsiTheme="majorHAnsi" w:cs="Times New Roman"/>
        </w:rPr>
        <w:t>melakukan</w:t>
      </w:r>
      <w:proofErr w:type="spellEnd"/>
      <w:r w:rsidRPr="00952A75">
        <w:rPr>
          <w:rFonts w:asciiTheme="majorHAnsi" w:hAnsiTheme="majorHAnsi" w:cs="Times New Roman"/>
        </w:rPr>
        <w:t xml:space="preserve"> </w:t>
      </w:r>
      <w:proofErr w:type="spellStart"/>
      <w:r w:rsidRPr="00952A75">
        <w:rPr>
          <w:rFonts w:asciiTheme="majorHAnsi" w:hAnsiTheme="majorHAnsi" w:cs="Times New Roman"/>
        </w:rPr>
        <w:t>pendampingan</w:t>
      </w:r>
      <w:proofErr w:type="spellEnd"/>
      <w:r w:rsidRPr="00952A75">
        <w:rPr>
          <w:rFonts w:asciiTheme="majorHAnsi" w:hAnsiTheme="majorHAnsi" w:cs="Times New Roman"/>
        </w:rPr>
        <w:t xml:space="preserve">, </w:t>
      </w:r>
      <w:proofErr w:type="spellStart"/>
      <w:r w:rsidRPr="00952A75">
        <w:rPr>
          <w:rFonts w:asciiTheme="majorHAnsi" w:hAnsiTheme="majorHAnsi" w:cs="Times New Roman"/>
        </w:rPr>
        <w:t>tim</w:t>
      </w:r>
      <w:proofErr w:type="spellEnd"/>
      <w:r w:rsidRPr="00952A75">
        <w:rPr>
          <w:rFonts w:asciiTheme="majorHAnsi" w:hAnsiTheme="majorHAnsi" w:cs="Times New Roman"/>
        </w:rPr>
        <w:t xml:space="preserve"> pengabdi melakukan koordinasi dengan pihak terkait antara lain: Dinas </w:t>
      </w:r>
      <w:proofErr w:type="spellStart"/>
      <w:r w:rsidRPr="00952A75">
        <w:rPr>
          <w:rFonts w:asciiTheme="majorHAnsi" w:hAnsiTheme="majorHAnsi" w:cs="Times New Roman"/>
        </w:rPr>
        <w:t>Peberdayaan</w:t>
      </w:r>
      <w:proofErr w:type="spellEnd"/>
      <w:r w:rsidRPr="00952A75">
        <w:rPr>
          <w:rFonts w:asciiTheme="majorHAnsi" w:hAnsiTheme="majorHAnsi" w:cs="Times New Roman"/>
        </w:rPr>
        <w:t xml:space="preserve"> Perempuan dan Perlindungan Anak Pemberdayaan Masyarakat dan Keluarga Berencana (DP3APMKB) Provinsi Riau, Dinas </w:t>
      </w:r>
      <w:proofErr w:type="spellStart"/>
      <w:r w:rsidRPr="00952A75">
        <w:rPr>
          <w:rFonts w:asciiTheme="majorHAnsi" w:hAnsiTheme="majorHAnsi" w:cs="Times New Roman"/>
        </w:rPr>
        <w:t>Peberdayaan</w:t>
      </w:r>
      <w:proofErr w:type="spellEnd"/>
      <w:r w:rsidRPr="00952A75">
        <w:rPr>
          <w:rFonts w:asciiTheme="majorHAnsi" w:hAnsiTheme="majorHAnsi" w:cs="Times New Roman"/>
        </w:rPr>
        <w:t xml:space="preserve"> Perempuan dan </w:t>
      </w:r>
      <w:proofErr w:type="spellStart"/>
      <w:r w:rsidRPr="00952A75">
        <w:rPr>
          <w:rFonts w:asciiTheme="majorHAnsi" w:hAnsiTheme="majorHAnsi" w:cs="Times New Roman"/>
        </w:rPr>
        <w:t>Perlindungan</w:t>
      </w:r>
      <w:proofErr w:type="spellEnd"/>
      <w:r w:rsidRPr="00952A75">
        <w:rPr>
          <w:rFonts w:asciiTheme="majorHAnsi" w:hAnsiTheme="majorHAnsi" w:cs="Times New Roman"/>
        </w:rPr>
        <w:t xml:space="preserve"> Anak </w:t>
      </w:r>
      <w:proofErr w:type="spellStart"/>
      <w:r w:rsidRPr="00952A75">
        <w:rPr>
          <w:rFonts w:asciiTheme="majorHAnsi" w:hAnsiTheme="majorHAnsi" w:cs="Times New Roman"/>
        </w:rPr>
        <w:t>Pemberdayaan</w:t>
      </w:r>
      <w:proofErr w:type="spellEnd"/>
      <w:r w:rsidRPr="00952A75">
        <w:rPr>
          <w:rFonts w:asciiTheme="majorHAnsi" w:hAnsiTheme="majorHAnsi" w:cs="Times New Roman"/>
        </w:rPr>
        <w:t xml:space="preserve"> </w:t>
      </w:r>
      <w:proofErr w:type="gramStart"/>
      <w:r w:rsidRPr="00952A75">
        <w:rPr>
          <w:rFonts w:asciiTheme="majorHAnsi" w:hAnsiTheme="majorHAnsi" w:cs="Times New Roman"/>
        </w:rPr>
        <w:t>Masyarakat( DP</w:t>
      </w:r>
      <w:proofErr w:type="gramEnd"/>
      <w:r w:rsidRPr="00952A75">
        <w:rPr>
          <w:rFonts w:asciiTheme="majorHAnsi" w:hAnsiTheme="majorHAnsi" w:cs="Times New Roman"/>
        </w:rPr>
        <w:t xml:space="preserve">3APM) Kota </w:t>
      </w:r>
      <w:proofErr w:type="spellStart"/>
      <w:r w:rsidRPr="00952A75">
        <w:rPr>
          <w:rFonts w:asciiTheme="majorHAnsi" w:hAnsiTheme="majorHAnsi" w:cs="Times New Roman"/>
        </w:rPr>
        <w:t>Pekanbaru</w:t>
      </w:r>
      <w:proofErr w:type="spellEnd"/>
      <w:r w:rsidRPr="00952A75">
        <w:rPr>
          <w:rFonts w:asciiTheme="majorHAnsi" w:hAnsiTheme="majorHAnsi" w:cs="Times New Roman"/>
        </w:rPr>
        <w:t xml:space="preserve">, Kementerian Agama Kota Pekanbaru dan MI </w:t>
      </w:r>
      <w:proofErr w:type="spellStart"/>
      <w:r w:rsidRPr="00952A75">
        <w:rPr>
          <w:rFonts w:asciiTheme="majorHAnsi" w:hAnsiTheme="majorHAnsi" w:cs="Times New Roman"/>
        </w:rPr>
        <w:t>Uways</w:t>
      </w:r>
      <w:proofErr w:type="spellEnd"/>
      <w:r w:rsidRPr="00952A75">
        <w:rPr>
          <w:rFonts w:asciiTheme="majorHAnsi" w:hAnsiTheme="majorHAnsi" w:cs="Times New Roman"/>
        </w:rPr>
        <w:t xml:space="preserve"> </w:t>
      </w:r>
      <w:proofErr w:type="spellStart"/>
      <w:r w:rsidRPr="00952A75">
        <w:rPr>
          <w:rFonts w:asciiTheme="majorHAnsi" w:hAnsiTheme="majorHAnsi" w:cs="Times New Roman"/>
        </w:rPr>
        <w:t>al</w:t>
      </w:r>
      <w:proofErr w:type="spellEnd"/>
      <w:r w:rsidRPr="00952A75">
        <w:rPr>
          <w:rFonts w:asciiTheme="majorHAnsi" w:hAnsiTheme="majorHAnsi" w:cs="Times New Roman"/>
        </w:rPr>
        <w:t xml:space="preserve">-Qorni </w:t>
      </w:r>
      <w:proofErr w:type="spellStart"/>
      <w:r w:rsidRPr="00952A75">
        <w:rPr>
          <w:rFonts w:asciiTheme="majorHAnsi" w:hAnsiTheme="majorHAnsi" w:cs="Times New Roman"/>
        </w:rPr>
        <w:t>sebagi</w:t>
      </w:r>
      <w:proofErr w:type="spellEnd"/>
      <w:r w:rsidRPr="00952A75">
        <w:rPr>
          <w:rFonts w:asciiTheme="majorHAnsi" w:hAnsiTheme="majorHAnsi" w:cs="Times New Roman"/>
        </w:rPr>
        <w:t xml:space="preserve"> mitra pengabdi. Koordinasi ini perlu dilakukan untuk menyamakan persepsi langkah-langkah pendampingan yang tepat </w:t>
      </w:r>
      <w:proofErr w:type="spellStart"/>
      <w:r w:rsidRPr="00952A75">
        <w:rPr>
          <w:rFonts w:asciiTheme="majorHAnsi" w:hAnsiTheme="majorHAnsi" w:cs="Times New Roman"/>
        </w:rPr>
        <w:t>un</w:t>
      </w:r>
      <w:proofErr w:type="spellEnd"/>
      <w:r w:rsidR="002D1111" w:rsidRPr="00952A75">
        <w:rPr>
          <w:rFonts w:asciiTheme="majorHAnsi" w:hAnsiTheme="majorHAnsi" w:cs="Times New Roman"/>
        </w:rPr>
        <w:t>t</w:t>
      </w:r>
      <w:proofErr w:type="spellStart"/>
      <w:r w:rsidRPr="00952A75">
        <w:rPr>
          <w:rFonts w:asciiTheme="majorHAnsi" w:hAnsiTheme="majorHAnsi" w:cs="Times New Roman"/>
        </w:rPr>
        <w:t>uk</w:t>
      </w:r>
      <w:proofErr w:type="spellEnd"/>
      <w:r w:rsidRPr="00952A75">
        <w:rPr>
          <w:rFonts w:asciiTheme="majorHAnsi" w:hAnsiTheme="majorHAnsi" w:cs="Times New Roman"/>
        </w:rPr>
        <w:t xml:space="preserve"> dilakukan. Demikian juga  dalam penetapan waktu pelaksanaan. Koordinasi dilakukan melalui </w:t>
      </w:r>
      <w:proofErr w:type="spellStart"/>
      <w:r w:rsidRPr="00952A75">
        <w:rPr>
          <w:rFonts w:asciiTheme="majorHAnsi" w:hAnsiTheme="majorHAnsi" w:cs="Times New Roman"/>
        </w:rPr>
        <w:t>telpon</w:t>
      </w:r>
      <w:proofErr w:type="spellEnd"/>
      <w:r w:rsidRPr="00952A75">
        <w:rPr>
          <w:rFonts w:asciiTheme="majorHAnsi" w:hAnsiTheme="majorHAnsi" w:cs="Times New Roman"/>
        </w:rPr>
        <w:t xml:space="preserve"> dan </w:t>
      </w:r>
      <w:proofErr w:type="spellStart"/>
      <w:r w:rsidRPr="00952A75">
        <w:rPr>
          <w:rFonts w:asciiTheme="majorHAnsi" w:hAnsiTheme="majorHAnsi" w:cs="Times New Roman"/>
          <w:i/>
          <w:iCs/>
        </w:rPr>
        <w:t>WhatsApp</w:t>
      </w:r>
      <w:proofErr w:type="spellEnd"/>
      <w:r w:rsidRPr="00952A75">
        <w:rPr>
          <w:rFonts w:asciiTheme="majorHAnsi" w:hAnsiTheme="majorHAnsi" w:cs="Times New Roman"/>
        </w:rPr>
        <w:t xml:space="preserve"> karena dipandang efektif dan efisien. </w:t>
      </w:r>
    </w:p>
    <w:p w14:paraId="50F8905A" w14:textId="32B8E2B9" w:rsidR="004E106D" w:rsidRPr="005737DF" w:rsidRDefault="004E106D" w:rsidP="00952A75">
      <w:pPr>
        <w:spacing w:line="276" w:lineRule="auto"/>
        <w:ind w:firstLine="720"/>
        <w:jc w:val="both"/>
        <w:rPr>
          <w:rFonts w:asciiTheme="majorHAnsi" w:hAnsiTheme="majorHAnsi" w:cs="Times New Roman"/>
        </w:rPr>
      </w:pPr>
      <w:r w:rsidRPr="005737DF">
        <w:rPr>
          <w:rFonts w:asciiTheme="majorHAnsi" w:hAnsiTheme="majorHAnsi" w:cs="Times New Roman"/>
        </w:rPr>
        <w:t>Program d</w:t>
      </w:r>
      <w:proofErr w:type="spellStart"/>
      <w:r w:rsidRPr="005737DF">
        <w:rPr>
          <w:rFonts w:asciiTheme="majorHAnsi" w:hAnsiTheme="majorHAnsi" w:cs="Times New Roman"/>
        </w:rPr>
        <w:t>ampingan</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pelaksanaan</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sekolah</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ramah</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anak</w:t>
      </w:r>
      <w:proofErr w:type="spellEnd"/>
      <w:r w:rsidRPr="005737DF">
        <w:rPr>
          <w:rFonts w:asciiTheme="majorHAnsi" w:hAnsiTheme="majorHAnsi" w:cs="Times New Roman"/>
        </w:rPr>
        <w:t xml:space="preserve"> pada </w:t>
      </w:r>
      <w:proofErr w:type="spellStart"/>
      <w:r w:rsidRPr="005737DF">
        <w:rPr>
          <w:rFonts w:asciiTheme="majorHAnsi" w:hAnsiTheme="majorHAnsi" w:cs="Times New Roman"/>
        </w:rPr>
        <w:t>satuan</w:t>
      </w:r>
      <w:proofErr w:type="spellEnd"/>
      <w:r w:rsidRPr="005737DF">
        <w:rPr>
          <w:rFonts w:asciiTheme="majorHAnsi" w:hAnsiTheme="majorHAnsi" w:cs="Times New Roman"/>
        </w:rPr>
        <w:t xml:space="preserve"> </w:t>
      </w:r>
      <w:r w:rsidR="00952A75">
        <w:rPr>
          <w:rFonts w:asciiTheme="majorHAnsi" w:hAnsiTheme="majorHAnsi" w:cs="Times New Roman"/>
        </w:rPr>
        <w:t>M</w:t>
      </w:r>
      <w:r w:rsidRPr="005737DF">
        <w:rPr>
          <w:rFonts w:asciiTheme="majorHAnsi" w:hAnsiTheme="majorHAnsi" w:cs="Times New Roman"/>
        </w:rPr>
        <w:t xml:space="preserve">adrasah di Kota </w:t>
      </w:r>
      <w:proofErr w:type="spellStart"/>
      <w:r w:rsidRPr="005737DF">
        <w:rPr>
          <w:rFonts w:asciiTheme="majorHAnsi" w:hAnsiTheme="majorHAnsi" w:cs="Times New Roman"/>
        </w:rPr>
        <w:t>Pekanbaru</w:t>
      </w:r>
      <w:proofErr w:type="spellEnd"/>
      <w:r w:rsidRPr="005737DF">
        <w:rPr>
          <w:rFonts w:asciiTheme="majorHAnsi" w:hAnsiTheme="majorHAnsi" w:cs="Times New Roman"/>
        </w:rPr>
        <w:t xml:space="preserve"> pada </w:t>
      </w:r>
      <w:proofErr w:type="spellStart"/>
      <w:r w:rsidRPr="005737DF">
        <w:rPr>
          <w:rFonts w:asciiTheme="majorHAnsi" w:hAnsiTheme="majorHAnsi" w:cs="Times New Roman"/>
        </w:rPr>
        <w:t>tahun</w:t>
      </w:r>
      <w:proofErr w:type="spellEnd"/>
      <w:r w:rsidRPr="005737DF">
        <w:rPr>
          <w:rFonts w:asciiTheme="majorHAnsi" w:hAnsiTheme="majorHAnsi" w:cs="Times New Roman"/>
        </w:rPr>
        <w:t xml:space="preserve"> 2022 </w:t>
      </w:r>
      <w:proofErr w:type="spellStart"/>
      <w:r w:rsidRPr="005737DF">
        <w:rPr>
          <w:rFonts w:asciiTheme="majorHAnsi" w:hAnsiTheme="majorHAnsi" w:cs="Times New Roman"/>
        </w:rPr>
        <w:t>difokuskan</w:t>
      </w:r>
      <w:proofErr w:type="spellEnd"/>
      <w:r w:rsidRPr="005737DF">
        <w:rPr>
          <w:rFonts w:asciiTheme="majorHAnsi" w:hAnsiTheme="majorHAnsi" w:cs="Times New Roman"/>
        </w:rPr>
        <w:t xml:space="preserve"> pada 4 </w:t>
      </w:r>
      <w:proofErr w:type="spellStart"/>
      <w:r w:rsidRPr="005737DF">
        <w:rPr>
          <w:rFonts w:asciiTheme="majorHAnsi" w:hAnsiTheme="majorHAnsi" w:cs="Times New Roman"/>
        </w:rPr>
        <w:t>kegi</w:t>
      </w:r>
      <w:r w:rsidR="00952A75">
        <w:rPr>
          <w:rFonts w:asciiTheme="majorHAnsi" w:hAnsiTheme="majorHAnsi" w:cs="Times New Roman"/>
        </w:rPr>
        <w:t>a</w:t>
      </w:r>
      <w:r w:rsidRPr="005737DF">
        <w:rPr>
          <w:rFonts w:asciiTheme="majorHAnsi" w:hAnsiTheme="majorHAnsi" w:cs="Times New Roman"/>
        </w:rPr>
        <w:t>tan</w:t>
      </w:r>
      <w:proofErr w:type="spellEnd"/>
      <w:r w:rsidRPr="005737DF">
        <w:rPr>
          <w:rFonts w:asciiTheme="majorHAnsi" w:hAnsiTheme="majorHAnsi" w:cs="Times New Roman"/>
        </w:rPr>
        <w:t xml:space="preserve">, </w:t>
      </w:r>
      <w:proofErr w:type="spellStart"/>
      <w:r w:rsidRPr="005737DF">
        <w:rPr>
          <w:rFonts w:asciiTheme="majorHAnsi" w:hAnsiTheme="majorHAnsi" w:cs="Times New Roman"/>
        </w:rPr>
        <w:t>yaitu</w:t>
      </w:r>
      <w:proofErr w:type="spellEnd"/>
      <w:r w:rsidRPr="005737DF">
        <w:rPr>
          <w:rFonts w:asciiTheme="majorHAnsi" w:hAnsiTheme="majorHAnsi" w:cs="Times New Roman"/>
        </w:rPr>
        <w:t>:</w:t>
      </w:r>
    </w:p>
    <w:p w14:paraId="6AC6A39C" w14:textId="77777777" w:rsidR="004E106D" w:rsidRPr="00790CBB" w:rsidRDefault="004E106D" w:rsidP="00CD2C38">
      <w:pPr>
        <w:ind w:left="142"/>
        <w:jc w:val="center"/>
        <w:rPr>
          <w:rFonts w:asciiTheme="majorHAnsi" w:hAnsiTheme="majorHAnsi"/>
          <w:bCs/>
          <w:iCs/>
          <w:spacing w:val="-6"/>
          <w:sz w:val="22"/>
          <w:szCs w:val="22"/>
        </w:rPr>
      </w:pPr>
      <w:proofErr w:type="spellStart"/>
      <w:r w:rsidRPr="00790CBB">
        <w:rPr>
          <w:rFonts w:asciiTheme="majorHAnsi" w:hAnsiTheme="majorHAnsi"/>
          <w:bCs/>
          <w:iCs/>
          <w:spacing w:val="-6"/>
          <w:sz w:val="22"/>
          <w:szCs w:val="22"/>
        </w:rPr>
        <w:t>Tabel</w:t>
      </w:r>
      <w:proofErr w:type="spellEnd"/>
      <w:r w:rsidRPr="00790CBB">
        <w:rPr>
          <w:rFonts w:asciiTheme="majorHAnsi" w:hAnsiTheme="majorHAnsi"/>
          <w:bCs/>
          <w:iCs/>
          <w:spacing w:val="-6"/>
          <w:sz w:val="22"/>
          <w:szCs w:val="22"/>
        </w:rPr>
        <w:t xml:space="preserve"> 1</w:t>
      </w:r>
    </w:p>
    <w:p w14:paraId="617F8C7C" w14:textId="77777777" w:rsidR="004E106D" w:rsidRPr="00790CBB" w:rsidRDefault="004E106D" w:rsidP="00CD2C38">
      <w:pPr>
        <w:spacing w:after="120"/>
        <w:ind w:left="142"/>
        <w:jc w:val="center"/>
        <w:rPr>
          <w:rFonts w:asciiTheme="majorHAnsi" w:hAnsiTheme="majorHAnsi"/>
          <w:bCs/>
          <w:iCs/>
          <w:spacing w:val="-6"/>
          <w:sz w:val="22"/>
          <w:szCs w:val="22"/>
        </w:rPr>
      </w:pPr>
      <w:r w:rsidRPr="00790CBB">
        <w:rPr>
          <w:rFonts w:asciiTheme="majorHAnsi" w:hAnsiTheme="majorHAnsi"/>
          <w:bCs/>
          <w:iCs/>
          <w:spacing w:val="-6"/>
          <w:sz w:val="22"/>
          <w:szCs w:val="22"/>
        </w:rPr>
        <w:t xml:space="preserve">Program </w:t>
      </w:r>
      <w:proofErr w:type="spellStart"/>
      <w:r w:rsidRPr="00790CBB">
        <w:rPr>
          <w:rFonts w:asciiTheme="majorHAnsi" w:hAnsiTheme="majorHAnsi"/>
          <w:bCs/>
          <w:iCs/>
          <w:spacing w:val="-6"/>
          <w:sz w:val="22"/>
          <w:szCs w:val="22"/>
        </w:rPr>
        <w:t>Kegiatan</w:t>
      </w:r>
      <w:proofErr w:type="spellEnd"/>
      <w:r w:rsidRPr="00790CBB">
        <w:rPr>
          <w:rFonts w:asciiTheme="majorHAnsi" w:hAnsiTheme="majorHAnsi"/>
          <w:bCs/>
          <w:iCs/>
          <w:spacing w:val="-6"/>
          <w:sz w:val="22"/>
          <w:szCs w:val="22"/>
        </w:rPr>
        <w:t xml:space="preserve"> </w:t>
      </w:r>
      <w:proofErr w:type="spellStart"/>
      <w:r w:rsidRPr="00790CBB">
        <w:rPr>
          <w:rFonts w:asciiTheme="majorHAnsi" w:hAnsiTheme="majorHAnsi"/>
          <w:bCs/>
          <w:iCs/>
          <w:spacing w:val="-6"/>
          <w:sz w:val="22"/>
          <w:szCs w:val="22"/>
        </w:rPr>
        <w:t>Pelaksanaan</w:t>
      </w:r>
      <w:proofErr w:type="spellEnd"/>
      <w:r w:rsidRPr="00790CBB">
        <w:rPr>
          <w:rFonts w:asciiTheme="majorHAnsi" w:hAnsiTheme="majorHAnsi"/>
          <w:bCs/>
          <w:iCs/>
          <w:spacing w:val="-6"/>
          <w:sz w:val="22"/>
          <w:szCs w:val="22"/>
        </w:rPr>
        <w:t xml:space="preserve"> Pendidikan </w:t>
      </w:r>
      <w:proofErr w:type="spellStart"/>
      <w:r w:rsidRPr="00790CBB">
        <w:rPr>
          <w:rFonts w:asciiTheme="majorHAnsi" w:hAnsiTheme="majorHAnsi"/>
          <w:bCs/>
          <w:iCs/>
          <w:spacing w:val="-6"/>
          <w:sz w:val="22"/>
          <w:szCs w:val="22"/>
        </w:rPr>
        <w:t>Sekolah</w:t>
      </w:r>
      <w:proofErr w:type="spellEnd"/>
      <w:r w:rsidRPr="00790CBB">
        <w:rPr>
          <w:rFonts w:asciiTheme="majorHAnsi" w:hAnsiTheme="majorHAnsi"/>
          <w:bCs/>
          <w:iCs/>
          <w:spacing w:val="-6"/>
          <w:sz w:val="22"/>
          <w:szCs w:val="22"/>
        </w:rPr>
        <w:t xml:space="preserve"> Ramah Anak</w:t>
      </w:r>
    </w:p>
    <w:tbl>
      <w:tblPr>
        <w:tblW w:w="8982" w:type="dxa"/>
        <w:tblInd w:w="142" w:type="dxa"/>
        <w:tblBorders>
          <w:top w:val="single" w:sz="4" w:space="0" w:color="auto"/>
          <w:bottom w:val="single" w:sz="4" w:space="0" w:color="auto"/>
        </w:tblBorders>
        <w:tblLook w:val="04A0" w:firstRow="1" w:lastRow="0" w:firstColumn="1" w:lastColumn="0" w:noHBand="0" w:noVBand="1"/>
      </w:tblPr>
      <w:tblGrid>
        <w:gridCol w:w="705"/>
        <w:gridCol w:w="3542"/>
        <w:gridCol w:w="2901"/>
        <w:gridCol w:w="1834"/>
      </w:tblGrid>
      <w:tr w:rsidR="004E106D" w:rsidRPr="00790CBB" w14:paraId="54BA00C0" w14:textId="77777777" w:rsidTr="00790CBB">
        <w:trPr>
          <w:trHeight w:val="321"/>
        </w:trPr>
        <w:tc>
          <w:tcPr>
            <w:tcW w:w="705" w:type="dxa"/>
            <w:tcBorders>
              <w:top w:val="single" w:sz="4" w:space="0" w:color="auto"/>
              <w:bottom w:val="single" w:sz="4" w:space="0" w:color="auto"/>
            </w:tcBorders>
            <w:shd w:val="clear" w:color="auto" w:fill="auto"/>
          </w:tcPr>
          <w:p w14:paraId="753D51C7" w14:textId="77777777" w:rsidR="004E106D" w:rsidRPr="00790CBB" w:rsidRDefault="004E106D" w:rsidP="006A5C70">
            <w:pPr>
              <w:spacing w:line="276" w:lineRule="auto"/>
              <w:jc w:val="center"/>
              <w:rPr>
                <w:rFonts w:asciiTheme="majorHAnsi" w:hAnsiTheme="majorHAnsi"/>
                <w:bCs/>
                <w:iCs/>
                <w:spacing w:val="-6"/>
                <w:sz w:val="22"/>
                <w:szCs w:val="22"/>
              </w:rPr>
            </w:pPr>
            <w:r w:rsidRPr="00790CBB">
              <w:rPr>
                <w:rFonts w:asciiTheme="majorHAnsi" w:hAnsiTheme="majorHAnsi"/>
                <w:bCs/>
                <w:iCs/>
                <w:spacing w:val="-6"/>
                <w:sz w:val="22"/>
                <w:szCs w:val="22"/>
              </w:rPr>
              <w:t>No</w:t>
            </w:r>
          </w:p>
        </w:tc>
        <w:tc>
          <w:tcPr>
            <w:tcW w:w="3542" w:type="dxa"/>
            <w:tcBorders>
              <w:top w:val="single" w:sz="4" w:space="0" w:color="auto"/>
              <w:bottom w:val="single" w:sz="4" w:space="0" w:color="auto"/>
            </w:tcBorders>
            <w:shd w:val="clear" w:color="auto" w:fill="auto"/>
          </w:tcPr>
          <w:p w14:paraId="4C772C3D" w14:textId="77777777" w:rsidR="004E106D" w:rsidRPr="00790CBB" w:rsidRDefault="004E106D" w:rsidP="006A5C70">
            <w:pPr>
              <w:spacing w:line="276" w:lineRule="auto"/>
              <w:jc w:val="center"/>
              <w:rPr>
                <w:rFonts w:asciiTheme="majorHAnsi" w:hAnsiTheme="majorHAnsi"/>
                <w:bCs/>
                <w:iCs/>
                <w:spacing w:val="-6"/>
                <w:sz w:val="22"/>
                <w:szCs w:val="22"/>
              </w:rPr>
            </w:pPr>
            <w:proofErr w:type="spellStart"/>
            <w:r w:rsidRPr="00790CBB">
              <w:rPr>
                <w:rFonts w:asciiTheme="majorHAnsi" w:hAnsiTheme="majorHAnsi"/>
                <w:bCs/>
                <w:iCs/>
                <w:spacing w:val="-6"/>
                <w:sz w:val="22"/>
                <w:szCs w:val="22"/>
              </w:rPr>
              <w:t>Indikator</w:t>
            </w:r>
            <w:proofErr w:type="spellEnd"/>
          </w:p>
        </w:tc>
        <w:tc>
          <w:tcPr>
            <w:tcW w:w="2901" w:type="dxa"/>
            <w:tcBorders>
              <w:top w:val="single" w:sz="4" w:space="0" w:color="auto"/>
              <w:bottom w:val="single" w:sz="4" w:space="0" w:color="auto"/>
            </w:tcBorders>
            <w:shd w:val="clear" w:color="auto" w:fill="auto"/>
          </w:tcPr>
          <w:p w14:paraId="12E8FE33" w14:textId="77777777" w:rsidR="004E106D" w:rsidRPr="00790CBB" w:rsidRDefault="004E106D" w:rsidP="006A5C70">
            <w:pPr>
              <w:spacing w:line="276" w:lineRule="auto"/>
              <w:jc w:val="center"/>
              <w:rPr>
                <w:rFonts w:asciiTheme="majorHAnsi" w:hAnsiTheme="majorHAnsi"/>
                <w:bCs/>
                <w:iCs/>
                <w:spacing w:val="-6"/>
                <w:sz w:val="22"/>
                <w:szCs w:val="22"/>
              </w:rPr>
            </w:pPr>
            <w:proofErr w:type="spellStart"/>
            <w:r w:rsidRPr="00790CBB">
              <w:rPr>
                <w:rFonts w:asciiTheme="majorHAnsi" w:hAnsiTheme="majorHAnsi"/>
                <w:bCs/>
                <w:iCs/>
                <w:spacing w:val="-6"/>
                <w:sz w:val="22"/>
                <w:szCs w:val="22"/>
              </w:rPr>
              <w:t>Satuan</w:t>
            </w:r>
            <w:proofErr w:type="spellEnd"/>
          </w:p>
        </w:tc>
        <w:tc>
          <w:tcPr>
            <w:tcW w:w="1834" w:type="dxa"/>
            <w:tcBorders>
              <w:top w:val="single" w:sz="4" w:space="0" w:color="auto"/>
              <w:bottom w:val="single" w:sz="4" w:space="0" w:color="auto"/>
            </w:tcBorders>
            <w:shd w:val="clear" w:color="auto" w:fill="auto"/>
          </w:tcPr>
          <w:p w14:paraId="0F6C9C6F" w14:textId="77777777" w:rsidR="004E106D" w:rsidRPr="00790CBB" w:rsidRDefault="004E106D" w:rsidP="006A5C70">
            <w:pPr>
              <w:spacing w:line="276" w:lineRule="auto"/>
              <w:jc w:val="center"/>
              <w:rPr>
                <w:rFonts w:asciiTheme="majorHAnsi" w:hAnsiTheme="majorHAnsi"/>
                <w:bCs/>
                <w:iCs/>
                <w:spacing w:val="-6"/>
                <w:sz w:val="22"/>
                <w:szCs w:val="22"/>
              </w:rPr>
            </w:pPr>
            <w:proofErr w:type="spellStart"/>
            <w:r w:rsidRPr="00790CBB">
              <w:rPr>
                <w:rFonts w:asciiTheme="majorHAnsi" w:hAnsiTheme="majorHAnsi"/>
                <w:bCs/>
                <w:iCs/>
                <w:spacing w:val="-6"/>
                <w:sz w:val="22"/>
                <w:szCs w:val="22"/>
              </w:rPr>
              <w:t>Tahun</w:t>
            </w:r>
            <w:proofErr w:type="spellEnd"/>
            <w:r w:rsidRPr="00790CBB">
              <w:rPr>
                <w:rFonts w:asciiTheme="majorHAnsi" w:hAnsiTheme="majorHAnsi"/>
                <w:bCs/>
                <w:iCs/>
                <w:spacing w:val="-6"/>
                <w:sz w:val="22"/>
                <w:szCs w:val="22"/>
              </w:rPr>
              <w:t xml:space="preserve"> </w:t>
            </w:r>
          </w:p>
        </w:tc>
      </w:tr>
      <w:tr w:rsidR="004E106D" w:rsidRPr="00790CBB" w14:paraId="47F1160A" w14:textId="77777777" w:rsidTr="00790CBB">
        <w:trPr>
          <w:trHeight w:val="2469"/>
        </w:trPr>
        <w:tc>
          <w:tcPr>
            <w:tcW w:w="705" w:type="dxa"/>
            <w:tcBorders>
              <w:top w:val="single" w:sz="4" w:space="0" w:color="auto"/>
            </w:tcBorders>
            <w:shd w:val="clear" w:color="auto" w:fill="auto"/>
          </w:tcPr>
          <w:p w14:paraId="7EBBA8F4" w14:textId="77777777" w:rsidR="004E106D" w:rsidRPr="00790CBB" w:rsidRDefault="004E106D" w:rsidP="00790CBB">
            <w:pPr>
              <w:spacing w:line="276" w:lineRule="auto"/>
              <w:jc w:val="center"/>
              <w:rPr>
                <w:rFonts w:asciiTheme="majorHAnsi" w:hAnsiTheme="majorHAnsi"/>
                <w:bCs/>
                <w:iCs/>
                <w:spacing w:val="-6"/>
                <w:sz w:val="22"/>
                <w:szCs w:val="22"/>
              </w:rPr>
            </w:pPr>
            <w:r w:rsidRPr="00790CBB">
              <w:rPr>
                <w:rFonts w:asciiTheme="majorHAnsi" w:hAnsiTheme="majorHAnsi"/>
                <w:bCs/>
                <w:iCs/>
                <w:spacing w:val="-6"/>
                <w:sz w:val="22"/>
                <w:szCs w:val="22"/>
              </w:rPr>
              <w:t>1</w:t>
            </w:r>
          </w:p>
          <w:p w14:paraId="004D855E" w14:textId="77777777" w:rsidR="004E106D" w:rsidRPr="00790CBB" w:rsidRDefault="004E106D" w:rsidP="00790CBB">
            <w:pPr>
              <w:spacing w:line="276" w:lineRule="auto"/>
              <w:jc w:val="center"/>
              <w:rPr>
                <w:rFonts w:asciiTheme="majorHAnsi" w:hAnsiTheme="majorHAnsi"/>
                <w:bCs/>
                <w:iCs/>
                <w:spacing w:val="-6"/>
                <w:sz w:val="22"/>
                <w:szCs w:val="22"/>
              </w:rPr>
            </w:pPr>
          </w:p>
          <w:p w14:paraId="390209D7" w14:textId="77777777" w:rsidR="004E106D" w:rsidRPr="00790CBB" w:rsidRDefault="004E106D" w:rsidP="00790CBB">
            <w:pPr>
              <w:spacing w:line="276" w:lineRule="auto"/>
              <w:jc w:val="center"/>
              <w:rPr>
                <w:rFonts w:asciiTheme="majorHAnsi" w:hAnsiTheme="majorHAnsi"/>
                <w:bCs/>
                <w:iCs/>
                <w:spacing w:val="-6"/>
                <w:sz w:val="22"/>
                <w:szCs w:val="22"/>
              </w:rPr>
            </w:pPr>
          </w:p>
          <w:p w14:paraId="1E405AC5" w14:textId="77777777" w:rsidR="004E106D" w:rsidRPr="00790CBB" w:rsidRDefault="004E106D" w:rsidP="00790CBB">
            <w:pPr>
              <w:spacing w:line="276" w:lineRule="auto"/>
              <w:jc w:val="center"/>
              <w:rPr>
                <w:rFonts w:asciiTheme="majorHAnsi" w:hAnsiTheme="majorHAnsi"/>
                <w:bCs/>
                <w:iCs/>
                <w:spacing w:val="-6"/>
                <w:sz w:val="22"/>
                <w:szCs w:val="22"/>
              </w:rPr>
            </w:pPr>
            <w:r w:rsidRPr="00790CBB">
              <w:rPr>
                <w:rFonts w:asciiTheme="majorHAnsi" w:hAnsiTheme="majorHAnsi"/>
                <w:bCs/>
                <w:iCs/>
                <w:spacing w:val="-6"/>
                <w:sz w:val="22"/>
                <w:szCs w:val="22"/>
              </w:rPr>
              <w:t>2</w:t>
            </w:r>
          </w:p>
          <w:p w14:paraId="29467A7A" w14:textId="77777777" w:rsidR="004E106D" w:rsidRPr="00790CBB" w:rsidRDefault="004E106D" w:rsidP="00790CBB">
            <w:pPr>
              <w:spacing w:line="276" w:lineRule="auto"/>
              <w:jc w:val="center"/>
              <w:rPr>
                <w:rFonts w:asciiTheme="majorHAnsi" w:hAnsiTheme="majorHAnsi"/>
                <w:bCs/>
                <w:iCs/>
                <w:spacing w:val="-6"/>
                <w:sz w:val="22"/>
                <w:szCs w:val="22"/>
              </w:rPr>
            </w:pPr>
          </w:p>
          <w:p w14:paraId="0FD563AE" w14:textId="77777777" w:rsidR="004E106D" w:rsidRPr="00790CBB" w:rsidRDefault="004E106D" w:rsidP="00790CBB">
            <w:pPr>
              <w:spacing w:line="276" w:lineRule="auto"/>
              <w:jc w:val="center"/>
              <w:rPr>
                <w:rFonts w:asciiTheme="majorHAnsi" w:hAnsiTheme="majorHAnsi"/>
                <w:bCs/>
                <w:iCs/>
                <w:spacing w:val="-6"/>
                <w:sz w:val="22"/>
                <w:szCs w:val="22"/>
              </w:rPr>
            </w:pPr>
            <w:r w:rsidRPr="00790CBB">
              <w:rPr>
                <w:rFonts w:asciiTheme="majorHAnsi" w:hAnsiTheme="majorHAnsi"/>
                <w:bCs/>
                <w:iCs/>
                <w:spacing w:val="-6"/>
                <w:sz w:val="22"/>
                <w:szCs w:val="22"/>
              </w:rPr>
              <w:t>3</w:t>
            </w:r>
          </w:p>
          <w:p w14:paraId="085DB706" w14:textId="77777777" w:rsidR="004E106D" w:rsidRPr="00790CBB" w:rsidRDefault="004E106D" w:rsidP="00790CBB">
            <w:pPr>
              <w:spacing w:line="276" w:lineRule="auto"/>
              <w:jc w:val="center"/>
              <w:rPr>
                <w:rFonts w:asciiTheme="majorHAnsi" w:hAnsiTheme="majorHAnsi"/>
                <w:bCs/>
                <w:iCs/>
                <w:spacing w:val="-6"/>
                <w:sz w:val="22"/>
                <w:szCs w:val="22"/>
              </w:rPr>
            </w:pPr>
          </w:p>
          <w:p w14:paraId="0E43061F" w14:textId="77777777" w:rsidR="004E106D" w:rsidRPr="00790CBB" w:rsidRDefault="004E106D" w:rsidP="00790CBB">
            <w:pPr>
              <w:spacing w:line="276" w:lineRule="auto"/>
              <w:jc w:val="center"/>
              <w:rPr>
                <w:rFonts w:asciiTheme="majorHAnsi" w:hAnsiTheme="majorHAnsi"/>
                <w:bCs/>
                <w:iCs/>
                <w:spacing w:val="-6"/>
                <w:sz w:val="22"/>
                <w:szCs w:val="22"/>
              </w:rPr>
            </w:pPr>
            <w:r w:rsidRPr="00790CBB">
              <w:rPr>
                <w:rFonts w:asciiTheme="majorHAnsi" w:hAnsiTheme="majorHAnsi"/>
                <w:bCs/>
                <w:iCs/>
                <w:spacing w:val="-6"/>
                <w:sz w:val="22"/>
                <w:szCs w:val="22"/>
              </w:rPr>
              <w:t>4</w:t>
            </w:r>
          </w:p>
        </w:tc>
        <w:tc>
          <w:tcPr>
            <w:tcW w:w="3542" w:type="dxa"/>
            <w:tcBorders>
              <w:top w:val="single" w:sz="4" w:space="0" w:color="auto"/>
            </w:tcBorders>
            <w:shd w:val="clear" w:color="auto" w:fill="auto"/>
          </w:tcPr>
          <w:p w14:paraId="3C4E9BCB" w14:textId="77777777" w:rsidR="004E106D" w:rsidRPr="00790CBB" w:rsidRDefault="004E106D" w:rsidP="006A5C70">
            <w:pPr>
              <w:widowControl/>
              <w:spacing w:line="276" w:lineRule="auto"/>
              <w:contextualSpacing/>
              <w:jc w:val="both"/>
              <w:rPr>
                <w:rFonts w:asciiTheme="majorHAnsi" w:hAnsiTheme="majorHAnsi" w:cs="Times New Roman"/>
                <w:sz w:val="22"/>
                <w:szCs w:val="22"/>
              </w:rPr>
            </w:pPr>
            <w:proofErr w:type="spellStart"/>
            <w:r w:rsidRPr="00790CBB">
              <w:rPr>
                <w:rFonts w:asciiTheme="majorHAnsi" w:hAnsiTheme="majorHAnsi" w:cs="Times New Roman"/>
                <w:sz w:val="22"/>
                <w:szCs w:val="22"/>
              </w:rPr>
              <w:t>Melaksanakankan</w:t>
            </w:r>
            <w:proofErr w:type="spellEnd"/>
            <w:r w:rsidRPr="00790CBB">
              <w:rPr>
                <w:rFonts w:asciiTheme="majorHAnsi" w:hAnsiTheme="majorHAnsi" w:cs="Times New Roman"/>
                <w:sz w:val="22"/>
                <w:szCs w:val="22"/>
              </w:rPr>
              <w:t xml:space="preserve"> </w:t>
            </w:r>
            <w:proofErr w:type="spellStart"/>
            <w:r w:rsidRPr="00790CBB">
              <w:rPr>
                <w:rFonts w:asciiTheme="majorHAnsi" w:hAnsiTheme="majorHAnsi" w:cs="Times New Roman"/>
                <w:sz w:val="22"/>
                <w:szCs w:val="22"/>
              </w:rPr>
              <w:t>deklarasi</w:t>
            </w:r>
            <w:proofErr w:type="spellEnd"/>
            <w:r w:rsidRPr="00790CBB">
              <w:rPr>
                <w:rFonts w:asciiTheme="majorHAnsi" w:hAnsiTheme="majorHAnsi" w:cs="Times New Roman"/>
                <w:sz w:val="22"/>
                <w:szCs w:val="22"/>
              </w:rPr>
              <w:t xml:space="preserve"> </w:t>
            </w:r>
            <w:proofErr w:type="spellStart"/>
            <w:r w:rsidRPr="00790CBB">
              <w:rPr>
                <w:rFonts w:asciiTheme="majorHAnsi" w:hAnsiTheme="majorHAnsi" w:cs="Times New Roman"/>
                <w:sz w:val="22"/>
                <w:szCs w:val="22"/>
              </w:rPr>
              <w:t>bersama</w:t>
            </w:r>
            <w:proofErr w:type="spellEnd"/>
            <w:r w:rsidRPr="00790CBB">
              <w:rPr>
                <w:rFonts w:asciiTheme="majorHAnsi" w:hAnsiTheme="majorHAnsi" w:cs="Times New Roman"/>
                <w:sz w:val="22"/>
                <w:szCs w:val="22"/>
              </w:rPr>
              <w:t xml:space="preserve"> </w:t>
            </w:r>
            <w:proofErr w:type="spellStart"/>
            <w:r w:rsidRPr="00790CBB">
              <w:rPr>
                <w:rFonts w:asciiTheme="majorHAnsi" w:hAnsiTheme="majorHAnsi" w:cs="Times New Roman"/>
                <w:sz w:val="22"/>
                <w:szCs w:val="22"/>
              </w:rPr>
              <w:t>menuju</w:t>
            </w:r>
            <w:proofErr w:type="spellEnd"/>
            <w:r w:rsidRPr="00790CBB">
              <w:rPr>
                <w:rFonts w:asciiTheme="majorHAnsi" w:hAnsiTheme="majorHAnsi" w:cs="Times New Roman"/>
                <w:sz w:val="22"/>
                <w:szCs w:val="22"/>
              </w:rPr>
              <w:t xml:space="preserve"> </w:t>
            </w:r>
            <w:proofErr w:type="spellStart"/>
            <w:r w:rsidRPr="00790CBB">
              <w:rPr>
                <w:rFonts w:asciiTheme="majorHAnsi" w:hAnsiTheme="majorHAnsi" w:cs="Times New Roman"/>
                <w:sz w:val="22"/>
                <w:szCs w:val="22"/>
              </w:rPr>
              <w:t>sekolah</w:t>
            </w:r>
            <w:proofErr w:type="spellEnd"/>
            <w:r w:rsidRPr="00790CBB">
              <w:rPr>
                <w:rFonts w:asciiTheme="majorHAnsi" w:hAnsiTheme="majorHAnsi" w:cs="Times New Roman"/>
                <w:sz w:val="22"/>
                <w:szCs w:val="22"/>
              </w:rPr>
              <w:t xml:space="preserve"> </w:t>
            </w:r>
            <w:proofErr w:type="spellStart"/>
            <w:r w:rsidRPr="00790CBB">
              <w:rPr>
                <w:rFonts w:asciiTheme="majorHAnsi" w:hAnsiTheme="majorHAnsi" w:cs="Times New Roman"/>
                <w:sz w:val="22"/>
                <w:szCs w:val="22"/>
              </w:rPr>
              <w:t>ramah</w:t>
            </w:r>
            <w:proofErr w:type="spellEnd"/>
            <w:r w:rsidRPr="00790CBB">
              <w:rPr>
                <w:rFonts w:asciiTheme="majorHAnsi" w:hAnsiTheme="majorHAnsi" w:cs="Times New Roman"/>
                <w:sz w:val="22"/>
                <w:szCs w:val="22"/>
              </w:rPr>
              <w:t xml:space="preserve"> </w:t>
            </w:r>
            <w:proofErr w:type="spellStart"/>
            <w:r w:rsidRPr="00790CBB">
              <w:rPr>
                <w:rFonts w:asciiTheme="majorHAnsi" w:hAnsiTheme="majorHAnsi" w:cs="Times New Roman"/>
                <w:sz w:val="22"/>
                <w:szCs w:val="22"/>
              </w:rPr>
              <w:t>anak</w:t>
            </w:r>
            <w:proofErr w:type="spellEnd"/>
            <w:r w:rsidRPr="00790CBB">
              <w:rPr>
                <w:rFonts w:asciiTheme="majorHAnsi" w:hAnsiTheme="majorHAnsi" w:cs="Times New Roman"/>
                <w:sz w:val="22"/>
                <w:szCs w:val="22"/>
              </w:rPr>
              <w:t xml:space="preserve"> </w:t>
            </w:r>
          </w:p>
          <w:p w14:paraId="2EBB8DFE" w14:textId="77777777" w:rsidR="004E106D" w:rsidRPr="00790CBB" w:rsidRDefault="004E106D" w:rsidP="006A5C70">
            <w:pPr>
              <w:spacing w:line="276" w:lineRule="auto"/>
              <w:jc w:val="both"/>
              <w:rPr>
                <w:rFonts w:asciiTheme="majorHAnsi" w:hAnsiTheme="majorHAnsi"/>
                <w:bCs/>
                <w:iCs/>
                <w:spacing w:val="-6"/>
                <w:sz w:val="22"/>
                <w:szCs w:val="22"/>
              </w:rPr>
            </w:pPr>
            <w:proofErr w:type="spellStart"/>
            <w:r w:rsidRPr="00790CBB">
              <w:rPr>
                <w:rFonts w:asciiTheme="majorHAnsi" w:hAnsiTheme="majorHAnsi"/>
                <w:bCs/>
                <w:iCs/>
                <w:spacing w:val="-6"/>
                <w:sz w:val="22"/>
                <w:szCs w:val="22"/>
              </w:rPr>
              <w:t>Memberikan</w:t>
            </w:r>
            <w:proofErr w:type="spellEnd"/>
            <w:r w:rsidRPr="00790CBB">
              <w:rPr>
                <w:rFonts w:asciiTheme="majorHAnsi" w:hAnsiTheme="majorHAnsi"/>
                <w:bCs/>
                <w:iCs/>
                <w:spacing w:val="-6"/>
                <w:sz w:val="22"/>
                <w:szCs w:val="22"/>
              </w:rPr>
              <w:t xml:space="preserve"> </w:t>
            </w:r>
            <w:proofErr w:type="spellStart"/>
            <w:r w:rsidRPr="00790CBB">
              <w:rPr>
                <w:rFonts w:asciiTheme="majorHAnsi" w:hAnsiTheme="majorHAnsi"/>
                <w:bCs/>
                <w:iCs/>
                <w:spacing w:val="-6"/>
                <w:sz w:val="22"/>
                <w:szCs w:val="22"/>
              </w:rPr>
              <w:t>Pelatihan</w:t>
            </w:r>
            <w:proofErr w:type="spellEnd"/>
            <w:r w:rsidRPr="00790CBB">
              <w:rPr>
                <w:rFonts w:asciiTheme="majorHAnsi" w:hAnsiTheme="majorHAnsi"/>
                <w:bCs/>
                <w:iCs/>
                <w:spacing w:val="-6"/>
                <w:sz w:val="22"/>
                <w:szCs w:val="22"/>
              </w:rPr>
              <w:t xml:space="preserve"> </w:t>
            </w:r>
            <w:proofErr w:type="spellStart"/>
            <w:r w:rsidRPr="00790CBB">
              <w:rPr>
                <w:rFonts w:asciiTheme="majorHAnsi" w:hAnsiTheme="majorHAnsi"/>
                <w:bCs/>
                <w:iCs/>
                <w:spacing w:val="-6"/>
                <w:sz w:val="22"/>
                <w:szCs w:val="22"/>
              </w:rPr>
              <w:t>Penyusunan</w:t>
            </w:r>
            <w:proofErr w:type="spellEnd"/>
            <w:r w:rsidRPr="00790CBB">
              <w:rPr>
                <w:rFonts w:asciiTheme="majorHAnsi" w:hAnsiTheme="majorHAnsi"/>
                <w:bCs/>
                <w:iCs/>
                <w:spacing w:val="-6"/>
                <w:sz w:val="22"/>
                <w:szCs w:val="22"/>
              </w:rPr>
              <w:t xml:space="preserve"> </w:t>
            </w:r>
            <w:proofErr w:type="spellStart"/>
            <w:r w:rsidRPr="00790CBB">
              <w:rPr>
                <w:rFonts w:asciiTheme="majorHAnsi" w:hAnsiTheme="majorHAnsi"/>
                <w:bCs/>
                <w:iCs/>
                <w:spacing w:val="-6"/>
                <w:sz w:val="22"/>
                <w:szCs w:val="22"/>
              </w:rPr>
              <w:t>Kebijakan</w:t>
            </w:r>
            <w:proofErr w:type="spellEnd"/>
            <w:r w:rsidRPr="00790CBB">
              <w:rPr>
                <w:rFonts w:asciiTheme="majorHAnsi" w:hAnsiTheme="majorHAnsi"/>
                <w:bCs/>
                <w:iCs/>
                <w:spacing w:val="-6"/>
                <w:sz w:val="22"/>
                <w:szCs w:val="22"/>
              </w:rPr>
              <w:t xml:space="preserve"> </w:t>
            </w:r>
            <w:proofErr w:type="spellStart"/>
            <w:r w:rsidRPr="00790CBB">
              <w:rPr>
                <w:rFonts w:asciiTheme="majorHAnsi" w:hAnsiTheme="majorHAnsi"/>
                <w:bCs/>
                <w:iCs/>
                <w:spacing w:val="-6"/>
                <w:sz w:val="22"/>
                <w:szCs w:val="22"/>
              </w:rPr>
              <w:t>Sekolah</w:t>
            </w:r>
            <w:proofErr w:type="spellEnd"/>
            <w:r w:rsidRPr="00790CBB">
              <w:rPr>
                <w:rFonts w:asciiTheme="majorHAnsi" w:hAnsiTheme="majorHAnsi"/>
                <w:bCs/>
                <w:iCs/>
                <w:spacing w:val="-6"/>
                <w:sz w:val="22"/>
                <w:szCs w:val="22"/>
              </w:rPr>
              <w:t xml:space="preserve"> Ramah Anak </w:t>
            </w:r>
          </w:p>
          <w:p w14:paraId="6C431B8B" w14:textId="77777777" w:rsidR="004E106D" w:rsidRPr="00790CBB" w:rsidRDefault="004E106D" w:rsidP="006A5C70">
            <w:pPr>
              <w:spacing w:line="276" w:lineRule="auto"/>
              <w:jc w:val="both"/>
              <w:rPr>
                <w:rFonts w:asciiTheme="majorHAnsi" w:hAnsiTheme="majorHAnsi"/>
                <w:bCs/>
                <w:iCs/>
                <w:spacing w:val="-6"/>
                <w:sz w:val="22"/>
                <w:szCs w:val="22"/>
              </w:rPr>
            </w:pPr>
            <w:proofErr w:type="spellStart"/>
            <w:r w:rsidRPr="00790CBB">
              <w:rPr>
                <w:rFonts w:asciiTheme="majorHAnsi" w:hAnsiTheme="majorHAnsi"/>
                <w:bCs/>
                <w:iCs/>
                <w:spacing w:val="-6"/>
                <w:sz w:val="22"/>
                <w:szCs w:val="22"/>
              </w:rPr>
              <w:t>Memberikan</w:t>
            </w:r>
            <w:proofErr w:type="spellEnd"/>
            <w:r w:rsidRPr="00790CBB">
              <w:rPr>
                <w:rFonts w:asciiTheme="majorHAnsi" w:hAnsiTheme="majorHAnsi"/>
                <w:bCs/>
                <w:iCs/>
                <w:spacing w:val="-6"/>
                <w:sz w:val="22"/>
                <w:szCs w:val="22"/>
              </w:rPr>
              <w:t xml:space="preserve"> </w:t>
            </w:r>
            <w:proofErr w:type="spellStart"/>
            <w:proofErr w:type="gramStart"/>
            <w:r w:rsidRPr="00790CBB">
              <w:rPr>
                <w:rFonts w:asciiTheme="majorHAnsi" w:hAnsiTheme="majorHAnsi"/>
                <w:bCs/>
                <w:iCs/>
                <w:spacing w:val="-6"/>
                <w:sz w:val="22"/>
                <w:szCs w:val="22"/>
              </w:rPr>
              <w:t>pendampingan</w:t>
            </w:r>
            <w:proofErr w:type="spellEnd"/>
            <w:r w:rsidRPr="00790CBB">
              <w:rPr>
                <w:rFonts w:asciiTheme="majorHAnsi" w:hAnsiTheme="majorHAnsi"/>
                <w:bCs/>
                <w:iCs/>
                <w:spacing w:val="-6"/>
                <w:sz w:val="22"/>
                <w:szCs w:val="22"/>
              </w:rPr>
              <w:t xml:space="preserve">  </w:t>
            </w:r>
            <w:proofErr w:type="spellStart"/>
            <w:r w:rsidRPr="00790CBB">
              <w:rPr>
                <w:rFonts w:asciiTheme="majorHAnsi" w:hAnsiTheme="majorHAnsi"/>
                <w:bCs/>
                <w:iCs/>
                <w:spacing w:val="-6"/>
                <w:sz w:val="22"/>
                <w:szCs w:val="22"/>
              </w:rPr>
              <w:t>Langsung</w:t>
            </w:r>
            <w:proofErr w:type="spellEnd"/>
            <w:proofErr w:type="gramEnd"/>
            <w:r w:rsidRPr="00790CBB">
              <w:rPr>
                <w:rFonts w:asciiTheme="majorHAnsi" w:hAnsiTheme="majorHAnsi"/>
                <w:bCs/>
                <w:iCs/>
                <w:spacing w:val="-6"/>
                <w:sz w:val="22"/>
                <w:szCs w:val="22"/>
              </w:rPr>
              <w:t xml:space="preserve"> </w:t>
            </w:r>
            <w:proofErr w:type="spellStart"/>
            <w:r w:rsidRPr="00790CBB">
              <w:rPr>
                <w:rFonts w:asciiTheme="majorHAnsi" w:hAnsiTheme="majorHAnsi"/>
                <w:bCs/>
                <w:iCs/>
                <w:spacing w:val="-6"/>
                <w:sz w:val="22"/>
                <w:szCs w:val="22"/>
              </w:rPr>
              <w:t>ke</w:t>
            </w:r>
            <w:proofErr w:type="spellEnd"/>
            <w:r w:rsidRPr="00790CBB">
              <w:rPr>
                <w:rFonts w:asciiTheme="majorHAnsi" w:hAnsiTheme="majorHAnsi"/>
                <w:bCs/>
                <w:iCs/>
                <w:spacing w:val="-6"/>
                <w:sz w:val="22"/>
                <w:szCs w:val="22"/>
              </w:rPr>
              <w:t xml:space="preserve"> RA Madrasah</w:t>
            </w:r>
          </w:p>
          <w:p w14:paraId="65848E44" w14:textId="77777777" w:rsidR="004E106D" w:rsidRPr="00790CBB" w:rsidRDefault="004E106D" w:rsidP="006A5C70">
            <w:pPr>
              <w:spacing w:line="276" w:lineRule="auto"/>
              <w:jc w:val="both"/>
              <w:rPr>
                <w:rFonts w:asciiTheme="majorHAnsi" w:hAnsiTheme="majorHAnsi"/>
                <w:bCs/>
                <w:iCs/>
                <w:spacing w:val="-6"/>
                <w:sz w:val="22"/>
                <w:szCs w:val="22"/>
              </w:rPr>
            </w:pPr>
            <w:proofErr w:type="spellStart"/>
            <w:r w:rsidRPr="00790CBB">
              <w:rPr>
                <w:rFonts w:asciiTheme="majorHAnsi" w:hAnsiTheme="majorHAnsi"/>
                <w:bCs/>
                <w:iCs/>
                <w:spacing w:val="-6"/>
                <w:sz w:val="22"/>
                <w:szCs w:val="22"/>
              </w:rPr>
              <w:t>Memberikan</w:t>
            </w:r>
            <w:proofErr w:type="spellEnd"/>
            <w:r w:rsidRPr="00790CBB">
              <w:rPr>
                <w:rFonts w:asciiTheme="majorHAnsi" w:hAnsiTheme="majorHAnsi"/>
                <w:bCs/>
                <w:iCs/>
                <w:spacing w:val="-6"/>
                <w:sz w:val="22"/>
                <w:szCs w:val="22"/>
              </w:rPr>
              <w:t xml:space="preserve"> </w:t>
            </w:r>
            <w:proofErr w:type="spellStart"/>
            <w:r w:rsidRPr="00790CBB">
              <w:rPr>
                <w:rFonts w:asciiTheme="majorHAnsi" w:hAnsiTheme="majorHAnsi"/>
                <w:bCs/>
                <w:iCs/>
                <w:spacing w:val="-6"/>
                <w:sz w:val="22"/>
                <w:szCs w:val="22"/>
              </w:rPr>
              <w:t>Penilaian</w:t>
            </w:r>
            <w:proofErr w:type="spellEnd"/>
            <w:r w:rsidRPr="00790CBB">
              <w:rPr>
                <w:rFonts w:asciiTheme="majorHAnsi" w:hAnsiTheme="majorHAnsi"/>
                <w:bCs/>
                <w:iCs/>
                <w:spacing w:val="-6"/>
                <w:sz w:val="22"/>
                <w:szCs w:val="22"/>
              </w:rPr>
              <w:t xml:space="preserve"> dan Reward</w:t>
            </w:r>
          </w:p>
        </w:tc>
        <w:tc>
          <w:tcPr>
            <w:tcW w:w="2901" w:type="dxa"/>
            <w:tcBorders>
              <w:top w:val="single" w:sz="4" w:space="0" w:color="auto"/>
            </w:tcBorders>
            <w:shd w:val="clear" w:color="auto" w:fill="auto"/>
          </w:tcPr>
          <w:p w14:paraId="2952C0C3" w14:textId="76C956CF" w:rsidR="004E106D" w:rsidRPr="00790CBB" w:rsidRDefault="004E106D" w:rsidP="00790CBB">
            <w:pPr>
              <w:spacing w:line="276" w:lineRule="auto"/>
              <w:jc w:val="center"/>
              <w:rPr>
                <w:rFonts w:asciiTheme="majorHAnsi" w:hAnsiTheme="majorHAnsi" w:cs="Times New Roman"/>
                <w:sz w:val="22"/>
                <w:szCs w:val="22"/>
              </w:rPr>
            </w:pPr>
            <w:proofErr w:type="spellStart"/>
            <w:r w:rsidRPr="00790CBB">
              <w:rPr>
                <w:rFonts w:asciiTheme="majorHAnsi" w:hAnsiTheme="majorHAnsi" w:cs="Times New Roman"/>
                <w:sz w:val="22"/>
                <w:szCs w:val="22"/>
              </w:rPr>
              <w:t>Deklarasi</w:t>
            </w:r>
            <w:proofErr w:type="spellEnd"/>
            <w:r w:rsidRPr="00790CBB">
              <w:rPr>
                <w:rFonts w:asciiTheme="majorHAnsi" w:hAnsiTheme="majorHAnsi" w:cs="Times New Roman"/>
                <w:sz w:val="22"/>
                <w:szCs w:val="22"/>
              </w:rPr>
              <w:t>;</w:t>
            </w:r>
          </w:p>
          <w:p w14:paraId="66B9CE8E" w14:textId="77777777" w:rsidR="004E106D" w:rsidRPr="00790CBB" w:rsidRDefault="004E106D" w:rsidP="00790CBB">
            <w:pPr>
              <w:spacing w:line="276" w:lineRule="auto"/>
              <w:jc w:val="center"/>
              <w:rPr>
                <w:rFonts w:asciiTheme="majorHAnsi" w:hAnsiTheme="majorHAnsi" w:cs="Times New Roman"/>
                <w:sz w:val="22"/>
                <w:szCs w:val="22"/>
              </w:rPr>
            </w:pPr>
          </w:p>
          <w:p w14:paraId="01361600" w14:textId="77777777" w:rsidR="004E106D" w:rsidRPr="00790CBB" w:rsidRDefault="004E106D" w:rsidP="00790CBB">
            <w:pPr>
              <w:spacing w:line="276" w:lineRule="auto"/>
              <w:jc w:val="center"/>
              <w:rPr>
                <w:rFonts w:asciiTheme="majorHAnsi" w:hAnsiTheme="majorHAnsi" w:cs="Times New Roman"/>
                <w:sz w:val="22"/>
                <w:szCs w:val="22"/>
              </w:rPr>
            </w:pPr>
          </w:p>
          <w:p w14:paraId="12F6AD82" w14:textId="77777777" w:rsidR="004E106D" w:rsidRPr="00790CBB" w:rsidRDefault="004E106D" w:rsidP="00790CBB">
            <w:pPr>
              <w:spacing w:line="276" w:lineRule="auto"/>
              <w:jc w:val="center"/>
              <w:rPr>
                <w:rFonts w:asciiTheme="majorHAnsi" w:hAnsiTheme="majorHAnsi" w:cs="Times New Roman"/>
                <w:sz w:val="22"/>
                <w:szCs w:val="22"/>
              </w:rPr>
            </w:pPr>
            <w:proofErr w:type="spellStart"/>
            <w:r w:rsidRPr="00790CBB">
              <w:rPr>
                <w:rFonts w:asciiTheme="majorHAnsi" w:hAnsiTheme="majorHAnsi" w:cs="Times New Roman"/>
                <w:sz w:val="22"/>
                <w:szCs w:val="22"/>
              </w:rPr>
              <w:t>Kebijakan</w:t>
            </w:r>
            <w:proofErr w:type="spellEnd"/>
            <w:r w:rsidRPr="00790CBB">
              <w:rPr>
                <w:rFonts w:asciiTheme="majorHAnsi" w:hAnsiTheme="majorHAnsi" w:cs="Times New Roman"/>
                <w:sz w:val="22"/>
                <w:szCs w:val="22"/>
              </w:rPr>
              <w:t xml:space="preserve"> SRA</w:t>
            </w:r>
          </w:p>
          <w:p w14:paraId="1C6B0DDA" w14:textId="77777777" w:rsidR="004E106D" w:rsidRPr="00790CBB" w:rsidRDefault="004E106D" w:rsidP="00790CBB">
            <w:pPr>
              <w:spacing w:line="276" w:lineRule="auto"/>
              <w:jc w:val="center"/>
              <w:rPr>
                <w:rFonts w:asciiTheme="majorHAnsi" w:hAnsiTheme="majorHAnsi" w:cs="Times New Roman"/>
                <w:sz w:val="22"/>
                <w:szCs w:val="22"/>
              </w:rPr>
            </w:pPr>
          </w:p>
          <w:p w14:paraId="794F30FE" w14:textId="25142F19" w:rsidR="004E106D" w:rsidRPr="00790CBB" w:rsidRDefault="004E106D" w:rsidP="00790CBB">
            <w:pPr>
              <w:spacing w:line="276" w:lineRule="auto"/>
              <w:jc w:val="center"/>
              <w:rPr>
                <w:rFonts w:asciiTheme="majorHAnsi" w:hAnsiTheme="majorHAnsi" w:cs="Times New Roman"/>
                <w:sz w:val="22"/>
                <w:szCs w:val="22"/>
              </w:rPr>
            </w:pPr>
            <w:proofErr w:type="spellStart"/>
            <w:r w:rsidRPr="00790CBB">
              <w:rPr>
                <w:rFonts w:asciiTheme="majorHAnsi" w:hAnsiTheme="majorHAnsi" w:cs="Times New Roman"/>
                <w:sz w:val="22"/>
                <w:szCs w:val="22"/>
              </w:rPr>
              <w:t>Komitmen</w:t>
            </w:r>
            <w:proofErr w:type="spellEnd"/>
          </w:p>
          <w:p w14:paraId="6E1787F7" w14:textId="77777777" w:rsidR="004E106D" w:rsidRPr="00790CBB" w:rsidRDefault="004E106D" w:rsidP="00790CBB">
            <w:pPr>
              <w:spacing w:line="276" w:lineRule="auto"/>
              <w:jc w:val="center"/>
              <w:rPr>
                <w:rFonts w:asciiTheme="majorHAnsi" w:hAnsiTheme="majorHAnsi" w:cs="Times New Roman"/>
                <w:sz w:val="22"/>
                <w:szCs w:val="22"/>
              </w:rPr>
            </w:pPr>
          </w:p>
          <w:p w14:paraId="17C80D23" w14:textId="125F9B24" w:rsidR="004E106D" w:rsidRPr="00790CBB" w:rsidRDefault="004E106D" w:rsidP="00790CBB">
            <w:pPr>
              <w:spacing w:line="276" w:lineRule="auto"/>
              <w:jc w:val="center"/>
              <w:rPr>
                <w:rFonts w:asciiTheme="majorHAnsi" w:hAnsiTheme="majorHAnsi"/>
                <w:bCs/>
                <w:iCs/>
                <w:spacing w:val="-6"/>
                <w:sz w:val="22"/>
                <w:szCs w:val="22"/>
              </w:rPr>
            </w:pPr>
            <w:proofErr w:type="spellStart"/>
            <w:r w:rsidRPr="00790CBB">
              <w:rPr>
                <w:rFonts w:asciiTheme="majorHAnsi" w:hAnsiTheme="majorHAnsi"/>
                <w:bCs/>
                <w:iCs/>
                <w:spacing w:val="-6"/>
                <w:sz w:val="22"/>
                <w:szCs w:val="22"/>
              </w:rPr>
              <w:t>Sertifikat</w:t>
            </w:r>
            <w:proofErr w:type="spellEnd"/>
          </w:p>
        </w:tc>
        <w:tc>
          <w:tcPr>
            <w:tcW w:w="1834" w:type="dxa"/>
            <w:tcBorders>
              <w:top w:val="single" w:sz="4" w:space="0" w:color="auto"/>
            </w:tcBorders>
            <w:shd w:val="clear" w:color="auto" w:fill="auto"/>
          </w:tcPr>
          <w:p w14:paraId="70ACBBAC" w14:textId="77777777" w:rsidR="004E106D" w:rsidRPr="00790CBB" w:rsidRDefault="004E106D" w:rsidP="00790CBB">
            <w:pPr>
              <w:spacing w:line="276" w:lineRule="auto"/>
              <w:jc w:val="center"/>
              <w:rPr>
                <w:rFonts w:asciiTheme="majorHAnsi" w:hAnsiTheme="majorHAnsi"/>
                <w:bCs/>
                <w:iCs/>
                <w:spacing w:val="-6"/>
                <w:sz w:val="22"/>
                <w:szCs w:val="22"/>
              </w:rPr>
            </w:pPr>
            <w:r w:rsidRPr="00790CBB">
              <w:rPr>
                <w:rFonts w:asciiTheme="majorHAnsi" w:hAnsiTheme="majorHAnsi"/>
                <w:bCs/>
                <w:iCs/>
                <w:spacing w:val="-6"/>
                <w:sz w:val="22"/>
                <w:szCs w:val="22"/>
              </w:rPr>
              <w:t>2022</w:t>
            </w:r>
          </w:p>
          <w:p w14:paraId="2DA8AC06" w14:textId="77777777" w:rsidR="004E106D" w:rsidRPr="00790CBB" w:rsidRDefault="004E106D" w:rsidP="00790CBB">
            <w:pPr>
              <w:spacing w:line="276" w:lineRule="auto"/>
              <w:jc w:val="center"/>
              <w:rPr>
                <w:rFonts w:asciiTheme="majorHAnsi" w:hAnsiTheme="majorHAnsi"/>
                <w:bCs/>
                <w:iCs/>
                <w:spacing w:val="-6"/>
                <w:sz w:val="22"/>
                <w:szCs w:val="22"/>
              </w:rPr>
            </w:pPr>
          </w:p>
          <w:p w14:paraId="3ADC2371" w14:textId="77777777" w:rsidR="004E106D" w:rsidRPr="00790CBB" w:rsidRDefault="004E106D" w:rsidP="00790CBB">
            <w:pPr>
              <w:spacing w:line="276" w:lineRule="auto"/>
              <w:jc w:val="center"/>
              <w:rPr>
                <w:rFonts w:asciiTheme="majorHAnsi" w:hAnsiTheme="majorHAnsi"/>
                <w:bCs/>
                <w:iCs/>
                <w:spacing w:val="-6"/>
                <w:sz w:val="22"/>
                <w:szCs w:val="22"/>
              </w:rPr>
            </w:pPr>
          </w:p>
          <w:p w14:paraId="2A4887E9" w14:textId="77777777" w:rsidR="004E106D" w:rsidRPr="00790CBB" w:rsidRDefault="004E106D" w:rsidP="00790CBB">
            <w:pPr>
              <w:spacing w:line="276" w:lineRule="auto"/>
              <w:jc w:val="center"/>
              <w:rPr>
                <w:rFonts w:asciiTheme="majorHAnsi" w:hAnsiTheme="majorHAnsi"/>
                <w:bCs/>
                <w:iCs/>
                <w:spacing w:val="-6"/>
                <w:sz w:val="22"/>
                <w:szCs w:val="22"/>
              </w:rPr>
            </w:pPr>
            <w:r w:rsidRPr="00790CBB">
              <w:rPr>
                <w:rFonts w:asciiTheme="majorHAnsi" w:hAnsiTheme="majorHAnsi"/>
                <w:bCs/>
                <w:iCs/>
                <w:spacing w:val="-6"/>
                <w:sz w:val="22"/>
                <w:szCs w:val="22"/>
              </w:rPr>
              <w:t>2022</w:t>
            </w:r>
          </w:p>
          <w:p w14:paraId="3B92B1AA" w14:textId="77777777" w:rsidR="004E106D" w:rsidRPr="00790CBB" w:rsidRDefault="004E106D" w:rsidP="00790CBB">
            <w:pPr>
              <w:spacing w:line="276" w:lineRule="auto"/>
              <w:jc w:val="center"/>
              <w:rPr>
                <w:rFonts w:asciiTheme="majorHAnsi" w:hAnsiTheme="majorHAnsi"/>
                <w:bCs/>
                <w:iCs/>
                <w:spacing w:val="-6"/>
                <w:sz w:val="22"/>
                <w:szCs w:val="22"/>
              </w:rPr>
            </w:pPr>
          </w:p>
          <w:p w14:paraId="475360C0" w14:textId="77777777" w:rsidR="004E106D" w:rsidRPr="00790CBB" w:rsidRDefault="004E106D" w:rsidP="00790CBB">
            <w:pPr>
              <w:spacing w:line="276" w:lineRule="auto"/>
              <w:jc w:val="center"/>
              <w:rPr>
                <w:rFonts w:asciiTheme="majorHAnsi" w:hAnsiTheme="majorHAnsi"/>
                <w:bCs/>
                <w:iCs/>
                <w:spacing w:val="-6"/>
                <w:sz w:val="22"/>
                <w:szCs w:val="22"/>
              </w:rPr>
            </w:pPr>
            <w:r w:rsidRPr="00790CBB">
              <w:rPr>
                <w:rFonts w:asciiTheme="majorHAnsi" w:hAnsiTheme="majorHAnsi"/>
                <w:bCs/>
                <w:iCs/>
                <w:spacing w:val="-6"/>
                <w:sz w:val="22"/>
                <w:szCs w:val="22"/>
              </w:rPr>
              <w:t>2022</w:t>
            </w:r>
          </w:p>
          <w:p w14:paraId="64B37852" w14:textId="77777777" w:rsidR="004E106D" w:rsidRPr="00790CBB" w:rsidRDefault="004E106D" w:rsidP="00790CBB">
            <w:pPr>
              <w:spacing w:line="276" w:lineRule="auto"/>
              <w:jc w:val="center"/>
              <w:rPr>
                <w:rFonts w:asciiTheme="majorHAnsi" w:hAnsiTheme="majorHAnsi"/>
                <w:bCs/>
                <w:iCs/>
                <w:spacing w:val="-6"/>
                <w:sz w:val="22"/>
                <w:szCs w:val="22"/>
              </w:rPr>
            </w:pPr>
          </w:p>
          <w:p w14:paraId="541BC212" w14:textId="77777777" w:rsidR="004E106D" w:rsidRPr="00790CBB" w:rsidRDefault="004E106D" w:rsidP="00790CBB">
            <w:pPr>
              <w:spacing w:line="276" w:lineRule="auto"/>
              <w:jc w:val="center"/>
              <w:rPr>
                <w:rFonts w:asciiTheme="majorHAnsi" w:hAnsiTheme="majorHAnsi"/>
                <w:bCs/>
                <w:iCs/>
                <w:spacing w:val="-6"/>
                <w:sz w:val="22"/>
                <w:szCs w:val="22"/>
              </w:rPr>
            </w:pPr>
            <w:r w:rsidRPr="00790CBB">
              <w:rPr>
                <w:rFonts w:asciiTheme="majorHAnsi" w:hAnsiTheme="majorHAnsi"/>
                <w:bCs/>
                <w:iCs/>
                <w:spacing w:val="-6"/>
                <w:sz w:val="22"/>
                <w:szCs w:val="22"/>
              </w:rPr>
              <w:t>2022</w:t>
            </w:r>
          </w:p>
        </w:tc>
      </w:tr>
    </w:tbl>
    <w:p w14:paraId="06E74DE3" w14:textId="0240B1C1" w:rsidR="004E106D" w:rsidRPr="00790CBB" w:rsidRDefault="002D1111" w:rsidP="002D1111">
      <w:pPr>
        <w:pStyle w:val="ListParagraph"/>
        <w:spacing w:line="276" w:lineRule="auto"/>
        <w:ind w:hanging="578"/>
        <w:rPr>
          <w:rFonts w:asciiTheme="majorHAnsi" w:hAnsiTheme="majorHAnsi" w:cs="Times New Roman"/>
          <w:sz w:val="22"/>
          <w:lang w:val="en-US"/>
        </w:rPr>
      </w:pPr>
      <w:proofErr w:type="spellStart"/>
      <w:r w:rsidRPr="00790CBB">
        <w:rPr>
          <w:rFonts w:asciiTheme="majorHAnsi" w:hAnsiTheme="majorHAnsi" w:cs="Times New Roman"/>
          <w:sz w:val="22"/>
          <w:lang w:val="en-US"/>
        </w:rPr>
        <w:t>Sumber</w:t>
      </w:r>
      <w:proofErr w:type="spellEnd"/>
      <w:r w:rsidRPr="00790CBB">
        <w:rPr>
          <w:rFonts w:asciiTheme="majorHAnsi" w:hAnsiTheme="majorHAnsi" w:cs="Times New Roman"/>
          <w:sz w:val="22"/>
          <w:lang w:val="en-US"/>
        </w:rPr>
        <w:t xml:space="preserve">:  </w:t>
      </w:r>
      <w:proofErr w:type="spellStart"/>
      <w:r w:rsidRPr="00790CBB">
        <w:rPr>
          <w:rFonts w:asciiTheme="majorHAnsi" w:hAnsiTheme="majorHAnsi" w:cs="Times New Roman"/>
          <w:sz w:val="22"/>
          <w:lang w:val="en-US"/>
        </w:rPr>
        <w:t>Dokumen</w:t>
      </w:r>
      <w:proofErr w:type="spellEnd"/>
      <w:r w:rsidRPr="00790CBB">
        <w:rPr>
          <w:rFonts w:asciiTheme="majorHAnsi" w:hAnsiTheme="majorHAnsi" w:cs="Times New Roman"/>
          <w:sz w:val="22"/>
          <w:lang w:val="en-US"/>
        </w:rPr>
        <w:t xml:space="preserve"> </w:t>
      </w:r>
      <w:proofErr w:type="spellStart"/>
      <w:r w:rsidRPr="00790CBB">
        <w:rPr>
          <w:rFonts w:asciiTheme="majorHAnsi" w:hAnsiTheme="majorHAnsi" w:cs="Times New Roman"/>
          <w:sz w:val="22"/>
          <w:lang w:val="en-US"/>
        </w:rPr>
        <w:t>tim</w:t>
      </w:r>
      <w:proofErr w:type="spellEnd"/>
      <w:r w:rsidRPr="00790CBB">
        <w:rPr>
          <w:rFonts w:asciiTheme="majorHAnsi" w:hAnsiTheme="majorHAnsi" w:cs="Times New Roman"/>
          <w:sz w:val="22"/>
          <w:lang w:val="en-US"/>
        </w:rPr>
        <w:t xml:space="preserve"> </w:t>
      </w:r>
      <w:proofErr w:type="spellStart"/>
      <w:r w:rsidRPr="00790CBB">
        <w:rPr>
          <w:rFonts w:asciiTheme="majorHAnsi" w:hAnsiTheme="majorHAnsi" w:cs="Times New Roman"/>
          <w:sz w:val="22"/>
          <w:lang w:val="en-US"/>
        </w:rPr>
        <w:t>Peneliti</w:t>
      </w:r>
      <w:proofErr w:type="spellEnd"/>
      <w:r w:rsidR="00952A75">
        <w:rPr>
          <w:rFonts w:asciiTheme="majorHAnsi" w:hAnsiTheme="majorHAnsi" w:cs="Times New Roman"/>
          <w:sz w:val="22"/>
          <w:lang w:val="en-US"/>
        </w:rPr>
        <w:t>, 2023</w:t>
      </w:r>
    </w:p>
    <w:p w14:paraId="2AF585F1" w14:textId="77777777" w:rsidR="007B0837" w:rsidRPr="00790CBB" w:rsidRDefault="007B0837" w:rsidP="00790CBB">
      <w:pPr>
        <w:spacing w:line="276" w:lineRule="auto"/>
        <w:jc w:val="both"/>
        <w:rPr>
          <w:rFonts w:asciiTheme="majorHAnsi" w:hAnsiTheme="majorHAnsi" w:cs="Times New Roman"/>
          <w:b/>
          <w:bCs/>
        </w:rPr>
      </w:pPr>
    </w:p>
    <w:p w14:paraId="72A39F2E" w14:textId="77777777" w:rsidR="004E106D" w:rsidRPr="005737DF" w:rsidRDefault="004E106D" w:rsidP="004E106D">
      <w:pPr>
        <w:pStyle w:val="ListParagraph"/>
        <w:numPr>
          <w:ilvl w:val="0"/>
          <w:numId w:val="9"/>
        </w:numPr>
        <w:spacing w:line="276" w:lineRule="auto"/>
        <w:jc w:val="both"/>
        <w:rPr>
          <w:rFonts w:asciiTheme="majorHAnsi" w:hAnsiTheme="majorHAnsi" w:cs="Times New Roman"/>
          <w:b/>
          <w:bCs/>
          <w:szCs w:val="24"/>
        </w:rPr>
      </w:pPr>
      <w:r w:rsidRPr="005737DF">
        <w:rPr>
          <w:rFonts w:asciiTheme="majorHAnsi" w:hAnsiTheme="majorHAnsi" w:cs="Times New Roman"/>
          <w:b/>
          <w:bCs/>
          <w:szCs w:val="24"/>
        </w:rPr>
        <w:t xml:space="preserve">  </w:t>
      </w:r>
      <w:proofErr w:type="spellStart"/>
      <w:r w:rsidRPr="005737DF">
        <w:rPr>
          <w:rFonts w:asciiTheme="majorHAnsi" w:hAnsiTheme="majorHAnsi" w:cs="Times New Roman"/>
          <w:b/>
          <w:bCs/>
          <w:szCs w:val="24"/>
        </w:rPr>
        <w:t>Melaksanakankan</w:t>
      </w:r>
      <w:proofErr w:type="spellEnd"/>
      <w:r w:rsidRPr="005737DF">
        <w:rPr>
          <w:rFonts w:asciiTheme="majorHAnsi" w:hAnsiTheme="majorHAnsi" w:cs="Times New Roman"/>
          <w:b/>
          <w:bCs/>
          <w:szCs w:val="24"/>
        </w:rPr>
        <w:t xml:space="preserve"> deklarasi bersama menuju sekolah ramah anak </w:t>
      </w:r>
    </w:p>
    <w:p w14:paraId="0A1E9DE0" w14:textId="77777777" w:rsidR="004E106D" w:rsidRPr="005737DF" w:rsidRDefault="004E106D" w:rsidP="004E106D">
      <w:pPr>
        <w:pStyle w:val="ListParagraph"/>
        <w:spacing w:line="276" w:lineRule="auto"/>
        <w:ind w:left="851"/>
        <w:jc w:val="both"/>
        <w:rPr>
          <w:rFonts w:asciiTheme="majorHAnsi" w:hAnsiTheme="majorHAnsi" w:cs="Times New Roman"/>
          <w:szCs w:val="24"/>
        </w:rPr>
      </w:pPr>
      <w:r w:rsidRPr="005737DF">
        <w:rPr>
          <w:rFonts w:asciiTheme="majorHAnsi" w:hAnsiTheme="majorHAnsi" w:cs="Times New Roman"/>
          <w:szCs w:val="24"/>
        </w:rPr>
        <w:t xml:space="preserve">Deklarasi merupakan salah satu tahapan yang mesti dilakukan untuk mencapai sekolah ramah anak.  Deklarasi dilakukan dalam dua bentuk, Pertama secara bersama 22 madrasah dampingan dihadirkan di sebuah tempat untuk bersama  mendeklarasikan madrasahnya sebagai sekolah menuju ramah anak. Deklarasi secara bersama dilaksanakan di hotel </w:t>
      </w:r>
      <w:proofErr w:type="spellStart"/>
      <w:r w:rsidRPr="005737DF">
        <w:rPr>
          <w:rFonts w:asciiTheme="majorHAnsi" w:hAnsiTheme="majorHAnsi" w:cs="Times New Roman"/>
          <w:szCs w:val="24"/>
        </w:rPr>
        <w:t>Ayola</w:t>
      </w:r>
      <w:proofErr w:type="spellEnd"/>
      <w:r w:rsidRPr="005737DF">
        <w:rPr>
          <w:rFonts w:asciiTheme="majorHAnsi" w:hAnsiTheme="majorHAnsi" w:cs="Times New Roman"/>
          <w:szCs w:val="24"/>
        </w:rPr>
        <w:t xml:space="preserve"> Pekanbaru pada tanggal 19 Juli 2022, dihadiri oleh beberapa pejabat dari instansi terkait,  yaitu Kepala Dinas </w:t>
      </w:r>
      <w:proofErr w:type="spellStart"/>
      <w:r w:rsidRPr="005737DF">
        <w:rPr>
          <w:rFonts w:asciiTheme="majorHAnsi" w:hAnsiTheme="majorHAnsi" w:cs="Times New Roman"/>
          <w:szCs w:val="24"/>
        </w:rPr>
        <w:t>Peberdayaan</w:t>
      </w:r>
      <w:proofErr w:type="spellEnd"/>
      <w:r w:rsidRPr="005737DF">
        <w:rPr>
          <w:rFonts w:asciiTheme="majorHAnsi" w:hAnsiTheme="majorHAnsi" w:cs="Times New Roman"/>
          <w:szCs w:val="24"/>
        </w:rPr>
        <w:t xml:space="preserve"> Perempuan dan Perlindungan Anak Pemberdayaan Masyarakat dan Keluarga Berencana ( DP3APMKB) Provinsi Riau, Dinas </w:t>
      </w:r>
      <w:proofErr w:type="spellStart"/>
      <w:r w:rsidRPr="005737DF">
        <w:rPr>
          <w:rFonts w:asciiTheme="majorHAnsi" w:hAnsiTheme="majorHAnsi" w:cs="Times New Roman"/>
          <w:szCs w:val="24"/>
        </w:rPr>
        <w:t>Peberdayaan</w:t>
      </w:r>
      <w:proofErr w:type="spellEnd"/>
      <w:r w:rsidRPr="005737DF">
        <w:rPr>
          <w:rFonts w:asciiTheme="majorHAnsi" w:hAnsiTheme="majorHAnsi" w:cs="Times New Roman"/>
          <w:szCs w:val="24"/>
        </w:rPr>
        <w:t xml:space="preserve"> Perempuan dan Perlindungan Anak Pemberdayaan Masyarakat ( DP3APM) Kota Pekanbaru, Kementerian Agama Kota Pekanbaru dan MI </w:t>
      </w:r>
      <w:proofErr w:type="spellStart"/>
      <w:r w:rsidRPr="005737DF">
        <w:rPr>
          <w:rFonts w:asciiTheme="majorHAnsi" w:hAnsiTheme="majorHAnsi" w:cs="Times New Roman"/>
          <w:szCs w:val="24"/>
        </w:rPr>
        <w:t>Uways</w:t>
      </w:r>
      <w:proofErr w:type="spellEnd"/>
      <w:r w:rsidRPr="005737DF">
        <w:rPr>
          <w:rFonts w:asciiTheme="majorHAnsi" w:hAnsiTheme="majorHAnsi" w:cs="Times New Roman"/>
          <w:szCs w:val="24"/>
        </w:rPr>
        <w:t xml:space="preserve"> </w:t>
      </w:r>
      <w:proofErr w:type="spellStart"/>
      <w:r w:rsidRPr="005737DF">
        <w:rPr>
          <w:rFonts w:asciiTheme="majorHAnsi" w:hAnsiTheme="majorHAnsi" w:cs="Times New Roman"/>
          <w:szCs w:val="24"/>
        </w:rPr>
        <w:t>al</w:t>
      </w:r>
      <w:proofErr w:type="spellEnd"/>
      <w:r w:rsidRPr="005737DF">
        <w:rPr>
          <w:rFonts w:asciiTheme="majorHAnsi" w:hAnsiTheme="majorHAnsi" w:cs="Times New Roman"/>
          <w:szCs w:val="24"/>
        </w:rPr>
        <w:t xml:space="preserve">-Qorni serta Ketua LPPM UIN </w:t>
      </w:r>
      <w:proofErr w:type="spellStart"/>
      <w:r w:rsidRPr="005737DF">
        <w:rPr>
          <w:rFonts w:asciiTheme="majorHAnsi" w:hAnsiTheme="majorHAnsi" w:cs="Times New Roman"/>
          <w:szCs w:val="24"/>
        </w:rPr>
        <w:t>Suska</w:t>
      </w:r>
      <w:proofErr w:type="spellEnd"/>
      <w:r w:rsidRPr="005737DF">
        <w:rPr>
          <w:rFonts w:asciiTheme="majorHAnsi" w:hAnsiTheme="majorHAnsi" w:cs="Times New Roman"/>
          <w:szCs w:val="24"/>
        </w:rPr>
        <w:t xml:space="preserve"> Riau, tim pengabdi serta pengawas madrasah. Peserta kegiatan deklarasi   menuju sekolah ramah anak terdiri dari 40 peserta yang mewakili 22 madrasah ( 8  RA/TK, 6 MI, 4 MI dan 4 MA serta 6 pengawas madrasah).</w:t>
      </w:r>
    </w:p>
    <w:p w14:paraId="539B5F15" w14:textId="77777777" w:rsidR="004E106D" w:rsidRPr="005737DF" w:rsidRDefault="004E106D" w:rsidP="004E106D">
      <w:pPr>
        <w:pStyle w:val="ListParagraph"/>
        <w:spacing w:line="276" w:lineRule="auto"/>
        <w:ind w:left="851" w:firstLine="589"/>
        <w:jc w:val="both"/>
        <w:rPr>
          <w:rFonts w:asciiTheme="majorHAnsi" w:hAnsiTheme="majorHAnsi" w:cs="Times New Roman"/>
          <w:szCs w:val="24"/>
        </w:rPr>
      </w:pPr>
      <w:r w:rsidRPr="005737DF">
        <w:rPr>
          <w:rFonts w:asciiTheme="majorHAnsi" w:hAnsiTheme="majorHAnsi" w:cs="Times New Roman"/>
          <w:szCs w:val="24"/>
        </w:rPr>
        <w:lastRenderedPageBreak/>
        <w:t xml:space="preserve">Dalam sambutannya, Kepala Kementerian Agama Kota Pekanbaru menyambut baik dan apresiasi dengan </w:t>
      </w:r>
      <w:proofErr w:type="spellStart"/>
      <w:r w:rsidRPr="005737DF">
        <w:rPr>
          <w:rFonts w:asciiTheme="majorHAnsi" w:hAnsiTheme="majorHAnsi" w:cs="Times New Roman"/>
          <w:szCs w:val="24"/>
        </w:rPr>
        <w:t>kegiatn</w:t>
      </w:r>
      <w:proofErr w:type="spellEnd"/>
      <w:r w:rsidRPr="005737DF">
        <w:rPr>
          <w:rFonts w:asciiTheme="majorHAnsi" w:hAnsiTheme="majorHAnsi" w:cs="Times New Roman"/>
          <w:szCs w:val="24"/>
        </w:rPr>
        <w:t xml:space="preserve"> deklarasi sekolah menuju ramah anak yang ditaja oleh tim pengabdi. Madrasah yang mengikuti kegiatan ini akan dijadikan pilot </w:t>
      </w:r>
      <w:proofErr w:type="spellStart"/>
      <w:r w:rsidRPr="005737DF">
        <w:rPr>
          <w:rFonts w:asciiTheme="majorHAnsi" w:hAnsiTheme="majorHAnsi" w:cs="Times New Roman"/>
          <w:szCs w:val="24"/>
        </w:rPr>
        <w:t>project</w:t>
      </w:r>
      <w:proofErr w:type="spellEnd"/>
      <w:r w:rsidRPr="005737DF">
        <w:rPr>
          <w:rFonts w:asciiTheme="majorHAnsi" w:hAnsiTheme="majorHAnsi" w:cs="Times New Roman"/>
          <w:szCs w:val="24"/>
        </w:rPr>
        <w:t xml:space="preserve"> percontohan bagi madrasah lainnya. Demikian juga kepala DP3APM kota Pekanbaru dan Provinsi Riau memberikan </w:t>
      </w:r>
      <w:proofErr w:type="spellStart"/>
      <w:r w:rsidRPr="005737DF">
        <w:rPr>
          <w:rFonts w:asciiTheme="majorHAnsi" w:hAnsiTheme="majorHAnsi" w:cs="Times New Roman"/>
          <w:szCs w:val="24"/>
        </w:rPr>
        <w:t>support</w:t>
      </w:r>
      <w:proofErr w:type="spellEnd"/>
      <w:r w:rsidRPr="005737DF">
        <w:rPr>
          <w:rFonts w:asciiTheme="majorHAnsi" w:hAnsiTheme="majorHAnsi" w:cs="Times New Roman"/>
          <w:szCs w:val="24"/>
        </w:rPr>
        <w:t xml:space="preserve"> dan apresiasi untuk kegiatan ini. Bahkan berharap akan diperluas ke kabupaten luar Kota </w:t>
      </w:r>
      <w:proofErr w:type="spellStart"/>
      <w:r w:rsidRPr="005737DF">
        <w:rPr>
          <w:rFonts w:asciiTheme="majorHAnsi" w:hAnsiTheme="majorHAnsi" w:cs="Times New Roman"/>
          <w:szCs w:val="24"/>
        </w:rPr>
        <w:t>pekanbaru</w:t>
      </w:r>
      <w:proofErr w:type="spellEnd"/>
      <w:r w:rsidRPr="005737DF">
        <w:rPr>
          <w:rFonts w:asciiTheme="majorHAnsi" w:hAnsiTheme="majorHAnsi" w:cs="Times New Roman"/>
          <w:szCs w:val="24"/>
        </w:rPr>
        <w:t>.</w:t>
      </w:r>
    </w:p>
    <w:p w14:paraId="0A9B9820" w14:textId="77777777" w:rsidR="004E106D" w:rsidRPr="005737DF" w:rsidRDefault="004E106D" w:rsidP="004E106D">
      <w:pPr>
        <w:pStyle w:val="ListParagraph"/>
        <w:spacing w:line="276" w:lineRule="auto"/>
        <w:ind w:left="851" w:firstLine="589"/>
        <w:jc w:val="both"/>
        <w:rPr>
          <w:rFonts w:asciiTheme="majorHAnsi" w:hAnsiTheme="majorHAnsi" w:cs="Times New Roman"/>
          <w:szCs w:val="24"/>
        </w:rPr>
      </w:pPr>
      <w:r w:rsidRPr="005737DF">
        <w:rPr>
          <w:rFonts w:asciiTheme="majorHAnsi" w:hAnsiTheme="majorHAnsi" w:cs="Times New Roman"/>
          <w:szCs w:val="24"/>
        </w:rPr>
        <w:t xml:space="preserve">Acara inti kegiatan ini adalah pembacaan dan </w:t>
      </w:r>
      <w:proofErr w:type="spellStart"/>
      <w:r w:rsidRPr="005737DF">
        <w:rPr>
          <w:rFonts w:asciiTheme="majorHAnsi" w:hAnsiTheme="majorHAnsi" w:cs="Times New Roman"/>
          <w:szCs w:val="24"/>
        </w:rPr>
        <w:t>penandatangan</w:t>
      </w:r>
      <w:proofErr w:type="spellEnd"/>
      <w:r w:rsidRPr="005737DF">
        <w:rPr>
          <w:rFonts w:asciiTheme="majorHAnsi" w:hAnsiTheme="majorHAnsi" w:cs="Times New Roman"/>
          <w:szCs w:val="24"/>
        </w:rPr>
        <w:t xml:space="preserve"> deklarasi diawali oleh pejabat yang hadir dan diikuti oleh semua peserta. Hal ini menandakan semua madrasah dampingan harus memiliki komitmen menyiapkan </w:t>
      </w:r>
      <w:proofErr w:type="spellStart"/>
      <w:r w:rsidRPr="005737DF">
        <w:rPr>
          <w:rFonts w:asciiTheme="majorHAnsi" w:hAnsiTheme="majorHAnsi" w:cs="Times New Roman"/>
          <w:szCs w:val="24"/>
        </w:rPr>
        <w:t>marasahnya</w:t>
      </w:r>
      <w:proofErr w:type="spellEnd"/>
      <w:r w:rsidRPr="005737DF">
        <w:rPr>
          <w:rFonts w:asciiTheme="majorHAnsi" w:hAnsiTheme="majorHAnsi" w:cs="Times New Roman"/>
          <w:szCs w:val="24"/>
        </w:rPr>
        <w:t xml:space="preserve"> menuju sekolah ramah anak. </w:t>
      </w:r>
    </w:p>
    <w:p w14:paraId="6B33128B" w14:textId="77777777" w:rsidR="004E106D" w:rsidRPr="005737DF" w:rsidRDefault="004E106D" w:rsidP="004E106D">
      <w:pPr>
        <w:spacing w:after="120" w:line="276" w:lineRule="auto"/>
        <w:ind w:left="142"/>
        <w:jc w:val="center"/>
        <w:rPr>
          <w:rFonts w:asciiTheme="majorHAnsi" w:hAnsiTheme="majorHAnsi"/>
          <w:bCs/>
          <w:iCs/>
          <w:color w:val="FF0000"/>
          <w:spacing w:val="-6"/>
        </w:rPr>
      </w:pPr>
      <w:r w:rsidRPr="005737DF">
        <w:rPr>
          <w:rFonts w:asciiTheme="majorHAnsi" w:hAnsiTheme="majorHAnsi"/>
          <w:noProof/>
        </w:rPr>
        <w:drawing>
          <wp:inline distT="0" distB="0" distL="0" distR="0" wp14:anchorId="4906D7B7" wp14:editId="268E5FF9">
            <wp:extent cx="1854200" cy="2273300"/>
            <wp:effectExtent l="0" t="0" r="0" b="0"/>
            <wp:docPr id="11" name="Picture 11" descr="C:\Users\acer\Documents\Downloads\WhatsApp Image 2022-10-18 at 23.53.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cuments\Downloads\WhatsApp Image 2022-10-18 at 23.53.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813" cy="2275278"/>
                    </a:xfrm>
                    <a:prstGeom prst="rect">
                      <a:avLst/>
                    </a:prstGeom>
                    <a:noFill/>
                    <a:ln>
                      <a:noFill/>
                    </a:ln>
                  </pic:spPr>
                </pic:pic>
              </a:graphicData>
            </a:graphic>
          </wp:inline>
        </w:drawing>
      </w:r>
      <w:r w:rsidRPr="005737DF">
        <w:rPr>
          <w:rFonts w:asciiTheme="majorHAnsi" w:hAnsiTheme="majorHAnsi"/>
          <w:noProof/>
        </w:rPr>
        <w:drawing>
          <wp:inline distT="0" distB="0" distL="0" distR="0" wp14:anchorId="3F049ACA" wp14:editId="2EB30E3A">
            <wp:extent cx="2800350" cy="2214541"/>
            <wp:effectExtent l="0" t="0" r="0" b="0"/>
            <wp:docPr id="9" name="Picture 9" descr="C:\Users\acer\Documents\Downloads\WhatsApp Image 2022-10-18 at 23.53.3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cuments\Downloads\WhatsApp Image 2022-10-18 at 23.53.34 (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2384" cy="2216150"/>
                    </a:xfrm>
                    <a:prstGeom prst="rect">
                      <a:avLst/>
                    </a:prstGeom>
                    <a:noFill/>
                    <a:ln>
                      <a:noFill/>
                    </a:ln>
                  </pic:spPr>
                </pic:pic>
              </a:graphicData>
            </a:graphic>
          </wp:inline>
        </w:drawing>
      </w:r>
    </w:p>
    <w:p w14:paraId="1189DAFB" w14:textId="77777777" w:rsidR="00934A21" w:rsidRPr="00BD30B2" w:rsidRDefault="00934A21" w:rsidP="00934A21">
      <w:pPr>
        <w:pStyle w:val="ListParagraph"/>
        <w:spacing w:line="276" w:lineRule="auto"/>
        <w:ind w:left="0"/>
        <w:jc w:val="center"/>
        <w:rPr>
          <w:rFonts w:asciiTheme="majorHAnsi" w:hAnsiTheme="majorHAnsi" w:cs="Times New Roman"/>
          <w:bCs/>
          <w:sz w:val="22"/>
        </w:rPr>
      </w:pPr>
      <w:r w:rsidRPr="00BD30B2">
        <w:rPr>
          <w:rFonts w:asciiTheme="majorHAnsi" w:hAnsiTheme="majorHAnsi" w:cs="Times New Roman"/>
          <w:bCs/>
          <w:sz w:val="22"/>
        </w:rPr>
        <w:t>Gambar 1.</w:t>
      </w:r>
    </w:p>
    <w:p w14:paraId="62DA8323" w14:textId="77777777" w:rsidR="00B048BB" w:rsidRDefault="00934A21" w:rsidP="00BA5FED">
      <w:pPr>
        <w:pStyle w:val="ListParagraph"/>
        <w:spacing w:line="276" w:lineRule="auto"/>
        <w:ind w:hanging="720"/>
        <w:jc w:val="center"/>
        <w:rPr>
          <w:rFonts w:asciiTheme="majorHAnsi" w:hAnsiTheme="majorHAnsi" w:cs="Times New Roman"/>
          <w:sz w:val="22"/>
          <w:lang w:val="en-US"/>
        </w:rPr>
      </w:pPr>
      <w:r w:rsidRPr="00BA5FED">
        <w:rPr>
          <w:rFonts w:asciiTheme="majorHAnsi" w:hAnsiTheme="majorHAnsi" w:cs="Times New Roman"/>
          <w:sz w:val="22"/>
        </w:rPr>
        <w:t xml:space="preserve">Papan </w:t>
      </w:r>
      <w:proofErr w:type="spellStart"/>
      <w:r w:rsidRPr="00BA5FED">
        <w:rPr>
          <w:rFonts w:asciiTheme="majorHAnsi" w:hAnsiTheme="majorHAnsi" w:cs="Times New Roman"/>
          <w:sz w:val="22"/>
        </w:rPr>
        <w:t>Deklrasai</w:t>
      </w:r>
      <w:proofErr w:type="spellEnd"/>
      <w:r w:rsidRPr="00BA5FED">
        <w:rPr>
          <w:rFonts w:asciiTheme="majorHAnsi" w:hAnsiTheme="majorHAnsi" w:cs="Times New Roman"/>
          <w:sz w:val="22"/>
        </w:rPr>
        <w:t xml:space="preserve"> dan Foto Bersama </w:t>
      </w:r>
      <w:proofErr w:type="spellStart"/>
      <w:r w:rsidRPr="00BA5FED">
        <w:rPr>
          <w:rFonts w:asciiTheme="majorHAnsi" w:hAnsiTheme="majorHAnsi" w:cs="Times New Roman"/>
          <w:sz w:val="22"/>
        </w:rPr>
        <w:t>Kakemenag</w:t>
      </w:r>
      <w:proofErr w:type="spellEnd"/>
      <w:r w:rsidRPr="00BA5FED">
        <w:rPr>
          <w:rFonts w:asciiTheme="majorHAnsi" w:hAnsiTheme="majorHAnsi" w:cs="Times New Roman"/>
          <w:sz w:val="22"/>
        </w:rPr>
        <w:t xml:space="preserve"> Kota Pekanbaru</w:t>
      </w:r>
      <w:r w:rsidR="00BA5FED">
        <w:rPr>
          <w:rFonts w:asciiTheme="majorHAnsi" w:hAnsiTheme="majorHAnsi" w:cs="Times New Roman"/>
          <w:sz w:val="22"/>
          <w:lang w:val="en-US"/>
        </w:rPr>
        <w:t xml:space="preserve"> </w:t>
      </w:r>
    </w:p>
    <w:p w14:paraId="70A28E1F" w14:textId="5CD1BE46" w:rsidR="00934A21" w:rsidRPr="00BA5FED" w:rsidRDefault="00BA5FED" w:rsidP="00BA5FED">
      <w:pPr>
        <w:pStyle w:val="ListParagraph"/>
        <w:spacing w:line="276" w:lineRule="auto"/>
        <w:ind w:hanging="720"/>
        <w:jc w:val="center"/>
        <w:rPr>
          <w:rFonts w:asciiTheme="majorHAnsi" w:hAnsiTheme="majorHAnsi" w:cs="Times New Roman"/>
          <w:sz w:val="22"/>
          <w:lang w:val="en-US"/>
        </w:rPr>
      </w:pPr>
      <w:r>
        <w:rPr>
          <w:rFonts w:asciiTheme="majorHAnsi" w:hAnsiTheme="majorHAnsi" w:cs="Times New Roman"/>
          <w:sz w:val="22"/>
          <w:lang w:val="en-US"/>
        </w:rPr>
        <w:t>(</w:t>
      </w:r>
      <w:proofErr w:type="spellStart"/>
      <w:r>
        <w:rPr>
          <w:rFonts w:asciiTheme="majorHAnsi" w:hAnsiTheme="majorHAnsi" w:cs="Times New Roman"/>
          <w:sz w:val="22"/>
          <w:lang w:val="en-US"/>
        </w:rPr>
        <w:t>Dokumentasi</w:t>
      </w:r>
      <w:proofErr w:type="spellEnd"/>
      <w:r>
        <w:rPr>
          <w:rFonts w:asciiTheme="majorHAnsi" w:hAnsiTheme="majorHAnsi" w:cs="Times New Roman"/>
          <w:sz w:val="22"/>
          <w:lang w:val="en-US"/>
        </w:rPr>
        <w:t xml:space="preserve"> Tim </w:t>
      </w:r>
      <w:proofErr w:type="spellStart"/>
      <w:r>
        <w:rPr>
          <w:rFonts w:asciiTheme="majorHAnsi" w:hAnsiTheme="majorHAnsi" w:cs="Times New Roman"/>
          <w:sz w:val="22"/>
          <w:lang w:val="en-US"/>
        </w:rPr>
        <w:t>Peneliti</w:t>
      </w:r>
      <w:proofErr w:type="spellEnd"/>
      <w:r>
        <w:rPr>
          <w:rFonts w:asciiTheme="majorHAnsi" w:hAnsiTheme="majorHAnsi" w:cs="Times New Roman"/>
          <w:sz w:val="22"/>
          <w:lang w:val="en-US"/>
        </w:rPr>
        <w:t xml:space="preserve"> </w:t>
      </w:r>
      <w:proofErr w:type="spellStart"/>
      <w:r w:rsidR="005E35BC">
        <w:rPr>
          <w:rFonts w:asciiTheme="majorHAnsi" w:hAnsiTheme="majorHAnsi" w:cs="Times New Roman"/>
          <w:sz w:val="22"/>
          <w:lang w:val="en-US"/>
        </w:rPr>
        <w:t>tahun</w:t>
      </w:r>
      <w:proofErr w:type="spellEnd"/>
      <w:r w:rsidR="005E35BC">
        <w:rPr>
          <w:rFonts w:asciiTheme="majorHAnsi" w:hAnsiTheme="majorHAnsi" w:cs="Times New Roman"/>
          <w:sz w:val="22"/>
          <w:lang w:val="en-US"/>
        </w:rPr>
        <w:t xml:space="preserve"> </w:t>
      </w:r>
      <w:r>
        <w:rPr>
          <w:rFonts w:asciiTheme="majorHAnsi" w:hAnsiTheme="majorHAnsi" w:cs="Times New Roman"/>
          <w:sz w:val="22"/>
          <w:lang w:val="en-US"/>
        </w:rPr>
        <w:t>2022)</w:t>
      </w:r>
    </w:p>
    <w:p w14:paraId="711031E9" w14:textId="77777777" w:rsidR="00934A21" w:rsidRPr="005737DF" w:rsidRDefault="00934A21" w:rsidP="005E35BC">
      <w:pPr>
        <w:spacing w:after="120" w:line="276" w:lineRule="auto"/>
        <w:rPr>
          <w:rFonts w:asciiTheme="majorHAnsi" w:hAnsiTheme="majorHAnsi"/>
          <w:bCs/>
          <w:iCs/>
          <w:color w:val="FF0000"/>
          <w:spacing w:val="-6"/>
        </w:rPr>
      </w:pPr>
    </w:p>
    <w:p w14:paraId="4425660F" w14:textId="77777777" w:rsidR="004E106D" w:rsidRPr="005737DF" w:rsidRDefault="004E106D" w:rsidP="004E106D">
      <w:pPr>
        <w:pStyle w:val="ListParagraph"/>
        <w:numPr>
          <w:ilvl w:val="0"/>
          <w:numId w:val="9"/>
        </w:numPr>
        <w:spacing w:line="276" w:lineRule="auto"/>
        <w:jc w:val="both"/>
        <w:rPr>
          <w:rFonts w:asciiTheme="majorHAnsi" w:hAnsiTheme="majorHAnsi" w:cs="Times New Roman"/>
          <w:b/>
          <w:bCs/>
          <w:szCs w:val="24"/>
        </w:rPr>
      </w:pPr>
      <w:r w:rsidRPr="005737DF">
        <w:rPr>
          <w:rFonts w:asciiTheme="majorHAnsi" w:hAnsiTheme="majorHAnsi" w:cs="Times New Roman"/>
          <w:b/>
          <w:bCs/>
          <w:szCs w:val="24"/>
        </w:rPr>
        <w:t>Pelatihan Penyusunan Kebijakan Sekolah Ramah Anak.</w:t>
      </w:r>
    </w:p>
    <w:p w14:paraId="537B30D4" w14:textId="2E48F489" w:rsidR="004E106D" w:rsidRPr="00D26614" w:rsidRDefault="004E106D" w:rsidP="00D26614">
      <w:pPr>
        <w:pStyle w:val="ListParagraph"/>
        <w:spacing w:line="276" w:lineRule="auto"/>
        <w:jc w:val="both"/>
        <w:rPr>
          <w:rFonts w:asciiTheme="majorHAnsi" w:hAnsiTheme="majorHAnsi" w:cs="Times New Roman"/>
          <w:szCs w:val="24"/>
        </w:rPr>
      </w:pPr>
      <w:r w:rsidRPr="005737DF">
        <w:rPr>
          <w:rFonts w:asciiTheme="majorHAnsi" w:hAnsiTheme="majorHAnsi" w:cs="Times New Roman"/>
          <w:szCs w:val="24"/>
        </w:rPr>
        <w:t>Salah satu indikator terwujudnya sekolah ramah anak adalah bahwa sekolah/madrasah memiliki kebijakan yang mendorong terwujudnya sekolah ramah anak, antara lain:</w:t>
      </w:r>
      <w:r w:rsidR="00D26614" w:rsidRPr="00D26614">
        <w:rPr>
          <w:rFonts w:asciiTheme="majorHAnsi" w:hAnsiTheme="majorHAnsi" w:cs="Times New Roman"/>
          <w:szCs w:val="24"/>
        </w:rPr>
        <w:t xml:space="preserve"> 1) </w:t>
      </w:r>
      <w:r w:rsidRPr="00D26614">
        <w:rPr>
          <w:rFonts w:asciiTheme="majorHAnsi" w:hAnsiTheme="majorHAnsi" w:cs="Times New Roman"/>
          <w:szCs w:val="24"/>
        </w:rPr>
        <w:t xml:space="preserve">Adanya SK tim sekolah ramah anak pada madrasah dari </w:t>
      </w:r>
      <w:proofErr w:type="spellStart"/>
      <w:r w:rsidRPr="00D26614">
        <w:rPr>
          <w:rFonts w:asciiTheme="majorHAnsi" w:hAnsiTheme="majorHAnsi" w:cs="Times New Roman"/>
          <w:szCs w:val="24"/>
        </w:rPr>
        <w:t>walikota</w:t>
      </w:r>
      <w:proofErr w:type="spellEnd"/>
      <w:r w:rsidRPr="00D26614">
        <w:rPr>
          <w:rFonts w:asciiTheme="majorHAnsi" w:hAnsiTheme="majorHAnsi" w:cs="Times New Roman"/>
          <w:szCs w:val="24"/>
        </w:rPr>
        <w:t xml:space="preserve"> dan dari kepala madrasah.</w:t>
      </w:r>
      <w:r w:rsidR="00D26614" w:rsidRPr="00D26614">
        <w:rPr>
          <w:rFonts w:asciiTheme="majorHAnsi" w:hAnsiTheme="majorHAnsi" w:cs="Times New Roman"/>
          <w:szCs w:val="24"/>
        </w:rPr>
        <w:t xml:space="preserve"> </w:t>
      </w:r>
      <w:r w:rsidR="00D26614">
        <w:rPr>
          <w:rFonts w:asciiTheme="majorHAnsi" w:hAnsiTheme="majorHAnsi" w:cs="Times New Roman"/>
          <w:szCs w:val="24"/>
          <w:lang w:val="en-US"/>
        </w:rPr>
        <w:t xml:space="preserve">2) </w:t>
      </w:r>
      <w:r w:rsidRPr="00D26614">
        <w:rPr>
          <w:rFonts w:asciiTheme="majorHAnsi" w:hAnsiTheme="majorHAnsi" w:cs="Times New Roman"/>
          <w:szCs w:val="24"/>
        </w:rPr>
        <w:t>Adanya tata tertib atau disiplin positif menuju sekolah ramah anak.</w:t>
      </w:r>
      <w:r w:rsidR="00D26614">
        <w:rPr>
          <w:rFonts w:asciiTheme="majorHAnsi" w:hAnsiTheme="majorHAnsi" w:cs="Times New Roman"/>
          <w:szCs w:val="24"/>
          <w:lang w:val="en-US"/>
        </w:rPr>
        <w:t xml:space="preserve"> 3) </w:t>
      </w:r>
      <w:r w:rsidRPr="00D26614">
        <w:rPr>
          <w:rFonts w:asciiTheme="majorHAnsi" w:hAnsiTheme="majorHAnsi" w:cs="Times New Roman"/>
          <w:szCs w:val="24"/>
        </w:rPr>
        <w:t xml:space="preserve">Pemasangan papan </w:t>
      </w:r>
      <w:proofErr w:type="gramStart"/>
      <w:r w:rsidRPr="00D26614">
        <w:rPr>
          <w:rFonts w:asciiTheme="majorHAnsi" w:hAnsiTheme="majorHAnsi" w:cs="Times New Roman"/>
          <w:szCs w:val="24"/>
        </w:rPr>
        <w:t>nama  sebagai</w:t>
      </w:r>
      <w:proofErr w:type="gramEnd"/>
      <w:r w:rsidRPr="00D26614">
        <w:rPr>
          <w:rFonts w:asciiTheme="majorHAnsi" w:hAnsiTheme="majorHAnsi" w:cs="Times New Roman"/>
          <w:szCs w:val="24"/>
        </w:rPr>
        <w:t xml:space="preserve"> sekolah ramah anak.</w:t>
      </w:r>
      <w:r w:rsidR="00D26614">
        <w:rPr>
          <w:rFonts w:asciiTheme="majorHAnsi" w:hAnsiTheme="majorHAnsi" w:cs="Times New Roman"/>
          <w:szCs w:val="24"/>
          <w:lang w:val="en-US"/>
        </w:rPr>
        <w:t xml:space="preserve"> 4) </w:t>
      </w:r>
      <w:proofErr w:type="gramStart"/>
      <w:r w:rsidRPr="00D26614">
        <w:rPr>
          <w:rFonts w:asciiTheme="majorHAnsi" w:hAnsiTheme="majorHAnsi" w:cs="Times New Roman"/>
          <w:szCs w:val="24"/>
        </w:rPr>
        <w:t xml:space="preserve">Adanya  </w:t>
      </w:r>
      <w:proofErr w:type="spellStart"/>
      <w:r w:rsidRPr="00D26614">
        <w:rPr>
          <w:rFonts w:asciiTheme="majorHAnsi" w:hAnsiTheme="majorHAnsi" w:cs="Times New Roman"/>
          <w:szCs w:val="24"/>
        </w:rPr>
        <w:t>penduan</w:t>
      </w:r>
      <w:proofErr w:type="spellEnd"/>
      <w:proofErr w:type="gramEnd"/>
      <w:r w:rsidRPr="00D26614">
        <w:rPr>
          <w:rFonts w:asciiTheme="majorHAnsi" w:hAnsiTheme="majorHAnsi" w:cs="Times New Roman"/>
          <w:szCs w:val="24"/>
        </w:rPr>
        <w:t xml:space="preserve"> prosedur pengaduan bagi warga madrasah</w:t>
      </w:r>
      <w:r w:rsidR="00D26614">
        <w:rPr>
          <w:rFonts w:asciiTheme="majorHAnsi" w:hAnsiTheme="majorHAnsi" w:cs="Times New Roman"/>
          <w:szCs w:val="24"/>
          <w:lang w:val="en-US"/>
        </w:rPr>
        <w:t>.</w:t>
      </w:r>
      <w:r w:rsidRPr="00D26614">
        <w:rPr>
          <w:rFonts w:asciiTheme="majorHAnsi" w:hAnsiTheme="majorHAnsi" w:cs="Times New Roman"/>
          <w:szCs w:val="24"/>
        </w:rPr>
        <w:t xml:space="preserve"> </w:t>
      </w:r>
    </w:p>
    <w:p w14:paraId="2C387583" w14:textId="34C95256" w:rsidR="004E106D" w:rsidRPr="00D26614" w:rsidRDefault="004E106D" w:rsidP="00A0520A">
      <w:pPr>
        <w:pStyle w:val="ListParagraph"/>
        <w:spacing w:line="276" w:lineRule="auto"/>
        <w:ind w:left="709" w:firstLine="425"/>
        <w:jc w:val="both"/>
        <w:rPr>
          <w:rFonts w:asciiTheme="majorHAnsi" w:hAnsiTheme="majorHAnsi" w:cs="Times New Roman"/>
          <w:szCs w:val="24"/>
        </w:rPr>
      </w:pPr>
      <w:r w:rsidRPr="005737DF">
        <w:rPr>
          <w:rFonts w:asciiTheme="majorHAnsi" w:hAnsiTheme="majorHAnsi" w:cs="Times New Roman"/>
          <w:szCs w:val="24"/>
        </w:rPr>
        <w:t xml:space="preserve">Narasumber yang memberikan materi </w:t>
      </w:r>
      <w:proofErr w:type="spellStart"/>
      <w:r w:rsidR="00D26614">
        <w:rPr>
          <w:rFonts w:asciiTheme="majorHAnsi" w:hAnsiTheme="majorHAnsi" w:cs="Times New Roman"/>
          <w:szCs w:val="24"/>
          <w:lang w:val="en-US"/>
        </w:rPr>
        <w:t>terdiri</w:t>
      </w:r>
      <w:proofErr w:type="spellEnd"/>
      <w:r w:rsidR="00D26614">
        <w:rPr>
          <w:rFonts w:asciiTheme="majorHAnsi" w:hAnsiTheme="majorHAnsi" w:cs="Times New Roman"/>
          <w:szCs w:val="24"/>
          <w:lang w:val="en-US"/>
        </w:rPr>
        <w:t xml:space="preserve"> </w:t>
      </w:r>
      <w:proofErr w:type="spellStart"/>
      <w:r w:rsidR="00D26614">
        <w:rPr>
          <w:rFonts w:asciiTheme="majorHAnsi" w:hAnsiTheme="majorHAnsi" w:cs="Times New Roman"/>
          <w:szCs w:val="24"/>
          <w:lang w:val="en-US"/>
        </w:rPr>
        <w:t>dari</w:t>
      </w:r>
      <w:proofErr w:type="spellEnd"/>
      <w:r w:rsidR="00D26614">
        <w:rPr>
          <w:rFonts w:asciiTheme="majorHAnsi" w:hAnsiTheme="majorHAnsi" w:cs="Times New Roman"/>
          <w:szCs w:val="24"/>
          <w:lang w:val="en-US"/>
        </w:rPr>
        <w:t xml:space="preserve"> </w:t>
      </w:r>
      <w:proofErr w:type="spellStart"/>
      <w:r w:rsidR="00D26614">
        <w:rPr>
          <w:rFonts w:asciiTheme="majorHAnsi" w:hAnsiTheme="majorHAnsi" w:cs="Times New Roman"/>
          <w:szCs w:val="24"/>
          <w:lang w:val="en-US"/>
        </w:rPr>
        <w:t>tiga</w:t>
      </w:r>
      <w:proofErr w:type="spellEnd"/>
      <w:r w:rsidRPr="005737DF">
        <w:rPr>
          <w:rFonts w:asciiTheme="majorHAnsi" w:hAnsiTheme="majorHAnsi" w:cs="Times New Roman"/>
          <w:szCs w:val="24"/>
        </w:rPr>
        <w:t xml:space="preserve"> orang, yaitu:</w:t>
      </w:r>
      <w:r w:rsidR="00D26614">
        <w:rPr>
          <w:rFonts w:asciiTheme="majorHAnsi" w:hAnsiTheme="majorHAnsi" w:cs="Times New Roman"/>
          <w:szCs w:val="24"/>
          <w:lang w:val="en-US"/>
        </w:rPr>
        <w:t xml:space="preserve"> 1) </w:t>
      </w:r>
      <w:r w:rsidRPr="00D26614">
        <w:rPr>
          <w:rFonts w:asciiTheme="majorHAnsi" w:hAnsiTheme="majorHAnsi" w:cs="Times New Roman"/>
          <w:color w:val="000000"/>
          <w:szCs w:val="24"/>
        </w:rPr>
        <w:t xml:space="preserve">Dr. H. </w:t>
      </w:r>
      <w:proofErr w:type="spellStart"/>
      <w:r w:rsidRPr="00D26614">
        <w:rPr>
          <w:rFonts w:asciiTheme="majorHAnsi" w:hAnsiTheme="majorHAnsi" w:cs="Times New Roman"/>
          <w:color w:val="000000"/>
          <w:szCs w:val="24"/>
        </w:rPr>
        <w:t>Rialis</w:t>
      </w:r>
      <w:proofErr w:type="spellEnd"/>
      <w:r w:rsidRPr="00D26614">
        <w:rPr>
          <w:rFonts w:asciiTheme="majorHAnsi" w:hAnsiTheme="majorHAnsi" w:cs="Times New Roman"/>
          <w:color w:val="000000"/>
          <w:szCs w:val="24"/>
        </w:rPr>
        <w:t xml:space="preserve">, M. Ag. (Kasi Pendidikan Madrasah </w:t>
      </w:r>
      <w:proofErr w:type="spellStart"/>
      <w:r w:rsidRPr="00D26614">
        <w:rPr>
          <w:rFonts w:asciiTheme="majorHAnsi" w:hAnsiTheme="majorHAnsi" w:cs="Times New Roman"/>
          <w:color w:val="000000"/>
          <w:szCs w:val="24"/>
        </w:rPr>
        <w:t>Kemenag</w:t>
      </w:r>
      <w:proofErr w:type="spellEnd"/>
      <w:r w:rsidRPr="00D26614">
        <w:rPr>
          <w:rFonts w:asciiTheme="majorHAnsi" w:hAnsiTheme="majorHAnsi" w:cs="Times New Roman"/>
          <w:color w:val="000000"/>
          <w:szCs w:val="24"/>
        </w:rPr>
        <w:t xml:space="preserve"> Kota Pekanbaru)</w:t>
      </w:r>
      <w:r w:rsidR="00D26614" w:rsidRPr="00D26614">
        <w:rPr>
          <w:rFonts w:asciiTheme="majorHAnsi" w:hAnsiTheme="majorHAnsi" w:cs="Times New Roman"/>
          <w:color w:val="000000"/>
          <w:szCs w:val="24"/>
        </w:rPr>
        <w:t xml:space="preserve">, 2) </w:t>
      </w:r>
      <w:r w:rsidRPr="00D26614">
        <w:rPr>
          <w:rFonts w:asciiTheme="majorHAnsi" w:hAnsiTheme="majorHAnsi" w:cs="Times New Roman"/>
          <w:color w:val="000000"/>
          <w:szCs w:val="24"/>
        </w:rPr>
        <w:t>Reli Sugianti, S.K.M., M.K.M. (Kabid PHA DP3APM Kota Pekanbaru)</w:t>
      </w:r>
      <w:r w:rsidR="00D26614" w:rsidRPr="00D26614">
        <w:rPr>
          <w:rFonts w:asciiTheme="majorHAnsi" w:hAnsiTheme="majorHAnsi" w:cs="Times New Roman"/>
          <w:color w:val="000000"/>
          <w:szCs w:val="24"/>
        </w:rPr>
        <w:t xml:space="preserve"> dan 3) </w:t>
      </w:r>
      <w:proofErr w:type="spellStart"/>
      <w:r w:rsidRPr="00D26614">
        <w:rPr>
          <w:rFonts w:asciiTheme="majorHAnsi" w:hAnsiTheme="majorHAnsi" w:cs="Times New Roman"/>
          <w:color w:val="000000"/>
          <w:szCs w:val="24"/>
        </w:rPr>
        <w:t>Hilva</w:t>
      </w:r>
      <w:proofErr w:type="spellEnd"/>
      <w:r w:rsidRPr="00D26614">
        <w:rPr>
          <w:rFonts w:asciiTheme="majorHAnsi" w:hAnsiTheme="majorHAnsi" w:cs="Times New Roman"/>
          <w:color w:val="000000"/>
          <w:szCs w:val="24"/>
        </w:rPr>
        <w:t xml:space="preserve"> Ramadhani, </w:t>
      </w:r>
      <w:proofErr w:type="spellStart"/>
      <w:r w:rsidRPr="00D26614">
        <w:rPr>
          <w:rFonts w:asciiTheme="majorHAnsi" w:hAnsiTheme="majorHAnsi" w:cs="Times New Roman"/>
          <w:color w:val="000000"/>
          <w:szCs w:val="24"/>
        </w:rPr>
        <w:t>S.Pd.I</w:t>
      </w:r>
      <w:proofErr w:type="spellEnd"/>
      <w:r w:rsidRPr="00D26614">
        <w:rPr>
          <w:rFonts w:asciiTheme="majorHAnsi" w:hAnsiTheme="majorHAnsi" w:cs="Times New Roman"/>
          <w:color w:val="000000"/>
          <w:szCs w:val="24"/>
        </w:rPr>
        <w:t xml:space="preserve">., M.Pd. (Kepala MI </w:t>
      </w:r>
      <w:proofErr w:type="spellStart"/>
      <w:r w:rsidRPr="00D26614">
        <w:rPr>
          <w:rFonts w:asciiTheme="majorHAnsi" w:hAnsiTheme="majorHAnsi" w:cs="Times New Roman"/>
          <w:color w:val="000000"/>
          <w:szCs w:val="24"/>
        </w:rPr>
        <w:t>Uways</w:t>
      </w:r>
      <w:proofErr w:type="spellEnd"/>
      <w:r w:rsidRPr="00D26614">
        <w:rPr>
          <w:rFonts w:asciiTheme="majorHAnsi" w:hAnsiTheme="majorHAnsi" w:cs="Times New Roman"/>
          <w:color w:val="000000"/>
          <w:szCs w:val="24"/>
        </w:rPr>
        <w:t xml:space="preserve"> </w:t>
      </w:r>
      <w:proofErr w:type="spellStart"/>
      <w:r w:rsidRPr="00D26614">
        <w:rPr>
          <w:rFonts w:asciiTheme="majorHAnsi" w:hAnsiTheme="majorHAnsi" w:cs="Times New Roman"/>
          <w:color w:val="000000"/>
          <w:szCs w:val="24"/>
        </w:rPr>
        <w:t>al-Qarni</w:t>
      </w:r>
      <w:proofErr w:type="spellEnd"/>
      <w:r w:rsidRPr="00D26614">
        <w:rPr>
          <w:rFonts w:asciiTheme="majorHAnsi" w:hAnsiTheme="majorHAnsi" w:cs="Times New Roman"/>
          <w:color w:val="000000"/>
          <w:szCs w:val="24"/>
        </w:rPr>
        <w:t>/ Narasumber Nasional SRA).</w:t>
      </w:r>
    </w:p>
    <w:p w14:paraId="3C746628" w14:textId="77777777" w:rsidR="004E106D" w:rsidRPr="005737DF" w:rsidRDefault="004E106D" w:rsidP="004E106D">
      <w:pPr>
        <w:spacing w:after="120" w:line="276" w:lineRule="auto"/>
        <w:ind w:left="142"/>
        <w:jc w:val="center"/>
        <w:rPr>
          <w:rFonts w:asciiTheme="majorHAnsi" w:hAnsiTheme="majorHAnsi"/>
          <w:bCs/>
          <w:iCs/>
          <w:color w:val="FF0000"/>
          <w:spacing w:val="-6"/>
        </w:rPr>
      </w:pPr>
      <w:r w:rsidRPr="005737DF">
        <w:rPr>
          <w:rFonts w:asciiTheme="majorHAnsi" w:hAnsiTheme="majorHAnsi"/>
          <w:noProof/>
        </w:rPr>
        <w:lastRenderedPageBreak/>
        <w:drawing>
          <wp:inline distT="0" distB="0" distL="0" distR="0" wp14:anchorId="26358E8E" wp14:editId="6FAA9C00">
            <wp:extent cx="1465414" cy="2565400"/>
            <wp:effectExtent l="0" t="0" r="1905" b="6350"/>
            <wp:docPr id="12" name="Picture 12" descr="C:\Users\acer\Documents\Downloads\WhatsApp Image 2022-10-18 at 23.53.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cuments\Downloads\WhatsApp Image 2022-10-18 at 23.53.3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7090" cy="2568333"/>
                    </a:xfrm>
                    <a:prstGeom prst="rect">
                      <a:avLst/>
                    </a:prstGeom>
                    <a:noFill/>
                    <a:ln>
                      <a:noFill/>
                    </a:ln>
                  </pic:spPr>
                </pic:pic>
              </a:graphicData>
            </a:graphic>
          </wp:inline>
        </w:drawing>
      </w:r>
      <w:r w:rsidRPr="005737DF">
        <w:rPr>
          <w:rFonts w:asciiTheme="majorHAnsi" w:hAnsiTheme="majorHAnsi"/>
          <w:noProof/>
        </w:rPr>
        <w:drawing>
          <wp:inline distT="0" distB="0" distL="0" distR="0" wp14:anchorId="7F2F9199" wp14:editId="5EF1A679">
            <wp:extent cx="1566023" cy="2557145"/>
            <wp:effectExtent l="0" t="0" r="0" b="0"/>
            <wp:docPr id="14" name="Picture 14" descr="C:\Users\acer\Documents\Downloads\WhatsApp Image 2022-10-19 at 00.13.1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Downloads\WhatsApp Image 2022-10-19 at 00.13.13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9531" cy="2562874"/>
                    </a:xfrm>
                    <a:prstGeom prst="rect">
                      <a:avLst/>
                    </a:prstGeom>
                    <a:noFill/>
                    <a:ln>
                      <a:noFill/>
                    </a:ln>
                  </pic:spPr>
                </pic:pic>
              </a:graphicData>
            </a:graphic>
          </wp:inline>
        </w:drawing>
      </w:r>
      <w:r w:rsidRPr="005737DF">
        <w:rPr>
          <w:rFonts w:asciiTheme="majorHAnsi" w:hAnsiTheme="majorHAnsi"/>
          <w:noProof/>
        </w:rPr>
        <w:drawing>
          <wp:inline distT="0" distB="0" distL="0" distR="0" wp14:anchorId="778C4E97" wp14:editId="5CAFE081">
            <wp:extent cx="1558455" cy="2571750"/>
            <wp:effectExtent l="0" t="0" r="3810" b="0"/>
            <wp:docPr id="15" name="Picture 15" descr="C:\Users\acer\Documents\Downloads\WhatsApp Image 2022-10-19 at 00.13.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Downloads\WhatsApp Image 2022-10-19 at 00.13.1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032" cy="2577653"/>
                    </a:xfrm>
                    <a:prstGeom prst="rect">
                      <a:avLst/>
                    </a:prstGeom>
                    <a:noFill/>
                    <a:ln>
                      <a:noFill/>
                    </a:ln>
                  </pic:spPr>
                </pic:pic>
              </a:graphicData>
            </a:graphic>
          </wp:inline>
        </w:drawing>
      </w:r>
    </w:p>
    <w:p w14:paraId="4E7448E4" w14:textId="25DEFC26" w:rsidR="00934A21" w:rsidRPr="00BA5FED" w:rsidRDefault="00934A21" w:rsidP="00934A21">
      <w:pPr>
        <w:spacing w:after="120" w:line="276" w:lineRule="auto"/>
        <w:ind w:left="142"/>
        <w:jc w:val="center"/>
        <w:rPr>
          <w:rFonts w:asciiTheme="majorHAnsi" w:hAnsiTheme="majorHAnsi"/>
          <w:b/>
          <w:iCs/>
          <w:spacing w:val="-6"/>
          <w:sz w:val="22"/>
          <w:szCs w:val="22"/>
        </w:rPr>
      </w:pPr>
      <w:r w:rsidRPr="00BA5FED">
        <w:rPr>
          <w:rFonts w:asciiTheme="majorHAnsi" w:hAnsiTheme="majorHAnsi"/>
          <w:b/>
          <w:iCs/>
          <w:spacing w:val="-6"/>
          <w:sz w:val="22"/>
          <w:szCs w:val="22"/>
        </w:rPr>
        <w:t>Gambar 2.</w:t>
      </w:r>
    </w:p>
    <w:p w14:paraId="5E1D2E8A" w14:textId="2FB3CAD9" w:rsidR="00934A21" w:rsidRPr="005737DF" w:rsidRDefault="00934A21" w:rsidP="00934A21">
      <w:pPr>
        <w:spacing w:after="120" w:line="276" w:lineRule="auto"/>
        <w:ind w:left="142"/>
        <w:jc w:val="center"/>
        <w:rPr>
          <w:rFonts w:asciiTheme="majorHAnsi" w:hAnsiTheme="majorHAnsi"/>
          <w:b/>
          <w:iCs/>
          <w:spacing w:val="-6"/>
        </w:rPr>
      </w:pPr>
      <w:proofErr w:type="spellStart"/>
      <w:r w:rsidRPr="00BA5FED">
        <w:rPr>
          <w:rFonts w:asciiTheme="majorHAnsi" w:hAnsiTheme="majorHAnsi"/>
          <w:b/>
          <w:iCs/>
          <w:spacing w:val="-6"/>
          <w:sz w:val="22"/>
          <w:szCs w:val="22"/>
        </w:rPr>
        <w:t>Penandatanganan</w:t>
      </w:r>
      <w:proofErr w:type="spellEnd"/>
      <w:r w:rsidRPr="00BA5FED">
        <w:rPr>
          <w:rFonts w:asciiTheme="majorHAnsi" w:hAnsiTheme="majorHAnsi"/>
          <w:b/>
          <w:iCs/>
          <w:spacing w:val="-6"/>
          <w:sz w:val="22"/>
          <w:szCs w:val="22"/>
        </w:rPr>
        <w:t xml:space="preserve"> </w:t>
      </w:r>
      <w:proofErr w:type="spellStart"/>
      <w:r w:rsidRPr="00BA5FED">
        <w:rPr>
          <w:rFonts w:asciiTheme="majorHAnsi" w:hAnsiTheme="majorHAnsi"/>
          <w:b/>
          <w:iCs/>
          <w:spacing w:val="-6"/>
          <w:sz w:val="22"/>
          <w:szCs w:val="22"/>
        </w:rPr>
        <w:t>Deklarasi</w:t>
      </w:r>
      <w:proofErr w:type="spellEnd"/>
      <w:r w:rsidR="00BA5FED" w:rsidRPr="00BA5FED">
        <w:rPr>
          <w:rFonts w:asciiTheme="majorHAnsi" w:hAnsiTheme="majorHAnsi"/>
          <w:b/>
          <w:iCs/>
          <w:spacing w:val="-6"/>
          <w:sz w:val="22"/>
          <w:szCs w:val="22"/>
        </w:rPr>
        <w:t xml:space="preserve"> </w:t>
      </w:r>
      <w:r w:rsidR="00BA5FED" w:rsidRPr="00BA5FED">
        <w:rPr>
          <w:rFonts w:asciiTheme="majorHAnsi" w:hAnsiTheme="majorHAnsi" w:cs="Times New Roman"/>
          <w:b/>
          <w:bCs/>
          <w:sz w:val="22"/>
        </w:rPr>
        <w:t>(</w:t>
      </w:r>
      <w:proofErr w:type="spellStart"/>
      <w:r w:rsidR="00BA5FED" w:rsidRPr="00BA5FED">
        <w:rPr>
          <w:rFonts w:asciiTheme="majorHAnsi" w:hAnsiTheme="majorHAnsi" w:cs="Times New Roman"/>
          <w:b/>
          <w:bCs/>
          <w:sz w:val="22"/>
        </w:rPr>
        <w:t>Dokumentasi</w:t>
      </w:r>
      <w:proofErr w:type="spellEnd"/>
      <w:r w:rsidR="00BA5FED" w:rsidRPr="00BA5FED">
        <w:rPr>
          <w:rFonts w:asciiTheme="majorHAnsi" w:hAnsiTheme="majorHAnsi" w:cs="Times New Roman"/>
          <w:b/>
          <w:bCs/>
          <w:sz w:val="22"/>
        </w:rPr>
        <w:t xml:space="preserve"> Tim </w:t>
      </w:r>
      <w:proofErr w:type="spellStart"/>
      <w:r w:rsidR="00BA5FED" w:rsidRPr="00BA5FED">
        <w:rPr>
          <w:rFonts w:asciiTheme="majorHAnsi" w:hAnsiTheme="majorHAnsi" w:cs="Times New Roman"/>
          <w:b/>
          <w:bCs/>
          <w:sz w:val="22"/>
        </w:rPr>
        <w:t>Peneliti</w:t>
      </w:r>
      <w:proofErr w:type="spellEnd"/>
      <w:r w:rsidR="00BA5FED" w:rsidRPr="00BA5FED">
        <w:rPr>
          <w:rFonts w:asciiTheme="majorHAnsi" w:hAnsiTheme="majorHAnsi" w:cs="Times New Roman"/>
          <w:b/>
          <w:bCs/>
          <w:sz w:val="22"/>
        </w:rPr>
        <w:t xml:space="preserve"> 2022)</w:t>
      </w:r>
    </w:p>
    <w:p w14:paraId="363C9D88" w14:textId="77777777" w:rsidR="00934A21" w:rsidRDefault="00934A21" w:rsidP="004E106D">
      <w:pPr>
        <w:spacing w:after="120" w:line="276" w:lineRule="auto"/>
        <w:ind w:left="142"/>
        <w:jc w:val="center"/>
        <w:rPr>
          <w:rFonts w:asciiTheme="majorHAnsi" w:hAnsiTheme="majorHAnsi"/>
          <w:bCs/>
          <w:iCs/>
          <w:spacing w:val="-6"/>
        </w:rPr>
      </w:pPr>
    </w:p>
    <w:p w14:paraId="344F3807" w14:textId="77777777" w:rsidR="004E106D" w:rsidRPr="005737DF" w:rsidRDefault="004E106D" w:rsidP="004E106D">
      <w:pPr>
        <w:spacing w:after="120" w:line="276" w:lineRule="auto"/>
        <w:ind w:left="142"/>
        <w:jc w:val="center"/>
        <w:rPr>
          <w:rFonts w:asciiTheme="majorHAnsi" w:hAnsiTheme="majorHAnsi"/>
          <w:bCs/>
          <w:iCs/>
          <w:color w:val="FF0000"/>
          <w:spacing w:val="-6"/>
        </w:rPr>
      </w:pPr>
      <w:r w:rsidRPr="005737DF">
        <w:rPr>
          <w:rFonts w:asciiTheme="majorHAnsi" w:hAnsiTheme="majorHAnsi"/>
          <w:noProof/>
        </w:rPr>
        <w:drawing>
          <wp:inline distT="0" distB="0" distL="0" distR="0" wp14:anchorId="62449332" wp14:editId="7BCFD94D">
            <wp:extent cx="4612372" cy="2441051"/>
            <wp:effectExtent l="0" t="0" r="0" b="0"/>
            <wp:docPr id="13" name="Picture 13" descr="C:\Users\acer\Documents\Downloads\WhatsApp Image 2022-10-18 at 23.53.3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cuments\Downloads\WhatsApp Image 2022-10-18 at 23.53.36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9750" cy="2444956"/>
                    </a:xfrm>
                    <a:prstGeom prst="rect">
                      <a:avLst/>
                    </a:prstGeom>
                    <a:noFill/>
                    <a:ln>
                      <a:noFill/>
                    </a:ln>
                  </pic:spPr>
                </pic:pic>
              </a:graphicData>
            </a:graphic>
          </wp:inline>
        </w:drawing>
      </w:r>
    </w:p>
    <w:p w14:paraId="1F098803" w14:textId="16D5F07A" w:rsidR="00934A21" w:rsidRPr="00BD30B2" w:rsidRDefault="004E106D" w:rsidP="00934A21">
      <w:pPr>
        <w:spacing w:after="120" w:line="276" w:lineRule="auto"/>
        <w:ind w:left="142"/>
        <w:jc w:val="center"/>
        <w:rPr>
          <w:rFonts w:asciiTheme="majorHAnsi" w:hAnsiTheme="majorHAnsi"/>
          <w:bCs/>
          <w:iCs/>
          <w:spacing w:val="-6"/>
          <w:sz w:val="22"/>
          <w:szCs w:val="22"/>
        </w:rPr>
      </w:pPr>
      <w:r w:rsidRPr="00BD30B2">
        <w:rPr>
          <w:rFonts w:asciiTheme="majorHAnsi" w:hAnsiTheme="majorHAnsi"/>
          <w:bCs/>
          <w:iCs/>
          <w:color w:val="FF0000"/>
          <w:spacing w:val="-6"/>
          <w:sz w:val="22"/>
          <w:szCs w:val="22"/>
        </w:rPr>
        <w:t xml:space="preserve"> </w:t>
      </w:r>
      <w:r w:rsidR="00934A21" w:rsidRPr="00BD30B2">
        <w:rPr>
          <w:rFonts w:asciiTheme="majorHAnsi" w:hAnsiTheme="majorHAnsi"/>
          <w:bCs/>
          <w:iCs/>
          <w:spacing w:val="-6"/>
          <w:sz w:val="22"/>
          <w:szCs w:val="22"/>
        </w:rPr>
        <w:t>Gambar 3</w:t>
      </w:r>
      <w:r w:rsidR="00BD30B2">
        <w:rPr>
          <w:rFonts w:asciiTheme="majorHAnsi" w:hAnsiTheme="majorHAnsi"/>
          <w:bCs/>
          <w:iCs/>
          <w:spacing w:val="-6"/>
          <w:sz w:val="22"/>
          <w:szCs w:val="22"/>
        </w:rPr>
        <w:t>.</w:t>
      </w:r>
    </w:p>
    <w:p w14:paraId="4BB39B87" w14:textId="1D59BDE0" w:rsidR="00934A21" w:rsidRPr="00BD30B2" w:rsidRDefault="00934A21" w:rsidP="00934A21">
      <w:pPr>
        <w:spacing w:after="120" w:line="276" w:lineRule="auto"/>
        <w:ind w:left="142"/>
        <w:jc w:val="center"/>
        <w:rPr>
          <w:rFonts w:asciiTheme="majorHAnsi" w:hAnsiTheme="majorHAnsi"/>
          <w:bCs/>
          <w:iCs/>
          <w:spacing w:val="-6"/>
          <w:sz w:val="22"/>
          <w:szCs w:val="22"/>
        </w:rPr>
      </w:pPr>
      <w:proofErr w:type="spellStart"/>
      <w:r w:rsidRPr="00BD30B2">
        <w:rPr>
          <w:rFonts w:asciiTheme="majorHAnsi" w:hAnsiTheme="majorHAnsi"/>
          <w:bCs/>
          <w:iCs/>
          <w:spacing w:val="-6"/>
          <w:sz w:val="22"/>
          <w:szCs w:val="22"/>
        </w:rPr>
        <w:t>Penyusunan</w:t>
      </w:r>
      <w:proofErr w:type="spellEnd"/>
      <w:r w:rsidRPr="00BD30B2">
        <w:rPr>
          <w:rFonts w:asciiTheme="majorHAnsi" w:hAnsiTheme="majorHAnsi"/>
          <w:bCs/>
          <w:iCs/>
          <w:spacing w:val="-6"/>
          <w:sz w:val="22"/>
          <w:szCs w:val="22"/>
        </w:rPr>
        <w:t xml:space="preserve"> </w:t>
      </w:r>
      <w:proofErr w:type="spellStart"/>
      <w:r w:rsidRPr="00BD30B2">
        <w:rPr>
          <w:rFonts w:asciiTheme="majorHAnsi" w:hAnsiTheme="majorHAnsi"/>
          <w:bCs/>
          <w:iCs/>
          <w:spacing w:val="-6"/>
          <w:sz w:val="22"/>
          <w:szCs w:val="22"/>
        </w:rPr>
        <w:t>Kebijakan</w:t>
      </w:r>
      <w:proofErr w:type="spellEnd"/>
      <w:r w:rsidRPr="00BD30B2">
        <w:rPr>
          <w:rFonts w:asciiTheme="majorHAnsi" w:hAnsiTheme="majorHAnsi"/>
          <w:bCs/>
          <w:iCs/>
          <w:spacing w:val="-6"/>
          <w:sz w:val="22"/>
          <w:szCs w:val="22"/>
        </w:rPr>
        <w:t xml:space="preserve"> SRA Bersama </w:t>
      </w:r>
      <w:proofErr w:type="spellStart"/>
      <w:r w:rsidRPr="00BD30B2">
        <w:rPr>
          <w:rFonts w:asciiTheme="majorHAnsi" w:hAnsiTheme="majorHAnsi"/>
          <w:bCs/>
          <w:iCs/>
          <w:spacing w:val="-6"/>
          <w:sz w:val="22"/>
          <w:szCs w:val="22"/>
        </w:rPr>
        <w:t>Peserta</w:t>
      </w:r>
      <w:proofErr w:type="spellEnd"/>
      <w:r w:rsidRPr="00BD30B2">
        <w:rPr>
          <w:rFonts w:asciiTheme="majorHAnsi" w:hAnsiTheme="majorHAnsi"/>
          <w:bCs/>
          <w:iCs/>
          <w:spacing w:val="-6"/>
          <w:sz w:val="22"/>
          <w:szCs w:val="22"/>
        </w:rPr>
        <w:t xml:space="preserve"> SRA</w:t>
      </w:r>
      <w:r w:rsidR="00BA5FED" w:rsidRPr="00BD30B2">
        <w:rPr>
          <w:rFonts w:asciiTheme="majorHAnsi" w:hAnsiTheme="majorHAnsi"/>
          <w:bCs/>
          <w:iCs/>
          <w:spacing w:val="-6"/>
          <w:sz w:val="22"/>
          <w:szCs w:val="22"/>
        </w:rPr>
        <w:t xml:space="preserve"> </w:t>
      </w:r>
      <w:r w:rsidR="00BA5FED" w:rsidRPr="00BD30B2">
        <w:rPr>
          <w:rFonts w:asciiTheme="majorHAnsi" w:hAnsiTheme="majorHAnsi" w:cs="Times New Roman"/>
          <w:bCs/>
          <w:sz w:val="22"/>
        </w:rPr>
        <w:t>(</w:t>
      </w:r>
      <w:proofErr w:type="spellStart"/>
      <w:r w:rsidR="00BA5FED" w:rsidRPr="00BD30B2">
        <w:rPr>
          <w:rFonts w:asciiTheme="majorHAnsi" w:hAnsiTheme="majorHAnsi" w:cs="Times New Roman"/>
          <w:bCs/>
          <w:sz w:val="22"/>
        </w:rPr>
        <w:t>Dokumentasi</w:t>
      </w:r>
      <w:proofErr w:type="spellEnd"/>
      <w:r w:rsidR="00BA5FED" w:rsidRPr="00BD30B2">
        <w:rPr>
          <w:rFonts w:asciiTheme="majorHAnsi" w:hAnsiTheme="majorHAnsi" w:cs="Times New Roman"/>
          <w:bCs/>
          <w:sz w:val="22"/>
        </w:rPr>
        <w:t xml:space="preserve"> Tim </w:t>
      </w:r>
      <w:proofErr w:type="spellStart"/>
      <w:r w:rsidR="00BA5FED" w:rsidRPr="00BD30B2">
        <w:rPr>
          <w:rFonts w:asciiTheme="majorHAnsi" w:hAnsiTheme="majorHAnsi" w:cs="Times New Roman"/>
          <w:bCs/>
          <w:sz w:val="22"/>
        </w:rPr>
        <w:t>Peneliti</w:t>
      </w:r>
      <w:proofErr w:type="spellEnd"/>
      <w:r w:rsidR="00BD30B2">
        <w:rPr>
          <w:rFonts w:asciiTheme="majorHAnsi" w:hAnsiTheme="majorHAnsi" w:cs="Times New Roman"/>
          <w:bCs/>
          <w:sz w:val="22"/>
        </w:rPr>
        <w:t>,</w:t>
      </w:r>
      <w:r w:rsidR="00BA5FED" w:rsidRPr="00BD30B2">
        <w:rPr>
          <w:rFonts w:asciiTheme="majorHAnsi" w:hAnsiTheme="majorHAnsi" w:cs="Times New Roman"/>
          <w:bCs/>
          <w:sz w:val="22"/>
        </w:rPr>
        <w:t xml:space="preserve"> 2022)</w:t>
      </w:r>
    </w:p>
    <w:p w14:paraId="5E253444" w14:textId="44626BF9" w:rsidR="004E106D" w:rsidRPr="005737DF" w:rsidRDefault="004E106D" w:rsidP="004E106D">
      <w:pPr>
        <w:spacing w:after="120" w:line="276" w:lineRule="auto"/>
        <w:ind w:left="142"/>
        <w:jc w:val="center"/>
        <w:rPr>
          <w:rFonts w:asciiTheme="majorHAnsi" w:hAnsiTheme="majorHAnsi"/>
          <w:bCs/>
          <w:iCs/>
          <w:color w:val="FF0000"/>
          <w:spacing w:val="-6"/>
        </w:rPr>
      </w:pPr>
    </w:p>
    <w:p w14:paraId="5452F8BB" w14:textId="77777777" w:rsidR="004E106D" w:rsidRPr="005737DF" w:rsidRDefault="004E106D" w:rsidP="004E106D">
      <w:pPr>
        <w:pStyle w:val="ListParagraph"/>
        <w:numPr>
          <w:ilvl w:val="0"/>
          <w:numId w:val="9"/>
        </w:numPr>
        <w:spacing w:line="276" w:lineRule="auto"/>
        <w:jc w:val="both"/>
        <w:rPr>
          <w:rFonts w:asciiTheme="majorHAnsi" w:hAnsiTheme="majorHAnsi" w:cs="Times New Roman"/>
          <w:b/>
          <w:szCs w:val="24"/>
        </w:rPr>
      </w:pPr>
      <w:r w:rsidRPr="005737DF">
        <w:rPr>
          <w:rFonts w:asciiTheme="majorHAnsi" w:hAnsiTheme="majorHAnsi" w:cs="Times New Roman"/>
          <w:b/>
          <w:szCs w:val="24"/>
        </w:rPr>
        <w:t>Pendampingan Langsung ke  RA Madrasah</w:t>
      </w:r>
    </w:p>
    <w:p w14:paraId="0E1D0A95" w14:textId="204A27F5" w:rsidR="004E106D" w:rsidRPr="005737DF" w:rsidRDefault="004E106D" w:rsidP="004E106D">
      <w:pPr>
        <w:pStyle w:val="ListParagraph"/>
        <w:spacing w:line="276" w:lineRule="auto"/>
        <w:jc w:val="both"/>
        <w:rPr>
          <w:rFonts w:asciiTheme="majorHAnsi" w:hAnsiTheme="majorHAnsi" w:cs="Times New Roman"/>
          <w:b/>
          <w:szCs w:val="24"/>
        </w:rPr>
      </w:pPr>
      <w:r w:rsidRPr="005737DF">
        <w:rPr>
          <w:rFonts w:asciiTheme="majorHAnsi" w:hAnsiTheme="majorHAnsi" w:cs="Times New Roman"/>
          <w:szCs w:val="24"/>
        </w:rPr>
        <w:t>Pendampingan secara langsung dilakukan ke RA Al-</w:t>
      </w:r>
      <w:proofErr w:type="spellStart"/>
      <w:r w:rsidRPr="005737DF">
        <w:rPr>
          <w:rFonts w:asciiTheme="majorHAnsi" w:hAnsiTheme="majorHAnsi" w:cs="Times New Roman"/>
          <w:szCs w:val="24"/>
        </w:rPr>
        <w:t>Mahyra</w:t>
      </w:r>
      <w:proofErr w:type="spellEnd"/>
      <w:r w:rsidRPr="005737DF">
        <w:rPr>
          <w:rFonts w:asciiTheme="majorHAnsi" w:hAnsiTheme="majorHAnsi" w:cs="Times New Roman"/>
          <w:szCs w:val="24"/>
        </w:rPr>
        <w:t xml:space="preserve"> Rumbai. RA </w:t>
      </w:r>
      <w:proofErr w:type="spellStart"/>
      <w:r w:rsidRPr="005737DF">
        <w:rPr>
          <w:rFonts w:asciiTheme="majorHAnsi" w:hAnsiTheme="majorHAnsi" w:cs="Times New Roman"/>
          <w:szCs w:val="24"/>
        </w:rPr>
        <w:t>al-Mahyra</w:t>
      </w:r>
      <w:proofErr w:type="spellEnd"/>
      <w:r w:rsidRPr="005737DF">
        <w:rPr>
          <w:rFonts w:asciiTheme="majorHAnsi" w:hAnsiTheme="majorHAnsi" w:cs="Times New Roman"/>
          <w:szCs w:val="24"/>
        </w:rPr>
        <w:t xml:space="preserve"> melaksanakan deklarasi untuk warga RA, meliputi kepala RA, guru, anak-anak dan orang tua. Kegiatan deklarasi ini menggambarkan bahwa  RA </w:t>
      </w:r>
      <w:proofErr w:type="spellStart"/>
      <w:r w:rsidRPr="005737DF">
        <w:rPr>
          <w:rFonts w:asciiTheme="majorHAnsi" w:hAnsiTheme="majorHAnsi" w:cs="Times New Roman"/>
          <w:szCs w:val="24"/>
        </w:rPr>
        <w:t>al-Mahyra</w:t>
      </w:r>
      <w:proofErr w:type="spellEnd"/>
      <w:r w:rsidRPr="005737DF">
        <w:rPr>
          <w:rFonts w:asciiTheme="majorHAnsi" w:hAnsiTheme="majorHAnsi" w:cs="Times New Roman"/>
          <w:szCs w:val="24"/>
        </w:rPr>
        <w:t xml:space="preserve">  memiliki komitmen yang kuat untuk mewujudkan SRA.</w:t>
      </w:r>
      <w:r w:rsidR="00BD30B2">
        <w:rPr>
          <w:rFonts w:asciiTheme="majorHAnsi" w:hAnsiTheme="majorHAnsi" w:cs="Times New Roman"/>
          <w:szCs w:val="24"/>
          <w:lang w:val="en-US"/>
        </w:rPr>
        <w:t xml:space="preserve"> </w:t>
      </w:r>
      <w:r w:rsidRPr="005737DF">
        <w:rPr>
          <w:rFonts w:asciiTheme="majorHAnsi" w:hAnsiTheme="majorHAnsi" w:cs="Times New Roman"/>
          <w:szCs w:val="24"/>
        </w:rPr>
        <w:t xml:space="preserve">RA </w:t>
      </w:r>
      <w:proofErr w:type="spellStart"/>
      <w:r w:rsidRPr="005737DF">
        <w:rPr>
          <w:rFonts w:asciiTheme="majorHAnsi" w:hAnsiTheme="majorHAnsi" w:cs="Times New Roman"/>
          <w:szCs w:val="24"/>
        </w:rPr>
        <w:t>al-Mahyra</w:t>
      </w:r>
      <w:proofErr w:type="spellEnd"/>
      <w:r w:rsidRPr="005737DF">
        <w:rPr>
          <w:rFonts w:asciiTheme="majorHAnsi" w:hAnsiTheme="majorHAnsi" w:cs="Times New Roman"/>
          <w:szCs w:val="24"/>
        </w:rPr>
        <w:t xml:space="preserve"> mengundang beberapa instansi terkait untuk menyaksikan dan memberikan penguatan, seperti Kementerian Agama, DP3APM Kota Pekanbaru, DP3APMKB Provinsi Riau, Tim Pengabdian UIN </w:t>
      </w:r>
      <w:proofErr w:type="spellStart"/>
      <w:r w:rsidRPr="005737DF">
        <w:rPr>
          <w:rFonts w:asciiTheme="majorHAnsi" w:hAnsiTheme="majorHAnsi" w:cs="Times New Roman"/>
          <w:szCs w:val="24"/>
        </w:rPr>
        <w:t>Suska</w:t>
      </w:r>
      <w:proofErr w:type="spellEnd"/>
      <w:r w:rsidRPr="005737DF">
        <w:rPr>
          <w:rFonts w:asciiTheme="majorHAnsi" w:hAnsiTheme="majorHAnsi" w:cs="Times New Roman"/>
          <w:szCs w:val="24"/>
        </w:rPr>
        <w:t xml:space="preserve"> Riau dan  pengawas RA.</w:t>
      </w:r>
    </w:p>
    <w:p w14:paraId="0B2BB825" w14:textId="77777777" w:rsidR="004E106D" w:rsidRPr="005737DF" w:rsidRDefault="004E106D" w:rsidP="004E106D">
      <w:pPr>
        <w:spacing w:line="276" w:lineRule="auto"/>
        <w:rPr>
          <w:rFonts w:asciiTheme="majorHAnsi" w:hAnsiTheme="majorHAnsi"/>
          <w:bCs/>
          <w:iCs/>
          <w:color w:val="FF0000"/>
          <w:spacing w:val="-6"/>
        </w:rPr>
      </w:pPr>
    </w:p>
    <w:p w14:paraId="5EFA58F9" w14:textId="5C639BB4" w:rsidR="004E106D" w:rsidRPr="00BD30B2" w:rsidRDefault="004E106D" w:rsidP="00BD30B2">
      <w:pPr>
        <w:spacing w:after="120" w:line="276" w:lineRule="auto"/>
        <w:ind w:left="142"/>
        <w:jc w:val="center"/>
        <w:rPr>
          <w:rFonts w:asciiTheme="majorHAnsi" w:hAnsiTheme="majorHAnsi"/>
          <w:bCs/>
          <w:iCs/>
          <w:color w:val="FF0000"/>
          <w:spacing w:val="-6"/>
        </w:rPr>
      </w:pPr>
      <w:r w:rsidRPr="005737DF">
        <w:rPr>
          <w:rFonts w:asciiTheme="majorHAnsi" w:hAnsiTheme="majorHAnsi" w:cs="Times New Roman"/>
          <w:noProof/>
        </w:rPr>
        <w:drawing>
          <wp:inline distT="0" distB="0" distL="0" distR="0" wp14:anchorId="6FD04DA4" wp14:editId="777514EA">
            <wp:extent cx="2768490" cy="1771346"/>
            <wp:effectExtent l="0" t="0" r="635" b="0"/>
            <wp:docPr id="1661380213" name="Picture 1661380213" descr="C:\Users\acer\Documents\Downloads\WhatsApp Image 2022-10-19 at 00.10.4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cuments\Downloads\WhatsApp Image 2022-10-19 at 00.10.48 (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9044" cy="1816488"/>
                    </a:xfrm>
                    <a:prstGeom prst="rect">
                      <a:avLst/>
                    </a:prstGeom>
                    <a:noFill/>
                    <a:ln>
                      <a:noFill/>
                    </a:ln>
                  </pic:spPr>
                </pic:pic>
              </a:graphicData>
            </a:graphic>
          </wp:inline>
        </w:drawing>
      </w:r>
      <w:r w:rsidRPr="005737DF">
        <w:rPr>
          <w:rFonts w:asciiTheme="majorHAnsi" w:hAnsiTheme="majorHAnsi" w:cs="Times New Roman"/>
          <w:noProof/>
        </w:rPr>
        <w:drawing>
          <wp:inline distT="0" distB="0" distL="0" distR="0" wp14:anchorId="0DEC95BD" wp14:editId="39CA195F">
            <wp:extent cx="2264067" cy="1770723"/>
            <wp:effectExtent l="0" t="0" r="0" b="0"/>
            <wp:docPr id="1876135774" name="Picture 1876135774" descr="C:\Users\acer\Documents\Downloads\WhatsApp Image 2022-10-19 at 00.10.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cuments\Downloads\WhatsApp Image 2022-10-19 at 00.10.48.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8965" cy="1813658"/>
                    </a:xfrm>
                    <a:prstGeom prst="rect">
                      <a:avLst/>
                    </a:prstGeom>
                    <a:noFill/>
                    <a:ln>
                      <a:noFill/>
                    </a:ln>
                  </pic:spPr>
                </pic:pic>
              </a:graphicData>
            </a:graphic>
          </wp:inline>
        </w:drawing>
      </w:r>
    </w:p>
    <w:p w14:paraId="3F096F31" w14:textId="4D5BB040" w:rsidR="00934A21" w:rsidRPr="00BD30B2" w:rsidRDefault="00934A21" w:rsidP="00934A21">
      <w:pPr>
        <w:spacing w:after="120" w:line="276" w:lineRule="auto"/>
        <w:ind w:left="142"/>
        <w:jc w:val="center"/>
        <w:rPr>
          <w:rFonts w:asciiTheme="majorHAnsi" w:hAnsiTheme="majorHAnsi"/>
          <w:bCs/>
          <w:iCs/>
          <w:spacing w:val="-6"/>
          <w:sz w:val="22"/>
          <w:szCs w:val="22"/>
        </w:rPr>
      </w:pPr>
      <w:r w:rsidRPr="00BD30B2">
        <w:rPr>
          <w:rFonts w:asciiTheme="majorHAnsi" w:hAnsiTheme="majorHAnsi"/>
          <w:bCs/>
          <w:iCs/>
          <w:spacing w:val="-6"/>
          <w:sz w:val="22"/>
          <w:szCs w:val="22"/>
        </w:rPr>
        <w:t>Gambar 4</w:t>
      </w:r>
      <w:r w:rsidR="00BD30B2" w:rsidRPr="00BD30B2">
        <w:rPr>
          <w:rFonts w:asciiTheme="majorHAnsi" w:hAnsiTheme="majorHAnsi"/>
          <w:bCs/>
          <w:iCs/>
          <w:spacing w:val="-6"/>
          <w:sz w:val="22"/>
          <w:szCs w:val="22"/>
        </w:rPr>
        <w:t>.</w:t>
      </w:r>
    </w:p>
    <w:p w14:paraId="42D6A1C9" w14:textId="56BF8936" w:rsidR="00934A21" w:rsidRPr="00BD30B2" w:rsidRDefault="00934A21" w:rsidP="00D76A35">
      <w:pPr>
        <w:spacing w:after="120" w:line="276" w:lineRule="auto"/>
        <w:ind w:left="142"/>
        <w:jc w:val="center"/>
        <w:rPr>
          <w:rFonts w:asciiTheme="majorHAnsi" w:hAnsiTheme="majorHAnsi"/>
          <w:bCs/>
          <w:iCs/>
          <w:spacing w:val="-6"/>
        </w:rPr>
      </w:pPr>
      <w:proofErr w:type="spellStart"/>
      <w:r w:rsidRPr="00BD30B2">
        <w:rPr>
          <w:rFonts w:asciiTheme="majorHAnsi" w:hAnsiTheme="majorHAnsi"/>
          <w:bCs/>
          <w:iCs/>
          <w:spacing w:val="-6"/>
          <w:sz w:val="22"/>
          <w:szCs w:val="22"/>
        </w:rPr>
        <w:t>Pendampingan</w:t>
      </w:r>
      <w:proofErr w:type="spellEnd"/>
      <w:r w:rsidRPr="00BD30B2">
        <w:rPr>
          <w:rFonts w:asciiTheme="majorHAnsi" w:hAnsiTheme="majorHAnsi"/>
          <w:bCs/>
          <w:iCs/>
          <w:spacing w:val="-6"/>
          <w:sz w:val="22"/>
          <w:szCs w:val="22"/>
        </w:rPr>
        <w:t xml:space="preserve"> di RA Al-</w:t>
      </w:r>
      <w:proofErr w:type="spellStart"/>
      <w:r w:rsidRPr="00BD30B2">
        <w:rPr>
          <w:rFonts w:asciiTheme="majorHAnsi" w:hAnsiTheme="majorHAnsi"/>
          <w:bCs/>
          <w:iCs/>
          <w:spacing w:val="-6"/>
          <w:sz w:val="22"/>
          <w:szCs w:val="22"/>
        </w:rPr>
        <w:t>Mahyra</w:t>
      </w:r>
      <w:proofErr w:type="spellEnd"/>
      <w:r w:rsidRPr="00BD30B2">
        <w:rPr>
          <w:rFonts w:asciiTheme="majorHAnsi" w:hAnsiTheme="majorHAnsi"/>
          <w:bCs/>
          <w:iCs/>
          <w:spacing w:val="-6"/>
          <w:sz w:val="22"/>
          <w:szCs w:val="22"/>
        </w:rPr>
        <w:t xml:space="preserve"> </w:t>
      </w:r>
      <w:proofErr w:type="spellStart"/>
      <w:r w:rsidRPr="00BD30B2">
        <w:rPr>
          <w:rFonts w:asciiTheme="majorHAnsi" w:hAnsiTheme="majorHAnsi"/>
          <w:bCs/>
          <w:iCs/>
          <w:spacing w:val="-6"/>
          <w:sz w:val="22"/>
          <w:szCs w:val="22"/>
        </w:rPr>
        <w:t>Pekanbaru</w:t>
      </w:r>
      <w:proofErr w:type="spellEnd"/>
      <w:r w:rsidR="00BA5FED" w:rsidRPr="00BD30B2">
        <w:rPr>
          <w:rFonts w:asciiTheme="majorHAnsi" w:hAnsiTheme="majorHAnsi"/>
          <w:bCs/>
          <w:iCs/>
          <w:spacing w:val="-6"/>
        </w:rPr>
        <w:t xml:space="preserve"> </w:t>
      </w:r>
    </w:p>
    <w:p w14:paraId="45344117" w14:textId="00088F38" w:rsidR="004E106D" w:rsidRPr="005737DF" w:rsidRDefault="004E106D" w:rsidP="004E106D">
      <w:pPr>
        <w:spacing w:line="276" w:lineRule="auto"/>
        <w:rPr>
          <w:rFonts w:asciiTheme="majorHAnsi" w:hAnsiTheme="majorHAnsi"/>
          <w:bCs/>
          <w:iCs/>
          <w:color w:val="FF0000"/>
          <w:spacing w:val="-6"/>
        </w:rPr>
      </w:pPr>
    </w:p>
    <w:p w14:paraId="00B1FA22" w14:textId="77777777" w:rsidR="004E106D" w:rsidRPr="005737DF" w:rsidRDefault="004E106D" w:rsidP="004E106D">
      <w:pPr>
        <w:pStyle w:val="ListParagraph"/>
        <w:numPr>
          <w:ilvl w:val="0"/>
          <w:numId w:val="9"/>
        </w:numPr>
        <w:spacing w:line="276" w:lineRule="auto"/>
        <w:jc w:val="both"/>
        <w:rPr>
          <w:rFonts w:asciiTheme="majorHAnsi" w:hAnsiTheme="majorHAnsi" w:cs="Times New Roman"/>
          <w:b/>
          <w:szCs w:val="24"/>
        </w:rPr>
      </w:pPr>
      <w:r w:rsidRPr="005737DF">
        <w:rPr>
          <w:rFonts w:asciiTheme="majorHAnsi" w:hAnsiTheme="majorHAnsi" w:cs="Times New Roman"/>
          <w:b/>
          <w:szCs w:val="24"/>
        </w:rPr>
        <w:t xml:space="preserve">Penilaian dan Pemberian </w:t>
      </w:r>
      <w:proofErr w:type="spellStart"/>
      <w:r w:rsidRPr="005737DF">
        <w:rPr>
          <w:rFonts w:asciiTheme="majorHAnsi" w:hAnsiTheme="majorHAnsi" w:cs="Times New Roman"/>
          <w:b/>
          <w:szCs w:val="24"/>
        </w:rPr>
        <w:t>Reward</w:t>
      </w:r>
      <w:proofErr w:type="spellEnd"/>
    </w:p>
    <w:p w14:paraId="46D5979C" w14:textId="77777777" w:rsidR="004E106D" w:rsidRPr="005737DF" w:rsidRDefault="004E106D" w:rsidP="004E106D">
      <w:pPr>
        <w:pStyle w:val="ListParagraph"/>
        <w:spacing w:line="276" w:lineRule="auto"/>
        <w:ind w:left="567"/>
        <w:jc w:val="both"/>
        <w:rPr>
          <w:rFonts w:asciiTheme="majorHAnsi" w:hAnsiTheme="majorHAnsi" w:cs="Times New Roman"/>
          <w:szCs w:val="24"/>
        </w:rPr>
      </w:pPr>
      <w:r w:rsidRPr="005737DF">
        <w:rPr>
          <w:rFonts w:asciiTheme="majorHAnsi" w:hAnsiTheme="majorHAnsi" w:cs="Times New Roman"/>
          <w:szCs w:val="24"/>
        </w:rPr>
        <w:t xml:space="preserve">Tindak lanjut kegiatan deklarasi dan pelatihan adalah melakukan penilaian terhadap komitmen madrasah mewujudkan SRA pada tahap pembentukan ( MAU) sekaligus memberikan </w:t>
      </w:r>
      <w:proofErr w:type="spellStart"/>
      <w:r w:rsidRPr="005737DF">
        <w:rPr>
          <w:rFonts w:asciiTheme="majorHAnsi" w:hAnsiTheme="majorHAnsi" w:cs="Times New Roman"/>
          <w:szCs w:val="24"/>
        </w:rPr>
        <w:t>reward</w:t>
      </w:r>
      <w:proofErr w:type="spellEnd"/>
      <w:r w:rsidRPr="005737DF">
        <w:rPr>
          <w:rFonts w:asciiTheme="majorHAnsi" w:hAnsiTheme="majorHAnsi" w:cs="Times New Roman"/>
          <w:szCs w:val="24"/>
        </w:rPr>
        <w:t xml:space="preserve">. Setelah dilakukan penilaian oleh 3 dewan juri, maka ditetapkan 6 madrasah /RA yang memiliki komitmen kuat dalam implementasi sekolah  ramah anak pada tahap pembentukan, yaitu: 1) </w:t>
      </w:r>
      <w:proofErr w:type="spellStart"/>
      <w:r w:rsidRPr="005737DF">
        <w:rPr>
          <w:rFonts w:asciiTheme="majorHAnsi" w:hAnsiTheme="majorHAnsi" w:cs="Times New Roman"/>
          <w:szCs w:val="24"/>
        </w:rPr>
        <w:t>MTs</w:t>
      </w:r>
      <w:proofErr w:type="spellEnd"/>
      <w:r w:rsidRPr="005737DF">
        <w:rPr>
          <w:rFonts w:asciiTheme="majorHAnsi" w:hAnsiTheme="majorHAnsi" w:cs="Times New Roman"/>
          <w:szCs w:val="24"/>
        </w:rPr>
        <w:t xml:space="preserve"> </w:t>
      </w:r>
      <w:proofErr w:type="spellStart"/>
      <w:r w:rsidRPr="005737DF">
        <w:rPr>
          <w:rFonts w:asciiTheme="majorHAnsi" w:hAnsiTheme="majorHAnsi" w:cs="Times New Roman"/>
          <w:szCs w:val="24"/>
        </w:rPr>
        <w:t>Uways</w:t>
      </w:r>
      <w:proofErr w:type="spellEnd"/>
      <w:r w:rsidRPr="005737DF">
        <w:rPr>
          <w:rFonts w:asciiTheme="majorHAnsi" w:hAnsiTheme="majorHAnsi" w:cs="Times New Roman"/>
          <w:szCs w:val="24"/>
        </w:rPr>
        <w:t xml:space="preserve"> </w:t>
      </w:r>
      <w:proofErr w:type="spellStart"/>
      <w:r w:rsidRPr="005737DF">
        <w:rPr>
          <w:rFonts w:asciiTheme="majorHAnsi" w:hAnsiTheme="majorHAnsi" w:cs="Times New Roman"/>
          <w:szCs w:val="24"/>
        </w:rPr>
        <w:t>AlQorni</w:t>
      </w:r>
      <w:proofErr w:type="spellEnd"/>
      <w:r w:rsidRPr="005737DF">
        <w:rPr>
          <w:rFonts w:asciiTheme="majorHAnsi" w:hAnsiTheme="majorHAnsi" w:cs="Times New Roman"/>
          <w:szCs w:val="24"/>
        </w:rPr>
        <w:t xml:space="preserve">, 2) </w:t>
      </w:r>
      <w:proofErr w:type="spellStart"/>
      <w:r w:rsidRPr="005737DF">
        <w:rPr>
          <w:rFonts w:asciiTheme="majorHAnsi" w:hAnsiTheme="majorHAnsi" w:cs="Times New Roman"/>
          <w:szCs w:val="24"/>
        </w:rPr>
        <w:t>MTs-Ittihadiyah</w:t>
      </w:r>
      <w:proofErr w:type="spellEnd"/>
      <w:r w:rsidRPr="005737DF">
        <w:rPr>
          <w:rFonts w:asciiTheme="majorHAnsi" w:hAnsiTheme="majorHAnsi" w:cs="Times New Roman"/>
          <w:szCs w:val="24"/>
        </w:rPr>
        <w:t xml:space="preserve">, 3) MI  Tunas </w:t>
      </w:r>
      <w:proofErr w:type="spellStart"/>
      <w:r w:rsidRPr="005737DF">
        <w:rPr>
          <w:rFonts w:asciiTheme="majorHAnsi" w:hAnsiTheme="majorHAnsi" w:cs="Times New Roman"/>
          <w:szCs w:val="24"/>
        </w:rPr>
        <w:t>Cendikian</w:t>
      </w:r>
      <w:proofErr w:type="spellEnd"/>
      <w:r w:rsidRPr="005737DF">
        <w:rPr>
          <w:rFonts w:asciiTheme="majorHAnsi" w:hAnsiTheme="majorHAnsi" w:cs="Times New Roman"/>
          <w:szCs w:val="24"/>
        </w:rPr>
        <w:t xml:space="preserve"> Muslim (</w:t>
      </w:r>
      <w:proofErr w:type="spellStart"/>
      <w:r w:rsidRPr="005737DF">
        <w:rPr>
          <w:rFonts w:asciiTheme="majorHAnsi" w:hAnsiTheme="majorHAnsi" w:cs="Times New Roman"/>
          <w:szCs w:val="24"/>
        </w:rPr>
        <w:t>Taskim</w:t>
      </w:r>
      <w:proofErr w:type="spellEnd"/>
      <w:r w:rsidRPr="005737DF">
        <w:rPr>
          <w:rFonts w:asciiTheme="majorHAnsi" w:hAnsiTheme="majorHAnsi" w:cs="Times New Roman"/>
          <w:szCs w:val="24"/>
        </w:rPr>
        <w:t xml:space="preserve">), 4) MI  </w:t>
      </w:r>
      <w:proofErr w:type="spellStart"/>
      <w:r w:rsidRPr="005737DF">
        <w:rPr>
          <w:rFonts w:asciiTheme="majorHAnsi" w:hAnsiTheme="majorHAnsi" w:cs="Times New Roman"/>
          <w:szCs w:val="24"/>
        </w:rPr>
        <w:t>ar</w:t>
      </w:r>
      <w:proofErr w:type="spellEnd"/>
      <w:r w:rsidRPr="005737DF">
        <w:rPr>
          <w:rFonts w:asciiTheme="majorHAnsi" w:hAnsiTheme="majorHAnsi" w:cs="Times New Roman"/>
          <w:szCs w:val="24"/>
        </w:rPr>
        <w:t xml:space="preserve">-Razaq, 5) RA </w:t>
      </w:r>
      <w:proofErr w:type="spellStart"/>
      <w:r w:rsidRPr="005737DF">
        <w:rPr>
          <w:rFonts w:asciiTheme="majorHAnsi" w:hAnsiTheme="majorHAnsi" w:cs="Times New Roman"/>
          <w:szCs w:val="24"/>
        </w:rPr>
        <w:t>al-Mahyra</w:t>
      </w:r>
      <w:proofErr w:type="spellEnd"/>
      <w:r w:rsidRPr="005737DF">
        <w:rPr>
          <w:rFonts w:asciiTheme="majorHAnsi" w:hAnsiTheme="majorHAnsi" w:cs="Times New Roman"/>
          <w:szCs w:val="24"/>
        </w:rPr>
        <w:t xml:space="preserve"> dan 6) RA </w:t>
      </w:r>
      <w:proofErr w:type="spellStart"/>
      <w:r w:rsidRPr="005737DF">
        <w:rPr>
          <w:rFonts w:asciiTheme="majorHAnsi" w:hAnsiTheme="majorHAnsi" w:cs="Times New Roman"/>
          <w:szCs w:val="24"/>
        </w:rPr>
        <w:t>ar</w:t>
      </w:r>
      <w:proofErr w:type="spellEnd"/>
      <w:r w:rsidRPr="005737DF">
        <w:rPr>
          <w:rFonts w:asciiTheme="majorHAnsi" w:hAnsiTheme="majorHAnsi" w:cs="Times New Roman"/>
          <w:szCs w:val="24"/>
        </w:rPr>
        <w:t xml:space="preserve">-Razaq. Kepada 6 madrasah yang sudah berkomitmen dalam mewujudkan satuan pendidikan ramah anak, maka tim peneliti memberikan penghargaan berupa sertifikat yang ditandatangani oleh ketua LPPM UIN </w:t>
      </w:r>
      <w:proofErr w:type="spellStart"/>
      <w:r w:rsidRPr="005737DF">
        <w:rPr>
          <w:rFonts w:asciiTheme="majorHAnsi" w:hAnsiTheme="majorHAnsi" w:cs="Times New Roman"/>
          <w:szCs w:val="24"/>
        </w:rPr>
        <w:t>Suska</w:t>
      </w:r>
      <w:proofErr w:type="spellEnd"/>
      <w:r w:rsidRPr="005737DF">
        <w:rPr>
          <w:rFonts w:asciiTheme="majorHAnsi" w:hAnsiTheme="majorHAnsi" w:cs="Times New Roman"/>
          <w:szCs w:val="24"/>
        </w:rPr>
        <w:t xml:space="preserve"> Riau, Prof. Dr. Hj. Leny Nofianti. MS., SE., M.Si., Ak, CA. Kegiatan pemberian </w:t>
      </w:r>
      <w:proofErr w:type="spellStart"/>
      <w:r w:rsidRPr="005737DF">
        <w:rPr>
          <w:rFonts w:asciiTheme="majorHAnsi" w:hAnsiTheme="majorHAnsi" w:cs="Times New Roman"/>
          <w:szCs w:val="24"/>
        </w:rPr>
        <w:t>reward</w:t>
      </w:r>
      <w:proofErr w:type="spellEnd"/>
      <w:r w:rsidRPr="005737DF">
        <w:rPr>
          <w:rFonts w:asciiTheme="majorHAnsi" w:hAnsiTheme="majorHAnsi" w:cs="Times New Roman"/>
          <w:szCs w:val="24"/>
        </w:rPr>
        <w:t xml:space="preserve"> bagi madrasah/RA yang terpilih, dilaksanakan di </w:t>
      </w:r>
      <w:proofErr w:type="spellStart"/>
      <w:r w:rsidRPr="005737DF">
        <w:rPr>
          <w:rFonts w:asciiTheme="majorHAnsi" w:hAnsiTheme="majorHAnsi" w:cs="Times New Roman"/>
          <w:szCs w:val="24"/>
        </w:rPr>
        <w:t>MTs</w:t>
      </w:r>
      <w:proofErr w:type="spellEnd"/>
      <w:r w:rsidRPr="005737DF">
        <w:rPr>
          <w:rFonts w:asciiTheme="majorHAnsi" w:hAnsiTheme="majorHAnsi" w:cs="Times New Roman"/>
          <w:szCs w:val="24"/>
        </w:rPr>
        <w:t xml:space="preserve"> </w:t>
      </w:r>
      <w:proofErr w:type="spellStart"/>
      <w:r w:rsidRPr="005737DF">
        <w:rPr>
          <w:rFonts w:asciiTheme="majorHAnsi" w:hAnsiTheme="majorHAnsi" w:cs="Times New Roman"/>
          <w:szCs w:val="24"/>
        </w:rPr>
        <w:t>al-Ittihadiyyah</w:t>
      </w:r>
      <w:proofErr w:type="spellEnd"/>
      <w:r w:rsidRPr="005737DF">
        <w:rPr>
          <w:rFonts w:asciiTheme="majorHAnsi" w:hAnsiTheme="majorHAnsi" w:cs="Times New Roman"/>
          <w:szCs w:val="24"/>
        </w:rPr>
        <w:t xml:space="preserve"> Pekanbaru. Kegiatan ini dihadiri oleh Kepala Kementerian Agama Kota Pekanbaru Drs. H. Syahrul Mauludi, MA. </w:t>
      </w:r>
    </w:p>
    <w:p w14:paraId="0B260A6D" w14:textId="77777777" w:rsidR="004E106D" w:rsidRPr="005737DF" w:rsidRDefault="004E106D" w:rsidP="004E106D">
      <w:pPr>
        <w:pStyle w:val="ListParagraph"/>
        <w:spacing w:line="276" w:lineRule="auto"/>
        <w:jc w:val="both"/>
        <w:rPr>
          <w:rFonts w:asciiTheme="majorHAnsi" w:hAnsiTheme="majorHAnsi" w:cs="Times New Roman"/>
          <w:b/>
          <w:szCs w:val="24"/>
        </w:rPr>
      </w:pPr>
    </w:p>
    <w:p w14:paraId="6A93000F" w14:textId="22D0DF34" w:rsidR="004E106D" w:rsidRPr="00952A75" w:rsidRDefault="004E106D" w:rsidP="00952A75">
      <w:pPr>
        <w:spacing w:after="120" w:line="276" w:lineRule="auto"/>
        <w:ind w:left="142"/>
        <w:jc w:val="center"/>
        <w:rPr>
          <w:rFonts w:asciiTheme="majorHAnsi" w:hAnsiTheme="majorHAnsi"/>
          <w:bCs/>
          <w:iCs/>
          <w:color w:val="FF0000"/>
          <w:spacing w:val="-6"/>
        </w:rPr>
      </w:pPr>
      <w:r w:rsidRPr="005737DF">
        <w:rPr>
          <w:rFonts w:asciiTheme="majorHAnsi" w:hAnsiTheme="majorHAnsi" w:cs="Times New Roman"/>
          <w:noProof/>
        </w:rPr>
        <w:drawing>
          <wp:inline distT="0" distB="0" distL="0" distR="0" wp14:anchorId="1A2B2E58" wp14:editId="67905114">
            <wp:extent cx="3657600" cy="2023618"/>
            <wp:effectExtent l="0" t="0" r="0" b="0"/>
            <wp:docPr id="5" name="Picture 5" descr="D:\PENGABDIAN MASYARAKAT\2022 Character Building melalui SAR\Surat Reward\foto\WhatsApp Image 2022-11-02 at 15.02.4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GABDIAN MASYARAKAT\2022 Character Building melalui SAR\Surat Reward\foto\WhatsApp Image 2022-11-02 at 15.02.45 (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72618" cy="2031927"/>
                    </a:xfrm>
                    <a:prstGeom prst="rect">
                      <a:avLst/>
                    </a:prstGeom>
                    <a:noFill/>
                    <a:ln>
                      <a:noFill/>
                    </a:ln>
                  </pic:spPr>
                </pic:pic>
              </a:graphicData>
            </a:graphic>
          </wp:inline>
        </w:drawing>
      </w:r>
    </w:p>
    <w:p w14:paraId="67A8486C" w14:textId="77777777" w:rsidR="00934A21" w:rsidRPr="00952A75" w:rsidRDefault="00934A21" w:rsidP="00934A21">
      <w:pPr>
        <w:spacing w:after="120" w:line="276" w:lineRule="auto"/>
        <w:ind w:left="142"/>
        <w:jc w:val="center"/>
        <w:rPr>
          <w:rFonts w:asciiTheme="majorHAnsi" w:hAnsiTheme="majorHAnsi"/>
          <w:bCs/>
          <w:iCs/>
          <w:spacing w:val="-6"/>
          <w:sz w:val="22"/>
          <w:szCs w:val="22"/>
        </w:rPr>
      </w:pPr>
      <w:r w:rsidRPr="00952A75">
        <w:rPr>
          <w:rFonts w:asciiTheme="majorHAnsi" w:hAnsiTheme="majorHAnsi"/>
          <w:bCs/>
          <w:iCs/>
          <w:spacing w:val="-6"/>
          <w:sz w:val="22"/>
          <w:szCs w:val="22"/>
        </w:rPr>
        <w:t>Gambar 5</w:t>
      </w:r>
    </w:p>
    <w:p w14:paraId="3DEF520B" w14:textId="58A1505F" w:rsidR="00934A21" w:rsidRPr="00952A75" w:rsidRDefault="00934A21" w:rsidP="00934A21">
      <w:pPr>
        <w:spacing w:after="120" w:line="276" w:lineRule="auto"/>
        <w:ind w:left="142"/>
        <w:jc w:val="center"/>
        <w:rPr>
          <w:rFonts w:asciiTheme="majorHAnsi" w:hAnsiTheme="majorHAnsi"/>
          <w:bCs/>
          <w:iCs/>
          <w:spacing w:val="-6"/>
        </w:rPr>
      </w:pPr>
      <w:proofErr w:type="spellStart"/>
      <w:r w:rsidRPr="00952A75">
        <w:rPr>
          <w:rFonts w:asciiTheme="majorHAnsi" w:hAnsiTheme="majorHAnsi"/>
          <w:bCs/>
          <w:iCs/>
          <w:spacing w:val="-6"/>
          <w:sz w:val="22"/>
          <w:szCs w:val="22"/>
        </w:rPr>
        <w:t>Pemberian</w:t>
      </w:r>
      <w:proofErr w:type="spellEnd"/>
      <w:r w:rsidRPr="00952A75">
        <w:rPr>
          <w:rFonts w:asciiTheme="majorHAnsi" w:hAnsiTheme="majorHAnsi"/>
          <w:bCs/>
          <w:iCs/>
          <w:spacing w:val="-6"/>
          <w:sz w:val="22"/>
          <w:szCs w:val="22"/>
        </w:rPr>
        <w:t xml:space="preserve"> Reward </w:t>
      </w:r>
      <w:proofErr w:type="gramStart"/>
      <w:r w:rsidRPr="00952A75">
        <w:rPr>
          <w:rFonts w:asciiTheme="majorHAnsi" w:hAnsiTheme="majorHAnsi"/>
          <w:bCs/>
          <w:iCs/>
          <w:spacing w:val="-6"/>
          <w:sz w:val="22"/>
          <w:szCs w:val="22"/>
        </w:rPr>
        <w:t xml:space="preserve">Madrasah </w:t>
      </w:r>
      <w:r w:rsidR="00BA5FED" w:rsidRPr="00952A75">
        <w:rPr>
          <w:rFonts w:asciiTheme="majorHAnsi" w:hAnsiTheme="majorHAnsi"/>
          <w:bCs/>
          <w:iCs/>
          <w:spacing w:val="-6"/>
        </w:rPr>
        <w:t xml:space="preserve"> </w:t>
      </w:r>
      <w:r w:rsidR="00BA5FED" w:rsidRPr="00952A75">
        <w:rPr>
          <w:rFonts w:asciiTheme="majorHAnsi" w:hAnsiTheme="majorHAnsi" w:cs="Times New Roman"/>
          <w:bCs/>
          <w:sz w:val="22"/>
        </w:rPr>
        <w:t>(</w:t>
      </w:r>
      <w:proofErr w:type="spellStart"/>
      <w:proofErr w:type="gramEnd"/>
      <w:r w:rsidR="00BA5FED" w:rsidRPr="00952A75">
        <w:rPr>
          <w:rFonts w:asciiTheme="majorHAnsi" w:hAnsiTheme="majorHAnsi" w:cs="Times New Roman"/>
          <w:bCs/>
          <w:sz w:val="22"/>
        </w:rPr>
        <w:t>Dokumentasi</w:t>
      </w:r>
      <w:proofErr w:type="spellEnd"/>
      <w:r w:rsidR="00BA5FED" w:rsidRPr="00952A75">
        <w:rPr>
          <w:rFonts w:asciiTheme="majorHAnsi" w:hAnsiTheme="majorHAnsi" w:cs="Times New Roman"/>
          <w:bCs/>
          <w:sz w:val="22"/>
        </w:rPr>
        <w:t xml:space="preserve"> Tim </w:t>
      </w:r>
      <w:proofErr w:type="spellStart"/>
      <w:r w:rsidR="00BA5FED" w:rsidRPr="00952A75">
        <w:rPr>
          <w:rFonts w:asciiTheme="majorHAnsi" w:hAnsiTheme="majorHAnsi" w:cs="Times New Roman"/>
          <w:bCs/>
          <w:sz w:val="22"/>
        </w:rPr>
        <w:t>Peneliti</w:t>
      </w:r>
      <w:proofErr w:type="spellEnd"/>
      <w:r w:rsidR="00BD30B2">
        <w:rPr>
          <w:rFonts w:asciiTheme="majorHAnsi" w:hAnsiTheme="majorHAnsi" w:cs="Times New Roman"/>
          <w:bCs/>
          <w:sz w:val="22"/>
        </w:rPr>
        <w:t xml:space="preserve">, </w:t>
      </w:r>
      <w:r w:rsidR="00BA5FED" w:rsidRPr="00952A75">
        <w:rPr>
          <w:rFonts w:asciiTheme="majorHAnsi" w:hAnsiTheme="majorHAnsi" w:cs="Times New Roman"/>
          <w:bCs/>
          <w:sz w:val="22"/>
        </w:rPr>
        <w:t>2022)</w:t>
      </w:r>
    </w:p>
    <w:p w14:paraId="24761C96" w14:textId="77777777" w:rsidR="004E106D" w:rsidRPr="005737DF" w:rsidRDefault="004E106D" w:rsidP="004E106D">
      <w:pPr>
        <w:pStyle w:val="ListParagraph"/>
        <w:spacing w:line="276" w:lineRule="auto"/>
        <w:ind w:firstLine="720"/>
        <w:jc w:val="both"/>
        <w:rPr>
          <w:rFonts w:asciiTheme="majorHAnsi" w:hAnsiTheme="majorHAnsi" w:cs="Times New Roman"/>
          <w:szCs w:val="24"/>
        </w:rPr>
      </w:pPr>
    </w:p>
    <w:p w14:paraId="623377DD" w14:textId="77777777" w:rsidR="004E106D" w:rsidRPr="005737DF" w:rsidRDefault="004E106D" w:rsidP="004E106D">
      <w:pPr>
        <w:pStyle w:val="ListParagraph"/>
        <w:numPr>
          <w:ilvl w:val="0"/>
          <w:numId w:val="10"/>
        </w:numPr>
        <w:spacing w:after="200" w:line="276" w:lineRule="auto"/>
        <w:rPr>
          <w:rFonts w:asciiTheme="majorHAnsi" w:hAnsiTheme="majorHAnsi" w:cs="Times New Roman"/>
          <w:b/>
          <w:szCs w:val="24"/>
        </w:rPr>
      </w:pPr>
      <w:r w:rsidRPr="005737DF">
        <w:rPr>
          <w:rFonts w:asciiTheme="majorHAnsi" w:hAnsiTheme="majorHAnsi" w:cs="Times New Roman"/>
          <w:b/>
          <w:szCs w:val="24"/>
        </w:rPr>
        <w:t>Tahap Evaluasi.</w:t>
      </w:r>
    </w:p>
    <w:p w14:paraId="6B8A3D2A" w14:textId="77777777" w:rsidR="004E106D" w:rsidRPr="005737DF" w:rsidRDefault="004E106D" w:rsidP="004E106D">
      <w:pPr>
        <w:pStyle w:val="ListParagraph"/>
        <w:spacing w:line="276" w:lineRule="auto"/>
        <w:ind w:left="1500"/>
        <w:rPr>
          <w:rFonts w:asciiTheme="majorHAnsi" w:hAnsiTheme="majorHAnsi" w:cs="Times New Roman"/>
          <w:b/>
          <w:szCs w:val="24"/>
        </w:rPr>
      </w:pPr>
    </w:p>
    <w:p w14:paraId="72EAA744" w14:textId="16E6ECFB" w:rsidR="004E106D" w:rsidRPr="00D26614" w:rsidRDefault="004E106D" w:rsidP="00B048BB">
      <w:pPr>
        <w:spacing w:line="276" w:lineRule="auto"/>
        <w:ind w:firstLine="720"/>
        <w:jc w:val="both"/>
        <w:rPr>
          <w:rFonts w:asciiTheme="majorHAnsi" w:hAnsiTheme="majorHAnsi" w:cs="Times New Roman"/>
          <w:lang w:val="id-ID"/>
        </w:rPr>
      </w:pPr>
      <w:r w:rsidRPr="00B75FBC">
        <w:rPr>
          <w:rFonts w:asciiTheme="majorHAnsi" w:hAnsiTheme="majorHAnsi" w:cs="Times New Roman"/>
          <w:bCs/>
          <w:lang w:val="id-ID"/>
        </w:rPr>
        <w:t xml:space="preserve">Secara umum, pelaksanaan Pengabdian Masyarakat “Pendampingan Sekolah Ramah Anak (SRA) pada satuan pendidikan madrasah di Kota Pekanbaru, berjalan dengan baik sesuai </w:t>
      </w:r>
      <w:r w:rsidRPr="00B75FBC">
        <w:rPr>
          <w:rFonts w:asciiTheme="majorHAnsi" w:hAnsiTheme="majorHAnsi" w:cs="Times New Roman"/>
          <w:lang w:val="id-ID"/>
        </w:rPr>
        <w:t xml:space="preserve">dengan yang direncanakan.  </w:t>
      </w:r>
      <w:r w:rsidRPr="00D26614">
        <w:rPr>
          <w:rFonts w:asciiTheme="majorHAnsi" w:hAnsiTheme="majorHAnsi" w:cs="Times New Roman"/>
          <w:lang w:val="id-ID"/>
        </w:rPr>
        <w:t xml:space="preserve">Dari empat target yang dicanangkan, tiga </w:t>
      </w:r>
      <w:proofErr w:type="spellStart"/>
      <w:r w:rsidRPr="00D26614">
        <w:rPr>
          <w:rFonts w:asciiTheme="majorHAnsi" w:hAnsiTheme="majorHAnsi" w:cs="Times New Roman"/>
          <w:lang w:val="id-ID"/>
        </w:rPr>
        <w:t>diantaranya</w:t>
      </w:r>
      <w:proofErr w:type="spellEnd"/>
      <w:r w:rsidRPr="00D26614">
        <w:rPr>
          <w:rFonts w:asciiTheme="majorHAnsi" w:hAnsiTheme="majorHAnsi" w:cs="Times New Roman"/>
          <w:lang w:val="id-ID"/>
        </w:rPr>
        <w:t xml:space="preserve"> berhasil, yaitu: </w:t>
      </w:r>
      <w:r w:rsidR="00B048BB">
        <w:rPr>
          <w:rFonts w:asciiTheme="majorHAnsi" w:hAnsiTheme="majorHAnsi" w:cs="Times New Roman"/>
          <w:lang w:val="id-ID"/>
        </w:rPr>
        <w:t xml:space="preserve"> </w:t>
      </w:r>
      <w:r w:rsidR="00B048BB" w:rsidRPr="00B048BB">
        <w:rPr>
          <w:rFonts w:asciiTheme="majorHAnsi" w:hAnsiTheme="majorHAnsi" w:cs="Times New Roman"/>
          <w:lang w:val="id-ID"/>
        </w:rPr>
        <w:t>1)</w:t>
      </w:r>
      <w:r w:rsidR="00D26614" w:rsidRPr="00D26614">
        <w:rPr>
          <w:rFonts w:asciiTheme="majorHAnsi" w:hAnsiTheme="majorHAnsi" w:cs="Times New Roman"/>
          <w:lang w:val="id-ID"/>
        </w:rPr>
        <w:t xml:space="preserve"> </w:t>
      </w:r>
      <w:r w:rsidRPr="00D26614">
        <w:rPr>
          <w:rFonts w:asciiTheme="majorHAnsi" w:hAnsiTheme="majorHAnsi" w:cs="Times New Roman"/>
          <w:lang w:val="id-ID"/>
        </w:rPr>
        <w:t>22 madrasah kelompok sasaran mengikuti  deklarasi  Se</w:t>
      </w:r>
      <w:r w:rsidR="00D26614">
        <w:rPr>
          <w:rFonts w:asciiTheme="majorHAnsi" w:hAnsiTheme="majorHAnsi" w:cs="Times New Roman"/>
          <w:lang w:val="id-ID"/>
        </w:rPr>
        <w:t>kolah Ramah Anak secara bersama</w:t>
      </w:r>
      <w:r w:rsidR="00B048BB">
        <w:rPr>
          <w:rFonts w:asciiTheme="majorHAnsi" w:hAnsiTheme="majorHAnsi" w:cs="Times New Roman"/>
        </w:rPr>
        <w:t>. 2)</w:t>
      </w:r>
      <w:r w:rsidR="00D26614" w:rsidRPr="00D26614">
        <w:rPr>
          <w:rFonts w:asciiTheme="majorHAnsi" w:hAnsiTheme="majorHAnsi" w:cs="Times New Roman"/>
          <w:lang w:val="id-ID"/>
        </w:rPr>
        <w:t xml:space="preserve"> </w:t>
      </w:r>
      <w:r w:rsidRPr="00D26614">
        <w:rPr>
          <w:rFonts w:asciiTheme="majorHAnsi" w:hAnsiTheme="majorHAnsi" w:cs="Times New Roman"/>
          <w:lang w:val="id-ID"/>
        </w:rPr>
        <w:t xml:space="preserve">22 madrasah kelompok sasaran </w:t>
      </w:r>
      <w:proofErr w:type="gramStart"/>
      <w:r w:rsidRPr="00D26614">
        <w:rPr>
          <w:rFonts w:asciiTheme="majorHAnsi" w:hAnsiTheme="majorHAnsi" w:cs="Times New Roman"/>
          <w:lang w:val="id-ID"/>
        </w:rPr>
        <w:t>mengikuti  pelatihan</w:t>
      </w:r>
      <w:proofErr w:type="gramEnd"/>
      <w:r w:rsidRPr="00D26614">
        <w:rPr>
          <w:rFonts w:asciiTheme="majorHAnsi" w:hAnsiTheme="majorHAnsi" w:cs="Times New Roman"/>
          <w:lang w:val="id-ID"/>
        </w:rPr>
        <w:t xml:space="preserve">  penyusunan kebijakan madrasah </w:t>
      </w:r>
      <w:r w:rsidR="00D26614">
        <w:rPr>
          <w:rFonts w:asciiTheme="majorHAnsi" w:hAnsiTheme="majorHAnsi" w:cs="Times New Roman"/>
          <w:lang w:val="id-ID"/>
        </w:rPr>
        <w:t>untuk menuju Sekolah Ramah Anak</w:t>
      </w:r>
      <w:r w:rsidR="00B048BB">
        <w:rPr>
          <w:rFonts w:asciiTheme="majorHAnsi" w:hAnsiTheme="majorHAnsi" w:cs="Times New Roman"/>
        </w:rPr>
        <w:t>. 3</w:t>
      </w:r>
      <w:r w:rsidR="00D26614" w:rsidRPr="00D26614">
        <w:rPr>
          <w:rFonts w:asciiTheme="majorHAnsi" w:hAnsiTheme="majorHAnsi" w:cs="Times New Roman"/>
          <w:lang w:val="id-ID"/>
        </w:rPr>
        <w:t xml:space="preserve">) </w:t>
      </w:r>
      <w:r w:rsidRPr="00D26614">
        <w:rPr>
          <w:rFonts w:asciiTheme="majorHAnsi" w:hAnsiTheme="majorHAnsi" w:cs="Times New Roman"/>
          <w:lang w:val="id-ID"/>
        </w:rPr>
        <w:t>Terpilihnya 6 madrasah yang memiliki komitmen dan MAU menuju satuan pendidikan ramah anak.</w:t>
      </w:r>
    </w:p>
    <w:p w14:paraId="17E047E6" w14:textId="431F1256" w:rsidR="004E106D" w:rsidRPr="00B048BB" w:rsidRDefault="004E106D" w:rsidP="00B048BB">
      <w:pPr>
        <w:pStyle w:val="ListParagraph"/>
        <w:spacing w:line="276" w:lineRule="auto"/>
        <w:ind w:left="0" w:firstLine="710"/>
        <w:jc w:val="both"/>
        <w:rPr>
          <w:rFonts w:asciiTheme="majorHAnsi" w:hAnsiTheme="majorHAnsi" w:cs="Times New Roman"/>
          <w:szCs w:val="24"/>
        </w:rPr>
      </w:pPr>
      <w:r w:rsidRPr="005737DF">
        <w:rPr>
          <w:rFonts w:asciiTheme="majorHAnsi" w:hAnsiTheme="majorHAnsi" w:cs="Times New Roman"/>
          <w:szCs w:val="24"/>
        </w:rPr>
        <w:t xml:space="preserve">Keberhasilan tidak terlepas dari pihak-pihak dan segala hal yang mendukung terlaksananya kegiatan ini. Adapun faktor – faktor pendukungnya </w:t>
      </w:r>
      <w:proofErr w:type="spellStart"/>
      <w:r w:rsidRPr="005737DF">
        <w:rPr>
          <w:rFonts w:asciiTheme="majorHAnsi" w:hAnsiTheme="majorHAnsi" w:cs="Times New Roman"/>
          <w:szCs w:val="24"/>
        </w:rPr>
        <w:t>diantaranya</w:t>
      </w:r>
      <w:proofErr w:type="spellEnd"/>
      <w:r w:rsidRPr="005737DF">
        <w:rPr>
          <w:rFonts w:asciiTheme="majorHAnsi" w:hAnsiTheme="majorHAnsi" w:cs="Times New Roman"/>
          <w:szCs w:val="24"/>
        </w:rPr>
        <w:t xml:space="preserve"> adalah :</w:t>
      </w:r>
      <w:r w:rsidR="00D26614" w:rsidRPr="00D26614">
        <w:rPr>
          <w:rFonts w:asciiTheme="majorHAnsi" w:hAnsiTheme="majorHAnsi" w:cs="Times New Roman"/>
          <w:szCs w:val="24"/>
        </w:rPr>
        <w:t xml:space="preserve"> </w:t>
      </w:r>
      <w:r w:rsidR="00B048BB" w:rsidRPr="00B048BB">
        <w:rPr>
          <w:rFonts w:asciiTheme="majorHAnsi" w:hAnsiTheme="majorHAnsi" w:cs="Times New Roman"/>
          <w:szCs w:val="24"/>
        </w:rPr>
        <w:t>1</w:t>
      </w:r>
      <w:r w:rsidR="00D26614" w:rsidRPr="00D26614">
        <w:rPr>
          <w:rFonts w:asciiTheme="majorHAnsi" w:hAnsiTheme="majorHAnsi" w:cs="Times New Roman"/>
          <w:szCs w:val="24"/>
        </w:rPr>
        <w:t xml:space="preserve">) </w:t>
      </w:r>
      <w:r w:rsidRPr="00D26614">
        <w:rPr>
          <w:rFonts w:asciiTheme="majorHAnsi" w:hAnsiTheme="majorHAnsi" w:cs="Times New Roman"/>
          <w:szCs w:val="24"/>
        </w:rPr>
        <w:t xml:space="preserve">Perhatian dan dukungan yang besar dari Rektor UIN </w:t>
      </w:r>
      <w:proofErr w:type="spellStart"/>
      <w:r w:rsidRPr="00D26614">
        <w:rPr>
          <w:rFonts w:asciiTheme="majorHAnsi" w:hAnsiTheme="majorHAnsi" w:cs="Times New Roman"/>
          <w:szCs w:val="24"/>
        </w:rPr>
        <w:t>Suska</w:t>
      </w:r>
      <w:proofErr w:type="spellEnd"/>
      <w:r w:rsidRPr="00D26614">
        <w:rPr>
          <w:rFonts w:asciiTheme="majorHAnsi" w:hAnsiTheme="majorHAnsi" w:cs="Times New Roman"/>
          <w:szCs w:val="24"/>
        </w:rPr>
        <w:t xml:space="preserve"> Ria</w:t>
      </w:r>
      <w:r w:rsidR="00D26614">
        <w:rPr>
          <w:rFonts w:asciiTheme="majorHAnsi" w:hAnsiTheme="majorHAnsi" w:cs="Times New Roman"/>
          <w:szCs w:val="24"/>
        </w:rPr>
        <w:t xml:space="preserve">u dan Ketua LPPM UIN </w:t>
      </w:r>
      <w:proofErr w:type="spellStart"/>
      <w:r w:rsidR="00D26614">
        <w:rPr>
          <w:rFonts w:asciiTheme="majorHAnsi" w:hAnsiTheme="majorHAnsi" w:cs="Times New Roman"/>
          <w:szCs w:val="24"/>
        </w:rPr>
        <w:t>Suska</w:t>
      </w:r>
      <w:proofErr w:type="spellEnd"/>
      <w:r w:rsidR="00D26614">
        <w:rPr>
          <w:rFonts w:asciiTheme="majorHAnsi" w:hAnsiTheme="majorHAnsi" w:cs="Times New Roman"/>
          <w:szCs w:val="24"/>
        </w:rPr>
        <w:t xml:space="preserve"> RIAU</w:t>
      </w:r>
      <w:r w:rsidR="00B048BB" w:rsidRPr="00B048BB">
        <w:rPr>
          <w:rFonts w:asciiTheme="majorHAnsi" w:hAnsiTheme="majorHAnsi" w:cs="Times New Roman"/>
          <w:szCs w:val="24"/>
        </w:rPr>
        <w:t>. 2</w:t>
      </w:r>
      <w:r w:rsidR="00D26614" w:rsidRPr="00D26614">
        <w:rPr>
          <w:rFonts w:asciiTheme="majorHAnsi" w:hAnsiTheme="majorHAnsi" w:cs="Times New Roman"/>
          <w:szCs w:val="24"/>
        </w:rPr>
        <w:t xml:space="preserve">) </w:t>
      </w:r>
      <w:r w:rsidRPr="00D26614">
        <w:rPr>
          <w:rFonts w:asciiTheme="majorHAnsi" w:hAnsiTheme="majorHAnsi" w:cs="Times New Roman"/>
          <w:szCs w:val="24"/>
        </w:rPr>
        <w:t xml:space="preserve">Dukungan dan </w:t>
      </w:r>
      <w:proofErr w:type="spellStart"/>
      <w:r w:rsidRPr="00D26614">
        <w:rPr>
          <w:rFonts w:asciiTheme="majorHAnsi" w:hAnsiTheme="majorHAnsi" w:cs="Times New Roman"/>
          <w:szCs w:val="24"/>
        </w:rPr>
        <w:t>support</w:t>
      </w:r>
      <w:proofErr w:type="spellEnd"/>
      <w:r w:rsidRPr="00D26614">
        <w:rPr>
          <w:rFonts w:asciiTheme="majorHAnsi" w:hAnsiTheme="majorHAnsi" w:cs="Times New Roman"/>
          <w:szCs w:val="24"/>
        </w:rPr>
        <w:t xml:space="preserve"> dari instansi terkait yaitu Kementerian Agama Kota Pekanbaru, Dinas Pemberdayaan Perempuan, Perlindungan Anak dan Pemberdayaan Masyarakat (DP3APM) Kota Pekanbaru dan Madrasah </w:t>
      </w:r>
      <w:proofErr w:type="spellStart"/>
      <w:r w:rsidRPr="00D26614">
        <w:rPr>
          <w:rFonts w:asciiTheme="majorHAnsi" w:hAnsiTheme="majorHAnsi" w:cs="Times New Roman"/>
          <w:szCs w:val="24"/>
        </w:rPr>
        <w:t>Ibtidaiyah</w:t>
      </w:r>
      <w:proofErr w:type="spellEnd"/>
      <w:r w:rsidRPr="00D26614">
        <w:rPr>
          <w:rFonts w:asciiTheme="majorHAnsi" w:hAnsiTheme="majorHAnsi" w:cs="Times New Roman"/>
          <w:szCs w:val="24"/>
        </w:rPr>
        <w:t xml:space="preserve"> </w:t>
      </w:r>
      <w:proofErr w:type="spellStart"/>
      <w:r w:rsidRPr="00D26614">
        <w:rPr>
          <w:rFonts w:asciiTheme="majorHAnsi" w:hAnsiTheme="majorHAnsi" w:cs="Times New Roman"/>
          <w:szCs w:val="24"/>
        </w:rPr>
        <w:t>Uways</w:t>
      </w:r>
      <w:proofErr w:type="spellEnd"/>
      <w:r w:rsidRPr="00D26614">
        <w:rPr>
          <w:rFonts w:asciiTheme="majorHAnsi" w:hAnsiTheme="majorHAnsi" w:cs="Times New Roman"/>
          <w:szCs w:val="24"/>
        </w:rPr>
        <w:t>.</w:t>
      </w:r>
      <w:r w:rsidR="00B048BB" w:rsidRPr="00B048BB">
        <w:rPr>
          <w:rFonts w:asciiTheme="majorHAnsi" w:hAnsiTheme="majorHAnsi" w:cs="Times New Roman"/>
          <w:szCs w:val="24"/>
        </w:rPr>
        <w:t xml:space="preserve"> 3) </w:t>
      </w:r>
      <w:r w:rsidRPr="00B048BB">
        <w:rPr>
          <w:rFonts w:asciiTheme="majorHAnsi" w:hAnsiTheme="majorHAnsi" w:cs="Times New Roman"/>
        </w:rPr>
        <w:t>Narasumber yang kompeten dan dihadirkan pada setiap rangkaian kegiatan.</w:t>
      </w:r>
      <w:r w:rsidR="00B048BB" w:rsidRPr="00B048BB">
        <w:rPr>
          <w:rFonts w:asciiTheme="majorHAnsi" w:hAnsiTheme="majorHAnsi" w:cs="Times New Roman"/>
        </w:rPr>
        <w:t xml:space="preserve"> 4</w:t>
      </w:r>
      <w:r w:rsidR="00B048BB" w:rsidRPr="00660110">
        <w:rPr>
          <w:rFonts w:asciiTheme="majorHAnsi" w:hAnsiTheme="majorHAnsi" w:cs="Times New Roman"/>
        </w:rPr>
        <w:t xml:space="preserve">) </w:t>
      </w:r>
      <w:r w:rsidRPr="00B048BB">
        <w:rPr>
          <w:rFonts w:asciiTheme="majorHAnsi" w:hAnsiTheme="majorHAnsi" w:cs="Times New Roman"/>
          <w:szCs w:val="24"/>
        </w:rPr>
        <w:t xml:space="preserve">Antusiasme dan motivasi peserta yang tinggi karena menganggap pentingnya pemahaman tentang konsep Sekolah Ramah Anak dalam meningkatkan mutu dan kualitas pendidikan. </w:t>
      </w:r>
      <w:r w:rsidR="00B048BB">
        <w:rPr>
          <w:rFonts w:asciiTheme="majorHAnsi" w:hAnsiTheme="majorHAnsi" w:cs="Times New Roman"/>
          <w:szCs w:val="24"/>
          <w:lang w:val="en-US"/>
        </w:rPr>
        <w:t xml:space="preserve">5) </w:t>
      </w:r>
      <w:r w:rsidRPr="00B048BB">
        <w:rPr>
          <w:rFonts w:asciiTheme="majorHAnsi" w:hAnsiTheme="majorHAnsi" w:cs="Times New Roman"/>
          <w:szCs w:val="24"/>
        </w:rPr>
        <w:t xml:space="preserve">Tim pengabdi yang solid, sigap, cekatan serta memiliki tanggung jawab yang besar terhadap kesuksesan pelaksanaan pengabdian. </w:t>
      </w:r>
    </w:p>
    <w:p w14:paraId="1232FC54" w14:textId="341E1786" w:rsidR="004E106D" w:rsidRPr="005737DF" w:rsidRDefault="004E106D" w:rsidP="00934A21">
      <w:pPr>
        <w:pStyle w:val="ListParagraph"/>
        <w:spacing w:line="276" w:lineRule="auto"/>
        <w:ind w:left="0" w:firstLine="928"/>
        <w:jc w:val="both"/>
        <w:rPr>
          <w:rFonts w:asciiTheme="majorHAnsi" w:hAnsiTheme="majorHAnsi" w:cs="Times New Roman"/>
          <w:szCs w:val="24"/>
        </w:rPr>
      </w:pPr>
      <w:r w:rsidRPr="005737DF">
        <w:rPr>
          <w:rFonts w:asciiTheme="majorHAnsi" w:hAnsiTheme="majorHAnsi" w:cs="Times New Roman"/>
          <w:szCs w:val="24"/>
        </w:rPr>
        <w:t xml:space="preserve">Target ketiga, 75 % dari madrasah dampingan menyiapkan diri menuju sekolah ramah anak pada tahap pembentukan (MAU) dengan bukti mengirimkan dokumen kesiapan pada </w:t>
      </w:r>
      <w:proofErr w:type="spellStart"/>
      <w:r w:rsidRPr="005737DF">
        <w:rPr>
          <w:rFonts w:asciiTheme="majorHAnsi" w:hAnsiTheme="majorHAnsi" w:cs="Times New Roman"/>
          <w:szCs w:val="24"/>
        </w:rPr>
        <w:t>link</w:t>
      </w:r>
      <w:proofErr w:type="spellEnd"/>
      <w:r w:rsidRPr="005737DF">
        <w:rPr>
          <w:rFonts w:asciiTheme="majorHAnsi" w:hAnsiTheme="majorHAnsi" w:cs="Times New Roman"/>
          <w:szCs w:val="24"/>
        </w:rPr>
        <w:t xml:space="preserve"> </w:t>
      </w:r>
      <w:proofErr w:type="spellStart"/>
      <w:r w:rsidRPr="005737DF">
        <w:rPr>
          <w:rFonts w:asciiTheme="majorHAnsi" w:hAnsiTheme="majorHAnsi" w:cs="Times New Roman"/>
          <w:szCs w:val="24"/>
        </w:rPr>
        <w:t>google</w:t>
      </w:r>
      <w:proofErr w:type="spellEnd"/>
      <w:r w:rsidRPr="005737DF">
        <w:rPr>
          <w:rFonts w:asciiTheme="majorHAnsi" w:hAnsiTheme="majorHAnsi" w:cs="Times New Roman"/>
          <w:szCs w:val="24"/>
        </w:rPr>
        <w:t xml:space="preserve"> </w:t>
      </w:r>
      <w:proofErr w:type="spellStart"/>
      <w:r w:rsidRPr="005737DF">
        <w:rPr>
          <w:rFonts w:asciiTheme="majorHAnsi" w:hAnsiTheme="majorHAnsi" w:cs="Times New Roman"/>
          <w:szCs w:val="24"/>
        </w:rPr>
        <w:t>form</w:t>
      </w:r>
      <w:proofErr w:type="spellEnd"/>
      <w:r w:rsidRPr="005737DF">
        <w:rPr>
          <w:rFonts w:asciiTheme="majorHAnsi" w:hAnsiTheme="majorHAnsi" w:cs="Times New Roman"/>
          <w:szCs w:val="24"/>
        </w:rPr>
        <w:t xml:space="preserve"> yang disediakan masih belum tercapai. Dari 22 madrasah dampingan, hanya 10 madrasah yang mengirimkan dokumen ke </w:t>
      </w:r>
      <w:proofErr w:type="spellStart"/>
      <w:r w:rsidRPr="005737DF">
        <w:rPr>
          <w:rFonts w:asciiTheme="majorHAnsi" w:hAnsiTheme="majorHAnsi" w:cs="Times New Roman"/>
          <w:szCs w:val="24"/>
        </w:rPr>
        <w:t>link</w:t>
      </w:r>
      <w:proofErr w:type="spellEnd"/>
      <w:r w:rsidRPr="005737DF">
        <w:rPr>
          <w:rFonts w:asciiTheme="majorHAnsi" w:hAnsiTheme="majorHAnsi" w:cs="Times New Roman"/>
          <w:szCs w:val="24"/>
        </w:rPr>
        <w:t xml:space="preserve"> </w:t>
      </w:r>
      <w:proofErr w:type="spellStart"/>
      <w:r w:rsidRPr="005737DF">
        <w:rPr>
          <w:rFonts w:asciiTheme="majorHAnsi" w:hAnsiTheme="majorHAnsi" w:cs="Times New Roman"/>
          <w:szCs w:val="24"/>
        </w:rPr>
        <w:t>google</w:t>
      </w:r>
      <w:proofErr w:type="spellEnd"/>
      <w:r w:rsidRPr="005737DF">
        <w:rPr>
          <w:rFonts w:asciiTheme="majorHAnsi" w:hAnsiTheme="majorHAnsi" w:cs="Times New Roman"/>
          <w:szCs w:val="24"/>
        </w:rPr>
        <w:t xml:space="preserve"> </w:t>
      </w:r>
      <w:proofErr w:type="spellStart"/>
      <w:r w:rsidRPr="005737DF">
        <w:rPr>
          <w:rFonts w:asciiTheme="majorHAnsi" w:hAnsiTheme="majorHAnsi" w:cs="Times New Roman"/>
          <w:szCs w:val="24"/>
        </w:rPr>
        <w:t>form</w:t>
      </w:r>
      <w:proofErr w:type="spellEnd"/>
      <w:r w:rsidRPr="005737DF">
        <w:rPr>
          <w:rFonts w:asciiTheme="majorHAnsi" w:hAnsiTheme="majorHAnsi" w:cs="Times New Roman"/>
          <w:szCs w:val="24"/>
        </w:rPr>
        <w:t xml:space="preserve">. Artinya 50 % tercapai dari target 75 %. Adapun faktor penghambat </w:t>
      </w:r>
      <w:proofErr w:type="spellStart"/>
      <w:r w:rsidRPr="005737DF">
        <w:rPr>
          <w:rFonts w:asciiTheme="majorHAnsi" w:hAnsiTheme="majorHAnsi" w:cs="Times New Roman"/>
          <w:szCs w:val="24"/>
        </w:rPr>
        <w:t>ketidaktercapaian</w:t>
      </w:r>
      <w:proofErr w:type="spellEnd"/>
      <w:r w:rsidRPr="005737DF">
        <w:rPr>
          <w:rFonts w:asciiTheme="majorHAnsi" w:hAnsiTheme="majorHAnsi" w:cs="Times New Roman"/>
          <w:szCs w:val="24"/>
        </w:rPr>
        <w:t xml:space="preserve"> ini </w:t>
      </w:r>
      <w:proofErr w:type="spellStart"/>
      <w:r w:rsidRPr="005737DF">
        <w:rPr>
          <w:rFonts w:asciiTheme="majorHAnsi" w:hAnsiTheme="majorHAnsi" w:cs="Times New Roman"/>
          <w:szCs w:val="24"/>
        </w:rPr>
        <w:t>ini</w:t>
      </w:r>
      <w:proofErr w:type="spellEnd"/>
      <w:r w:rsidRPr="005737DF">
        <w:rPr>
          <w:rFonts w:asciiTheme="majorHAnsi" w:hAnsiTheme="majorHAnsi" w:cs="Times New Roman"/>
          <w:szCs w:val="24"/>
        </w:rPr>
        <w:t xml:space="preserve"> adalah keterbatasan waktu dan padatnya kegiatan pada masing-masing madrasah dampingan, sehingga kesulitan menindaklanjuti kegiatan pelatihan. </w:t>
      </w:r>
    </w:p>
    <w:p w14:paraId="70D8E656" w14:textId="77777777" w:rsidR="00934A21" w:rsidRPr="00660110" w:rsidRDefault="00E85F67" w:rsidP="00934A21">
      <w:pPr>
        <w:spacing w:before="240" w:after="120" w:line="276" w:lineRule="auto"/>
        <w:jc w:val="both"/>
        <w:rPr>
          <w:rFonts w:ascii="Cambria" w:hAnsi="Cambria"/>
          <w:b/>
          <w:szCs w:val="26"/>
          <w:lang w:val="id-ID"/>
        </w:rPr>
      </w:pPr>
      <w:r w:rsidRPr="00660110">
        <w:rPr>
          <w:rFonts w:ascii="Cambria" w:hAnsi="Cambria"/>
          <w:b/>
          <w:szCs w:val="26"/>
          <w:lang w:val="id-ID"/>
        </w:rPr>
        <w:t>S</w:t>
      </w:r>
      <w:r w:rsidR="008867EA" w:rsidRPr="00660110">
        <w:rPr>
          <w:rFonts w:ascii="Cambria" w:hAnsi="Cambria"/>
          <w:b/>
          <w:szCs w:val="26"/>
          <w:lang w:val="id-ID"/>
        </w:rPr>
        <w:t>impulan</w:t>
      </w:r>
      <w:r w:rsidR="00B055A9" w:rsidRPr="00660110">
        <w:rPr>
          <w:rFonts w:ascii="Cambria" w:hAnsi="Cambria"/>
          <w:b/>
          <w:szCs w:val="26"/>
          <w:lang w:val="id-ID"/>
        </w:rPr>
        <w:t xml:space="preserve"> </w:t>
      </w:r>
    </w:p>
    <w:p w14:paraId="40DD5914" w14:textId="7491CCC2" w:rsidR="00934A21" w:rsidRDefault="00B048BB" w:rsidP="00A0520A">
      <w:pPr>
        <w:spacing w:before="240" w:after="120" w:line="276" w:lineRule="auto"/>
        <w:ind w:firstLine="426"/>
        <w:jc w:val="both"/>
        <w:rPr>
          <w:rFonts w:asciiTheme="majorHAnsi" w:hAnsiTheme="majorHAnsi" w:cs="Times New Roman"/>
          <w:bCs/>
        </w:rPr>
      </w:pPr>
      <w:r w:rsidRPr="00660110">
        <w:rPr>
          <w:rFonts w:asciiTheme="majorHAnsi" w:hAnsiTheme="majorHAnsi" w:cs="Times New Roman"/>
          <w:bCs/>
          <w:lang w:val="id-ID"/>
        </w:rPr>
        <w:t>Melalui pengabdian kepada masyarakat dalam be</w:t>
      </w:r>
      <w:r w:rsidR="00A0520A">
        <w:rPr>
          <w:rFonts w:asciiTheme="majorHAnsi" w:hAnsiTheme="majorHAnsi" w:cs="Times New Roman"/>
          <w:bCs/>
          <w:lang w:val="id-ID"/>
        </w:rPr>
        <w:t xml:space="preserve">ntuk pendampingan madrasah </w:t>
      </w:r>
      <w:r w:rsidRPr="00660110">
        <w:rPr>
          <w:rFonts w:asciiTheme="majorHAnsi" w:hAnsiTheme="majorHAnsi" w:cs="Times New Roman"/>
          <w:bCs/>
          <w:lang w:val="id-ID"/>
        </w:rPr>
        <w:t xml:space="preserve"> menuju sekolah ramah anak telah terlaksana beberapa tahapan, yaitu: 1) Terlaksananya </w:t>
      </w:r>
      <w:r w:rsidR="00934A21" w:rsidRPr="00660110">
        <w:rPr>
          <w:rFonts w:asciiTheme="majorHAnsi" w:hAnsiTheme="majorHAnsi" w:cs="Times New Roman"/>
          <w:bCs/>
          <w:lang w:val="id-ID"/>
        </w:rPr>
        <w:t xml:space="preserve">deklarasi secara bersama </w:t>
      </w:r>
      <w:r w:rsidR="00A0520A" w:rsidRPr="00A0520A">
        <w:rPr>
          <w:rFonts w:asciiTheme="majorHAnsi" w:hAnsiTheme="majorHAnsi" w:cs="Times New Roman"/>
          <w:bCs/>
          <w:lang w:val="id-ID"/>
        </w:rPr>
        <w:t xml:space="preserve">yang </w:t>
      </w:r>
      <w:r w:rsidR="00934A21" w:rsidRPr="00660110">
        <w:rPr>
          <w:rFonts w:asciiTheme="majorHAnsi" w:hAnsiTheme="majorHAnsi" w:cs="Times New Roman"/>
          <w:bCs/>
          <w:lang w:val="id-ID"/>
        </w:rPr>
        <w:t>di</w:t>
      </w:r>
      <w:r w:rsidR="00A0520A" w:rsidRPr="00A0520A">
        <w:rPr>
          <w:rFonts w:asciiTheme="majorHAnsi" w:hAnsiTheme="majorHAnsi" w:cs="Times New Roman"/>
          <w:bCs/>
          <w:lang w:val="id-ID"/>
        </w:rPr>
        <w:t>ikuti</w:t>
      </w:r>
      <w:r w:rsidR="00934A21" w:rsidRPr="00660110">
        <w:rPr>
          <w:rFonts w:asciiTheme="majorHAnsi" w:hAnsiTheme="majorHAnsi" w:cs="Times New Roman"/>
          <w:bCs/>
          <w:lang w:val="id-ID"/>
        </w:rPr>
        <w:t xml:space="preserve"> 22 madrasah dampingan dan pejabat instansi terkait</w:t>
      </w:r>
      <w:r w:rsidRPr="00660110">
        <w:rPr>
          <w:rFonts w:asciiTheme="majorHAnsi" w:hAnsiTheme="majorHAnsi" w:cs="Times New Roman"/>
          <w:bCs/>
          <w:lang w:val="id-ID"/>
        </w:rPr>
        <w:t xml:space="preserve">. </w:t>
      </w:r>
      <w:r>
        <w:rPr>
          <w:rFonts w:asciiTheme="majorHAnsi" w:hAnsiTheme="majorHAnsi" w:cs="Times New Roman"/>
          <w:bCs/>
        </w:rPr>
        <w:t xml:space="preserve">2) </w:t>
      </w:r>
      <w:proofErr w:type="spellStart"/>
      <w:r>
        <w:rPr>
          <w:rFonts w:asciiTheme="majorHAnsi" w:hAnsiTheme="majorHAnsi" w:cs="Times New Roman"/>
          <w:bCs/>
        </w:rPr>
        <w:t>Terlaksannya</w:t>
      </w:r>
      <w:proofErr w:type="spellEnd"/>
      <w:r w:rsidR="00934A21" w:rsidRPr="00B048BB">
        <w:rPr>
          <w:rFonts w:asciiTheme="majorHAnsi" w:hAnsiTheme="majorHAnsi" w:cs="Times New Roman"/>
          <w:bCs/>
        </w:rPr>
        <w:t xml:space="preserve"> </w:t>
      </w:r>
      <w:proofErr w:type="spellStart"/>
      <w:r w:rsidR="00934A21" w:rsidRPr="00B048BB">
        <w:rPr>
          <w:rFonts w:asciiTheme="majorHAnsi" w:hAnsiTheme="majorHAnsi" w:cs="Times New Roman"/>
          <w:bCs/>
        </w:rPr>
        <w:t>pelatihan</w:t>
      </w:r>
      <w:proofErr w:type="spellEnd"/>
      <w:r w:rsidR="00934A21" w:rsidRPr="00B048BB">
        <w:rPr>
          <w:rFonts w:asciiTheme="majorHAnsi" w:hAnsiTheme="majorHAnsi" w:cs="Times New Roman"/>
          <w:bCs/>
        </w:rPr>
        <w:t xml:space="preserve"> </w:t>
      </w:r>
      <w:proofErr w:type="spellStart"/>
      <w:r w:rsidR="00934A21" w:rsidRPr="00B048BB">
        <w:rPr>
          <w:rFonts w:asciiTheme="majorHAnsi" w:hAnsiTheme="majorHAnsi" w:cs="Times New Roman"/>
          <w:bCs/>
        </w:rPr>
        <w:t>penyusunan</w:t>
      </w:r>
      <w:proofErr w:type="spellEnd"/>
      <w:r w:rsidR="00934A21" w:rsidRPr="00B048BB">
        <w:rPr>
          <w:rFonts w:asciiTheme="majorHAnsi" w:hAnsiTheme="majorHAnsi" w:cs="Times New Roman"/>
          <w:bCs/>
        </w:rPr>
        <w:t xml:space="preserve"> </w:t>
      </w:r>
      <w:proofErr w:type="spellStart"/>
      <w:r w:rsidR="00934A21" w:rsidRPr="00B048BB">
        <w:rPr>
          <w:rFonts w:asciiTheme="majorHAnsi" w:hAnsiTheme="majorHAnsi" w:cs="Times New Roman"/>
          <w:bCs/>
        </w:rPr>
        <w:t>kebijakan</w:t>
      </w:r>
      <w:proofErr w:type="spellEnd"/>
      <w:r w:rsidR="00934A21" w:rsidRPr="00B048BB">
        <w:rPr>
          <w:rFonts w:asciiTheme="majorHAnsi" w:hAnsiTheme="majorHAnsi" w:cs="Times New Roman"/>
          <w:bCs/>
        </w:rPr>
        <w:t xml:space="preserve"> </w:t>
      </w:r>
      <w:proofErr w:type="spellStart"/>
      <w:r w:rsidR="00934A21" w:rsidRPr="00B048BB">
        <w:rPr>
          <w:rFonts w:asciiTheme="majorHAnsi" w:hAnsiTheme="majorHAnsi" w:cs="Times New Roman"/>
          <w:bCs/>
        </w:rPr>
        <w:t>satuan</w:t>
      </w:r>
      <w:proofErr w:type="spellEnd"/>
      <w:r w:rsidR="00934A21" w:rsidRPr="00B048BB">
        <w:rPr>
          <w:rFonts w:asciiTheme="majorHAnsi" w:hAnsiTheme="majorHAnsi" w:cs="Times New Roman"/>
          <w:bCs/>
        </w:rPr>
        <w:t xml:space="preserve"> </w:t>
      </w:r>
      <w:proofErr w:type="spellStart"/>
      <w:r w:rsidR="00934A21" w:rsidRPr="00B048BB">
        <w:rPr>
          <w:rFonts w:asciiTheme="majorHAnsi" w:hAnsiTheme="majorHAnsi" w:cs="Times New Roman"/>
          <w:bCs/>
        </w:rPr>
        <w:t>pendidikan</w:t>
      </w:r>
      <w:proofErr w:type="spellEnd"/>
      <w:r w:rsidR="00934A21" w:rsidRPr="00B048BB">
        <w:rPr>
          <w:rFonts w:asciiTheme="majorHAnsi" w:hAnsiTheme="majorHAnsi" w:cs="Times New Roman"/>
          <w:bCs/>
        </w:rPr>
        <w:t xml:space="preserve"> </w:t>
      </w:r>
      <w:proofErr w:type="spellStart"/>
      <w:r w:rsidR="00934A21" w:rsidRPr="00B048BB">
        <w:rPr>
          <w:rFonts w:asciiTheme="majorHAnsi" w:hAnsiTheme="majorHAnsi" w:cs="Times New Roman"/>
          <w:bCs/>
        </w:rPr>
        <w:t>ramah</w:t>
      </w:r>
      <w:proofErr w:type="spellEnd"/>
      <w:r w:rsidR="00934A21" w:rsidRPr="00B048BB">
        <w:rPr>
          <w:rFonts w:asciiTheme="majorHAnsi" w:hAnsiTheme="majorHAnsi" w:cs="Times New Roman"/>
          <w:bCs/>
        </w:rPr>
        <w:t xml:space="preserve"> </w:t>
      </w:r>
      <w:proofErr w:type="spellStart"/>
      <w:proofErr w:type="gramStart"/>
      <w:r w:rsidR="00934A21" w:rsidRPr="00B048BB">
        <w:rPr>
          <w:rFonts w:asciiTheme="majorHAnsi" w:hAnsiTheme="majorHAnsi" w:cs="Times New Roman"/>
          <w:bCs/>
        </w:rPr>
        <w:t>anak</w:t>
      </w:r>
      <w:proofErr w:type="spellEnd"/>
      <w:r w:rsidR="00934A21" w:rsidRPr="00B048BB">
        <w:rPr>
          <w:rFonts w:asciiTheme="majorHAnsi" w:hAnsiTheme="majorHAnsi" w:cs="Times New Roman"/>
          <w:bCs/>
        </w:rPr>
        <w:t xml:space="preserve">  </w:t>
      </w:r>
      <w:proofErr w:type="spellStart"/>
      <w:r>
        <w:rPr>
          <w:rFonts w:asciiTheme="majorHAnsi" w:hAnsiTheme="majorHAnsi" w:cs="Times New Roman"/>
          <w:bCs/>
        </w:rPr>
        <w:t>diikuti</w:t>
      </w:r>
      <w:proofErr w:type="spellEnd"/>
      <w:proofErr w:type="gramEnd"/>
      <w:r>
        <w:rPr>
          <w:rFonts w:asciiTheme="majorHAnsi" w:hAnsiTheme="majorHAnsi" w:cs="Times New Roman"/>
          <w:bCs/>
        </w:rPr>
        <w:t xml:space="preserve"> </w:t>
      </w:r>
      <w:proofErr w:type="spellStart"/>
      <w:r>
        <w:rPr>
          <w:rFonts w:asciiTheme="majorHAnsi" w:hAnsiTheme="majorHAnsi" w:cs="Times New Roman"/>
          <w:bCs/>
        </w:rPr>
        <w:t>perwakilan</w:t>
      </w:r>
      <w:proofErr w:type="spellEnd"/>
      <w:r>
        <w:rPr>
          <w:rFonts w:asciiTheme="majorHAnsi" w:hAnsiTheme="majorHAnsi" w:cs="Times New Roman"/>
          <w:bCs/>
        </w:rPr>
        <w:t xml:space="preserve"> 22 madrasah </w:t>
      </w:r>
      <w:proofErr w:type="spellStart"/>
      <w:r w:rsidR="00934A21" w:rsidRPr="00B048BB">
        <w:rPr>
          <w:rFonts w:asciiTheme="majorHAnsi" w:hAnsiTheme="majorHAnsi" w:cs="Times New Roman"/>
          <w:bCs/>
        </w:rPr>
        <w:t>dampingan</w:t>
      </w:r>
      <w:proofErr w:type="spellEnd"/>
      <w:r w:rsidR="00934A21" w:rsidRPr="00B048BB">
        <w:rPr>
          <w:rFonts w:asciiTheme="majorHAnsi" w:hAnsiTheme="majorHAnsi" w:cs="Times New Roman"/>
          <w:bCs/>
        </w:rPr>
        <w:t>.</w:t>
      </w:r>
      <w:r>
        <w:rPr>
          <w:rFonts w:asciiTheme="majorHAnsi" w:hAnsiTheme="majorHAnsi" w:cs="Times New Roman"/>
          <w:bCs/>
        </w:rPr>
        <w:t xml:space="preserve"> 3) </w:t>
      </w:r>
      <w:proofErr w:type="spellStart"/>
      <w:r w:rsidR="00934A21" w:rsidRPr="00B048BB">
        <w:rPr>
          <w:rFonts w:asciiTheme="majorHAnsi" w:hAnsiTheme="majorHAnsi" w:cs="Times New Roman"/>
          <w:bCs/>
        </w:rPr>
        <w:t>Terlaksananya</w:t>
      </w:r>
      <w:proofErr w:type="spellEnd"/>
      <w:r w:rsidR="00934A21" w:rsidRPr="00B048BB">
        <w:rPr>
          <w:rFonts w:asciiTheme="majorHAnsi" w:hAnsiTheme="majorHAnsi" w:cs="Times New Roman"/>
          <w:bCs/>
        </w:rPr>
        <w:t xml:space="preserve"> </w:t>
      </w:r>
      <w:proofErr w:type="spellStart"/>
      <w:r w:rsidR="00A35040">
        <w:rPr>
          <w:rFonts w:asciiTheme="majorHAnsi" w:hAnsiTheme="majorHAnsi" w:cs="Times New Roman"/>
          <w:bCs/>
        </w:rPr>
        <w:t>deklarasi</w:t>
      </w:r>
      <w:proofErr w:type="spellEnd"/>
      <w:r w:rsidR="00A35040">
        <w:rPr>
          <w:rFonts w:asciiTheme="majorHAnsi" w:hAnsiTheme="majorHAnsi" w:cs="Times New Roman"/>
          <w:bCs/>
        </w:rPr>
        <w:t xml:space="preserve"> pada masing-masing </w:t>
      </w:r>
      <w:proofErr w:type="spellStart"/>
      <w:r w:rsidR="00A35040">
        <w:rPr>
          <w:rFonts w:asciiTheme="majorHAnsi" w:hAnsiTheme="majorHAnsi" w:cs="Times New Roman"/>
          <w:bCs/>
        </w:rPr>
        <w:t>satuan</w:t>
      </w:r>
      <w:proofErr w:type="spellEnd"/>
      <w:r w:rsidR="00A35040">
        <w:rPr>
          <w:rFonts w:asciiTheme="majorHAnsi" w:hAnsiTheme="majorHAnsi" w:cs="Times New Roman"/>
          <w:bCs/>
        </w:rPr>
        <w:t xml:space="preserve"> </w:t>
      </w:r>
      <w:proofErr w:type="spellStart"/>
      <w:r w:rsidR="00A35040">
        <w:rPr>
          <w:rFonts w:asciiTheme="majorHAnsi" w:hAnsiTheme="majorHAnsi" w:cs="Times New Roman"/>
          <w:bCs/>
        </w:rPr>
        <w:t>pendidikan</w:t>
      </w:r>
      <w:proofErr w:type="spellEnd"/>
      <w:r w:rsidR="00A35040">
        <w:rPr>
          <w:rFonts w:asciiTheme="majorHAnsi" w:hAnsiTheme="majorHAnsi" w:cs="Times New Roman"/>
          <w:bCs/>
        </w:rPr>
        <w:t xml:space="preserve"> madrasah </w:t>
      </w:r>
      <w:proofErr w:type="spellStart"/>
      <w:r w:rsidR="00A35040">
        <w:rPr>
          <w:rFonts w:asciiTheme="majorHAnsi" w:hAnsiTheme="majorHAnsi" w:cs="Times New Roman"/>
          <w:bCs/>
        </w:rPr>
        <w:t>sebagai</w:t>
      </w:r>
      <w:proofErr w:type="spellEnd"/>
      <w:r w:rsidR="00A35040">
        <w:rPr>
          <w:rFonts w:asciiTheme="majorHAnsi" w:hAnsiTheme="majorHAnsi" w:cs="Times New Roman"/>
          <w:bCs/>
        </w:rPr>
        <w:t xml:space="preserve"> </w:t>
      </w:r>
      <w:proofErr w:type="spellStart"/>
      <w:r w:rsidR="00A35040">
        <w:rPr>
          <w:rFonts w:asciiTheme="majorHAnsi" w:hAnsiTheme="majorHAnsi" w:cs="Times New Roman"/>
          <w:bCs/>
        </w:rPr>
        <w:t>komitmen</w:t>
      </w:r>
      <w:proofErr w:type="spellEnd"/>
      <w:r w:rsidR="00A35040">
        <w:rPr>
          <w:rFonts w:asciiTheme="majorHAnsi" w:hAnsiTheme="majorHAnsi" w:cs="Times New Roman"/>
          <w:bCs/>
        </w:rPr>
        <w:t xml:space="preserve"> </w:t>
      </w:r>
      <w:proofErr w:type="spellStart"/>
      <w:r w:rsidR="00A35040">
        <w:rPr>
          <w:rFonts w:asciiTheme="majorHAnsi" w:hAnsiTheme="majorHAnsi" w:cs="Times New Roman"/>
          <w:bCs/>
        </w:rPr>
        <w:t>menuju</w:t>
      </w:r>
      <w:proofErr w:type="spellEnd"/>
      <w:r w:rsidR="00A35040">
        <w:rPr>
          <w:rFonts w:asciiTheme="majorHAnsi" w:hAnsiTheme="majorHAnsi" w:cs="Times New Roman"/>
          <w:bCs/>
        </w:rPr>
        <w:t xml:space="preserve"> </w:t>
      </w:r>
      <w:proofErr w:type="spellStart"/>
      <w:r w:rsidR="00A35040">
        <w:rPr>
          <w:rFonts w:asciiTheme="majorHAnsi" w:hAnsiTheme="majorHAnsi" w:cs="Times New Roman"/>
          <w:bCs/>
        </w:rPr>
        <w:t>sekolah</w:t>
      </w:r>
      <w:proofErr w:type="spellEnd"/>
      <w:r w:rsidR="00A35040">
        <w:rPr>
          <w:rFonts w:asciiTheme="majorHAnsi" w:hAnsiTheme="majorHAnsi" w:cs="Times New Roman"/>
          <w:bCs/>
        </w:rPr>
        <w:t xml:space="preserve"> </w:t>
      </w:r>
      <w:proofErr w:type="spellStart"/>
      <w:r w:rsidR="00A35040">
        <w:rPr>
          <w:rFonts w:asciiTheme="majorHAnsi" w:hAnsiTheme="majorHAnsi" w:cs="Times New Roman"/>
          <w:bCs/>
        </w:rPr>
        <w:t>ramah</w:t>
      </w:r>
      <w:proofErr w:type="spellEnd"/>
      <w:r w:rsidR="00A35040">
        <w:rPr>
          <w:rFonts w:asciiTheme="majorHAnsi" w:hAnsiTheme="majorHAnsi" w:cs="Times New Roman"/>
          <w:bCs/>
        </w:rPr>
        <w:t xml:space="preserve"> </w:t>
      </w:r>
      <w:proofErr w:type="spellStart"/>
      <w:r w:rsidR="00A35040">
        <w:rPr>
          <w:rFonts w:asciiTheme="majorHAnsi" w:hAnsiTheme="majorHAnsi" w:cs="Times New Roman"/>
          <w:bCs/>
        </w:rPr>
        <w:t>anak</w:t>
      </w:r>
      <w:proofErr w:type="spellEnd"/>
      <w:r w:rsidR="00A35040">
        <w:rPr>
          <w:rFonts w:asciiTheme="majorHAnsi" w:hAnsiTheme="majorHAnsi" w:cs="Times New Roman"/>
          <w:bCs/>
        </w:rPr>
        <w:t xml:space="preserve">. 4) </w:t>
      </w:r>
      <w:proofErr w:type="spellStart"/>
      <w:r w:rsidR="00934A21" w:rsidRPr="00B048BB">
        <w:rPr>
          <w:rFonts w:asciiTheme="majorHAnsi" w:hAnsiTheme="majorHAnsi" w:cs="Times New Roman"/>
          <w:bCs/>
        </w:rPr>
        <w:t>menyusun</w:t>
      </w:r>
      <w:proofErr w:type="spellEnd"/>
      <w:r w:rsidR="00934A21" w:rsidRPr="00B048BB">
        <w:rPr>
          <w:rFonts w:asciiTheme="majorHAnsi" w:hAnsiTheme="majorHAnsi" w:cs="Times New Roman"/>
          <w:bCs/>
        </w:rPr>
        <w:t xml:space="preserve"> </w:t>
      </w:r>
      <w:proofErr w:type="spellStart"/>
      <w:r w:rsidR="00934A21" w:rsidRPr="00B048BB">
        <w:rPr>
          <w:rFonts w:asciiTheme="majorHAnsi" w:hAnsiTheme="majorHAnsi" w:cs="Times New Roman"/>
          <w:bCs/>
        </w:rPr>
        <w:t>kebijakan</w:t>
      </w:r>
      <w:proofErr w:type="spellEnd"/>
      <w:r w:rsidR="00934A21" w:rsidRPr="00B048BB">
        <w:rPr>
          <w:rFonts w:asciiTheme="majorHAnsi" w:hAnsiTheme="majorHAnsi" w:cs="Times New Roman"/>
          <w:bCs/>
        </w:rPr>
        <w:t xml:space="preserve"> </w:t>
      </w:r>
      <w:proofErr w:type="spellStart"/>
      <w:r w:rsidR="00A35040">
        <w:rPr>
          <w:rFonts w:asciiTheme="majorHAnsi" w:hAnsiTheme="majorHAnsi" w:cs="Times New Roman"/>
          <w:bCs/>
        </w:rPr>
        <w:t>berupa</w:t>
      </w:r>
      <w:proofErr w:type="spellEnd"/>
      <w:r w:rsidR="00A35040">
        <w:rPr>
          <w:rFonts w:asciiTheme="majorHAnsi" w:hAnsiTheme="majorHAnsi" w:cs="Times New Roman"/>
          <w:bCs/>
        </w:rPr>
        <w:t xml:space="preserve"> SK </w:t>
      </w:r>
      <w:proofErr w:type="spellStart"/>
      <w:r w:rsidR="00A35040">
        <w:rPr>
          <w:rFonts w:asciiTheme="majorHAnsi" w:hAnsiTheme="majorHAnsi" w:cs="Times New Roman"/>
          <w:bCs/>
        </w:rPr>
        <w:t>tim</w:t>
      </w:r>
      <w:proofErr w:type="spellEnd"/>
      <w:r w:rsidR="00A35040">
        <w:rPr>
          <w:rFonts w:asciiTheme="majorHAnsi" w:hAnsiTheme="majorHAnsi" w:cs="Times New Roman"/>
          <w:bCs/>
        </w:rPr>
        <w:t xml:space="preserve"> </w:t>
      </w:r>
      <w:proofErr w:type="spellStart"/>
      <w:r w:rsidR="00A35040">
        <w:rPr>
          <w:rFonts w:asciiTheme="majorHAnsi" w:hAnsiTheme="majorHAnsi" w:cs="Times New Roman"/>
          <w:bCs/>
        </w:rPr>
        <w:t>sekolah</w:t>
      </w:r>
      <w:proofErr w:type="spellEnd"/>
      <w:r w:rsidR="00A35040">
        <w:rPr>
          <w:rFonts w:asciiTheme="majorHAnsi" w:hAnsiTheme="majorHAnsi" w:cs="Times New Roman"/>
          <w:bCs/>
        </w:rPr>
        <w:t xml:space="preserve"> </w:t>
      </w:r>
      <w:proofErr w:type="spellStart"/>
      <w:r w:rsidR="00A35040">
        <w:rPr>
          <w:rFonts w:asciiTheme="majorHAnsi" w:hAnsiTheme="majorHAnsi" w:cs="Times New Roman"/>
          <w:bCs/>
        </w:rPr>
        <w:t>ramah</w:t>
      </w:r>
      <w:proofErr w:type="spellEnd"/>
      <w:r w:rsidR="00A35040">
        <w:rPr>
          <w:rFonts w:asciiTheme="majorHAnsi" w:hAnsiTheme="majorHAnsi" w:cs="Times New Roman"/>
          <w:bCs/>
        </w:rPr>
        <w:t xml:space="preserve"> </w:t>
      </w:r>
      <w:proofErr w:type="spellStart"/>
      <w:r w:rsidR="00A35040">
        <w:rPr>
          <w:rFonts w:asciiTheme="majorHAnsi" w:hAnsiTheme="majorHAnsi" w:cs="Times New Roman"/>
          <w:bCs/>
        </w:rPr>
        <w:t>anak</w:t>
      </w:r>
      <w:proofErr w:type="spellEnd"/>
      <w:r w:rsidR="00A35040">
        <w:rPr>
          <w:rFonts w:asciiTheme="majorHAnsi" w:hAnsiTheme="majorHAnsi" w:cs="Times New Roman"/>
          <w:bCs/>
        </w:rPr>
        <w:t xml:space="preserve"> dan tata </w:t>
      </w:r>
      <w:proofErr w:type="spellStart"/>
      <w:r w:rsidR="00A35040">
        <w:rPr>
          <w:rFonts w:asciiTheme="majorHAnsi" w:hAnsiTheme="majorHAnsi" w:cs="Times New Roman"/>
          <w:bCs/>
        </w:rPr>
        <w:t>tertib</w:t>
      </w:r>
      <w:proofErr w:type="spellEnd"/>
      <w:r w:rsidR="00A35040">
        <w:rPr>
          <w:rFonts w:asciiTheme="majorHAnsi" w:hAnsiTheme="majorHAnsi" w:cs="Times New Roman"/>
          <w:bCs/>
        </w:rPr>
        <w:t xml:space="preserve"> </w:t>
      </w:r>
      <w:proofErr w:type="spellStart"/>
      <w:r w:rsidR="00A35040">
        <w:rPr>
          <w:rFonts w:asciiTheme="majorHAnsi" w:hAnsiTheme="majorHAnsi" w:cs="Times New Roman"/>
          <w:bCs/>
        </w:rPr>
        <w:t>sekolah</w:t>
      </w:r>
      <w:proofErr w:type="spellEnd"/>
      <w:r w:rsidR="00A35040">
        <w:rPr>
          <w:rFonts w:asciiTheme="majorHAnsi" w:hAnsiTheme="majorHAnsi" w:cs="Times New Roman"/>
          <w:bCs/>
        </w:rPr>
        <w:t xml:space="preserve"> </w:t>
      </w:r>
      <w:proofErr w:type="spellStart"/>
      <w:r w:rsidR="00934A21" w:rsidRPr="00B048BB">
        <w:rPr>
          <w:rFonts w:asciiTheme="majorHAnsi" w:hAnsiTheme="majorHAnsi" w:cs="Times New Roman"/>
          <w:bCs/>
        </w:rPr>
        <w:t>menuju</w:t>
      </w:r>
      <w:proofErr w:type="spellEnd"/>
      <w:r w:rsidR="00934A21" w:rsidRPr="00B048BB">
        <w:rPr>
          <w:rFonts w:asciiTheme="majorHAnsi" w:hAnsiTheme="majorHAnsi" w:cs="Times New Roman"/>
          <w:bCs/>
        </w:rPr>
        <w:t xml:space="preserve"> </w:t>
      </w:r>
      <w:proofErr w:type="spellStart"/>
      <w:r w:rsidR="00934A21" w:rsidRPr="00B048BB">
        <w:rPr>
          <w:rFonts w:asciiTheme="majorHAnsi" w:hAnsiTheme="majorHAnsi" w:cs="Times New Roman"/>
          <w:bCs/>
        </w:rPr>
        <w:t>satuan</w:t>
      </w:r>
      <w:proofErr w:type="spellEnd"/>
      <w:r w:rsidR="00934A21" w:rsidRPr="00B048BB">
        <w:rPr>
          <w:rFonts w:asciiTheme="majorHAnsi" w:hAnsiTheme="majorHAnsi" w:cs="Times New Roman"/>
          <w:bCs/>
        </w:rPr>
        <w:t xml:space="preserve"> </w:t>
      </w:r>
      <w:proofErr w:type="spellStart"/>
      <w:r w:rsidR="00934A21" w:rsidRPr="00B048BB">
        <w:rPr>
          <w:rFonts w:asciiTheme="majorHAnsi" w:hAnsiTheme="majorHAnsi" w:cs="Times New Roman"/>
          <w:bCs/>
        </w:rPr>
        <w:t>pendidikan</w:t>
      </w:r>
      <w:proofErr w:type="spellEnd"/>
      <w:r w:rsidR="00934A21" w:rsidRPr="00B048BB">
        <w:rPr>
          <w:rFonts w:asciiTheme="majorHAnsi" w:hAnsiTheme="majorHAnsi" w:cs="Times New Roman"/>
          <w:bCs/>
        </w:rPr>
        <w:t xml:space="preserve"> </w:t>
      </w:r>
      <w:proofErr w:type="spellStart"/>
      <w:r w:rsidR="00934A21" w:rsidRPr="00B048BB">
        <w:rPr>
          <w:rFonts w:asciiTheme="majorHAnsi" w:hAnsiTheme="majorHAnsi" w:cs="Times New Roman"/>
          <w:bCs/>
        </w:rPr>
        <w:t>ramah</w:t>
      </w:r>
      <w:proofErr w:type="spellEnd"/>
      <w:r w:rsidR="00934A21" w:rsidRPr="00B048BB">
        <w:rPr>
          <w:rFonts w:asciiTheme="majorHAnsi" w:hAnsiTheme="majorHAnsi" w:cs="Times New Roman"/>
          <w:bCs/>
        </w:rPr>
        <w:t xml:space="preserve"> </w:t>
      </w:r>
      <w:proofErr w:type="spellStart"/>
      <w:r w:rsidR="00934A21" w:rsidRPr="00B048BB">
        <w:rPr>
          <w:rFonts w:asciiTheme="majorHAnsi" w:hAnsiTheme="majorHAnsi" w:cs="Times New Roman"/>
          <w:bCs/>
        </w:rPr>
        <w:t>anak</w:t>
      </w:r>
      <w:proofErr w:type="spellEnd"/>
      <w:r w:rsidR="00A0520A">
        <w:rPr>
          <w:rFonts w:asciiTheme="majorHAnsi" w:hAnsiTheme="majorHAnsi" w:cs="Times New Roman"/>
          <w:bCs/>
        </w:rPr>
        <w:t xml:space="preserve"> dan 5) </w:t>
      </w:r>
      <w:proofErr w:type="spellStart"/>
      <w:r w:rsidR="00A0520A">
        <w:rPr>
          <w:rFonts w:asciiTheme="majorHAnsi" w:hAnsiTheme="majorHAnsi" w:cs="Times New Roman"/>
          <w:bCs/>
        </w:rPr>
        <w:t>pemberian</w:t>
      </w:r>
      <w:proofErr w:type="spellEnd"/>
      <w:r w:rsidR="00A0520A">
        <w:rPr>
          <w:rFonts w:asciiTheme="majorHAnsi" w:hAnsiTheme="majorHAnsi" w:cs="Times New Roman"/>
          <w:bCs/>
        </w:rPr>
        <w:t xml:space="preserve"> reward </w:t>
      </w:r>
      <w:proofErr w:type="spellStart"/>
      <w:r w:rsidR="00A0520A">
        <w:rPr>
          <w:rFonts w:asciiTheme="majorHAnsi" w:hAnsiTheme="majorHAnsi" w:cs="Times New Roman"/>
          <w:bCs/>
        </w:rPr>
        <w:t>untuk</w:t>
      </w:r>
      <w:proofErr w:type="spellEnd"/>
      <w:r w:rsidR="00A0520A">
        <w:rPr>
          <w:rFonts w:asciiTheme="majorHAnsi" w:hAnsiTheme="majorHAnsi" w:cs="Times New Roman"/>
          <w:bCs/>
        </w:rPr>
        <w:t xml:space="preserve"> madrasah yang </w:t>
      </w:r>
      <w:proofErr w:type="spellStart"/>
      <w:r w:rsidR="00A0520A">
        <w:rPr>
          <w:rFonts w:asciiTheme="majorHAnsi" w:hAnsiTheme="majorHAnsi" w:cs="Times New Roman"/>
          <w:bCs/>
        </w:rPr>
        <w:t>berkomitmen</w:t>
      </w:r>
      <w:proofErr w:type="spellEnd"/>
      <w:r w:rsidR="00A0520A">
        <w:rPr>
          <w:rFonts w:asciiTheme="majorHAnsi" w:hAnsiTheme="majorHAnsi" w:cs="Times New Roman"/>
          <w:bCs/>
        </w:rPr>
        <w:t xml:space="preserve"> </w:t>
      </w:r>
      <w:proofErr w:type="spellStart"/>
      <w:r w:rsidR="00A0520A">
        <w:rPr>
          <w:rFonts w:asciiTheme="majorHAnsi" w:hAnsiTheme="majorHAnsi" w:cs="Times New Roman"/>
          <w:bCs/>
        </w:rPr>
        <w:t>menuju</w:t>
      </w:r>
      <w:proofErr w:type="spellEnd"/>
      <w:r w:rsidR="00A0520A">
        <w:rPr>
          <w:rFonts w:asciiTheme="majorHAnsi" w:hAnsiTheme="majorHAnsi" w:cs="Times New Roman"/>
          <w:bCs/>
        </w:rPr>
        <w:t xml:space="preserve"> </w:t>
      </w:r>
      <w:proofErr w:type="spellStart"/>
      <w:r w:rsidR="00A0520A">
        <w:rPr>
          <w:rFonts w:asciiTheme="majorHAnsi" w:hAnsiTheme="majorHAnsi" w:cs="Times New Roman"/>
          <w:bCs/>
        </w:rPr>
        <w:t>pendidikan</w:t>
      </w:r>
      <w:proofErr w:type="spellEnd"/>
      <w:r w:rsidR="00A0520A">
        <w:rPr>
          <w:rFonts w:asciiTheme="majorHAnsi" w:hAnsiTheme="majorHAnsi" w:cs="Times New Roman"/>
          <w:bCs/>
        </w:rPr>
        <w:t xml:space="preserve"> </w:t>
      </w:r>
      <w:proofErr w:type="spellStart"/>
      <w:r w:rsidR="00A0520A">
        <w:rPr>
          <w:rFonts w:asciiTheme="majorHAnsi" w:hAnsiTheme="majorHAnsi" w:cs="Times New Roman"/>
          <w:bCs/>
        </w:rPr>
        <w:t>ramah</w:t>
      </w:r>
      <w:proofErr w:type="spellEnd"/>
      <w:r w:rsidR="00A0520A">
        <w:rPr>
          <w:rFonts w:asciiTheme="majorHAnsi" w:hAnsiTheme="majorHAnsi" w:cs="Times New Roman"/>
          <w:bCs/>
        </w:rPr>
        <w:t xml:space="preserve"> </w:t>
      </w:r>
      <w:proofErr w:type="spellStart"/>
      <w:r w:rsidR="00A0520A">
        <w:rPr>
          <w:rFonts w:asciiTheme="majorHAnsi" w:hAnsiTheme="majorHAnsi" w:cs="Times New Roman"/>
          <w:bCs/>
        </w:rPr>
        <w:t>anak</w:t>
      </w:r>
      <w:proofErr w:type="spellEnd"/>
      <w:r w:rsidR="00A0520A">
        <w:rPr>
          <w:rFonts w:asciiTheme="majorHAnsi" w:hAnsiTheme="majorHAnsi" w:cs="Times New Roman"/>
          <w:bCs/>
        </w:rPr>
        <w:t>.</w:t>
      </w:r>
    </w:p>
    <w:p w14:paraId="2434F5CD" w14:textId="120F95E6" w:rsidR="00B33314" w:rsidRPr="00A0520A" w:rsidRDefault="00D76A35" w:rsidP="00BD30B2">
      <w:pPr>
        <w:spacing w:before="240" w:after="120" w:line="276" w:lineRule="auto"/>
        <w:ind w:firstLine="426"/>
        <w:jc w:val="both"/>
        <w:rPr>
          <w:rFonts w:asciiTheme="majorHAnsi" w:hAnsiTheme="majorHAnsi" w:cs="Times New Roman"/>
          <w:bCs/>
        </w:rPr>
      </w:pPr>
      <w:proofErr w:type="spellStart"/>
      <w:r>
        <w:rPr>
          <w:rFonts w:asciiTheme="majorHAnsi" w:hAnsiTheme="majorHAnsi" w:cs="Times New Roman"/>
          <w:bCs/>
        </w:rPr>
        <w:lastRenderedPageBreak/>
        <w:t>Pengabdian</w:t>
      </w:r>
      <w:proofErr w:type="spellEnd"/>
      <w:r>
        <w:rPr>
          <w:rFonts w:asciiTheme="majorHAnsi" w:hAnsiTheme="majorHAnsi" w:cs="Times New Roman"/>
          <w:bCs/>
        </w:rPr>
        <w:t xml:space="preserve"> </w:t>
      </w:r>
      <w:proofErr w:type="spellStart"/>
      <w:r>
        <w:rPr>
          <w:rFonts w:asciiTheme="majorHAnsi" w:hAnsiTheme="majorHAnsi" w:cs="Times New Roman"/>
          <w:bCs/>
        </w:rPr>
        <w:t>ini</w:t>
      </w:r>
      <w:proofErr w:type="spellEnd"/>
      <w:r>
        <w:rPr>
          <w:rFonts w:asciiTheme="majorHAnsi" w:hAnsiTheme="majorHAnsi" w:cs="Times New Roman"/>
          <w:bCs/>
        </w:rPr>
        <w:t xml:space="preserve"> </w:t>
      </w:r>
      <w:proofErr w:type="spellStart"/>
      <w:r>
        <w:rPr>
          <w:rFonts w:asciiTheme="majorHAnsi" w:hAnsiTheme="majorHAnsi" w:cs="Times New Roman"/>
          <w:bCs/>
        </w:rPr>
        <w:t>masih</w:t>
      </w:r>
      <w:proofErr w:type="spellEnd"/>
      <w:r>
        <w:rPr>
          <w:rFonts w:asciiTheme="majorHAnsi" w:hAnsiTheme="majorHAnsi" w:cs="Times New Roman"/>
          <w:bCs/>
        </w:rPr>
        <w:t xml:space="preserve"> </w:t>
      </w:r>
      <w:proofErr w:type="spellStart"/>
      <w:r>
        <w:rPr>
          <w:rFonts w:asciiTheme="majorHAnsi" w:hAnsiTheme="majorHAnsi" w:cs="Times New Roman"/>
          <w:bCs/>
        </w:rPr>
        <w:t>terbatas</w:t>
      </w:r>
      <w:proofErr w:type="spellEnd"/>
      <w:r>
        <w:rPr>
          <w:rFonts w:asciiTheme="majorHAnsi" w:hAnsiTheme="majorHAnsi" w:cs="Times New Roman"/>
          <w:bCs/>
        </w:rPr>
        <w:t xml:space="preserve"> </w:t>
      </w:r>
      <w:proofErr w:type="spellStart"/>
      <w:r>
        <w:rPr>
          <w:rFonts w:asciiTheme="majorHAnsi" w:hAnsiTheme="majorHAnsi" w:cs="Times New Roman"/>
          <w:bCs/>
        </w:rPr>
        <w:t>dalam</w:t>
      </w:r>
      <w:proofErr w:type="spellEnd"/>
      <w:r>
        <w:rPr>
          <w:rFonts w:asciiTheme="majorHAnsi" w:hAnsiTheme="majorHAnsi" w:cs="Times New Roman"/>
          <w:bCs/>
        </w:rPr>
        <w:t xml:space="preserve"> </w:t>
      </w:r>
      <w:proofErr w:type="spellStart"/>
      <w:r>
        <w:rPr>
          <w:rFonts w:asciiTheme="majorHAnsi" w:hAnsiTheme="majorHAnsi" w:cs="Times New Roman"/>
          <w:bCs/>
        </w:rPr>
        <w:t>tahapan</w:t>
      </w:r>
      <w:proofErr w:type="spellEnd"/>
      <w:r>
        <w:rPr>
          <w:rFonts w:asciiTheme="majorHAnsi" w:hAnsiTheme="majorHAnsi" w:cs="Times New Roman"/>
          <w:bCs/>
        </w:rPr>
        <w:t xml:space="preserve"> </w:t>
      </w:r>
      <w:proofErr w:type="spellStart"/>
      <w:r>
        <w:rPr>
          <w:rFonts w:asciiTheme="majorHAnsi" w:hAnsiTheme="majorHAnsi" w:cs="Times New Roman"/>
          <w:bCs/>
        </w:rPr>
        <w:t>pembentukan</w:t>
      </w:r>
      <w:proofErr w:type="spellEnd"/>
      <w:r>
        <w:rPr>
          <w:rFonts w:asciiTheme="majorHAnsi" w:hAnsiTheme="majorHAnsi" w:cs="Times New Roman"/>
          <w:bCs/>
        </w:rPr>
        <w:t xml:space="preserve"> (MAU) </w:t>
      </w:r>
      <w:proofErr w:type="spellStart"/>
      <w:r>
        <w:rPr>
          <w:rFonts w:asciiTheme="majorHAnsi" w:hAnsiTheme="majorHAnsi" w:cs="Times New Roman"/>
          <w:bCs/>
        </w:rPr>
        <w:t>belum</w:t>
      </w:r>
      <w:proofErr w:type="spellEnd"/>
      <w:r>
        <w:rPr>
          <w:rFonts w:asciiTheme="majorHAnsi" w:hAnsiTheme="majorHAnsi" w:cs="Times New Roman"/>
          <w:bCs/>
        </w:rPr>
        <w:t xml:space="preserve"> </w:t>
      </w:r>
      <w:proofErr w:type="spellStart"/>
      <w:r>
        <w:rPr>
          <w:rFonts w:asciiTheme="majorHAnsi" w:hAnsiTheme="majorHAnsi" w:cs="Times New Roman"/>
          <w:bCs/>
        </w:rPr>
        <w:t>sampai</w:t>
      </w:r>
      <w:proofErr w:type="spellEnd"/>
      <w:r>
        <w:rPr>
          <w:rFonts w:asciiTheme="majorHAnsi" w:hAnsiTheme="majorHAnsi" w:cs="Times New Roman"/>
          <w:bCs/>
        </w:rPr>
        <w:t xml:space="preserve"> pada </w:t>
      </w:r>
      <w:proofErr w:type="spellStart"/>
      <w:r>
        <w:rPr>
          <w:rFonts w:asciiTheme="majorHAnsi" w:hAnsiTheme="majorHAnsi" w:cs="Times New Roman"/>
          <w:bCs/>
        </w:rPr>
        <w:t>tahap</w:t>
      </w:r>
      <w:proofErr w:type="spellEnd"/>
      <w:r>
        <w:rPr>
          <w:rFonts w:asciiTheme="majorHAnsi" w:hAnsiTheme="majorHAnsi" w:cs="Times New Roman"/>
          <w:bCs/>
        </w:rPr>
        <w:t xml:space="preserve"> </w:t>
      </w:r>
      <w:proofErr w:type="spellStart"/>
      <w:r>
        <w:rPr>
          <w:rFonts w:asciiTheme="majorHAnsi" w:hAnsiTheme="majorHAnsi" w:cs="Times New Roman"/>
          <w:bCs/>
        </w:rPr>
        <w:t>pengembangan</w:t>
      </w:r>
      <w:proofErr w:type="spellEnd"/>
      <w:r>
        <w:rPr>
          <w:rFonts w:asciiTheme="majorHAnsi" w:hAnsiTheme="majorHAnsi" w:cs="Times New Roman"/>
          <w:bCs/>
        </w:rPr>
        <w:t xml:space="preserve"> </w:t>
      </w:r>
      <w:proofErr w:type="spellStart"/>
      <w:r>
        <w:rPr>
          <w:rFonts w:asciiTheme="majorHAnsi" w:hAnsiTheme="majorHAnsi" w:cs="Times New Roman"/>
          <w:bCs/>
        </w:rPr>
        <w:t>dalam</w:t>
      </w:r>
      <w:proofErr w:type="spellEnd"/>
      <w:r>
        <w:rPr>
          <w:rFonts w:asciiTheme="majorHAnsi" w:hAnsiTheme="majorHAnsi" w:cs="Times New Roman"/>
          <w:bCs/>
        </w:rPr>
        <w:t xml:space="preserve"> </w:t>
      </w:r>
      <w:proofErr w:type="spellStart"/>
      <w:r>
        <w:rPr>
          <w:rFonts w:asciiTheme="majorHAnsi" w:hAnsiTheme="majorHAnsi" w:cs="Times New Roman"/>
          <w:bCs/>
        </w:rPr>
        <w:t>artian</w:t>
      </w:r>
      <w:proofErr w:type="spellEnd"/>
      <w:r>
        <w:rPr>
          <w:rFonts w:asciiTheme="majorHAnsi" w:hAnsiTheme="majorHAnsi" w:cs="Times New Roman"/>
          <w:bCs/>
        </w:rPr>
        <w:t xml:space="preserve"> </w:t>
      </w:r>
      <w:proofErr w:type="spellStart"/>
      <w:r>
        <w:rPr>
          <w:rFonts w:asciiTheme="majorHAnsi" w:hAnsiTheme="majorHAnsi" w:cs="Times New Roman"/>
          <w:bCs/>
        </w:rPr>
        <w:t>pelaksanaan</w:t>
      </w:r>
      <w:proofErr w:type="spellEnd"/>
      <w:r>
        <w:rPr>
          <w:rFonts w:asciiTheme="majorHAnsi" w:hAnsiTheme="majorHAnsi" w:cs="Times New Roman"/>
          <w:bCs/>
        </w:rPr>
        <w:t xml:space="preserve"> dan </w:t>
      </w:r>
      <w:proofErr w:type="spellStart"/>
      <w:r>
        <w:rPr>
          <w:rFonts w:asciiTheme="majorHAnsi" w:hAnsiTheme="majorHAnsi" w:cs="Times New Roman"/>
          <w:bCs/>
        </w:rPr>
        <w:t>implementasi</w:t>
      </w:r>
      <w:proofErr w:type="spellEnd"/>
      <w:r>
        <w:rPr>
          <w:rFonts w:asciiTheme="majorHAnsi" w:hAnsiTheme="majorHAnsi" w:cs="Times New Roman"/>
          <w:bCs/>
        </w:rPr>
        <w:t xml:space="preserve"> </w:t>
      </w:r>
      <w:proofErr w:type="spellStart"/>
      <w:r>
        <w:rPr>
          <w:rFonts w:asciiTheme="majorHAnsi" w:hAnsiTheme="majorHAnsi" w:cs="Times New Roman"/>
          <w:bCs/>
        </w:rPr>
        <w:t>standar</w:t>
      </w:r>
      <w:proofErr w:type="spellEnd"/>
      <w:r>
        <w:rPr>
          <w:rFonts w:asciiTheme="majorHAnsi" w:hAnsiTheme="majorHAnsi" w:cs="Times New Roman"/>
          <w:bCs/>
        </w:rPr>
        <w:t xml:space="preserve"> </w:t>
      </w:r>
      <w:proofErr w:type="spellStart"/>
      <w:r>
        <w:rPr>
          <w:rFonts w:asciiTheme="majorHAnsi" w:hAnsiTheme="majorHAnsi" w:cs="Times New Roman"/>
          <w:bCs/>
        </w:rPr>
        <w:t>sekolah</w:t>
      </w:r>
      <w:proofErr w:type="spellEnd"/>
      <w:r>
        <w:rPr>
          <w:rFonts w:asciiTheme="majorHAnsi" w:hAnsiTheme="majorHAnsi" w:cs="Times New Roman"/>
          <w:bCs/>
        </w:rPr>
        <w:t xml:space="preserve"> </w:t>
      </w:r>
      <w:proofErr w:type="spellStart"/>
      <w:r>
        <w:rPr>
          <w:rFonts w:asciiTheme="majorHAnsi" w:hAnsiTheme="majorHAnsi" w:cs="Times New Roman"/>
          <w:bCs/>
        </w:rPr>
        <w:t>ramah</w:t>
      </w:r>
      <w:proofErr w:type="spellEnd"/>
      <w:r>
        <w:rPr>
          <w:rFonts w:asciiTheme="majorHAnsi" w:hAnsiTheme="majorHAnsi" w:cs="Times New Roman"/>
          <w:bCs/>
        </w:rPr>
        <w:t xml:space="preserve"> </w:t>
      </w:r>
      <w:proofErr w:type="spellStart"/>
      <w:r>
        <w:rPr>
          <w:rFonts w:asciiTheme="majorHAnsi" w:hAnsiTheme="majorHAnsi" w:cs="Times New Roman"/>
          <w:bCs/>
        </w:rPr>
        <w:t>anak</w:t>
      </w:r>
      <w:proofErr w:type="spellEnd"/>
      <w:r>
        <w:rPr>
          <w:rFonts w:asciiTheme="majorHAnsi" w:hAnsiTheme="majorHAnsi" w:cs="Times New Roman"/>
          <w:bCs/>
        </w:rPr>
        <w:t xml:space="preserve"> </w:t>
      </w:r>
      <w:proofErr w:type="spellStart"/>
      <w:r>
        <w:rPr>
          <w:rFonts w:asciiTheme="majorHAnsi" w:hAnsiTheme="majorHAnsi" w:cs="Times New Roman"/>
          <w:bCs/>
        </w:rPr>
        <w:t>dalam</w:t>
      </w:r>
      <w:proofErr w:type="spellEnd"/>
      <w:r>
        <w:rPr>
          <w:rFonts w:asciiTheme="majorHAnsi" w:hAnsiTheme="majorHAnsi" w:cs="Times New Roman"/>
          <w:bCs/>
        </w:rPr>
        <w:t xml:space="preserve"> proses </w:t>
      </w:r>
      <w:proofErr w:type="spellStart"/>
      <w:r>
        <w:rPr>
          <w:rFonts w:asciiTheme="majorHAnsi" w:hAnsiTheme="majorHAnsi" w:cs="Times New Roman"/>
          <w:bCs/>
        </w:rPr>
        <w:t>pembelajaran</w:t>
      </w:r>
      <w:proofErr w:type="spellEnd"/>
      <w:r>
        <w:rPr>
          <w:rFonts w:asciiTheme="majorHAnsi" w:hAnsiTheme="majorHAnsi" w:cs="Times New Roman"/>
          <w:bCs/>
        </w:rPr>
        <w:t xml:space="preserve"> dan </w:t>
      </w:r>
      <w:proofErr w:type="spellStart"/>
      <w:r>
        <w:rPr>
          <w:rFonts w:asciiTheme="majorHAnsi" w:hAnsiTheme="majorHAnsi" w:cs="Times New Roman"/>
          <w:bCs/>
        </w:rPr>
        <w:t>lingkungan</w:t>
      </w:r>
      <w:proofErr w:type="spellEnd"/>
      <w:r>
        <w:rPr>
          <w:rFonts w:asciiTheme="majorHAnsi" w:hAnsiTheme="majorHAnsi" w:cs="Times New Roman"/>
          <w:bCs/>
        </w:rPr>
        <w:t xml:space="preserve"> madrasah</w:t>
      </w:r>
      <w:r w:rsidR="00A0520A">
        <w:rPr>
          <w:rFonts w:asciiTheme="majorHAnsi" w:hAnsiTheme="majorHAnsi" w:cs="Times New Roman"/>
          <w:bCs/>
        </w:rPr>
        <w:t xml:space="preserve"> </w:t>
      </w:r>
      <w:proofErr w:type="spellStart"/>
      <w:r w:rsidR="00A0520A">
        <w:rPr>
          <w:rFonts w:asciiTheme="majorHAnsi" w:hAnsiTheme="majorHAnsi" w:cs="Times New Roman"/>
          <w:bCs/>
        </w:rPr>
        <w:t>secara</w:t>
      </w:r>
      <w:proofErr w:type="spellEnd"/>
      <w:r w:rsidR="00A0520A">
        <w:rPr>
          <w:rFonts w:asciiTheme="majorHAnsi" w:hAnsiTheme="majorHAnsi" w:cs="Times New Roman"/>
          <w:bCs/>
        </w:rPr>
        <w:t xml:space="preserve"> </w:t>
      </w:r>
      <w:proofErr w:type="spellStart"/>
      <w:r w:rsidR="00A0520A">
        <w:rPr>
          <w:rFonts w:asciiTheme="majorHAnsi" w:hAnsiTheme="majorHAnsi" w:cs="Times New Roman"/>
          <w:bCs/>
        </w:rPr>
        <w:t>keseluruhan</w:t>
      </w:r>
      <w:proofErr w:type="spellEnd"/>
      <w:r>
        <w:rPr>
          <w:rFonts w:asciiTheme="majorHAnsi" w:hAnsiTheme="majorHAnsi" w:cs="Times New Roman"/>
          <w:bCs/>
        </w:rPr>
        <w:t xml:space="preserve">. </w:t>
      </w:r>
      <w:proofErr w:type="spellStart"/>
      <w:r>
        <w:rPr>
          <w:rFonts w:asciiTheme="majorHAnsi" w:hAnsiTheme="majorHAnsi" w:cs="Times New Roman"/>
          <w:bCs/>
        </w:rPr>
        <w:t>Untuk</w:t>
      </w:r>
      <w:proofErr w:type="spellEnd"/>
      <w:r>
        <w:rPr>
          <w:rFonts w:asciiTheme="majorHAnsi" w:hAnsiTheme="majorHAnsi" w:cs="Times New Roman"/>
          <w:bCs/>
        </w:rPr>
        <w:t xml:space="preserve"> </w:t>
      </w:r>
      <w:proofErr w:type="spellStart"/>
      <w:r>
        <w:rPr>
          <w:rFonts w:asciiTheme="majorHAnsi" w:hAnsiTheme="majorHAnsi" w:cs="Times New Roman"/>
          <w:bCs/>
        </w:rPr>
        <w:t>itu</w:t>
      </w:r>
      <w:proofErr w:type="spellEnd"/>
      <w:r>
        <w:rPr>
          <w:rFonts w:asciiTheme="majorHAnsi" w:hAnsiTheme="majorHAnsi" w:cs="Times New Roman"/>
          <w:bCs/>
        </w:rPr>
        <w:t xml:space="preserve"> </w:t>
      </w:r>
      <w:proofErr w:type="spellStart"/>
      <w:r>
        <w:rPr>
          <w:rFonts w:asciiTheme="majorHAnsi" w:hAnsiTheme="majorHAnsi" w:cs="Times New Roman"/>
          <w:bCs/>
        </w:rPr>
        <w:t>diharapkan</w:t>
      </w:r>
      <w:proofErr w:type="spellEnd"/>
      <w:r>
        <w:rPr>
          <w:rFonts w:asciiTheme="majorHAnsi" w:hAnsiTheme="majorHAnsi" w:cs="Times New Roman"/>
          <w:bCs/>
        </w:rPr>
        <w:t xml:space="preserve"> pada </w:t>
      </w:r>
      <w:proofErr w:type="spellStart"/>
      <w:r>
        <w:rPr>
          <w:rFonts w:asciiTheme="majorHAnsi" w:hAnsiTheme="majorHAnsi" w:cs="Times New Roman"/>
          <w:bCs/>
        </w:rPr>
        <w:t>pengabdi</w:t>
      </w:r>
      <w:proofErr w:type="spellEnd"/>
      <w:r>
        <w:rPr>
          <w:rFonts w:asciiTheme="majorHAnsi" w:hAnsiTheme="majorHAnsi" w:cs="Times New Roman"/>
          <w:bCs/>
        </w:rPr>
        <w:t xml:space="preserve"> </w:t>
      </w:r>
      <w:proofErr w:type="spellStart"/>
      <w:r>
        <w:rPr>
          <w:rFonts w:asciiTheme="majorHAnsi" w:hAnsiTheme="majorHAnsi" w:cs="Times New Roman"/>
          <w:bCs/>
        </w:rPr>
        <w:t>berikutnya</w:t>
      </w:r>
      <w:proofErr w:type="spellEnd"/>
      <w:r>
        <w:rPr>
          <w:rFonts w:asciiTheme="majorHAnsi" w:hAnsiTheme="majorHAnsi" w:cs="Times New Roman"/>
          <w:bCs/>
        </w:rPr>
        <w:t xml:space="preserve"> </w:t>
      </w:r>
      <w:proofErr w:type="spellStart"/>
      <w:r>
        <w:rPr>
          <w:rFonts w:asciiTheme="majorHAnsi" w:hAnsiTheme="majorHAnsi" w:cs="Times New Roman"/>
          <w:bCs/>
        </w:rPr>
        <w:t>dapat</w:t>
      </w:r>
      <w:proofErr w:type="spellEnd"/>
      <w:r>
        <w:rPr>
          <w:rFonts w:asciiTheme="majorHAnsi" w:hAnsiTheme="majorHAnsi" w:cs="Times New Roman"/>
          <w:bCs/>
        </w:rPr>
        <w:t xml:space="preserve"> </w:t>
      </w:r>
      <w:proofErr w:type="spellStart"/>
      <w:r>
        <w:rPr>
          <w:rFonts w:asciiTheme="majorHAnsi" w:hAnsiTheme="majorHAnsi" w:cs="Times New Roman"/>
          <w:bCs/>
        </w:rPr>
        <w:t>melanjutkan</w:t>
      </w:r>
      <w:proofErr w:type="spellEnd"/>
      <w:r>
        <w:rPr>
          <w:rFonts w:asciiTheme="majorHAnsi" w:hAnsiTheme="majorHAnsi" w:cs="Times New Roman"/>
          <w:bCs/>
        </w:rPr>
        <w:t xml:space="preserve"> </w:t>
      </w:r>
      <w:proofErr w:type="spellStart"/>
      <w:r>
        <w:rPr>
          <w:rFonts w:asciiTheme="majorHAnsi" w:hAnsiTheme="majorHAnsi" w:cs="Times New Roman"/>
          <w:bCs/>
        </w:rPr>
        <w:t>ke</w:t>
      </w:r>
      <w:proofErr w:type="spellEnd"/>
      <w:r>
        <w:rPr>
          <w:rFonts w:asciiTheme="majorHAnsi" w:hAnsiTheme="majorHAnsi" w:cs="Times New Roman"/>
          <w:bCs/>
        </w:rPr>
        <w:t xml:space="preserve"> </w:t>
      </w:r>
      <w:proofErr w:type="spellStart"/>
      <w:r>
        <w:rPr>
          <w:rFonts w:asciiTheme="majorHAnsi" w:hAnsiTheme="majorHAnsi" w:cs="Times New Roman"/>
          <w:bCs/>
        </w:rPr>
        <w:t>tahapan</w:t>
      </w:r>
      <w:proofErr w:type="spellEnd"/>
      <w:r>
        <w:rPr>
          <w:rFonts w:asciiTheme="majorHAnsi" w:hAnsiTheme="majorHAnsi" w:cs="Times New Roman"/>
          <w:bCs/>
        </w:rPr>
        <w:t xml:space="preserve"> </w:t>
      </w:r>
      <w:proofErr w:type="spellStart"/>
      <w:r>
        <w:rPr>
          <w:rFonts w:asciiTheme="majorHAnsi" w:hAnsiTheme="majorHAnsi" w:cs="Times New Roman"/>
          <w:bCs/>
        </w:rPr>
        <w:t>selanjutnya</w:t>
      </w:r>
      <w:proofErr w:type="spellEnd"/>
      <w:r>
        <w:rPr>
          <w:rFonts w:asciiTheme="majorHAnsi" w:hAnsiTheme="majorHAnsi" w:cs="Times New Roman"/>
          <w:bCs/>
        </w:rPr>
        <w:t xml:space="preserve"> agar madrasah yang </w:t>
      </w:r>
      <w:proofErr w:type="spellStart"/>
      <w:r>
        <w:rPr>
          <w:rFonts w:asciiTheme="majorHAnsi" w:hAnsiTheme="majorHAnsi" w:cs="Times New Roman"/>
          <w:bCs/>
        </w:rPr>
        <w:t>terstandar</w:t>
      </w:r>
      <w:proofErr w:type="spellEnd"/>
      <w:r>
        <w:rPr>
          <w:rFonts w:asciiTheme="majorHAnsi" w:hAnsiTheme="majorHAnsi" w:cs="Times New Roman"/>
          <w:bCs/>
        </w:rPr>
        <w:t xml:space="preserve"> </w:t>
      </w:r>
      <w:proofErr w:type="spellStart"/>
      <w:r>
        <w:rPr>
          <w:rFonts w:asciiTheme="majorHAnsi" w:hAnsiTheme="majorHAnsi" w:cs="Times New Roman"/>
          <w:bCs/>
        </w:rPr>
        <w:t>sebagai</w:t>
      </w:r>
      <w:proofErr w:type="spellEnd"/>
      <w:r>
        <w:rPr>
          <w:rFonts w:asciiTheme="majorHAnsi" w:hAnsiTheme="majorHAnsi" w:cs="Times New Roman"/>
          <w:bCs/>
        </w:rPr>
        <w:t xml:space="preserve"> </w:t>
      </w:r>
      <w:proofErr w:type="spellStart"/>
      <w:r>
        <w:rPr>
          <w:rFonts w:asciiTheme="majorHAnsi" w:hAnsiTheme="majorHAnsi" w:cs="Times New Roman"/>
          <w:bCs/>
        </w:rPr>
        <w:t>sekolah</w:t>
      </w:r>
      <w:proofErr w:type="spellEnd"/>
      <w:r>
        <w:rPr>
          <w:rFonts w:asciiTheme="majorHAnsi" w:hAnsiTheme="majorHAnsi" w:cs="Times New Roman"/>
          <w:bCs/>
        </w:rPr>
        <w:t xml:space="preserve"> </w:t>
      </w:r>
      <w:proofErr w:type="spellStart"/>
      <w:r>
        <w:rPr>
          <w:rFonts w:asciiTheme="majorHAnsi" w:hAnsiTheme="majorHAnsi" w:cs="Times New Roman"/>
          <w:bCs/>
        </w:rPr>
        <w:t>ramah</w:t>
      </w:r>
      <w:proofErr w:type="spellEnd"/>
      <w:r>
        <w:rPr>
          <w:rFonts w:asciiTheme="majorHAnsi" w:hAnsiTheme="majorHAnsi" w:cs="Times New Roman"/>
          <w:bCs/>
        </w:rPr>
        <w:t xml:space="preserve"> </w:t>
      </w:r>
      <w:proofErr w:type="spellStart"/>
      <w:r>
        <w:rPr>
          <w:rFonts w:asciiTheme="majorHAnsi" w:hAnsiTheme="majorHAnsi" w:cs="Times New Roman"/>
          <w:bCs/>
        </w:rPr>
        <w:t>anak</w:t>
      </w:r>
      <w:proofErr w:type="spellEnd"/>
      <w:r>
        <w:rPr>
          <w:rFonts w:asciiTheme="majorHAnsi" w:hAnsiTheme="majorHAnsi" w:cs="Times New Roman"/>
          <w:bCs/>
        </w:rPr>
        <w:t xml:space="preserve"> </w:t>
      </w:r>
      <w:proofErr w:type="spellStart"/>
      <w:r>
        <w:rPr>
          <w:rFonts w:asciiTheme="majorHAnsi" w:hAnsiTheme="majorHAnsi" w:cs="Times New Roman"/>
          <w:bCs/>
        </w:rPr>
        <w:t>semakin</w:t>
      </w:r>
      <w:proofErr w:type="spellEnd"/>
      <w:r>
        <w:rPr>
          <w:rFonts w:asciiTheme="majorHAnsi" w:hAnsiTheme="majorHAnsi" w:cs="Times New Roman"/>
          <w:bCs/>
        </w:rPr>
        <w:t xml:space="preserve"> </w:t>
      </w:r>
      <w:proofErr w:type="spellStart"/>
      <w:r>
        <w:rPr>
          <w:rFonts w:asciiTheme="majorHAnsi" w:hAnsiTheme="majorHAnsi" w:cs="Times New Roman"/>
          <w:bCs/>
        </w:rPr>
        <w:t>mening</w:t>
      </w:r>
      <w:r w:rsidR="00A0520A">
        <w:rPr>
          <w:rFonts w:asciiTheme="majorHAnsi" w:hAnsiTheme="majorHAnsi" w:cs="Times New Roman"/>
          <w:bCs/>
        </w:rPr>
        <w:t>kat</w:t>
      </w:r>
      <w:proofErr w:type="spellEnd"/>
      <w:r w:rsidR="00A0520A">
        <w:rPr>
          <w:rFonts w:asciiTheme="majorHAnsi" w:hAnsiTheme="majorHAnsi" w:cs="Times New Roman"/>
          <w:bCs/>
        </w:rPr>
        <w:t xml:space="preserve"> </w:t>
      </w:r>
      <w:proofErr w:type="spellStart"/>
      <w:r w:rsidR="00A0520A">
        <w:rPr>
          <w:rFonts w:asciiTheme="majorHAnsi" w:hAnsiTheme="majorHAnsi" w:cs="Times New Roman"/>
          <w:bCs/>
        </w:rPr>
        <w:t>baik</w:t>
      </w:r>
      <w:proofErr w:type="spellEnd"/>
      <w:r w:rsidR="00A0520A">
        <w:rPr>
          <w:rFonts w:asciiTheme="majorHAnsi" w:hAnsiTheme="majorHAnsi" w:cs="Times New Roman"/>
          <w:bCs/>
        </w:rPr>
        <w:t xml:space="preserve"> </w:t>
      </w:r>
      <w:proofErr w:type="spellStart"/>
      <w:r w:rsidR="00A0520A">
        <w:rPr>
          <w:rFonts w:asciiTheme="majorHAnsi" w:hAnsiTheme="majorHAnsi" w:cs="Times New Roman"/>
          <w:bCs/>
        </w:rPr>
        <w:t>secara</w:t>
      </w:r>
      <w:proofErr w:type="spellEnd"/>
      <w:r w:rsidR="00A0520A">
        <w:rPr>
          <w:rFonts w:asciiTheme="majorHAnsi" w:hAnsiTheme="majorHAnsi" w:cs="Times New Roman"/>
          <w:bCs/>
        </w:rPr>
        <w:t xml:space="preserve"> </w:t>
      </w:r>
      <w:proofErr w:type="spellStart"/>
      <w:r w:rsidR="00A0520A">
        <w:rPr>
          <w:rFonts w:asciiTheme="majorHAnsi" w:hAnsiTheme="majorHAnsi" w:cs="Times New Roman"/>
          <w:bCs/>
        </w:rPr>
        <w:t>kuantitatif</w:t>
      </w:r>
      <w:proofErr w:type="spellEnd"/>
      <w:r w:rsidR="00A0520A">
        <w:rPr>
          <w:rFonts w:asciiTheme="majorHAnsi" w:hAnsiTheme="majorHAnsi" w:cs="Times New Roman"/>
          <w:bCs/>
        </w:rPr>
        <w:t xml:space="preserve"> </w:t>
      </w:r>
      <w:proofErr w:type="spellStart"/>
      <w:r w:rsidR="00A0520A">
        <w:rPr>
          <w:rFonts w:asciiTheme="majorHAnsi" w:hAnsiTheme="majorHAnsi" w:cs="Times New Roman"/>
          <w:bCs/>
        </w:rPr>
        <w:t>maup</w:t>
      </w:r>
      <w:r>
        <w:rPr>
          <w:rFonts w:asciiTheme="majorHAnsi" w:hAnsiTheme="majorHAnsi" w:cs="Times New Roman"/>
          <w:bCs/>
        </w:rPr>
        <w:t>un</w:t>
      </w:r>
      <w:proofErr w:type="spellEnd"/>
      <w:r>
        <w:rPr>
          <w:rFonts w:asciiTheme="majorHAnsi" w:hAnsiTheme="majorHAnsi" w:cs="Times New Roman"/>
          <w:bCs/>
        </w:rPr>
        <w:t xml:space="preserve"> </w:t>
      </w:r>
      <w:proofErr w:type="spellStart"/>
      <w:r>
        <w:rPr>
          <w:rFonts w:asciiTheme="majorHAnsi" w:hAnsiTheme="majorHAnsi" w:cs="Times New Roman"/>
          <w:bCs/>
        </w:rPr>
        <w:t>kualitatif</w:t>
      </w:r>
      <w:proofErr w:type="spellEnd"/>
      <w:r>
        <w:rPr>
          <w:rFonts w:asciiTheme="majorHAnsi" w:hAnsiTheme="majorHAnsi" w:cs="Times New Roman"/>
          <w:bCs/>
        </w:rPr>
        <w:t>.</w:t>
      </w:r>
    </w:p>
    <w:p w14:paraId="5097A5AE" w14:textId="07CB9A94" w:rsidR="0074023A" w:rsidRPr="00B33314" w:rsidRDefault="008867EA" w:rsidP="00B33314">
      <w:pPr>
        <w:spacing w:before="240" w:after="120" w:line="276" w:lineRule="auto"/>
        <w:jc w:val="both"/>
        <w:rPr>
          <w:rFonts w:ascii="Cambria" w:hAnsi="Cambria"/>
          <w:color w:val="auto"/>
        </w:rPr>
      </w:pPr>
      <w:proofErr w:type="spellStart"/>
      <w:r w:rsidRPr="003169F9">
        <w:rPr>
          <w:rFonts w:ascii="Cambria" w:hAnsi="Cambria"/>
          <w:b/>
          <w:szCs w:val="28"/>
        </w:rPr>
        <w:t>Referensi</w:t>
      </w:r>
      <w:proofErr w:type="spellEnd"/>
      <w:r w:rsidR="00B055A9" w:rsidRPr="003169F9">
        <w:rPr>
          <w:rFonts w:ascii="Cambria" w:hAnsi="Cambria"/>
          <w:b/>
          <w:szCs w:val="28"/>
        </w:rPr>
        <w:t xml:space="preserve"> </w:t>
      </w:r>
    </w:p>
    <w:p w14:paraId="6BE40E47" w14:textId="2E5517A0" w:rsidR="00A44259" w:rsidRDefault="00BA5FED" w:rsidP="00B33314">
      <w:pPr>
        <w:autoSpaceDE w:val="0"/>
        <w:autoSpaceDN w:val="0"/>
        <w:adjustRightInd w:val="0"/>
        <w:ind w:left="567" w:hanging="567"/>
        <w:rPr>
          <w:rFonts w:ascii="Cambria" w:hAnsi="Cambria" w:cs="Times New Roman"/>
          <w:noProof/>
        </w:rPr>
      </w:pPr>
      <w:r>
        <w:rPr>
          <w:rFonts w:asciiTheme="majorHAnsi" w:hAnsiTheme="majorHAnsi"/>
          <w:b/>
          <w:noProof/>
        </w:rPr>
        <w:fldChar w:fldCharType="begin" w:fldLock="1"/>
      </w:r>
      <w:r>
        <w:rPr>
          <w:rFonts w:asciiTheme="majorHAnsi" w:hAnsiTheme="majorHAnsi"/>
          <w:b/>
          <w:noProof/>
        </w:rPr>
        <w:instrText xml:space="preserve">ADDIN Mendeley Bibliography CSL_BIBLIOGRAPHY </w:instrText>
      </w:r>
      <w:r>
        <w:rPr>
          <w:rFonts w:asciiTheme="majorHAnsi" w:hAnsiTheme="majorHAnsi"/>
          <w:b/>
          <w:noProof/>
        </w:rPr>
        <w:fldChar w:fldCharType="separate"/>
      </w:r>
      <w:r w:rsidR="00A44259" w:rsidRPr="00A44259">
        <w:rPr>
          <w:rFonts w:ascii="Cambria" w:hAnsi="Cambria" w:cs="Times New Roman"/>
          <w:noProof/>
        </w:rPr>
        <w:t xml:space="preserve">Barliana, M. S., Purnamaningsih, M., Ramadhan, T., &amp; Susanti, I. (2023). Friendly school design of early childhood based on traditional Sundanese architecture typology. </w:t>
      </w:r>
      <w:r w:rsidR="00A44259" w:rsidRPr="00A44259">
        <w:rPr>
          <w:rFonts w:ascii="Cambria" w:hAnsi="Cambria" w:cs="Times New Roman"/>
          <w:i/>
          <w:iCs/>
          <w:noProof/>
        </w:rPr>
        <w:t>Journal of Asian Architecture and Building Engineering</w:t>
      </w:r>
      <w:r w:rsidR="00A44259" w:rsidRPr="00A44259">
        <w:rPr>
          <w:rFonts w:ascii="Cambria" w:hAnsi="Cambria" w:cs="Times New Roman"/>
          <w:noProof/>
        </w:rPr>
        <w:t xml:space="preserve">, </w:t>
      </w:r>
      <w:r w:rsidR="00A44259" w:rsidRPr="00A44259">
        <w:rPr>
          <w:rFonts w:ascii="Cambria" w:hAnsi="Cambria" w:cs="Times New Roman"/>
          <w:i/>
          <w:iCs/>
          <w:noProof/>
        </w:rPr>
        <w:t>22</w:t>
      </w:r>
      <w:r w:rsidR="00A44259" w:rsidRPr="00A44259">
        <w:rPr>
          <w:rFonts w:ascii="Cambria" w:hAnsi="Cambria" w:cs="Times New Roman"/>
          <w:noProof/>
        </w:rPr>
        <w:t>(4), 1995–2005. https://doi.org/10.1080/13467581.2022.2153058</w:t>
      </w:r>
    </w:p>
    <w:p w14:paraId="2728EB84" w14:textId="7360D5C7" w:rsidR="00A44259" w:rsidRPr="00A44259" w:rsidRDefault="00A44259" w:rsidP="00B33314">
      <w:pPr>
        <w:pStyle w:val="FootnoteText"/>
        <w:spacing w:line="276" w:lineRule="auto"/>
        <w:ind w:left="567" w:hanging="567"/>
        <w:contextualSpacing/>
        <w:jc w:val="both"/>
        <w:rPr>
          <w:rFonts w:asciiTheme="majorHAnsi" w:hAnsiTheme="majorHAnsi" w:cs="Times New Roman"/>
          <w:color w:val="0000FF" w:themeColor="hyperlink"/>
          <w:sz w:val="24"/>
          <w:szCs w:val="24"/>
          <w:u w:val="single"/>
        </w:rPr>
      </w:pPr>
      <w:r w:rsidRPr="00736137">
        <w:rPr>
          <w:rFonts w:asciiTheme="majorHAnsi" w:hAnsiTheme="majorHAnsi" w:cs="Times New Roman"/>
          <w:sz w:val="24"/>
          <w:szCs w:val="24"/>
        </w:rPr>
        <w:t xml:space="preserve">Data Kelembagaan RA/Madrasah di Lingkungan Kantor Wilayah Kementerian Agama Provinsi Riau Tahun 2011/ 2012, </w:t>
      </w:r>
      <w:hyperlink r:id="rId17" w:history="1">
        <w:r w:rsidRPr="00736137">
          <w:rPr>
            <w:rStyle w:val="Hyperlink"/>
            <w:rFonts w:asciiTheme="majorHAnsi" w:hAnsiTheme="majorHAnsi"/>
            <w:sz w:val="24"/>
            <w:szCs w:val="24"/>
          </w:rPr>
          <w:t>http://riau.kemenag.go.id/</w:t>
        </w:r>
      </w:hyperlink>
    </w:p>
    <w:p w14:paraId="3D10A816" w14:textId="6C986B0E" w:rsidR="004E2ED7" w:rsidRPr="004E2ED7" w:rsidRDefault="004E2ED7" w:rsidP="00B33314">
      <w:pPr>
        <w:pStyle w:val="FootnoteText"/>
        <w:spacing w:line="276" w:lineRule="auto"/>
        <w:ind w:left="567" w:hanging="556"/>
        <w:contextualSpacing/>
        <w:jc w:val="both"/>
        <w:rPr>
          <w:rFonts w:asciiTheme="majorHAnsi" w:hAnsiTheme="majorHAnsi" w:cs="Times New Roman"/>
          <w:sz w:val="24"/>
          <w:szCs w:val="24"/>
        </w:rPr>
      </w:pPr>
      <w:r w:rsidRPr="00736137">
        <w:rPr>
          <w:rFonts w:asciiTheme="majorHAnsi" w:hAnsiTheme="majorHAnsi" w:cs="Times New Roman"/>
          <w:sz w:val="24"/>
          <w:szCs w:val="24"/>
        </w:rPr>
        <w:t xml:space="preserve">Deputi Tumbuh Kembang Anak Kementerian Peberdayaan Perempuan dan Perlindungan Anak, 2021, Panduan Sekolah Ramah Anak, Kementrian Pemberdayaan Perempuan </w:t>
      </w:r>
    </w:p>
    <w:p w14:paraId="2704AF35" w14:textId="77777777" w:rsidR="00A44259" w:rsidRPr="00A44259" w:rsidRDefault="00A44259" w:rsidP="00B33314">
      <w:pPr>
        <w:autoSpaceDE w:val="0"/>
        <w:autoSpaceDN w:val="0"/>
        <w:adjustRightInd w:val="0"/>
        <w:ind w:left="567" w:hanging="567"/>
        <w:rPr>
          <w:rFonts w:ascii="Cambria" w:hAnsi="Cambria" w:cs="Times New Roman"/>
          <w:noProof/>
        </w:rPr>
      </w:pPr>
      <w:r w:rsidRPr="00A44259">
        <w:rPr>
          <w:rFonts w:ascii="Cambria" w:hAnsi="Cambria" w:cs="Times New Roman"/>
          <w:noProof/>
        </w:rPr>
        <w:t xml:space="preserve">Erdianti, R. N., &amp; Al-Fatih, S. (2020). Children Friendly School as the Legal Protection for Children in Indonesia. </w:t>
      </w:r>
      <w:r w:rsidRPr="00A44259">
        <w:rPr>
          <w:rFonts w:ascii="Cambria" w:hAnsi="Cambria" w:cs="Times New Roman"/>
          <w:i/>
          <w:iCs/>
          <w:noProof/>
        </w:rPr>
        <w:t>Varia Justicia</w:t>
      </w:r>
      <w:r w:rsidRPr="00A44259">
        <w:rPr>
          <w:rFonts w:ascii="Cambria" w:hAnsi="Cambria" w:cs="Times New Roman"/>
          <w:noProof/>
        </w:rPr>
        <w:t xml:space="preserve">, </w:t>
      </w:r>
      <w:r w:rsidRPr="00A44259">
        <w:rPr>
          <w:rFonts w:ascii="Cambria" w:hAnsi="Cambria" w:cs="Times New Roman"/>
          <w:i/>
          <w:iCs/>
          <w:noProof/>
        </w:rPr>
        <w:t>16</w:t>
      </w:r>
      <w:r w:rsidRPr="00A44259">
        <w:rPr>
          <w:rFonts w:ascii="Cambria" w:hAnsi="Cambria" w:cs="Times New Roman"/>
          <w:noProof/>
        </w:rPr>
        <w:t>(2), 137–155. https://doi.org/10.31603/variajusticia.v16i2.3725</w:t>
      </w:r>
    </w:p>
    <w:p w14:paraId="79C25001" w14:textId="77777777" w:rsidR="00A44259" w:rsidRPr="00A44259" w:rsidRDefault="00A44259" w:rsidP="00B33314">
      <w:pPr>
        <w:autoSpaceDE w:val="0"/>
        <w:autoSpaceDN w:val="0"/>
        <w:adjustRightInd w:val="0"/>
        <w:ind w:left="567" w:hanging="567"/>
        <w:rPr>
          <w:rFonts w:ascii="Cambria" w:hAnsi="Cambria" w:cs="Times New Roman"/>
          <w:noProof/>
        </w:rPr>
      </w:pPr>
      <w:r w:rsidRPr="00A44259">
        <w:rPr>
          <w:rFonts w:ascii="Cambria" w:hAnsi="Cambria" w:cs="Times New Roman"/>
          <w:noProof/>
        </w:rPr>
        <w:t xml:space="preserve">Erdianti, R. N., Wasis, W., &amp; Fatih, S. Al. (2021). Creating Muhammadiyah 9 Malang Elementary School As A Children-Friendly School In Preventing Children To Be Victims Of Violence In School Environment. </w:t>
      </w:r>
      <w:r w:rsidRPr="00A44259">
        <w:rPr>
          <w:rFonts w:ascii="Cambria" w:hAnsi="Cambria" w:cs="Times New Roman"/>
          <w:i/>
          <w:iCs/>
          <w:noProof/>
        </w:rPr>
        <w:t>… Journal of Legal Community …</w:t>
      </w:r>
      <w:r w:rsidRPr="00A44259">
        <w:rPr>
          <w:rFonts w:ascii="Cambria" w:hAnsi="Cambria" w:cs="Times New Roman"/>
          <w:noProof/>
        </w:rPr>
        <w:t xml:space="preserve">, </w:t>
      </w:r>
      <w:r w:rsidRPr="00A44259">
        <w:rPr>
          <w:rFonts w:ascii="Cambria" w:hAnsi="Cambria" w:cs="Times New Roman"/>
          <w:i/>
          <w:iCs/>
          <w:noProof/>
        </w:rPr>
        <w:t>04</w:t>
      </w:r>
      <w:r w:rsidRPr="00A44259">
        <w:rPr>
          <w:rFonts w:ascii="Cambria" w:hAnsi="Cambria" w:cs="Times New Roman"/>
          <w:noProof/>
        </w:rPr>
        <w:t>(358), 77–88. https://journal.unnes.ac.id/sju/index.php/JPHI/article/view/45087</w:t>
      </w:r>
    </w:p>
    <w:p w14:paraId="2E8428B5" w14:textId="77777777" w:rsidR="00A44259" w:rsidRPr="00A44259" w:rsidRDefault="00A44259" w:rsidP="00B33314">
      <w:pPr>
        <w:autoSpaceDE w:val="0"/>
        <w:autoSpaceDN w:val="0"/>
        <w:adjustRightInd w:val="0"/>
        <w:ind w:left="567" w:hanging="567"/>
        <w:rPr>
          <w:rFonts w:ascii="Cambria" w:hAnsi="Cambria" w:cs="Times New Roman"/>
          <w:noProof/>
        </w:rPr>
      </w:pPr>
      <w:r w:rsidRPr="00A44259">
        <w:rPr>
          <w:rFonts w:ascii="Cambria" w:hAnsi="Cambria" w:cs="Times New Roman"/>
          <w:noProof/>
        </w:rPr>
        <w:t xml:space="preserve">Fitriani, S., &amp; Istaryatiningtias. (2020). Promoting child-friendly school model through school committee as parents’ participation. </w:t>
      </w:r>
      <w:r w:rsidRPr="00A44259">
        <w:rPr>
          <w:rFonts w:ascii="Cambria" w:hAnsi="Cambria" w:cs="Times New Roman"/>
          <w:i/>
          <w:iCs/>
          <w:noProof/>
        </w:rPr>
        <w:t>International Journal of Evaluation and Research in Education</w:t>
      </w:r>
      <w:r w:rsidRPr="00A44259">
        <w:rPr>
          <w:rFonts w:ascii="Cambria" w:hAnsi="Cambria" w:cs="Times New Roman"/>
          <w:noProof/>
        </w:rPr>
        <w:t xml:space="preserve">, </w:t>
      </w:r>
      <w:r w:rsidRPr="00A44259">
        <w:rPr>
          <w:rFonts w:ascii="Cambria" w:hAnsi="Cambria" w:cs="Times New Roman"/>
          <w:i/>
          <w:iCs/>
          <w:noProof/>
        </w:rPr>
        <w:t>9</w:t>
      </w:r>
      <w:r w:rsidRPr="00A44259">
        <w:rPr>
          <w:rFonts w:ascii="Cambria" w:hAnsi="Cambria" w:cs="Times New Roman"/>
          <w:noProof/>
        </w:rPr>
        <w:t>(4), 1025–1034. https://doi.org/10.11591/ijere.v9i4.20615</w:t>
      </w:r>
    </w:p>
    <w:p w14:paraId="1F1A626D" w14:textId="77777777" w:rsidR="00A44259" w:rsidRPr="00A44259" w:rsidRDefault="00A44259" w:rsidP="00B33314">
      <w:pPr>
        <w:autoSpaceDE w:val="0"/>
        <w:autoSpaceDN w:val="0"/>
        <w:adjustRightInd w:val="0"/>
        <w:ind w:left="567" w:hanging="567"/>
        <w:rPr>
          <w:rFonts w:ascii="Cambria" w:hAnsi="Cambria" w:cs="Times New Roman"/>
          <w:noProof/>
        </w:rPr>
      </w:pPr>
      <w:r w:rsidRPr="00A44259">
        <w:rPr>
          <w:rFonts w:ascii="Cambria" w:hAnsi="Cambria" w:cs="Times New Roman"/>
          <w:noProof/>
        </w:rPr>
        <w:t xml:space="preserve">Kristanto, K., Khasanah, I., &amp; Karmila, M. (2012). Identifikasi Model Sekolah Ramah Anak (Sra) Jenjang Satuan Pendidikan Anak Usia Dini Se-Kecamatan Semarang Selatan. </w:t>
      </w:r>
      <w:r w:rsidRPr="00A44259">
        <w:rPr>
          <w:rFonts w:ascii="Cambria" w:hAnsi="Cambria" w:cs="Times New Roman"/>
          <w:i/>
          <w:iCs/>
          <w:noProof/>
        </w:rPr>
        <w:t>Paudia : Jurnal Penelitian Dalam Bidang Pendidikan Anak Usia Dini</w:t>
      </w:r>
      <w:r w:rsidRPr="00A44259">
        <w:rPr>
          <w:rFonts w:ascii="Cambria" w:hAnsi="Cambria" w:cs="Times New Roman"/>
          <w:noProof/>
        </w:rPr>
        <w:t xml:space="preserve">, </w:t>
      </w:r>
      <w:r w:rsidRPr="00A44259">
        <w:rPr>
          <w:rFonts w:ascii="Cambria" w:hAnsi="Cambria" w:cs="Times New Roman"/>
          <w:i/>
          <w:iCs/>
          <w:noProof/>
        </w:rPr>
        <w:t>1</w:t>
      </w:r>
      <w:r w:rsidRPr="00A44259">
        <w:rPr>
          <w:rFonts w:ascii="Cambria" w:hAnsi="Cambria" w:cs="Times New Roman"/>
          <w:noProof/>
        </w:rPr>
        <w:t>(1). https://doi.org/10.26877/paudia.v1i1.257</w:t>
      </w:r>
    </w:p>
    <w:p w14:paraId="523EABB0" w14:textId="77777777" w:rsidR="00A44259" w:rsidRPr="00A44259" w:rsidRDefault="00A44259" w:rsidP="00B33314">
      <w:pPr>
        <w:autoSpaceDE w:val="0"/>
        <w:autoSpaceDN w:val="0"/>
        <w:adjustRightInd w:val="0"/>
        <w:ind w:left="567" w:hanging="567"/>
        <w:rPr>
          <w:rFonts w:ascii="Cambria" w:hAnsi="Cambria" w:cs="Times New Roman"/>
          <w:noProof/>
        </w:rPr>
      </w:pPr>
      <w:r w:rsidRPr="00A44259">
        <w:rPr>
          <w:rFonts w:ascii="Cambria" w:hAnsi="Cambria" w:cs="Times New Roman"/>
          <w:noProof/>
        </w:rPr>
        <w:t xml:space="preserve">Lestariningrum, A., Prastihastari Wijaya, I., Isfauzi Hadi nugroho, I., , R., &amp; Vernandika Valensia, E. (2022). Pelayanan Sekolah Ramah Anak Melalui Penerapan Parenting Orang Tua. </w:t>
      </w:r>
      <w:r w:rsidRPr="00A44259">
        <w:rPr>
          <w:rFonts w:ascii="Cambria" w:hAnsi="Cambria" w:cs="Times New Roman"/>
          <w:i/>
          <w:iCs/>
          <w:noProof/>
        </w:rPr>
        <w:t>Jurnal Pengabdian Masyarakat: Pemberdayaan, Inovasi Dan Perubahan</w:t>
      </w:r>
      <w:r w:rsidRPr="00A44259">
        <w:rPr>
          <w:rFonts w:ascii="Cambria" w:hAnsi="Cambria" w:cs="Times New Roman"/>
          <w:noProof/>
        </w:rPr>
        <w:t xml:space="preserve">, </w:t>
      </w:r>
      <w:r w:rsidRPr="00A44259">
        <w:rPr>
          <w:rFonts w:ascii="Cambria" w:hAnsi="Cambria" w:cs="Times New Roman"/>
          <w:i/>
          <w:iCs/>
          <w:noProof/>
        </w:rPr>
        <w:t>2</w:t>
      </w:r>
      <w:r w:rsidRPr="00A44259">
        <w:rPr>
          <w:rFonts w:ascii="Cambria" w:hAnsi="Cambria" w:cs="Times New Roman"/>
          <w:noProof/>
        </w:rPr>
        <w:t>(6), 38–44. https://doi.org/10.59818/jpm.v2i6.351</w:t>
      </w:r>
    </w:p>
    <w:p w14:paraId="494D72B4" w14:textId="77777777" w:rsidR="00A44259" w:rsidRDefault="00A44259" w:rsidP="00A44259">
      <w:pPr>
        <w:autoSpaceDE w:val="0"/>
        <w:autoSpaceDN w:val="0"/>
        <w:adjustRightInd w:val="0"/>
        <w:ind w:left="480" w:hanging="480"/>
        <w:rPr>
          <w:rFonts w:ascii="Cambria" w:hAnsi="Cambria" w:cs="Times New Roman"/>
          <w:noProof/>
        </w:rPr>
      </w:pPr>
      <w:r w:rsidRPr="00A44259">
        <w:rPr>
          <w:rFonts w:ascii="Cambria" w:hAnsi="Cambria" w:cs="Times New Roman"/>
          <w:noProof/>
        </w:rPr>
        <w:t xml:space="preserve">Maynur, J. (2014). </w:t>
      </w:r>
      <w:r w:rsidRPr="00A44259">
        <w:rPr>
          <w:rFonts w:ascii="Cambria" w:hAnsi="Cambria" w:cs="Times New Roman"/>
          <w:i/>
          <w:iCs/>
          <w:noProof/>
        </w:rPr>
        <w:t>Dari Biasa menjadi Luar Biasa</w:t>
      </w:r>
      <w:r w:rsidRPr="00A44259">
        <w:rPr>
          <w:rFonts w:ascii="Cambria" w:hAnsi="Cambria" w:cs="Times New Roman"/>
          <w:noProof/>
        </w:rPr>
        <w:t xml:space="preserve"> (A.Umar (ed.); 1st ed.). PT Elex Media Komputindo.</w:t>
      </w:r>
    </w:p>
    <w:p w14:paraId="69409866" w14:textId="5DF56E44" w:rsidR="00A44259" w:rsidRPr="00A44259" w:rsidRDefault="00A44259" w:rsidP="00B33314">
      <w:pPr>
        <w:pStyle w:val="NormalWeb"/>
        <w:shd w:val="clear" w:color="auto" w:fill="FFFFFF"/>
        <w:spacing w:before="0" w:beforeAutospacing="0" w:after="0" w:afterAutospacing="0" w:line="276" w:lineRule="auto"/>
        <w:ind w:left="567" w:hanging="556"/>
        <w:contextualSpacing/>
        <w:jc w:val="both"/>
        <w:rPr>
          <w:rFonts w:asciiTheme="majorHAnsi" w:hAnsiTheme="majorHAnsi"/>
          <w:shd w:val="clear" w:color="auto" w:fill="FFFFFF"/>
          <w:lang w:val="en-US"/>
        </w:rPr>
      </w:pPr>
      <w:r w:rsidRPr="00736137">
        <w:rPr>
          <w:rFonts w:asciiTheme="majorHAnsi" w:hAnsiTheme="majorHAnsi"/>
          <w:shd w:val="clear" w:color="auto" w:fill="FFFFFF"/>
        </w:rPr>
        <w:t xml:space="preserve">Mirza Maulana. 2019. </w:t>
      </w:r>
      <w:r w:rsidRPr="00736137">
        <w:rPr>
          <w:rFonts w:asciiTheme="majorHAnsi" w:hAnsiTheme="majorHAnsi"/>
          <w:i/>
          <w:shd w:val="clear" w:color="auto" w:fill="FFFFFF"/>
        </w:rPr>
        <w:t xml:space="preserve">Asset-Based Community Developmentr: </w:t>
      </w:r>
      <w:r w:rsidRPr="00736137">
        <w:rPr>
          <w:rFonts w:asciiTheme="majorHAnsi" w:hAnsiTheme="majorHAnsi"/>
          <w:shd w:val="clear" w:color="auto" w:fill="FFFFFF"/>
        </w:rPr>
        <w:t>Strategi Pengembangan masyarakat di Desa Wisata Ledok Sambi Kaliurang</w:t>
      </w:r>
      <w:r w:rsidRPr="00736137">
        <w:rPr>
          <w:rFonts w:asciiTheme="majorHAnsi" w:hAnsiTheme="majorHAnsi"/>
          <w:i/>
          <w:shd w:val="clear" w:color="auto" w:fill="FFFFFF"/>
        </w:rPr>
        <w:t>.</w:t>
      </w:r>
      <w:r w:rsidRPr="00736137">
        <w:rPr>
          <w:rFonts w:asciiTheme="majorHAnsi" w:hAnsiTheme="majorHAnsi"/>
          <w:shd w:val="clear" w:color="auto" w:fill="FFFFFF"/>
        </w:rPr>
        <w:t>Empower: Jurnal Pengabdian Msyarakat Islam, Vol 4, No 2.</w:t>
      </w:r>
    </w:p>
    <w:p w14:paraId="407EDA06" w14:textId="77777777" w:rsidR="004E2ED7" w:rsidRPr="00736137" w:rsidRDefault="004E2ED7" w:rsidP="004E2ED7">
      <w:pPr>
        <w:pStyle w:val="FootnoteText"/>
        <w:spacing w:line="276" w:lineRule="auto"/>
        <w:ind w:left="567" w:hanging="567"/>
        <w:contextualSpacing/>
        <w:jc w:val="both"/>
        <w:rPr>
          <w:rFonts w:asciiTheme="majorHAnsi" w:hAnsiTheme="majorHAnsi" w:cs="Times New Roman"/>
          <w:color w:val="0000FF" w:themeColor="hyperlink"/>
          <w:sz w:val="24"/>
          <w:szCs w:val="24"/>
          <w:u w:val="single"/>
        </w:rPr>
      </w:pPr>
      <w:r w:rsidRPr="00736137">
        <w:rPr>
          <w:rFonts w:asciiTheme="majorHAnsi" w:hAnsiTheme="majorHAnsi" w:cs="Times New Roman"/>
          <w:sz w:val="24"/>
          <w:szCs w:val="24"/>
        </w:rPr>
        <w:t xml:space="preserve">Peraturan Walikota Pekanbaru Nomor 33 tahun 2016 tentang Kebijakan Kota Layak Anak, diakses pada tanggal 14/8/2019, </w:t>
      </w:r>
      <w:hyperlink r:id="rId18" w:history="1">
        <w:r w:rsidRPr="00736137">
          <w:rPr>
            <w:rStyle w:val="Hyperlink"/>
            <w:rFonts w:asciiTheme="majorHAnsi" w:hAnsiTheme="majorHAnsi"/>
            <w:sz w:val="24"/>
            <w:szCs w:val="24"/>
          </w:rPr>
          <w:t>http://pekanbaru.go.id/</w:t>
        </w:r>
      </w:hyperlink>
    </w:p>
    <w:p w14:paraId="7C14AEB2" w14:textId="6C22A3F3" w:rsidR="004E2ED7" w:rsidRPr="004E2ED7" w:rsidRDefault="004E2ED7" w:rsidP="004E2ED7">
      <w:pPr>
        <w:pStyle w:val="FootnoteText"/>
        <w:spacing w:line="276" w:lineRule="auto"/>
        <w:ind w:left="567" w:hanging="567"/>
        <w:contextualSpacing/>
        <w:jc w:val="both"/>
        <w:rPr>
          <w:rFonts w:asciiTheme="majorHAnsi" w:hAnsiTheme="majorHAnsi" w:cs="Times New Roman"/>
          <w:color w:val="0000FF" w:themeColor="hyperlink"/>
          <w:sz w:val="24"/>
          <w:szCs w:val="24"/>
          <w:u w:val="single"/>
        </w:rPr>
      </w:pPr>
      <w:r w:rsidRPr="00736137">
        <w:rPr>
          <w:rFonts w:asciiTheme="majorHAnsi" w:hAnsiTheme="majorHAnsi" w:cs="Times New Roman"/>
          <w:sz w:val="24"/>
          <w:szCs w:val="24"/>
        </w:rPr>
        <w:lastRenderedPageBreak/>
        <w:t xml:space="preserve">PerlindunganAnak Republik Indonesia, </w:t>
      </w:r>
      <w:hyperlink r:id="rId19" w:history="1">
        <w:r w:rsidRPr="00736137">
          <w:rPr>
            <w:rStyle w:val="Hyperlink"/>
            <w:rFonts w:asciiTheme="majorHAnsi" w:hAnsiTheme="majorHAnsi"/>
            <w:sz w:val="24"/>
            <w:szCs w:val="24"/>
          </w:rPr>
          <w:t>https://sekolahramahanak.files.wordpress.com/</w:t>
        </w:r>
      </w:hyperlink>
    </w:p>
    <w:p w14:paraId="3B362F38" w14:textId="77777777" w:rsidR="00A44259" w:rsidRPr="00A44259" w:rsidRDefault="00A44259" w:rsidP="00B33314">
      <w:pPr>
        <w:autoSpaceDE w:val="0"/>
        <w:autoSpaceDN w:val="0"/>
        <w:adjustRightInd w:val="0"/>
        <w:ind w:left="567" w:hanging="567"/>
        <w:rPr>
          <w:rFonts w:ascii="Cambria" w:hAnsi="Cambria" w:cs="Times New Roman"/>
          <w:noProof/>
        </w:rPr>
      </w:pPr>
      <w:r w:rsidRPr="00A44259">
        <w:rPr>
          <w:rFonts w:ascii="Cambria" w:hAnsi="Cambria" w:cs="Times New Roman"/>
          <w:noProof/>
        </w:rPr>
        <w:t xml:space="preserve">Rangkuti, S. R., &amp; Maksum, I. R. (2019). Implementasi Kebijakan Sekolah Ramah Anak Dalam Mewujudkan Kota Layak Anak di Kota Depok. </w:t>
      </w:r>
      <w:r w:rsidRPr="00A44259">
        <w:rPr>
          <w:rFonts w:ascii="Cambria" w:hAnsi="Cambria" w:cs="Times New Roman"/>
          <w:i/>
          <w:iCs/>
          <w:noProof/>
        </w:rPr>
        <w:t>Publik (Jurnal Ilmu Administrasi)</w:t>
      </w:r>
      <w:r w:rsidRPr="00A44259">
        <w:rPr>
          <w:rFonts w:ascii="Cambria" w:hAnsi="Cambria" w:cs="Times New Roman"/>
          <w:noProof/>
        </w:rPr>
        <w:t xml:space="preserve">, </w:t>
      </w:r>
      <w:r w:rsidRPr="00A44259">
        <w:rPr>
          <w:rFonts w:ascii="Cambria" w:hAnsi="Cambria" w:cs="Times New Roman"/>
          <w:i/>
          <w:iCs/>
          <w:noProof/>
        </w:rPr>
        <w:t>8</w:t>
      </w:r>
      <w:r w:rsidRPr="00A44259">
        <w:rPr>
          <w:rFonts w:ascii="Cambria" w:hAnsi="Cambria" w:cs="Times New Roman"/>
          <w:noProof/>
        </w:rPr>
        <w:t>(1), 38. https://doi.org/10.31314/pjia.8.1.38-52.2019</w:t>
      </w:r>
    </w:p>
    <w:p w14:paraId="28BE4A4B" w14:textId="77777777" w:rsidR="00A44259" w:rsidRPr="00A44259" w:rsidRDefault="00A44259" w:rsidP="00B33314">
      <w:pPr>
        <w:autoSpaceDE w:val="0"/>
        <w:autoSpaceDN w:val="0"/>
        <w:adjustRightInd w:val="0"/>
        <w:ind w:left="567" w:hanging="567"/>
        <w:rPr>
          <w:rFonts w:ascii="Cambria" w:hAnsi="Cambria" w:cs="Times New Roman"/>
          <w:noProof/>
        </w:rPr>
      </w:pPr>
      <w:r w:rsidRPr="00A44259">
        <w:rPr>
          <w:rFonts w:ascii="Cambria" w:hAnsi="Cambria" w:cs="Times New Roman"/>
          <w:noProof/>
        </w:rPr>
        <w:t xml:space="preserve">Riswani, R., Bakhtiar, N., Mukhtar AH, N., &amp; Heldanita, H. (2023). Empowerment of The Madrasah in Fulfillment of Children’s Rights to Education (CRE) Through Assistance Child-Friendly School in Madrasah and Raudhatul Athfal. </w:t>
      </w:r>
      <w:r w:rsidRPr="00A44259">
        <w:rPr>
          <w:rFonts w:ascii="Cambria" w:hAnsi="Cambria" w:cs="Times New Roman"/>
          <w:i/>
          <w:iCs/>
          <w:noProof/>
        </w:rPr>
        <w:t>Murhum : Jurnal Pendidikan Anak Usia Dini</w:t>
      </w:r>
      <w:r w:rsidRPr="00A44259">
        <w:rPr>
          <w:rFonts w:ascii="Cambria" w:hAnsi="Cambria" w:cs="Times New Roman"/>
          <w:noProof/>
        </w:rPr>
        <w:t xml:space="preserve">, </w:t>
      </w:r>
      <w:r w:rsidRPr="00A44259">
        <w:rPr>
          <w:rFonts w:ascii="Cambria" w:hAnsi="Cambria" w:cs="Times New Roman"/>
          <w:i/>
          <w:iCs/>
          <w:noProof/>
        </w:rPr>
        <w:t>4</w:t>
      </w:r>
      <w:r w:rsidRPr="00A44259">
        <w:rPr>
          <w:rFonts w:ascii="Cambria" w:hAnsi="Cambria" w:cs="Times New Roman"/>
          <w:noProof/>
        </w:rPr>
        <w:t>(1), 31–43. https://doi.org/10.37985/murhum.v4i1.146</w:t>
      </w:r>
    </w:p>
    <w:p w14:paraId="2734D5A5" w14:textId="77777777" w:rsidR="00A44259" w:rsidRPr="00A44259" w:rsidRDefault="00A44259" w:rsidP="00B33314">
      <w:pPr>
        <w:autoSpaceDE w:val="0"/>
        <w:autoSpaceDN w:val="0"/>
        <w:adjustRightInd w:val="0"/>
        <w:ind w:left="567" w:hanging="567"/>
        <w:rPr>
          <w:rFonts w:ascii="Cambria" w:hAnsi="Cambria" w:cs="Times New Roman"/>
          <w:noProof/>
        </w:rPr>
      </w:pPr>
      <w:r w:rsidRPr="00A44259">
        <w:rPr>
          <w:rFonts w:ascii="Cambria" w:hAnsi="Cambria" w:cs="Times New Roman"/>
          <w:noProof/>
        </w:rPr>
        <w:t xml:space="preserve">Riswani, R., Susanti, R., Bakhtiar, N., Zein, M., Khaidir, E., &amp; Taher, M. (2019). Achievement of gender mainstreaming in Islamic schooling based on the national education standard in Indonesia. </w:t>
      </w:r>
      <w:r w:rsidRPr="00A44259">
        <w:rPr>
          <w:rFonts w:ascii="Cambria" w:hAnsi="Cambria" w:cs="Times New Roman"/>
          <w:i/>
          <w:iCs/>
          <w:noProof/>
        </w:rPr>
        <w:t>Journal of International Women’s Studies</w:t>
      </w:r>
      <w:r w:rsidRPr="00A44259">
        <w:rPr>
          <w:rFonts w:ascii="Cambria" w:hAnsi="Cambria" w:cs="Times New Roman"/>
          <w:noProof/>
        </w:rPr>
        <w:t xml:space="preserve">, </w:t>
      </w:r>
      <w:r w:rsidRPr="00A44259">
        <w:rPr>
          <w:rFonts w:ascii="Cambria" w:hAnsi="Cambria" w:cs="Times New Roman"/>
          <w:i/>
          <w:iCs/>
          <w:noProof/>
        </w:rPr>
        <w:t>20</w:t>
      </w:r>
      <w:r w:rsidRPr="00A44259">
        <w:rPr>
          <w:rFonts w:ascii="Cambria" w:hAnsi="Cambria" w:cs="Times New Roman"/>
          <w:noProof/>
        </w:rPr>
        <w:t>(9), 29–42.</w:t>
      </w:r>
    </w:p>
    <w:p w14:paraId="30F4EFD6" w14:textId="77777777" w:rsidR="00A44259" w:rsidRPr="00A44259" w:rsidRDefault="00A44259" w:rsidP="00B33314">
      <w:pPr>
        <w:autoSpaceDE w:val="0"/>
        <w:autoSpaceDN w:val="0"/>
        <w:adjustRightInd w:val="0"/>
        <w:ind w:left="567" w:hanging="567"/>
        <w:rPr>
          <w:rFonts w:ascii="Cambria" w:hAnsi="Cambria" w:cs="Times New Roman"/>
          <w:noProof/>
        </w:rPr>
      </w:pPr>
      <w:r w:rsidRPr="00A44259">
        <w:rPr>
          <w:rFonts w:ascii="Cambria" w:hAnsi="Cambria" w:cs="Times New Roman"/>
          <w:noProof/>
        </w:rPr>
        <w:t xml:space="preserve">Saleem, A., Shaheen, I., &amp; Zahid, H. (2020). Assessment of Child - Friendly Environment in Public Schools. </w:t>
      </w:r>
      <w:r w:rsidRPr="00A44259">
        <w:rPr>
          <w:rFonts w:ascii="Cambria" w:hAnsi="Cambria" w:cs="Times New Roman"/>
          <w:i/>
          <w:iCs/>
          <w:noProof/>
        </w:rPr>
        <w:t>PalArch’s Journal o Archaeology of Egypt/Egyptology</w:t>
      </w:r>
      <w:r w:rsidRPr="00A44259">
        <w:rPr>
          <w:rFonts w:ascii="Cambria" w:hAnsi="Cambria" w:cs="Times New Roman"/>
          <w:noProof/>
        </w:rPr>
        <w:t xml:space="preserve">, </w:t>
      </w:r>
      <w:r w:rsidRPr="00A44259">
        <w:rPr>
          <w:rFonts w:ascii="Cambria" w:hAnsi="Cambria" w:cs="Times New Roman"/>
          <w:i/>
          <w:iCs/>
          <w:noProof/>
        </w:rPr>
        <w:t>17</w:t>
      </w:r>
      <w:r w:rsidRPr="00A44259">
        <w:rPr>
          <w:rFonts w:ascii="Cambria" w:hAnsi="Cambria" w:cs="Times New Roman"/>
          <w:noProof/>
        </w:rPr>
        <w:t>(9), 9535–9556. https://archives.palarch.nl/index.php/jae/article/view/5915</w:t>
      </w:r>
    </w:p>
    <w:p w14:paraId="3FA1B6DD" w14:textId="77777777" w:rsidR="00A44259" w:rsidRPr="00A44259" w:rsidRDefault="00A44259" w:rsidP="00B33314">
      <w:pPr>
        <w:autoSpaceDE w:val="0"/>
        <w:autoSpaceDN w:val="0"/>
        <w:adjustRightInd w:val="0"/>
        <w:ind w:left="567" w:hanging="567"/>
        <w:rPr>
          <w:rFonts w:ascii="Cambria" w:hAnsi="Cambria" w:cs="Times New Roman"/>
          <w:noProof/>
        </w:rPr>
      </w:pPr>
      <w:r w:rsidRPr="00A44259">
        <w:rPr>
          <w:rFonts w:ascii="Cambria" w:hAnsi="Cambria" w:cs="Times New Roman"/>
          <w:noProof/>
        </w:rPr>
        <w:t xml:space="preserve">Slam, Z. (2020). the Model of Grow Me for Developing the Children Friendly School. </w:t>
      </w:r>
      <w:r w:rsidRPr="00A44259">
        <w:rPr>
          <w:rFonts w:ascii="Cambria" w:hAnsi="Cambria" w:cs="Times New Roman"/>
          <w:i/>
          <w:iCs/>
          <w:noProof/>
        </w:rPr>
        <w:t>JMIE (Journal of Madrasah Ibtidaiyah Education)</w:t>
      </w:r>
      <w:r w:rsidRPr="00A44259">
        <w:rPr>
          <w:rFonts w:ascii="Cambria" w:hAnsi="Cambria" w:cs="Times New Roman"/>
          <w:noProof/>
        </w:rPr>
        <w:t xml:space="preserve">, </w:t>
      </w:r>
      <w:r w:rsidRPr="00A44259">
        <w:rPr>
          <w:rFonts w:ascii="Cambria" w:hAnsi="Cambria" w:cs="Times New Roman"/>
          <w:i/>
          <w:iCs/>
          <w:noProof/>
        </w:rPr>
        <w:t>4</w:t>
      </w:r>
      <w:r w:rsidRPr="00A44259">
        <w:rPr>
          <w:rFonts w:ascii="Cambria" w:hAnsi="Cambria" w:cs="Times New Roman"/>
          <w:noProof/>
        </w:rPr>
        <w:t>(1), 1. https://doi.org/10.32934/jmie.v4i1.167</w:t>
      </w:r>
    </w:p>
    <w:p w14:paraId="39F1191F" w14:textId="77777777" w:rsidR="00A44259" w:rsidRPr="00A44259" w:rsidRDefault="00A44259" w:rsidP="00B33314">
      <w:pPr>
        <w:autoSpaceDE w:val="0"/>
        <w:autoSpaceDN w:val="0"/>
        <w:adjustRightInd w:val="0"/>
        <w:ind w:left="567" w:hanging="567"/>
        <w:rPr>
          <w:rFonts w:ascii="Cambria" w:hAnsi="Cambria"/>
          <w:noProof/>
        </w:rPr>
      </w:pPr>
      <w:r w:rsidRPr="00A44259">
        <w:rPr>
          <w:rFonts w:ascii="Cambria" w:hAnsi="Cambria" w:cs="Times New Roman"/>
          <w:noProof/>
        </w:rPr>
        <w:t xml:space="preserve">UNICEF. (2006). The Child Friendly School manual. </w:t>
      </w:r>
      <w:r w:rsidRPr="00A44259">
        <w:rPr>
          <w:rFonts w:ascii="Cambria" w:hAnsi="Cambria" w:cs="Times New Roman"/>
          <w:i/>
          <w:iCs/>
          <w:noProof/>
        </w:rPr>
        <w:t>Manual</w:t>
      </w:r>
      <w:r w:rsidRPr="00A44259">
        <w:rPr>
          <w:rFonts w:ascii="Cambria" w:hAnsi="Cambria" w:cs="Times New Roman"/>
          <w:noProof/>
        </w:rPr>
        <w:t>, 1–244. http://www.unicef.org/publications/files/Child_Friendly_Schools_Manual_EN_040809.pdf</w:t>
      </w:r>
    </w:p>
    <w:p w14:paraId="631F8CC7" w14:textId="39F512DD" w:rsidR="00BA5FED" w:rsidRDefault="00BA5FED" w:rsidP="00A44259">
      <w:pPr>
        <w:autoSpaceDE w:val="0"/>
        <w:autoSpaceDN w:val="0"/>
        <w:adjustRightInd w:val="0"/>
        <w:ind w:left="480" w:hanging="480"/>
        <w:rPr>
          <w:rFonts w:asciiTheme="majorHAnsi" w:hAnsiTheme="majorHAnsi"/>
          <w:b/>
          <w:noProof/>
        </w:rPr>
      </w:pPr>
      <w:r>
        <w:rPr>
          <w:rFonts w:asciiTheme="majorHAnsi" w:hAnsiTheme="majorHAnsi"/>
          <w:b/>
          <w:noProof/>
        </w:rPr>
        <w:fldChar w:fldCharType="end"/>
      </w:r>
    </w:p>
    <w:p w14:paraId="4C689D7C" w14:textId="77777777" w:rsidR="00BA5FED" w:rsidRDefault="00BA5FED" w:rsidP="00736137">
      <w:pPr>
        <w:autoSpaceDE w:val="0"/>
        <w:autoSpaceDN w:val="0"/>
        <w:adjustRightInd w:val="0"/>
        <w:spacing w:line="276" w:lineRule="auto"/>
        <w:ind w:left="480" w:hanging="480"/>
        <w:jc w:val="both"/>
        <w:rPr>
          <w:rFonts w:asciiTheme="majorHAnsi" w:hAnsiTheme="majorHAnsi"/>
          <w:b/>
          <w:noProof/>
        </w:rPr>
      </w:pPr>
    </w:p>
    <w:sectPr w:rsidR="00BA5FED" w:rsidSect="00CD2C38">
      <w:headerReference w:type="default" r:id="rId20"/>
      <w:footerReference w:type="default" r:id="rId21"/>
      <w:headerReference w:type="first" r:id="rId22"/>
      <w:footerReference w:type="first" r:id="rId23"/>
      <w:pgSz w:w="11906" w:h="16838" w:code="9"/>
      <w:pgMar w:top="1985" w:right="1418" w:bottom="1418" w:left="1418" w:header="283" w:footer="680" w:gutter="0"/>
      <w:pgNumType w:start="4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EEA2" w14:textId="77777777" w:rsidR="00B62854" w:rsidRDefault="00B62854" w:rsidP="00AD59C0">
      <w:r>
        <w:separator/>
      </w:r>
    </w:p>
  </w:endnote>
  <w:endnote w:type="continuationSeparator" w:id="0">
    <w:p w14:paraId="454C1C7F" w14:textId="77777777" w:rsidR="00B62854" w:rsidRDefault="00B62854" w:rsidP="00AD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FC38" w14:textId="77777777" w:rsidR="00453F20" w:rsidRDefault="00453F20">
    <w:pPr>
      <w:pStyle w:val="Footer"/>
      <w:jc w:val="center"/>
      <w:rPr>
        <w:rFonts w:ascii="Century Gothic" w:hAnsi="Century Gothic"/>
      </w:rPr>
    </w:pPr>
  </w:p>
  <w:p w14:paraId="6131C0E4" w14:textId="77777777" w:rsidR="00453F20" w:rsidRPr="004679D8" w:rsidRDefault="00453F20" w:rsidP="00453F20">
    <w:pPr>
      <w:pStyle w:val="Footer"/>
      <w:jc w:val="center"/>
      <w:rPr>
        <w:rFonts w:asciiTheme="majorHAnsi" w:hAnsiTheme="majorHAnsi"/>
        <w:b/>
        <w:sz w:val="22"/>
      </w:rPr>
    </w:pPr>
    <w:r w:rsidRPr="004679D8">
      <w:rPr>
        <w:rFonts w:asciiTheme="majorHAnsi" w:hAnsiTheme="majorHAnsi"/>
        <w:b/>
        <w:sz w:val="22"/>
      </w:rPr>
      <w:fldChar w:fldCharType="begin"/>
    </w:r>
    <w:r w:rsidRPr="004679D8">
      <w:rPr>
        <w:rFonts w:asciiTheme="majorHAnsi" w:hAnsiTheme="majorHAnsi"/>
        <w:b/>
        <w:sz w:val="22"/>
      </w:rPr>
      <w:instrText xml:space="preserve"> PAGE   \* MERGEFORMAT </w:instrText>
    </w:r>
    <w:r w:rsidRPr="004679D8">
      <w:rPr>
        <w:rFonts w:asciiTheme="majorHAnsi" w:hAnsiTheme="majorHAnsi"/>
        <w:b/>
        <w:sz w:val="22"/>
      </w:rPr>
      <w:fldChar w:fldCharType="separate"/>
    </w:r>
    <w:r w:rsidR="00A0520A">
      <w:rPr>
        <w:rFonts w:asciiTheme="majorHAnsi" w:hAnsiTheme="majorHAnsi"/>
        <w:b/>
        <w:noProof/>
        <w:sz w:val="22"/>
      </w:rPr>
      <w:t>12</w:t>
    </w:r>
    <w:r w:rsidRPr="004679D8">
      <w:rPr>
        <w:rFonts w:asciiTheme="majorHAnsi" w:hAnsiTheme="majorHAnsi"/>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EAC0" w14:textId="77777777" w:rsidR="00453F20" w:rsidRDefault="00453F20" w:rsidP="00453F20">
    <w:pPr>
      <w:pStyle w:val="Footer"/>
      <w:jc w:val="center"/>
      <w:rPr>
        <w:rFonts w:ascii="Century Gothic" w:hAnsi="Century Gothic"/>
      </w:rPr>
    </w:pPr>
  </w:p>
  <w:p w14:paraId="2505983A" w14:textId="77777777" w:rsidR="00453F20" w:rsidRPr="004679D8" w:rsidRDefault="00453F20" w:rsidP="00453F20">
    <w:pPr>
      <w:pStyle w:val="Footer"/>
      <w:jc w:val="center"/>
      <w:rPr>
        <w:rFonts w:asciiTheme="majorHAnsi" w:hAnsiTheme="majorHAnsi"/>
        <w:b/>
        <w:sz w:val="22"/>
      </w:rPr>
    </w:pPr>
    <w:r w:rsidRPr="004679D8">
      <w:rPr>
        <w:rFonts w:asciiTheme="majorHAnsi" w:hAnsiTheme="majorHAnsi"/>
        <w:b/>
        <w:sz w:val="22"/>
      </w:rPr>
      <w:fldChar w:fldCharType="begin"/>
    </w:r>
    <w:r w:rsidRPr="004679D8">
      <w:rPr>
        <w:rFonts w:asciiTheme="majorHAnsi" w:hAnsiTheme="majorHAnsi"/>
        <w:b/>
        <w:sz w:val="22"/>
      </w:rPr>
      <w:instrText xml:space="preserve"> PAGE   \* MERGEFORMAT </w:instrText>
    </w:r>
    <w:r w:rsidRPr="004679D8">
      <w:rPr>
        <w:rFonts w:asciiTheme="majorHAnsi" w:hAnsiTheme="majorHAnsi"/>
        <w:b/>
        <w:sz w:val="22"/>
      </w:rPr>
      <w:fldChar w:fldCharType="separate"/>
    </w:r>
    <w:r w:rsidR="000F7ED6">
      <w:rPr>
        <w:rFonts w:asciiTheme="majorHAnsi" w:hAnsiTheme="majorHAnsi"/>
        <w:b/>
        <w:noProof/>
        <w:sz w:val="22"/>
      </w:rPr>
      <w:t>1</w:t>
    </w:r>
    <w:r w:rsidRPr="004679D8">
      <w:rPr>
        <w:rFonts w:asciiTheme="majorHAnsi" w:hAnsiTheme="majorHAnsi"/>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D374" w14:textId="77777777" w:rsidR="00B62854" w:rsidRDefault="00B62854" w:rsidP="00AD59C0">
      <w:r>
        <w:separator/>
      </w:r>
    </w:p>
  </w:footnote>
  <w:footnote w:type="continuationSeparator" w:id="0">
    <w:p w14:paraId="61208F45" w14:textId="77777777" w:rsidR="00B62854" w:rsidRDefault="00B62854" w:rsidP="00AD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39CA" w14:textId="77777777" w:rsidR="00E773CC" w:rsidRDefault="00E773CC"/>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37"/>
    </w:tblGrid>
    <w:tr w:rsidR="00CD2C38" w14:paraId="237B42D2" w14:textId="77777777" w:rsidTr="00CD2C38">
      <w:tc>
        <w:tcPr>
          <w:tcW w:w="4395" w:type="dxa"/>
        </w:tcPr>
        <w:p w14:paraId="2487A35F" w14:textId="77777777" w:rsidR="009B0DC7" w:rsidRDefault="0079670B" w:rsidP="00E773CC">
          <w:pPr>
            <w:pStyle w:val="Header"/>
            <w:tabs>
              <w:tab w:val="clear" w:pos="4680"/>
            </w:tabs>
            <w:rPr>
              <w:rFonts w:ascii="Cambria" w:hAnsi="Cambria"/>
              <w:b/>
              <w:noProof/>
              <w:lang w:eastAsia="id-ID"/>
            </w:rPr>
          </w:pPr>
          <w:r>
            <w:rPr>
              <w:rFonts w:ascii="Cambria" w:hAnsi="Cambria"/>
              <w:b/>
              <w:noProof/>
            </w:rPr>
            <w:drawing>
              <wp:inline distT="0" distB="0" distL="0" distR="0" wp14:anchorId="1CB93235" wp14:editId="07C7D2DB">
                <wp:extent cx="1219200" cy="1905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90500"/>
                        </a:xfrm>
                        <a:prstGeom prst="rect">
                          <a:avLst/>
                        </a:prstGeom>
                        <a:noFill/>
                        <a:ln>
                          <a:noFill/>
                        </a:ln>
                      </pic:spPr>
                    </pic:pic>
                  </a:graphicData>
                </a:graphic>
              </wp:inline>
            </w:drawing>
          </w:r>
        </w:p>
        <w:p w14:paraId="029334B4" w14:textId="77777777" w:rsidR="00E773CC" w:rsidRPr="00E773CC" w:rsidRDefault="00E773CC" w:rsidP="00E773CC">
          <w:pPr>
            <w:pStyle w:val="Header"/>
            <w:tabs>
              <w:tab w:val="clear" w:pos="4680"/>
            </w:tabs>
            <w:rPr>
              <w:rFonts w:ascii="Century Gothic" w:hAnsi="Century Gothic"/>
              <w:i/>
              <w:noProof/>
              <w:sz w:val="16"/>
              <w:lang w:val="id-ID" w:eastAsia="id-ID"/>
            </w:rPr>
          </w:pPr>
          <w:r w:rsidRPr="00E773CC">
            <w:rPr>
              <w:rFonts w:ascii="Century Gothic" w:hAnsi="Century Gothic"/>
              <w:i/>
              <w:noProof/>
              <w:sz w:val="16"/>
              <w:lang w:val="id-ID" w:eastAsia="id-ID"/>
            </w:rPr>
            <w:t xml:space="preserve">Jurnal Ilmu Pengetahuan </w:t>
          </w:r>
        </w:p>
        <w:p w14:paraId="645991EA" w14:textId="77777777" w:rsidR="00E773CC" w:rsidRPr="00E773CC" w:rsidRDefault="00E773CC" w:rsidP="00E773CC">
          <w:pPr>
            <w:pStyle w:val="Header"/>
            <w:tabs>
              <w:tab w:val="clear" w:pos="4680"/>
            </w:tabs>
            <w:rPr>
              <w:rFonts w:ascii="Century Gothic" w:hAnsi="Century Gothic"/>
              <w:i/>
              <w:noProof/>
              <w:sz w:val="16"/>
              <w:lang w:eastAsia="id-ID"/>
            </w:rPr>
          </w:pPr>
          <w:r w:rsidRPr="00E773CC">
            <w:rPr>
              <w:rFonts w:ascii="Century Gothic" w:hAnsi="Century Gothic"/>
              <w:i/>
              <w:noProof/>
              <w:sz w:val="16"/>
              <w:lang w:val="id-ID" w:eastAsia="id-ID"/>
            </w:rPr>
            <w:t>dan Pengembangan Masyarakat Islam</w:t>
          </w:r>
        </w:p>
        <w:p w14:paraId="5B3FA483" w14:textId="79DF50F5" w:rsidR="00E773CC" w:rsidRDefault="00E773CC" w:rsidP="00E773CC">
          <w:pPr>
            <w:pStyle w:val="Header"/>
            <w:tabs>
              <w:tab w:val="clear" w:pos="4680"/>
            </w:tabs>
            <w:rPr>
              <w:rFonts w:ascii="Century Gothic" w:hAnsi="Century Gothic"/>
              <w:noProof/>
              <w:sz w:val="16"/>
              <w:lang w:eastAsia="id-ID"/>
            </w:rPr>
          </w:pPr>
          <w:r w:rsidRPr="00E773CC">
            <w:rPr>
              <w:rFonts w:ascii="Century Gothic" w:hAnsi="Century Gothic"/>
              <w:noProof/>
              <w:sz w:val="16"/>
              <w:lang w:eastAsia="id-ID"/>
            </w:rPr>
            <w:t xml:space="preserve">Vol. </w:t>
          </w:r>
          <w:r w:rsidR="00CD2C38">
            <w:rPr>
              <w:rFonts w:ascii="Century Gothic" w:hAnsi="Century Gothic"/>
              <w:noProof/>
              <w:sz w:val="16"/>
              <w:lang w:eastAsia="id-ID"/>
            </w:rPr>
            <w:t>18</w:t>
          </w:r>
          <w:r w:rsidRPr="00E773CC">
            <w:rPr>
              <w:rFonts w:ascii="Century Gothic" w:hAnsi="Century Gothic"/>
              <w:noProof/>
              <w:sz w:val="16"/>
              <w:lang w:eastAsia="id-ID"/>
            </w:rPr>
            <w:t xml:space="preserve">, No. </w:t>
          </w:r>
          <w:r w:rsidR="00CD2C38">
            <w:rPr>
              <w:rFonts w:ascii="Century Gothic" w:hAnsi="Century Gothic"/>
              <w:noProof/>
              <w:sz w:val="16"/>
              <w:lang w:eastAsia="id-ID"/>
            </w:rPr>
            <w:t>01</w:t>
          </w:r>
          <w:r w:rsidRPr="00E773CC">
            <w:rPr>
              <w:rFonts w:ascii="Century Gothic" w:hAnsi="Century Gothic"/>
              <w:noProof/>
              <w:sz w:val="16"/>
              <w:lang w:eastAsia="id-ID"/>
            </w:rPr>
            <w:t>, Bulan, 20</w:t>
          </w:r>
          <w:r w:rsidR="00CD2C38">
            <w:rPr>
              <w:rFonts w:ascii="Century Gothic" w:hAnsi="Century Gothic"/>
              <w:noProof/>
              <w:sz w:val="16"/>
              <w:lang w:eastAsia="id-ID"/>
            </w:rPr>
            <w:t>24</w:t>
          </w:r>
          <w:r w:rsidRPr="00E773CC">
            <w:rPr>
              <w:rFonts w:ascii="Century Gothic" w:hAnsi="Century Gothic"/>
              <w:noProof/>
              <w:sz w:val="16"/>
              <w:lang w:eastAsia="id-ID"/>
            </w:rPr>
            <w:t xml:space="preserve">, pp. </w:t>
          </w:r>
          <w:r w:rsidR="00CD2C38">
            <w:rPr>
              <w:rFonts w:ascii="Century Gothic" w:hAnsi="Century Gothic"/>
              <w:noProof/>
              <w:sz w:val="16"/>
              <w:lang w:eastAsia="id-ID"/>
            </w:rPr>
            <w:t>40</w:t>
          </w:r>
          <w:r w:rsidRPr="00E773CC">
            <w:rPr>
              <w:rFonts w:ascii="Century Gothic" w:hAnsi="Century Gothic"/>
              <w:noProof/>
              <w:sz w:val="16"/>
              <w:lang w:eastAsia="id-ID"/>
            </w:rPr>
            <w:t xml:space="preserve"> </w:t>
          </w:r>
          <w:r>
            <w:rPr>
              <w:rFonts w:ascii="Century Gothic" w:hAnsi="Century Gothic"/>
              <w:noProof/>
              <w:sz w:val="16"/>
              <w:lang w:eastAsia="id-ID"/>
            </w:rPr>
            <w:t>–</w:t>
          </w:r>
          <w:r w:rsidR="00CD2C38">
            <w:rPr>
              <w:rFonts w:ascii="Century Gothic" w:hAnsi="Century Gothic"/>
              <w:noProof/>
              <w:sz w:val="16"/>
              <w:lang w:eastAsia="id-ID"/>
            </w:rPr>
            <w:t xml:space="preserve"> 5</w:t>
          </w:r>
          <w:r w:rsidR="00BF7B0F">
            <w:rPr>
              <w:rFonts w:ascii="Century Gothic" w:hAnsi="Century Gothic"/>
              <w:noProof/>
              <w:sz w:val="16"/>
              <w:lang w:eastAsia="id-ID"/>
            </w:rPr>
            <w:t>0</w:t>
          </w:r>
        </w:p>
        <w:p w14:paraId="339712A7" w14:textId="77777777" w:rsidR="00E773CC" w:rsidRPr="00E773CC" w:rsidRDefault="00E773CC" w:rsidP="00E773CC">
          <w:pPr>
            <w:pStyle w:val="Header"/>
            <w:tabs>
              <w:tab w:val="clear" w:pos="4680"/>
            </w:tabs>
            <w:rPr>
              <w:rFonts w:ascii="Century Gothic" w:hAnsi="Century Gothic"/>
              <w:noProof/>
              <w:sz w:val="16"/>
              <w:lang w:eastAsia="id-ID"/>
            </w:rPr>
          </w:pPr>
        </w:p>
      </w:tc>
      <w:tc>
        <w:tcPr>
          <w:tcW w:w="4537" w:type="dxa"/>
        </w:tcPr>
        <w:p w14:paraId="45B35B12" w14:textId="77777777" w:rsidR="00E773CC" w:rsidRDefault="00E773CC" w:rsidP="00374A7B">
          <w:pPr>
            <w:pStyle w:val="Header"/>
            <w:tabs>
              <w:tab w:val="clear" w:pos="4680"/>
            </w:tabs>
            <w:jc w:val="right"/>
            <w:rPr>
              <w:rFonts w:ascii="Cambria" w:hAnsi="Cambria"/>
              <w:b/>
              <w:noProof/>
              <w:lang w:eastAsia="id-ID"/>
            </w:rPr>
          </w:pPr>
        </w:p>
        <w:p w14:paraId="0CB9A98B" w14:textId="6C3A851B" w:rsidR="00E773CC" w:rsidRPr="00E773CC" w:rsidRDefault="00CD2C38" w:rsidP="00CD2C38">
          <w:pPr>
            <w:pStyle w:val="Header"/>
            <w:tabs>
              <w:tab w:val="clear" w:pos="4680"/>
            </w:tabs>
            <w:jc w:val="right"/>
            <w:rPr>
              <w:rFonts w:ascii="Century Gothic" w:hAnsi="Century Gothic"/>
              <w:b/>
              <w:noProof/>
              <w:sz w:val="16"/>
              <w:lang w:eastAsia="id-ID"/>
            </w:rPr>
          </w:pPr>
          <w:r>
            <w:rPr>
              <w:rFonts w:ascii="Century Gothic" w:hAnsi="Century Gothic"/>
              <w:b/>
              <w:noProof/>
              <w:sz w:val="16"/>
              <w:lang w:eastAsia="id-ID"/>
            </w:rPr>
            <w:t>Nurhasanah Bakhtiar, dkk</w:t>
          </w:r>
        </w:p>
        <w:p w14:paraId="49A9F178" w14:textId="0151DCCA" w:rsidR="00E773CC" w:rsidRPr="00E773CC" w:rsidRDefault="00CD2C38" w:rsidP="00CD2C38">
          <w:pPr>
            <w:pStyle w:val="Header"/>
            <w:tabs>
              <w:tab w:val="clear" w:pos="4680"/>
            </w:tabs>
            <w:ind w:left="31" w:firstLine="142"/>
            <w:jc w:val="right"/>
            <w:rPr>
              <w:rFonts w:ascii="Century Gothic" w:hAnsi="Century Gothic"/>
              <w:noProof/>
              <w:sz w:val="16"/>
              <w:lang w:eastAsia="id-ID"/>
            </w:rPr>
          </w:pPr>
          <w:r>
            <w:rPr>
              <w:rFonts w:ascii="Century Gothic" w:hAnsi="Century Gothic"/>
              <w:noProof/>
              <w:sz w:val="16"/>
              <w:lang w:eastAsia="id-ID"/>
            </w:rPr>
            <w:t>Pendampingan Satuan Pedidikan Ramah Anak Pada Tingkat Madra</w:t>
          </w:r>
        </w:p>
        <w:p w14:paraId="17A1565F" w14:textId="77777777" w:rsidR="00E773CC" w:rsidRPr="00E773CC" w:rsidRDefault="00E773CC" w:rsidP="00374A7B">
          <w:pPr>
            <w:pStyle w:val="Header"/>
            <w:tabs>
              <w:tab w:val="clear" w:pos="4680"/>
            </w:tabs>
            <w:jc w:val="right"/>
            <w:rPr>
              <w:rFonts w:ascii="Cambria" w:hAnsi="Cambria"/>
              <w:b/>
              <w:noProof/>
              <w:lang w:eastAsia="id-ID"/>
            </w:rPr>
          </w:pPr>
        </w:p>
      </w:tc>
    </w:tr>
  </w:tbl>
  <w:p w14:paraId="4ABF30A1" w14:textId="77777777" w:rsidR="009673C7" w:rsidRDefault="009673C7" w:rsidP="00CD2C38">
    <w:pPr>
      <w:pStyle w:val="Header"/>
      <w:tabs>
        <w:tab w:val="clear" w:pos="4680"/>
      </w:tabs>
      <w:rPr>
        <w:rFonts w:ascii="Cambria" w:hAnsi="Cambria"/>
        <w:b/>
        <w:noProof/>
        <w:lang w:val="id-ID" w:eastAsia="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B456" w14:textId="77777777" w:rsidR="005643E0" w:rsidRDefault="005643E0" w:rsidP="005643E0">
    <w:pPr>
      <w:pStyle w:val="Header"/>
      <w:tabs>
        <w:tab w:val="clear" w:pos="4680"/>
      </w:tabs>
      <w:jc w:val="right"/>
      <w:rPr>
        <w:rFonts w:ascii="Cambria" w:hAnsi="Cambria"/>
        <w:b/>
        <w:noProof/>
        <w:lang w:val="id-ID" w:eastAsia="id-ID"/>
      </w:rPr>
    </w:pPr>
  </w:p>
  <w:p w14:paraId="61E10D60" w14:textId="77777777" w:rsidR="003307E9" w:rsidRDefault="0079670B" w:rsidP="00701675">
    <w:pPr>
      <w:pStyle w:val="Header"/>
      <w:tabs>
        <w:tab w:val="clear" w:pos="4680"/>
      </w:tabs>
      <w:jc w:val="center"/>
      <w:rPr>
        <w:rFonts w:ascii="Century Gothic" w:hAnsi="Century Gothic"/>
        <w:noProof/>
        <w:sz w:val="22"/>
        <w:lang w:eastAsia="id-ID"/>
      </w:rPr>
    </w:pPr>
    <w:r>
      <w:rPr>
        <w:rFonts w:ascii="Century Gothic" w:hAnsi="Century Gothic"/>
        <w:noProof/>
        <w:sz w:val="22"/>
      </w:rPr>
      <w:drawing>
        <wp:inline distT="0" distB="0" distL="0" distR="0" wp14:anchorId="17F0C67F" wp14:editId="0AFBACB0">
          <wp:extent cx="2952750" cy="3714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402"/>
                  <a:stretch>
                    <a:fillRect/>
                  </a:stretch>
                </pic:blipFill>
                <pic:spPr bwMode="auto">
                  <a:xfrm>
                    <a:off x="0" y="0"/>
                    <a:ext cx="2952750" cy="371475"/>
                  </a:xfrm>
                  <a:prstGeom prst="rect">
                    <a:avLst/>
                  </a:prstGeom>
                  <a:noFill/>
                  <a:ln>
                    <a:noFill/>
                  </a:ln>
                </pic:spPr>
              </pic:pic>
            </a:graphicData>
          </a:graphic>
        </wp:inline>
      </w:drawing>
    </w:r>
  </w:p>
  <w:p w14:paraId="11CAF651" w14:textId="77777777" w:rsidR="005643E0" w:rsidRPr="00701675" w:rsidRDefault="00701675" w:rsidP="00701675">
    <w:pPr>
      <w:pStyle w:val="Header"/>
      <w:tabs>
        <w:tab w:val="clear" w:pos="4680"/>
      </w:tabs>
      <w:jc w:val="center"/>
      <w:rPr>
        <w:rFonts w:ascii="Century Gothic" w:hAnsi="Century Gothic"/>
        <w:noProof/>
        <w:sz w:val="22"/>
        <w:lang w:val="id-ID" w:eastAsia="id-ID"/>
      </w:rPr>
    </w:pPr>
    <w:r w:rsidRPr="00701675">
      <w:rPr>
        <w:rFonts w:ascii="Century Gothic" w:hAnsi="Century Gothic"/>
        <w:noProof/>
        <w:sz w:val="22"/>
        <w:lang w:val="id-ID" w:eastAsia="id-ID"/>
      </w:rPr>
      <w:t>Jurnal Ilmu Pengetahuan dan Pengembangan Masyarakat Islam</w:t>
    </w:r>
  </w:p>
  <w:p w14:paraId="32583E1E" w14:textId="2090FCD8" w:rsidR="005643E0" w:rsidRDefault="00701675" w:rsidP="00701675">
    <w:pPr>
      <w:pStyle w:val="Header"/>
      <w:tabs>
        <w:tab w:val="clear" w:pos="4680"/>
      </w:tabs>
      <w:jc w:val="center"/>
      <w:rPr>
        <w:rFonts w:ascii="Century Gothic" w:hAnsi="Century Gothic"/>
        <w:noProof/>
        <w:sz w:val="16"/>
        <w:szCs w:val="20"/>
        <w:lang w:eastAsia="id-ID"/>
      </w:rPr>
    </w:pPr>
    <w:r>
      <w:rPr>
        <w:rFonts w:ascii="Century Gothic" w:hAnsi="Century Gothic"/>
        <w:noProof/>
        <w:sz w:val="16"/>
        <w:szCs w:val="20"/>
        <w:lang w:eastAsia="id-ID"/>
      </w:rPr>
      <w:t xml:space="preserve">p-issn: </w:t>
    </w:r>
    <w:r w:rsidR="00BD30B2">
      <w:rPr>
        <w:rFonts w:ascii="Century Gothic" w:hAnsi="Century Gothic"/>
        <w:noProof/>
        <w:sz w:val="16"/>
        <w:szCs w:val="20"/>
        <w:lang w:eastAsia="id-ID"/>
      </w:rPr>
      <w:t>2085-8833</w:t>
    </w:r>
    <w:r>
      <w:rPr>
        <w:rFonts w:ascii="Century Gothic" w:hAnsi="Century Gothic"/>
        <w:noProof/>
        <w:sz w:val="16"/>
        <w:szCs w:val="20"/>
        <w:lang w:eastAsia="id-ID"/>
      </w:rPr>
      <w:t>, e-issn:</w:t>
    </w:r>
    <w:r w:rsidR="00BD30B2">
      <w:rPr>
        <w:rFonts w:ascii="Century Gothic" w:hAnsi="Century Gothic"/>
        <w:noProof/>
        <w:sz w:val="16"/>
        <w:szCs w:val="20"/>
        <w:lang w:eastAsia="id-ID"/>
      </w:rPr>
      <w:t xml:space="preserve"> 2797-6963</w:t>
    </w:r>
    <w:r>
      <w:rPr>
        <w:rFonts w:ascii="Century Gothic" w:hAnsi="Century Gothic"/>
        <w:noProof/>
        <w:sz w:val="16"/>
        <w:szCs w:val="20"/>
        <w:lang w:eastAsia="id-ID"/>
      </w:rPr>
      <w:t xml:space="preserve">| </w:t>
    </w:r>
    <w:r w:rsidR="008867EA" w:rsidRPr="00701675">
      <w:rPr>
        <w:rFonts w:ascii="Century Gothic" w:hAnsi="Century Gothic"/>
        <w:noProof/>
        <w:sz w:val="16"/>
        <w:szCs w:val="20"/>
        <w:lang w:val="id-ID" w:eastAsia="id-ID"/>
      </w:rPr>
      <w:t xml:space="preserve">Vol. </w:t>
    </w:r>
    <w:r w:rsidR="00CD2C38">
      <w:rPr>
        <w:rFonts w:ascii="Century Gothic" w:hAnsi="Century Gothic"/>
        <w:noProof/>
        <w:sz w:val="16"/>
        <w:szCs w:val="20"/>
        <w:lang w:eastAsia="id-ID"/>
      </w:rPr>
      <w:t>18</w:t>
    </w:r>
    <w:r w:rsidR="005643E0" w:rsidRPr="00701675">
      <w:rPr>
        <w:rFonts w:ascii="Century Gothic" w:hAnsi="Century Gothic"/>
        <w:noProof/>
        <w:sz w:val="16"/>
        <w:szCs w:val="20"/>
        <w:lang w:val="id-ID" w:eastAsia="id-ID"/>
      </w:rPr>
      <w:t xml:space="preserve">, No. </w:t>
    </w:r>
    <w:r w:rsidR="00CD2C38">
      <w:rPr>
        <w:rFonts w:ascii="Century Gothic" w:hAnsi="Century Gothic"/>
        <w:noProof/>
        <w:sz w:val="16"/>
        <w:szCs w:val="20"/>
        <w:lang w:eastAsia="id-ID"/>
      </w:rPr>
      <w:t>01</w:t>
    </w:r>
    <w:r w:rsidR="005643E0" w:rsidRPr="00701675">
      <w:rPr>
        <w:rFonts w:ascii="Century Gothic" w:hAnsi="Century Gothic"/>
        <w:noProof/>
        <w:sz w:val="16"/>
        <w:szCs w:val="20"/>
        <w:lang w:val="id-ID" w:eastAsia="id-ID"/>
      </w:rPr>
      <w:t xml:space="preserve">, </w:t>
    </w:r>
    <w:r w:rsidRPr="00701675">
      <w:rPr>
        <w:rFonts w:ascii="Century Gothic" w:hAnsi="Century Gothic"/>
        <w:noProof/>
        <w:sz w:val="16"/>
        <w:szCs w:val="20"/>
        <w:lang w:eastAsia="id-ID"/>
      </w:rPr>
      <w:t>April</w:t>
    </w:r>
    <w:r w:rsidR="008867EA" w:rsidRPr="00701675">
      <w:rPr>
        <w:rFonts w:ascii="Century Gothic" w:hAnsi="Century Gothic"/>
        <w:noProof/>
        <w:sz w:val="16"/>
        <w:szCs w:val="20"/>
        <w:lang w:eastAsia="id-ID"/>
      </w:rPr>
      <w:t>,</w:t>
    </w:r>
    <w:r w:rsidR="005643E0" w:rsidRPr="00701675">
      <w:rPr>
        <w:rFonts w:ascii="Century Gothic" w:hAnsi="Century Gothic"/>
        <w:noProof/>
        <w:sz w:val="16"/>
        <w:szCs w:val="20"/>
        <w:lang w:val="id-ID" w:eastAsia="id-ID"/>
      </w:rPr>
      <w:t xml:space="preserve"> 20</w:t>
    </w:r>
    <w:r w:rsidR="00CD2C38">
      <w:rPr>
        <w:rFonts w:ascii="Century Gothic" w:hAnsi="Century Gothic"/>
        <w:noProof/>
        <w:sz w:val="16"/>
        <w:szCs w:val="20"/>
        <w:lang w:eastAsia="id-ID"/>
      </w:rPr>
      <w:t>24</w:t>
    </w:r>
    <w:r w:rsidR="005643E0" w:rsidRPr="00701675">
      <w:rPr>
        <w:rFonts w:ascii="Century Gothic" w:hAnsi="Century Gothic"/>
        <w:noProof/>
        <w:sz w:val="16"/>
        <w:szCs w:val="20"/>
        <w:lang w:val="id-ID" w:eastAsia="id-ID"/>
      </w:rPr>
      <w:t xml:space="preserve">, pp. </w:t>
    </w:r>
    <w:r w:rsidR="00CD2C38">
      <w:rPr>
        <w:rFonts w:ascii="Century Gothic" w:hAnsi="Century Gothic"/>
        <w:noProof/>
        <w:sz w:val="16"/>
        <w:szCs w:val="20"/>
        <w:lang w:eastAsia="id-ID"/>
      </w:rPr>
      <w:t>40</w:t>
    </w:r>
    <w:r w:rsidR="008867EA" w:rsidRPr="00701675">
      <w:rPr>
        <w:rFonts w:ascii="Century Gothic" w:hAnsi="Century Gothic"/>
        <w:noProof/>
        <w:sz w:val="16"/>
        <w:szCs w:val="20"/>
        <w:lang w:eastAsia="id-ID"/>
      </w:rPr>
      <w:t xml:space="preserve"> </w:t>
    </w:r>
    <w:r w:rsidR="00763701">
      <w:rPr>
        <w:rFonts w:ascii="Century Gothic" w:hAnsi="Century Gothic"/>
        <w:noProof/>
        <w:sz w:val="16"/>
        <w:szCs w:val="20"/>
        <w:lang w:val="id-ID" w:eastAsia="id-ID"/>
      </w:rPr>
      <w:t>–</w:t>
    </w:r>
    <w:r w:rsidR="004D242D" w:rsidRPr="00701675">
      <w:rPr>
        <w:rFonts w:ascii="Century Gothic" w:hAnsi="Century Gothic"/>
        <w:noProof/>
        <w:sz w:val="16"/>
        <w:szCs w:val="20"/>
        <w:lang w:eastAsia="id-ID"/>
      </w:rPr>
      <w:t xml:space="preserve"> </w:t>
    </w:r>
    <w:r w:rsidR="00CD2C38">
      <w:rPr>
        <w:rFonts w:ascii="Century Gothic" w:hAnsi="Century Gothic"/>
        <w:noProof/>
        <w:sz w:val="16"/>
        <w:szCs w:val="20"/>
        <w:lang w:eastAsia="id-ID"/>
      </w:rPr>
      <w:t>51</w:t>
    </w:r>
  </w:p>
  <w:p w14:paraId="7E53E3AE" w14:textId="77777777" w:rsidR="00763701" w:rsidRPr="008867EA" w:rsidRDefault="00763701" w:rsidP="00701675">
    <w:pPr>
      <w:pStyle w:val="Header"/>
      <w:tabs>
        <w:tab w:val="clear" w:pos="4680"/>
      </w:tabs>
      <w:jc w:val="center"/>
      <w:rPr>
        <w:rFonts w:ascii="Cambria" w:hAnsi="Cambria"/>
        <w:noProof/>
        <w:sz w:val="20"/>
        <w:szCs w:val="20"/>
        <w:lang w:eastAsia="id-ID"/>
      </w:rPr>
    </w:pPr>
    <w:r>
      <w:rPr>
        <w:rFonts w:ascii="Century Gothic" w:hAnsi="Century Gothic"/>
        <w:noProof/>
        <w:sz w:val="16"/>
        <w:szCs w:val="20"/>
        <w:lang w:eastAsia="id-ID"/>
      </w:rPr>
      <w:t xml:space="preserve">http: </w:t>
    </w:r>
    <w:r w:rsidRPr="00763701">
      <w:rPr>
        <w:rFonts w:ascii="Century Gothic" w:hAnsi="Century Gothic"/>
        <w:noProof/>
        <w:sz w:val="16"/>
        <w:szCs w:val="20"/>
        <w:lang w:eastAsia="id-ID"/>
      </w:rPr>
      <w:t>http://ejournal.uin-suska.ac.id/index.php/Menara/index</w:t>
    </w:r>
  </w:p>
  <w:p w14:paraId="735281CB" w14:textId="77777777" w:rsidR="00281E54" w:rsidRPr="00675A68" w:rsidRDefault="00976379">
    <w:pPr>
      <w:pStyle w:val="Header"/>
      <w:rPr>
        <w:lang w:val="id-ID"/>
      </w:rPr>
    </w:pPr>
    <w:r>
      <w:rPr>
        <w:noProof/>
      </w:rPr>
      <mc:AlternateContent>
        <mc:Choice Requires="wps">
          <w:drawing>
            <wp:anchor distT="4294967295" distB="4294967295" distL="114300" distR="114300" simplePos="0" relativeHeight="251659264" behindDoc="0" locked="0" layoutInCell="1" allowOverlap="1" wp14:anchorId="741C9867" wp14:editId="080F97AA">
              <wp:simplePos x="0" y="0"/>
              <wp:positionH relativeFrom="column">
                <wp:posOffset>5715</wp:posOffset>
              </wp:positionH>
              <wp:positionV relativeFrom="paragraph">
                <wp:posOffset>120014</wp:posOffset>
              </wp:positionV>
              <wp:extent cx="5725160" cy="0"/>
              <wp:effectExtent l="0" t="19050" r="27940" b="381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straightConnector1">
                        <a:avLst/>
                      </a:prstGeom>
                      <a:noFill/>
                      <a:ln w="57150">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3E1D6" id="_x0000_t32" coordsize="21600,21600" o:spt="32" o:oned="t" path="m,l21600,21600e" filled="f">
              <v:path arrowok="t" fillok="f" o:connecttype="none"/>
              <o:lock v:ext="edit" shapetype="t"/>
            </v:shapetype>
            <v:shape id="AutoShape 1" o:spid="_x0000_s1026" type="#_x0000_t32" style="position:absolute;margin-left:.45pt;margin-top:9.45pt;width:450.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" strokecolor="#404040 [2429]" strokeweight="4.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797"/>
    <w:multiLevelType w:val="hybridMultilevel"/>
    <w:tmpl w:val="292CDEBE"/>
    <w:lvl w:ilvl="0" w:tplc="B820450C">
      <w:start w:val="1"/>
      <w:numFmt w:val="lowerLetter"/>
      <w:lvlText w:val="%1."/>
      <w:lvlJc w:val="left"/>
      <w:pPr>
        <w:ind w:left="1080" w:hanging="360"/>
      </w:pPr>
      <w:rPr>
        <w:rFonts w:ascii="Times New Roman" w:eastAsiaTheme="minorEastAsia" w:hAnsi="Times New Roman" w:cs="Times New Roman"/>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A372235"/>
    <w:multiLevelType w:val="multilevel"/>
    <w:tmpl w:val="1368BBB6"/>
    <w:lvl w:ilvl="0">
      <w:start w:val="1"/>
      <w:numFmt w:val="lowerLetter"/>
      <w:lvlText w:val="%1."/>
      <w:lvlJc w:val="left"/>
      <w:pPr>
        <w:ind w:left="1070" w:hanging="360"/>
      </w:pPr>
      <w:rPr>
        <w:rFonts w:ascii="Palatino Linotype" w:eastAsia="Palatino Linotype" w:hAnsi="Palatino Linotype" w:cs="Times New Roman"/>
        <w:b w:val="0"/>
      </w:rPr>
    </w:lvl>
    <w:lvl w:ilvl="1">
      <w:start w:val="1"/>
      <w:numFmt w:val="decimal"/>
      <w:lvlText w:val="%2."/>
      <w:lvlJc w:val="left"/>
      <w:pPr>
        <w:ind w:left="1790" w:hanging="360"/>
      </w:pPr>
      <w:rPr>
        <w:rFonts w:ascii="Times New Roman" w:eastAsiaTheme="minorEastAsia" w:hAnsi="Times New Roman" w:cs="Times New Roman"/>
      </w:r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3B70E43"/>
    <w:multiLevelType w:val="hybridMultilevel"/>
    <w:tmpl w:val="8D3A882A"/>
    <w:lvl w:ilvl="0" w:tplc="804A17C6">
      <w:numFmt w:val="bullet"/>
      <w:lvlText w:val="-"/>
      <w:lvlJc w:val="left"/>
      <w:pPr>
        <w:ind w:left="927" w:hanging="360"/>
      </w:pPr>
      <w:rPr>
        <w:rFonts w:ascii="Garamond" w:eastAsia="Times New Roman" w:hAnsi="Garamond" w:hint="default"/>
      </w:rPr>
    </w:lvl>
    <w:lvl w:ilvl="1" w:tplc="04210003" w:tentative="1">
      <w:start w:val="1"/>
      <w:numFmt w:val="bullet"/>
      <w:lvlText w:val="o"/>
      <w:lvlJc w:val="left"/>
      <w:pPr>
        <w:ind w:left="1647" w:hanging="360"/>
      </w:pPr>
      <w:rPr>
        <w:rFonts w:ascii="Courier New" w:hAnsi="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3" w15:restartNumberingAfterBreak="0">
    <w:nsid w:val="147C1E3F"/>
    <w:multiLevelType w:val="hybridMultilevel"/>
    <w:tmpl w:val="7368FE8A"/>
    <w:lvl w:ilvl="0" w:tplc="A72CC7DA">
      <w:start w:val="1"/>
      <w:numFmt w:val="decimal"/>
      <w:lvlText w:val="%1."/>
      <w:lvlJc w:val="left"/>
      <w:pPr>
        <w:ind w:left="3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D362C4B"/>
    <w:multiLevelType w:val="hybridMultilevel"/>
    <w:tmpl w:val="F0082BF6"/>
    <w:lvl w:ilvl="0" w:tplc="2592CA6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15:restartNumberingAfterBreak="0">
    <w:nsid w:val="35386CA0"/>
    <w:multiLevelType w:val="hybridMultilevel"/>
    <w:tmpl w:val="E970128C"/>
    <w:lvl w:ilvl="0" w:tplc="0409000F">
      <w:start w:val="1"/>
      <w:numFmt w:val="decimal"/>
      <w:lvlText w:val="%1."/>
      <w:lvlJc w:val="left"/>
      <w:pPr>
        <w:ind w:left="1287" w:hanging="360"/>
      </w:pPr>
      <w:rPr>
        <w:rFonts w:cs="Times New Roman"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6" w15:restartNumberingAfterBreak="0">
    <w:nsid w:val="384B54AB"/>
    <w:multiLevelType w:val="hybridMultilevel"/>
    <w:tmpl w:val="F43428E0"/>
    <w:lvl w:ilvl="0" w:tplc="0409000F">
      <w:start w:val="1"/>
      <w:numFmt w:val="decimal"/>
      <w:lvlText w:val="%1."/>
      <w:lvlJc w:val="left"/>
      <w:pPr>
        <w:ind w:left="927" w:hanging="360"/>
      </w:pPr>
      <w:rPr>
        <w:rFonts w:cs="Times New Roman" w:hint="default"/>
      </w:rPr>
    </w:lvl>
    <w:lvl w:ilvl="1" w:tplc="04210003" w:tentative="1">
      <w:start w:val="1"/>
      <w:numFmt w:val="bullet"/>
      <w:lvlText w:val="o"/>
      <w:lvlJc w:val="left"/>
      <w:pPr>
        <w:ind w:left="1647" w:hanging="360"/>
      </w:pPr>
      <w:rPr>
        <w:rFonts w:ascii="Courier New" w:hAnsi="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7" w15:restartNumberingAfterBreak="0">
    <w:nsid w:val="43956909"/>
    <w:multiLevelType w:val="hybridMultilevel"/>
    <w:tmpl w:val="D3ECC06E"/>
    <w:lvl w:ilvl="0" w:tplc="6CCE88A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8" w15:restartNumberingAfterBreak="0">
    <w:nsid w:val="44646866"/>
    <w:multiLevelType w:val="hybridMultilevel"/>
    <w:tmpl w:val="609482CC"/>
    <w:lvl w:ilvl="0" w:tplc="04090011">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A265F"/>
    <w:multiLevelType w:val="hybridMultilevel"/>
    <w:tmpl w:val="EC421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E1BA0"/>
    <w:multiLevelType w:val="hybridMultilevel"/>
    <w:tmpl w:val="A42828E4"/>
    <w:lvl w:ilvl="0" w:tplc="027A629A">
      <w:start w:val="1"/>
      <w:numFmt w:val="lowerLetter"/>
      <w:lvlText w:val="%1."/>
      <w:lvlJc w:val="left"/>
      <w:pPr>
        <w:ind w:left="1080" w:hanging="360"/>
      </w:pPr>
      <w:rPr>
        <w:rFonts w:ascii="Palatino Linotype" w:eastAsia="Palatino Linotype" w:hAnsi="Palatino Linotyp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513565"/>
    <w:multiLevelType w:val="hybridMultilevel"/>
    <w:tmpl w:val="5D4CB096"/>
    <w:lvl w:ilvl="0" w:tplc="804A17C6">
      <w:numFmt w:val="bullet"/>
      <w:lvlText w:val="-"/>
      <w:lvlJc w:val="left"/>
      <w:pPr>
        <w:ind w:left="1287" w:hanging="360"/>
      </w:pPr>
      <w:rPr>
        <w:rFonts w:ascii="Garamond" w:eastAsia="Times New Roman" w:hAnsi="Garamond"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 w15:restartNumberingAfterBreak="0">
    <w:nsid w:val="5A7E5F5A"/>
    <w:multiLevelType w:val="hybridMultilevel"/>
    <w:tmpl w:val="20E2DCCC"/>
    <w:lvl w:ilvl="0" w:tplc="17A2DFF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2F5BCF"/>
    <w:multiLevelType w:val="hybridMultilevel"/>
    <w:tmpl w:val="C666EEFC"/>
    <w:lvl w:ilvl="0" w:tplc="C3646A34">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74140316"/>
    <w:multiLevelType w:val="hybridMultilevel"/>
    <w:tmpl w:val="AD063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E5173F"/>
    <w:multiLevelType w:val="hybridMultilevel"/>
    <w:tmpl w:val="17AEBABA"/>
    <w:lvl w:ilvl="0" w:tplc="F9C0BE66">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4603428">
    <w:abstractNumId w:val="7"/>
  </w:num>
  <w:num w:numId="2" w16cid:durableId="1891963112">
    <w:abstractNumId w:val="4"/>
  </w:num>
  <w:num w:numId="3" w16cid:durableId="127820493">
    <w:abstractNumId w:val="2"/>
  </w:num>
  <w:num w:numId="4" w16cid:durableId="282267623">
    <w:abstractNumId w:val="11"/>
  </w:num>
  <w:num w:numId="5" w16cid:durableId="1088044876">
    <w:abstractNumId w:val="6"/>
  </w:num>
  <w:num w:numId="6" w16cid:durableId="178203273">
    <w:abstractNumId w:val="5"/>
  </w:num>
  <w:num w:numId="7" w16cid:durableId="1304653786">
    <w:abstractNumId w:val="0"/>
  </w:num>
  <w:num w:numId="8" w16cid:durableId="1097404396">
    <w:abstractNumId w:val="13"/>
  </w:num>
  <w:num w:numId="9" w16cid:durableId="2027975642">
    <w:abstractNumId w:val="9"/>
  </w:num>
  <w:num w:numId="10" w16cid:durableId="1699815110">
    <w:abstractNumId w:val="3"/>
  </w:num>
  <w:num w:numId="11" w16cid:durableId="838274805">
    <w:abstractNumId w:val="12"/>
  </w:num>
  <w:num w:numId="12" w16cid:durableId="1277787798">
    <w:abstractNumId w:val="15"/>
  </w:num>
  <w:num w:numId="13" w16cid:durableId="1682704617">
    <w:abstractNumId w:val="1"/>
  </w:num>
  <w:num w:numId="14" w16cid:durableId="1981692838">
    <w:abstractNumId w:val="10"/>
  </w:num>
  <w:num w:numId="15" w16cid:durableId="561139694">
    <w:abstractNumId w:val="14"/>
  </w:num>
  <w:num w:numId="16" w16cid:durableId="796216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9C0"/>
    <w:rsid w:val="00003252"/>
    <w:rsid w:val="00016B25"/>
    <w:rsid w:val="000205D8"/>
    <w:rsid w:val="0003175F"/>
    <w:rsid w:val="000328A1"/>
    <w:rsid w:val="00044A24"/>
    <w:rsid w:val="00052A63"/>
    <w:rsid w:val="00060E09"/>
    <w:rsid w:val="00061EA1"/>
    <w:rsid w:val="00063BF8"/>
    <w:rsid w:val="000658A2"/>
    <w:rsid w:val="00065C40"/>
    <w:rsid w:val="00070430"/>
    <w:rsid w:val="00071925"/>
    <w:rsid w:val="00072E6C"/>
    <w:rsid w:val="00074A91"/>
    <w:rsid w:val="000766B1"/>
    <w:rsid w:val="00083AB1"/>
    <w:rsid w:val="0008436C"/>
    <w:rsid w:val="00086176"/>
    <w:rsid w:val="000924BB"/>
    <w:rsid w:val="00092FBA"/>
    <w:rsid w:val="00094A14"/>
    <w:rsid w:val="00097876"/>
    <w:rsid w:val="000A01F1"/>
    <w:rsid w:val="000A0377"/>
    <w:rsid w:val="000A0B46"/>
    <w:rsid w:val="000A1723"/>
    <w:rsid w:val="000A443A"/>
    <w:rsid w:val="000B2C46"/>
    <w:rsid w:val="000B5D57"/>
    <w:rsid w:val="000D0667"/>
    <w:rsid w:val="000D4966"/>
    <w:rsid w:val="000E244B"/>
    <w:rsid w:val="000F1CAE"/>
    <w:rsid w:val="000F4BA6"/>
    <w:rsid w:val="000F5798"/>
    <w:rsid w:val="000F7693"/>
    <w:rsid w:val="000F7ED6"/>
    <w:rsid w:val="00102608"/>
    <w:rsid w:val="0010280B"/>
    <w:rsid w:val="0010577B"/>
    <w:rsid w:val="00110B4C"/>
    <w:rsid w:val="00117861"/>
    <w:rsid w:val="00117CB1"/>
    <w:rsid w:val="001200B9"/>
    <w:rsid w:val="00127269"/>
    <w:rsid w:val="00130D03"/>
    <w:rsid w:val="001432C8"/>
    <w:rsid w:val="001456CA"/>
    <w:rsid w:val="00147071"/>
    <w:rsid w:val="00150394"/>
    <w:rsid w:val="001529B6"/>
    <w:rsid w:val="00153893"/>
    <w:rsid w:val="001633DE"/>
    <w:rsid w:val="0016454A"/>
    <w:rsid w:val="00170A24"/>
    <w:rsid w:val="0017436B"/>
    <w:rsid w:val="00183227"/>
    <w:rsid w:val="00183D62"/>
    <w:rsid w:val="00194FC8"/>
    <w:rsid w:val="001A0BE8"/>
    <w:rsid w:val="001A2D50"/>
    <w:rsid w:val="001B157F"/>
    <w:rsid w:val="001B514A"/>
    <w:rsid w:val="001B5A28"/>
    <w:rsid w:val="001C05AC"/>
    <w:rsid w:val="001C0F42"/>
    <w:rsid w:val="001C4447"/>
    <w:rsid w:val="001C49EC"/>
    <w:rsid w:val="001C4EF9"/>
    <w:rsid w:val="001C5F26"/>
    <w:rsid w:val="001D133C"/>
    <w:rsid w:val="001D76E7"/>
    <w:rsid w:val="001E041D"/>
    <w:rsid w:val="001E2265"/>
    <w:rsid w:val="001F0CED"/>
    <w:rsid w:val="001F42D2"/>
    <w:rsid w:val="0021296C"/>
    <w:rsid w:val="002302E2"/>
    <w:rsid w:val="002408BB"/>
    <w:rsid w:val="00243ECD"/>
    <w:rsid w:val="00246F24"/>
    <w:rsid w:val="00262EE7"/>
    <w:rsid w:val="00281449"/>
    <w:rsid w:val="00281E54"/>
    <w:rsid w:val="00287510"/>
    <w:rsid w:val="00287ACA"/>
    <w:rsid w:val="00297574"/>
    <w:rsid w:val="002A4B9A"/>
    <w:rsid w:val="002C033E"/>
    <w:rsid w:val="002C28FB"/>
    <w:rsid w:val="002D1111"/>
    <w:rsid w:val="002D4596"/>
    <w:rsid w:val="002E009A"/>
    <w:rsid w:val="002E6087"/>
    <w:rsid w:val="002F0B2C"/>
    <w:rsid w:val="002F5C2A"/>
    <w:rsid w:val="002F7361"/>
    <w:rsid w:val="002F7669"/>
    <w:rsid w:val="00301FAE"/>
    <w:rsid w:val="00310408"/>
    <w:rsid w:val="00312C26"/>
    <w:rsid w:val="00313568"/>
    <w:rsid w:val="003169F9"/>
    <w:rsid w:val="00317AC9"/>
    <w:rsid w:val="003207DE"/>
    <w:rsid w:val="0032182F"/>
    <w:rsid w:val="00321A74"/>
    <w:rsid w:val="003307E9"/>
    <w:rsid w:val="0033538B"/>
    <w:rsid w:val="00336C03"/>
    <w:rsid w:val="0034096F"/>
    <w:rsid w:val="00340DB7"/>
    <w:rsid w:val="0034489B"/>
    <w:rsid w:val="003456BC"/>
    <w:rsid w:val="00346A02"/>
    <w:rsid w:val="00347BAE"/>
    <w:rsid w:val="003608C9"/>
    <w:rsid w:val="00374A7B"/>
    <w:rsid w:val="00377AF5"/>
    <w:rsid w:val="00381233"/>
    <w:rsid w:val="00387066"/>
    <w:rsid w:val="0039303C"/>
    <w:rsid w:val="003A1D44"/>
    <w:rsid w:val="003A6B9D"/>
    <w:rsid w:val="003A7392"/>
    <w:rsid w:val="003B0BBE"/>
    <w:rsid w:val="003B3A22"/>
    <w:rsid w:val="003C5C95"/>
    <w:rsid w:val="003C6C39"/>
    <w:rsid w:val="003D2CB7"/>
    <w:rsid w:val="003E4D93"/>
    <w:rsid w:val="003F31EC"/>
    <w:rsid w:val="003F55EF"/>
    <w:rsid w:val="003F747F"/>
    <w:rsid w:val="00434E09"/>
    <w:rsid w:val="0043598C"/>
    <w:rsid w:val="00452960"/>
    <w:rsid w:val="00453F20"/>
    <w:rsid w:val="00455421"/>
    <w:rsid w:val="00463DDB"/>
    <w:rsid w:val="004670CE"/>
    <w:rsid w:val="004679D8"/>
    <w:rsid w:val="00471324"/>
    <w:rsid w:val="00472FFB"/>
    <w:rsid w:val="004902F6"/>
    <w:rsid w:val="00495BCE"/>
    <w:rsid w:val="004A27C8"/>
    <w:rsid w:val="004A3D11"/>
    <w:rsid w:val="004A4E0C"/>
    <w:rsid w:val="004C245F"/>
    <w:rsid w:val="004C4F8A"/>
    <w:rsid w:val="004D242D"/>
    <w:rsid w:val="004D7A83"/>
    <w:rsid w:val="004E106D"/>
    <w:rsid w:val="004E2ED7"/>
    <w:rsid w:val="004F015E"/>
    <w:rsid w:val="004F3588"/>
    <w:rsid w:val="00506ADE"/>
    <w:rsid w:val="005100CE"/>
    <w:rsid w:val="005107D1"/>
    <w:rsid w:val="005136F3"/>
    <w:rsid w:val="00527DED"/>
    <w:rsid w:val="00531F8C"/>
    <w:rsid w:val="00534B39"/>
    <w:rsid w:val="00542287"/>
    <w:rsid w:val="0054271B"/>
    <w:rsid w:val="0055395C"/>
    <w:rsid w:val="00554551"/>
    <w:rsid w:val="00555F4B"/>
    <w:rsid w:val="005579F7"/>
    <w:rsid w:val="00560491"/>
    <w:rsid w:val="005643E0"/>
    <w:rsid w:val="005655F7"/>
    <w:rsid w:val="00573FB6"/>
    <w:rsid w:val="00575009"/>
    <w:rsid w:val="00575760"/>
    <w:rsid w:val="005813BF"/>
    <w:rsid w:val="00582919"/>
    <w:rsid w:val="005832C9"/>
    <w:rsid w:val="005A08B9"/>
    <w:rsid w:val="005A6182"/>
    <w:rsid w:val="005A7E8F"/>
    <w:rsid w:val="005B4DFE"/>
    <w:rsid w:val="005C51BF"/>
    <w:rsid w:val="005C7FD0"/>
    <w:rsid w:val="005D1E69"/>
    <w:rsid w:val="005D68B4"/>
    <w:rsid w:val="005E1D87"/>
    <w:rsid w:val="005E23F2"/>
    <w:rsid w:val="005E2889"/>
    <w:rsid w:val="005E35BC"/>
    <w:rsid w:val="005F011C"/>
    <w:rsid w:val="005F2E10"/>
    <w:rsid w:val="0060516C"/>
    <w:rsid w:val="0060665A"/>
    <w:rsid w:val="00607BF9"/>
    <w:rsid w:val="00620834"/>
    <w:rsid w:val="00620912"/>
    <w:rsid w:val="00627214"/>
    <w:rsid w:val="0063202E"/>
    <w:rsid w:val="00641034"/>
    <w:rsid w:val="006435D4"/>
    <w:rsid w:val="00652887"/>
    <w:rsid w:val="00660110"/>
    <w:rsid w:val="0066174E"/>
    <w:rsid w:val="00662060"/>
    <w:rsid w:val="00675A68"/>
    <w:rsid w:val="00684D67"/>
    <w:rsid w:val="00684F4E"/>
    <w:rsid w:val="00687782"/>
    <w:rsid w:val="006A0B82"/>
    <w:rsid w:val="006B3A76"/>
    <w:rsid w:val="006B7187"/>
    <w:rsid w:val="006C18D5"/>
    <w:rsid w:val="006C5D3C"/>
    <w:rsid w:val="006D766E"/>
    <w:rsid w:val="006E0A90"/>
    <w:rsid w:val="006E4EAF"/>
    <w:rsid w:val="006F7A76"/>
    <w:rsid w:val="007014E3"/>
    <w:rsid w:val="00701675"/>
    <w:rsid w:val="007018CD"/>
    <w:rsid w:val="00710ED4"/>
    <w:rsid w:val="00722D53"/>
    <w:rsid w:val="00735E75"/>
    <w:rsid w:val="00736137"/>
    <w:rsid w:val="0074023A"/>
    <w:rsid w:val="00743E47"/>
    <w:rsid w:val="007455A4"/>
    <w:rsid w:val="00751425"/>
    <w:rsid w:val="00756F71"/>
    <w:rsid w:val="00761140"/>
    <w:rsid w:val="0076221E"/>
    <w:rsid w:val="00762B5A"/>
    <w:rsid w:val="00763701"/>
    <w:rsid w:val="00764EB0"/>
    <w:rsid w:val="00773593"/>
    <w:rsid w:val="00776856"/>
    <w:rsid w:val="00790A1F"/>
    <w:rsid w:val="00790CBB"/>
    <w:rsid w:val="00791273"/>
    <w:rsid w:val="0079670B"/>
    <w:rsid w:val="007A70D5"/>
    <w:rsid w:val="007B0837"/>
    <w:rsid w:val="007D587B"/>
    <w:rsid w:val="007E4861"/>
    <w:rsid w:val="007E7941"/>
    <w:rsid w:val="00820F73"/>
    <w:rsid w:val="00822EF5"/>
    <w:rsid w:val="0082363A"/>
    <w:rsid w:val="0082532C"/>
    <w:rsid w:val="00826668"/>
    <w:rsid w:val="00853819"/>
    <w:rsid w:val="008567FE"/>
    <w:rsid w:val="00866782"/>
    <w:rsid w:val="008726D3"/>
    <w:rsid w:val="0087408A"/>
    <w:rsid w:val="008831E1"/>
    <w:rsid w:val="008835A0"/>
    <w:rsid w:val="00884DDA"/>
    <w:rsid w:val="008867EA"/>
    <w:rsid w:val="00891CA1"/>
    <w:rsid w:val="00896AB7"/>
    <w:rsid w:val="008A243D"/>
    <w:rsid w:val="008A7944"/>
    <w:rsid w:val="008B4846"/>
    <w:rsid w:val="008B58BA"/>
    <w:rsid w:val="008B5995"/>
    <w:rsid w:val="008D2D12"/>
    <w:rsid w:val="008D454F"/>
    <w:rsid w:val="008E332D"/>
    <w:rsid w:val="008E4DE5"/>
    <w:rsid w:val="008F5C34"/>
    <w:rsid w:val="00900C9B"/>
    <w:rsid w:val="009255EB"/>
    <w:rsid w:val="00927FA2"/>
    <w:rsid w:val="00930201"/>
    <w:rsid w:val="00932DE3"/>
    <w:rsid w:val="00934A21"/>
    <w:rsid w:val="009374F6"/>
    <w:rsid w:val="00937600"/>
    <w:rsid w:val="00943DC1"/>
    <w:rsid w:val="0094495C"/>
    <w:rsid w:val="00946E30"/>
    <w:rsid w:val="009478B0"/>
    <w:rsid w:val="00952A75"/>
    <w:rsid w:val="00952F93"/>
    <w:rsid w:val="0095383E"/>
    <w:rsid w:val="00956E14"/>
    <w:rsid w:val="00960D0F"/>
    <w:rsid w:val="00960F39"/>
    <w:rsid w:val="009627C1"/>
    <w:rsid w:val="009673C7"/>
    <w:rsid w:val="009762CD"/>
    <w:rsid w:val="00976379"/>
    <w:rsid w:val="0098051F"/>
    <w:rsid w:val="00995018"/>
    <w:rsid w:val="009A113D"/>
    <w:rsid w:val="009A6CB5"/>
    <w:rsid w:val="009B0DC7"/>
    <w:rsid w:val="009D0925"/>
    <w:rsid w:val="009E2800"/>
    <w:rsid w:val="00A04907"/>
    <w:rsid w:val="00A0520A"/>
    <w:rsid w:val="00A109E5"/>
    <w:rsid w:val="00A14698"/>
    <w:rsid w:val="00A14936"/>
    <w:rsid w:val="00A22AD5"/>
    <w:rsid w:val="00A24B7B"/>
    <w:rsid w:val="00A30BFD"/>
    <w:rsid w:val="00A35040"/>
    <w:rsid w:val="00A44259"/>
    <w:rsid w:val="00A4567C"/>
    <w:rsid w:val="00A534C4"/>
    <w:rsid w:val="00A57539"/>
    <w:rsid w:val="00A61600"/>
    <w:rsid w:val="00A729B4"/>
    <w:rsid w:val="00A7359D"/>
    <w:rsid w:val="00A7467D"/>
    <w:rsid w:val="00A75E72"/>
    <w:rsid w:val="00A76760"/>
    <w:rsid w:val="00A859C6"/>
    <w:rsid w:val="00A92B77"/>
    <w:rsid w:val="00A95B4B"/>
    <w:rsid w:val="00A97D91"/>
    <w:rsid w:val="00AA0A62"/>
    <w:rsid w:val="00AA2508"/>
    <w:rsid w:val="00AA673D"/>
    <w:rsid w:val="00AB126C"/>
    <w:rsid w:val="00AB165E"/>
    <w:rsid w:val="00AB5345"/>
    <w:rsid w:val="00AC40D1"/>
    <w:rsid w:val="00AC568A"/>
    <w:rsid w:val="00AD4CED"/>
    <w:rsid w:val="00AD59C0"/>
    <w:rsid w:val="00AD6E0A"/>
    <w:rsid w:val="00AE0BB1"/>
    <w:rsid w:val="00AE558C"/>
    <w:rsid w:val="00AE56A9"/>
    <w:rsid w:val="00AE57FC"/>
    <w:rsid w:val="00AF6414"/>
    <w:rsid w:val="00B009D0"/>
    <w:rsid w:val="00B02CA9"/>
    <w:rsid w:val="00B048BB"/>
    <w:rsid w:val="00B055A9"/>
    <w:rsid w:val="00B11DC4"/>
    <w:rsid w:val="00B3154B"/>
    <w:rsid w:val="00B33314"/>
    <w:rsid w:val="00B337D0"/>
    <w:rsid w:val="00B378FF"/>
    <w:rsid w:val="00B41889"/>
    <w:rsid w:val="00B42386"/>
    <w:rsid w:val="00B43FCA"/>
    <w:rsid w:val="00B5322A"/>
    <w:rsid w:val="00B61B28"/>
    <w:rsid w:val="00B62854"/>
    <w:rsid w:val="00B64B45"/>
    <w:rsid w:val="00B65B81"/>
    <w:rsid w:val="00B65DE5"/>
    <w:rsid w:val="00B75FBC"/>
    <w:rsid w:val="00B81A31"/>
    <w:rsid w:val="00B82766"/>
    <w:rsid w:val="00BA5FED"/>
    <w:rsid w:val="00BC0305"/>
    <w:rsid w:val="00BD30B2"/>
    <w:rsid w:val="00BD430F"/>
    <w:rsid w:val="00BE7935"/>
    <w:rsid w:val="00BF1DE6"/>
    <w:rsid w:val="00BF7B0F"/>
    <w:rsid w:val="00C00DE6"/>
    <w:rsid w:val="00C10B8C"/>
    <w:rsid w:val="00C2745A"/>
    <w:rsid w:val="00C42875"/>
    <w:rsid w:val="00C459F9"/>
    <w:rsid w:val="00C770AB"/>
    <w:rsid w:val="00C8061A"/>
    <w:rsid w:val="00C8100C"/>
    <w:rsid w:val="00C81514"/>
    <w:rsid w:val="00C82AB1"/>
    <w:rsid w:val="00C86B6B"/>
    <w:rsid w:val="00C87DBB"/>
    <w:rsid w:val="00C935D6"/>
    <w:rsid w:val="00C93B96"/>
    <w:rsid w:val="00CA05F7"/>
    <w:rsid w:val="00CA697A"/>
    <w:rsid w:val="00CB76AF"/>
    <w:rsid w:val="00CD2627"/>
    <w:rsid w:val="00CD2C38"/>
    <w:rsid w:val="00CE26FD"/>
    <w:rsid w:val="00CE3B4E"/>
    <w:rsid w:val="00CE590A"/>
    <w:rsid w:val="00CF08DA"/>
    <w:rsid w:val="00CF66BB"/>
    <w:rsid w:val="00D02145"/>
    <w:rsid w:val="00D04132"/>
    <w:rsid w:val="00D14FCA"/>
    <w:rsid w:val="00D248FB"/>
    <w:rsid w:val="00D26614"/>
    <w:rsid w:val="00D26C80"/>
    <w:rsid w:val="00D37E30"/>
    <w:rsid w:val="00D408B6"/>
    <w:rsid w:val="00D41E2B"/>
    <w:rsid w:val="00D43CA2"/>
    <w:rsid w:val="00D46598"/>
    <w:rsid w:val="00D47F54"/>
    <w:rsid w:val="00D501FB"/>
    <w:rsid w:val="00D63781"/>
    <w:rsid w:val="00D742F9"/>
    <w:rsid w:val="00D76557"/>
    <w:rsid w:val="00D76A35"/>
    <w:rsid w:val="00D87EE3"/>
    <w:rsid w:val="00DA16F2"/>
    <w:rsid w:val="00DA457C"/>
    <w:rsid w:val="00DA45E4"/>
    <w:rsid w:val="00DA4A72"/>
    <w:rsid w:val="00DA68E4"/>
    <w:rsid w:val="00DB1794"/>
    <w:rsid w:val="00DB63A8"/>
    <w:rsid w:val="00DC2B42"/>
    <w:rsid w:val="00DC7D60"/>
    <w:rsid w:val="00DD1BD8"/>
    <w:rsid w:val="00DD6225"/>
    <w:rsid w:val="00DE2FA4"/>
    <w:rsid w:val="00DF02CE"/>
    <w:rsid w:val="00DF38F3"/>
    <w:rsid w:val="00E0566F"/>
    <w:rsid w:val="00E2177D"/>
    <w:rsid w:val="00E21F8A"/>
    <w:rsid w:val="00E26F54"/>
    <w:rsid w:val="00E3264C"/>
    <w:rsid w:val="00E37F23"/>
    <w:rsid w:val="00E45209"/>
    <w:rsid w:val="00E45EA4"/>
    <w:rsid w:val="00E52162"/>
    <w:rsid w:val="00E55800"/>
    <w:rsid w:val="00E570F6"/>
    <w:rsid w:val="00E571B1"/>
    <w:rsid w:val="00E641DF"/>
    <w:rsid w:val="00E66F0F"/>
    <w:rsid w:val="00E773CC"/>
    <w:rsid w:val="00E85F67"/>
    <w:rsid w:val="00E96DAA"/>
    <w:rsid w:val="00EA6E62"/>
    <w:rsid w:val="00ED2A60"/>
    <w:rsid w:val="00ED4213"/>
    <w:rsid w:val="00ED565F"/>
    <w:rsid w:val="00ED784C"/>
    <w:rsid w:val="00EE2FC4"/>
    <w:rsid w:val="00EF451F"/>
    <w:rsid w:val="00F016FF"/>
    <w:rsid w:val="00F022F0"/>
    <w:rsid w:val="00F075CD"/>
    <w:rsid w:val="00F07A1A"/>
    <w:rsid w:val="00F07C17"/>
    <w:rsid w:val="00F127B9"/>
    <w:rsid w:val="00F16B15"/>
    <w:rsid w:val="00F20F68"/>
    <w:rsid w:val="00F31FA9"/>
    <w:rsid w:val="00F34CCA"/>
    <w:rsid w:val="00F3525B"/>
    <w:rsid w:val="00F42671"/>
    <w:rsid w:val="00F43979"/>
    <w:rsid w:val="00F4475D"/>
    <w:rsid w:val="00F472FF"/>
    <w:rsid w:val="00F50CA8"/>
    <w:rsid w:val="00F56A8A"/>
    <w:rsid w:val="00F60888"/>
    <w:rsid w:val="00F66480"/>
    <w:rsid w:val="00F73AAA"/>
    <w:rsid w:val="00F7404C"/>
    <w:rsid w:val="00F74211"/>
    <w:rsid w:val="00F745A3"/>
    <w:rsid w:val="00F8258F"/>
    <w:rsid w:val="00F85A0E"/>
    <w:rsid w:val="00F91E26"/>
    <w:rsid w:val="00FA2C75"/>
    <w:rsid w:val="00FA6EE0"/>
    <w:rsid w:val="00FA7485"/>
    <w:rsid w:val="00FB0E91"/>
    <w:rsid w:val="00FC05CF"/>
    <w:rsid w:val="00FC424E"/>
    <w:rsid w:val="00FC6E6A"/>
    <w:rsid w:val="00FC700A"/>
    <w:rsid w:val="00FD77AE"/>
    <w:rsid w:val="00FF68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030BF"/>
  <w14:defaultImageDpi w14:val="0"/>
  <w15:docId w15:val="{29A8611D-3CBA-2B4F-959A-E816B934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before="69" w:line="360" w:lineRule="auto"/>
        <w:ind w:left="55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C0"/>
    <w:pPr>
      <w:widowControl w:val="0"/>
      <w:spacing w:before="0" w:line="240" w:lineRule="auto"/>
      <w:ind w:left="0"/>
      <w:jc w:val="left"/>
    </w:pPr>
    <w:rPr>
      <w:rFonts w:ascii="Calibr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D59C0"/>
    <w:pPr>
      <w:widowControl w:val="0"/>
      <w:spacing w:before="0" w:line="240" w:lineRule="auto"/>
      <w:ind w:left="0"/>
      <w:jc w:val="left"/>
    </w:pPr>
    <w:rPr>
      <w:rFonts w:ascii="Calibri" w:hAnsi="Calibri" w:cs="Calibri"/>
      <w:color w:val="000000"/>
      <w:sz w:val="24"/>
      <w:szCs w:val="24"/>
    </w:rPr>
  </w:style>
  <w:style w:type="paragraph" w:styleId="Header">
    <w:name w:val="header"/>
    <w:basedOn w:val="Normal"/>
    <w:link w:val="HeaderChar"/>
    <w:uiPriority w:val="99"/>
    <w:unhideWhenUsed/>
    <w:rsid w:val="00AD59C0"/>
    <w:pPr>
      <w:tabs>
        <w:tab w:val="center" w:pos="4680"/>
        <w:tab w:val="right" w:pos="9360"/>
      </w:tabs>
    </w:pPr>
  </w:style>
  <w:style w:type="character" w:customStyle="1" w:styleId="HeaderChar">
    <w:name w:val="Header Char"/>
    <w:basedOn w:val="DefaultParagraphFont"/>
    <w:link w:val="Header"/>
    <w:uiPriority w:val="99"/>
    <w:locked/>
    <w:rsid w:val="00AD59C0"/>
    <w:rPr>
      <w:rFonts w:ascii="Calibri" w:hAnsi="Calibri" w:cs="Calibri"/>
      <w:color w:val="000000"/>
      <w:sz w:val="24"/>
      <w:szCs w:val="24"/>
    </w:rPr>
  </w:style>
  <w:style w:type="character" w:styleId="FootnoteReference">
    <w:name w:val="footnote reference"/>
    <w:basedOn w:val="DefaultParagraphFont"/>
    <w:uiPriority w:val="99"/>
    <w:unhideWhenUsed/>
    <w:rsid w:val="00AD59C0"/>
    <w:rPr>
      <w:rFonts w:cs="Times New Roman"/>
      <w:vertAlign w:val="superscript"/>
    </w:rPr>
  </w:style>
  <w:style w:type="character" w:styleId="Hyperlink">
    <w:name w:val="Hyperlink"/>
    <w:basedOn w:val="DefaultParagraphFont"/>
    <w:uiPriority w:val="99"/>
    <w:unhideWhenUsed/>
    <w:rsid w:val="00AD59C0"/>
    <w:rPr>
      <w:rFonts w:cs="Times New Roman"/>
      <w:color w:val="0000FF" w:themeColor="hyperlink"/>
      <w:u w:val="single"/>
    </w:rPr>
  </w:style>
  <w:style w:type="paragraph" w:styleId="ListParagraph">
    <w:name w:val="List Paragraph"/>
    <w:aliases w:val="Body of text"/>
    <w:basedOn w:val="Normal"/>
    <w:link w:val="ListParagraphChar"/>
    <w:uiPriority w:val="34"/>
    <w:qFormat/>
    <w:rsid w:val="00AD59C0"/>
    <w:pPr>
      <w:widowControl/>
      <w:ind w:left="720"/>
      <w:contextualSpacing/>
    </w:pPr>
    <w:rPr>
      <w:rFonts w:asciiTheme="minorHAnsi" w:hAnsiTheme="minorHAnsi" w:cs="Arial"/>
      <w:color w:val="auto"/>
      <w:szCs w:val="22"/>
      <w:lang w:val="id-ID"/>
    </w:rPr>
  </w:style>
  <w:style w:type="character" w:customStyle="1" w:styleId="apple-converted-space">
    <w:name w:val="apple-converted-space"/>
    <w:basedOn w:val="DefaultParagraphFont"/>
    <w:rsid w:val="00AD59C0"/>
    <w:rPr>
      <w:rFonts w:cs="Times New Roman"/>
    </w:rPr>
  </w:style>
  <w:style w:type="character" w:styleId="Emphasis">
    <w:name w:val="Emphasis"/>
    <w:basedOn w:val="DefaultParagraphFont"/>
    <w:uiPriority w:val="20"/>
    <w:qFormat/>
    <w:rsid w:val="00AD59C0"/>
    <w:rPr>
      <w:rFonts w:cs="Times New Roman"/>
      <w:i/>
      <w:iCs/>
    </w:rPr>
  </w:style>
  <w:style w:type="paragraph" w:styleId="Footer">
    <w:name w:val="footer"/>
    <w:basedOn w:val="Normal"/>
    <w:link w:val="FooterChar"/>
    <w:uiPriority w:val="99"/>
    <w:unhideWhenUsed/>
    <w:rsid w:val="00AD59C0"/>
    <w:pPr>
      <w:tabs>
        <w:tab w:val="center" w:pos="4680"/>
        <w:tab w:val="right" w:pos="9360"/>
      </w:tabs>
    </w:pPr>
  </w:style>
  <w:style w:type="character" w:customStyle="1" w:styleId="FooterChar">
    <w:name w:val="Footer Char"/>
    <w:basedOn w:val="DefaultParagraphFont"/>
    <w:link w:val="Footer"/>
    <w:uiPriority w:val="99"/>
    <w:locked/>
    <w:rsid w:val="00AD59C0"/>
    <w:rPr>
      <w:rFonts w:ascii="Calibri" w:hAnsi="Calibri" w:cs="Calibri"/>
      <w:color w:val="000000"/>
      <w:sz w:val="24"/>
      <w:szCs w:val="24"/>
    </w:rPr>
  </w:style>
  <w:style w:type="table" w:styleId="TableGrid">
    <w:name w:val="Table Grid"/>
    <w:basedOn w:val="TableNormal"/>
    <w:uiPriority w:val="59"/>
    <w:rsid w:val="00AD59C0"/>
    <w:pPr>
      <w:spacing w:before="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2A4B9A"/>
    <w:rPr>
      <w:sz w:val="20"/>
      <w:szCs w:val="20"/>
    </w:rPr>
  </w:style>
  <w:style w:type="character" w:customStyle="1" w:styleId="FootnoteTextChar">
    <w:name w:val="Footnote Text Char"/>
    <w:basedOn w:val="DefaultParagraphFont"/>
    <w:link w:val="FootnoteText"/>
    <w:uiPriority w:val="99"/>
    <w:locked/>
    <w:rsid w:val="002A4B9A"/>
    <w:rPr>
      <w:rFonts w:ascii="Calibri" w:hAnsi="Calibri" w:cs="Calibri"/>
      <w:color w:val="000000"/>
      <w:sz w:val="20"/>
      <w:szCs w:val="20"/>
    </w:rPr>
  </w:style>
  <w:style w:type="paragraph" w:styleId="Bibliography">
    <w:name w:val="Bibliography"/>
    <w:basedOn w:val="Normal"/>
    <w:next w:val="Normal"/>
    <w:uiPriority w:val="37"/>
    <w:unhideWhenUsed/>
    <w:rsid w:val="00CA05F7"/>
    <w:pPr>
      <w:spacing w:after="240"/>
      <w:ind w:left="720" w:hanging="720"/>
    </w:pPr>
  </w:style>
  <w:style w:type="paragraph" w:styleId="BalloonText">
    <w:name w:val="Balloon Text"/>
    <w:basedOn w:val="Normal"/>
    <w:link w:val="BalloonTextChar"/>
    <w:uiPriority w:val="99"/>
    <w:semiHidden/>
    <w:unhideWhenUsed/>
    <w:rsid w:val="008B59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995"/>
    <w:rPr>
      <w:rFonts w:ascii="Tahoma" w:hAnsi="Tahoma" w:cs="Tahoma"/>
      <w:color w:val="000000"/>
      <w:sz w:val="16"/>
      <w:szCs w:val="16"/>
    </w:rPr>
  </w:style>
  <w:style w:type="character" w:styleId="CommentReference">
    <w:name w:val="annotation reference"/>
    <w:basedOn w:val="DefaultParagraphFont"/>
    <w:uiPriority w:val="99"/>
    <w:semiHidden/>
    <w:unhideWhenUsed/>
    <w:rsid w:val="00CA697A"/>
    <w:rPr>
      <w:rFonts w:cs="Times New Roman"/>
      <w:sz w:val="16"/>
      <w:szCs w:val="16"/>
    </w:rPr>
  </w:style>
  <w:style w:type="paragraph" w:styleId="CommentText">
    <w:name w:val="annotation text"/>
    <w:basedOn w:val="Normal"/>
    <w:link w:val="CommentTextChar"/>
    <w:uiPriority w:val="99"/>
    <w:semiHidden/>
    <w:unhideWhenUsed/>
    <w:rsid w:val="00CA697A"/>
    <w:rPr>
      <w:sz w:val="20"/>
      <w:szCs w:val="20"/>
    </w:rPr>
  </w:style>
  <w:style w:type="character" w:customStyle="1" w:styleId="CommentTextChar">
    <w:name w:val="Comment Text Char"/>
    <w:basedOn w:val="DefaultParagraphFont"/>
    <w:link w:val="CommentText"/>
    <w:uiPriority w:val="99"/>
    <w:semiHidden/>
    <w:locked/>
    <w:rsid w:val="00CA697A"/>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697A"/>
    <w:rPr>
      <w:b/>
      <w:bCs/>
    </w:rPr>
  </w:style>
  <w:style w:type="character" w:customStyle="1" w:styleId="CommentSubjectChar">
    <w:name w:val="Comment Subject Char"/>
    <w:basedOn w:val="CommentTextChar"/>
    <w:link w:val="CommentSubject"/>
    <w:uiPriority w:val="99"/>
    <w:semiHidden/>
    <w:locked/>
    <w:rsid w:val="00CA697A"/>
    <w:rPr>
      <w:rFonts w:ascii="Calibri" w:hAnsi="Calibri" w:cs="Calibri"/>
      <w:b/>
      <w:bCs/>
      <w:color w:val="000000"/>
      <w:sz w:val="20"/>
      <w:szCs w:val="20"/>
    </w:rPr>
  </w:style>
  <w:style w:type="character" w:styleId="EndnoteReference">
    <w:name w:val="endnote reference"/>
    <w:basedOn w:val="DefaultParagraphFont"/>
    <w:uiPriority w:val="99"/>
    <w:semiHidden/>
    <w:unhideWhenUsed/>
    <w:rsid w:val="00684D67"/>
    <w:rPr>
      <w:rFonts w:cs="Times New Roman"/>
      <w:vertAlign w:val="superscript"/>
    </w:rPr>
  </w:style>
  <w:style w:type="paragraph" w:styleId="BodyText">
    <w:name w:val="Body Text"/>
    <w:basedOn w:val="Normal"/>
    <w:link w:val="BodyTextChar"/>
    <w:uiPriority w:val="1"/>
    <w:qFormat/>
    <w:rsid w:val="007A70D5"/>
    <w:pPr>
      <w:autoSpaceDE w:val="0"/>
      <w:autoSpaceDN w:val="0"/>
    </w:pPr>
    <w:rPr>
      <w:rFonts w:ascii="Palatino Linotype" w:eastAsia="Palatino Linotype" w:hAnsi="Palatino Linotype" w:cs="Palatino Linotype"/>
      <w:color w:val="auto"/>
    </w:rPr>
  </w:style>
  <w:style w:type="character" w:customStyle="1" w:styleId="BodyTextChar">
    <w:name w:val="Body Text Char"/>
    <w:basedOn w:val="DefaultParagraphFont"/>
    <w:link w:val="BodyText"/>
    <w:uiPriority w:val="1"/>
    <w:rsid w:val="007A70D5"/>
    <w:rPr>
      <w:rFonts w:ascii="Palatino Linotype" w:eastAsia="Palatino Linotype" w:hAnsi="Palatino Linotype" w:cs="Palatino Linotype"/>
      <w:sz w:val="24"/>
      <w:szCs w:val="24"/>
    </w:rPr>
  </w:style>
  <w:style w:type="character" w:customStyle="1" w:styleId="ListParagraphChar">
    <w:name w:val="List Paragraph Char"/>
    <w:aliases w:val="Body of text Char"/>
    <w:basedOn w:val="DefaultParagraphFont"/>
    <w:link w:val="ListParagraph"/>
    <w:uiPriority w:val="34"/>
    <w:locked/>
    <w:rsid w:val="004E106D"/>
    <w:rPr>
      <w:rFonts w:cs="Arial"/>
      <w:sz w:val="24"/>
      <w:lang w:val="id-ID"/>
    </w:rPr>
  </w:style>
  <w:style w:type="paragraph" w:styleId="NormalWeb">
    <w:name w:val="Normal (Web)"/>
    <w:basedOn w:val="Normal"/>
    <w:uiPriority w:val="99"/>
    <w:unhideWhenUsed/>
    <w:rsid w:val="00934A21"/>
    <w:pPr>
      <w:widowControl/>
      <w:spacing w:before="100" w:beforeAutospacing="1" w:after="100" w:afterAutospacing="1"/>
    </w:pPr>
    <w:rPr>
      <w:rFonts w:ascii="Times New Roman" w:hAnsi="Times New Roman" w:cs="Times New Roman"/>
      <w:color w:val="auto"/>
      <w:lang w:val="id-ID" w:eastAsia="id-ID"/>
    </w:rPr>
  </w:style>
  <w:style w:type="character" w:customStyle="1" w:styleId="skimlinks-unlinked">
    <w:name w:val="skimlinks-unlinked"/>
    <w:basedOn w:val="DefaultParagraphFont"/>
    <w:rsid w:val="00934A21"/>
  </w:style>
  <w:style w:type="character" w:styleId="HTMLCite">
    <w:name w:val="HTML Cite"/>
    <w:basedOn w:val="DefaultParagraphFont"/>
    <w:uiPriority w:val="99"/>
    <w:semiHidden/>
    <w:unhideWhenUsed/>
    <w:rsid w:val="00934A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26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pekanbaru.go.i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iau.kemenag.go.i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sekolahramahanak.files.wordpres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3D5B76-F6D9-452A-8698-0F5A801E6AAE}">
  <we:reference id="wa200001042" version="1.0.1.1" store="en-US" storeType="OMEX"/>
  <we:alternateReferences>
    <we:reference id="wa200001042" version="1.0.1.1" store="WA20000104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D15B-7EEE-427B-A242-7D587847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11</Pages>
  <Words>8344</Words>
  <Characters>47561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Menara</dc:creator>
  <cp:lastModifiedBy>Ricca Angreini</cp:lastModifiedBy>
  <cp:revision>14</cp:revision>
  <cp:lastPrinted>2020-02-06T04:37:00Z</cp:lastPrinted>
  <dcterms:created xsi:type="dcterms:W3CDTF">2023-08-06T06:52:00Z</dcterms:created>
  <dcterms:modified xsi:type="dcterms:W3CDTF">2024-04-26T08:52:00Z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id="AUWr5BwI"/&gt;&lt;style id="http://www.zotero.org/styles/turabian-fullnote-bibliography" hasBibliography="1" bibliographyStyleHasBeenSet="1"/&gt;&lt;prefs&gt;&lt;pref name="noteType" value="1"/&gt;&lt;pref name="fiel</vt:lpwstr>
  </property>
  <property fmtid="{D5CDD505-2E9C-101B-9397-08002B2CF9AE}" pid="3" name="ZOTERO_PREF_2">
    <vt:lpwstr>dType" value="Field"/&gt;&lt;pref name="storeReferences" value=""/&gt;&lt;pref name="automaticJournalAbbreviations"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5130dd98-b62d-3121-8a88-e4e031bb6f8d</vt:lpwstr>
  </property>
  <property fmtid="{D5CDD505-2E9C-101B-9397-08002B2CF9AE}" pid="26" name="Mendeley Citation Style_1">
    <vt:lpwstr>http://www.zotero.org/styles/apa</vt:lpwstr>
  </property>
</Properties>
</file>