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E148A5" w14:textId="77777777" w:rsidR="0022290E" w:rsidRPr="002B2B34" w:rsidRDefault="00A556BF" w:rsidP="00EE03F1">
      <w:pPr>
        <w:pStyle w:val="01NamaJurnal-JournalName"/>
        <w:rPr>
          <w:rFonts w:ascii="Times New Roman" w:hAnsi="Times New Roman"/>
          <w:lang w:val="id-ID"/>
        </w:rPr>
      </w:pPr>
      <w:r w:rsidRPr="002B2B34">
        <w:rPr>
          <w:rFonts w:ascii="Times New Roman" w:hAnsi="Times New Roman"/>
        </w:rPr>
        <w:t>Indonesian Journal of Islamic Educational Management</w:t>
      </w:r>
    </w:p>
    <w:p w14:paraId="46ACE84A" w14:textId="77777777" w:rsidR="0022290E" w:rsidRPr="002B2B34" w:rsidRDefault="00A556BF" w:rsidP="002F3C3B">
      <w:pPr>
        <w:pStyle w:val="02ISSN"/>
        <w:rPr>
          <w:rFonts w:ascii="Times New Roman" w:hAnsi="Times New Roman"/>
        </w:rPr>
      </w:pPr>
      <w:r w:rsidRPr="002B2B34">
        <w:rPr>
          <w:rFonts w:ascii="Times New Roman" w:hAnsi="Times New Roman"/>
          <w:lang w:val="en-US"/>
        </w:rPr>
        <w:t>p-ISSN: 2515-3610 | e-ISSN: 2615-4242</w:t>
      </w:r>
    </w:p>
    <w:p w14:paraId="72582C95" w14:textId="77777777" w:rsidR="0022290E" w:rsidRDefault="0022290E" w:rsidP="00EE03F1">
      <w:pPr>
        <w:pStyle w:val="03Volume"/>
      </w:pPr>
      <w:r w:rsidRPr="002B2B34">
        <w:rPr>
          <w:rFonts w:ascii="Times New Roman" w:hAnsi="Times New Roman"/>
          <w:b/>
        </w:rPr>
        <w:t>V</w:t>
      </w:r>
      <w:r w:rsidRPr="002B2B34">
        <w:rPr>
          <w:rFonts w:ascii="Times New Roman" w:hAnsi="Times New Roman"/>
        </w:rPr>
        <w:t xml:space="preserve">ol. </w:t>
      </w:r>
      <w:r w:rsidR="00A556BF" w:rsidRPr="002B2B34">
        <w:rPr>
          <w:rFonts w:ascii="Times New Roman" w:hAnsi="Times New Roman"/>
          <w:lang w:val="en-US"/>
        </w:rPr>
        <w:t>X</w:t>
      </w:r>
      <w:r w:rsidRPr="002B2B34">
        <w:rPr>
          <w:rFonts w:ascii="Times New Roman" w:hAnsi="Times New Roman"/>
        </w:rPr>
        <w:t xml:space="preserve">, No. </w:t>
      </w:r>
      <w:r w:rsidR="00A556BF" w:rsidRPr="00841027">
        <w:rPr>
          <w:rFonts w:ascii="Times New Roman" w:hAnsi="Times New Roman"/>
        </w:rPr>
        <w:t>X</w:t>
      </w:r>
      <w:r w:rsidRPr="002B2B34">
        <w:rPr>
          <w:rFonts w:ascii="Times New Roman" w:hAnsi="Times New Roman"/>
        </w:rPr>
        <w:t xml:space="preserve">, </w:t>
      </w:r>
      <w:r w:rsidR="00A556BF" w:rsidRPr="00841027">
        <w:rPr>
          <w:rFonts w:ascii="Times New Roman" w:hAnsi="Times New Roman"/>
        </w:rPr>
        <w:t>April 2020, Hal. xxx-xxx</w:t>
      </w:r>
    </w:p>
    <w:p w14:paraId="3BB337D5" w14:textId="77777777" w:rsidR="00A556BF" w:rsidRDefault="00A556BF" w:rsidP="00A556BF">
      <w:pPr>
        <w:pStyle w:val="Stylepapertitle14pt"/>
        <w:rPr>
          <w:b/>
          <w:sz w:val="22"/>
          <w:szCs w:val="22"/>
          <w:lang w:val="id-ID"/>
        </w:rPr>
      </w:pPr>
    </w:p>
    <w:p w14:paraId="6571A8D7" w14:textId="77777777" w:rsidR="00A556BF" w:rsidRDefault="00A556BF" w:rsidP="00A556BF">
      <w:pPr>
        <w:pStyle w:val="Stylepapertitle14pt"/>
        <w:rPr>
          <w:b/>
          <w:sz w:val="22"/>
          <w:szCs w:val="22"/>
          <w:lang w:val="id-ID"/>
        </w:rPr>
      </w:pPr>
    </w:p>
    <w:p w14:paraId="3658B6BB" w14:textId="40B1B7F9" w:rsidR="00841027" w:rsidRPr="00841027" w:rsidRDefault="00841027" w:rsidP="00841027">
      <w:pPr>
        <w:pStyle w:val="NormalWeb"/>
        <w:shd w:val="clear" w:color="auto" w:fill="FFFFFF"/>
        <w:spacing w:before="0" w:beforeAutospacing="0" w:after="200" w:afterAutospacing="0"/>
        <w:jc w:val="center"/>
        <w:rPr>
          <w:b/>
          <w:bCs/>
          <w:spacing w:val="-1"/>
        </w:rPr>
      </w:pPr>
      <w:r w:rsidRPr="00841027">
        <w:rPr>
          <w:b/>
          <w:bCs/>
          <w:spacing w:val="-1"/>
        </w:rPr>
        <w:t xml:space="preserve">SISTEM DALAM PEMBELAJARAN </w:t>
      </w:r>
      <w:r w:rsidR="00B20946">
        <w:rPr>
          <w:b/>
          <w:bCs/>
          <w:spacing w:val="-1"/>
        </w:rPr>
        <w:t xml:space="preserve">PENDIDIKAN AGAMA ISLAM </w:t>
      </w:r>
    </w:p>
    <w:p w14:paraId="1AC6F31C" w14:textId="77777777" w:rsidR="00841027" w:rsidRDefault="00841027" w:rsidP="00841027">
      <w:pPr>
        <w:pStyle w:val="NormalWeb"/>
        <w:shd w:val="clear" w:color="auto" w:fill="FFFFFF"/>
        <w:spacing w:before="0" w:beforeAutospacing="0" w:after="200" w:afterAutospacing="0"/>
        <w:jc w:val="center"/>
        <w:rPr>
          <w:b/>
          <w:bCs/>
          <w:spacing w:val="-1"/>
          <w:sz w:val="22"/>
          <w:szCs w:val="22"/>
        </w:rPr>
      </w:pPr>
    </w:p>
    <w:p w14:paraId="0BC40156" w14:textId="092FCB82" w:rsidR="00841027" w:rsidRPr="00B20946" w:rsidRDefault="00841027" w:rsidP="00841027">
      <w:pPr>
        <w:pStyle w:val="01NamaJurnal-JournalName"/>
        <w:jc w:val="center"/>
        <w:rPr>
          <w:rFonts w:ascii="Times New Roman" w:eastAsia="SimSun" w:hAnsi="Times New Roman"/>
          <w:noProof/>
          <w:sz w:val="22"/>
          <w:lang w:val="nb-NO"/>
        </w:rPr>
      </w:pPr>
      <w:r w:rsidRPr="00B20946">
        <w:rPr>
          <w:rFonts w:ascii="Times New Roman" w:eastAsia="SimSun" w:hAnsi="Times New Roman"/>
          <w:noProof/>
          <w:sz w:val="22"/>
          <w:lang w:val="nb-NO"/>
        </w:rPr>
        <w:t>Shalahuddin</w:t>
      </w:r>
    </w:p>
    <w:p w14:paraId="3DA8497E" w14:textId="5BE9EA79" w:rsidR="00841027" w:rsidRDefault="00163A5B" w:rsidP="00841027">
      <w:pPr>
        <w:pStyle w:val="01NamaJurnal-JournalName"/>
        <w:jc w:val="center"/>
        <w:rPr>
          <w:rFonts w:ascii="Times New Roman" w:eastAsia="SimSun" w:hAnsi="Times New Roman"/>
          <w:b w:val="0"/>
          <w:bCs/>
          <w:noProof/>
          <w:sz w:val="22"/>
          <w:szCs w:val="24"/>
          <w:lang w:val="en-ID"/>
        </w:rPr>
      </w:pPr>
      <w:r>
        <w:rPr>
          <w:rFonts w:ascii="Times New Roman" w:eastAsia="SimSun" w:hAnsi="Times New Roman"/>
          <w:b w:val="0"/>
          <w:bCs/>
          <w:noProof/>
          <w:sz w:val="22"/>
          <w:szCs w:val="24"/>
          <w:lang w:val="en-ID"/>
        </w:rPr>
        <w:t xml:space="preserve">Pascasarjana </w:t>
      </w:r>
      <w:r w:rsidR="00841027" w:rsidRPr="00841027">
        <w:rPr>
          <w:rFonts w:ascii="Times New Roman" w:eastAsia="SimSun" w:hAnsi="Times New Roman"/>
          <w:b w:val="0"/>
          <w:bCs/>
          <w:noProof/>
          <w:sz w:val="22"/>
          <w:szCs w:val="24"/>
          <w:lang w:val="en-ID"/>
        </w:rPr>
        <w:t>Universitas Islam Negeri Sulthan Thaha Saifuddin Jambi</w:t>
      </w:r>
    </w:p>
    <w:p w14:paraId="52217B49" w14:textId="5226804E" w:rsidR="00163A5B" w:rsidRPr="00163A5B" w:rsidRDefault="003224A6" w:rsidP="00163A5B">
      <w:pPr>
        <w:pStyle w:val="01NamaJurnal-JournalName"/>
        <w:jc w:val="center"/>
        <w:rPr>
          <w:rFonts w:ascii="Times New Roman" w:hAnsi="Times New Roman"/>
          <w:b w:val="0"/>
          <w:bCs/>
          <w:sz w:val="22"/>
          <w:lang w:val="en-ID"/>
        </w:rPr>
      </w:pPr>
      <w:hyperlink r:id="rId9" w:history="1">
        <w:r w:rsidR="00163A5B" w:rsidRPr="00163A5B">
          <w:rPr>
            <w:rStyle w:val="Hyperlink"/>
            <w:rFonts w:ascii="Times New Roman" w:hAnsi="Times New Roman"/>
            <w:b w:val="0"/>
            <w:bCs/>
            <w:sz w:val="22"/>
            <w:lang w:val="en-ID"/>
          </w:rPr>
          <w:t>Shalahuddin@uinjambi@gmail.com</w:t>
        </w:r>
      </w:hyperlink>
    </w:p>
    <w:p w14:paraId="34D13CC7" w14:textId="77777777" w:rsidR="00841027" w:rsidRPr="00841027" w:rsidRDefault="00841027" w:rsidP="00163A5B">
      <w:pPr>
        <w:pStyle w:val="02ISSN"/>
        <w:jc w:val="left"/>
        <w:rPr>
          <w:lang w:val="en-ID"/>
        </w:rPr>
      </w:pPr>
    </w:p>
    <w:p w14:paraId="4FCCE749" w14:textId="2D5C1DEA" w:rsidR="00841027" w:rsidRPr="00841027" w:rsidRDefault="00841027" w:rsidP="00841027">
      <w:pPr>
        <w:pStyle w:val="01NamaJurnal-JournalName"/>
        <w:jc w:val="center"/>
        <w:rPr>
          <w:rFonts w:ascii="Times New Roman" w:eastAsia="SimSun" w:hAnsi="Times New Roman"/>
          <w:noProof/>
          <w:sz w:val="22"/>
        </w:rPr>
      </w:pPr>
      <w:r w:rsidRPr="00841027">
        <w:rPr>
          <w:rFonts w:ascii="Times New Roman" w:eastAsia="SimSun" w:hAnsi="Times New Roman"/>
          <w:noProof/>
          <w:sz w:val="22"/>
        </w:rPr>
        <w:t>Alfina Islamiyatu Khoiriyah</w:t>
      </w:r>
    </w:p>
    <w:p w14:paraId="1F0D71DF" w14:textId="5C77C97D" w:rsidR="00841027" w:rsidRPr="00841027" w:rsidRDefault="00163A5B" w:rsidP="00841027">
      <w:pPr>
        <w:pStyle w:val="01NamaJurnal-JournalName"/>
        <w:jc w:val="center"/>
        <w:rPr>
          <w:rFonts w:ascii="Times New Roman" w:eastAsia="SimSun" w:hAnsi="Times New Roman"/>
          <w:b w:val="0"/>
          <w:bCs/>
          <w:noProof/>
          <w:sz w:val="22"/>
          <w:lang w:val="en-ID"/>
        </w:rPr>
      </w:pPr>
      <w:r>
        <w:rPr>
          <w:rFonts w:ascii="Times New Roman" w:eastAsia="SimSun" w:hAnsi="Times New Roman"/>
          <w:b w:val="0"/>
          <w:bCs/>
          <w:noProof/>
          <w:sz w:val="22"/>
          <w:lang w:val="en-ID"/>
        </w:rPr>
        <w:t xml:space="preserve">Pascasarjana </w:t>
      </w:r>
      <w:r w:rsidR="00841027" w:rsidRPr="00841027">
        <w:rPr>
          <w:rFonts w:ascii="Times New Roman" w:eastAsia="SimSun" w:hAnsi="Times New Roman"/>
          <w:b w:val="0"/>
          <w:bCs/>
          <w:noProof/>
          <w:sz w:val="22"/>
          <w:lang w:val="en-ID"/>
        </w:rPr>
        <w:t>Universitas Islam Negeri Sulthan Thaha Saifuddin Jambi</w:t>
      </w:r>
    </w:p>
    <w:p w14:paraId="0889C535" w14:textId="69C09371" w:rsidR="00841027" w:rsidRDefault="003224A6" w:rsidP="00841027">
      <w:pPr>
        <w:pStyle w:val="01NamaJurnal-JournalName"/>
        <w:jc w:val="center"/>
        <w:rPr>
          <w:rStyle w:val="Hyperlink"/>
          <w:rFonts w:ascii="Times New Roman" w:hAnsi="Times New Roman"/>
          <w:b w:val="0"/>
          <w:sz w:val="22"/>
          <w:lang w:val="en-ID"/>
        </w:rPr>
      </w:pPr>
      <w:hyperlink r:id="rId10" w:history="1">
        <w:r w:rsidR="00841027" w:rsidRPr="00841027">
          <w:rPr>
            <w:rStyle w:val="Hyperlink"/>
            <w:rFonts w:ascii="Times New Roman" w:hAnsi="Times New Roman"/>
            <w:b w:val="0"/>
            <w:sz w:val="22"/>
            <w:lang w:val="en-ID"/>
          </w:rPr>
          <w:t>alpinakhoiriyah@gmail.com</w:t>
        </w:r>
      </w:hyperlink>
    </w:p>
    <w:p w14:paraId="51519579" w14:textId="77777777" w:rsidR="00D05AF0" w:rsidRPr="00D05AF0" w:rsidRDefault="00D05AF0" w:rsidP="00D05AF0">
      <w:pPr>
        <w:pStyle w:val="02ISSN"/>
        <w:rPr>
          <w:lang w:val="en-ID"/>
        </w:rPr>
      </w:pPr>
    </w:p>
    <w:p w14:paraId="17FC3D49" w14:textId="77777777" w:rsidR="00D05AF0" w:rsidRPr="00841027" w:rsidRDefault="00D05AF0" w:rsidP="00D05AF0">
      <w:pPr>
        <w:pStyle w:val="01NamaJurnal-JournalName"/>
        <w:jc w:val="center"/>
        <w:rPr>
          <w:rFonts w:ascii="Times New Roman" w:eastAsia="SimSun" w:hAnsi="Times New Roman"/>
          <w:noProof/>
          <w:sz w:val="22"/>
          <w:lang w:val="en-ID"/>
        </w:rPr>
      </w:pPr>
      <w:r>
        <w:rPr>
          <w:rFonts w:ascii="Times New Roman" w:eastAsia="SimSun" w:hAnsi="Times New Roman"/>
          <w:noProof/>
          <w:sz w:val="22"/>
          <w:lang w:val="en-ID"/>
        </w:rPr>
        <w:t xml:space="preserve">Asmarita Saputri </w:t>
      </w:r>
    </w:p>
    <w:p w14:paraId="42C7E1FA" w14:textId="77777777" w:rsidR="00D05AF0" w:rsidRDefault="00D05AF0" w:rsidP="00D05AF0">
      <w:pPr>
        <w:pStyle w:val="01NamaJurnal-JournalName"/>
        <w:jc w:val="center"/>
        <w:rPr>
          <w:rFonts w:ascii="Times New Roman" w:eastAsia="SimSun" w:hAnsi="Times New Roman"/>
          <w:b w:val="0"/>
          <w:bCs/>
          <w:noProof/>
          <w:sz w:val="22"/>
          <w:lang w:val="en-ID"/>
        </w:rPr>
      </w:pPr>
      <w:r>
        <w:rPr>
          <w:rFonts w:ascii="Times New Roman" w:eastAsia="SimSun" w:hAnsi="Times New Roman"/>
          <w:b w:val="0"/>
          <w:bCs/>
          <w:noProof/>
          <w:sz w:val="22"/>
          <w:lang w:val="en-ID"/>
        </w:rPr>
        <w:t xml:space="preserve">Pascasarjana </w:t>
      </w:r>
      <w:r w:rsidRPr="00841027">
        <w:rPr>
          <w:rFonts w:ascii="Times New Roman" w:eastAsia="SimSun" w:hAnsi="Times New Roman"/>
          <w:b w:val="0"/>
          <w:bCs/>
          <w:noProof/>
          <w:sz w:val="22"/>
          <w:lang w:val="en-ID"/>
        </w:rPr>
        <w:t>Un</w:t>
      </w:r>
      <w:bookmarkStart w:id="0" w:name="_GoBack"/>
      <w:bookmarkEnd w:id="0"/>
      <w:r w:rsidRPr="00841027">
        <w:rPr>
          <w:rFonts w:ascii="Times New Roman" w:eastAsia="SimSun" w:hAnsi="Times New Roman"/>
          <w:b w:val="0"/>
          <w:bCs/>
          <w:noProof/>
          <w:sz w:val="22"/>
          <w:lang w:val="en-ID"/>
        </w:rPr>
        <w:t>iversitas Islam Negeri Sulthan Thaha Saifuddin Jamb</w:t>
      </w:r>
      <w:r>
        <w:rPr>
          <w:rFonts w:ascii="Times New Roman" w:eastAsia="SimSun" w:hAnsi="Times New Roman"/>
          <w:b w:val="0"/>
          <w:bCs/>
          <w:noProof/>
          <w:sz w:val="22"/>
          <w:lang w:val="en-ID"/>
        </w:rPr>
        <w:t>i</w:t>
      </w:r>
    </w:p>
    <w:p w14:paraId="496735FE" w14:textId="0935001A" w:rsidR="00841027" w:rsidRPr="00841027" w:rsidRDefault="00D05AF0" w:rsidP="00D05AF0">
      <w:pPr>
        <w:pStyle w:val="02ISSN"/>
        <w:jc w:val="left"/>
        <w:rPr>
          <w:lang w:val="en-ID"/>
        </w:rPr>
      </w:pPr>
      <w:r>
        <w:rPr>
          <w:rFonts w:ascii="Times New Roman" w:eastAsia="SimSun" w:hAnsi="Times New Roman"/>
          <w:sz w:val="22"/>
          <w:szCs w:val="22"/>
          <w:lang w:val="en-ID"/>
        </w:rPr>
        <w:tab/>
      </w:r>
      <w:r>
        <w:rPr>
          <w:rFonts w:ascii="Times New Roman" w:eastAsia="SimSun" w:hAnsi="Times New Roman"/>
          <w:sz w:val="22"/>
          <w:szCs w:val="22"/>
          <w:lang w:val="en-ID"/>
        </w:rPr>
        <w:tab/>
      </w:r>
      <w:r>
        <w:rPr>
          <w:rFonts w:ascii="Times New Roman" w:eastAsia="SimSun" w:hAnsi="Times New Roman"/>
          <w:sz w:val="22"/>
          <w:szCs w:val="22"/>
          <w:lang w:val="en-ID"/>
        </w:rPr>
        <w:tab/>
      </w:r>
      <w:r>
        <w:rPr>
          <w:rFonts w:ascii="Times New Roman" w:eastAsia="SimSun" w:hAnsi="Times New Roman"/>
          <w:sz w:val="22"/>
          <w:szCs w:val="22"/>
          <w:lang w:val="en-ID"/>
        </w:rPr>
        <w:tab/>
      </w:r>
      <w:r>
        <w:rPr>
          <w:rFonts w:ascii="Times New Roman" w:eastAsia="SimSun" w:hAnsi="Times New Roman"/>
          <w:sz w:val="22"/>
          <w:szCs w:val="22"/>
          <w:lang w:val="en-ID"/>
        </w:rPr>
        <w:tab/>
      </w:r>
      <w:hyperlink r:id="rId11" w:history="1">
        <w:r w:rsidRPr="00151F04">
          <w:rPr>
            <w:rStyle w:val="Hyperlink"/>
            <w:rFonts w:ascii="Times New Roman" w:eastAsia="SimSun" w:hAnsi="Times New Roman"/>
            <w:sz w:val="22"/>
            <w:szCs w:val="22"/>
            <w:lang w:val="en-ID"/>
          </w:rPr>
          <w:t>aritaspt21@gmail.com</w:t>
        </w:r>
      </w:hyperlink>
    </w:p>
    <w:p w14:paraId="7B0DE6EF" w14:textId="77777777" w:rsidR="00D05AF0" w:rsidRDefault="00D05AF0" w:rsidP="00841027">
      <w:pPr>
        <w:pStyle w:val="01NamaJurnal-JournalName"/>
        <w:jc w:val="center"/>
        <w:rPr>
          <w:rFonts w:ascii="Times New Roman" w:eastAsia="SimSun" w:hAnsi="Times New Roman"/>
          <w:noProof/>
          <w:sz w:val="22"/>
          <w:lang w:val="en-ID"/>
        </w:rPr>
      </w:pPr>
    </w:p>
    <w:p w14:paraId="6A52AF50" w14:textId="77777777" w:rsidR="00D05AF0" w:rsidRPr="00841027" w:rsidRDefault="00D05AF0" w:rsidP="00D05AF0">
      <w:pPr>
        <w:pStyle w:val="01NamaJurnal-JournalName"/>
        <w:jc w:val="center"/>
        <w:rPr>
          <w:rFonts w:ascii="Times New Roman" w:eastAsia="SimSun" w:hAnsi="Times New Roman"/>
          <w:noProof/>
          <w:sz w:val="22"/>
          <w:lang w:val="en-ID"/>
        </w:rPr>
      </w:pPr>
      <w:r>
        <w:rPr>
          <w:rFonts w:ascii="Times New Roman" w:eastAsia="SimSun" w:hAnsi="Times New Roman"/>
          <w:noProof/>
          <w:sz w:val="22"/>
          <w:lang w:val="en-ID"/>
        </w:rPr>
        <w:t>Rizkiyatul Fuj’ah</w:t>
      </w:r>
    </w:p>
    <w:p w14:paraId="011C9211" w14:textId="77777777" w:rsidR="00D05AF0" w:rsidRDefault="00D05AF0" w:rsidP="00D05AF0">
      <w:pPr>
        <w:pStyle w:val="01NamaJurnal-JournalName"/>
        <w:jc w:val="center"/>
        <w:rPr>
          <w:rFonts w:ascii="Times New Roman" w:eastAsia="SimSun" w:hAnsi="Times New Roman"/>
          <w:b w:val="0"/>
          <w:bCs/>
          <w:noProof/>
          <w:sz w:val="22"/>
          <w:lang w:val="en-ID"/>
        </w:rPr>
      </w:pPr>
      <w:r>
        <w:rPr>
          <w:rFonts w:ascii="Times New Roman" w:eastAsia="SimSun" w:hAnsi="Times New Roman"/>
          <w:b w:val="0"/>
          <w:bCs/>
          <w:noProof/>
          <w:sz w:val="22"/>
          <w:lang w:val="en-ID"/>
        </w:rPr>
        <w:t xml:space="preserve">Pascasarjana </w:t>
      </w:r>
      <w:r w:rsidRPr="00841027">
        <w:rPr>
          <w:rFonts w:ascii="Times New Roman" w:eastAsia="SimSun" w:hAnsi="Times New Roman"/>
          <w:b w:val="0"/>
          <w:bCs/>
          <w:noProof/>
          <w:sz w:val="22"/>
          <w:lang w:val="en-ID"/>
        </w:rPr>
        <w:t>Universitas Islam Negeri Sulthan Thaha Saifuddin Jamb</w:t>
      </w:r>
      <w:r>
        <w:rPr>
          <w:rFonts w:ascii="Times New Roman" w:eastAsia="SimSun" w:hAnsi="Times New Roman"/>
          <w:b w:val="0"/>
          <w:bCs/>
          <w:noProof/>
          <w:sz w:val="22"/>
          <w:lang w:val="en-ID"/>
        </w:rPr>
        <w:t>i</w:t>
      </w:r>
    </w:p>
    <w:p w14:paraId="57D22C80" w14:textId="13A4BD43" w:rsidR="00D05AF0" w:rsidRPr="00D05AF0" w:rsidRDefault="00D05AF0" w:rsidP="00D05AF0">
      <w:pPr>
        <w:pStyle w:val="01NamaJurnal-JournalName"/>
        <w:jc w:val="center"/>
        <w:rPr>
          <w:rStyle w:val="Hyperlink"/>
          <w:rFonts w:ascii="Times New Roman" w:eastAsia="SimSun" w:hAnsi="Times New Roman"/>
          <w:b w:val="0"/>
          <w:sz w:val="22"/>
          <w:lang w:val="en-ID"/>
        </w:rPr>
      </w:pPr>
      <w:hyperlink r:id="rId12" w:history="1">
        <w:r w:rsidRPr="00D05AF0">
          <w:rPr>
            <w:rStyle w:val="Hyperlink"/>
            <w:rFonts w:ascii="Times New Roman" w:eastAsia="SimSun" w:hAnsi="Times New Roman"/>
            <w:b w:val="0"/>
            <w:sz w:val="22"/>
            <w:lang w:val="en-ID"/>
          </w:rPr>
          <w:t>rzkiyatul27@gmail.com</w:t>
        </w:r>
      </w:hyperlink>
    </w:p>
    <w:p w14:paraId="1919F3A5" w14:textId="77777777" w:rsidR="00D05AF0" w:rsidRPr="00D05AF0" w:rsidRDefault="00D05AF0" w:rsidP="00D05AF0">
      <w:pPr>
        <w:pStyle w:val="02ISSN"/>
        <w:rPr>
          <w:rFonts w:eastAsia="SimSun"/>
          <w:lang w:val="en-ID"/>
        </w:rPr>
      </w:pPr>
    </w:p>
    <w:p w14:paraId="26E94505" w14:textId="6BB8BA13" w:rsidR="00841027" w:rsidRPr="00841027" w:rsidRDefault="00841027" w:rsidP="00841027">
      <w:pPr>
        <w:pStyle w:val="01NamaJurnal-JournalName"/>
        <w:jc w:val="center"/>
        <w:rPr>
          <w:rFonts w:ascii="Times New Roman" w:eastAsia="SimSun" w:hAnsi="Times New Roman"/>
          <w:noProof/>
          <w:sz w:val="22"/>
          <w:lang w:val="en-ID"/>
        </w:rPr>
      </w:pPr>
      <w:r w:rsidRPr="00841027">
        <w:rPr>
          <w:rFonts w:ascii="Times New Roman" w:eastAsia="SimSun" w:hAnsi="Times New Roman"/>
          <w:noProof/>
          <w:sz w:val="22"/>
          <w:lang w:val="en-ID"/>
        </w:rPr>
        <w:t>Zahra Zakiyya</w:t>
      </w:r>
    </w:p>
    <w:p w14:paraId="64149ECA" w14:textId="6A9EA9C1" w:rsidR="00841027" w:rsidRDefault="00163A5B" w:rsidP="00841027">
      <w:pPr>
        <w:pStyle w:val="01NamaJurnal-JournalName"/>
        <w:jc w:val="center"/>
        <w:rPr>
          <w:rFonts w:ascii="Times New Roman" w:eastAsia="SimSun" w:hAnsi="Times New Roman"/>
          <w:b w:val="0"/>
          <w:bCs/>
          <w:noProof/>
          <w:sz w:val="22"/>
          <w:lang w:val="en-ID"/>
        </w:rPr>
      </w:pPr>
      <w:r>
        <w:rPr>
          <w:rFonts w:ascii="Times New Roman" w:eastAsia="SimSun" w:hAnsi="Times New Roman"/>
          <w:b w:val="0"/>
          <w:bCs/>
          <w:noProof/>
          <w:sz w:val="22"/>
          <w:lang w:val="en-ID"/>
        </w:rPr>
        <w:t xml:space="preserve">Pascasarjana </w:t>
      </w:r>
      <w:r w:rsidR="00841027" w:rsidRPr="00841027">
        <w:rPr>
          <w:rFonts w:ascii="Times New Roman" w:eastAsia="SimSun" w:hAnsi="Times New Roman"/>
          <w:b w:val="0"/>
          <w:bCs/>
          <w:noProof/>
          <w:sz w:val="22"/>
          <w:lang w:val="en-ID"/>
        </w:rPr>
        <w:t>Universitas Islam Negeri Sulthan Thaha Saifuddin Jamb</w:t>
      </w:r>
      <w:r w:rsidR="00841027">
        <w:rPr>
          <w:rFonts w:ascii="Times New Roman" w:eastAsia="SimSun" w:hAnsi="Times New Roman"/>
          <w:b w:val="0"/>
          <w:bCs/>
          <w:noProof/>
          <w:sz w:val="22"/>
          <w:lang w:val="en-ID"/>
        </w:rPr>
        <w:t>i</w:t>
      </w:r>
    </w:p>
    <w:p w14:paraId="27633BE5" w14:textId="67F3E697" w:rsidR="00841027" w:rsidRDefault="003224A6" w:rsidP="00841027">
      <w:pPr>
        <w:pStyle w:val="02ISSN"/>
        <w:jc w:val="center"/>
        <w:rPr>
          <w:rFonts w:ascii="Times New Roman" w:eastAsia="SimSun" w:hAnsi="Times New Roman"/>
          <w:sz w:val="22"/>
          <w:szCs w:val="22"/>
          <w:lang w:val="en-ID"/>
        </w:rPr>
      </w:pPr>
      <w:hyperlink r:id="rId13" w:history="1">
        <w:r w:rsidR="00841027" w:rsidRPr="00841027">
          <w:rPr>
            <w:rStyle w:val="Hyperlink"/>
            <w:rFonts w:ascii="Times New Roman" w:eastAsia="SimSun" w:hAnsi="Times New Roman"/>
            <w:sz w:val="22"/>
            <w:szCs w:val="22"/>
            <w:lang w:val="en-ID"/>
          </w:rPr>
          <w:t>zahrazakiya4@gmail.com</w:t>
        </w:r>
      </w:hyperlink>
    </w:p>
    <w:p w14:paraId="56CE3C22" w14:textId="77777777" w:rsidR="00841027" w:rsidRPr="00841027" w:rsidRDefault="00841027" w:rsidP="00841027">
      <w:pPr>
        <w:pStyle w:val="03Volume"/>
        <w:rPr>
          <w:rFonts w:eastAsia="SimSun"/>
          <w:lang w:val="en-ID"/>
        </w:rPr>
      </w:pPr>
    </w:p>
    <w:p w14:paraId="0BE54A3F" w14:textId="76F9DAFA" w:rsidR="00841027" w:rsidRDefault="00841027" w:rsidP="00841027">
      <w:pPr>
        <w:pStyle w:val="02ISSN"/>
        <w:jc w:val="left"/>
        <w:rPr>
          <w:rFonts w:ascii="Times New Roman" w:eastAsia="SimSun" w:hAnsi="Times New Roman"/>
          <w:sz w:val="22"/>
          <w:szCs w:val="22"/>
          <w:lang w:val="en-ID"/>
        </w:rPr>
      </w:pPr>
    </w:p>
    <w:p w14:paraId="3D971B14" w14:textId="77777777" w:rsidR="00841027" w:rsidRPr="00841027" w:rsidRDefault="00841027" w:rsidP="00841027">
      <w:pPr>
        <w:pStyle w:val="03Volume"/>
        <w:jc w:val="left"/>
        <w:rPr>
          <w:rFonts w:eastAsia="SimSun"/>
          <w:lang w:val="en-ID"/>
        </w:rPr>
      </w:pPr>
    </w:p>
    <w:p w14:paraId="1F2E4701" w14:textId="6BAAF169" w:rsidR="00841027" w:rsidRDefault="00841027" w:rsidP="00841027">
      <w:pPr>
        <w:pStyle w:val="02ISSN"/>
        <w:jc w:val="left"/>
        <w:rPr>
          <w:rFonts w:ascii="Times New Roman" w:eastAsia="SimSun" w:hAnsi="Times New Roman"/>
          <w:sz w:val="22"/>
          <w:szCs w:val="22"/>
          <w:lang w:val="en-ID"/>
        </w:rPr>
      </w:pPr>
    </w:p>
    <w:p w14:paraId="69E1BE7B" w14:textId="29E042E0" w:rsidR="00841027" w:rsidRPr="00841027" w:rsidRDefault="00841027" w:rsidP="00841027">
      <w:pPr>
        <w:pStyle w:val="03Volume"/>
        <w:jc w:val="left"/>
        <w:rPr>
          <w:rFonts w:eastAsia="SimSun"/>
          <w:lang w:val="en-ID"/>
        </w:rPr>
      </w:pPr>
    </w:p>
    <w:p w14:paraId="1632BD37" w14:textId="77777777" w:rsidR="00841027" w:rsidRDefault="00841027" w:rsidP="00841027">
      <w:pPr>
        <w:pStyle w:val="01NamaJurnal-JournalName"/>
        <w:jc w:val="left"/>
        <w:rPr>
          <w:lang w:val="id-ID"/>
        </w:rPr>
      </w:pPr>
    </w:p>
    <w:p w14:paraId="5F9A8574" w14:textId="70E86985" w:rsidR="00A556BF" w:rsidRDefault="00A556BF" w:rsidP="00A556BF">
      <w:pPr>
        <w:pStyle w:val="Afiliasi"/>
        <w:rPr>
          <w:b/>
          <w:bCs/>
        </w:rPr>
      </w:pPr>
      <w:r w:rsidRPr="00A556BF">
        <w:rPr>
          <w:b/>
          <w:bCs/>
        </w:rPr>
        <w:t xml:space="preserve">Abstrak </w:t>
      </w:r>
    </w:p>
    <w:p w14:paraId="1894DE57" w14:textId="77777777" w:rsidR="00841027" w:rsidRDefault="00841027" w:rsidP="00A556BF">
      <w:pPr>
        <w:pStyle w:val="Afiliasi"/>
        <w:rPr>
          <w:b/>
          <w:bCs/>
        </w:rPr>
      </w:pPr>
    </w:p>
    <w:p w14:paraId="1D0C051F" w14:textId="77777777" w:rsidR="00841027" w:rsidRDefault="00841027" w:rsidP="00A556BF">
      <w:pPr>
        <w:pStyle w:val="Afiliasi"/>
        <w:rPr>
          <w:b/>
          <w:bCs/>
        </w:rPr>
      </w:pPr>
    </w:p>
    <w:p w14:paraId="0EA22DD1" w14:textId="7968602A" w:rsidR="00841027" w:rsidRPr="001A1804" w:rsidRDefault="00E552DD" w:rsidP="00A556BF">
      <w:pPr>
        <w:pStyle w:val="Afiliasi"/>
        <w:jc w:val="both"/>
        <w:rPr>
          <w:sz w:val="22"/>
          <w:szCs w:val="22"/>
          <w:lang w:val="nb-NO"/>
        </w:rPr>
      </w:pPr>
      <w:r w:rsidRPr="001A1804">
        <w:rPr>
          <w:sz w:val="22"/>
          <w:szCs w:val="22"/>
        </w:rPr>
        <w:t>Jurnal ini Membahas tentang Pendidikan Agama Islam (PAI) memerlukan desain pembelajaran yang adaptif untuk mengakomodasi keragaman budaya dan kebutuhan siswa di era digital. Abstrak ini mengkaji desain pembelajaran PAI melalui pendekatan penelitian kualitatif fenomenologi, dengan fokus pada pengalaman guru dan siswa dalam implementasi metode pembelajaran berbasis narasi dan diskusi kelompok.Data dikumpulkan melalui wawancara mendalam, observasi partisipan, dan analisis dokumen, kemudian dianalisis menggunakan teknik tematik. Desain pembelajaran Pendidikan Agama Islam (PAI) dirancang untuk mengintegrasikan nilai-nilai Islam dalam pendidikan holistik. Komponen utamanya mencakup: (1) analisis kebutuhan siswa dan konteks sosial; (2) perumusan tujuan pembelajaran berbasis kompetensi spiritual; (3) pengembangan materi ajar yang mencakup Al-Qur'an, Hadis, dan etika sehari-hari; (4) pemilihan metode interaktif seperti role-playing dan proyek kelompok; (5) penggunaan teknologi seperti aplikasi e-learning; (6) sistem evaluasi yang menilai akhlak dan pengetahuan. Hasil penelitian mengungkap tema utama seperti peningkatan empati spiritual melalui cerita profetik, tantangan integrasi nilai-nilai Islam dengan konteks sosial, serta rekomendasi desain yang lebih inklusif dan kontekstual. Kesimpulan menegaskan bahwa desain pembelajaran PAI yang kualitatif dapat memperkuat identitas keislaman siswa, meskipun memerlukan dukungan kebijakan untuk keberlanjutan</w:t>
      </w:r>
      <w:r w:rsidRPr="001A1804">
        <w:rPr>
          <w:b/>
          <w:bCs/>
          <w:sz w:val="22"/>
          <w:szCs w:val="22"/>
        </w:rPr>
        <w:t>.</w:t>
      </w:r>
    </w:p>
    <w:p w14:paraId="45FE89FC" w14:textId="23F5253C" w:rsidR="00A556BF" w:rsidRPr="00A556BF" w:rsidRDefault="00A556BF" w:rsidP="00A556BF">
      <w:pPr>
        <w:pStyle w:val="Afiliasi"/>
        <w:jc w:val="both"/>
      </w:pPr>
      <w:r w:rsidRPr="00841027">
        <w:rPr>
          <w:lang w:val="pl-PL"/>
        </w:rPr>
        <w:t>.</w:t>
      </w:r>
    </w:p>
    <w:p w14:paraId="51005007" w14:textId="5FDE2B27" w:rsidR="00A556BF" w:rsidRPr="001A1804" w:rsidRDefault="00A556BF" w:rsidP="00A556BF">
      <w:pPr>
        <w:pStyle w:val="Afiliasi"/>
        <w:jc w:val="both"/>
        <w:rPr>
          <w:b/>
          <w:sz w:val="22"/>
          <w:szCs w:val="22"/>
          <w:lang w:val="nb-NO"/>
        </w:rPr>
      </w:pPr>
      <w:r w:rsidRPr="001A1804">
        <w:rPr>
          <w:b/>
          <w:sz w:val="22"/>
          <w:szCs w:val="22"/>
          <w:lang w:val="nb-NO"/>
        </w:rPr>
        <w:t xml:space="preserve">Kata Kunci: </w:t>
      </w:r>
      <w:r w:rsidR="00841027" w:rsidRPr="001A1804">
        <w:rPr>
          <w:b/>
          <w:sz w:val="22"/>
          <w:szCs w:val="22"/>
          <w:lang w:val="nb-NO"/>
        </w:rPr>
        <w:t>Desain, Pembelajaran, Pendidikan Agama Islam</w:t>
      </w:r>
    </w:p>
    <w:p w14:paraId="6AD5BD0D" w14:textId="77777777" w:rsidR="00E552DD" w:rsidRPr="001A1804" w:rsidRDefault="00E552DD" w:rsidP="00A556BF">
      <w:pPr>
        <w:pStyle w:val="Afiliasi"/>
        <w:jc w:val="both"/>
        <w:rPr>
          <w:b/>
          <w:sz w:val="22"/>
          <w:szCs w:val="22"/>
          <w:lang w:val="nb-NO"/>
        </w:rPr>
      </w:pPr>
    </w:p>
    <w:p w14:paraId="0CABAA3C" w14:textId="77777777" w:rsidR="00E552DD" w:rsidRPr="00E552DD" w:rsidRDefault="00E552DD" w:rsidP="00E552DD">
      <w:pPr>
        <w:pStyle w:val="Afiliasi"/>
        <w:ind w:left="2007"/>
        <w:jc w:val="both"/>
        <w:rPr>
          <w:b/>
          <w:sz w:val="22"/>
          <w:szCs w:val="22"/>
          <w:lang w:val="en-ID"/>
        </w:rPr>
      </w:pPr>
    </w:p>
    <w:p w14:paraId="4D093294" w14:textId="77777777" w:rsidR="00AA0175" w:rsidRDefault="00AA0175" w:rsidP="00E552DD">
      <w:pPr>
        <w:pStyle w:val="Afiliasi"/>
        <w:rPr>
          <w:b/>
          <w:bCs/>
          <w:lang w:val="en-ID"/>
        </w:rPr>
      </w:pPr>
    </w:p>
    <w:p w14:paraId="6A89C88C" w14:textId="77777777" w:rsidR="00AA0175" w:rsidRDefault="00AA0175" w:rsidP="00E552DD">
      <w:pPr>
        <w:pStyle w:val="Afiliasi"/>
        <w:rPr>
          <w:b/>
          <w:bCs/>
          <w:lang w:val="en-ID"/>
        </w:rPr>
      </w:pPr>
    </w:p>
    <w:p w14:paraId="6DABCB0B" w14:textId="77777777" w:rsidR="00AA0175" w:rsidRDefault="00AA0175" w:rsidP="00E552DD">
      <w:pPr>
        <w:pStyle w:val="Afiliasi"/>
        <w:rPr>
          <w:b/>
          <w:bCs/>
          <w:lang w:val="en-ID"/>
        </w:rPr>
      </w:pPr>
    </w:p>
    <w:p w14:paraId="3C063036" w14:textId="3A446A38" w:rsidR="00E552DD" w:rsidRDefault="00E552DD" w:rsidP="00E552DD">
      <w:pPr>
        <w:pStyle w:val="Afiliasi"/>
        <w:rPr>
          <w:b/>
          <w:bCs/>
          <w:lang w:val="en-ID"/>
        </w:rPr>
      </w:pPr>
      <w:r w:rsidRPr="00E552DD">
        <w:rPr>
          <w:b/>
          <w:bCs/>
          <w:lang w:val="en-ID"/>
        </w:rPr>
        <w:t>Abstract</w:t>
      </w:r>
    </w:p>
    <w:p w14:paraId="496D9552" w14:textId="77777777" w:rsidR="00E552DD" w:rsidRDefault="00E552DD" w:rsidP="00E552DD">
      <w:pPr>
        <w:pStyle w:val="Afiliasi"/>
        <w:rPr>
          <w:b/>
          <w:bCs/>
          <w:lang w:val="en-ID"/>
        </w:rPr>
      </w:pPr>
    </w:p>
    <w:p w14:paraId="7BD84ACB" w14:textId="7CE0C614" w:rsidR="00E552DD" w:rsidRPr="001A1804" w:rsidRDefault="00E552DD" w:rsidP="00E552DD">
      <w:pPr>
        <w:pStyle w:val="Afiliasi"/>
        <w:spacing w:line="276" w:lineRule="auto"/>
        <w:jc w:val="both"/>
        <w:rPr>
          <w:bCs/>
          <w:sz w:val="22"/>
          <w:szCs w:val="22"/>
          <w:lang w:val="en-ID"/>
        </w:rPr>
      </w:pPr>
      <w:r w:rsidRPr="001A1804">
        <w:rPr>
          <w:bCs/>
          <w:sz w:val="22"/>
          <w:szCs w:val="22"/>
          <w:lang w:val="en-ID"/>
        </w:rPr>
        <w:t>This journal discusses Islamic Religious Education (PAI) requires adaptive learning design to accommodate cultural diversity and students' needs in the digital era. This abstract examines PAI learning design through a qualitative phenomenological research approach, focusing on teachers' and students' experiences in implementing narrative-based learning methods and group discussions. Data were collected through in-depth interviews, participant observation, and document analysis, then analyzed using thematic techniques. The Islamic Religious Education (PAI) learning design is designed to integrate Islamic values ​​in holistic education. Its main components include: (1) analysis of students' needs and social contexts; (2) formulation of learning objectives based on spiritual competencies; (3) development of teaching materials that include the Qur'an, Hadith, and daily ethics; (4) selection of interactive methods such as role-playing and group projects; (5) use of technology such as e-learning applications; (6) evaluation systems that assess morals and knowledge. The results of the study reveal main themes such as increasing spiritual empathy through prophetic stories, challenges in integrating Islamic values ​​with social contexts, and recommendations for more inclusive and contextual designs. The conclusion confirms that qualitative Islamic Education learning design can strengthen students' Islamic identity, although it requires policy support for sustainability.</w:t>
      </w:r>
    </w:p>
    <w:p w14:paraId="5715D9BD" w14:textId="77777777" w:rsidR="00E552DD" w:rsidRPr="001A1804" w:rsidRDefault="00E552DD" w:rsidP="00E552DD">
      <w:pPr>
        <w:pStyle w:val="Afiliasi"/>
        <w:spacing w:line="276" w:lineRule="auto"/>
        <w:jc w:val="both"/>
        <w:rPr>
          <w:bCs/>
          <w:sz w:val="22"/>
          <w:szCs w:val="22"/>
          <w:lang w:val="en-ID"/>
        </w:rPr>
      </w:pPr>
    </w:p>
    <w:p w14:paraId="68B2C1B7" w14:textId="77777777" w:rsidR="00E552DD" w:rsidRPr="00E552DD" w:rsidRDefault="00E552DD" w:rsidP="00E552DD">
      <w:pPr>
        <w:pStyle w:val="Afiliasi"/>
        <w:spacing w:line="276" w:lineRule="auto"/>
        <w:jc w:val="both"/>
        <w:rPr>
          <w:bCs/>
          <w:lang w:val="en-ID"/>
        </w:rPr>
      </w:pPr>
    </w:p>
    <w:p w14:paraId="01B0D25E" w14:textId="22567BDF" w:rsidR="00E552DD" w:rsidRPr="001A1804" w:rsidRDefault="00E552DD" w:rsidP="00A556BF">
      <w:pPr>
        <w:pStyle w:val="Afiliasi"/>
        <w:jc w:val="both"/>
        <w:rPr>
          <w:b/>
          <w:i/>
          <w:iCs/>
          <w:sz w:val="22"/>
          <w:szCs w:val="22"/>
          <w:lang w:val="en-ID"/>
        </w:rPr>
      </w:pPr>
      <w:r w:rsidRPr="001A1804">
        <w:rPr>
          <w:b/>
          <w:i/>
          <w:iCs/>
          <w:sz w:val="22"/>
          <w:szCs w:val="22"/>
          <w:lang w:val="en-ID"/>
        </w:rPr>
        <w:t>Keywords: Design, Learning, Islamic Religious Education</w:t>
      </w:r>
    </w:p>
    <w:p w14:paraId="7D12D616" w14:textId="77777777" w:rsidR="00E552DD" w:rsidRPr="001A1804" w:rsidRDefault="00E552DD" w:rsidP="00A556BF">
      <w:pPr>
        <w:pStyle w:val="Afiliasi"/>
        <w:jc w:val="both"/>
        <w:rPr>
          <w:b/>
          <w:i/>
          <w:iCs/>
          <w:sz w:val="22"/>
          <w:szCs w:val="22"/>
          <w:lang w:val="en-ID"/>
        </w:rPr>
      </w:pPr>
    </w:p>
    <w:p w14:paraId="140B0153" w14:textId="77777777" w:rsidR="00A556BF" w:rsidRPr="001A1804" w:rsidRDefault="00A556BF" w:rsidP="00A556BF">
      <w:pPr>
        <w:ind w:firstLine="0"/>
        <w:rPr>
          <w:b/>
          <w:sz w:val="28"/>
          <w:szCs w:val="24"/>
          <w:lang w:val="id-ID"/>
        </w:rPr>
      </w:pPr>
    </w:p>
    <w:p w14:paraId="053E8C65" w14:textId="77777777" w:rsidR="00A556BF" w:rsidRDefault="00A556BF" w:rsidP="00A556BF">
      <w:pPr>
        <w:ind w:firstLine="0"/>
        <w:rPr>
          <w:lang w:val="id-ID"/>
        </w:rPr>
      </w:pPr>
    </w:p>
    <w:p w14:paraId="4B9CBDDB" w14:textId="77777777" w:rsidR="00A556BF" w:rsidRPr="00A556BF" w:rsidRDefault="00A556BF" w:rsidP="00A556BF">
      <w:pPr>
        <w:ind w:firstLine="0"/>
        <w:rPr>
          <w:lang w:val="id-ID"/>
        </w:rPr>
        <w:sectPr w:rsidR="00A556BF" w:rsidRPr="00A556BF" w:rsidSect="004973E0">
          <w:headerReference w:type="even" r:id="rId14"/>
          <w:headerReference w:type="default" r:id="rId15"/>
          <w:footerReference w:type="even" r:id="rId16"/>
          <w:footerReference w:type="default" r:id="rId17"/>
          <w:headerReference w:type="first" r:id="rId18"/>
          <w:footerReference w:type="first" r:id="rId19"/>
          <w:pgSz w:w="11907" w:h="16840" w:code="9"/>
          <w:pgMar w:top="1418" w:right="1418" w:bottom="1418" w:left="1418" w:header="720" w:footer="720" w:gutter="0"/>
          <w:pgNumType w:start="1"/>
          <w:cols w:space="720"/>
          <w:titlePg/>
          <w:docGrid w:linePitch="360"/>
        </w:sectPr>
      </w:pPr>
    </w:p>
    <w:p w14:paraId="1B602E13" w14:textId="46CD193B" w:rsidR="00A556BF" w:rsidRDefault="00A556BF" w:rsidP="00E552DD">
      <w:pPr>
        <w:pStyle w:val="Heading1"/>
        <w:spacing w:before="0" w:after="0"/>
        <w:jc w:val="both"/>
        <w:rPr>
          <w:rFonts w:ascii="Times New Roman" w:hAnsi="Times New Roman"/>
          <w:szCs w:val="24"/>
          <w:lang w:val="id-ID"/>
        </w:rPr>
      </w:pPr>
      <w:r w:rsidRPr="00A556BF">
        <w:rPr>
          <w:rFonts w:ascii="Times New Roman" w:hAnsi="Times New Roman"/>
          <w:szCs w:val="24"/>
          <w:lang w:val="id-ID"/>
        </w:rPr>
        <w:lastRenderedPageBreak/>
        <w:t>PENDAHULUAN</w:t>
      </w:r>
      <w:r w:rsidRPr="00A556BF">
        <w:rPr>
          <w:rFonts w:ascii="Times New Roman" w:hAnsi="Times New Roman"/>
          <w:b w:val="0"/>
          <w:szCs w:val="24"/>
          <w:lang w:val="id-ID"/>
        </w:rPr>
        <w:t xml:space="preserve"> </w:t>
      </w:r>
    </w:p>
    <w:p w14:paraId="1A28523D" w14:textId="77777777" w:rsidR="00E552DD" w:rsidRDefault="00E552DD" w:rsidP="001A1804">
      <w:pPr>
        <w:ind w:firstLine="0"/>
        <w:rPr>
          <w:lang w:val="id-ID"/>
        </w:rPr>
      </w:pPr>
    </w:p>
    <w:p w14:paraId="49EF6B4C" w14:textId="77777777" w:rsidR="001A1804" w:rsidRPr="001A1804" w:rsidRDefault="001A1804" w:rsidP="001A1804">
      <w:pPr>
        <w:pStyle w:val="NormalWeb"/>
        <w:shd w:val="clear" w:color="auto" w:fill="FFFFFF"/>
        <w:spacing w:before="0" w:beforeAutospacing="0" w:after="0" w:afterAutospacing="0" w:line="360" w:lineRule="auto"/>
        <w:ind w:firstLine="567"/>
        <w:jc w:val="both"/>
        <w:rPr>
          <w:spacing w:val="-1"/>
        </w:rPr>
      </w:pPr>
      <w:r w:rsidRPr="001A1804">
        <w:rPr>
          <w:spacing w:val="-1"/>
        </w:rPr>
        <w:t>Pendidikan adalah seluruh pengetahuan belajar yang terjadi sepanjang hayat dalam semua tempat serta situasi yang memberikan pengaruh positif pada pertumbuhan setiap makhluk individu. Bahwa pendidikan berlangsung selama sepanjang hayat (</w:t>
      </w:r>
      <w:r w:rsidRPr="001A1804">
        <w:rPr>
          <w:i/>
          <w:iCs/>
          <w:spacing w:val="-1"/>
        </w:rPr>
        <w:t>long life education</w:t>
      </w:r>
      <w:r w:rsidRPr="001A1804">
        <w:rPr>
          <w:spacing w:val="-1"/>
        </w:rPr>
        <w:t xml:space="preserve">). Pengajaran dalam pengertian luas juga merupakan sebuah proses kegiatan mengajar, dan melaksanakan pembelajaran itu bisa terjadi di lingkungan manapun dan kapanpun. </w:t>
      </w:r>
      <w:r w:rsidRPr="006A0897">
        <w:rPr>
          <w:rStyle w:val="FootnoteReference"/>
          <w:spacing w:val="-1"/>
          <w:lang w:val="en-ID"/>
        </w:rPr>
        <w:footnoteReference w:id="1"/>
      </w:r>
    </w:p>
    <w:p w14:paraId="00F41F73" w14:textId="77777777" w:rsidR="001A1804" w:rsidRPr="006A0897" w:rsidRDefault="001A1804" w:rsidP="001A1804">
      <w:pPr>
        <w:pStyle w:val="NormalWeb"/>
        <w:shd w:val="clear" w:color="auto" w:fill="FFFFFF"/>
        <w:spacing w:before="0" w:beforeAutospacing="0" w:after="0" w:afterAutospacing="0" w:line="360" w:lineRule="auto"/>
        <w:ind w:firstLine="567"/>
        <w:jc w:val="both"/>
        <w:rPr>
          <w:spacing w:val="-1"/>
        </w:rPr>
      </w:pPr>
      <w:r w:rsidRPr="006A0897">
        <w:rPr>
          <w:spacing w:val="-1"/>
        </w:rPr>
        <w:lastRenderedPageBreak/>
        <w:t>Dalam Perundang-undangan tentang SistemPendidikan No.20 tahun 2003, mengatakan bahwa Pendidikan merupakan “usaha sadar dan terencana untuk mewujudkan suasana belajar dan pembelajaran agar peserta didik   secara   aktif   mengembangkan   potensi   dirinya   untuk   memiliki   kekuatan   sepiritual   keagamaan, pengendalian  diri,  kepribadian,  kecerdasan,  akhlak  mulia  serta  keterampilan  yang  diperlukan  dirinya  dan masyarakat”</w:t>
      </w:r>
      <w:r w:rsidRPr="006A0897">
        <w:rPr>
          <w:rStyle w:val="FootnoteReference"/>
          <w:spacing w:val="-1"/>
          <w:lang w:val="en-ID"/>
        </w:rPr>
        <w:footnoteReference w:id="2"/>
      </w:r>
    </w:p>
    <w:p w14:paraId="30673447" w14:textId="77777777" w:rsidR="001A1804" w:rsidRPr="006A0897" w:rsidRDefault="001A1804" w:rsidP="001A1804">
      <w:pPr>
        <w:pStyle w:val="NormalWeb"/>
        <w:shd w:val="clear" w:color="auto" w:fill="FFFFFF"/>
        <w:spacing w:before="0" w:beforeAutospacing="0" w:after="0" w:afterAutospacing="0" w:line="360" w:lineRule="auto"/>
        <w:ind w:firstLine="567"/>
        <w:jc w:val="both"/>
        <w:rPr>
          <w:spacing w:val="-1"/>
          <w:lang w:val="nb-NO"/>
        </w:rPr>
      </w:pPr>
      <w:r w:rsidRPr="006A0897">
        <w:rPr>
          <w:spacing w:val="-1"/>
          <w:lang w:val="nb-NO"/>
        </w:rPr>
        <w:lastRenderedPageBreak/>
        <w:t xml:space="preserve">Pembelajaran merupakan sebuah proses yang sistematis dan sistemik yang terdiri dari beberapa komponen, yaitu terdiri dari: pendidik, kurikulum/program, peserta didik, proses, output, fasilitas dan strategi. Masing-masing komponen tersebut tidak berjalan sendiri-sendiri, tetapi berjalan secara teratur, saling bergantung, komplementer dan berkesinambungan. </w:t>
      </w:r>
      <w:r w:rsidRPr="006A0897">
        <w:rPr>
          <w:rStyle w:val="FootnoteReference"/>
          <w:spacing w:val="-1"/>
          <w:lang w:val="nb-NO"/>
        </w:rPr>
        <w:footnoteReference w:id="3"/>
      </w:r>
      <w:r w:rsidRPr="006A0897">
        <w:rPr>
          <w:spacing w:val="-1"/>
          <w:lang w:val="nb-NO"/>
        </w:rPr>
        <w:t xml:space="preserve">Untuk itu perlu adanya persiapan-persiapan yang terencana dengan matang. Rancangan dan pengelolaan pembelajaran yang baik perlu dikembangkan untuk mencapai tujuan-tujuan pembelajaran yang diharapkan. Hal ini tentu saja menuntut guru sebagai salah satu komponen untuk dapat merancang dan mengelola pembelajaran di antaranya adalah dengan menyusun perencanaan pembelajaran, berinteraksi dengan peserta didik, mengelola kelas, mendayagunakan sumber dan media belajar, serta melakukan penilaian. Pembelajaran atau intruksional adalah suatu konsepsi dari dua dimensi kegiatan (belajar dan mengajar) yang harus direncanakan dan diaktualisasikan, serta diarahkan pada pencapaian tujuan atau </w:t>
      </w:r>
      <w:r w:rsidRPr="006A0897">
        <w:rPr>
          <w:spacing w:val="-1"/>
          <w:lang w:val="nb-NO"/>
        </w:rPr>
        <w:lastRenderedPageBreak/>
        <w:t>penguasaan sejumlah kompetensi dan indikatornya sebagai gambaran hasil belajar.</w:t>
      </w:r>
      <w:r w:rsidRPr="006A0897">
        <w:rPr>
          <w:rStyle w:val="FootnoteReference"/>
          <w:spacing w:val="-1"/>
          <w:lang w:val="nb-NO"/>
        </w:rPr>
        <w:footnoteReference w:id="4"/>
      </w:r>
    </w:p>
    <w:p w14:paraId="024D55CC" w14:textId="77777777" w:rsidR="001A1804" w:rsidRPr="006A0897" w:rsidRDefault="001A1804" w:rsidP="001A1804">
      <w:pPr>
        <w:pStyle w:val="NormalWeb"/>
        <w:shd w:val="clear" w:color="auto" w:fill="FFFFFF"/>
        <w:spacing w:before="0" w:beforeAutospacing="0" w:after="0" w:afterAutospacing="0" w:line="360" w:lineRule="auto"/>
        <w:ind w:firstLine="567"/>
        <w:jc w:val="both"/>
        <w:rPr>
          <w:spacing w:val="-1"/>
          <w:lang w:val="nb-NO"/>
        </w:rPr>
      </w:pPr>
      <w:r w:rsidRPr="006A0897">
        <w:rPr>
          <w:spacing w:val="-1"/>
          <w:lang w:val="nb-NO"/>
        </w:rPr>
        <w:t>Keberhasilan suatu proses pembelajaran tentunya dipengaruhi dengan Sistim Pembelajaran yang sangat matang. Sisitim Pembelajaran merupakan suatu ide dari orang yang merancangnya, tentang bentuk-bentuk pelaksanaan proses pembelajaran yang akan dilaksanakan. Pendekatan sistem merupakan alat pembantu guru untuk mengambil keputusan dengan pertimbangan semua aspek permasalahan pembelajaran.</w:t>
      </w:r>
      <w:r w:rsidRPr="006A0897">
        <w:rPr>
          <w:rStyle w:val="FootnoteReference"/>
          <w:spacing w:val="-1"/>
          <w:lang w:val="nb-NO"/>
        </w:rPr>
        <w:footnoteReference w:id="5"/>
      </w:r>
    </w:p>
    <w:p w14:paraId="682EAA65" w14:textId="7C0DF177" w:rsidR="001A1804" w:rsidRPr="001A1804" w:rsidRDefault="001A1804" w:rsidP="001A1804">
      <w:pPr>
        <w:pStyle w:val="NormalWeb"/>
        <w:shd w:val="clear" w:color="auto" w:fill="FFFFFF"/>
        <w:spacing w:before="0" w:beforeAutospacing="0" w:after="0" w:afterAutospacing="0" w:line="360" w:lineRule="auto"/>
        <w:ind w:firstLine="567"/>
        <w:jc w:val="both"/>
        <w:rPr>
          <w:spacing w:val="-1"/>
          <w:lang w:val="nb-NO"/>
        </w:rPr>
      </w:pPr>
      <w:r w:rsidRPr="006A0897">
        <w:rPr>
          <w:spacing w:val="-1"/>
          <w:lang w:val="nb-NO"/>
        </w:rPr>
        <w:t xml:space="preserve">Pendidikan Agama adalah salah satu mata kuliah dalam kurikulum perguruan tinggi umum, bahkan menjadi mata kuliah strategis dalam pengembangan kepribadian. Bersama mata kuliah Pendidikan Pancasila dan Kewarganegaraan, Mata Kuliah Pendidikan Agama menjadi mata kuliah wajib yang harus diajarkan pada semua program studi. Tujuannya adalah membangun karakter mahasiswa yang unggul, kepribadian mulia, memiliki kesadaran berbangsa dan bernegara serta kesadaran kemanusiaan secara luas. Pendekatan sistem pembelajaran PAI </w:t>
      </w:r>
      <w:r w:rsidRPr="006A0897">
        <w:rPr>
          <w:spacing w:val="-1"/>
          <w:lang w:val="nb-NO"/>
        </w:rPr>
        <w:lastRenderedPageBreak/>
        <w:t xml:space="preserve">adalah komponen yang terintegrasi dan berfungsi secara kooperatif serta saling mempengaruhi dalam rangka mewujudkan generasi yang memiliki karakter iman, takwa, akhlakul karimah, dan menguasai IPTEK. </w:t>
      </w:r>
    </w:p>
    <w:p w14:paraId="53D44E5E" w14:textId="77777777" w:rsidR="00A556BF" w:rsidRPr="00A556BF" w:rsidRDefault="00A556BF" w:rsidP="00A556BF">
      <w:pPr>
        <w:pStyle w:val="BodyText"/>
        <w:spacing w:line="276" w:lineRule="auto"/>
        <w:ind w:firstLine="0"/>
        <w:rPr>
          <w:rFonts w:ascii="Times New Roman" w:hAnsi="Times New Roman"/>
          <w:szCs w:val="24"/>
          <w:lang w:val="id-ID"/>
        </w:rPr>
      </w:pPr>
    </w:p>
    <w:p w14:paraId="12CF4039" w14:textId="77777777" w:rsidR="00A556BF" w:rsidRDefault="00A556BF" w:rsidP="00A556BF">
      <w:pPr>
        <w:pStyle w:val="BodyText"/>
        <w:spacing w:line="276" w:lineRule="auto"/>
        <w:ind w:firstLine="0"/>
        <w:rPr>
          <w:rFonts w:ascii="Times New Roman" w:hAnsi="Times New Roman"/>
          <w:b/>
          <w:szCs w:val="24"/>
          <w:lang w:val="id-ID"/>
        </w:rPr>
      </w:pPr>
      <w:r w:rsidRPr="00A556BF">
        <w:rPr>
          <w:rFonts w:ascii="Times New Roman" w:hAnsi="Times New Roman"/>
          <w:b/>
          <w:szCs w:val="24"/>
          <w:lang w:val="id-ID"/>
        </w:rPr>
        <w:t>METODE</w:t>
      </w:r>
      <w:r w:rsidRPr="00841027">
        <w:rPr>
          <w:rFonts w:ascii="Times New Roman" w:hAnsi="Times New Roman"/>
          <w:b/>
          <w:szCs w:val="24"/>
          <w:lang w:val="id-ID"/>
        </w:rPr>
        <w:t xml:space="preserve"> </w:t>
      </w:r>
    </w:p>
    <w:p w14:paraId="432BDC22" w14:textId="2C2F392A" w:rsidR="00B20946" w:rsidRPr="00416AAF" w:rsidRDefault="00416AAF" w:rsidP="00416AAF">
      <w:pPr>
        <w:pStyle w:val="BodyText"/>
        <w:spacing w:line="360" w:lineRule="auto"/>
        <w:ind w:firstLine="720"/>
        <w:rPr>
          <w:rFonts w:ascii="Times New Roman" w:hAnsi="Times New Roman"/>
          <w:bCs/>
          <w:szCs w:val="24"/>
          <w:lang w:val="nb-NO"/>
        </w:rPr>
      </w:pPr>
      <w:r w:rsidRPr="00416AAF">
        <w:rPr>
          <w:rFonts w:ascii="Times New Roman" w:hAnsi="Times New Roman"/>
          <w:bCs/>
          <w:szCs w:val="24"/>
          <w:lang w:val="id-ID"/>
        </w:rPr>
        <w:t xml:space="preserve">Metode penelitian yang digunakan dalam penelitian ini adalah studi literatur, dengan pendekatan kualitatif-deskriptif di mana data dan informasi akan dikumpulkan dari berbagai sumber akademis, seperti buku, jurnal, dan artikel yang relevan mengenai desain pembelajaran pendidikan agama islam di era digital. </w:t>
      </w:r>
      <w:r>
        <w:rPr>
          <w:rStyle w:val="FootnoteReference"/>
          <w:rFonts w:ascii="Times New Roman" w:hAnsi="Times New Roman"/>
          <w:bCs/>
          <w:szCs w:val="24"/>
          <w:lang w:val="id-ID"/>
        </w:rPr>
        <w:footnoteReference w:id="6"/>
      </w:r>
      <w:r w:rsidRPr="00416AAF">
        <w:rPr>
          <w:rFonts w:ascii="Times New Roman" w:hAnsi="Times New Roman"/>
          <w:bCs/>
          <w:szCs w:val="24"/>
          <w:lang w:val="id-ID"/>
        </w:rPr>
        <w:t xml:space="preserve">Penelitian ini akan menggunakan teknik analisis konten untuk menelaah dan mengkategorikan temuan-temuan yang berkaitan dengan desain pembelajaran pendidikan agama islam di era digital. </w:t>
      </w:r>
      <w:r w:rsidRPr="00416AAF">
        <w:rPr>
          <w:rFonts w:ascii="Times New Roman" w:hAnsi="Times New Roman"/>
          <w:bCs/>
          <w:szCs w:val="24"/>
          <w:lang w:val="nb-NO"/>
        </w:rPr>
        <w:t xml:space="preserve">Fokus utama dari penelitian ini adalah untuk mengidentifikasi dan menganalisis berbagai komponen desain pembelajaran pendidikan agama islam di era digital. Data yang dikumpulkan akan diolah secara kualitatif untuk merumuskan rekomendasi strategis yang </w:t>
      </w:r>
      <w:r>
        <w:rPr>
          <w:rStyle w:val="FootnoteReference"/>
          <w:rFonts w:ascii="Times New Roman" w:hAnsi="Times New Roman"/>
          <w:bCs/>
          <w:szCs w:val="24"/>
          <w:lang w:val="nb-NO"/>
        </w:rPr>
        <w:footnoteReference w:id="7"/>
      </w:r>
      <w:r w:rsidRPr="00416AAF">
        <w:rPr>
          <w:rFonts w:ascii="Times New Roman" w:hAnsi="Times New Roman"/>
          <w:bCs/>
          <w:szCs w:val="24"/>
          <w:lang w:val="nb-NO"/>
        </w:rPr>
        <w:t xml:space="preserve">dapat diterapkan oleh sekolah-sekolah untuk meningkatkan kualitas pendidikan. Dengan pendekatan ini, penelitian diharapkan dapat </w:t>
      </w:r>
      <w:r w:rsidRPr="00416AAF">
        <w:rPr>
          <w:rFonts w:ascii="Times New Roman" w:hAnsi="Times New Roman"/>
          <w:bCs/>
          <w:szCs w:val="24"/>
          <w:lang w:val="nb-NO"/>
        </w:rPr>
        <w:lastRenderedPageBreak/>
        <w:t>memberikan gambaran yang komprehensif mengenai desain pembelajaran pendidikan agama islam di era digital, serta memberikan kontribusi bagi pengembangan praktik pendidikan khususnya pendidikan Islam di Indonesia.</w:t>
      </w:r>
    </w:p>
    <w:p w14:paraId="06D96C6F" w14:textId="77777777" w:rsidR="00A556BF" w:rsidRPr="00841027" w:rsidRDefault="00A556BF" w:rsidP="00A556BF">
      <w:pPr>
        <w:pStyle w:val="BodyText"/>
        <w:spacing w:line="276" w:lineRule="auto"/>
        <w:ind w:firstLine="0"/>
        <w:rPr>
          <w:rFonts w:ascii="Times New Roman" w:hAnsi="Times New Roman"/>
          <w:b/>
          <w:szCs w:val="24"/>
          <w:lang w:val="id-ID"/>
        </w:rPr>
      </w:pPr>
      <w:r w:rsidRPr="00A556BF">
        <w:rPr>
          <w:rFonts w:ascii="Times New Roman" w:hAnsi="Times New Roman"/>
          <w:b/>
          <w:szCs w:val="24"/>
          <w:lang w:val="id-ID"/>
        </w:rPr>
        <w:t>HASIL DAN PEMBAHASAN</w:t>
      </w:r>
    </w:p>
    <w:p w14:paraId="2EDF9A7C" w14:textId="77777777" w:rsidR="00416AAF" w:rsidRPr="006A0897" w:rsidRDefault="00416AAF" w:rsidP="00416AAF">
      <w:pPr>
        <w:pStyle w:val="NormalWeb"/>
        <w:numPr>
          <w:ilvl w:val="0"/>
          <w:numId w:val="5"/>
        </w:numPr>
        <w:shd w:val="clear" w:color="auto" w:fill="FFFFFF"/>
        <w:spacing w:before="0" w:beforeAutospacing="0" w:after="0" w:afterAutospacing="0" w:line="360" w:lineRule="auto"/>
        <w:ind w:left="0"/>
        <w:jc w:val="both"/>
        <w:rPr>
          <w:b/>
          <w:spacing w:val="-1"/>
        </w:rPr>
      </w:pPr>
      <w:r w:rsidRPr="006A0897">
        <w:rPr>
          <w:b/>
          <w:bCs/>
        </w:rPr>
        <w:t>Sistem Pembelajaran Pendidikan Agama Islam</w:t>
      </w:r>
    </w:p>
    <w:p w14:paraId="5336544C" w14:textId="77777777" w:rsidR="00416AAF" w:rsidRPr="006A0897" w:rsidRDefault="00416AAF" w:rsidP="00416AAF">
      <w:pPr>
        <w:pStyle w:val="ListParagraph"/>
        <w:numPr>
          <w:ilvl w:val="0"/>
          <w:numId w:val="7"/>
        </w:numPr>
        <w:autoSpaceDE w:val="0"/>
        <w:autoSpaceDN w:val="0"/>
        <w:adjustRightInd w:val="0"/>
        <w:spacing w:line="360" w:lineRule="auto"/>
        <w:ind w:left="426"/>
        <w:jc w:val="both"/>
        <w:rPr>
          <w:rFonts w:ascii="Times New Roman" w:hAnsi="Times New Roman"/>
          <w:b/>
          <w:szCs w:val="24"/>
        </w:rPr>
      </w:pPr>
      <w:r w:rsidRPr="006A0897">
        <w:rPr>
          <w:rFonts w:ascii="Times New Roman" w:hAnsi="Times New Roman"/>
          <w:b/>
          <w:szCs w:val="24"/>
        </w:rPr>
        <w:t>Pengertian Sistem</w:t>
      </w:r>
    </w:p>
    <w:p w14:paraId="664CCBDD" w14:textId="77777777" w:rsidR="00416AAF" w:rsidRPr="006A0897" w:rsidRDefault="00416AAF" w:rsidP="00416AAF">
      <w:pPr>
        <w:autoSpaceDE w:val="0"/>
        <w:autoSpaceDN w:val="0"/>
        <w:adjustRightInd w:val="0"/>
        <w:spacing w:line="360" w:lineRule="auto"/>
        <w:ind w:left="426" w:firstLine="720"/>
        <w:jc w:val="both"/>
        <w:rPr>
          <w:rFonts w:ascii="Times New Roman" w:hAnsi="Times New Roman"/>
          <w:szCs w:val="24"/>
        </w:rPr>
      </w:pPr>
      <w:r w:rsidRPr="006A0897">
        <w:rPr>
          <w:rFonts w:ascii="Times New Roman" w:hAnsi="Times New Roman"/>
          <w:szCs w:val="24"/>
        </w:rPr>
        <w:t>Ada beberapa pengertian tentang sistem, di antaranya yaitu istilah sistem berasal dari bahasa Yunani “</w:t>
      </w:r>
      <w:r w:rsidRPr="006A0897">
        <w:rPr>
          <w:rFonts w:ascii="Times New Roman" w:hAnsi="Times New Roman"/>
          <w:i/>
          <w:iCs/>
          <w:szCs w:val="24"/>
        </w:rPr>
        <w:t>systema</w:t>
      </w:r>
      <w:r w:rsidRPr="006A0897">
        <w:rPr>
          <w:rFonts w:ascii="Times New Roman" w:hAnsi="Times New Roman"/>
          <w:szCs w:val="24"/>
        </w:rPr>
        <w:t>” yang berarti sehimpunan bagian atau komponen yang saling berhubungan secara teratur dan merupakan suatu keseluruhan.</w:t>
      </w:r>
      <w:r w:rsidRPr="006A0897">
        <w:rPr>
          <w:rStyle w:val="FootnoteReference"/>
          <w:rFonts w:ascii="Times New Roman" w:hAnsi="Times New Roman"/>
          <w:szCs w:val="24"/>
        </w:rPr>
        <w:footnoteReference w:id="8"/>
      </w:r>
      <w:r w:rsidRPr="006A0897">
        <w:rPr>
          <w:rFonts w:ascii="Times New Roman" w:hAnsi="Times New Roman"/>
          <w:szCs w:val="24"/>
        </w:rPr>
        <w:t xml:space="preserve"> Sistem adalah suatu kesatuan unsur-unsur yang saling berinteraksi secara fungsional yang memperoleh apa yang ingin di capai kemudian menghasilkan apa yang yang diinginkan.</w:t>
      </w:r>
      <w:r w:rsidRPr="006A0897">
        <w:rPr>
          <w:rStyle w:val="FootnoteReference"/>
          <w:rFonts w:ascii="Times New Roman" w:hAnsi="Times New Roman"/>
          <w:szCs w:val="24"/>
        </w:rPr>
        <w:footnoteReference w:id="9"/>
      </w:r>
    </w:p>
    <w:p w14:paraId="2B35B879" w14:textId="77777777" w:rsidR="00416AAF" w:rsidRPr="006A0897" w:rsidRDefault="00416AAF" w:rsidP="00416AAF">
      <w:pPr>
        <w:autoSpaceDE w:val="0"/>
        <w:autoSpaceDN w:val="0"/>
        <w:adjustRightInd w:val="0"/>
        <w:spacing w:line="360" w:lineRule="auto"/>
        <w:ind w:left="426" w:firstLine="720"/>
        <w:jc w:val="both"/>
        <w:rPr>
          <w:rFonts w:ascii="Times New Roman" w:hAnsi="Times New Roman"/>
          <w:szCs w:val="24"/>
        </w:rPr>
      </w:pPr>
      <w:r w:rsidRPr="006A0897">
        <w:rPr>
          <w:rFonts w:ascii="Times New Roman" w:hAnsi="Times New Roman"/>
          <w:szCs w:val="24"/>
        </w:rPr>
        <w:t>Sedangkan arti kata sistem dalam Kamus Besar Bahasa Indonesia adalah sebagai berikut:</w:t>
      </w:r>
    </w:p>
    <w:p w14:paraId="46F2D5F8" w14:textId="77777777" w:rsidR="00416AAF" w:rsidRPr="004A76A9" w:rsidRDefault="00416AAF" w:rsidP="00416AAF">
      <w:pPr>
        <w:pStyle w:val="ListParagraph"/>
        <w:numPr>
          <w:ilvl w:val="0"/>
          <w:numId w:val="6"/>
        </w:numPr>
        <w:autoSpaceDE w:val="0"/>
        <w:autoSpaceDN w:val="0"/>
        <w:adjustRightInd w:val="0"/>
        <w:spacing w:line="360" w:lineRule="auto"/>
        <w:ind w:left="851"/>
        <w:jc w:val="both"/>
        <w:rPr>
          <w:rFonts w:ascii="Times New Roman" w:hAnsi="Times New Roman"/>
          <w:szCs w:val="24"/>
          <w:lang w:val="nb-NO"/>
        </w:rPr>
      </w:pPr>
      <w:r w:rsidRPr="004A76A9">
        <w:rPr>
          <w:rFonts w:ascii="Times New Roman" w:hAnsi="Times New Roman"/>
          <w:szCs w:val="24"/>
          <w:lang w:val="nb-NO"/>
        </w:rPr>
        <w:t xml:space="preserve">Perangkat unsur yang secara teratur saling berkaitan sehingga membentuk totalitas, seperti </w:t>
      </w:r>
      <w:r w:rsidRPr="004A76A9">
        <w:rPr>
          <w:rFonts w:ascii="Times New Roman" w:hAnsi="Times New Roman"/>
          <w:szCs w:val="24"/>
          <w:lang w:val="nb-NO"/>
        </w:rPr>
        <w:lastRenderedPageBreak/>
        <w:t>sistem penfasan, sistem telekomunikasi dan lain-lain.</w:t>
      </w:r>
    </w:p>
    <w:p w14:paraId="6D076707" w14:textId="77777777" w:rsidR="00416AAF" w:rsidRPr="004A76A9" w:rsidRDefault="00416AAF" w:rsidP="00416AAF">
      <w:pPr>
        <w:pStyle w:val="ListParagraph"/>
        <w:numPr>
          <w:ilvl w:val="0"/>
          <w:numId w:val="6"/>
        </w:numPr>
        <w:autoSpaceDE w:val="0"/>
        <w:autoSpaceDN w:val="0"/>
        <w:adjustRightInd w:val="0"/>
        <w:spacing w:line="360" w:lineRule="auto"/>
        <w:ind w:left="851"/>
        <w:jc w:val="both"/>
        <w:rPr>
          <w:rFonts w:ascii="Times New Roman" w:hAnsi="Times New Roman"/>
          <w:szCs w:val="24"/>
          <w:lang w:val="nb-NO"/>
        </w:rPr>
      </w:pPr>
      <w:r w:rsidRPr="004A76A9">
        <w:rPr>
          <w:rFonts w:ascii="Times New Roman" w:hAnsi="Times New Roman"/>
          <w:szCs w:val="24"/>
          <w:lang w:val="nb-NO"/>
        </w:rPr>
        <w:t>Susunan yang teratur dari pandangan, teori, asas dan sebagainya seperti sistem pemerintahan.</w:t>
      </w:r>
      <w:r w:rsidRPr="006A0897">
        <w:rPr>
          <w:rStyle w:val="FootnoteReference"/>
          <w:rFonts w:ascii="Times New Roman" w:hAnsi="Times New Roman"/>
          <w:szCs w:val="24"/>
        </w:rPr>
        <w:footnoteReference w:id="10"/>
      </w:r>
    </w:p>
    <w:p w14:paraId="500872E0" w14:textId="77777777" w:rsidR="00416AAF" w:rsidRPr="004A76A9" w:rsidRDefault="00416AAF" w:rsidP="00416AAF">
      <w:pPr>
        <w:autoSpaceDE w:val="0"/>
        <w:autoSpaceDN w:val="0"/>
        <w:adjustRightInd w:val="0"/>
        <w:spacing w:line="360" w:lineRule="auto"/>
        <w:ind w:left="426" w:firstLine="720"/>
        <w:jc w:val="both"/>
        <w:rPr>
          <w:rFonts w:ascii="Times New Roman" w:hAnsi="Times New Roman"/>
          <w:szCs w:val="24"/>
          <w:lang w:val="nb-NO"/>
        </w:rPr>
      </w:pPr>
      <w:r w:rsidRPr="004A76A9">
        <w:rPr>
          <w:rFonts w:ascii="Times New Roman" w:hAnsi="Times New Roman"/>
          <w:szCs w:val="24"/>
          <w:lang w:val="nb-NO"/>
        </w:rPr>
        <w:t>Menurut Zahara Idris, sebagaimana yang dikutip oleh Anggota IKAPI sistem adalah “suatu kesatuan yang terdiri atas komponen-komponen atau elemen-elemen atau unsur-unsur sebagai sumber-sumber yang mempunyai hubungan fungsional yang teratur, tidak sekedar acak, yang saling membantu untuk mencapai suatu hasil atau produk”.</w:t>
      </w:r>
      <w:r w:rsidRPr="006A0897">
        <w:rPr>
          <w:rStyle w:val="FootnoteReference"/>
          <w:rFonts w:ascii="Times New Roman" w:hAnsi="Times New Roman"/>
          <w:szCs w:val="24"/>
        </w:rPr>
        <w:footnoteReference w:id="11"/>
      </w:r>
    </w:p>
    <w:p w14:paraId="6F2BD49D" w14:textId="77777777" w:rsidR="00416AAF" w:rsidRDefault="00416AAF" w:rsidP="00416AAF">
      <w:pPr>
        <w:autoSpaceDE w:val="0"/>
        <w:autoSpaceDN w:val="0"/>
        <w:adjustRightInd w:val="0"/>
        <w:spacing w:line="360" w:lineRule="auto"/>
        <w:ind w:left="426" w:firstLine="720"/>
        <w:jc w:val="both"/>
        <w:rPr>
          <w:rFonts w:ascii="Times New Roman" w:hAnsi="Times New Roman"/>
          <w:szCs w:val="24"/>
          <w:lang w:val="nb-NO"/>
        </w:rPr>
      </w:pPr>
      <w:r w:rsidRPr="004A76A9">
        <w:rPr>
          <w:rFonts w:ascii="Times New Roman" w:hAnsi="Times New Roman"/>
          <w:szCs w:val="24"/>
          <w:lang w:val="nb-NO"/>
        </w:rPr>
        <w:t>Sistem menurut Salisbury, sebagaimana yang di kutip oleh Syafarudin dan Irwan Nasution, “sistem adalah sekelompok bagian-bagian yang bekerja sama sebagai satu kesatuan fungsi”. Sedangkan menurut Johnson dkk, “definisi sisten yaitu: susunan elemen-elemen yang saling berhubung”.</w:t>
      </w:r>
      <w:r w:rsidRPr="006A0897">
        <w:rPr>
          <w:rStyle w:val="FootnoteReference"/>
          <w:rFonts w:ascii="Times New Roman" w:hAnsi="Times New Roman"/>
          <w:szCs w:val="24"/>
        </w:rPr>
        <w:footnoteReference w:id="12"/>
      </w:r>
    </w:p>
    <w:p w14:paraId="6AB019A2" w14:textId="77777777" w:rsidR="00416AAF" w:rsidRPr="004A76A9" w:rsidRDefault="00416AAF" w:rsidP="00416AAF">
      <w:pPr>
        <w:autoSpaceDE w:val="0"/>
        <w:autoSpaceDN w:val="0"/>
        <w:adjustRightInd w:val="0"/>
        <w:spacing w:line="360" w:lineRule="auto"/>
        <w:ind w:left="426" w:firstLine="720"/>
        <w:jc w:val="both"/>
        <w:rPr>
          <w:rFonts w:ascii="Times New Roman" w:hAnsi="Times New Roman"/>
          <w:szCs w:val="24"/>
          <w:lang w:val="nb-NO"/>
        </w:rPr>
      </w:pPr>
      <w:r w:rsidRPr="004A76A9">
        <w:rPr>
          <w:rFonts w:ascii="Times New Roman" w:hAnsi="Times New Roman"/>
          <w:szCs w:val="24"/>
          <w:lang w:val="nb-NO"/>
        </w:rPr>
        <w:t xml:space="preserve">Jadi dari pengertian diatas, dapat disimpulkan bahwa pengertian sistem adalah keseluruhan dari bagian-bagian (komponen-komponen) yang </w:t>
      </w:r>
      <w:r w:rsidRPr="004A76A9">
        <w:rPr>
          <w:rFonts w:ascii="Times New Roman" w:hAnsi="Times New Roman"/>
          <w:szCs w:val="24"/>
          <w:lang w:val="nb-NO"/>
        </w:rPr>
        <w:lastRenderedPageBreak/>
        <w:t>saling bekerja sama atau berinteraksi untuk mencapai hasil yang di harapkan dan berdasarkan kebutuhan yang telah ditentukan atau yang telah di rencanakan.</w:t>
      </w:r>
    </w:p>
    <w:p w14:paraId="00D45B3C" w14:textId="77777777" w:rsidR="00416AAF" w:rsidRPr="004A76A9" w:rsidRDefault="00416AAF" w:rsidP="00416AAF">
      <w:pPr>
        <w:autoSpaceDE w:val="0"/>
        <w:autoSpaceDN w:val="0"/>
        <w:adjustRightInd w:val="0"/>
        <w:spacing w:line="360" w:lineRule="auto"/>
        <w:ind w:left="426" w:firstLine="720"/>
        <w:jc w:val="both"/>
        <w:rPr>
          <w:rFonts w:ascii="Times New Roman" w:hAnsi="Times New Roman"/>
          <w:szCs w:val="24"/>
          <w:lang w:val="nb-NO"/>
        </w:rPr>
      </w:pPr>
      <w:r w:rsidRPr="004A76A9">
        <w:rPr>
          <w:rFonts w:ascii="Times New Roman" w:hAnsi="Times New Roman"/>
          <w:szCs w:val="24"/>
          <w:lang w:val="nb-NO"/>
        </w:rPr>
        <w:t>Adapun setiap sistem mempunyai ciri-ciri sebagai berikut:</w:t>
      </w:r>
    </w:p>
    <w:p w14:paraId="6DBCB82E" w14:textId="77777777" w:rsidR="00416AAF" w:rsidRPr="004A76A9" w:rsidRDefault="00416AAF" w:rsidP="00416AAF">
      <w:pPr>
        <w:pStyle w:val="ListParagraph"/>
        <w:numPr>
          <w:ilvl w:val="0"/>
          <w:numId w:val="8"/>
        </w:numPr>
        <w:autoSpaceDE w:val="0"/>
        <w:autoSpaceDN w:val="0"/>
        <w:adjustRightInd w:val="0"/>
        <w:spacing w:line="360" w:lineRule="auto"/>
        <w:ind w:left="851"/>
        <w:jc w:val="both"/>
        <w:rPr>
          <w:rFonts w:ascii="Times New Roman" w:hAnsi="Times New Roman"/>
          <w:szCs w:val="24"/>
          <w:lang w:val="nb-NO"/>
        </w:rPr>
      </w:pPr>
      <w:r w:rsidRPr="004A76A9">
        <w:rPr>
          <w:rFonts w:ascii="Times New Roman" w:hAnsi="Times New Roman"/>
          <w:szCs w:val="24"/>
          <w:lang w:val="nb-NO"/>
        </w:rPr>
        <w:t>Tujuan : Setiap sistem pasti mempunyai tujuan dan semua kegiatan dari semua komponen atau bagian-bagiannya diarahkan demi tercapai tujuan tersebut.</w:t>
      </w:r>
    </w:p>
    <w:p w14:paraId="7BF29D11" w14:textId="77777777" w:rsidR="00416AAF" w:rsidRPr="004A76A9" w:rsidRDefault="00416AAF" w:rsidP="00416AAF">
      <w:pPr>
        <w:pStyle w:val="ListParagraph"/>
        <w:numPr>
          <w:ilvl w:val="0"/>
          <w:numId w:val="8"/>
        </w:numPr>
        <w:autoSpaceDE w:val="0"/>
        <w:autoSpaceDN w:val="0"/>
        <w:adjustRightInd w:val="0"/>
        <w:spacing w:line="360" w:lineRule="auto"/>
        <w:ind w:left="851"/>
        <w:jc w:val="both"/>
        <w:rPr>
          <w:rFonts w:ascii="Times New Roman" w:hAnsi="Times New Roman"/>
          <w:szCs w:val="24"/>
          <w:lang w:val="nb-NO"/>
        </w:rPr>
      </w:pPr>
      <w:r w:rsidRPr="004A76A9">
        <w:rPr>
          <w:rFonts w:ascii="Times New Roman" w:hAnsi="Times New Roman"/>
          <w:szCs w:val="24"/>
          <w:lang w:val="nb-NO"/>
        </w:rPr>
        <w:t>Fungsi-fungsi : Adanya tujuan yang harus dicapai oleh suatu sistem menuntut terlaksananya berbagai fungsi yang diperlukan untuk menunjang usaha mencapai tujuan tersebut. Misalnya suatu lembaga pendidikan dapat memberikan pelayanan pendidikan dengan baik, perlu adanya fungsi perencanaan, pelaksanaan, pengawasan dan penilaian.</w:t>
      </w:r>
    </w:p>
    <w:p w14:paraId="2580912F" w14:textId="77777777" w:rsidR="00416AAF" w:rsidRPr="004A76A9" w:rsidRDefault="00416AAF" w:rsidP="00416AAF">
      <w:pPr>
        <w:pStyle w:val="ListParagraph"/>
        <w:numPr>
          <w:ilvl w:val="0"/>
          <w:numId w:val="8"/>
        </w:numPr>
        <w:autoSpaceDE w:val="0"/>
        <w:autoSpaceDN w:val="0"/>
        <w:adjustRightInd w:val="0"/>
        <w:spacing w:line="360" w:lineRule="auto"/>
        <w:ind w:left="851"/>
        <w:jc w:val="both"/>
        <w:rPr>
          <w:rFonts w:ascii="Times New Roman" w:hAnsi="Times New Roman"/>
          <w:szCs w:val="24"/>
          <w:lang w:val="nb-NO"/>
        </w:rPr>
      </w:pPr>
      <w:r w:rsidRPr="004A76A9">
        <w:rPr>
          <w:rFonts w:ascii="Times New Roman" w:hAnsi="Times New Roman"/>
          <w:szCs w:val="24"/>
          <w:lang w:val="nb-NO"/>
        </w:rPr>
        <w:t>Komponen-komponen : Bagian suatu sistem yang melaksanakan suatu fungsi untuk menunjang usaha mencapai tujuan sistem disebut komponen.</w:t>
      </w:r>
    </w:p>
    <w:p w14:paraId="504E833A" w14:textId="77777777" w:rsidR="00416AAF" w:rsidRPr="004A76A9" w:rsidRDefault="00416AAF" w:rsidP="00416AAF">
      <w:pPr>
        <w:pStyle w:val="ListParagraph"/>
        <w:numPr>
          <w:ilvl w:val="0"/>
          <w:numId w:val="8"/>
        </w:numPr>
        <w:autoSpaceDE w:val="0"/>
        <w:autoSpaceDN w:val="0"/>
        <w:adjustRightInd w:val="0"/>
        <w:spacing w:line="360" w:lineRule="auto"/>
        <w:ind w:left="851"/>
        <w:jc w:val="both"/>
        <w:rPr>
          <w:rFonts w:ascii="Times New Roman" w:hAnsi="Times New Roman"/>
          <w:szCs w:val="24"/>
          <w:lang w:val="nb-NO"/>
        </w:rPr>
      </w:pPr>
      <w:r w:rsidRPr="004A76A9">
        <w:rPr>
          <w:rFonts w:ascii="Times New Roman" w:hAnsi="Times New Roman"/>
          <w:szCs w:val="24"/>
          <w:lang w:val="nb-NO"/>
        </w:rPr>
        <w:t>Interaksi atau saling hubungan : Semua komponen dalam suatu sistem, saling berhubungan satu sama lain, saling mempengaruhi dan saling membutuhkan.</w:t>
      </w:r>
    </w:p>
    <w:p w14:paraId="6F0D2906" w14:textId="77777777" w:rsidR="00416AAF" w:rsidRPr="004A76A9" w:rsidRDefault="00416AAF" w:rsidP="00416AAF">
      <w:pPr>
        <w:pStyle w:val="ListParagraph"/>
        <w:numPr>
          <w:ilvl w:val="0"/>
          <w:numId w:val="8"/>
        </w:numPr>
        <w:autoSpaceDE w:val="0"/>
        <w:autoSpaceDN w:val="0"/>
        <w:adjustRightInd w:val="0"/>
        <w:spacing w:line="360" w:lineRule="auto"/>
        <w:ind w:left="851"/>
        <w:jc w:val="both"/>
        <w:rPr>
          <w:rFonts w:ascii="Times New Roman" w:hAnsi="Times New Roman"/>
          <w:szCs w:val="24"/>
          <w:lang w:val="nb-NO"/>
        </w:rPr>
      </w:pPr>
      <w:r w:rsidRPr="004A76A9">
        <w:rPr>
          <w:rFonts w:ascii="Times New Roman" w:hAnsi="Times New Roman"/>
          <w:szCs w:val="24"/>
          <w:lang w:val="nb-NO"/>
        </w:rPr>
        <w:lastRenderedPageBreak/>
        <w:t>Penggabungan yang menimbulkan jalinan yang perpaduan : Misalnya dalam kegiatan belajar mengajar guru berusaha menimbulkan jalinan keterpaduan antara berbagai komponen instruksional dengan melaksanakan pengembangan sistem instruksional untuk mencapai hasil belajar yang optimal.</w:t>
      </w:r>
    </w:p>
    <w:p w14:paraId="66EBCD07" w14:textId="77777777" w:rsidR="00416AAF" w:rsidRPr="004A76A9" w:rsidRDefault="00416AAF" w:rsidP="00416AAF">
      <w:pPr>
        <w:pStyle w:val="ListParagraph"/>
        <w:numPr>
          <w:ilvl w:val="0"/>
          <w:numId w:val="8"/>
        </w:numPr>
        <w:autoSpaceDE w:val="0"/>
        <w:autoSpaceDN w:val="0"/>
        <w:adjustRightInd w:val="0"/>
        <w:spacing w:line="360" w:lineRule="auto"/>
        <w:ind w:left="851"/>
        <w:jc w:val="both"/>
        <w:rPr>
          <w:rFonts w:ascii="Times New Roman" w:hAnsi="Times New Roman"/>
          <w:szCs w:val="24"/>
          <w:lang w:val="nb-NO"/>
        </w:rPr>
      </w:pPr>
      <w:r w:rsidRPr="004A76A9">
        <w:rPr>
          <w:rFonts w:ascii="Times New Roman" w:hAnsi="Times New Roman"/>
          <w:szCs w:val="24"/>
          <w:lang w:val="nb-NO"/>
        </w:rPr>
        <w:t>Proses tranformasi : Semua sistem mempunyai misi untuk mencaoai suatu tujuan, untuk itu diperlukan suatu proses yang memproses masukan (input), menjadi hasil-hasil (output).</w:t>
      </w:r>
    </w:p>
    <w:p w14:paraId="7F257D80" w14:textId="77777777" w:rsidR="00416AAF" w:rsidRPr="004A76A9" w:rsidRDefault="00416AAF" w:rsidP="00416AAF">
      <w:pPr>
        <w:pStyle w:val="ListParagraph"/>
        <w:numPr>
          <w:ilvl w:val="0"/>
          <w:numId w:val="8"/>
        </w:numPr>
        <w:autoSpaceDE w:val="0"/>
        <w:autoSpaceDN w:val="0"/>
        <w:adjustRightInd w:val="0"/>
        <w:spacing w:line="360" w:lineRule="auto"/>
        <w:ind w:left="851"/>
        <w:jc w:val="both"/>
        <w:rPr>
          <w:rFonts w:ascii="Times New Roman" w:hAnsi="Times New Roman"/>
          <w:szCs w:val="24"/>
          <w:lang w:val="nb-NO"/>
        </w:rPr>
      </w:pPr>
      <w:r w:rsidRPr="004A76A9">
        <w:rPr>
          <w:rFonts w:ascii="Times New Roman" w:hAnsi="Times New Roman"/>
          <w:szCs w:val="24"/>
          <w:lang w:val="nb-NO"/>
        </w:rPr>
        <w:t>Umpan balik untuk koreksi : Untuk mengetahui apakah masing-masing fungsi terlaksana dengan baik diperlukan fungsi kontrol yang mencakup monitoring dijadikan dasar pertimbangan utuk melaksanakan perubahan-perubahan, penentuan, perbaikan atau penyesuaian-penyesuaian agar masing-masing berprestasi tinggi.</w:t>
      </w:r>
    </w:p>
    <w:p w14:paraId="5C4C9048" w14:textId="77777777" w:rsidR="00416AAF" w:rsidRPr="004A76A9" w:rsidRDefault="00416AAF" w:rsidP="00416AAF">
      <w:pPr>
        <w:autoSpaceDE w:val="0"/>
        <w:autoSpaceDN w:val="0"/>
        <w:adjustRightInd w:val="0"/>
        <w:spacing w:line="360" w:lineRule="auto"/>
        <w:ind w:left="426" w:firstLine="589"/>
        <w:jc w:val="both"/>
        <w:rPr>
          <w:rFonts w:ascii="Times New Roman" w:hAnsi="Times New Roman"/>
          <w:szCs w:val="24"/>
          <w:lang w:val="nb-NO"/>
        </w:rPr>
      </w:pPr>
      <w:r w:rsidRPr="004A76A9">
        <w:rPr>
          <w:rFonts w:ascii="Times New Roman" w:hAnsi="Times New Roman"/>
          <w:szCs w:val="24"/>
          <w:lang w:val="nb-NO"/>
        </w:rPr>
        <w:t xml:space="preserve">Daerah batasan dan lingkungan : Antra suatu sistem dan bagian-bagian lain atau lingkungan disekitarnya akan terjadi interaksi. Namun, antara suatu sistem dan sistem yang lain mempunyai daerah batasan tertentu. Suatu sistem dapat pula merupakan </w:t>
      </w:r>
      <w:r w:rsidRPr="004A76A9">
        <w:rPr>
          <w:rFonts w:ascii="Times New Roman" w:hAnsi="Times New Roman"/>
          <w:szCs w:val="24"/>
          <w:lang w:val="nb-NO"/>
        </w:rPr>
        <w:lastRenderedPageBreak/>
        <w:t>sub sistem dari sistem yang lebih besar (supra sistem).</w:t>
      </w:r>
      <w:r w:rsidRPr="006A0897">
        <w:rPr>
          <w:rStyle w:val="FootnoteReference"/>
          <w:rFonts w:ascii="Times New Roman" w:hAnsi="Times New Roman"/>
          <w:b/>
          <w:bCs/>
          <w:szCs w:val="24"/>
          <w:lang w:val="nb-NO"/>
        </w:rPr>
        <w:footnoteReference w:id="13"/>
      </w:r>
    </w:p>
    <w:p w14:paraId="004812DF" w14:textId="77777777" w:rsidR="00416AAF" w:rsidRPr="006A0897" w:rsidRDefault="00416AAF" w:rsidP="00416AAF">
      <w:pPr>
        <w:pStyle w:val="ListParagraph"/>
        <w:numPr>
          <w:ilvl w:val="0"/>
          <w:numId w:val="7"/>
        </w:numPr>
        <w:autoSpaceDE w:val="0"/>
        <w:autoSpaceDN w:val="0"/>
        <w:adjustRightInd w:val="0"/>
        <w:spacing w:line="360" w:lineRule="auto"/>
        <w:ind w:left="426"/>
        <w:jc w:val="both"/>
        <w:rPr>
          <w:rFonts w:ascii="Times New Roman" w:hAnsi="Times New Roman"/>
          <w:b/>
          <w:color w:val="292929"/>
          <w:szCs w:val="24"/>
        </w:rPr>
      </w:pPr>
      <w:r w:rsidRPr="006A0897">
        <w:rPr>
          <w:rFonts w:ascii="Times New Roman" w:hAnsi="Times New Roman"/>
          <w:b/>
          <w:color w:val="292929"/>
          <w:szCs w:val="24"/>
        </w:rPr>
        <w:t>Pengertian Pembelajaran</w:t>
      </w:r>
    </w:p>
    <w:p w14:paraId="68089A06" w14:textId="77777777" w:rsidR="00416AAF" w:rsidRPr="006A0897" w:rsidRDefault="00416AAF" w:rsidP="00416AAF">
      <w:pPr>
        <w:autoSpaceDE w:val="0"/>
        <w:autoSpaceDN w:val="0"/>
        <w:adjustRightInd w:val="0"/>
        <w:spacing w:line="360" w:lineRule="auto"/>
        <w:ind w:left="426"/>
        <w:jc w:val="both"/>
        <w:rPr>
          <w:rFonts w:ascii="Times New Roman" w:hAnsi="Times New Roman"/>
          <w:szCs w:val="24"/>
        </w:rPr>
      </w:pPr>
      <w:r w:rsidRPr="006A0897">
        <w:rPr>
          <w:rFonts w:ascii="Times New Roman" w:hAnsi="Times New Roman"/>
          <w:szCs w:val="24"/>
        </w:rPr>
        <w:t>Ada beberapa pengertian tentang pembelajaran, di antaranya pembelajaran adalah proses komunikasi dua arah, mengajar dilakukan oleh pihak guru sebagai pendidik, sedangkan belajar dilakukan oleh peserta didik.15 Pembelajaran adalah proses mental dan emosional, serta berfikir dan merasakan. Seseorang pembelajar dikatakan melakukan pembelajaran apabila pikiran dan perasaannya aktif.16 Berbeda menurut Ahmad Sabri disampaikan tentang orang yang sudah aktif terlibat pada proses pembelajaran diharapkan akan bisa merasa lebih bahagia, dan lebih pantas untuk pemanfaatan alam sekitar.</w:t>
      </w:r>
      <w:r w:rsidRPr="006A0897">
        <w:rPr>
          <w:rStyle w:val="FootnoteReference"/>
          <w:rFonts w:ascii="Times New Roman" w:hAnsi="Times New Roman"/>
          <w:szCs w:val="24"/>
        </w:rPr>
        <w:footnoteReference w:id="14"/>
      </w:r>
    </w:p>
    <w:p w14:paraId="2D09CE0B" w14:textId="77777777" w:rsidR="00416AAF" w:rsidRPr="006A0897" w:rsidRDefault="00416AAF" w:rsidP="00416AAF">
      <w:pPr>
        <w:autoSpaceDE w:val="0"/>
        <w:autoSpaceDN w:val="0"/>
        <w:adjustRightInd w:val="0"/>
        <w:spacing w:line="360" w:lineRule="auto"/>
        <w:ind w:left="426"/>
        <w:jc w:val="both"/>
        <w:rPr>
          <w:rFonts w:ascii="Times New Roman" w:hAnsi="Times New Roman"/>
          <w:szCs w:val="24"/>
        </w:rPr>
      </w:pPr>
      <w:r w:rsidRPr="006A0897">
        <w:rPr>
          <w:rFonts w:ascii="Times New Roman" w:hAnsi="Times New Roman"/>
          <w:szCs w:val="24"/>
        </w:rPr>
        <w:t>Dalam Kamus Besar Bahasa Indonesia pengertian pembelajaran diambil dari kata “Pem-bel-ajar-an” yang berarti proses, cara, menjadikan orang/makhluk hidup belajar.</w:t>
      </w:r>
      <w:r w:rsidRPr="006A0897">
        <w:rPr>
          <w:rStyle w:val="FootnoteReference"/>
          <w:rFonts w:ascii="Times New Roman" w:hAnsi="Times New Roman"/>
          <w:szCs w:val="24"/>
        </w:rPr>
        <w:footnoteReference w:id="15"/>
      </w:r>
    </w:p>
    <w:p w14:paraId="6C325981" w14:textId="77777777" w:rsidR="00416AAF" w:rsidRPr="006A0897" w:rsidRDefault="00416AAF" w:rsidP="00416AAF">
      <w:pPr>
        <w:autoSpaceDE w:val="0"/>
        <w:autoSpaceDN w:val="0"/>
        <w:adjustRightInd w:val="0"/>
        <w:spacing w:line="360" w:lineRule="auto"/>
        <w:ind w:left="426"/>
        <w:jc w:val="both"/>
        <w:rPr>
          <w:rFonts w:ascii="Times New Roman" w:hAnsi="Times New Roman"/>
          <w:szCs w:val="24"/>
        </w:rPr>
      </w:pPr>
      <w:r w:rsidRPr="006A0897">
        <w:rPr>
          <w:rFonts w:ascii="Times New Roman" w:hAnsi="Times New Roman"/>
          <w:szCs w:val="24"/>
        </w:rPr>
        <w:t xml:space="preserve">Pembelajaran menurut Oemar Hamalik adalah “suatu kombinasi yang tersusun meliputi unsur-unsur manusiawi, materi, fasilitas, </w:t>
      </w:r>
      <w:r w:rsidRPr="006A0897">
        <w:rPr>
          <w:rFonts w:ascii="Times New Roman" w:hAnsi="Times New Roman"/>
          <w:szCs w:val="24"/>
        </w:rPr>
        <w:lastRenderedPageBreak/>
        <w:t>perlengkapan dan prosedur yang saling mempengaruhi mencapai tujuan pembelajaran”.</w:t>
      </w:r>
      <w:r w:rsidRPr="006A0897">
        <w:rPr>
          <w:rStyle w:val="FootnoteReference"/>
          <w:rFonts w:ascii="Times New Roman" w:hAnsi="Times New Roman"/>
          <w:szCs w:val="24"/>
        </w:rPr>
        <w:footnoteReference w:id="16"/>
      </w:r>
      <w:r w:rsidRPr="006A0897">
        <w:rPr>
          <w:rFonts w:ascii="Times New Roman" w:hAnsi="Times New Roman"/>
          <w:szCs w:val="24"/>
        </w:rPr>
        <w:t xml:space="preserve"> Sedangkan menurut Dimyati, “pembelajaran adalah proses yang diselenggarakan oleh guru untuk membelajarkan siswa dalam belajar bagaimana belajar memperoleh dan memproses pengetahuan, kerampilan dan sikap.</w:t>
      </w:r>
      <w:r w:rsidRPr="006A0897">
        <w:rPr>
          <w:rStyle w:val="FootnoteReference"/>
          <w:rFonts w:ascii="Times New Roman" w:hAnsi="Times New Roman"/>
          <w:szCs w:val="24"/>
        </w:rPr>
        <w:footnoteReference w:id="17"/>
      </w:r>
      <w:r w:rsidRPr="006A0897">
        <w:rPr>
          <w:rFonts w:ascii="Times New Roman" w:hAnsi="Times New Roman"/>
          <w:szCs w:val="24"/>
        </w:rPr>
        <w:t xml:space="preserve"> Di dalam undang-undang RI No.20 Tahun 2003 dikatakan bahwa “pengertian pembelajaran adalah proses interaksi peserta didik dengan pendidik dan sumber belajar pada suatu lingkungan belajar”.</w:t>
      </w:r>
      <w:r w:rsidRPr="006A0897">
        <w:rPr>
          <w:rStyle w:val="FootnoteReference"/>
          <w:rFonts w:ascii="Times New Roman" w:hAnsi="Times New Roman"/>
          <w:szCs w:val="24"/>
        </w:rPr>
        <w:footnoteReference w:id="18"/>
      </w:r>
    </w:p>
    <w:p w14:paraId="62A09E13" w14:textId="77777777" w:rsidR="00416AAF" w:rsidRPr="004A76A9" w:rsidRDefault="00416AAF" w:rsidP="00416AAF">
      <w:pPr>
        <w:autoSpaceDE w:val="0"/>
        <w:autoSpaceDN w:val="0"/>
        <w:adjustRightInd w:val="0"/>
        <w:spacing w:line="360" w:lineRule="auto"/>
        <w:ind w:left="426"/>
        <w:jc w:val="both"/>
        <w:rPr>
          <w:rFonts w:ascii="Times New Roman" w:hAnsi="Times New Roman"/>
          <w:szCs w:val="24"/>
          <w:lang w:val="nb-NO"/>
        </w:rPr>
      </w:pPr>
      <w:r w:rsidRPr="004A76A9">
        <w:rPr>
          <w:rFonts w:ascii="Times New Roman" w:hAnsi="Times New Roman"/>
          <w:szCs w:val="24"/>
          <w:lang w:val="nb-NO"/>
        </w:rPr>
        <w:t>Sedangkan dalam teori pembelajaran, istilah pembelajaran dapat diartikan menjadi beberapa pengertian antara lain:</w:t>
      </w:r>
    </w:p>
    <w:p w14:paraId="46DD349D" w14:textId="77777777" w:rsidR="00416AAF" w:rsidRPr="004A76A9" w:rsidRDefault="00416AAF" w:rsidP="00416AAF">
      <w:pPr>
        <w:pStyle w:val="ListParagraph"/>
        <w:numPr>
          <w:ilvl w:val="0"/>
          <w:numId w:val="9"/>
        </w:numPr>
        <w:autoSpaceDE w:val="0"/>
        <w:autoSpaceDN w:val="0"/>
        <w:adjustRightInd w:val="0"/>
        <w:spacing w:line="360" w:lineRule="auto"/>
        <w:ind w:left="851"/>
        <w:jc w:val="both"/>
        <w:rPr>
          <w:rFonts w:ascii="Times New Roman" w:hAnsi="Times New Roman"/>
          <w:szCs w:val="24"/>
          <w:lang w:val="nb-NO"/>
        </w:rPr>
      </w:pPr>
      <w:r w:rsidRPr="004A76A9">
        <w:rPr>
          <w:rFonts w:ascii="Times New Roman" w:hAnsi="Times New Roman"/>
          <w:szCs w:val="24"/>
          <w:lang w:val="nb-NO"/>
        </w:rPr>
        <w:t>Pembelajaran adalah upaya menyampaikan pengetahuan kepada anak didik atau siswa di sekolah.</w:t>
      </w:r>
    </w:p>
    <w:p w14:paraId="2F385296" w14:textId="77777777" w:rsidR="00416AAF" w:rsidRPr="004A76A9" w:rsidRDefault="00416AAF" w:rsidP="00416AAF">
      <w:pPr>
        <w:pStyle w:val="ListParagraph"/>
        <w:numPr>
          <w:ilvl w:val="0"/>
          <w:numId w:val="9"/>
        </w:numPr>
        <w:autoSpaceDE w:val="0"/>
        <w:autoSpaceDN w:val="0"/>
        <w:adjustRightInd w:val="0"/>
        <w:spacing w:line="360" w:lineRule="auto"/>
        <w:ind w:left="851"/>
        <w:jc w:val="both"/>
        <w:rPr>
          <w:rFonts w:ascii="Times New Roman" w:hAnsi="Times New Roman"/>
          <w:szCs w:val="24"/>
          <w:lang w:val="nb-NO"/>
        </w:rPr>
      </w:pPr>
      <w:r w:rsidRPr="004A76A9">
        <w:rPr>
          <w:rFonts w:ascii="Times New Roman" w:hAnsi="Times New Roman"/>
          <w:szCs w:val="24"/>
          <w:lang w:val="nb-NO"/>
        </w:rPr>
        <w:t>Pembelajaran adalah mewariskan kebudayaan kepada generasi muda melalui lembaga pendidikan nasional.</w:t>
      </w:r>
    </w:p>
    <w:p w14:paraId="1EC51F62" w14:textId="77777777" w:rsidR="00416AAF" w:rsidRPr="004A76A9" w:rsidRDefault="00416AAF" w:rsidP="00416AAF">
      <w:pPr>
        <w:pStyle w:val="ListParagraph"/>
        <w:numPr>
          <w:ilvl w:val="0"/>
          <w:numId w:val="9"/>
        </w:numPr>
        <w:autoSpaceDE w:val="0"/>
        <w:autoSpaceDN w:val="0"/>
        <w:adjustRightInd w:val="0"/>
        <w:spacing w:line="360" w:lineRule="auto"/>
        <w:ind w:left="851"/>
        <w:jc w:val="both"/>
        <w:rPr>
          <w:rFonts w:ascii="Times New Roman" w:hAnsi="Times New Roman"/>
          <w:szCs w:val="24"/>
          <w:lang w:val="nb-NO"/>
        </w:rPr>
      </w:pPr>
      <w:r w:rsidRPr="004A76A9">
        <w:rPr>
          <w:rFonts w:ascii="Times New Roman" w:hAnsi="Times New Roman"/>
          <w:szCs w:val="24"/>
          <w:lang w:val="nb-NO"/>
        </w:rPr>
        <w:t xml:space="preserve">Pembelajaran adalah pengorganisasian lingkungan </w:t>
      </w:r>
      <w:r w:rsidRPr="004A76A9">
        <w:rPr>
          <w:rFonts w:ascii="Times New Roman" w:hAnsi="Times New Roman"/>
          <w:szCs w:val="24"/>
          <w:lang w:val="nb-NO"/>
        </w:rPr>
        <w:lastRenderedPageBreak/>
        <w:t>untuk menciptakan kondisi belajar bagi peserta didik.</w:t>
      </w:r>
    </w:p>
    <w:p w14:paraId="0B51B2BE" w14:textId="77777777" w:rsidR="00416AAF" w:rsidRPr="004A76A9" w:rsidRDefault="00416AAF" w:rsidP="00416AAF">
      <w:pPr>
        <w:pStyle w:val="ListParagraph"/>
        <w:numPr>
          <w:ilvl w:val="0"/>
          <w:numId w:val="9"/>
        </w:numPr>
        <w:autoSpaceDE w:val="0"/>
        <w:autoSpaceDN w:val="0"/>
        <w:adjustRightInd w:val="0"/>
        <w:spacing w:line="360" w:lineRule="auto"/>
        <w:ind w:left="851"/>
        <w:jc w:val="both"/>
        <w:rPr>
          <w:rFonts w:ascii="Times New Roman" w:hAnsi="Times New Roman"/>
          <w:szCs w:val="24"/>
          <w:lang w:val="nb-NO"/>
        </w:rPr>
      </w:pPr>
      <w:r w:rsidRPr="004A76A9">
        <w:rPr>
          <w:rFonts w:ascii="Times New Roman" w:hAnsi="Times New Roman"/>
          <w:szCs w:val="24"/>
          <w:lang w:val="nb-NO"/>
        </w:rPr>
        <w:t>Pembelajaran adalah upaya menyiapkan peserta didik untuk menjadi warga masyarakat yang baik.</w:t>
      </w:r>
    </w:p>
    <w:p w14:paraId="5842E915" w14:textId="77777777" w:rsidR="00416AAF" w:rsidRPr="004A76A9" w:rsidRDefault="00416AAF" w:rsidP="00416AAF">
      <w:pPr>
        <w:pStyle w:val="ListParagraph"/>
        <w:numPr>
          <w:ilvl w:val="0"/>
          <w:numId w:val="9"/>
        </w:numPr>
        <w:autoSpaceDE w:val="0"/>
        <w:autoSpaceDN w:val="0"/>
        <w:adjustRightInd w:val="0"/>
        <w:spacing w:line="360" w:lineRule="auto"/>
        <w:ind w:left="851"/>
        <w:jc w:val="both"/>
        <w:rPr>
          <w:rFonts w:ascii="Times New Roman" w:hAnsi="Times New Roman"/>
          <w:szCs w:val="24"/>
          <w:lang w:val="nb-NO"/>
        </w:rPr>
      </w:pPr>
      <w:r w:rsidRPr="004A76A9">
        <w:rPr>
          <w:rFonts w:ascii="Times New Roman" w:hAnsi="Times New Roman"/>
          <w:szCs w:val="24"/>
          <w:lang w:val="nb-NO"/>
        </w:rPr>
        <w:t>Pembelajaran adalah suatu proses membantu siswa untuk menghadapi kehidupan mesyarakat sehari-hari.</w:t>
      </w:r>
      <w:r w:rsidRPr="006A0897">
        <w:rPr>
          <w:rStyle w:val="FootnoteReference"/>
          <w:rFonts w:ascii="Times New Roman" w:hAnsi="Times New Roman"/>
          <w:szCs w:val="24"/>
        </w:rPr>
        <w:footnoteReference w:id="19"/>
      </w:r>
    </w:p>
    <w:p w14:paraId="19F49E1A" w14:textId="77777777" w:rsidR="00416AAF" w:rsidRPr="004A76A9" w:rsidRDefault="00416AAF" w:rsidP="00416AAF">
      <w:pPr>
        <w:autoSpaceDE w:val="0"/>
        <w:autoSpaceDN w:val="0"/>
        <w:adjustRightInd w:val="0"/>
        <w:spacing w:line="360" w:lineRule="auto"/>
        <w:ind w:left="426"/>
        <w:jc w:val="both"/>
        <w:rPr>
          <w:rFonts w:ascii="Times New Roman" w:hAnsi="Times New Roman"/>
          <w:color w:val="292929"/>
          <w:szCs w:val="24"/>
          <w:lang w:val="nb-NO"/>
        </w:rPr>
      </w:pPr>
      <w:r w:rsidRPr="004A76A9">
        <w:rPr>
          <w:rFonts w:ascii="Times New Roman" w:hAnsi="Times New Roman"/>
          <w:szCs w:val="24"/>
          <w:lang w:val="nb-NO"/>
        </w:rPr>
        <w:t>Jadi dari beberapa pengertian di atas, dapat disimpulkan bahwa pembelajaran adalah suatu proses komunikasi antara pendidik (guru) dan peserta didik (siswa), untuk membelajarkan siswa dalam memperoleh dan memproses pengetahuan, kerampilan dan sikap. Dikatakan seseorang sudah belajar yaitu akan terdapat perbedaan keadaan antara sebelum dan sesudah melakukan proses pembelajaran.</w:t>
      </w:r>
      <w:r w:rsidRPr="004A76A9">
        <w:rPr>
          <w:rFonts w:ascii="Times New Roman" w:hAnsi="Times New Roman"/>
          <w:color w:val="292929"/>
          <w:szCs w:val="24"/>
          <w:lang w:val="nb-NO"/>
        </w:rPr>
        <w:t xml:space="preserve"> </w:t>
      </w:r>
      <w:r w:rsidRPr="004A76A9">
        <w:rPr>
          <w:rFonts w:ascii="Times New Roman" w:hAnsi="Times New Roman"/>
          <w:szCs w:val="24"/>
          <w:lang w:val="nb-NO"/>
        </w:rPr>
        <w:t>Oleh karena itu pembelajaran bisa terjadi di mana saja, tidak hanya di dalam kelas yang formal, terbatasi waktu maupun tempat.</w:t>
      </w:r>
    </w:p>
    <w:p w14:paraId="58620C42" w14:textId="0E3C51C2" w:rsidR="00416AAF" w:rsidRPr="004A76A9" w:rsidRDefault="00416AAF" w:rsidP="00416AAF">
      <w:pPr>
        <w:autoSpaceDE w:val="0"/>
        <w:autoSpaceDN w:val="0"/>
        <w:adjustRightInd w:val="0"/>
        <w:spacing w:line="360" w:lineRule="auto"/>
        <w:ind w:left="426"/>
        <w:jc w:val="both"/>
        <w:rPr>
          <w:rFonts w:ascii="Times New Roman" w:hAnsi="Times New Roman"/>
          <w:szCs w:val="24"/>
          <w:lang w:val="nb-NO"/>
        </w:rPr>
      </w:pPr>
      <w:r w:rsidRPr="004A76A9">
        <w:rPr>
          <w:rFonts w:ascii="Times New Roman" w:hAnsi="Times New Roman"/>
          <w:szCs w:val="24"/>
          <w:lang w:val="nb-NO"/>
        </w:rPr>
        <w:t>Dari kedua pengertia</w:t>
      </w:r>
      <w:r w:rsidR="008635F3">
        <w:rPr>
          <w:rFonts w:ascii="Times New Roman" w:hAnsi="Times New Roman"/>
          <w:szCs w:val="24"/>
          <w:lang w:val="nb-NO"/>
        </w:rPr>
        <w:t>n</w:t>
      </w:r>
      <w:r w:rsidRPr="004A76A9">
        <w:rPr>
          <w:rFonts w:ascii="Times New Roman" w:hAnsi="Times New Roman"/>
          <w:szCs w:val="24"/>
          <w:lang w:val="nb-NO"/>
        </w:rPr>
        <w:t xml:space="preserve"> di atas, yaitu sistem dan pembelajaran dapat disimpulkan bahwa rangkaian beberapa komponen atau unsur-unsur materi, fasilitas, perlengkapan, dan metode pembelajaran yang bersatu </w:t>
      </w:r>
      <w:r w:rsidRPr="004A76A9">
        <w:rPr>
          <w:rFonts w:ascii="Times New Roman" w:hAnsi="Times New Roman"/>
          <w:szCs w:val="24"/>
          <w:lang w:val="nb-NO"/>
        </w:rPr>
        <w:lastRenderedPageBreak/>
        <w:t>dalam implementasi prosedur tertentu agar tercapai tujuan yang diinginkan. Oleh karena itu, apabila salah satu komponen tidak bisa bergerak sesuai yang diharapkan, menjadi berdampak secara langsung maupun tidak langsung dapat mempengaruhi komponen lain sehingga bisa terjadi perubahan tatanan kinerja sistem pembelajaran.</w:t>
      </w:r>
    </w:p>
    <w:p w14:paraId="447D1E63" w14:textId="77777777" w:rsidR="00416AAF" w:rsidRPr="004A76A9" w:rsidRDefault="00416AAF" w:rsidP="00416AAF">
      <w:pPr>
        <w:autoSpaceDE w:val="0"/>
        <w:autoSpaceDN w:val="0"/>
        <w:adjustRightInd w:val="0"/>
        <w:spacing w:line="360" w:lineRule="auto"/>
        <w:ind w:left="426"/>
        <w:jc w:val="both"/>
        <w:rPr>
          <w:rFonts w:ascii="Times New Roman" w:hAnsi="Times New Roman"/>
          <w:szCs w:val="24"/>
          <w:lang w:val="nb-NO"/>
        </w:rPr>
      </w:pPr>
      <w:r w:rsidRPr="004A76A9">
        <w:rPr>
          <w:rFonts w:ascii="Times New Roman" w:hAnsi="Times New Roman"/>
          <w:szCs w:val="24"/>
          <w:lang w:val="nb-NO"/>
        </w:rPr>
        <w:t>Sistem pembelajaran merupakan suatu proses interaksi peserta didik dengan pendidik untuk mengembangkan kreativitas berpikir dalam suatu proses pembelajaran yang nantinya akan membawa hasil yang diinginkan. Bisa dikatakan bahwa proses pembelajaran merupakan sebuah sistem yang kemudian disebut dengan sistem pembelajaran.</w:t>
      </w:r>
    </w:p>
    <w:p w14:paraId="0F0390B6" w14:textId="77777777" w:rsidR="00416AAF" w:rsidRPr="006A0897" w:rsidRDefault="00416AAF" w:rsidP="00416AAF">
      <w:pPr>
        <w:pStyle w:val="ListParagraph"/>
        <w:numPr>
          <w:ilvl w:val="0"/>
          <w:numId w:val="7"/>
        </w:numPr>
        <w:autoSpaceDE w:val="0"/>
        <w:autoSpaceDN w:val="0"/>
        <w:adjustRightInd w:val="0"/>
        <w:spacing w:line="360" w:lineRule="auto"/>
        <w:ind w:left="426"/>
        <w:jc w:val="both"/>
        <w:rPr>
          <w:rFonts w:ascii="Times New Roman" w:hAnsi="Times New Roman"/>
          <w:b/>
          <w:color w:val="292929"/>
          <w:szCs w:val="24"/>
        </w:rPr>
      </w:pPr>
      <w:r w:rsidRPr="006A0897">
        <w:rPr>
          <w:rFonts w:ascii="Times New Roman" w:hAnsi="Times New Roman"/>
          <w:b/>
          <w:color w:val="292929"/>
          <w:szCs w:val="24"/>
        </w:rPr>
        <w:t>Pendidikan Agama Islam</w:t>
      </w:r>
    </w:p>
    <w:p w14:paraId="16D35A4E" w14:textId="77777777" w:rsidR="00416AAF" w:rsidRPr="006A0897" w:rsidRDefault="00416AAF" w:rsidP="00416AAF">
      <w:pPr>
        <w:autoSpaceDE w:val="0"/>
        <w:autoSpaceDN w:val="0"/>
        <w:adjustRightInd w:val="0"/>
        <w:spacing w:line="360" w:lineRule="auto"/>
        <w:ind w:left="426"/>
        <w:jc w:val="both"/>
        <w:rPr>
          <w:rFonts w:ascii="Times New Roman" w:hAnsi="Times New Roman"/>
          <w:szCs w:val="24"/>
        </w:rPr>
      </w:pPr>
      <w:r w:rsidRPr="006A0897">
        <w:rPr>
          <w:rFonts w:ascii="Times New Roman" w:hAnsi="Times New Roman"/>
          <w:szCs w:val="24"/>
        </w:rPr>
        <w:t xml:space="preserve">Berbicara tentang pengertian pendidikan agama tidak dapat dipisahkan dengan pengertian pendidikan pada umumnya, sebab pendidikan agama merupakan bagian integral dari pendidikan secara umum. Menurut Tim Dosen Fakultas Ilmu Pendidikan (FIP) - Institut Keguruan dan Ilmu Pendidikan (IKIP) Malang, pendidikan adalah aktivitas dan usaha manusia untuk meningkatkan kepribadiannya dengan jalan membina potensi-potensi pribadinya, yaitu </w:t>
      </w:r>
      <w:r w:rsidRPr="006A0897">
        <w:rPr>
          <w:rFonts w:ascii="Times New Roman" w:hAnsi="Times New Roman"/>
          <w:szCs w:val="24"/>
        </w:rPr>
        <w:lastRenderedPageBreak/>
        <w:t>rohani (pikir, karsa, rasa, cipta dan budinurani) dan jasmani (panca indera serta keterampilan-kterampilan).</w:t>
      </w:r>
      <w:r w:rsidRPr="006A0897">
        <w:rPr>
          <w:rStyle w:val="FootnoteReference"/>
          <w:rFonts w:ascii="Times New Roman" w:hAnsi="Times New Roman"/>
          <w:szCs w:val="24"/>
        </w:rPr>
        <w:footnoteReference w:id="20"/>
      </w:r>
    </w:p>
    <w:p w14:paraId="453C210D" w14:textId="77777777" w:rsidR="00416AAF" w:rsidRPr="006A0897" w:rsidRDefault="00416AAF" w:rsidP="00416AAF">
      <w:pPr>
        <w:autoSpaceDE w:val="0"/>
        <w:autoSpaceDN w:val="0"/>
        <w:adjustRightInd w:val="0"/>
        <w:spacing w:line="360" w:lineRule="auto"/>
        <w:ind w:left="426"/>
        <w:jc w:val="both"/>
        <w:rPr>
          <w:rFonts w:ascii="Times New Roman" w:hAnsi="Times New Roman"/>
          <w:szCs w:val="24"/>
        </w:rPr>
      </w:pPr>
      <w:r w:rsidRPr="006A0897">
        <w:rPr>
          <w:rFonts w:ascii="Times New Roman" w:hAnsi="Times New Roman"/>
          <w:szCs w:val="24"/>
        </w:rPr>
        <w:t>Menurut Carter V. Good sebagaimana yang dikutip oleh Djumaransyah, tersebut bahwa pendidikan mengandung pengertian suatu proses perkembangan kecakapan seseorang dalam bentuk sikap dan prilaku yang berlaku dalam masyarakatan dan proses sosial dimana seseorang dipengaruhi suatu lingkungan yang terpimpin (misalnya sekolah) sehingga ia dapat mencapai kecakapan sosial dan mengembangkan pribadinya.</w:t>
      </w:r>
      <w:r w:rsidRPr="006A0897">
        <w:rPr>
          <w:rStyle w:val="FootnoteReference"/>
          <w:rFonts w:ascii="Times New Roman" w:hAnsi="Times New Roman"/>
          <w:szCs w:val="24"/>
        </w:rPr>
        <w:footnoteReference w:id="21"/>
      </w:r>
    </w:p>
    <w:p w14:paraId="2ECCCAD6" w14:textId="77777777" w:rsidR="00416AAF" w:rsidRPr="006A0897" w:rsidRDefault="00416AAF" w:rsidP="00416AAF">
      <w:pPr>
        <w:autoSpaceDE w:val="0"/>
        <w:autoSpaceDN w:val="0"/>
        <w:adjustRightInd w:val="0"/>
        <w:spacing w:line="360" w:lineRule="auto"/>
        <w:ind w:left="426"/>
        <w:jc w:val="both"/>
        <w:rPr>
          <w:rFonts w:ascii="Times New Roman" w:hAnsi="Times New Roman"/>
          <w:szCs w:val="24"/>
        </w:rPr>
      </w:pPr>
      <w:r w:rsidRPr="006A0897">
        <w:rPr>
          <w:rFonts w:ascii="Times New Roman" w:hAnsi="Times New Roman"/>
          <w:szCs w:val="24"/>
        </w:rPr>
        <w:t xml:space="preserve">Pendidikan Islam itu, setidak-tidaknya tercakup dalam delapan pengertian, yaitu </w:t>
      </w:r>
      <w:r w:rsidRPr="006A0897">
        <w:rPr>
          <w:rFonts w:ascii="Times New Roman" w:hAnsi="Times New Roman"/>
          <w:i/>
          <w:iCs/>
          <w:szCs w:val="24"/>
        </w:rPr>
        <w:t xml:space="preserve">al-tarbiyah al-diniyah </w:t>
      </w:r>
      <w:r w:rsidRPr="006A0897">
        <w:rPr>
          <w:rFonts w:ascii="Times New Roman" w:hAnsi="Times New Roman"/>
          <w:szCs w:val="24"/>
        </w:rPr>
        <w:t xml:space="preserve">(pendidikan keagamaan), </w:t>
      </w:r>
      <w:r w:rsidRPr="006A0897">
        <w:rPr>
          <w:rFonts w:ascii="Times New Roman" w:hAnsi="Times New Roman"/>
          <w:i/>
          <w:iCs/>
          <w:szCs w:val="24"/>
        </w:rPr>
        <w:t xml:space="preserve">ta’lim al-din </w:t>
      </w:r>
      <w:r w:rsidRPr="006A0897">
        <w:rPr>
          <w:rFonts w:ascii="Times New Roman" w:hAnsi="Times New Roman"/>
          <w:szCs w:val="24"/>
        </w:rPr>
        <w:t xml:space="preserve">(pengajaran keagamaan), </w:t>
      </w:r>
      <w:r w:rsidRPr="006A0897">
        <w:rPr>
          <w:rFonts w:ascii="Times New Roman" w:hAnsi="Times New Roman"/>
          <w:i/>
          <w:iCs/>
          <w:szCs w:val="24"/>
        </w:rPr>
        <w:t xml:space="preserve">al- ta’lim al-islamiyah </w:t>
      </w:r>
      <w:r w:rsidRPr="006A0897">
        <w:rPr>
          <w:rFonts w:ascii="Times New Roman" w:hAnsi="Times New Roman"/>
          <w:szCs w:val="24"/>
        </w:rPr>
        <w:t xml:space="preserve">(pengajaran keislaman), </w:t>
      </w:r>
      <w:r w:rsidRPr="006A0897">
        <w:rPr>
          <w:rFonts w:ascii="Times New Roman" w:hAnsi="Times New Roman"/>
          <w:i/>
          <w:iCs/>
          <w:szCs w:val="24"/>
        </w:rPr>
        <w:t xml:space="preserve">Tarbiyah al-muslimin </w:t>
      </w:r>
      <w:r w:rsidRPr="006A0897">
        <w:rPr>
          <w:rFonts w:ascii="Times New Roman" w:hAnsi="Times New Roman"/>
          <w:szCs w:val="24"/>
        </w:rPr>
        <w:t xml:space="preserve">(pendidikan orang-orang Islam), </w:t>
      </w:r>
      <w:r w:rsidRPr="006A0897">
        <w:rPr>
          <w:rFonts w:ascii="Times New Roman" w:hAnsi="Times New Roman"/>
          <w:i/>
          <w:iCs/>
          <w:szCs w:val="24"/>
        </w:rPr>
        <w:t xml:space="preserve">al-tarbiyah fi al-islam </w:t>
      </w:r>
      <w:r w:rsidRPr="006A0897">
        <w:rPr>
          <w:rFonts w:ascii="Times New Roman" w:hAnsi="Times New Roman"/>
          <w:szCs w:val="24"/>
        </w:rPr>
        <w:t xml:space="preserve">(pendidikan dalam Islam), </w:t>
      </w:r>
      <w:r w:rsidRPr="006A0897">
        <w:rPr>
          <w:rFonts w:ascii="Times New Roman" w:hAnsi="Times New Roman"/>
          <w:i/>
          <w:iCs/>
          <w:szCs w:val="24"/>
        </w:rPr>
        <w:t xml:space="preserve">al-tarbiyah ‘inda al-muslimin </w:t>
      </w:r>
      <w:r w:rsidRPr="006A0897">
        <w:rPr>
          <w:rFonts w:ascii="Times New Roman" w:hAnsi="Times New Roman"/>
          <w:szCs w:val="24"/>
        </w:rPr>
        <w:t xml:space="preserve">(pendidikan di kalangan orang-orang Islam) dan </w:t>
      </w:r>
      <w:r w:rsidRPr="006A0897">
        <w:rPr>
          <w:rFonts w:ascii="Times New Roman" w:hAnsi="Times New Roman"/>
          <w:i/>
          <w:iCs/>
          <w:szCs w:val="24"/>
        </w:rPr>
        <w:t xml:space="preserve">al-tarbiyah al-islamiyah </w:t>
      </w:r>
      <w:r w:rsidRPr="006A0897">
        <w:rPr>
          <w:rFonts w:ascii="Times New Roman" w:hAnsi="Times New Roman"/>
          <w:szCs w:val="24"/>
        </w:rPr>
        <w:t>(pendidikan Islami).</w:t>
      </w:r>
    </w:p>
    <w:p w14:paraId="018E48CA" w14:textId="77777777" w:rsidR="00416AAF" w:rsidRPr="006A0897" w:rsidRDefault="00416AAF" w:rsidP="00416AAF">
      <w:pPr>
        <w:autoSpaceDE w:val="0"/>
        <w:autoSpaceDN w:val="0"/>
        <w:adjustRightInd w:val="0"/>
        <w:spacing w:line="360" w:lineRule="auto"/>
        <w:ind w:left="426"/>
        <w:jc w:val="both"/>
        <w:rPr>
          <w:rFonts w:ascii="Times New Roman" w:hAnsi="Times New Roman"/>
          <w:szCs w:val="24"/>
        </w:rPr>
      </w:pPr>
      <w:r w:rsidRPr="006A0897">
        <w:rPr>
          <w:rFonts w:ascii="Times New Roman" w:hAnsi="Times New Roman"/>
          <w:szCs w:val="24"/>
        </w:rPr>
        <w:lastRenderedPageBreak/>
        <w:t>Di dalam Garis Besar Program Pembelajaran (GBPP) PAI dijelaskan bahwa pendidikan agama Islam adalah usaha sadar untuk menyiapkan siswa dalam meyakini, memahami, menghayati dan mengamalkan agama Islam melalui bimbingan, pengajaran dan/atau latihan dengan memperhatikan tuntutan untuk menghormati agama lain dalam hubungan kerukunan antar umat beragama dalam masyarakat untuk mewujudkan persatuan nasional. Pendidikan agama Islam sebagai usaha sadar, yakni suatu kegiatan bimbingan, pengajaran, dan latihan yang dilakukan secara berencana dan sadar atas tujuan yang hendak dicapai.</w:t>
      </w:r>
      <w:r w:rsidRPr="006A0897">
        <w:rPr>
          <w:rStyle w:val="FootnoteReference"/>
          <w:rFonts w:ascii="Times New Roman" w:hAnsi="Times New Roman"/>
          <w:szCs w:val="24"/>
        </w:rPr>
        <w:footnoteReference w:id="22"/>
      </w:r>
    </w:p>
    <w:p w14:paraId="4A8B2714" w14:textId="77777777" w:rsidR="00416AAF" w:rsidRPr="006A0897" w:rsidRDefault="00416AAF" w:rsidP="00416AAF">
      <w:pPr>
        <w:autoSpaceDE w:val="0"/>
        <w:autoSpaceDN w:val="0"/>
        <w:adjustRightInd w:val="0"/>
        <w:spacing w:line="360" w:lineRule="auto"/>
        <w:ind w:left="426"/>
        <w:jc w:val="both"/>
        <w:rPr>
          <w:rFonts w:ascii="Times New Roman" w:hAnsi="Times New Roman"/>
          <w:szCs w:val="24"/>
        </w:rPr>
      </w:pPr>
      <w:r w:rsidRPr="006A0897">
        <w:rPr>
          <w:rFonts w:ascii="Times New Roman" w:hAnsi="Times New Roman"/>
          <w:szCs w:val="24"/>
        </w:rPr>
        <w:t>Sedangkan menurut Zakiyah Derajat, pendidikan agama Islam adalah “suatu usaha untuk membina dan mengasuh peserta didik agar senantiasa dapat memahami ajaran Islam secara menyeluruh lalu menghayati tujuan yang akhirnya dapat mengamalkan serta menjadikan Islam sebagai pendangan hidup”.</w:t>
      </w:r>
      <w:r w:rsidRPr="006A0897">
        <w:rPr>
          <w:rStyle w:val="FootnoteReference"/>
          <w:rFonts w:ascii="Times New Roman" w:hAnsi="Times New Roman"/>
          <w:szCs w:val="24"/>
        </w:rPr>
        <w:footnoteReference w:id="23"/>
      </w:r>
    </w:p>
    <w:p w14:paraId="5766FEDC" w14:textId="77777777" w:rsidR="00416AAF" w:rsidRPr="004A76A9" w:rsidRDefault="00416AAF" w:rsidP="00416AAF">
      <w:pPr>
        <w:autoSpaceDE w:val="0"/>
        <w:autoSpaceDN w:val="0"/>
        <w:adjustRightInd w:val="0"/>
        <w:spacing w:line="360" w:lineRule="auto"/>
        <w:ind w:left="426"/>
        <w:jc w:val="both"/>
        <w:rPr>
          <w:rFonts w:ascii="Times New Roman" w:hAnsi="Times New Roman"/>
          <w:szCs w:val="24"/>
          <w:lang w:val="nb-NO"/>
        </w:rPr>
      </w:pPr>
      <w:r w:rsidRPr="004A76A9">
        <w:rPr>
          <w:rFonts w:ascii="Times New Roman" w:hAnsi="Times New Roman"/>
          <w:szCs w:val="24"/>
          <w:lang w:val="nb-NO"/>
        </w:rPr>
        <w:t xml:space="preserve">Pendapat Al-Ghazali tentang pendidikan pada umumnya sejalan dengan trend-trend agama dan etika. </w:t>
      </w:r>
      <w:r w:rsidRPr="004A76A9">
        <w:rPr>
          <w:rFonts w:ascii="Times New Roman" w:hAnsi="Times New Roman"/>
          <w:szCs w:val="24"/>
          <w:lang w:val="nb-NO"/>
        </w:rPr>
        <w:lastRenderedPageBreak/>
        <w:t>Al-Ghazali juga tidak melupakan masalah-masalah duniawi, karena ia beri ruang dalam sistem pendidikannya bagi perkembangan duniawi. Tetapi dalam pandangannya, mempersiapkan diri untuk masalah-masalah dunia itu hanya dimaksudkan sebagai jalan menuju kebahagiaan hidup di alam akhirat yang lebih utama dan kekal. Dunia adalah alat perkebunan untuk kehidupan akhirat, sebagai alat yang akan mengantarkan seseorang menemui Tuhannya. Ini tentunya bagi yang memandangnya sebagai alat dan tempat tinggal sementara, bukan bagi orang yang memandangnya sebagai tempat untuk selamanya.</w:t>
      </w:r>
    </w:p>
    <w:p w14:paraId="254C2600" w14:textId="77777777" w:rsidR="00416AAF" w:rsidRPr="00416AAF" w:rsidRDefault="00416AAF" w:rsidP="00416AAF">
      <w:pPr>
        <w:autoSpaceDE w:val="0"/>
        <w:autoSpaceDN w:val="0"/>
        <w:adjustRightInd w:val="0"/>
        <w:spacing w:line="360" w:lineRule="auto"/>
        <w:ind w:left="426" w:firstLine="363"/>
        <w:jc w:val="both"/>
        <w:rPr>
          <w:rFonts w:ascii="Times New Roman" w:hAnsi="Times New Roman"/>
          <w:color w:val="292929"/>
          <w:szCs w:val="24"/>
          <w:lang w:val="nb-NO"/>
        </w:rPr>
      </w:pPr>
      <w:r w:rsidRPr="00416AAF">
        <w:rPr>
          <w:rFonts w:ascii="Times New Roman" w:hAnsi="Times New Roman"/>
          <w:szCs w:val="24"/>
          <w:lang w:val="nb-NO"/>
        </w:rPr>
        <w:t xml:space="preserve">Akan tetapi pendapat Al-Ghazali tersebut, di samping bercorak agamis yang merupakan ciri spesifik pendidikan Islam, tampak pula cenderung kepada sisi keruhanian. Maka sasaran pendidikan menurut Al-Ghazali, adalah kesempurnaan insani di dunia dan akhirat. Dan manusia akan sampai kepada tingkat kesempurnaan itu hanya dengan menguasai sifat keutamaan melalui jalur ilmu. Keutamaan itulah yang akan membuat dia bahagia di dunia dan mendekatkan dia kepada Allah </w:t>
      </w:r>
      <w:r w:rsidRPr="00416AAF">
        <w:rPr>
          <w:rFonts w:ascii="Times New Roman" w:hAnsi="Times New Roman"/>
          <w:szCs w:val="24"/>
          <w:lang w:val="nb-NO"/>
        </w:rPr>
        <w:lastRenderedPageBreak/>
        <w:t>SWT. sehingga ia menjadi bahagia di akhirat kelak.</w:t>
      </w:r>
      <w:r w:rsidRPr="006A0897">
        <w:rPr>
          <w:rStyle w:val="FootnoteReference"/>
          <w:rFonts w:ascii="Times New Roman" w:hAnsi="Times New Roman"/>
          <w:color w:val="292929"/>
          <w:szCs w:val="24"/>
        </w:rPr>
        <w:footnoteReference w:id="24"/>
      </w:r>
    </w:p>
    <w:p w14:paraId="755A8CF0" w14:textId="77777777" w:rsidR="00416AAF" w:rsidRDefault="00416AAF" w:rsidP="00416AAF">
      <w:pPr>
        <w:autoSpaceDE w:val="0"/>
        <w:autoSpaceDN w:val="0"/>
        <w:adjustRightInd w:val="0"/>
        <w:spacing w:line="360" w:lineRule="auto"/>
        <w:ind w:left="284" w:firstLine="589"/>
        <w:jc w:val="both"/>
        <w:rPr>
          <w:rFonts w:ascii="Times New Roman" w:hAnsi="Times New Roman"/>
          <w:color w:val="292929"/>
          <w:szCs w:val="24"/>
          <w:lang w:val="nb-NO"/>
        </w:rPr>
      </w:pPr>
    </w:p>
    <w:p w14:paraId="713B8ABB" w14:textId="77777777" w:rsidR="007E253F" w:rsidRPr="004A76A9" w:rsidRDefault="007E253F" w:rsidP="00416AAF">
      <w:pPr>
        <w:autoSpaceDE w:val="0"/>
        <w:autoSpaceDN w:val="0"/>
        <w:adjustRightInd w:val="0"/>
        <w:spacing w:line="360" w:lineRule="auto"/>
        <w:ind w:left="284" w:firstLine="589"/>
        <w:jc w:val="both"/>
        <w:rPr>
          <w:rFonts w:ascii="Times New Roman" w:hAnsi="Times New Roman"/>
          <w:color w:val="292929"/>
          <w:szCs w:val="24"/>
          <w:lang w:val="nb-NO"/>
        </w:rPr>
      </w:pPr>
    </w:p>
    <w:p w14:paraId="2DDDC335" w14:textId="77777777" w:rsidR="00416AAF" w:rsidRPr="004A76A9" w:rsidRDefault="00416AAF" w:rsidP="00416AAF">
      <w:pPr>
        <w:pStyle w:val="NormalWeb"/>
        <w:numPr>
          <w:ilvl w:val="0"/>
          <w:numId w:val="5"/>
        </w:numPr>
        <w:shd w:val="clear" w:color="auto" w:fill="FFFFFF"/>
        <w:spacing w:before="0" w:beforeAutospacing="0" w:after="0" w:afterAutospacing="0" w:line="360" w:lineRule="auto"/>
        <w:ind w:left="0"/>
        <w:rPr>
          <w:b/>
          <w:lang w:val="nb-NO"/>
        </w:rPr>
      </w:pPr>
      <w:r w:rsidRPr="004A76A9">
        <w:rPr>
          <w:b/>
          <w:bCs/>
          <w:lang w:val="nb-NO"/>
        </w:rPr>
        <w:t>Komponen-komponen Sistem Pembelajaran Pendidikan Agama Islam</w:t>
      </w:r>
    </w:p>
    <w:p w14:paraId="2F969103" w14:textId="77777777" w:rsidR="00416AAF" w:rsidRPr="006A0897" w:rsidRDefault="00416AAF" w:rsidP="00416AAF">
      <w:pPr>
        <w:pStyle w:val="ListParagraph"/>
        <w:numPr>
          <w:ilvl w:val="0"/>
          <w:numId w:val="10"/>
        </w:numPr>
        <w:autoSpaceDE w:val="0"/>
        <w:autoSpaceDN w:val="0"/>
        <w:adjustRightInd w:val="0"/>
        <w:spacing w:line="360" w:lineRule="auto"/>
        <w:ind w:left="426"/>
        <w:jc w:val="both"/>
        <w:rPr>
          <w:rFonts w:ascii="Times New Roman" w:hAnsi="Times New Roman"/>
          <w:b/>
          <w:szCs w:val="24"/>
        </w:rPr>
      </w:pPr>
      <w:r w:rsidRPr="006A0897">
        <w:rPr>
          <w:rFonts w:ascii="Times New Roman" w:hAnsi="Times New Roman"/>
          <w:b/>
          <w:szCs w:val="24"/>
        </w:rPr>
        <w:t>Tujuan Pembelajaran Pendidikan Agama Islam</w:t>
      </w:r>
    </w:p>
    <w:p w14:paraId="3E45E1E1" w14:textId="77777777" w:rsidR="00416AAF" w:rsidRPr="00416AAF" w:rsidRDefault="00416AAF" w:rsidP="00416AAF">
      <w:pPr>
        <w:autoSpaceDE w:val="0"/>
        <w:autoSpaceDN w:val="0"/>
        <w:adjustRightInd w:val="0"/>
        <w:spacing w:line="360" w:lineRule="auto"/>
        <w:ind w:left="357" w:firstLine="363"/>
        <w:jc w:val="both"/>
        <w:rPr>
          <w:rFonts w:ascii="Times New Roman" w:hAnsi="Times New Roman"/>
          <w:szCs w:val="24"/>
        </w:rPr>
      </w:pPr>
      <w:r w:rsidRPr="00416AAF">
        <w:rPr>
          <w:rFonts w:ascii="Times New Roman" w:hAnsi="Times New Roman"/>
          <w:szCs w:val="24"/>
        </w:rPr>
        <w:t>Tujuan umum adalah tujuan yang akan dicapai dengan semua kegiatan pendidikan, baik dengan pengajaran atau dengan cara lain. Tujuan ini meliputi seluruh aspek kemanusiaan yang meliputi sikap, tingkah laku, penampilan, kebiasaan, dan pandangan.</w:t>
      </w:r>
      <w:r w:rsidRPr="006A0897">
        <w:rPr>
          <w:rStyle w:val="FootnoteReference"/>
          <w:rFonts w:ascii="Times New Roman" w:hAnsi="Times New Roman"/>
          <w:szCs w:val="24"/>
        </w:rPr>
        <w:footnoteReference w:id="25"/>
      </w:r>
    </w:p>
    <w:p w14:paraId="3D467C29" w14:textId="2D810AB1" w:rsidR="00416AAF" w:rsidRPr="00416AAF" w:rsidRDefault="00416AAF" w:rsidP="00416AAF">
      <w:pPr>
        <w:autoSpaceDE w:val="0"/>
        <w:autoSpaceDN w:val="0"/>
        <w:adjustRightInd w:val="0"/>
        <w:spacing w:line="360" w:lineRule="auto"/>
        <w:ind w:left="357" w:firstLine="363"/>
        <w:jc w:val="both"/>
        <w:rPr>
          <w:rFonts w:ascii="Times New Roman" w:hAnsi="Times New Roman"/>
          <w:szCs w:val="24"/>
        </w:rPr>
      </w:pPr>
      <w:r w:rsidRPr="00416AAF">
        <w:rPr>
          <w:rFonts w:ascii="Times New Roman" w:hAnsi="Times New Roman"/>
          <w:szCs w:val="24"/>
        </w:rPr>
        <w:t>Pendidikan Islam itu berlangsung selama hidup, maka tujuan akhirnya terdapat pada waktu hidup di dunia ini telah berakhir pula.</w:t>
      </w:r>
      <w:r>
        <w:rPr>
          <w:rFonts w:ascii="Times New Roman" w:hAnsi="Times New Roman"/>
          <w:szCs w:val="24"/>
        </w:rPr>
        <w:t xml:space="preserve"> </w:t>
      </w:r>
      <w:r w:rsidRPr="00416AAF">
        <w:rPr>
          <w:rFonts w:ascii="Times New Roman" w:hAnsi="Times New Roman"/>
          <w:szCs w:val="24"/>
        </w:rPr>
        <w:t>Tujuan sementara adalah tujuan yang akan dicapai setelah anak didik diberi sejumlah pengalaman tertentu yang direncanakan dalam suatu kurikulum pendidikan formal.</w:t>
      </w:r>
      <w:r>
        <w:rPr>
          <w:rFonts w:ascii="Times New Roman" w:hAnsi="Times New Roman"/>
          <w:szCs w:val="24"/>
        </w:rPr>
        <w:t xml:space="preserve"> </w:t>
      </w:r>
      <w:r w:rsidRPr="00416AAF">
        <w:rPr>
          <w:rFonts w:ascii="Times New Roman" w:hAnsi="Times New Roman"/>
          <w:szCs w:val="24"/>
        </w:rPr>
        <w:t xml:space="preserve">Tujuan operasional adalah tujuan praktis yang akan dicapai dengan sejumlah kegiatan pendidikan tertentu. Dalam pendidikan formal, tujuan operasional ini disebut juga dengan tujuan instruksional yang selanjutnya dikembangkan menjadi </w:t>
      </w:r>
      <w:r w:rsidRPr="00416AAF">
        <w:rPr>
          <w:rFonts w:ascii="Times New Roman" w:hAnsi="Times New Roman"/>
          <w:szCs w:val="24"/>
        </w:rPr>
        <w:lastRenderedPageBreak/>
        <w:t>tujuan instruksional umum dan tujuan instruksional khusus. Tujuan instruksional ini merupakan tujuan pengajaran yang direncanakan dalam unit-unit pengajaran.</w:t>
      </w:r>
    </w:p>
    <w:p w14:paraId="6D39395F" w14:textId="0926ACFC" w:rsidR="00416AAF" w:rsidRPr="00416AAF" w:rsidRDefault="00416AAF" w:rsidP="00416AAF">
      <w:pPr>
        <w:autoSpaceDE w:val="0"/>
        <w:autoSpaceDN w:val="0"/>
        <w:adjustRightInd w:val="0"/>
        <w:spacing w:line="360" w:lineRule="auto"/>
        <w:ind w:left="357" w:firstLine="363"/>
        <w:jc w:val="both"/>
        <w:rPr>
          <w:rFonts w:ascii="Times New Roman" w:hAnsi="Times New Roman"/>
          <w:szCs w:val="24"/>
        </w:rPr>
      </w:pPr>
      <w:r w:rsidRPr="00416AAF">
        <w:rPr>
          <w:rFonts w:ascii="Times New Roman" w:hAnsi="Times New Roman"/>
          <w:szCs w:val="24"/>
        </w:rPr>
        <w:t>Dengan demikian dapat disimpulkan tujuan pendidikan agama Islam ialah mendidik anak-anak, pemuda-pemudi dan orang dewasa, supaya menjadi seorang muslim yang sejati, beriman teguh, beramal salih dan berakhlak mulia, sehingga ia menjadi salah seorang anggota masyarakat yang sanggup hidup diatas kaki sendiri, mengabdi kepada Allah dan berbakti kepada bangsa dan tanah airnya bahkan sesama umat manusia.</w:t>
      </w:r>
      <w:r w:rsidRPr="00416AAF">
        <w:rPr>
          <w:rStyle w:val="FootnoteReference"/>
          <w:rFonts w:ascii="Times New Roman" w:hAnsi="Times New Roman"/>
          <w:szCs w:val="24"/>
        </w:rPr>
        <w:footnoteReference w:id="26"/>
      </w:r>
    </w:p>
    <w:p w14:paraId="475ADEE8" w14:textId="77777777" w:rsidR="00416AAF" w:rsidRPr="006A0897" w:rsidRDefault="00416AAF" w:rsidP="00416AAF">
      <w:pPr>
        <w:pStyle w:val="ListParagraph"/>
        <w:numPr>
          <w:ilvl w:val="0"/>
          <w:numId w:val="10"/>
        </w:numPr>
        <w:autoSpaceDE w:val="0"/>
        <w:autoSpaceDN w:val="0"/>
        <w:adjustRightInd w:val="0"/>
        <w:spacing w:line="360" w:lineRule="auto"/>
        <w:ind w:left="426"/>
        <w:jc w:val="both"/>
        <w:rPr>
          <w:rFonts w:ascii="Times New Roman" w:hAnsi="Times New Roman"/>
          <w:szCs w:val="24"/>
        </w:rPr>
      </w:pPr>
      <w:r w:rsidRPr="006A0897">
        <w:rPr>
          <w:rFonts w:ascii="Times New Roman" w:hAnsi="Times New Roman"/>
          <w:b/>
          <w:szCs w:val="24"/>
        </w:rPr>
        <w:t>Kurikulum Pendidikan Agama Islam</w:t>
      </w:r>
    </w:p>
    <w:p w14:paraId="04264B9E" w14:textId="77777777" w:rsidR="00416AAF" w:rsidRPr="006A0897" w:rsidRDefault="00416AAF" w:rsidP="00416AAF">
      <w:pPr>
        <w:autoSpaceDE w:val="0"/>
        <w:autoSpaceDN w:val="0"/>
        <w:adjustRightInd w:val="0"/>
        <w:spacing w:line="360" w:lineRule="auto"/>
        <w:ind w:left="360" w:firstLine="633"/>
        <w:jc w:val="both"/>
        <w:rPr>
          <w:rFonts w:ascii="Times New Roman" w:hAnsi="Times New Roman"/>
          <w:szCs w:val="24"/>
        </w:rPr>
      </w:pPr>
      <w:r w:rsidRPr="006A0897">
        <w:rPr>
          <w:rFonts w:ascii="Times New Roman" w:hAnsi="Times New Roman"/>
          <w:szCs w:val="24"/>
        </w:rPr>
        <w:t>Kurikulum adalah sejumlah pengalaman pendidikan kebudayaan, sosial, olahraga, dan kesenian yang disediakan oleh sekolah bagi murid-murid di dalam dan di luar sekolah dengan maksud menolongnya untuk berkembang menyeluruh dalam segala segi dan merubah tingkah laku mereka sesuai dengan tujuan-tujuan pendidikan.</w:t>
      </w:r>
      <w:r w:rsidRPr="006A0897">
        <w:rPr>
          <w:rStyle w:val="FootnoteReference"/>
          <w:rFonts w:ascii="Times New Roman" w:hAnsi="Times New Roman"/>
          <w:szCs w:val="24"/>
        </w:rPr>
        <w:footnoteReference w:id="27"/>
      </w:r>
    </w:p>
    <w:p w14:paraId="4C2F9E00" w14:textId="77777777" w:rsidR="00416AAF" w:rsidRPr="00416AAF" w:rsidRDefault="00416AAF" w:rsidP="00416AAF">
      <w:pPr>
        <w:autoSpaceDE w:val="0"/>
        <w:autoSpaceDN w:val="0"/>
        <w:adjustRightInd w:val="0"/>
        <w:spacing w:line="360" w:lineRule="auto"/>
        <w:ind w:left="360" w:firstLine="633"/>
        <w:jc w:val="both"/>
        <w:rPr>
          <w:rFonts w:ascii="Times New Roman" w:hAnsi="Times New Roman"/>
          <w:szCs w:val="24"/>
        </w:rPr>
      </w:pPr>
      <w:r w:rsidRPr="006A0897">
        <w:rPr>
          <w:rFonts w:ascii="Times New Roman" w:hAnsi="Times New Roman"/>
          <w:szCs w:val="24"/>
        </w:rPr>
        <w:lastRenderedPageBreak/>
        <w:t>Al Syaibani, menetapkan empat dasar pokok dalam kurikulum pendidikan Islam, yaitu dasar religi (Dasar yang ditetapkan berdasarkan nilai-nilai yang tertuang dalam Al-Qur’an maupun As-sunnah, karena kedua kitab tersebut merupakan nilai kebenaran yang universal abadi dan bersifat sufistik.), dasar falsafah (Dasar filosofis membawa rumusan kurikulum pendidikan Islam pada tiga dimensi),  dasar psikologi (Dasar ini mempertimbangkan tahapan psikis peserta didik, yang berkaitan dengan perkembangan jasmaniyah, kematangan, bakat-bakat jasmaniyah, intelektual bahasan, emosi, sosial, kebutuhan dan keinginan individu, minat dan kecakapan), dasar sosiologis (Dasar sosiologis memberikan implikasi bahwa kurikulum pendidikan memegang peranan penting terhadap penyampaian dan pengembangan kebudayaan, proses sosialisasi individu, dan rekonstruksi masyarakat), dasar organisatoris (Dasar ini mengenai bentuk penyajian bahan pelajaran, yakni organisasi kurikulum</w:t>
      </w:r>
      <w:r w:rsidRPr="00416AAF">
        <w:rPr>
          <w:rFonts w:ascii="Times New Roman" w:hAnsi="Times New Roman"/>
          <w:szCs w:val="24"/>
        </w:rPr>
        <w:t>).</w:t>
      </w:r>
      <w:r w:rsidRPr="00416AAF">
        <w:rPr>
          <w:rStyle w:val="FootnoteReference"/>
          <w:rFonts w:ascii="Times New Roman" w:hAnsi="Times New Roman"/>
          <w:szCs w:val="24"/>
        </w:rPr>
        <w:footnoteReference w:id="28"/>
      </w:r>
    </w:p>
    <w:p w14:paraId="59CD4947" w14:textId="77777777" w:rsidR="00416AAF" w:rsidRPr="006A0897" w:rsidRDefault="00416AAF" w:rsidP="00416AAF">
      <w:pPr>
        <w:pStyle w:val="ListParagraph"/>
        <w:numPr>
          <w:ilvl w:val="0"/>
          <w:numId w:val="10"/>
        </w:numPr>
        <w:autoSpaceDE w:val="0"/>
        <w:autoSpaceDN w:val="0"/>
        <w:adjustRightInd w:val="0"/>
        <w:spacing w:line="360" w:lineRule="auto"/>
        <w:ind w:left="426"/>
        <w:jc w:val="both"/>
        <w:rPr>
          <w:rFonts w:ascii="Times New Roman" w:hAnsi="Times New Roman"/>
          <w:szCs w:val="24"/>
        </w:rPr>
      </w:pPr>
      <w:r w:rsidRPr="006A0897">
        <w:rPr>
          <w:rFonts w:ascii="Times New Roman" w:hAnsi="Times New Roman"/>
          <w:b/>
          <w:szCs w:val="24"/>
        </w:rPr>
        <w:t>Metode Pembelajaran Pendidikan Agama Islam</w:t>
      </w:r>
    </w:p>
    <w:p w14:paraId="33811C7C" w14:textId="77777777" w:rsidR="00416AAF" w:rsidRPr="00416AAF" w:rsidRDefault="00416AAF" w:rsidP="00416AAF">
      <w:pPr>
        <w:autoSpaceDE w:val="0"/>
        <w:autoSpaceDN w:val="0"/>
        <w:adjustRightInd w:val="0"/>
        <w:spacing w:line="360" w:lineRule="auto"/>
        <w:ind w:left="360" w:firstLine="633"/>
        <w:jc w:val="both"/>
        <w:rPr>
          <w:rFonts w:ascii="Times New Roman" w:hAnsi="Times New Roman"/>
          <w:bCs/>
          <w:szCs w:val="24"/>
          <w:lang w:val="nb-NO"/>
        </w:rPr>
      </w:pPr>
      <w:r w:rsidRPr="006A0897">
        <w:rPr>
          <w:rFonts w:ascii="Times New Roman" w:hAnsi="Times New Roman"/>
          <w:szCs w:val="24"/>
        </w:rPr>
        <w:t xml:space="preserve">Metode adalah upaya mengimplementasikan rencana yang </w:t>
      </w:r>
      <w:r w:rsidRPr="006A0897">
        <w:rPr>
          <w:rFonts w:ascii="Times New Roman" w:hAnsi="Times New Roman"/>
          <w:szCs w:val="24"/>
        </w:rPr>
        <w:lastRenderedPageBreak/>
        <w:t xml:space="preserve">sudah disusun dalam kegiatan nyata agar tujuan yang telah disusun tercapai secara optimal. </w:t>
      </w:r>
      <w:r w:rsidRPr="004A76A9">
        <w:rPr>
          <w:rFonts w:ascii="Times New Roman" w:hAnsi="Times New Roman"/>
          <w:szCs w:val="24"/>
          <w:lang w:val="nb-NO"/>
        </w:rPr>
        <w:t>Dengan demikian metode dalam rangkaian sistem pembelajaran memegang peran yang sangat penting. Keberhasilan implementasi strategi pembelajaran sangat tergantung pada cara guru menggunakan metode pembelajaran, karena suatu strategi pembelajaran hanya mungkin dapat diimplementasikan melalui penggunaan metode pembelajaran</w:t>
      </w:r>
      <w:r w:rsidRPr="00416AAF">
        <w:rPr>
          <w:rStyle w:val="FootnoteReference"/>
          <w:rFonts w:ascii="Times New Roman" w:hAnsi="Times New Roman"/>
          <w:bCs/>
          <w:szCs w:val="24"/>
        </w:rPr>
        <w:footnoteReference w:id="29"/>
      </w:r>
    </w:p>
    <w:p w14:paraId="7B2E85E7" w14:textId="77777777" w:rsidR="00416AAF" w:rsidRPr="004A76A9" w:rsidRDefault="00416AAF" w:rsidP="00416AAF">
      <w:pPr>
        <w:autoSpaceDE w:val="0"/>
        <w:autoSpaceDN w:val="0"/>
        <w:adjustRightInd w:val="0"/>
        <w:spacing w:line="360" w:lineRule="auto"/>
        <w:ind w:left="426"/>
        <w:jc w:val="both"/>
        <w:rPr>
          <w:rFonts w:ascii="Times New Roman" w:hAnsi="Times New Roman"/>
          <w:szCs w:val="24"/>
          <w:lang w:val="nb-NO"/>
        </w:rPr>
      </w:pPr>
      <w:r w:rsidRPr="004A76A9">
        <w:rPr>
          <w:rFonts w:ascii="Times New Roman" w:hAnsi="Times New Roman"/>
          <w:szCs w:val="24"/>
          <w:lang w:val="nb-NO"/>
        </w:rPr>
        <w:t>Adapun macam-macam metode pembelajaran:</w:t>
      </w:r>
    </w:p>
    <w:p w14:paraId="42D3EC59" w14:textId="77777777" w:rsidR="00416AAF" w:rsidRPr="004A76A9" w:rsidRDefault="00416AAF" w:rsidP="00416AAF">
      <w:pPr>
        <w:pStyle w:val="ListParagraph"/>
        <w:numPr>
          <w:ilvl w:val="0"/>
          <w:numId w:val="11"/>
        </w:numPr>
        <w:autoSpaceDE w:val="0"/>
        <w:autoSpaceDN w:val="0"/>
        <w:adjustRightInd w:val="0"/>
        <w:spacing w:line="360" w:lineRule="auto"/>
        <w:ind w:left="851"/>
        <w:jc w:val="both"/>
        <w:rPr>
          <w:rFonts w:ascii="Times New Roman" w:hAnsi="Times New Roman"/>
          <w:szCs w:val="24"/>
          <w:lang w:val="nb-NO"/>
        </w:rPr>
      </w:pPr>
      <w:r w:rsidRPr="004A76A9">
        <w:rPr>
          <w:rFonts w:ascii="Times New Roman" w:hAnsi="Times New Roman"/>
          <w:szCs w:val="24"/>
          <w:lang w:val="nb-NO"/>
        </w:rPr>
        <w:t>Metode ceramah dapat diartikan sebagai cara menyajikan pembelajaran melalui penuturan secara lisan atau penjelasan langsung kepada siswa.</w:t>
      </w:r>
    </w:p>
    <w:p w14:paraId="571EEEDE" w14:textId="77777777" w:rsidR="00416AAF" w:rsidRPr="004A76A9" w:rsidRDefault="00416AAF" w:rsidP="00416AAF">
      <w:pPr>
        <w:pStyle w:val="ListParagraph"/>
        <w:numPr>
          <w:ilvl w:val="0"/>
          <w:numId w:val="11"/>
        </w:numPr>
        <w:autoSpaceDE w:val="0"/>
        <w:autoSpaceDN w:val="0"/>
        <w:adjustRightInd w:val="0"/>
        <w:spacing w:line="360" w:lineRule="auto"/>
        <w:ind w:left="851"/>
        <w:jc w:val="both"/>
        <w:rPr>
          <w:rFonts w:ascii="Times New Roman" w:hAnsi="Times New Roman"/>
          <w:szCs w:val="24"/>
          <w:lang w:val="nb-NO"/>
        </w:rPr>
      </w:pPr>
      <w:r w:rsidRPr="004A76A9">
        <w:rPr>
          <w:rFonts w:ascii="Times New Roman" w:hAnsi="Times New Roman"/>
          <w:szCs w:val="24"/>
          <w:lang w:val="nb-NO"/>
        </w:rPr>
        <w:t>Metode demonstrasi adalah metode penyajian pelajaran dengan menperagakan dan mempertujukan kepada siswa tentang sesuatu proses, situasi atau benda tertentu, baik sebenarnya atau hanya sekadar tiruan.</w:t>
      </w:r>
    </w:p>
    <w:p w14:paraId="58BEA100" w14:textId="77777777" w:rsidR="00416AAF" w:rsidRPr="004A76A9" w:rsidRDefault="00416AAF" w:rsidP="00416AAF">
      <w:pPr>
        <w:pStyle w:val="ListParagraph"/>
        <w:numPr>
          <w:ilvl w:val="0"/>
          <w:numId w:val="11"/>
        </w:numPr>
        <w:autoSpaceDE w:val="0"/>
        <w:autoSpaceDN w:val="0"/>
        <w:adjustRightInd w:val="0"/>
        <w:spacing w:line="360" w:lineRule="auto"/>
        <w:ind w:left="851"/>
        <w:jc w:val="both"/>
        <w:rPr>
          <w:rFonts w:ascii="Times New Roman" w:hAnsi="Times New Roman"/>
          <w:szCs w:val="24"/>
          <w:lang w:val="nb-NO"/>
        </w:rPr>
      </w:pPr>
      <w:r w:rsidRPr="004A76A9">
        <w:rPr>
          <w:rFonts w:ascii="Times New Roman" w:hAnsi="Times New Roman"/>
          <w:szCs w:val="24"/>
          <w:lang w:val="nb-NO"/>
        </w:rPr>
        <w:t xml:space="preserve">Metode diskusi adalah metode pelajaran yang menghadapkan siswa pada suatu permasalahan. Tujuan utama metode ini adalah </w:t>
      </w:r>
      <w:r w:rsidRPr="004A76A9">
        <w:rPr>
          <w:rFonts w:ascii="Times New Roman" w:hAnsi="Times New Roman"/>
          <w:szCs w:val="24"/>
          <w:lang w:val="nb-NO"/>
        </w:rPr>
        <w:lastRenderedPageBreak/>
        <w:t>untuk memecahkan suatu permasalahan, menjawab pertanyaan, menambah dan memahami pengetahuan siswa untuk membuat suatu keputusan. Karena itu diskusi, bukanlah debat yang bersifat mengadu argumentasi. Diskusi lebih bersifat bertukar pengalaman untuk menentukan keputusan tertentu secara bersama-sama.</w:t>
      </w:r>
    </w:p>
    <w:p w14:paraId="24335B7D" w14:textId="77777777" w:rsidR="00416AAF" w:rsidRPr="004A76A9" w:rsidRDefault="00416AAF" w:rsidP="00416AAF">
      <w:pPr>
        <w:pStyle w:val="ListParagraph"/>
        <w:numPr>
          <w:ilvl w:val="0"/>
          <w:numId w:val="11"/>
        </w:numPr>
        <w:autoSpaceDE w:val="0"/>
        <w:autoSpaceDN w:val="0"/>
        <w:adjustRightInd w:val="0"/>
        <w:spacing w:line="360" w:lineRule="auto"/>
        <w:ind w:left="851"/>
        <w:jc w:val="both"/>
        <w:rPr>
          <w:rFonts w:ascii="Times New Roman" w:hAnsi="Times New Roman"/>
          <w:szCs w:val="24"/>
          <w:lang w:val="nb-NO"/>
        </w:rPr>
      </w:pPr>
      <w:r w:rsidRPr="004A76A9">
        <w:rPr>
          <w:rFonts w:ascii="Times New Roman" w:hAnsi="Times New Roman"/>
          <w:szCs w:val="24"/>
          <w:lang w:val="nb-NO"/>
        </w:rPr>
        <w:t>Metode tanya jawab, Metode ini dapat membantu kekurangan-kekurangan yang terdapat dalam metode ceramah. Ini disebabkan karena guru dapat memperoleh gambaran sejauh mana murid dapat mengerti dan dapat mengungkapkan apa yang telah diceramahkan.</w:t>
      </w:r>
    </w:p>
    <w:p w14:paraId="61497FC2" w14:textId="77777777" w:rsidR="00416AAF" w:rsidRPr="004A76A9" w:rsidRDefault="00416AAF" w:rsidP="00416AAF">
      <w:pPr>
        <w:autoSpaceDE w:val="0"/>
        <w:autoSpaceDN w:val="0"/>
        <w:adjustRightInd w:val="0"/>
        <w:spacing w:line="360" w:lineRule="auto"/>
        <w:ind w:left="426"/>
        <w:jc w:val="both"/>
        <w:rPr>
          <w:rFonts w:ascii="Times New Roman" w:hAnsi="Times New Roman"/>
          <w:szCs w:val="24"/>
          <w:lang w:val="nb-NO"/>
        </w:rPr>
      </w:pPr>
      <w:r w:rsidRPr="004A76A9">
        <w:rPr>
          <w:rFonts w:ascii="Times New Roman" w:hAnsi="Times New Roman"/>
          <w:szCs w:val="24"/>
          <w:lang w:val="nb-NO"/>
        </w:rPr>
        <w:t>Syarat-syarat yang harus diperhatikan guru dalam penggunaan metode pembelajaran adalah sebagai berikut:</w:t>
      </w:r>
      <w:r w:rsidRPr="006A0897">
        <w:rPr>
          <w:rStyle w:val="FootnoteReference"/>
          <w:rFonts w:ascii="Times New Roman" w:hAnsi="Times New Roman"/>
          <w:szCs w:val="24"/>
        </w:rPr>
        <w:footnoteReference w:id="30"/>
      </w:r>
    </w:p>
    <w:p w14:paraId="5BB71BE7" w14:textId="77777777" w:rsidR="00416AAF" w:rsidRPr="006A0897" w:rsidRDefault="00416AAF" w:rsidP="00416AAF">
      <w:pPr>
        <w:pStyle w:val="ListParagraph"/>
        <w:numPr>
          <w:ilvl w:val="0"/>
          <w:numId w:val="12"/>
        </w:numPr>
        <w:autoSpaceDE w:val="0"/>
        <w:autoSpaceDN w:val="0"/>
        <w:adjustRightInd w:val="0"/>
        <w:spacing w:line="360" w:lineRule="auto"/>
        <w:ind w:left="851"/>
        <w:jc w:val="both"/>
        <w:rPr>
          <w:rFonts w:ascii="Times New Roman" w:hAnsi="Times New Roman"/>
          <w:szCs w:val="24"/>
        </w:rPr>
      </w:pPr>
      <w:r w:rsidRPr="006A0897">
        <w:rPr>
          <w:rFonts w:ascii="Times New Roman" w:hAnsi="Times New Roman"/>
          <w:szCs w:val="24"/>
        </w:rPr>
        <w:t>Dapat membangkit motif, minat atau gairah belajar siswa.</w:t>
      </w:r>
    </w:p>
    <w:p w14:paraId="1AB65260" w14:textId="77777777" w:rsidR="00416AAF" w:rsidRPr="006A0897" w:rsidRDefault="00416AAF" w:rsidP="00416AAF">
      <w:pPr>
        <w:pStyle w:val="ListParagraph"/>
        <w:numPr>
          <w:ilvl w:val="0"/>
          <w:numId w:val="12"/>
        </w:numPr>
        <w:autoSpaceDE w:val="0"/>
        <w:autoSpaceDN w:val="0"/>
        <w:adjustRightInd w:val="0"/>
        <w:spacing w:line="360" w:lineRule="auto"/>
        <w:ind w:left="851"/>
        <w:jc w:val="both"/>
        <w:rPr>
          <w:rFonts w:ascii="Times New Roman" w:hAnsi="Times New Roman"/>
          <w:szCs w:val="24"/>
        </w:rPr>
      </w:pPr>
      <w:r w:rsidRPr="006A0897">
        <w:rPr>
          <w:rFonts w:ascii="Times New Roman" w:hAnsi="Times New Roman"/>
          <w:szCs w:val="24"/>
        </w:rPr>
        <w:t>Dapat merangsang keinginan siswa untuk belajar lebih lanjut, seperti melaksanaka inovasi dan ekspotasi.</w:t>
      </w:r>
    </w:p>
    <w:p w14:paraId="5F82DE1A" w14:textId="77777777" w:rsidR="00416AAF" w:rsidRPr="006A0897" w:rsidRDefault="00416AAF" w:rsidP="00416AAF">
      <w:pPr>
        <w:pStyle w:val="ListParagraph"/>
        <w:numPr>
          <w:ilvl w:val="0"/>
          <w:numId w:val="12"/>
        </w:numPr>
        <w:autoSpaceDE w:val="0"/>
        <w:autoSpaceDN w:val="0"/>
        <w:adjustRightInd w:val="0"/>
        <w:spacing w:line="360" w:lineRule="auto"/>
        <w:ind w:left="851"/>
        <w:jc w:val="both"/>
        <w:rPr>
          <w:rFonts w:ascii="Times New Roman" w:hAnsi="Times New Roman"/>
          <w:szCs w:val="24"/>
        </w:rPr>
      </w:pPr>
      <w:r w:rsidRPr="006A0897">
        <w:rPr>
          <w:rFonts w:ascii="Times New Roman" w:hAnsi="Times New Roman"/>
          <w:szCs w:val="24"/>
        </w:rPr>
        <w:lastRenderedPageBreak/>
        <w:t>Dapat memberikan kesempatan bagi siswa untuk mewujudkan hasil karya.</w:t>
      </w:r>
    </w:p>
    <w:p w14:paraId="3A8F723F" w14:textId="77777777" w:rsidR="00416AAF" w:rsidRPr="006A0897" w:rsidRDefault="00416AAF" w:rsidP="00416AAF">
      <w:pPr>
        <w:pStyle w:val="ListParagraph"/>
        <w:numPr>
          <w:ilvl w:val="0"/>
          <w:numId w:val="12"/>
        </w:numPr>
        <w:autoSpaceDE w:val="0"/>
        <w:autoSpaceDN w:val="0"/>
        <w:adjustRightInd w:val="0"/>
        <w:spacing w:line="360" w:lineRule="auto"/>
        <w:ind w:left="851"/>
        <w:jc w:val="both"/>
        <w:rPr>
          <w:rFonts w:ascii="Times New Roman" w:hAnsi="Times New Roman"/>
          <w:szCs w:val="24"/>
        </w:rPr>
      </w:pPr>
      <w:r w:rsidRPr="006A0897">
        <w:rPr>
          <w:rFonts w:ascii="Times New Roman" w:hAnsi="Times New Roman"/>
          <w:szCs w:val="24"/>
        </w:rPr>
        <w:t>Dapat menjamin perkembangan kegiatan kepribadian siswa.</w:t>
      </w:r>
    </w:p>
    <w:p w14:paraId="2C1EBCD2" w14:textId="77777777" w:rsidR="00416AAF" w:rsidRPr="004A76A9" w:rsidRDefault="00416AAF" w:rsidP="00416AAF">
      <w:pPr>
        <w:pStyle w:val="ListParagraph"/>
        <w:numPr>
          <w:ilvl w:val="0"/>
          <w:numId w:val="12"/>
        </w:numPr>
        <w:autoSpaceDE w:val="0"/>
        <w:autoSpaceDN w:val="0"/>
        <w:adjustRightInd w:val="0"/>
        <w:spacing w:line="360" w:lineRule="auto"/>
        <w:ind w:left="851"/>
        <w:jc w:val="both"/>
        <w:rPr>
          <w:rFonts w:ascii="Times New Roman" w:hAnsi="Times New Roman"/>
          <w:szCs w:val="24"/>
          <w:lang w:val="nb-NO"/>
        </w:rPr>
      </w:pPr>
      <w:r w:rsidRPr="004A76A9">
        <w:rPr>
          <w:rFonts w:ascii="Times New Roman" w:hAnsi="Times New Roman"/>
          <w:szCs w:val="24"/>
          <w:lang w:val="nb-NO"/>
        </w:rPr>
        <w:t>Dapat mendidik murid dalam teknik belajar sendiri dan cara memperoleh pengetahuan melalui usaha pribadi.</w:t>
      </w:r>
    </w:p>
    <w:p w14:paraId="323E8747" w14:textId="77777777" w:rsidR="00416AAF" w:rsidRPr="004A76A9" w:rsidRDefault="00416AAF" w:rsidP="00416AAF">
      <w:pPr>
        <w:pStyle w:val="ListParagraph"/>
        <w:numPr>
          <w:ilvl w:val="0"/>
          <w:numId w:val="12"/>
        </w:numPr>
        <w:autoSpaceDE w:val="0"/>
        <w:autoSpaceDN w:val="0"/>
        <w:adjustRightInd w:val="0"/>
        <w:spacing w:line="360" w:lineRule="auto"/>
        <w:ind w:left="851"/>
        <w:jc w:val="both"/>
        <w:rPr>
          <w:rFonts w:ascii="Times New Roman" w:hAnsi="Times New Roman"/>
          <w:szCs w:val="24"/>
          <w:lang w:val="nb-NO"/>
        </w:rPr>
      </w:pPr>
      <w:r w:rsidRPr="004A76A9">
        <w:rPr>
          <w:rFonts w:ascii="Times New Roman" w:hAnsi="Times New Roman"/>
          <w:szCs w:val="24"/>
          <w:lang w:val="nb-NO"/>
        </w:rPr>
        <w:t>Dapat menanamkan dan mengembangakan nilai-nilai dan sikap siswa dalam kehidupan sehari-hari.</w:t>
      </w:r>
    </w:p>
    <w:p w14:paraId="23D8711B" w14:textId="77777777" w:rsidR="00416AAF" w:rsidRDefault="00416AAF" w:rsidP="00416AAF">
      <w:pPr>
        <w:autoSpaceDE w:val="0"/>
        <w:autoSpaceDN w:val="0"/>
        <w:adjustRightInd w:val="0"/>
        <w:spacing w:line="360" w:lineRule="auto"/>
        <w:ind w:left="426"/>
        <w:jc w:val="both"/>
        <w:rPr>
          <w:rFonts w:ascii="Times New Roman" w:hAnsi="Times New Roman"/>
          <w:szCs w:val="24"/>
          <w:lang w:val="nb-NO"/>
        </w:rPr>
      </w:pPr>
      <w:r w:rsidRPr="004A76A9">
        <w:rPr>
          <w:rFonts w:ascii="Times New Roman" w:hAnsi="Times New Roman"/>
          <w:szCs w:val="24"/>
          <w:lang w:val="nb-NO"/>
        </w:rPr>
        <w:t>Metode pembelajaran dapat dikatakan tepat dan menarik, jika guru selaku pemimpin dalam proses belajar mengajar tepat pula dalam memilih metode apa yang akan dipakai dalam proses pembelajaran. Hal ini di pengaruhi oleh tujuan, isi, proses belajar mengajar dan kegiatan belajar mengajar.</w:t>
      </w:r>
    </w:p>
    <w:p w14:paraId="54BB431E" w14:textId="77777777" w:rsidR="00416AAF" w:rsidRPr="004A76A9" w:rsidRDefault="00416AAF" w:rsidP="008635F3">
      <w:pPr>
        <w:autoSpaceDE w:val="0"/>
        <w:autoSpaceDN w:val="0"/>
        <w:adjustRightInd w:val="0"/>
        <w:spacing w:line="360" w:lineRule="auto"/>
        <w:ind w:firstLine="0"/>
        <w:jc w:val="both"/>
        <w:rPr>
          <w:rFonts w:ascii="Times New Roman" w:hAnsi="Times New Roman"/>
          <w:szCs w:val="24"/>
          <w:lang w:val="nb-NO"/>
        </w:rPr>
      </w:pPr>
    </w:p>
    <w:p w14:paraId="4177E922" w14:textId="77777777" w:rsidR="00416AAF" w:rsidRPr="006A0897" w:rsidRDefault="00416AAF" w:rsidP="00416AAF">
      <w:pPr>
        <w:pStyle w:val="ListParagraph"/>
        <w:numPr>
          <w:ilvl w:val="0"/>
          <w:numId w:val="10"/>
        </w:numPr>
        <w:autoSpaceDE w:val="0"/>
        <w:autoSpaceDN w:val="0"/>
        <w:adjustRightInd w:val="0"/>
        <w:spacing w:line="360" w:lineRule="auto"/>
        <w:ind w:left="426"/>
        <w:jc w:val="both"/>
        <w:rPr>
          <w:rFonts w:ascii="Times New Roman" w:hAnsi="Times New Roman"/>
          <w:szCs w:val="24"/>
        </w:rPr>
      </w:pPr>
      <w:r w:rsidRPr="006A0897">
        <w:rPr>
          <w:rFonts w:ascii="Times New Roman" w:hAnsi="Times New Roman"/>
          <w:b/>
          <w:szCs w:val="24"/>
        </w:rPr>
        <w:t>Media Pembelajaran Pendidikan Agama Islam</w:t>
      </w:r>
    </w:p>
    <w:p w14:paraId="30378C67" w14:textId="34C142F0" w:rsidR="00416AAF" w:rsidRPr="004A76A9" w:rsidRDefault="00416AAF" w:rsidP="00416AAF">
      <w:pPr>
        <w:autoSpaceDE w:val="0"/>
        <w:autoSpaceDN w:val="0"/>
        <w:adjustRightInd w:val="0"/>
        <w:spacing w:line="360" w:lineRule="auto"/>
        <w:ind w:left="426"/>
        <w:jc w:val="both"/>
        <w:rPr>
          <w:rFonts w:ascii="Times New Roman" w:hAnsi="Times New Roman"/>
          <w:szCs w:val="24"/>
          <w:lang w:val="nb-NO"/>
        </w:rPr>
      </w:pPr>
      <w:r w:rsidRPr="004A76A9">
        <w:rPr>
          <w:rFonts w:ascii="Times New Roman" w:hAnsi="Times New Roman"/>
          <w:szCs w:val="24"/>
          <w:lang w:val="nb-NO"/>
        </w:rPr>
        <w:t xml:space="preserve">Kata media berasal dari bahasa latin </w:t>
      </w:r>
      <w:r w:rsidRPr="004A76A9">
        <w:rPr>
          <w:rFonts w:ascii="Times New Roman" w:hAnsi="Times New Roman"/>
          <w:i/>
          <w:iCs/>
          <w:szCs w:val="24"/>
          <w:lang w:val="nb-NO"/>
        </w:rPr>
        <w:t xml:space="preserve">medius </w:t>
      </w:r>
      <w:r w:rsidRPr="004A76A9">
        <w:rPr>
          <w:rFonts w:ascii="Times New Roman" w:hAnsi="Times New Roman"/>
          <w:szCs w:val="24"/>
          <w:lang w:val="nb-NO"/>
        </w:rPr>
        <w:t xml:space="preserve">yang secara harfiyah berarti tengah, perantara, atau pengantar. Dalam bahasa Arab, media adalah perantara ( </w:t>
      </w:r>
      <w:r w:rsidRPr="006A0897">
        <w:rPr>
          <w:rFonts w:ascii="Times New Roman" w:hAnsi="Times New Roman"/>
          <w:szCs w:val="24"/>
          <w:rtl/>
        </w:rPr>
        <w:t>وسائل</w:t>
      </w:r>
      <w:r w:rsidRPr="004A76A9">
        <w:rPr>
          <w:rFonts w:ascii="Times New Roman" w:hAnsi="Times New Roman"/>
          <w:szCs w:val="24"/>
          <w:lang w:val="nb-NO"/>
        </w:rPr>
        <w:t xml:space="preserve"> ) atau pengantar pesan dari pengirim atau penerima pesan. Gerlach dan Ely mengatakan sebagaimana yang dikuti oleh Azhar Irsyad bahwa “media </w:t>
      </w:r>
      <w:r w:rsidRPr="004A76A9">
        <w:rPr>
          <w:rFonts w:ascii="Times New Roman" w:hAnsi="Times New Roman"/>
          <w:szCs w:val="24"/>
          <w:lang w:val="nb-NO"/>
        </w:rPr>
        <w:lastRenderedPageBreak/>
        <w:t>apabila dipahami secara garis besar adalah manusia, materi, atau kejadian yang membangun kondisi yang membuat siswa mampu memperoleh pengetah</w:t>
      </w:r>
      <w:r w:rsidR="008635F3">
        <w:rPr>
          <w:rFonts w:ascii="Times New Roman" w:hAnsi="Times New Roman"/>
          <w:szCs w:val="24"/>
          <w:lang w:val="nb-NO"/>
        </w:rPr>
        <w:t>uan, keterampilan atau sikap”.</w:t>
      </w:r>
    </w:p>
    <w:p w14:paraId="5E121718" w14:textId="77777777" w:rsidR="00416AAF" w:rsidRPr="00416AAF" w:rsidRDefault="00416AAF" w:rsidP="00416AAF">
      <w:pPr>
        <w:autoSpaceDE w:val="0"/>
        <w:autoSpaceDN w:val="0"/>
        <w:adjustRightInd w:val="0"/>
        <w:spacing w:line="360" w:lineRule="auto"/>
        <w:ind w:left="426" w:firstLine="720"/>
        <w:jc w:val="both"/>
        <w:rPr>
          <w:rFonts w:ascii="Times New Roman" w:hAnsi="Times New Roman"/>
          <w:szCs w:val="24"/>
          <w:lang w:val="nb-NO"/>
        </w:rPr>
      </w:pPr>
      <w:r w:rsidRPr="00416AAF">
        <w:rPr>
          <w:rFonts w:ascii="Times New Roman" w:hAnsi="Times New Roman"/>
          <w:szCs w:val="24"/>
          <w:lang w:val="nb-NO"/>
        </w:rPr>
        <w:t>Media pembelajaran pendidikan agama adalah segala sesuatu yang dapat digunakan untuk menyalurkan pesan pendidikan agama dari pengirim atau guru kepada penerima (siswa) dan dapat merangsang pikiran, perasaan, perhatian dan minat serta perhatian siswa sehingga terjadi proses belajar mengajar pendidikan.</w:t>
      </w:r>
    </w:p>
    <w:p w14:paraId="770CDF17" w14:textId="77777777" w:rsidR="00416AAF" w:rsidRPr="004A76A9" w:rsidRDefault="00416AAF" w:rsidP="00416AAF">
      <w:pPr>
        <w:autoSpaceDE w:val="0"/>
        <w:autoSpaceDN w:val="0"/>
        <w:adjustRightInd w:val="0"/>
        <w:spacing w:line="360" w:lineRule="auto"/>
        <w:ind w:left="426"/>
        <w:jc w:val="both"/>
        <w:rPr>
          <w:rFonts w:ascii="Times New Roman" w:hAnsi="Times New Roman"/>
          <w:szCs w:val="24"/>
          <w:lang w:val="nb-NO"/>
        </w:rPr>
      </w:pPr>
      <w:r w:rsidRPr="004A76A9">
        <w:rPr>
          <w:rFonts w:ascii="Times New Roman" w:hAnsi="Times New Roman"/>
          <w:szCs w:val="24"/>
          <w:lang w:val="nb-NO"/>
        </w:rPr>
        <w:t>Pengelompokan berbagai jenis media apabila dilihat dari segi perkembangan teknologi oleh Seels dan Glasgow dibagi dalam dua kategori luas, yaitu: pilihan media tradisional dan pilihan media teknologi mutakhir.</w:t>
      </w:r>
      <w:r w:rsidRPr="006A0897">
        <w:rPr>
          <w:rStyle w:val="FootnoteReference"/>
          <w:rFonts w:ascii="Times New Roman" w:hAnsi="Times New Roman"/>
          <w:szCs w:val="24"/>
        </w:rPr>
        <w:footnoteReference w:id="31"/>
      </w:r>
    </w:p>
    <w:p w14:paraId="43D75A5C" w14:textId="77777777" w:rsidR="00416AAF" w:rsidRPr="006A0897" w:rsidRDefault="00416AAF" w:rsidP="00416AAF">
      <w:pPr>
        <w:pStyle w:val="ListParagraph"/>
        <w:numPr>
          <w:ilvl w:val="0"/>
          <w:numId w:val="13"/>
        </w:numPr>
        <w:autoSpaceDE w:val="0"/>
        <w:autoSpaceDN w:val="0"/>
        <w:adjustRightInd w:val="0"/>
        <w:spacing w:line="360" w:lineRule="auto"/>
        <w:jc w:val="both"/>
        <w:rPr>
          <w:rFonts w:ascii="Times New Roman" w:hAnsi="Times New Roman"/>
          <w:szCs w:val="24"/>
        </w:rPr>
      </w:pPr>
      <w:r w:rsidRPr="006A0897">
        <w:rPr>
          <w:rFonts w:ascii="Times New Roman" w:hAnsi="Times New Roman"/>
          <w:szCs w:val="24"/>
        </w:rPr>
        <w:t>Pemilihan media tradisonal</w:t>
      </w:r>
    </w:p>
    <w:p w14:paraId="37B24F91" w14:textId="77777777" w:rsidR="00416AAF" w:rsidRPr="006A0897" w:rsidRDefault="00416AAF" w:rsidP="00416AAF">
      <w:pPr>
        <w:pStyle w:val="ListParagraph"/>
        <w:numPr>
          <w:ilvl w:val="0"/>
          <w:numId w:val="14"/>
        </w:numPr>
        <w:autoSpaceDE w:val="0"/>
        <w:autoSpaceDN w:val="0"/>
        <w:adjustRightInd w:val="0"/>
        <w:spacing w:line="360" w:lineRule="auto"/>
        <w:ind w:left="1134"/>
        <w:jc w:val="both"/>
        <w:rPr>
          <w:rFonts w:ascii="Times New Roman" w:hAnsi="Times New Roman"/>
          <w:szCs w:val="24"/>
        </w:rPr>
      </w:pPr>
      <w:r w:rsidRPr="006A0897">
        <w:rPr>
          <w:rFonts w:ascii="Times New Roman" w:hAnsi="Times New Roman"/>
          <w:szCs w:val="24"/>
        </w:rPr>
        <w:t xml:space="preserve">Visual diam yang diproyeksikana yaitu : Proyeksi </w:t>
      </w:r>
      <w:r w:rsidRPr="006A0897">
        <w:rPr>
          <w:rFonts w:ascii="Times New Roman" w:hAnsi="Times New Roman"/>
          <w:i/>
          <w:iCs/>
          <w:szCs w:val="24"/>
        </w:rPr>
        <w:t xml:space="preserve">opaque </w:t>
      </w:r>
      <w:r w:rsidRPr="006A0897">
        <w:rPr>
          <w:rFonts w:ascii="Times New Roman" w:hAnsi="Times New Roman"/>
          <w:szCs w:val="24"/>
        </w:rPr>
        <w:t xml:space="preserve">(tak tembus pandang), Proyeksi </w:t>
      </w:r>
      <w:r w:rsidRPr="006A0897">
        <w:rPr>
          <w:rFonts w:ascii="Times New Roman" w:hAnsi="Times New Roman"/>
          <w:i/>
          <w:iCs/>
          <w:szCs w:val="24"/>
        </w:rPr>
        <w:t>overhead, slide, filmstrip</w:t>
      </w:r>
    </w:p>
    <w:p w14:paraId="4EA346D7" w14:textId="77777777" w:rsidR="00416AAF" w:rsidRPr="006A0897" w:rsidRDefault="00416AAF" w:rsidP="00416AAF">
      <w:pPr>
        <w:pStyle w:val="ListParagraph"/>
        <w:numPr>
          <w:ilvl w:val="0"/>
          <w:numId w:val="14"/>
        </w:numPr>
        <w:autoSpaceDE w:val="0"/>
        <w:autoSpaceDN w:val="0"/>
        <w:adjustRightInd w:val="0"/>
        <w:spacing w:line="360" w:lineRule="auto"/>
        <w:ind w:left="1134"/>
        <w:jc w:val="both"/>
        <w:rPr>
          <w:rFonts w:ascii="Times New Roman" w:hAnsi="Times New Roman"/>
          <w:szCs w:val="24"/>
        </w:rPr>
      </w:pPr>
      <w:r w:rsidRPr="006A0897">
        <w:rPr>
          <w:rFonts w:ascii="Times New Roman" w:hAnsi="Times New Roman"/>
          <w:szCs w:val="24"/>
        </w:rPr>
        <w:t xml:space="preserve">Visual yang tak diproyeksikan yaitu : Gambar, poster, foto, charts, grafik, diagram, </w:t>
      </w:r>
      <w:r w:rsidRPr="006A0897">
        <w:rPr>
          <w:rFonts w:ascii="Times New Roman" w:hAnsi="Times New Roman"/>
          <w:szCs w:val="24"/>
        </w:rPr>
        <w:lastRenderedPageBreak/>
        <w:t>pameran, papan info, papan-bulu.</w:t>
      </w:r>
    </w:p>
    <w:p w14:paraId="68E185C9" w14:textId="77777777" w:rsidR="00416AAF" w:rsidRPr="006A0897" w:rsidRDefault="00416AAF" w:rsidP="00416AAF">
      <w:pPr>
        <w:pStyle w:val="ListParagraph"/>
        <w:numPr>
          <w:ilvl w:val="0"/>
          <w:numId w:val="14"/>
        </w:numPr>
        <w:autoSpaceDE w:val="0"/>
        <w:autoSpaceDN w:val="0"/>
        <w:adjustRightInd w:val="0"/>
        <w:spacing w:line="360" w:lineRule="auto"/>
        <w:ind w:left="1134"/>
        <w:jc w:val="both"/>
        <w:rPr>
          <w:rFonts w:ascii="Times New Roman" w:hAnsi="Times New Roman"/>
          <w:szCs w:val="24"/>
        </w:rPr>
      </w:pPr>
      <w:r w:rsidRPr="006A0897">
        <w:rPr>
          <w:rFonts w:ascii="Times New Roman" w:hAnsi="Times New Roman"/>
          <w:szCs w:val="24"/>
        </w:rPr>
        <w:t xml:space="preserve">Audio yaitu : Rekaman piringan, pita kaset, reel, </w:t>
      </w:r>
      <w:r w:rsidRPr="006A0897">
        <w:rPr>
          <w:rFonts w:ascii="Times New Roman" w:hAnsi="Times New Roman"/>
          <w:i/>
          <w:iCs/>
          <w:szCs w:val="24"/>
        </w:rPr>
        <w:t>cartridge</w:t>
      </w:r>
    </w:p>
    <w:p w14:paraId="2ED66E80" w14:textId="77777777" w:rsidR="00416AAF" w:rsidRPr="006A0897" w:rsidRDefault="00416AAF" w:rsidP="00416AAF">
      <w:pPr>
        <w:pStyle w:val="ListParagraph"/>
        <w:numPr>
          <w:ilvl w:val="0"/>
          <w:numId w:val="14"/>
        </w:numPr>
        <w:autoSpaceDE w:val="0"/>
        <w:autoSpaceDN w:val="0"/>
        <w:adjustRightInd w:val="0"/>
        <w:spacing w:line="360" w:lineRule="auto"/>
        <w:ind w:left="1134"/>
        <w:jc w:val="both"/>
        <w:rPr>
          <w:rFonts w:ascii="Times New Roman" w:hAnsi="Times New Roman"/>
          <w:szCs w:val="24"/>
        </w:rPr>
      </w:pPr>
      <w:r w:rsidRPr="006A0897">
        <w:rPr>
          <w:rFonts w:ascii="Times New Roman" w:hAnsi="Times New Roman"/>
          <w:szCs w:val="24"/>
        </w:rPr>
        <w:t xml:space="preserve">Penyajian multimedia yaitu : Slide plus suara, </w:t>
      </w:r>
      <w:r w:rsidRPr="006A0897">
        <w:rPr>
          <w:rFonts w:ascii="Times New Roman" w:hAnsi="Times New Roman"/>
          <w:i/>
          <w:iCs/>
          <w:szCs w:val="24"/>
        </w:rPr>
        <w:t>multi-image</w:t>
      </w:r>
    </w:p>
    <w:p w14:paraId="7359EF5A" w14:textId="77777777" w:rsidR="00416AAF" w:rsidRPr="006A0897" w:rsidRDefault="00416AAF" w:rsidP="00416AAF">
      <w:pPr>
        <w:pStyle w:val="ListParagraph"/>
        <w:numPr>
          <w:ilvl w:val="0"/>
          <w:numId w:val="14"/>
        </w:numPr>
        <w:autoSpaceDE w:val="0"/>
        <w:autoSpaceDN w:val="0"/>
        <w:adjustRightInd w:val="0"/>
        <w:spacing w:line="360" w:lineRule="auto"/>
        <w:ind w:left="1134"/>
        <w:jc w:val="both"/>
        <w:rPr>
          <w:rFonts w:ascii="Times New Roman" w:hAnsi="Times New Roman"/>
          <w:szCs w:val="24"/>
        </w:rPr>
      </w:pPr>
      <w:r w:rsidRPr="006A0897">
        <w:rPr>
          <w:rFonts w:ascii="Times New Roman" w:hAnsi="Times New Roman"/>
          <w:szCs w:val="24"/>
        </w:rPr>
        <w:t>Visual dinamis yang diproyeksikan yaitu : Film, televisi, video</w:t>
      </w:r>
    </w:p>
    <w:p w14:paraId="5C403B24" w14:textId="77777777" w:rsidR="00416AAF" w:rsidRPr="006A0897" w:rsidRDefault="00416AAF" w:rsidP="00416AAF">
      <w:pPr>
        <w:pStyle w:val="ListParagraph"/>
        <w:numPr>
          <w:ilvl w:val="0"/>
          <w:numId w:val="14"/>
        </w:numPr>
        <w:autoSpaceDE w:val="0"/>
        <w:autoSpaceDN w:val="0"/>
        <w:adjustRightInd w:val="0"/>
        <w:spacing w:line="360" w:lineRule="auto"/>
        <w:ind w:left="1134"/>
        <w:jc w:val="both"/>
        <w:rPr>
          <w:rFonts w:ascii="Times New Roman" w:hAnsi="Times New Roman"/>
          <w:szCs w:val="24"/>
        </w:rPr>
      </w:pPr>
      <w:r w:rsidRPr="006A0897">
        <w:rPr>
          <w:rFonts w:ascii="Times New Roman" w:hAnsi="Times New Roman"/>
          <w:szCs w:val="24"/>
        </w:rPr>
        <w:t xml:space="preserve">Cetak yaitu : Buku teks, modul, teks terprogram, </w:t>
      </w:r>
      <w:r w:rsidRPr="006A0897">
        <w:rPr>
          <w:rFonts w:ascii="Times New Roman" w:hAnsi="Times New Roman"/>
          <w:i/>
          <w:iCs/>
          <w:szCs w:val="24"/>
        </w:rPr>
        <w:t xml:space="preserve">workbook, </w:t>
      </w:r>
      <w:r w:rsidRPr="006A0897">
        <w:rPr>
          <w:rFonts w:ascii="Times New Roman" w:hAnsi="Times New Roman"/>
          <w:szCs w:val="24"/>
        </w:rPr>
        <w:t>majalah ilmiyah, berkala, lembaran lepas (hand out)</w:t>
      </w:r>
    </w:p>
    <w:p w14:paraId="2729C034" w14:textId="77777777" w:rsidR="00416AAF" w:rsidRPr="004A76A9" w:rsidRDefault="00416AAF" w:rsidP="00416AAF">
      <w:pPr>
        <w:pStyle w:val="ListParagraph"/>
        <w:numPr>
          <w:ilvl w:val="0"/>
          <w:numId w:val="14"/>
        </w:numPr>
        <w:autoSpaceDE w:val="0"/>
        <w:autoSpaceDN w:val="0"/>
        <w:adjustRightInd w:val="0"/>
        <w:spacing w:line="360" w:lineRule="auto"/>
        <w:ind w:left="1134"/>
        <w:jc w:val="both"/>
        <w:rPr>
          <w:rFonts w:ascii="Times New Roman" w:hAnsi="Times New Roman"/>
          <w:szCs w:val="24"/>
          <w:lang w:val="pl-PL"/>
        </w:rPr>
      </w:pPr>
      <w:r w:rsidRPr="004A76A9">
        <w:rPr>
          <w:rFonts w:ascii="Times New Roman" w:hAnsi="Times New Roman"/>
          <w:szCs w:val="24"/>
          <w:lang w:val="pl-PL"/>
        </w:rPr>
        <w:t>Permainan yaitu : Teka-teki, simulasi, permainan papan</w:t>
      </w:r>
    </w:p>
    <w:p w14:paraId="07BF427E" w14:textId="77777777" w:rsidR="00416AAF" w:rsidRPr="006A0897" w:rsidRDefault="00416AAF" w:rsidP="00416AAF">
      <w:pPr>
        <w:pStyle w:val="ListParagraph"/>
        <w:numPr>
          <w:ilvl w:val="0"/>
          <w:numId w:val="14"/>
        </w:numPr>
        <w:autoSpaceDE w:val="0"/>
        <w:autoSpaceDN w:val="0"/>
        <w:adjustRightInd w:val="0"/>
        <w:spacing w:line="360" w:lineRule="auto"/>
        <w:ind w:left="1134"/>
        <w:jc w:val="both"/>
        <w:rPr>
          <w:rFonts w:ascii="Times New Roman" w:hAnsi="Times New Roman"/>
          <w:szCs w:val="24"/>
        </w:rPr>
      </w:pPr>
      <w:r w:rsidRPr="006A0897">
        <w:rPr>
          <w:rFonts w:ascii="Times New Roman" w:hAnsi="Times New Roman"/>
          <w:szCs w:val="24"/>
        </w:rPr>
        <w:t xml:space="preserve">Realia (Media Nyata) yaitu : Model, </w:t>
      </w:r>
      <w:r w:rsidRPr="006A0897">
        <w:rPr>
          <w:rFonts w:ascii="Times New Roman" w:hAnsi="Times New Roman"/>
          <w:i/>
          <w:iCs/>
          <w:szCs w:val="24"/>
        </w:rPr>
        <w:t xml:space="preserve">spicement </w:t>
      </w:r>
      <w:r w:rsidRPr="006A0897">
        <w:rPr>
          <w:rFonts w:ascii="Times New Roman" w:hAnsi="Times New Roman"/>
          <w:szCs w:val="24"/>
        </w:rPr>
        <w:t>(contoh) manipulatif (peta, boneka)</w:t>
      </w:r>
    </w:p>
    <w:p w14:paraId="4F6686B5" w14:textId="77777777" w:rsidR="00416AAF" w:rsidRPr="006A0897" w:rsidRDefault="00416AAF" w:rsidP="00416AAF">
      <w:pPr>
        <w:pStyle w:val="ListParagraph"/>
        <w:numPr>
          <w:ilvl w:val="0"/>
          <w:numId w:val="13"/>
        </w:numPr>
        <w:autoSpaceDE w:val="0"/>
        <w:autoSpaceDN w:val="0"/>
        <w:adjustRightInd w:val="0"/>
        <w:spacing w:line="360" w:lineRule="auto"/>
        <w:jc w:val="both"/>
        <w:rPr>
          <w:rFonts w:ascii="Times New Roman" w:hAnsi="Times New Roman"/>
          <w:szCs w:val="24"/>
        </w:rPr>
      </w:pPr>
      <w:r w:rsidRPr="006A0897">
        <w:rPr>
          <w:rFonts w:ascii="Times New Roman" w:hAnsi="Times New Roman"/>
          <w:szCs w:val="24"/>
        </w:rPr>
        <w:t>Pemilihan model teknologi mutakhir</w:t>
      </w:r>
    </w:p>
    <w:p w14:paraId="2B4AAAAB" w14:textId="77777777" w:rsidR="00416AAF" w:rsidRPr="004A76A9" w:rsidRDefault="00416AAF" w:rsidP="00416AAF">
      <w:pPr>
        <w:pStyle w:val="ListParagraph"/>
        <w:numPr>
          <w:ilvl w:val="0"/>
          <w:numId w:val="15"/>
        </w:numPr>
        <w:autoSpaceDE w:val="0"/>
        <w:autoSpaceDN w:val="0"/>
        <w:adjustRightInd w:val="0"/>
        <w:spacing w:line="360" w:lineRule="auto"/>
        <w:ind w:left="1134"/>
        <w:jc w:val="both"/>
        <w:rPr>
          <w:rFonts w:ascii="Times New Roman" w:hAnsi="Times New Roman"/>
          <w:szCs w:val="24"/>
          <w:lang w:val="pl-PL"/>
        </w:rPr>
      </w:pPr>
      <w:r w:rsidRPr="004A76A9">
        <w:rPr>
          <w:rFonts w:ascii="Times New Roman" w:hAnsi="Times New Roman"/>
          <w:szCs w:val="24"/>
          <w:lang w:val="pl-PL"/>
        </w:rPr>
        <w:t xml:space="preserve">Media berbasis telekomunikasi yaitu : </w:t>
      </w:r>
      <w:r w:rsidRPr="004A76A9">
        <w:rPr>
          <w:rFonts w:ascii="Times New Roman" w:hAnsi="Times New Roman"/>
          <w:i/>
          <w:iCs/>
          <w:szCs w:val="24"/>
          <w:lang w:val="pl-PL"/>
        </w:rPr>
        <w:t xml:space="preserve">Teleconference, </w:t>
      </w:r>
      <w:r w:rsidRPr="004A76A9">
        <w:rPr>
          <w:rFonts w:ascii="Times New Roman" w:hAnsi="Times New Roman"/>
          <w:szCs w:val="24"/>
          <w:lang w:val="pl-PL"/>
        </w:rPr>
        <w:t>kuliah jarak jauh</w:t>
      </w:r>
    </w:p>
    <w:p w14:paraId="6A821E96" w14:textId="77777777" w:rsidR="00416AAF" w:rsidRPr="006A0897" w:rsidRDefault="00416AAF" w:rsidP="00416AAF">
      <w:pPr>
        <w:pStyle w:val="ListParagraph"/>
        <w:numPr>
          <w:ilvl w:val="0"/>
          <w:numId w:val="15"/>
        </w:numPr>
        <w:autoSpaceDE w:val="0"/>
        <w:autoSpaceDN w:val="0"/>
        <w:adjustRightInd w:val="0"/>
        <w:spacing w:line="360" w:lineRule="auto"/>
        <w:ind w:left="1134"/>
        <w:jc w:val="both"/>
        <w:rPr>
          <w:rFonts w:ascii="Times New Roman" w:hAnsi="Times New Roman"/>
          <w:szCs w:val="24"/>
        </w:rPr>
      </w:pPr>
      <w:r w:rsidRPr="006A0897">
        <w:rPr>
          <w:rFonts w:ascii="Times New Roman" w:hAnsi="Times New Roman"/>
          <w:szCs w:val="24"/>
        </w:rPr>
        <w:t xml:space="preserve">Media berbasis mikroprosesor yaitu : </w:t>
      </w:r>
      <w:r w:rsidRPr="006A0897">
        <w:rPr>
          <w:rFonts w:ascii="Times New Roman" w:hAnsi="Times New Roman"/>
          <w:i/>
          <w:iCs/>
          <w:szCs w:val="24"/>
        </w:rPr>
        <w:t xml:space="preserve">Computer-assisted instruction, </w:t>
      </w:r>
      <w:r w:rsidRPr="006A0897">
        <w:rPr>
          <w:rFonts w:ascii="Times New Roman" w:hAnsi="Times New Roman"/>
          <w:szCs w:val="24"/>
        </w:rPr>
        <w:t xml:space="preserve">permainan computer, </w:t>
      </w:r>
      <w:r w:rsidRPr="006A0897">
        <w:rPr>
          <w:rFonts w:ascii="Times New Roman" w:hAnsi="Times New Roman"/>
          <w:i/>
          <w:iCs/>
          <w:szCs w:val="24"/>
        </w:rPr>
        <w:t xml:space="preserve">system utor intelijen, </w:t>
      </w:r>
      <w:r w:rsidRPr="006A0897">
        <w:rPr>
          <w:rFonts w:ascii="Times New Roman" w:hAnsi="Times New Roman"/>
          <w:szCs w:val="24"/>
        </w:rPr>
        <w:t>interaktif, hypermedia, compact (video) disk.</w:t>
      </w:r>
    </w:p>
    <w:p w14:paraId="1CDC50BD" w14:textId="77777777" w:rsidR="00416AAF" w:rsidRPr="006A0897" w:rsidRDefault="00416AAF" w:rsidP="00416AAF">
      <w:pPr>
        <w:pStyle w:val="ListParagraph"/>
        <w:numPr>
          <w:ilvl w:val="0"/>
          <w:numId w:val="10"/>
        </w:numPr>
        <w:autoSpaceDE w:val="0"/>
        <w:autoSpaceDN w:val="0"/>
        <w:adjustRightInd w:val="0"/>
        <w:spacing w:line="360" w:lineRule="auto"/>
        <w:ind w:left="426"/>
        <w:jc w:val="both"/>
        <w:rPr>
          <w:rFonts w:ascii="Times New Roman" w:hAnsi="Times New Roman"/>
          <w:szCs w:val="24"/>
        </w:rPr>
      </w:pPr>
      <w:r w:rsidRPr="006A0897">
        <w:rPr>
          <w:rFonts w:ascii="Times New Roman" w:hAnsi="Times New Roman"/>
          <w:b/>
          <w:szCs w:val="24"/>
        </w:rPr>
        <w:t>Evaluasi Pembelajaran Pendidikan Agama Islam</w:t>
      </w:r>
    </w:p>
    <w:p w14:paraId="4B1219E2" w14:textId="77777777" w:rsidR="00416AAF" w:rsidRPr="00416AAF" w:rsidRDefault="00416AAF" w:rsidP="00416AAF">
      <w:pPr>
        <w:autoSpaceDE w:val="0"/>
        <w:autoSpaceDN w:val="0"/>
        <w:adjustRightInd w:val="0"/>
        <w:spacing w:line="360" w:lineRule="auto"/>
        <w:ind w:left="426" w:firstLine="294"/>
        <w:jc w:val="both"/>
        <w:rPr>
          <w:rFonts w:ascii="Times New Roman" w:hAnsi="Times New Roman"/>
          <w:szCs w:val="24"/>
          <w:lang w:val="nb-NO"/>
        </w:rPr>
      </w:pPr>
      <w:r w:rsidRPr="00416AAF">
        <w:rPr>
          <w:rFonts w:ascii="Times New Roman" w:hAnsi="Times New Roman"/>
          <w:szCs w:val="24"/>
          <w:lang w:val="nb-NO"/>
        </w:rPr>
        <w:lastRenderedPageBreak/>
        <w:t xml:space="preserve">Secara etimologi, evaluasi berasal dari kata </w:t>
      </w:r>
      <w:r w:rsidRPr="00416AAF">
        <w:rPr>
          <w:rFonts w:ascii="Times New Roman" w:hAnsi="Times New Roman"/>
          <w:i/>
          <w:iCs/>
          <w:szCs w:val="24"/>
          <w:lang w:val="nb-NO"/>
        </w:rPr>
        <w:t xml:space="preserve">“to evaluate” </w:t>
      </w:r>
      <w:r w:rsidRPr="00416AAF">
        <w:rPr>
          <w:rFonts w:ascii="Times New Roman" w:hAnsi="Times New Roman"/>
          <w:szCs w:val="24"/>
          <w:lang w:val="nb-NO"/>
        </w:rPr>
        <w:t>yang berarti “menilai”. Evaluasi pendidikan agama ialah suatu kegiatan untuk menentukan taraf kemajuan suatu pekerjaan di dalam pendidikan agama. Evaluasi adalah alat untuk mengukur sampai dimana penguasaan murid terhadap pendidikan yang telah diberikan.</w:t>
      </w:r>
      <w:r w:rsidRPr="006A0897">
        <w:rPr>
          <w:rStyle w:val="FootnoteReference"/>
          <w:rFonts w:ascii="Times New Roman" w:hAnsi="Times New Roman"/>
          <w:b/>
          <w:szCs w:val="24"/>
        </w:rPr>
        <w:footnoteReference w:id="32"/>
      </w:r>
    </w:p>
    <w:p w14:paraId="1077C7EC" w14:textId="77777777" w:rsidR="00416AAF" w:rsidRPr="004A76A9" w:rsidRDefault="00416AAF" w:rsidP="00416AAF">
      <w:pPr>
        <w:autoSpaceDE w:val="0"/>
        <w:autoSpaceDN w:val="0"/>
        <w:adjustRightInd w:val="0"/>
        <w:spacing w:line="360" w:lineRule="auto"/>
        <w:ind w:left="426" w:firstLine="720"/>
        <w:jc w:val="both"/>
        <w:rPr>
          <w:rFonts w:ascii="Times New Roman" w:hAnsi="Times New Roman"/>
          <w:szCs w:val="24"/>
          <w:lang w:val="nb-NO"/>
        </w:rPr>
      </w:pPr>
      <w:r w:rsidRPr="004A76A9">
        <w:rPr>
          <w:rFonts w:ascii="Times New Roman" w:hAnsi="Times New Roman"/>
          <w:szCs w:val="24"/>
          <w:lang w:val="nb-NO"/>
        </w:rPr>
        <w:t>Macam-macam jenis evaluasi hasil belajar dalam proses belajar mengajar pendidikan agama di sekolah dapat dibedakan sebagai berikut:</w:t>
      </w:r>
      <w:r w:rsidRPr="006A0897">
        <w:rPr>
          <w:rStyle w:val="FootnoteReference"/>
          <w:rFonts w:ascii="Times New Roman" w:hAnsi="Times New Roman"/>
          <w:szCs w:val="24"/>
        </w:rPr>
        <w:footnoteReference w:id="33"/>
      </w:r>
    </w:p>
    <w:p w14:paraId="5E3D73E3" w14:textId="77777777" w:rsidR="00416AAF" w:rsidRPr="006A0897" w:rsidRDefault="00416AAF" w:rsidP="00416AAF">
      <w:pPr>
        <w:pStyle w:val="ListParagraph"/>
        <w:numPr>
          <w:ilvl w:val="0"/>
          <w:numId w:val="16"/>
        </w:numPr>
        <w:autoSpaceDE w:val="0"/>
        <w:autoSpaceDN w:val="0"/>
        <w:adjustRightInd w:val="0"/>
        <w:spacing w:line="360" w:lineRule="auto"/>
        <w:ind w:left="851"/>
        <w:jc w:val="both"/>
        <w:rPr>
          <w:rFonts w:ascii="Times New Roman" w:hAnsi="Times New Roman"/>
          <w:szCs w:val="24"/>
        </w:rPr>
      </w:pPr>
      <w:r w:rsidRPr="006A0897">
        <w:rPr>
          <w:rFonts w:ascii="Times New Roman" w:hAnsi="Times New Roman"/>
          <w:szCs w:val="24"/>
        </w:rPr>
        <w:t>Evaluasi Formatif</w:t>
      </w:r>
    </w:p>
    <w:p w14:paraId="7693AC6B" w14:textId="77777777" w:rsidR="00416AAF" w:rsidRPr="006A0897" w:rsidRDefault="00416AAF" w:rsidP="004A3C82">
      <w:pPr>
        <w:autoSpaceDE w:val="0"/>
        <w:autoSpaceDN w:val="0"/>
        <w:adjustRightInd w:val="0"/>
        <w:spacing w:line="360" w:lineRule="auto"/>
        <w:ind w:left="491" w:firstLine="229"/>
        <w:jc w:val="both"/>
        <w:rPr>
          <w:rFonts w:ascii="Times New Roman" w:hAnsi="Times New Roman"/>
          <w:szCs w:val="24"/>
        </w:rPr>
      </w:pPr>
      <w:r w:rsidRPr="006A0897">
        <w:rPr>
          <w:rFonts w:ascii="Times New Roman" w:hAnsi="Times New Roman"/>
          <w:szCs w:val="24"/>
        </w:rPr>
        <w:t>Evaluasi formatif yaitu evaluasi yang dilakukan sesudah diselesaikan satu pokok bahasan. Dengan demikian evaluasi hasil belajar jangka pendek. Dalam pelaksanaannya di sekolah evaluasi formatif ini merupakan ulangan harian.</w:t>
      </w:r>
    </w:p>
    <w:p w14:paraId="1A4A86B9" w14:textId="77777777" w:rsidR="00416AAF" w:rsidRPr="006A0897" w:rsidRDefault="00416AAF" w:rsidP="00416AAF">
      <w:pPr>
        <w:pStyle w:val="ListParagraph"/>
        <w:numPr>
          <w:ilvl w:val="0"/>
          <w:numId w:val="16"/>
        </w:numPr>
        <w:autoSpaceDE w:val="0"/>
        <w:autoSpaceDN w:val="0"/>
        <w:adjustRightInd w:val="0"/>
        <w:spacing w:line="360" w:lineRule="auto"/>
        <w:ind w:left="851"/>
        <w:jc w:val="both"/>
        <w:rPr>
          <w:rFonts w:ascii="Times New Roman" w:hAnsi="Times New Roman"/>
          <w:szCs w:val="24"/>
        </w:rPr>
      </w:pPr>
      <w:r w:rsidRPr="006A0897">
        <w:rPr>
          <w:rFonts w:ascii="Times New Roman" w:hAnsi="Times New Roman"/>
          <w:szCs w:val="24"/>
        </w:rPr>
        <w:t>Evaluasi Sumatif</w:t>
      </w:r>
    </w:p>
    <w:p w14:paraId="381F38CE" w14:textId="77777777" w:rsidR="00416AAF" w:rsidRPr="00416AAF" w:rsidRDefault="00416AAF" w:rsidP="00416AAF">
      <w:pPr>
        <w:autoSpaceDE w:val="0"/>
        <w:autoSpaceDN w:val="0"/>
        <w:adjustRightInd w:val="0"/>
        <w:spacing w:line="360" w:lineRule="auto"/>
        <w:ind w:left="491" w:firstLine="363"/>
        <w:jc w:val="both"/>
        <w:rPr>
          <w:rFonts w:ascii="Times New Roman" w:hAnsi="Times New Roman"/>
          <w:szCs w:val="24"/>
        </w:rPr>
      </w:pPr>
      <w:r w:rsidRPr="00416AAF">
        <w:rPr>
          <w:rFonts w:ascii="Times New Roman" w:hAnsi="Times New Roman"/>
          <w:szCs w:val="24"/>
        </w:rPr>
        <w:t xml:space="preserve">Evaluasi sumatif yaitu evaluasi yang dilakukan sesudah diselesaikan beberapa pokok bahasan. Dengan demikian evaluasi sumatif adalah evaluasi hasil belajar jangka panjang. Dalam pelaksanaannya di sekolah, kalau evaluasi formatif dapat disamakan dengan ulangan harian, maka evaluasi sumatif dapat </w:t>
      </w:r>
      <w:r w:rsidRPr="00416AAF">
        <w:rPr>
          <w:rFonts w:ascii="Times New Roman" w:hAnsi="Times New Roman"/>
          <w:szCs w:val="24"/>
        </w:rPr>
        <w:lastRenderedPageBreak/>
        <w:t>disamakan ulangan umum yang biasanya dilaksanakan pada tiap akhir catur bulan atau akhir semester.</w:t>
      </w:r>
    </w:p>
    <w:p w14:paraId="20D30942" w14:textId="77777777" w:rsidR="00416AAF" w:rsidRPr="006A0897" w:rsidRDefault="00416AAF" w:rsidP="00416AAF">
      <w:pPr>
        <w:pStyle w:val="ListParagraph"/>
        <w:numPr>
          <w:ilvl w:val="0"/>
          <w:numId w:val="16"/>
        </w:numPr>
        <w:autoSpaceDE w:val="0"/>
        <w:autoSpaceDN w:val="0"/>
        <w:adjustRightInd w:val="0"/>
        <w:spacing w:line="360" w:lineRule="auto"/>
        <w:ind w:left="851"/>
        <w:jc w:val="both"/>
        <w:rPr>
          <w:rFonts w:ascii="Times New Roman" w:hAnsi="Times New Roman"/>
          <w:szCs w:val="24"/>
        </w:rPr>
      </w:pPr>
      <w:r w:rsidRPr="006A0897">
        <w:rPr>
          <w:rFonts w:ascii="Times New Roman" w:hAnsi="Times New Roman"/>
          <w:szCs w:val="24"/>
        </w:rPr>
        <w:t>Evaluasi Placement</w:t>
      </w:r>
    </w:p>
    <w:p w14:paraId="5C79F0BE" w14:textId="737A61D4" w:rsidR="004A3C82" w:rsidRPr="006A0897" w:rsidRDefault="00416AAF" w:rsidP="008635F3">
      <w:pPr>
        <w:autoSpaceDE w:val="0"/>
        <w:autoSpaceDN w:val="0"/>
        <w:adjustRightInd w:val="0"/>
        <w:spacing w:line="360" w:lineRule="auto"/>
        <w:ind w:left="491" w:firstLine="229"/>
        <w:jc w:val="both"/>
        <w:rPr>
          <w:rFonts w:ascii="Times New Roman" w:hAnsi="Times New Roman"/>
          <w:szCs w:val="24"/>
        </w:rPr>
      </w:pPr>
      <w:r w:rsidRPr="006A0897">
        <w:rPr>
          <w:rFonts w:ascii="Times New Roman" w:hAnsi="Times New Roman"/>
          <w:szCs w:val="24"/>
        </w:rPr>
        <w:t>Jika cukup banyak calon siswa yang diterima di suatu sekolah sehingga diperlukan lebih dari satu kelas, maka untuk pembagian diperlukan pertimbangan khusus. Apakah anak yang baik akan disatukan di satu kelas ataukah semua kelas akan diisi dengan campuran anak baik, sedang dan kurang, maka diperlukan adanya informasi. Informasi yang demikian dapat diperoleh dengan cara evaluasi placement. Tes ini dilaksanakan pada awal tahun pelajaran untuk mengetahui tingkat pengetahuan siswa berkaitan dengan materi yang telah disampaikan.</w:t>
      </w:r>
    </w:p>
    <w:p w14:paraId="1BB46A88" w14:textId="77777777" w:rsidR="00416AAF" w:rsidRPr="006A0897" w:rsidRDefault="00416AAF" w:rsidP="00416AAF">
      <w:pPr>
        <w:pStyle w:val="ListParagraph"/>
        <w:numPr>
          <w:ilvl w:val="0"/>
          <w:numId w:val="16"/>
        </w:numPr>
        <w:autoSpaceDE w:val="0"/>
        <w:autoSpaceDN w:val="0"/>
        <w:adjustRightInd w:val="0"/>
        <w:spacing w:line="360" w:lineRule="auto"/>
        <w:ind w:left="851"/>
        <w:jc w:val="both"/>
        <w:rPr>
          <w:rFonts w:ascii="Times New Roman" w:hAnsi="Times New Roman"/>
          <w:szCs w:val="24"/>
        </w:rPr>
      </w:pPr>
      <w:r w:rsidRPr="006A0897">
        <w:rPr>
          <w:rFonts w:ascii="Times New Roman" w:hAnsi="Times New Roman"/>
          <w:szCs w:val="24"/>
        </w:rPr>
        <w:t>Evaluasi Diagnostic</w:t>
      </w:r>
    </w:p>
    <w:p w14:paraId="19616550" w14:textId="73D4223F" w:rsidR="00A556BF" w:rsidRDefault="00416AAF" w:rsidP="00416AAF">
      <w:pPr>
        <w:autoSpaceDE w:val="0"/>
        <w:autoSpaceDN w:val="0"/>
        <w:adjustRightInd w:val="0"/>
        <w:spacing w:line="360" w:lineRule="auto"/>
        <w:ind w:left="426" w:firstLine="720"/>
        <w:jc w:val="both"/>
        <w:rPr>
          <w:rFonts w:ascii="Times New Roman" w:hAnsi="Times New Roman"/>
          <w:szCs w:val="24"/>
        </w:rPr>
      </w:pPr>
      <w:r w:rsidRPr="006A0897">
        <w:rPr>
          <w:rFonts w:ascii="Times New Roman" w:hAnsi="Times New Roman"/>
          <w:szCs w:val="24"/>
        </w:rPr>
        <w:t>Ialah suatu evaluasi yang berfungsi untuk mengenal latar belakang kahidupan (psikologi, phisik dan miliau) murid yang mengalami kesulitan belajar yang hasilnya dapat digunakan sebagai dasar dalam memecahkan kesulitan-kesulitan tersebut.</w:t>
      </w:r>
    </w:p>
    <w:p w14:paraId="3E11184D" w14:textId="77777777" w:rsidR="008635F3" w:rsidRPr="00167C43" w:rsidRDefault="008635F3" w:rsidP="008635F3">
      <w:pPr>
        <w:pStyle w:val="ListParagraph"/>
        <w:numPr>
          <w:ilvl w:val="0"/>
          <w:numId w:val="5"/>
        </w:numPr>
        <w:autoSpaceDE w:val="0"/>
        <w:autoSpaceDN w:val="0"/>
        <w:adjustRightInd w:val="0"/>
        <w:spacing w:line="360" w:lineRule="auto"/>
        <w:ind w:left="426" w:hanging="502"/>
        <w:jc w:val="both"/>
        <w:rPr>
          <w:rFonts w:ascii="Times New Roman" w:hAnsi="Times New Roman"/>
          <w:b/>
          <w:bCs/>
          <w:szCs w:val="24"/>
        </w:rPr>
      </w:pPr>
      <w:r w:rsidRPr="00167C43">
        <w:rPr>
          <w:rFonts w:ascii="Times New Roman" w:hAnsi="Times New Roman"/>
          <w:b/>
          <w:bCs/>
          <w:szCs w:val="24"/>
        </w:rPr>
        <w:t>Proses Pembelajaran Pendidikan Agama Islam</w:t>
      </w:r>
    </w:p>
    <w:p w14:paraId="7D3E5762" w14:textId="0B1B220F" w:rsidR="008635F3" w:rsidRPr="00167C43" w:rsidRDefault="008635F3" w:rsidP="008635F3">
      <w:pPr>
        <w:pStyle w:val="ListParagraph"/>
        <w:numPr>
          <w:ilvl w:val="0"/>
          <w:numId w:val="18"/>
        </w:numPr>
        <w:autoSpaceDE w:val="0"/>
        <w:autoSpaceDN w:val="0"/>
        <w:adjustRightInd w:val="0"/>
        <w:spacing w:line="360" w:lineRule="auto"/>
        <w:jc w:val="both"/>
        <w:rPr>
          <w:rFonts w:asciiTheme="majorBidi" w:hAnsiTheme="majorBidi" w:cstheme="majorBidi"/>
          <w:szCs w:val="24"/>
        </w:rPr>
      </w:pPr>
      <w:r w:rsidRPr="00167C43">
        <w:rPr>
          <w:rFonts w:asciiTheme="majorBidi" w:hAnsiTheme="majorBidi" w:cstheme="majorBidi"/>
          <w:szCs w:val="24"/>
        </w:rPr>
        <w:t>Perencanaan</w:t>
      </w:r>
    </w:p>
    <w:p w14:paraId="619BC3D5" w14:textId="02652879" w:rsidR="00167C43" w:rsidRPr="00167C43" w:rsidRDefault="00167C43" w:rsidP="00167C43">
      <w:pPr>
        <w:autoSpaceDE w:val="0"/>
        <w:autoSpaceDN w:val="0"/>
        <w:adjustRightInd w:val="0"/>
        <w:spacing w:line="360" w:lineRule="auto"/>
        <w:ind w:left="426" w:firstLine="294"/>
        <w:jc w:val="both"/>
        <w:rPr>
          <w:rFonts w:asciiTheme="majorBidi" w:hAnsiTheme="majorBidi" w:cstheme="majorBidi"/>
          <w:szCs w:val="24"/>
        </w:rPr>
      </w:pPr>
      <w:r w:rsidRPr="00167C43">
        <w:rPr>
          <w:rFonts w:asciiTheme="majorBidi" w:hAnsiTheme="majorBidi" w:cstheme="majorBidi"/>
        </w:rPr>
        <w:lastRenderedPageBreak/>
        <w:t>Perencanaan merupakan langkah awal yang menentukan arah dan keberhasilan pembelajaran PAI. Pada tahap ini, guru merancang kegiatan pembelajaran secara sistematis dengan menetapkan tujuan, materi, metode, media, serta penilaian yang sesuai dengan kebutuhan peserta didik. Dalam konteks PAI, perencanaan bukan sekadar administratif, tetapi juga spiritual dan moral. Guru harus mampu mengintegrasikan nilai-nilai Islam seperti akhlakul karimah, keimanan, dan ibadah ke dalam rancangan pembelajaran agar tercapai keseimbangan antara aspek kognitif, afektif, dan psikomotorik. Perencanaan yang baik juga mencakup analisis konteks sekolah, karakteristik peserta didik, serta strategi pembelajaran yang relevan dengan kehidupan sehari-hari.</w:t>
      </w:r>
      <w:r w:rsidRPr="00167C43">
        <w:rPr>
          <w:rStyle w:val="FootnoteReference"/>
          <w:rFonts w:asciiTheme="majorBidi" w:hAnsiTheme="majorBidi" w:cstheme="majorBidi"/>
        </w:rPr>
        <w:footnoteReference w:id="34"/>
      </w:r>
    </w:p>
    <w:p w14:paraId="17935B1D" w14:textId="584D8DB8" w:rsidR="008635F3" w:rsidRPr="00167C43" w:rsidRDefault="008635F3" w:rsidP="008635F3">
      <w:pPr>
        <w:pStyle w:val="ListParagraph"/>
        <w:numPr>
          <w:ilvl w:val="0"/>
          <w:numId w:val="18"/>
        </w:numPr>
        <w:autoSpaceDE w:val="0"/>
        <w:autoSpaceDN w:val="0"/>
        <w:adjustRightInd w:val="0"/>
        <w:spacing w:line="360" w:lineRule="auto"/>
        <w:jc w:val="both"/>
        <w:rPr>
          <w:rFonts w:asciiTheme="majorBidi" w:hAnsiTheme="majorBidi" w:cstheme="majorBidi"/>
          <w:szCs w:val="24"/>
        </w:rPr>
      </w:pPr>
      <w:r w:rsidRPr="00167C43">
        <w:rPr>
          <w:rFonts w:asciiTheme="majorBidi" w:hAnsiTheme="majorBidi" w:cstheme="majorBidi"/>
          <w:szCs w:val="24"/>
        </w:rPr>
        <w:t>Pengorganisasian</w:t>
      </w:r>
    </w:p>
    <w:p w14:paraId="6541C596" w14:textId="59606CBB" w:rsidR="00167C43" w:rsidRPr="00167C43" w:rsidRDefault="00167C43" w:rsidP="009B1840">
      <w:pPr>
        <w:autoSpaceDE w:val="0"/>
        <w:autoSpaceDN w:val="0"/>
        <w:adjustRightInd w:val="0"/>
        <w:spacing w:line="360" w:lineRule="auto"/>
        <w:ind w:left="426" w:firstLine="294"/>
        <w:jc w:val="both"/>
        <w:rPr>
          <w:rFonts w:asciiTheme="majorBidi" w:hAnsiTheme="majorBidi" w:cstheme="majorBidi"/>
          <w:szCs w:val="24"/>
        </w:rPr>
      </w:pPr>
      <w:r w:rsidRPr="00167C43">
        <w:rPr>
          <w:rFonts w:asciiTheme="majorBidi" w:hAnsiTheme="majorBidi" w:cstheme="majorBidi"/>
        </w:rPr>
        <w:t xml:space="preserve">Pengorganisasian merupakan proses menata seluruh sumber daya agar rencana pembelajaran dapat terlaksana secara efektif. Dalam pembelajaran PAI, pengorganisasian mencakup pengelompokan peserta didik, pembagian tanggung jawab, </w:t>
      </w:r>
      <w:r w:rsidRPr="00167C43">
        <w:rPr>
          <w:rFonts w:asciiTheme="majorBidi" w:hAnsiTheme="majorBidi" w:cstheme="majorBidi"/>
        </w:rPr>
        <w:lastRenderedPageBreak/>
        <w:t>penjadwalan kegiatan, serta pengelolaan sarana prasarana keagamaan seperti mushala, kitab, dan media pembelajaran. Pengorganisasian yang baik menjamin pelaksanaan pembelajaran berjalan efisien, terarah, dan kolaboratif. Guru berperan sebagai manajer kelas yang mengatur dinamika interaksi agar seluruh peserta didik dapat terlibat aktif dalam proses pembelajaran dan pengamalan nilai-nilai Islam.</w:t>
      </w:r>
      <w:r w:rsidR="00095F2E">
        <w:rPr>
          <w:rStyle w:val="FootnoteReference"/>
          <w:rFonts w:asciiTheme="majorBidi" w:hAnsiTheme="majorBidi" w:cstheme="majorBidi"/>
        </w:rPr>
        <w:footnoteReference w:id="35"/>
      </w:r>
    </w:p>
    <w:p w14:paraId="4525DAF4" w14:textId="6598AA0E" w:rsidR="008635F3" w:rsidRPr="00167C43" w:rsidRDefault="008635F3" w:rsidP="008635F3">
      <w:pPr>
        <w:pStyle w:val="ListParagraph"/>
        <w:numPr>
          <w:ilvl w:val="0"/>
          <w:numId w:val="18"/>
        </w:numPr>
        <w:autoSpaceDE w:val="0"/>
        <w:autoSpaceDN w:val="0"/>
        <w:adjustRightInd w:val="0"/>
        <w:spacing w:line="360" w:lineRule="auto"/>
        <w:jc w:val="both"/>
        <w:rPr>
          <w:rFonts w:asciiTheme="majorBidi" w:hAnsiTheme="majorBidi" w:cstheme="majorBidi"/>
          <w:szCs w:val="24"/>
        </w:rPr>
      </w:pPr>
      <w:r w:rsidRPr="00167C43">
        <w:rPr>
          <w:rFonts w:asciiTheme="majorBidi" w:hAnsiTheme="majorBidi" w:cstheme="majorBidi"/>
          <w:szCs w:val="24"/>
        </w:rPr>
        <w:t>Pelaksanaan</w:t>
      </w:r>
    </w:p>
    <w:p w14:paraId="26566F3C" w14:textId="0B94F218" w:rsidR="00167C43" w:rsidRPr="00167C43" w:rsidRDefault="00095F2E" w:rsidP="00095F2E">
      <w:pPr>
        <w:autoSpaceDE w:val="0"/>
        <w:autoSpaceDN w:val="0"/>
        <w:adjustRightInd w:val="0"/>
        <w:spacing w:line="360" w:lineRule="auto"/>
        <w:ind w:left="426" w:firstLine="294"/>
        <w:jc w:val="both"/>
        <w:rPr>
          <w:rFonts w:asciiTheme="majorBidi" w:hAnsiTheme="majorBidi" w:cstheme="majorBidi"/>
          <w:szCs w:val="24"/>
        </w:rPr>
      </w:pPr>
      <w:r>
        <w:rPr>
          <w:rFonts w:asciiTheme="majorBidi" w:hAnsiTheme="majorBidi" w:cstheme="majorBidi"/>
          <w:szCs w:val="24"/>
        </w:rPr>
        <w:t>P</w:t>
      </w:r>
      <w:r w:rsidRPr="00095F2E">
        <w:rPr>
          <w:rFonts w:asciiTheme="majorBidi" w:hAnsiTheme="majorBidi" w:cstheme="majorBidi"/>
          <w:szCs w:val="24"/>
        </w:rPr>
        <w:t>elaksanaan atau implementasi kurikulum merupakan tahapan penting dalam proses pendidikan yang mencerminkan penerapan nyata dari rancangan kurikulum yang telah dikembangkan sebelumnya.</w:t>
      </w:r>
      <w:r>
        <w:rPr>
          <w:rStyle w:val="FootnoteReference"/>
          <w:rFonts w:asciiTheme="majorBidi" w:hAnsiTheme="majorBidi" w:cstheme="majorBidi"/>
          <w:szCs w:val="24"/>
        </w:rPr>
        <w:footnoteReference w:id="36"/>
      </w:r>
      <w:r>
        <w:rPr>
          <w:rFonts w:asciiTheme="minorBidi" w:hAnsiTheme="minorBidi"/>
          <w:szCs w:val="24"/>
        </w:rPr>
        <w:t xml:space="preserve"> </w:t>
      </w:r>
      <w:r w:rsidR="00167C43" w:rsidRPr="00167C43">
        <w:rPr>
          <w:rFonts w:asciiTheme="majorBidi" w:hAnsiTheme="majorBidi" w:cstheme="majorBidi"/>
        </w:rPr>
        <w:t xml:space="preserve">Guru berperan sebagai penggerak utama yang tidak hanya menyampaikan materi, tetapi juga menjadi teladan (uswah hasanah) bagi peserta didik dalam bersikap dan berperilaku Islami. Pada tahap ini, proses pembelajaran dilakukan dengan metode yang </w:t>
      </w:r>
      <w:r w:rsidR="00167C43" w:rsidRPr="00167C43">
        <w:rPr>
          <w:rFonts w:asciiTheme="majorBidi" w:hAnsiTheme="majorBidi" w:cstheme="majorBidi"/>
        </w:rPr>
        <w:lastRenderedPageBreak/>
        <w:t>bervariasi, seperti ceramah, diskusi, simulasi ibadah, serta praktik sosial keagamaan. Pembelajaran PAI harus mampu menghidupkan nilai-nilai Islam dalam tindakan nyata, bukan sekadar pengetahuan teoritis. Dengan demikian, guru menjadi inspirator yang menumbuhkan semangat religius dan moral peserta didik dalam kehidupan sehari-hari.</w:t>
      </w:r>
    </w:p>
    <w:p w14:paraId="41E0BBFD" w14:textId="5C4E526A" w:rsidR="008635F3" w:rsidRPr="00167C43" w:rsidRDefault="00167C43" w:rsidP="008635F3">
      <w:pPr>
        <w:pStyle w:val="ListParagraph"/>
        <w:numPr>
          <w:ilvl w:val="0"/>
          <w:numId w:val="18"/>
        </w:numPr>
        <w:autoSpaceDE w:val="0"/>
        <w:autoSpaceDN w:val="0"/>
        <w:adjustRightInd w:val="0"/>
        <w:spacing w:line="360" w:lineRule="auto"/>
        <w:jc w:val="both"/>
        <w:rPr>
          <w:rFonts w:asciiTheme="majorBidi" w:hAnsiTheme="majorBidi" w:cstheme="majorBidi"/>
          <w:szCs w:val="24"/>
        </w:rPr>
      </w:pPr>
      <w:r>
        <w:rPr>
          <w:rFonts w:asciiTheme="majorBidi" w:hAnsiTheme="majorBidi" w:cstheme="majorBidi"/>
          <w:szCs w:val="24"/>
        </w:rPr>
        <w:t>Pengawasan</w:t>
      </w:r>
    </w:p>
    <w:p w14:paraId="710992FC" w14:textId="60844C25" w:rsidR="00167C43" w:rsidRPr="00167C43" w:rsidRDefault="00167C43" w:rsidP="00167C43">
      <w:pPr>
        <w:autoSpaceDE w:val="0"/>
        <w:autoSpaceDN w:val="0"/>
        <w:adjustRightInd w:val="0"/>
        <w:spacing w:line="360" w:lineRule="auto"/>
        <w:ind w:left="426" w:firstLine="294"/>
        <w:jc w:val="both"/>
        <w:rPr>
          <w:rFonts w:asciiTheme="majorBidi" w:hAnsiTheme="majorBidi" w:cstheme="majorBidi"/>
          <w:szCs w:val="24"/>
        </w:rPr>
      </w:pPr>
      <w:r w:rsidRPr="00167C43">
        <w:rPr>
          <w:rFonts w:asciiTheme="majorBidi" w:hAnsiTheme="majorBidi" w:cstheme="majorBidi"/>
        </w:rPr>
        <w:t xml:space="preserve">Pengawasan atau controlling adalah tahap akhir yang berfungsi memastikan seluruh proses pembelajaran berjalan sesuai rencana dan mencapai tujuan yang diharapkan. Dalam pembelajaran PAI, pengawasan dilakukan melalui evaluasi hasil belajar yang mencakup tiga ranah: kognitif, afektif, dan psikomotorik. Guru memantau pelaksanaan ibadah peserta didik, sikap keagamaan, serta perubahan perilaku mereka di sekolah maupun di luar sekolah. Pengawasan juga melibatkan refleksi guru terhadap strategi pembelajaran yang digunakan agar dapat diperbaiki di pertemuan berikutnya. Dengan demikian, controlling bukan hanya menilai hasil, tetapi juga menjadi proses pembinaan </w:t>
      </w:r>
      <w:r w:rsidRPr="00167C43">
        <w:rPr>
          <w:rFonts w:asciiTheme="majorBidi" w:hAnsiTheme="majorBidi" w:cstheme="majorBidi"/>
        </w:rPr>
        <w:lastRenderedPageBreak/>
        <w:t>berkelanjutan terhadap perkembangan spiritual peserta didik.</w:t>
      </w:r>
      <w:r w:rsidRPr="00167C43">
        <w:rPr>
          <w:rStyle w:val="FootnoteReference"/>
          <w:rFonts w:asciiTheme="majorBidi" w:hAnsiTheme="majorBidi" w:cstheme="majorBidi"/>
        </w:rPr>
        <w:footnoteReference w:id="37"/>
      </w:r>
    </w:p>
    <w:p w14:paraId="1E7844F3" w14:textId="77777777" w:rsidR="00167C43" w:rsidRPr="007E253F" w:rsidRDefault="008635F3" w:rsidP="00167C43">
      <w:pPr>
        <w:pStyle w:val="ListParagraph"/>
        <w:numPr>
          <w:ilvl w:val="0"/>
          <w:numId w:val="5"/>
        </w:numPr>
        <w:autoSpaceDE w:val="0"/>
        <w:autoSpaceDN w:val="0"/>
        <w:adjustRightInd w:val="0"/>
        <w:spacing w:line="360" w:lineRule="auto"/>
        <w:ind w:left="426" w:hanging="502"/>
        <w:jc w:val="both"/>
        <w:rPr>
          <w:rFonts w:asciiTheme="majorBidi" w:hAnsiTheme="majorBidi" w:cstheme="majorBidi"/>
          <w:b/>
          <w:szCs w:val="24"/>
        </w:rPr>
      </w:pPr>
      <w:r w:rsidRPr="007E253F">
        <w:rPr>
          <w:rFonts w:ascii="Times New Roman" w:hAnsi="Times New Roman"/>
          <w:b/>
          <w:szCs w:val="24"/>
        </w:rPr>
        <w:t>Prinsip Pembelaja</w:t>
      </w:r>
      <w:r w:rsidRPr="007E253F">
        <w:rPr>
          <w:rFonts w:asciiTheme="majorBidi" w:hAnsiTheme="majorBidi" w:cstheme="majorBidi"/>
          <w:b/>
          <w:szCs w:val="24"/>
        </w:rPr>
        <w:t>ran Agama Islam</w:t>
      </w:r>
    </w:p>
    <w:p w14:paraId="4A1859F3" w14:textId="6A637AAD" w:rsidR="00416AAF" w:rsidRDefault="00167C43" w:rsidP="00095F2E">
      <w:pPr>
        <w:pStyle w:val="ListParagraph"/>
        <w:numPr>
          <w:ilvl w:val="0"/>
          <w:numId w:val="19"/>
        </w:numPr>
        <w:autoSpaceDE w:val="0"/>
        <w:autoSpaceDN w:val="0"/>
        <w:adjustRightInd w:val="0"/>
        <w:spacing w:line="360" w:lineRule="auto"/>
        <w:jc w:val="both"/>
        <w:rPr>
          <w:rFonts w:asciiTheme="majorBidi" w:hAnsiTheme="majorBidi" w:cstheme="majorBidi"/>
          <w:szCs w:val="24"/>
        </w:rPr>
      </w:pPr>
      <w:r w:rsidRPr="0053190F">
        <w:rPr>
          <w:rFonts w:asciiTheme="majorBidi" w:hAnsiTheme="majorBidi" w:cstheme="majorBidi"/>
          <w:szCs w:val="24"/>
        </w:rPr>
        <w:t>I</w:t>
      </w:r>
      <w:r w:rsidR="00095F2E">
        <w:rPr>
          <w:rFonts w:asciiTheme="majorBidi" w:hAnsiTheme="majorBidi" w:cstheme="majorBidi"/>
          <w:szCs w:val="24"/>
        </w:rPr>
        <w:t>ntegratif</w:t>
      </w:r>
    </w:p>
    <w:p w14:paraId="64B42AB1" w14:textId="57D79933" w:rsidR="007859EC" w:rsidRDefault="007859EC" w:rsidP="007859EC">
      <w:pPr>
        <w:spacing w:line="360" w:lineRule="auto"/>
        <w:ind w:left="360" w:firstLine="720"/>
        <w:jc w:val="both"/>
        <w:rPr>
          <w:rFonts w:asciiTheme="majorBidi" w:hAnsiTheme="majorBidi" w:cstheme="majorBidi"/>
        </w:rPr>
      </w:pPr>
      <w:r w:rsidRPr="007859EC">
        <w:rPr>
          <w:rFonts w:asciiTheme="majorBidi" w:hAnsiTheme="majorBidi" w:cstheme="majorBidi"/>
        </w:rPr>
        <w:t>Konsep integrasi dan interkoneksi dalam pendidikan Agama Islam menawarkan solusi inovatif untuk mengatasi fragmentasi ini. Pendekatan integrasi menghubungkan nilai-nilai agama dengan ilmu pengetahuan modern, sementara interkoneksi menjembatani antara tradisi keislaman dan kebutuhan praktis dalam kehidupan sehari-hari. Model ini memberikan kerangka holistik yang memungkinkan peserta didik untuk memahami agama secara kontekstual sekaligus mengembangkan kemampuan berpikir kritis, kreatif, dan solutif</w:t>
      </w:r>
      <w:r>
        <w:rPr>
          <w:rFonts w:asciiTheme="majorBidi" w:hAnsiTheme="majorBidi" w:cstheme="majorBidi"/>
        </w:rPr>
        <w:t>.</w:t>
      </w:r>
      <w:r>
        <w:rPr>
          <w:rStyle w:val="FootnoteReference"/>
          <w:rFonts w:asciiTheme="majorBidi" w:hAnsiTheme="majorBidi" w:cstheme="majorBidi"/>
        </w:rPr>
        <w:footnoteReference w:id="38"/>
      </w:r>
    </w:p>
    <w:p w14:paraId="6E096864" w14:textId="6ED6A403" w:rsidR="007859EC" w:rsidRPr="007859EC" w:rsidRDefault="007859EC" w:rsidP="007859EC">
      <w:pPr>
        <w:spacing w:line="360" w:lineRule="auto"/>
        <w:ind w:left="360" w:firstLine="720"/>
        <w:jc w:val="both"/>
        <w:rPr>
          <w:rFonts w:asciiTheme="majorBidi" w:hAnsiTheme="majorBidi" w:cstheme="majorBidi"/>
        </w:rPr>
      </w:pPr>
      <w:r w:rsidRPr="007859EC">
        <w:rPr>
          <w:rFonts w:asciiTheme="majorBidi" w:hAnsiTheme="majorBidi" w:cstheme="majorBidi"/>
        </w:rPr>
        <w:t xml:space="preserve">Dalam praktiknya, prinsip integratif dapat diwujudkan melalui penggabungan kurikulum tematik Islami, proyek lintas mata pelajaran, atau kegiatan kolaboratif yang mengaitkan pengetahuan umum dengan nilai-nilai keislaman. Misalnya, </w:t>
      </w:r>
      <w:r w:rsidRPr="007859EC">
        <w:rPr>
          <w:rFonts w:asciiTheme="majorBidi" w:hAnsiTheme="majorBidi" w:cstheme="majorBidi"/>
        </w:rPr>
        <w:lastRenderedPageBreak/>
        <w:t xml:space="preserve">pembelajaran tentang kebersihan lingkungan dapat dikaitkan dengan hadis tentang </w:t>
      </w:r>
      <w:r w:rsidRPr="007859EC">
        <w:rPr>
          <w:rStyle w:val="Emphasis"/>
          <w:rFonts w:asciiTheme="majorBidi" w:hAnsiTheme="majorBidi" w:cstheme="majorBidi"/>
        </w:rPr>
        <w:t>thaharah</w:t>
      </w:r>
      <w:r w:rsidRPr="007859EC">
        <w:rPr>
          <w:rFonts w:asciiTheme="majorBidi" w:hAnsiTheme="majorBidi" w:cstheme="majorBidi"/>
        </w:rPr>
        <w:t xml:space="preserve"> dan tanggung jawab manusia sebagai khalifah di bumi.</w:t>
      </w:r>
    </w:p>
    <w:p w14:paraId="0ACCB5B4" w14:textId="41E7639C" w:rsidR="00095F2E" w:rsidRDefault="00095F2E" w:rsidP="00095F2E">
      <w:pPr>
        <w:pStyle w:val="ListParagraph"/>
        <w:numPr>
          <w:ilvl w:val="0"/>
          <w:numId w:val="19"/>
        </w:numPr>
        <w:autoSpaceDE w:val="0"/>
        <w:autoSpaceDN w:val="0"/>
        <w:adjustRightInd w:val="0"/>
        <w:spacing w:line="360" w:lineRule="auto"/>
        <w:jc w:val="both"/>
        <w:rPr>
          <w:rFonts w:asciiTheme="majorBidi" w:hAnsiTheme="majorBidi" w:cstheme="majorBidi"/>
          <w:szCs w:val="24"/>
        </w:rPr>
      </w:pPr>
      <w:r>
        <w:rPr>
          <w:rFonts w:asciiTheme="majorBidi" w:hAnsiTheme="majorBidi" w:cstheme="majorBidi"/>
          <w:szCs w:val="24"/>
        </w:rPr>
        <w:t>Humanistik</w:t>
      </w:r>
    </w:p>
    <w:p w14:paraId="0651551F" w14:textId="3B89F5D7" w:rsidR="001C5E97" w:rsidRPr="001C5E97" w:rsidRDefault="001C5E97" w:rsidP="001C5E97">
      <w:pPr>
        <w:autoSpaceDE w:val="0"/>
        <w:autoSpaceDN w:val="0"/>
        <w:adjustRightInd w:val="0"/>
        <w:spacing w:line="360" w:lineRule="auto"/>
        <w:ind w:left="360" w:firstLine="360"/>
        <w:jc w:val="both"/>
        <w:rPr>
          <w:rFonts w:asciiTheme="majorBidi" w:hAnsiTheme="majorBidi" w:cstheme="majorBidi"/>
          <w:szCs w:val="24"/>
        </w:rPr>
      </w:pPr>
      <w:r w:rsidRPr="001C5E97">
        <w:rPr>
          <w:rFonts w:asciiTheme="majorBidi" w:hAnsiTheme="majorBidi" w:cstheme="majorBidi"/>
        </w:rPr>
        <w:t>Pendekatan humanistik dalam pendidikan Islam menempatkan guru sebagai fasilitator yang membantu peserta didik menemukan makna hidup melalui nilai-nilai keagamaan.</w:t>
      </w:r>
      <w:r>
        <w:rPr>
          <w:rStyle w:val="FootnoteReference"/>
          <w:rFonts w:asciiTheme="majorBidi" w:hAnsiTheme="majorBidi" w:cstheme="majorBidi"/>
        </w:rPr>
        <w:footnoteReference w:id="39"/>
      </w:r>
      <w:r w:rsidRPr="001C5E97">
        <w:rPr>
          <w:rFonts w:asciiTheme="majorBidi" w:hAnsiTheme="majorBidi" w:cstheme="majorBidi"/>
        </w:rPr>
        <w:t xml:space="preserve"> Dengan demikian, tujuan pembelajaran tidak semata-mata menghasilkan siswa yang tahu ajaran Islam, tetapi yang mampu menginternalisasi nilai-nilai kemanusiaan seperti kasih sayang, toleransi, empati, dan keadilan sosial. Prinsip ini sejalan dengan firman Allah dalam QS. Al-Isrā’:70 yang menegaskan kemuliaan manusia sebagai makhluk yang dimuliakan Allah.</w:t>
      </w:r>
    </w:p>
    <w:p w14:paraId="3DAD717B" w14:textId="7099A9FC" w:rsidR="00095F2E" w:rsidRDefault="0028412F" w:rsidP="00095F2E">
      <w:pPr>
        <w:pStyle w:val="ListParagraph"/>
        <w:numPr>
          <w:ilvl w:val="0"/>
          <w:numId w:val="19"/>
        </w:numPr>
        <w:autoSpaceDE w:val="0"/>
        <w:autoSpaceDN w:val="0"/>
        <w:adjustRightInd w:val="0"/>
        <w:spacing w:line="360" w:lineRule="auto"/>
        <w:jc w:val="both"/>
        <w:rPr>
          <w:rFonts w:asciiTheme="majorBidi" w:hAnsiTheme="majorBidi" w:cstheme="majorBidi"/>
          <w:szCs w:val="24"/>
        </w:rPr>
      </w:pPr>
      <w:r>
        <w:rPr>
          <w:rFonts w:asciiTheme="majorBidi" w:hAnsiTheme="majorBidi" w:cstheme="majorBidi"/>
          <w:szCs w:val="24"/>
        </w:rPr>
        <w:t>Kontekstual</w:t>
      </w:r>
    </w:p>
    <w:p w14:paraId="71104829" w14:textId="53CFE7F9" w:rsidR="001C5E97" w:rsidRDefault="001C5E97" w:rsidP="001C5E97">
      <w:pPr>
        <w:spacing w:line="360" w:lineRule="auto"/>
        <w:ind w:left="360" w:firstLine="720"/>
        <w:jc w:val="both"/>
        <w:rPr>
          <w:rFonts w:asciiTheme="majorBidi" w:hAnsiTheme="majorBidi" w:cstheme="majorBidi"/>
        </w:rPr>
      </w:pPr>
      <w:r w:rsidRPr="001C5E97">
        <w:rPr>
          <w:rFonts w:asciiTheme="majorBidi" w:hAnsiTheme="majorBidi" w:cstheme="majorBidi"/>
        </w:rPr>
        <w:t xml:space="preserve">Pembelajaran PAI harus dikaitkan dengan realitas kehidupan peserta didik, baik dalam konteks sosial, budaya, maupun tantangan zaman. Melalui pendekatan kontekstual, ajaran Islam tidak hanya dipelajari secara teoritis, melainkan </w:t>
      </w:r>
      <w:r w:rsidRPr="001C5E97">
        <w:rPr>
          <w:rFonts w:asciiTheme="majorBidi" w:hAnsiTheme="majorBidi" w:cstheme="majorBidi"/>
        </w:rPr>
        <w:lastRenderedPageBreak/>
        <w:t>diaplikasikan dalam kehidupan sehari-hari.</w:t>
      </w:r>
    </w:p>
    <w:p w14:paraId="6A032E2C" w14:textId="66865D5A" w:rsidR="001C5E97" w:rsidRPr="001C5E97" w:rsidRDefault="001C5E97" w:rsidP="006E624D">
      <w:pPr>
        <w:spacing w:line="360" w:lineRule="auto"/>
        <w:ind w:left="360" w:firstLine="720"/>
        <w:jc w:val="both"/>
        <w:rPr>
          <w:rFonts w:asciiTheme="majorBidi" w:hAnsiTheme="majorBidi" w:cstheme="majorBidi"/>
        </w:rPr>
      </w:pPr>
      <w:r w:rsidRPr="001C5E97">
        <w:rPr>
          <w:rFonts w:asciiTheme="majorBidi" w:hAnsiTheme="majorBidi" w:cstheme="majorBidi"/>
        </w:rPr>
        <w:t>Pendekatan ini dikenal dengan model Contextual Teaching and Learning (CTL), di mana siswa belajar melalui pengalaman langsung, refleksi, dan keterlibatan aktif dalam pemecahan masalah kehidupan nyata.</w:t>
      </w:r>
      <w:r>
        <w:rPr>
          <w:rStyle w:val="FootnoteReference"/>
          <w:rFonts w:asciiTheme="majorBidi" w:hAnsiTheme="majorBidi" w:cstheme="majorBidi"/>
        </w:rPr>
        <w:footnoteReference w:id="40"/>
      </w:r>
      <w:r>
        <w:rPr>
          <w:rFonts w:asciiTheme="majorBidi" w:hAnsiTheme="majorBidi" w:cstheme="majorBidi"/>
        </w:rPr>
        <w:t xml:space="preserve"> </w:t>
      </w:r>
      <w:r w:rsidRPr="001C5E97">
        <w:rPr>
          <w:rFonts w:asciiTheme="majorBidi" w:hAnsiTheme="majorBidi" w:cstheme="majorBidi"/>
        </w:rPr>
        <w:t>Misalnya, saat membahas tema zakat, guru dapat mengaitkannya dengan kondisi sosial masyarakat sekitar yang membutuhkan bantuan. Hal ini menjadikan pembelajaran lebih bermakna (meaningful learning) karena peserta didik memahami bahwa nilai-nilai Islam memiliki relevansi praktis.</w:t>
      </w:r>
    </w:p>
    <w:p w14:paraId="59175EB8" w14:textId="162D77A3" w:rsidR="0028412F" w:rsidRDefault="0028412F" w:rsidP="00095F2E">
      <w:pPr>
        <w:pStyle w:val="ListParagraph"/>
        <w:numPr>
          <w:ilvl w:val="0"/>
          <w:numId w:val="19"/>
        </w:numPr>
        <w:autoSpaceDE w:val="0"/>
        <w:autoSpaceDN w:val="0"/>
        <w:adjustRightInd w:val="0"/>
        <w:spacing w:line="360" w:lineRule="auto"/>
        <w:jc w:val="both"/>
        <w:rPr>
          <w:rFonts w:asciiTheme="majorBidi" w:hAnsiTheme="majorBidi" w:cstheme="majorBidi"/>
          <w:szCs w:val="24"/>
        </w:rPr>
      </w:pPr>
      <w:r>
        <w:rPr>
          <w:rFonts w:asciiTheme="majorBidi" w:hAnsiTheme="majorBidi" w:cstheme="majorBidi"/>
          <w:szCs w:val="24"/>
        </w:rPr>
        <w:t>Berorientasi Nilai Moral</w:t>
      </w:r>
    </w:p>
    <w:p w14:paraId="5028D5AE" w14:textId="52BD52E2" w:rsidR="00986033" w:rsidRPr="006E624D" w:rsidRDefault="006E624D" w:rsidP="00986033">
      <w:pPr>
        <w:autoSpaceDE w:val="0"/>
        <w:autoSpaceDN w:val="0"/>
        <w:adjustRightInd w:val="0"/>
        <w:spacing w:line="360" w:lineRule="auto"/>
        <w:ind w:left="360" w:firstLine="720"/>
        <w:jc w:val="both"/>
        <w:rPr>
          <w:rFonts w:asciiTheme="majorBidi" w:hAnsiTheme="majorBidi" w:cstheme="majorBidi"/>
          <w:szCs w:val="24"/>
        </w:rPr>
      </w:pPr>
      <w:r w:rsidRPr="006E624D">
        <w:rPr>
          <w:rFonts w:asciiTheme="majorBidi" w:hAnsiTheme="majorBidi" w:cstheme="majorBidi"/>
          <w:szCs w:val="24"/>
        </w:rPr>
        <w:t>Pembelajaran PAI harus berorientasi pada internalisasi nilai-nilai moral (</w:t>
      </w:r>
      <w:r w:rsidRPr="006E624D">
        <w:rPr>
          <w:rStyle w:val="Emphasis"/>
          <w:rFonts w:asciiTheme="majorBidi" w:hAnsiTheme="majorBidi" w:cstheme="majorBidi"/>
          <w:szCs w:val="24"/>
        </w:rPr>
        <w:t>akhlaqiyyah</w:t>
      </w:r>
      <w:r w:rsidRPr="006E624D">
        <w:rPr>
          <w:rFonts w:asciiTheme="majorBidi" w:hAnsiTheme="majorBidi" w:cstheme="majorBidi"/>
          <w:szCs w:val="24"/>
        </w:rPr>
        <w:t>) sebagai inti dari</w:t>
      </w:r>
      <w:r>
        <w:rPr>
          <w:rFonts w:asciiTheme="majorBidi" w:hAnsiTheme="majorBidi" w:cstheme="majorBidi"/>
          <w:szCs w:val="24"/>
        </w:rPr>
        <w:t xml:space="preserve"> keseluruhan proses pendidikan.</w:t>
      </w:r>
      <w:r w:rsidRPr="006E624D">
        <w:rPr>
          <w:rFonts w:asciiTheme="majorBidi" w:hAnsiTheme="majorBidi" w:cstheme="majorBidi"/>
          <w:szCs w:val="24"/>
        </w:rPr>
        <w:t xml:space="preserve"> Rasulullah </w:t>
      </w:r>
      <w:r w:rsidRPr="006E624D">
        <w:rPr>
          <w:rFonts w:asciiTheme="majorBidi" w:hAnsiTheme="majorBidi" w:cstheme="majorBidi"/>
          <w:szCs w:val="24"/>
          <w:rtl/>
        </w:rPr>
        <w:t>ﷺ</w:t>
      </w:r>
      <w:r w:rsidRPr="006E624D">
        <w:rPr>
          <w:rFonts w:asciiTheme="majorBidi" w:hAnsiTheme="majorBidi" w:cstheme="majorBidi"/>
          <w:szCs w:val="24"/>
        </w:rPr>
        <w:t xml:space="preserve"> menegaskan, </w:t>
      </w:r>
      <w:r w:rsidRPr="006E624D">
        <w:rPr>
          <w:rStyle w:val="Emphasis"/>
          <w:rFonts w:asciiTheme="majorBidi" w:hAnsiTheme="majorBidi" w:cstheme="majorBidi"/>
          <w:szCs w:val="24"/>
        </w:rPr>
        <w:t>“Innamā bu‘itstu liutammima makārimal akhlāq”</w:t>
      </w:r>
      <w:r w:rsidRPr="006E624D">
        <w:rPr>
          <w:rFonts w:asciiTheme="majorBidi" w:hAnsiTheme="majorBidi" w:cstheme="majorBidi"/>
          <w:szCs w:val="24"/>
        </w:rPr>
        <w:t xml:space="preserve"> — “Sesungguhnya aku diutus untuk men</w:t>
      </w:r>
      <w:r>
        <w:rPr>
          <w:rFonts w:asciiTheme="majorBidi" w:hAnsiTheme="majorBidi" w:cstheme="majorBidi"/>
          <w:szCs w:val="24"/>
        </w:rPr>
        <w:t>yempurnakan akhlak yang mulia.”</w:t>
      </w:r>
      <w:r>
        <w:rPr>
          <w:rStyle w:val="FootnoteReference"/>
          <w:rFonts w:asciiTheme="majorBidi" w:hAnsiTheme="majorBidi" w:cstheme="majorBidi"/>
          <w:szCs w:val="24"/>
        </w:rPr>
        <w:footnoteReference w:id="41"/>
      </w:r>
      <w:r w:rsidR="00986033">
        <w:rPr>
          <w:rFonts w:asciiTheme="majorBidi" w:hAnsiTheme="majorBidi" w:cstheme="majorBidi"/>
          <w:szCs w:val="24"/>
        </w:rPr>
        <w:t xml:space="preserve"> </w:t>
      </w:r>
      <w:r w:rsidR="00986033" w:rsidRPr="00986033">
        <w:rPr>
          <w:rFonts w:asciiTheme="majorBidi" w:hAnsiTheme="majorBidi" w:cstheme="majorBidi"/>
        </w:rPr>
        <w:t xml:space="preserve">Pembelajaran yang berorientasi pada moral tidak hanya menyampaikan doktrin halal-haram, tetapi juga menanamkan kesadaran etis </w:t>
      </w:r>
      <w:r w:rsidR="00986033" w:rsidRPr="00986033">
        <w:rPr>
          <w:rFonts w:asciiTheme="majorBidi" w:hAnsiTheme="majorBidi" w:cstheme="majorBidi"/>
        </w:rPr>
        <w:lastRenderedPageBreak/>
        <w:t>dalam berpikir, bersikap, dan bertindak.</w:t>
      </w:r>
    </w:p>
    <w:p w14:paraId="56F81C9A" w14:textId="77777777" w:rsidR="00986033" w:rsidRDefault="0028412F" w:rsidP="00986033">
      <w:pPr>
        <w:pStyle w:val="ListParagraph"/>
        <w:numPr>
          <w:ilvl w:val="0"/>
          <w:numId w:val="19"/>
        </w:numPr>
        <w:autoSpaceDE w:val="0"/>
        <w:autoSpaceDN w:val="0"/>
        <w:adjustRightInd w:val="0"/>
        <w:spacing w:line="360" w:lineRule="auto"/>
        <w:jc w:val="both"/>
        <w:rPr>
          <w:rFonts w:asciiTheme="majorBidi" w:hAnsiTheme="majorBidi" w:cstheme="majorBidi"/>
          <w:szCs w:val="24"/>
        </w:rPr>
      </w:pPr>
      <w:r>
        <w:rPr>
          <w:rFonts w:asciiTheme="majorBidi" w:hAnsiTheme="majorBidi" w:cstheme="majorBidi"/>
          <w:szCs w:val="24"/>
        </w:rPr>
        <w:t>Berbasis Teknologi</w:t>
      </w:r>
    </w:p>
    <w:p w14:paraId="44219798" w14:textId="5E037FB7" w:rsidR="00986033" w:rsidRDefault="00986033" w:rsidP="00986033">
      <w:pPr>
        <w:autoSpaceDE w:val="0"/>
        <w:autoSpaceDN w:val="0"/>
        <w:adjustRightInd w:val="0"/>
        <w:spacing w:line="360" w:lineRule="auto"/>
        <w:ind w:left="360" w:firstLine="720"/>
        <w:jc w:val="both"/>
        <w:rPr>
          <w:rFonts w:asciiTheme="majorBidi" w:hAnsiTheme="majorBidi" w:cstheme="majorBidi"/>
        </w:rPr>
      </w:pPr>
      <w:r w:rsidRPr="00986033">
        <w:rPr>
          <w:rFonts w:asciiTheme="majorBidi" w:hAnsiTheme="majorBidi" w:cstheme="majorBidi"/>
        </w:rPr>
        <w:t>Perkembangan teknologi informasi dan komunikasi merupakan keniscayaan dalam dunia pendidikan modern. Dalam konteks ini, pembelajaran Pendidikan Agama Islam (PAI) dituntut untuk bertransformasi menuju model pembelajaran berbasis teknologi sebagai respons terhadap tuntutan era digital.</w:t>
      </w:r>
      <w:r>
        <w:rPr>
          <w:rStyle w:val="FootnoteReference"/>
          <w:rFonts w:asciiTheme="majorBidi" w:hAnsiTheme="majorBidi" w:cstheme="majorBidi"/>
        </w:rPr>
        <w:footnoteReference w:id="42"/>
      </w:r>
      <w:r w:rsidRPr="00986033">
        <w:rPr>
          <w:rFonts w:asciiTheme="majorBidi" w:hAnsiTheme="majorBidi" w:cstheme="majorBidi"/>
        </w:rPr>
        <w:t xml:space="preserve"> Penerapan prinsip ini meniscayakan peran guru sebagai inovator yang mampu memanfaatkan berbagai media digital, seperti video pembelajaran, aplikasi Al-Qur’an interaktif, dan platform daring, guna menciptakan proses belajar yang adaptif, interaktif, dan bermakna. Di samping itu, urgensi literasi digital islami menjadi aspek fundamental agar peserta didik mampu menggunakan teknologi secara etis, kritis, dan produktif sesuai dengan nilai-nilai keislaman.</w:t>
      </w:r>
      <w:r>
        <w:rPr>
          <w:rStyle w:val="FootnoteReference"/>
          <w:rFonts w:asciiTheme="majorBidi" w:hAnsiTheme="majorBidi" w:cstheme="majorBidi"/>
        </w:rPr>
        <w:footnoteReference w:id="43"/>
      </w:r>
      <w:r w:rsidRPr="00986033">
        <w:rPr>
          <w:rFonts w:asciiTheme="majorBidi" w:hAnsiTheme="majorBidi" w:cstheme="majorBidi"/>
        </w:rPr>
        <w:t xml:space="preserve"> Pembelajaran PAI berbasis teknologi bukan sekadar bentuk adaptasi terhadap kemajuan zaman, melainkan strategi pedagogis untuk memperkuat nilai-nilai spiritual melalui pemanfaatan media modern </w:t>
      </w:r>
      <w:r w:rsidRPr="00986033">
        <w:rPr>
          <w:rFonts w:asciiTheme="majorBidi" w:hAnsiTheme="majorBidi" w:cstheme="majorBidi"/>
        </w:rPr>
        <w:lastRenderedPageBreak/>
        <w:t>sebagai instrumen dakwah dan internalisasi ajaran Islam di ruang digital. Dengan demikian, implementasi prinsip ini berpotensi melahirkan generasi pembelajar yang religius, inovatif, serta memiliki kecakapan digital yang berlandaskan etika Islami.</w:t>
      </w:r>
    </w:p>
    <w:p w14:paraId="14462A9D" w14:textId="77777777" w:rsidR="007E253F" w:rsidRDefault="007E253F" w:rsidP="00986033">
      <w:pPr>
        <w:autoSpaceDE w:val="0"/>
        <w:autoSpaceDN w:val="0"/>
        <w:adjustRightInd w:val="0"/>
        <w:spacing w:line="360" w:lineRule="auto"/>
        <w:ind w:left="360" w:firstLine="720"/>
        <w:jc w:val="both"/>
        <w:rPr>
          <w:rFonts w:asciiTheme="majorBidi" w:hAnsiTheme="majorBidi" w:cstheme="majorBidi"/>
        </w:rPr>
      </w:pPr>
    </w:p>
    <w:p w14:paraId="3B6AAD00" w14:textId="77777777" w:rsidR="007E253F" w:rsidRDefault="007E253F" w:rsidP="00986033">
      <w:pPr>
        <w:autoSpaceDE w:val="0"/>
        <w:autoSpaceDN w:val="0"/>
        <w:adjustRightInd w:val="0"/>
        <w:spacing w:line="360" w:lineRule="auto"/>
        <w:ind w:left="360" w:firstLine="720"/>
        <w:jc w:val="both"/>
        <w:rPr>
          <w:rFonts w:asciiTheme="majorBidi" w:hAnsiTheme="majorBidi" w:cstheme="majorBidi"/>
        </w:rPr>
      </w:pPr>
    </w:p>
    <w:p w14:paraId="067BA07C" w14:textId="77777777" w:rsidR="007E253F" w:rsidRPr="00986033" w:rsidRDefault="007E253F" w:rsidP="00986033">
      <w:pPr>
        <w:autoSpaceDE w:val="0"/>
        <w:autoSpaceDN w:val="0"/>
        <w:adjustRightInd w:val="0"/>
        <w:spacing w:line="360" w:lineRule="auto"/>
        <w:ind w:left="360" w:firstLine="720"/>
        <w:jc w:val="both"/>
        <w:rPr>
          <w:rFonts w:asciiTheme="majorBidi" w:hAnsiTheme="majorBidi" w:cstheme="majorBidi"/>
          <w:szCs w:val="24"/>
        </w:rPr>
      </w:pPr>
    </w:p>
    <w:p w14:paraId="48786CED" w14:textId="77777777" w:rsidR="00A556BF" w:rsidRPr="00A556BF" w:rsidRDefault="00A556BF" w:rsidP="00A556BF">
      <w:pPr>
        <w:pStyle w:val="BodyText"/>
        <w:spacing w:after="40" w:line="276" w:lineRule="auto"/>
        <w:ind w:firstLine="0"/>
        <w:rPr>
          <w:rFonts w:ascii="Times New Roman" w:hAnsi="Times New Roman"/>
          <w:b/>
          <w:szCs w:val="24"/>
          <w:lang w:val="id-ID"/>
        </w:rPr>
      </w:pPr>
      <w:r w:rsidRPr="00A556BF">
        <w:rPr>
          <w:rFonts w:ascii="Times New Roman" w:hAnsi="Times New Roman"/>
          <w:b/>
          <w:szCs w:val="24"/>
          <w:lang w:val="id-ID"/>
        </w:rPr>
        <w:t>PENUTUP</w:t>
      </w:r>
    </w:p>
    <w:p w14:paraId="4EF7A926" w14:textId="77777777" w:rsidR="00A556BF" w:rsidRDefault="00A556BF" w:rsidP="00A556BF">
      <w:pPr>
        <w:pStyle w:val="BodyText"/>
        <w:spacing w:line="276" w:lineRule="auto"/>
        <w:ind w:firstLine="0"/>
        <w:rPr>
          <w:rFonts w:ascii="Times New Roman" w:hAnsi="Times New Roman"/>
          <w:b/>
          <w:szCs w:val="24"/>
          <w:lang w:val="id-ID"/>
        </w:rPr>
      </w:pPr>
      <w:r w:rsidRPr="00A556BF">
        <w:rPr>
          <w:rFonts w:ascii="Times New Roman" w:hAnsi="Times New Roman"/>
          <w:b/>
          <w:szCs w:val="24"/>
          <w:lang w:val="id-ID"/>
        </w:rPr>
        <w:t>Simpulan</w:t>
      </w:r>
    </w:p>
    <w:p w14:paraId="41580907" w14:textId="77777777" w:rsidR="004A3C82" w:rsidRPr="006A0897" w:rsidRDefault="004A3C82" w:rsidP="007E253F">
      <w:pPr>
        <w:pStyle w:val="NormalWeb"/>
        <w:numPr>
          <w:ilvl w:val="0"/>
          <w:numId w:val="17"/>
        </w:numPr>
        <w:shd w:val="clear" w:color="auto" w:fill="FFFFFF"/>
        <w:spacing w:before="0" w:beforeAutospacing="0" w:after="120" w:afterAutospacing="0" w:line="360" w:lineRule="auto"/>
        <w:ind w:left="426" w:hanging="426"/>
        <w:jc w:val="both"/>
        <w:rPr>
          <w:spacing w:val="-1"/>
        </w:rPr>
      </w:pPr>
      <w:r w:rsidRPr="006A0897">
        <w:t>Sistem berasal dari bahasa Yunani “</w:t>
      </w:r>
      <w:r w:rsidRPr="006A0897">
        <w:rPr>
          <w:i/>
          <w:iCs/>
        </w:rPr>
        <w:t>systema</w:t>
      </w:r>
      <w:r w:rsidRPr="006A0897">
        <w:t>” yang berarti sehimpunan bagian atau komponen yang saling berhubungan secara teratur dan merupakan suatu keseluruhan. Sistem adalah suatu kesatuan unsur-unsur yang saling berinteraksi secara fungsional yang memperoleh apa yang ingin di capai kemudian menghasilkan apa yang yang diinginkan.</w:t>
      </w:r>
    </w:p>
    <w:p w14:paraId="1EC8921E" w14:textId="5B5CAE3B" w:rsidR="00A556BF" w:rsidRDefault="004A3C82" w:rsidP="007E253F">
      <w:pPr>
        <w:pStyle w:val="NormalWeb"/>
        <w:numPr>
          <w:ilvl w:val="0"/>
          <w:numId w:val="17"/>
        </w:numPr>
        <w:shd w:val="clear" w:color="auto" w:fill="FFFFFF"/>
        <w:spacing w:before="0" w:beforeAutospacing="0" w:after="0" w:afterAutospacing="0" w:line="360" w:lineRule="auto"/>
        <w:ind w:left="426" w:hanging="426"/>
        <w:jc w:val="both"/>
      </w:pPr>
      <w:r w:rsidRPr="006A0897">
        <w:rPr>
          <w:bCs/>
        </w:rPr>
        <w:t>Definisi komponen-komponen sistem pembelajaran pendidikan agama islam</w:t>
      </w:r>
      <w:r w:rsidRPr="006A0897">
        <w:t xml:space="preserve"> yaitu berupa : tujuan pembelajaran pendidikan agama islam</w:t>
      </w:r>
      <w:r w:rsidRPr="006A0897">
        <w:rPr>
          <w:color w:val="000000"/>
        </w:rPr>
        <w:t xml:space="preserve">, </w:t>
      </w:r>
      <w:r w:rsidRPr="006A0897">
        <w:t>kurikulum pendidikan agama islam, metode pembelajaran pendidikan agama islam, media pembelajaran pendidikan agama islam, evaluasi pembelajaran pendidikan agama islam.</w:t>
      </w:r>
    </w:p>
    <w:p w14:paraId="22C4323C" w14:textId="77777777" w:rsidR="004A3C82" w:rsidRPr="004A3C82" w:rsidRDefault="004A3C82" w:rsidP="004A3C82">
      <w:pPr>
        <w:pStyle w:val="NormalWeb"/>
        <w:shd w:val="clear" w:color="auto" w:fill="FFFFFF"/>
        <w:spacing w:before="0" w:beforeAutospacing="0" w:after="0" w:afterAutospacing="0" w:line="360" w:lineRule="auto"/>
        <w:ind w:left="567"/>
        <w:jc w:val="both"/>
      </w:pPr>
    </w:p>
    <w:p w14:paraId="0F9A5674" w14:textId="77777777" w:rsidR="00A556BF" w:rsidRPr="004A3C82" w:rsidRDefault="00A556BF" w:rsidP="00A556BF">
      <w:pPr>
        <w:pStyle w:val="BodyText"/>
        <w:spacing w:line="276" w:lineRule="auto"/>
        <w:ind w:firstLine="0"/>
        <w:rPr>
          <w:rFonts w:ascii="Times New Roman" w:hAnsi="Times New Roman"/>
          <w:b/>
          <w:szCs w:val="24"/>
          <w:lang w:val="id-ID"/>
        </w:rPr>
      </w:pPr>
      <w:r w:rsidRPr="00A556BF">
        <w:rPr>
          <w:rFonts w:ascii="Times New Roman" w:hAnsi="Times New Roman"/>
          <w:b/>
          <w:szCs w:val="24"/>
          <w:lang w:val="id-ID"/>
        </w:rPr>
        <w:lastRenderedPageBreak/>
        <w:t>Saran</w:t>
      </w:r>
    </w:p>
    <w:p w14:paraId="2FE04625" w14:textId="4FC87376" w:rsidR="004A3C82" w:rsidRPr="007E253F" w:rsidRDefault="004A3C82" w:rsidP="007E253F">
      <w:pPr>
        <w:pStyle w:val="BodyText"/>
        <w:spacing w:line="360" w:lineRule="auto"/>
        <w:ind w:firstLine="0"/>
        <w:rPr>
          <w:rFonts w:ascii="Times New Roman" w:eastAsiaTheme="minorEastAsia" w:hAnsi="Times New Roman"/>
          <w:spacing w:val="0"/>
          <w:szCs w:val="24"/>
          <w:lang w:eastAsia="id-ID"/>
        </w:rPr>
      </w:pPr>
      <w:r w:rsidRPr="004A3C82">
        <w:rPr>
          <w:rFonts w:ascii="Times New Roman" w:eastAsiaTheme="minorEastAsia" w:hAnsi="Times New Roman"/>
          <w:spacing w:val="0"/>
          <w:szCs w:val="24"/>
          <w:lang w:val="id-ID" w:eastAsia="id-ID"/>
        </w:rPr>
        <w:t>Sebagaimana yang saya sadari bahwa makalah yang saya susun ini masih sangatlah jauh dari kata sempurna serta masih perlu diperbaiki, saya selaku pemakalah mohon maaf yang sebesar-besarnya. Dan kami berharap kepada para pembaca agar dapat memberikan kritik maupun saran yang membangun sehingga kami bisa menjadi lebih baik lagi kedepannya nanti.</w:t>
      </w:r>
    </w:p>
    <w:p w14:paraId="62387009" w14:textId="77777777" w:rsidR="00A556BF" w:rsidRPr="00A556BF" w:rsidRDefault="00A556BF" w:rsidP="00A556BF">
      <w:pPr>
        <w:pStyle w:val="BodyText"/>
        <w:ind w:firstLine="0"/>
        <w:rPr>
          <w:rFonts w:ascii="Times New Roman" w:hAnsi="Times New Roman"/>
          <w:b/>
          <w:szCs w:val="24"/>
          <w:lang w:val="id-ID"/>
        </w:rPr>
      </w:pPr>
      <w:r w:rsidRPr="00A556BF">
        <w:rPr>
          <w:rFonts w:ascii="Times New Roman" w:hAnsi="Times New Roman"/>
          <w:b/>
          <w:szCs w:val="24"/>
          <w:lang w:val="id-ID"/>
        </w:rPr>
        <w:t>DAFTAR PUSTAKA</w:t>
      </w:r>
    </w:p>
    <w:p w14:paraId="61ECAB77" w14:textId="77777777" w:rsidR="003650DD" w:rsidRDefault="003650DD" w:rsidP="00AA0175">
      <w:pPr>
        <w:pStyle w:val="DaftarPustaka"/>
        <w:rPr>
          <w:sz w:val="24"/>
          <w:lang w:val="nb-NO"/>
        </w:rPr>
      </w:pPr>
    </w:p>
    <w:p w14:paraId="45B513CB" w14:textId="77777777" w:rsidR="004A3C82" w:rsidRPr="0028412F" w:rsidRDefault="004A3C82" w:rsidP="0028412F">
      <w:pPr>
        <w:pStyle w:val="FootnoteText"/>
        <w:spacing w:line="360" w:lineRule="auto"/>
        <w:ind w:left="720" w:hanging="720"/>
        <w:jc w:val="both"/>
        <w:rPr>
          <w:rFonts w:asciiTheme="majorBidi" w:hAnsiTheme="majorBidi" w:cstheme="majorBidi"/>
          <w:sz w:val="24"/>
          <w:szCs w:val="24"/>
          <w:lang w:val="nb-NO"/>
        </w:rPr>
      </w:pPr>
      <w:r w:rsidRPr="0028412F">
        <w:rPr>
          <w:rFonts w:asciiTheme="majorBidi" w:hAnsiTheme="majorBidi" w:cstheme="majorBidi"/>
          <w:sz w:val="24"/>
          <w:szCs w:val="24"/>
          <w:lang w:val="nb-NO"/>
        </w:rPr>
        <w:t xml:space="preserve">Abdul Mujab dan Jusuf Mudzakir, (2006) </w:t>
      </w:r>
      <w:r w:rsidRPr="0028412F">
        <w:rPr>
          <w:rFonts w:asciiTheme="majorBidi" w:hAnsiTheme="majorBidi" w:cstheme="majorBidi"/>
          <w:i/>
          <w:iCs/>
          <w:sz w:val="24"/>
          <w:szCs w:val="24"/>
          <w:lang w:val="nb-NO"/>
        </w:rPr>
        <w:t xml:space="preserve">Ilmu Pendidikan Islam </w:t>
      </w:r>
      <w:r w:rsidRPr="0028412F">
        <w:rPr>
          <w:rFonts w:asciiTheme="majorBidi" w:hAnsiTheme="majorBidi" w:cstheme="majorBidi"/>
          <w:sz w:val="24"/>
          <w:szCs w:val="24"/>
          <w:lang w:val="nb-NO"/>
        </w:rPr>
        <w:t>(Jakarta: Kencana.</w:t>
      </w:r>
    </w:p>
    <w:p w14:paraId="4EC53B58" w14:textId="77777777" w:rsidR="004A3C82" w:rsidRPr="0028412F" w:rsidRDefault="004A3C82" w:rsidP="0028412F">
      <w:pPr>
        <w:pStyle w:val="FootnoteText"/>
        <w:spacing w:line="360" w:lineRule="auto"/>
        <w:ind w:left="720" w:hanging="720"/>
        <w:jc w:val="both"/>
        <w:rPr>
          <w:rFonts w:asciiTheme="majorBidi" w:hAnsiTheme="majorBidi" w:cstheme="majorBidi"/>
          <w:sz w:val="24"/>
          <w:szCs w:val="24"/>
          <w:lang w:val="nb-NO"/>
        </w:rPr>
      </w:pPr>
      <w:r w:rsidRPr="0028412F">
        <w:rPr>
          <w:rFonts w:asciiTheme="majorBidi" w:hAnsiTheme="majorBidi" w:cstheme="majorBidi"/>
          <w:sz w:val="24"/>
          <w:szCs w:val="24"/>
          <w:lang w:val="nb-NO"/>
        </w:rPr>
        <w:t xml:space="preserve">Abuddin Nata, (2001) </w:t>
      </w:r>
      <w:r w:rsidRPr="0028412F">
        <w:rPr>
          <w:rFonts w:asciiTheme="majorBidi" w:hAnsiTheme="majorBidi" w:cstheme="majorBidi"/>
          <w:i/>
          <w:iCs/>
          <w:sz w:val="24"/>
          <w:szCs w:val="24"/>
          <w:lang w:val="nb-NO"/>
        </w:rPr>
        <w:t xml:space="preserve">Pemikiran Para Tokoh Pendidikan Islam </w:t>
      </w:r>
      <w:r w:rsidRPr="0028412F">
        <w:rPr>
          <w:rFonts w:asciiTheme="majorBidi" w:hAnsiTheme="majorBidi" w:cstheme="majorBidi"/>
          <w:sz w:val="24"/>
          <w:szCs w:val="24"/>
          <w:lang w:val="nb-NO"/>
        </w:rPr>
        <w:t>(Jakarta: PT Raja Grafindo Persada.</w:t>
      </w:r>
    </w:p>
    <w:p w14:paraId="4EA8C91B" w14:textId="78970649" w:rsidR="004A3C82" w:rsidRPr="0028412F" w:rsidRDefault="004A3C82" w:rsidP="0028412F">
      <w:pPr>
        <w:pStyle w:val="FootnoteText"/>
        <w:spacing w:line="360" w:lineRule="auto"/>
        <w:ind w:left="720" w:hanging="720"/>
        <w:jc w:val="both"/>
        <w:rPr>
          <w:rFonts w:asciiTheme="majorBidi" w:hAnsiTheme="majorBidi" w:cstheme="majorBidi"/>
          <w:sz w:val="24"/>
          <w:szCs w:val="24"/>
        </w:rPr>
      </w:pPr>
      <w:r w:rsidRPr="0028412F">
        <w:rPr>
          <w:rFonts w:asciiTheme="majorBidi" w:hAnsiTheme="majorBidi" w:cstheme="majorBidi"/>
          <w:sz w:val="24"/>
          <w:szCs w:val="24"/>
        </w:rPr>
        <w:t xml:space="preserve">Ahmad Sabri, (2005) </w:t>
      </w:r>
      <w:r w:rsidRPr="0028412F">
        <w:rPr>
          <w:rFonts w:asciiTheme="majorBidi" w:hAnsiTheme="majorBidi" w:cstheme="majorBidi"/>
          <w:i/>
          <w:iCs/>
          <w:sz w:val="24"/>
          <w:szCs w:val="24"/>
        </w:rPr>
        <w:t xml:space="preserve">Strategi Belajar Mengajar dan Micro Teaching </w:t>
      </w:r>
      <w:r w:rsidRPr="0028412F">
        <w:rPr>
          <w:rFonts w:asciiTheme="majorBidi" w:hAnsiTheme="majorBidi" w:cstheme="majorBidi"/>
          <w:sz w:val="24"/>
          <w:szCs w:val="24"/>
        </w:rPr>
        <w:t xml:space="preserve">(Jakarta: Quantum Teaching.  Anggota IKAPI, </w:t>
      </w:r>
      <w:r w:rsidRPr="0028412F">
        <w:rPr>
          <w:rFonts w:asciiTheme="majorBidi" w:hAnsiTheme="majorBidi" w:cstheme="majorBidi"/>
          <w:i/>
          <w:iCs/>
          <w:sz w:val="24"/>
          <w:szCs w:val="24"/>
        </w:rPr>
        <w:t xml:space="preserve">Dasar-Dasar Kependidikan, </w:t>
      </w:r>
      <w:r w:rsidRPr="0028412F">
        <w:rPr>
          <w:rFonts w:asciiTheme="majorBidi" w:hAnsiTheme="majorBidi" w:cstheme="majorBidi"/>
          <w:sz w:val="24"/>
          <w:szCs w:val="24"/>
        </w:rPr>
        <w:t>Jakarta: PT Rineka Cipta.</w:t>
      </w:r>
    </w:p>
    <w:p w14:paraId="240C47E9" w14:textId="157B7EE0" w:rsidR="0028412F" w:rsidRPr="0028412F" w:rsidRDefault="0028412F" w:rsidP="0028412F">
      <w:pPr>
        <w:pStyle w:val="Default"/>
        <w:spacing w:line="360" w:lineRule="auto"/>
        <w:ind w:left="720" w:hanging="720"/>
        <w:jc w:val="both"/>
        <w:rPr>
          <w:rFonts w:asciiTheme="majorBidi" w:hAnsiTheme="majorBidi" w:cstheme="majorBidi"/>
        </w:rPr>
      </w:pPr>
      <w:r w:rsidRPr="0028412F">
        <w:rPr>
          <w:rFonts w:asciiTheme="majorBidi" w:hAnsiTheme="majorBidi" w:cstheme="majorBidi"/>
        </w:rPr>
        <w:t xml:space="preserve">Ahmad Sayuti, “Strategi Manajemen Kurikulum Dalam Peningkatan Kualitas Pendidikan” </w:t>
      </w:r>
      <w:r w:rsidRPr="0028412F">
        <w:rPr>
          <w:rFonts w:asciiTheme="majorBidi" w:hAnsiTheme="majorBidi" w:cstheme="majorBidi"/>
          <w:i/>
          <w:iCs/>
        </w:rPr>
        <w:t xml:space="preserve">Al-Fatih: Jurnal Manajemen Pendidikan Islam </w:t>
      </w:r>
      <w:r w:rsidRPr="0028412F">
        <w:rPr>
          <w:rFonts w:asciiTheme="majorBidi" w:hAnsiTheme="majorBidi" w:cstheme="majorBidi"/>
        </w:rPr>
        <w:t>1, no. 1</w:t>
      </w:r>
      <w:r w:rsidRPr="0028412F">
        <w:rPr>
          <w:rFonts w:asciiTheme="majorBidi" w:hAnsiTheme="majorBidi" w:cstheme="majorBidi"/>
          <w:i/>
          <w:iCs/>
        </w:rPr>
        <w:t xml:space="preserve"> </w:t>
      </w:r>
      <w:r w:rsidRPr="0028412F">
        <w:rPr>
          <w:rFonts w:asciiTheme="majorBidi" w:hAnsiTheme="majorBidi" w:cstheme="majorBidi"/>
        </w:rPr>
        <w:t>(January 2023): 53-59</w:t>
      </w:r>
      <w:r>
        <w:rPr>
          <w:rFonts w:asciiTheme="majorBidi" w:hAnsiTheme="majorBidi" w:cstheme="majorBidi"/>
        </w:rPr>
        <w:t xml:space="preserve"> </w:t>
      </w:r>
      <w:hyperlink r:id="rId20" w:history="1">
        <w:r w:rsidRPr="0028412F">
          <w:rPr>
            <w:rStyle w:val="Hyperlink"/>
            <w:rFonts w:asciiTheme="majorBidi" w:hAnsiTheme="majorBidi" w:cstheme="majorBidi"/>
          </w:rPr>
          <w:t>https://journal.an-nur.ac.id/index.php/ALF</w:t>
        </w:r>
      </w:hyperlink>
      <w:r w:rsidRPr="0028412F">
        <w:rPr>
          <w:rFonts w:asciiTheme="majorBidi" w:hAnsiTheme="majorBidi" w:cstheme="majorBidi"/>
        </w:rPr>
        <w:t xml:space="preserve"> </w:t>
      </w:r>
    </w:p>
    <w:p w14:paraId="54D90D90" w14:textId="70DF3C73" w:rsidR="0028412F" w:rsidRPr="0028412F" w:rsidRDefault="00E82FCA" w:rsidP="00E82FCA">
      <w:pPr>
        <w:pStyle w:val="FootnoteText"/>
        <w:spacing w:line="360" w:lineRule="auto"/>
        <w:ind w:left="720" w:hanging="720"/>
        <w:jc w:val="both"/>
        <w:rPr>
          <w:rFonts w:asciiTheme="majorBidi" w:hAnsiTheme="majorBidi" w:cstheme="majorBidi"/>
          <w:sz w:val="24"/>
          <w:szCs w:val="24"/>
        </w:rPr>
      </w:pPr>
      <w:r w:rsidRPr="00E82FCA">
        <w:rPr>
          <w:rFonts w:asciiTheme="majorBidi" w:hAnsiTheme="majorBidi" w:cstheme="majorBidi"/>
          <w:sz w:val="24"/>
          <w:szCs w:val="24"/>
        </w:rPr>
        <w:lastRenderedPageBreak/>
        <w:t>Ahmad Susanto,</w:t>
      </w:r>
      <w:r>
        <w:rPr>
          <w:rFonts w:asciiTheme="majorBidi" w:hAnsiTheme="majorBidi" w:cstheme="majorBidi"/>
          <w:sz w:val="24"/>
          <w:szCs w:val="24"/>
        </w:rPr>
        <w:t xml:space="preserve"> (2021)</w:t>
      </w:r>
      <w:r w:rsidRPr="00E82FCA">
        <w:rPr>
          <w:rFonts w:asciiTheme="majorBidi" w:hAnsiTheme="majorBidi" w:cstheme="majorBidi"/>
          <w:sz w:val="24"/>
          <w:szCs w:val="24"/>
        </w:rPr>
        <w:t xml:space="preserve"> </w:t>
      </w:r>
      <w:r w:rsidRPr="00E82FCA">
        <w:rPr>
          <w:rFonts w:asciiTheme="majorBidi" w:hAnsiTheme="majorBidi" w:cstheme="majorBidi"/>
          <w:i/>
          <w:iCs/>
          <w:sz w:val="24"/>
          <w:szCs w:val="24"/>
        </w:rPr>
        <w:t>Manajemen Pendidikan Islam di Era Digital</w:t>
      </w:r>
      <w:r>
        <w:rPr>
          <w:rFonts w:asciiTheme="majorBidi" w:hAnsiTheme="majorBidi" w:cstheme="majorBidi"/>
          <w:sz w:val="24"/>
          <w:szCs w:val="24"/>
        </w:rPr>
        <w:t xml:space="preserve">, </w:t>
      </w:r>
      <w:r w:rsidRPr="00E82FCA">
        <w:rPr>
          <w:rFonts w:asciiTheme="majorBidi" w:hAnsiTheme="majorBidi" w:cstheme="majorBidi"/>
          <w:sz w:val="24"/>
          <w:szCs w:val="24"/>
        </w:rPr>
        <w:t>Y</w:t>
      </w:r>
      <w:r>
        <w:rPr>
          <w:rFonts w:asciiTheme="majorBidi" w:hAnsiTheme="majorBidi" w:cstheme="majorBidi"/>
          <w:sz w:val="24"/>
          <w:szCs w:val="24"/>
        </w:rPr>
        <w:t>ogyakarta: Deepublish</w:t>
      </w:r>
    </w:p>
    <w:p w14:paraId="3C3802A0" w14:textId="77777777" w:rsidR="004A3C82" w:rsidRDefault="004A3C82" w:rsidP="0028412F">
      <w:pPr>
        <w:pStyle w:val="FootnoteText"/>
        <w:spacing w:line="360" w:lineRule="auto"/>
        <w:ind w:left="720" w:hanging="720"/>
        <w:jc w:val="both"/>
        <w:rPr>
          <w:rFonts w:asciiTheme="majorBidi" w:hAnsiTheme="majorBidi" w:cstheme="majorBidi"/>
          <w:sz w:val="24"/>
          <w:szCs w:val="24"/>
          <w:lang w:val="pl-PL"/>
        </w:rPr>
      </w:pPr>
      <w:r w:rsidRPr="0028412F">
        <w:rPr>
          <w:rFonts w:asciiTheme="majorBidi" w:hAnsiTheme="majorBidi" w:cstheme="majorBidi"/>
          <w:sz w:val="24"/>
          <w:szCs w:val="24"/>
          <w:lang w:val="pl-PL"/>
        </w:rPr>
        <w:t xml:space="preserve">Azhar Irsyad, (2002) </w:t>
      </w:r>
      <w:r w:rsidRPr="0028412F">
        <w:rPr>
          <w:rFonts w:asciiTheme="majorBidi" w:hAnsiTheme="majorBidi" w:cstheme="majorBidi"/>
          <w:i/>
          <w:iCs/>
          <w:sz w:val="24"/>
          <w:szCs w:val="24"/>
          <w:lang w:val="pl-PL"/>
        </w:rPr>
        <w:t xml:space="preserve">Media Pembelajaran, </w:t>
      </w:r>
      <w:r w:rsidRPr="0028412F">
        <w:rPr>
          <w:rFonts w:asciiTheme="majorBidi" w:hAnsiTheme="majorBidi" w:cstheme="majorBidi"/>
          <w:sz w:val="24"/>
          <w:szCs w:val="24"/>
          <w:lang w:val="pl-PL"/>
        </w:rPr>
        <w:t>Jakarta: Raja Grafindo.</w:t>
      </w:r>
    </w:p>
    <w:p w14:paraId="37D73CA0" w14:textId="63375A23" w:rsidR="008D2E38" w:rsidRDefault="008D2E38" w:rsidP="0028412F">
      <w:pPr>
        <w:pStyle w:val="FootnoteText"/>
        <w:spacing w:line="360" w:lineRule="auto"/>
        <w:ind w:left="720" w:hanging="720"/>
        <w:jc w:val="both"/>
        <w:rPr>
          <w:rFonts w:asciiTheme="majorBidi" w:hAnsiTheme="majorBidi" w:cstheme="majorBidi"/>
          <w:sz w:val="24"/>
          <w:szCs w:val="24"/>
          <w:lang w:val="pl-PL"/>
        </w:rPr>
      </w:pPr>
      <w:r w:rsidRPr="008D2E38">
        <w:rPr>
          <w:rFonts w:asciiTheme="majorBidi" w:hAnsiTheme="majorBidi" w:cstheme="majorBidi"/>
          <w:sz w:val="24"/>
          <w:szCs w:val="24"/>
          <w:lang w:val="pl-PL"/>
        </w:rPr>
        <w:t>Azyumardi Azra,</w:t>
      </w:r>
      <w:r>
        <w:rPr>
          <w:rFonts w:asciiTheme="majorBidi" w:hAnsiTheme="majorBidi" w:cstheme="majorBidi"/>
          <w:sz w:val="24"/>
          <w:szCs w:val="24"/>
          <w:lang w:val="pl-PL"/>
        </w:rPr>
        <w:t xml:space="preserve"> (1999)</w:t>
      </w:r>
      <w:r w:rsidRPr="008D2E38">
        <w:rPr>
          <w:rFonts w:asciiTheme="majorBidi" w:hAnsiTheme="majorBidi" w:cstheme="majorBidi"/>
          <w:sz w:val="24"/>
          <w:szCs w:val="24"/>
          <w:lang w:val="pl-PL"/>
        </w:rPr>
        <w:t xml:space="preserve"> </w:t>
      </w:r>
      <w:r w:rsidRPr="008D2E38">
        <w:rPr>
          <w:rFonts w:asciiTheme="majorBidi" w:hAnsiTheme="majorBidi" w:cstheme="majorBidi"/>
          <w:i/>
          <w:iCs/>
          <w:sz w:val="24"/>
          <w:szCs w:val="24"/>
          <w:lang w:val="pl-PL"/>
        </w:rPr>
        <w:t>Pendidikan Islam: Tradisi dan Modernisasi Menuju Milenium Baru</w:t>
      </w:r>
      <w:r>
        <w:rPr>
          <w:rFonts w:asciiTheme="majorBidi" w:hAnsiTheme="majorBidi" w:cstheme="majorBidi"/>
          <w:sz w:val="24"/>
          <w:szCs w:val="24"/>
          <w:lang w:val="pl-PL"/>
        </w:rPr>
        <w:t xml:space="preserve">, </w:t>
      </w:r>
      <w:r w:rsidRPr="008D2E38">
        <w:rPr>
          <w:rFonts w:asciiTheme="majorBidi" w:hAnsiTheme="majorBidi" w:cstheme="majorBidi"/>
          <w:sz w:val="24"/>
          <w:szCs w:val="24"/>
          <w:lang w:val="pl-PL"/>
        </w:rPr>
        <w:t>Jakarta: Logos Wacana Ilmu</w:t>
      </w:r>
    </w:p>
    <w:p w14:paraId="38AB8F45" w14:textId="2F13EF16" w:rsidR="008D2E38" w:rsidRPr="0028412F" w:rsidRDefault="008D2E38" w:rsidP="008D2E38">
      <w:pPr>
        <w:pStyle w:val="FootnoteText"/>
        <w:spacing w:line="360" w:lineRule="auto"/>
        <w:ind w:left="720" w:hanging="720"/>
        <w:jc w:val="both"/>
        <w:rPr>
          <w:rFonts w:asciiTheme="majorBidi" w:hAnsiTheme="majorBidi" w:cstheme="majorBidi"/>
          <w:sz w:val="24"/>
          <w:szCs w:val="24"/>
          <w:lang w:val="pl-PL"/>
        </w:rPr>
      </w:pPr>
      <w:r w:rsidRPr="008D2E38">
        <w:rPr>
          <w:rFonts w:asciiTheme="majorBidi" w:hAnsiTheme="majorBidi" w:cstheme="majorBidi"/>
          <w:sz w:val="24"/>
          <w:szCs w:val="24"/>
        </w:rPr>
        <w:t>Elaine B. Johnson,</w:t>
      </w:r>
      <w:r>
        <w:rPr>
          <w:rFonts w:asciiTheme="majorBidi" w:hAnsiTheme="majorBidi" w:cstheme="majorBidi"/>
          <w:sz w:val="24"/>
          <w:szCs w:val="24"/>
        </w:rPr>
        <w:t xml:space="preserve"> (2009)</w:t>
      </w:r>
      <w:r w:rsidRPr="008D2E38">
        <w:rPr>
          <w:rFonts w:asciiTheme="majorBidi" w:hAnsiTheme="majorBidi" w:cstheme="majorBidi"/>
          <w:sz w:val="24"/>
          <w:szCs w:val="24"/>
        </w:rPr>
        <w:t xml:space="preserve"> </w:t>
      </w:r>
      <w:r w:rsidRPr="008D2E38">
        <w:rPr>
          <w:rFonts w:asciiTheme="majorBidi" w:hAnsiTheme="majorBidi" w:cstheme="majorBidi"/>
          <w:i/>
          <w:iCs/>
          <w:sz w:val="24"/>
          <w:szCs w:val="24"/>
        </w:rPr>
        <w:t>Contextual Teaching and Learning: Menjadikan Kegiatan Belajar-Mengajar Mengasyikkan dan Bermakna</w:t>
      </w:r>
      <w:r>
        <w:rPr>
          <w:rFonts w:asciiTheme="majorBidi" w:hAnsiTheme="majorBidi" w:cstheme="majorBidi"/>
          <w:sz w:val="24"/>
          <w:szCs w:val="24"/>
        </w:rPr>
        <w:t xml:space="preserve">, </w:t>
      </w:r>
      <w:r w:rsidRPr="008D2E38">
        <w:rPr>
          <w:rFonts w:asciiTheme="majorBidi" w:hAnsiTheme="majorBidi" w:cstheme="majorBidi"/>
          <w:sz w:val="24"/>
          <w:szCs w:val="24"/>
        </w:rPr>
        <w:t>Bandung: MLC</w:t>
      </w:r>
    </w:p>
    <w:p w14:paraId="1972CAAE" w14:textId="77777777" w:rsidR="0028412F" w:rsidRPr="0028412F" w:rsidRDefault="0028412F" w:rsidP="0028412F">
      <w:pPr>
        <w:autoSpaceDE w:val="0"/>
        <w:autoSpaceDN w:val="0"/>
        <w:adjustRightInd w:val="0"/>
        <w:spacing w:line="360" w:lineRule="auto"/>
        <w:ind w:left="720" w:hanging="720"/>
        <w:jc w:val="both"/>
        <w:rPr>
          <w:rFonts w:asciiTheme="majorBidi" w:hAnsiTheme="majorBidi" w:cstheme="majorBidi"/>
          <w:szCs w:val="24"/>
        </w:rPr>
      </w:pPr>
      <w:r w:rsidRPr="0028412F">
        <w:rPr>
          <w:rFonts w:asciiTheme="majorBidi" w:hAnsiTheme="majorBidi" w:cstheme="majorBidi"/>
          <w:szCs w:val="24"/>
        </w:rPr>
        <w:t xml:space="preserve">Eva Putri, Joseba Purba and Helena Turnip, “Paradigma dan Perencanaan Kurikulum,” </w:t>
      </w:r>
      <w:r w:rsidRPr="0028412F">
        <w:rPr>
          <w:rFonts w:asciiTheme="majorBidi" w:hAnsiTheme="majorBidi" w:cstheme="majorBidi"/>
          <w:i/>
          <w:iCs/>
          <w:szCs w:val="24"/>
        </w:rPr>
        <w:t>Jurnal Pendidikan Sosial dan Humaniora</w:t>
      </w:r>
      <w:r w:rsidRPr="0028412F">
        <w:rPr>
          <w:rFonts w:asciiTheme="majorBidi" w:hAnsiTheme="majorBidi" w:cstheme="majorBidi"/>
          <w:szCs w:val="24"/>
        </w:rPr>
        <w:t xml:space="preserve"> 2, no. 1 (January 2023): 147-155. </w:t>
      </w:r>
      <w:hyperlink r:id="rId21" w:history="1">
        <w:r w:rsidRPr="0028412F">
          <w:rPr>
            <w:rStyle w:val="Hyperlink"/>
            <w:rFonts w:asciiTheme="majorBidi" w:hAnsiTheme="majorBidi" w:cstheme="majorBidi"/>
            <w:szCs w:val="24"/>
          </w:rPr>
          <w:t>https://publisherqu.com/index.php/pediaqu/article/view/59</w:t>
        </w:r>
      </w:hyperlink>
      <w:r w:rsidRPr="0028412F">
        <w:rPr>
          <w:rFonts w:asciiTheme="majorBidi" w:hAnsiTheme="majorBidi" w:cstheme="majorBidi"/>
          <w:szCs w:val="24"/>
        </w:rPr>
        <w:t xml:space="preserve"> </w:t>
      </w:r>
    </w:p>
    <w:p w14:paraId="4BC98A98" w14:textId="77777777" w:rsidR="004A3C82" w:rsidRPr="0028412F" w:rsidRDefault="004A3C82" w:rsidP="0028412F">
      <w:pPr>
        <w:pStyle w:val="FootnoteText"/>
        <w:spacing w:line="360" w:lineRule="auto"/>
        <w:ind w:left="720" w:hanging="720"/>
        <w:jc w:val="both"/>
        <w:rPr>
          <w:rFonts w:asciiTheme="majorBidi" w:hAnsiTheme="majorBidi" w:cstheme="majorBidi"/>
          <w:sz w:val="24"/>
          <w:szCs w:val="24"/>
          <w:lang w:val="pl-PL"/>
        </w:rPr>
      </w:pPr>
      <w:r w:rsidRPr="0028412F">
        <w:rPr>
          <w:rFonts w:asciiTheme="majorBidi" w:hAnsiTheme="majorBidi" w:cstheme="majorBidi"/>
          <w:sz w:val="24"/>
          <w:szCs w:val="24"/>
          <w:lang w:val="pl-PL"/>
        </w:rPr>
        <w:t xml:space="preserve">Dimyati dan Mujiono, </w:t>
      </w:r>
      <w:r w:rsidRPr="0028412F">
        <w:rPr>
          <w:rFonts w:asciiTheme="majorBidi" w:hAnsiTheme="majorBidi" w:cstheme="majorBidi"/>
          <w:i/>
          <w:iCs/>
          <w:sz w:val="24"/>
          <w:szCs w:val="24"/>
          <w:lang w:val="pl-PL"/>
        </w:rPr>
        <w:t xml:space="preserve">Belajar dan Pembelajaran, </w:t>
      </w:r>
      <w:r w:rsidRPr="0028412F">
        <w:rPr>
          <w:rFonts w:asciiTheme="majorBidi" w:hAnsiTheme="majorBidi" w:cstheme="majorBidi"/>
          <w:sz w:val="24"/>
          <w:szCs w:val="24"/>
          <w:lang w:val="pl-PL"/>
        </w:rPr>
        <w:t>Jakarta: PT Rineka Cipta.</w:t>
      </w:r>
    </w:p>
    <w:p w14:paraId="0DD6B43A" w14:textId="77777777" w:rsidR="004A3C82" w:rsidRPr="0028412F" w:rsidRDefault="004A3C82" w:rsidP="0028412F">
      <w:pPr>
        <w:pStyle w:val="FootnoteText"/>
        <w:spacing w:line="360" w:lineRule="auto"/>
        <w:ind w:left="720" w:hanging="720"/>
        <w:jc w:val="both"/>
        <w:rPr>
          <w:rFonts w:asciiTheme="majorBidi" w:hAnsiTheme="majorBidi" w:cstheme="majorBidi"/>
          <w:sz w:val="24"/>
          <w:szCs w:val="24"/>
          <w:lang w:val="nb-NO"/>
        </w:rPr>
      </w:pPr>
      <w:r w:rsidRPr="0028412F">
        <w:rPr>
          <w:rFonts w:asciiTheme="majorBidi" w:hAnsiTheme="majorBidi" w:cstheme="majorBidi"/>
          <w:sz w:val="24"/>
          <w:szCs w:val="24"/>
          <w:lang w:val="nb-NO"/>
        </w:rPr>
        <w:t xml:space="preserve">Djumaransyah, (2006) </w:t>
      </w:r>
      <w:r w:rsidRPr="0028412F">
        <w:rPr>
          <w:rFonts w:asciiTheme="majorBidi" w:hAnsiTheme="majorBidi" w:cstheme="majorBidi"/>
          <w:i/>
          <w:iCs/>
          <w:sz w:val="24"/>
          <w:szCs w:val="24"/>
          <w:lang w:val="nb-NO"/>
        </w:rPr>
        <w:t xml:space="preserve">Filsafat Pendidikan </w:t>
      </w:r>
      <w:r w:rsidRPr="0028412F">
        <w:rPr>
          <w:rFonts w:asciiTheme="majorBidi" w:hAnsiTheme="majorBidi" w:cstheme="majorBidi"/>
          <w:sz w:val="24"/>
          <w:szCs w:val="24"/>
          <w:lang w:val="nb-NO"/>
        </w:rPr>
        <w:t>Malang : Bayu Media.</w:t>
      </w:r>
    </w:p>
    <w:p w14:paraId="00CCC1BB" w14:textId="77777777" w:rsidR="004A3C82" w:rsidRPr="0028412F" w:rsidRDefault="004A3C82" w:rsidP="0028412F">
      <w:pPr>
        <w:pStyle w:val="FootnoteText"/>
        <w:spacing w:line="360" w:lineRule="auto"/>
        <w:ind w:left="720" w:hanging="720"/>
        <w:jc w:val="both"/>
        <w:rPr>
          <w:rFonts w:asciiTheme="majorBidi" w:hAnsiTheme="majorBidi" w:cstheme="majorBidi"/>
          <w:sz w:val="24"/>
          <w:szCs w:val="24"/>
          <w:lang w:val="nb-NO"/>
        </w:rPr>
      </w:pPr>
      <w:r w:rsidRPr="0028412F">
        <w:rPr>
          <w:rFonts w:asciiTheme="majorBidi" w:hAnsiTheme="majorBidi" w:cstheme="majorBidi"/>
          <w:sz w:val="24"/>
          <w:szCs w:val="24"/>
          <w:lang w:val="nb-NO"/>
        </w:rPr>
        <w:t xml:space="preserve">Fuad Ikhsan, (2003) </w:t>
      </w:r>
      <w:r w:rsidRPr="0028412F">
        <w:rPr>
          <w:rFonts w:asciiTheme="majorBidi" w:hAnsiTheme="majorBidi" w:cstheme="majorBidi"/>
          <w:i/>
          <w:iCs/>
          <w:sz w:val="24"/>
          <w:szCs w:val="24"/>
          <w:lang w:val="nb-NO"/>
        </w:rPr>
        <w:t xml:space="preserve">Dasar-dasar Kependidikan, </w:t>
      </w:r>
      <w:r w:rsidRPr="0028412F">
        <w:rPr>
          <w:rFonts w:asciiTheme="majorBidi" w:hAnsiTheme="majorBidi" w:cstheme="majorBidi"/>
          <w:sz w:val="24"/>
          <w:szCs w:val="24"/>
          <w:lang w:val="nb-NO"/>
        </w:rPr>
        <w:t>Jakarta: PT Rineka Cipta.</w:t>
      </w:r>
    </w:p>
    <w:p w14:paraId="4A30E04D" w14:textId="77777777" w:rsidR="004A3C82" w:rsidRPr="0028412F" w:rsidRDefault="004A3C82" w:rsidP="0028412F">
      <w:pPr>
        <w:pStyle w:val="FootnoteText"/>
        <w:spacing w:line="360" w:lineRule="auto"/>
        <w:ind w:left="720" w:hanging="720"/>
        <w:jc w:val="both"/>
        <w:rPr>
          <w:rFonts w:asciiTheme="majorBidi" w:hAnsiTheme="majorBidi" w:cstheme="majorBidi"/>
          <w:sz w:val="24"/>
          <w:szCs w:val="24"/>
          <w:lang w:val="nb-NO"/>
        </w:rPr>
      </w:pPr>
      <w:r w:rsidRPr="0028412F">
        <w:rPr>
          <w:rFonts w:asciiTheme="majorBidi" w:hAnsiTheme="majorBidi" w:cstheme="majorBidi"/>
          <w:sz w:val="24"/>
          <w:szCs w:val="24"/>
          <w:lang w:val="nb-NO"/>
        </w:rPr>
        <w:t xml:space="preserve">Hamzah B. Uno, (2006) </w:t>
      </w:r>
      <w:r w:rsidRPr="0028412F">
        <w:rPr>
          <w:rFonts w:asciiTheme="majorBidi" w:hAnsiTheme="majorBidi" w:cstheme="majorBidi"/>
          <w:i/>
          <w:iCs/>
          <w:sz w:val="24"/>
          <w:szCs w:val="24"/>
          <w:lang w:val="nb-NO"/>
        </w:rPr>
        <w:t xml:space="preserve">Perencanaan Pembelajaran, </w:t>
      </w:r>
      <w:r w:rsidRPr="0028412F">
        <w:rPr>
          <w:rFonts w:asciiTheme="majorBidi" w:hAnsiTheme="majorBidi" w:cstheme="majorBidi"/>
          <w:sz w:val="24"/>
          <w:szCs w:val="24"/>
          <w:lang w:val="nb-NO"/>
        </w:rPr>
        <w:t>Gorontalo: Bumi Aksara.</w:t>
      </w:r>
    </w:p>
    <w:p w14:paraId="5019BABF" w14:textId="77777777" w:rsidR="004A3C82" w:rsidRPr="0028412F" w:rsidRDefault="004A3C82" w:rsidP="0028412F">
      <w:pPr>
        <w:pStyle w:val="FootnoteText"/>
        <w:spacing w:line="360" w:lineRule="auto"/>
        <w:ind w:left="720" w:hanging="720"/>
        <w:jc w:val="both"/>
        <w:rPr>
          <w:rFonts w:asciiTheme="majorBidi" w:hAnsiTheme="majorBidi" w:cstheme="majorBidi"/>
          <w:sz w:val="24"/>
          <w:szCs w:val="24"/>
          <w:lang w:val="nb-NO"/>
        </w:rPr>
      </w:pPr>
      <w:r w:rsidRPr="0028412F">
        <w:rPr>
          <w:rFonts w:asciiTheme="majorBidi" w:hAnsiTheme="majorBidi" w:cstheme="majorBidi"/>
          <w:sz w:val="24"/>
          <w:szCs w:val="24"/>
          <w:lang w:val="nb-NO"/>
        </w:rPr>
        <w:lastRenderedPageBreak/>
        <w:t xml:space="preserve">Hasan, Basyri dan Beni, Ahmad Saebani, (2010) </w:t>
      </w:r>
      <w:r w:rsidRPr="0028412F">
        <w:rPr>
          <w:rFonts w:asciiTheme="majorBidi" w:hAnsiTheme="majorBidi" w:cstheme="majorBidi"/>
          <w:i/>
          <w:iCs/>
          <w:sz w:val="24"/>
          <w:szCs w:val="24"/>
          <w:lang w:val="nb-NO"/>
        </w:rPr>
        <w:t xml:space="preserve">Ilmu Pendidikan Islam, </w:t>
      </w:r>
      <w:r w:rsidRPr="0028412F">
        <w:rPr>
          <w:rFonts w:asciiTheme="majorBidi" w:hAnsiTheme="majorBidi" w:cstheme="majorBidi"/>
          <w:sz w:val="24"/>
          <w:szCs w:val="24"/>
          <w:lang w:val="nb-NO"/>
        </w:rPr>
        <w:t>Bandung: CV Pustaka Setia.</w:t>
      </w:r>
    </w:p>
    <w:p w14:paraId="4EF524E3" w14:textId="40AE4E4F" w:rsidR="004A3C82" w:rsidRPr="0028412F" w:rsidRDefault="008D2E38" w:rsidP="008D2E38">
      <w:pPr>
        <w:pStyle w:val="DaftarPustaka"/>
        <w:spacing w:line="360" w:lineRule="auto"/>
        <w:ind w:left="720" w:hanging="720"/>
        <w:rPr>
          <w:rFonts w:asciiTheme="majorBidi" w:hAnsiTheme="majorBidi" w:cstheme="majorBidi"/>
          <w:sz w:val="24"/>
          <w:lang w:val="nb-NO"/>
        </w:rPr>
      </w:pPr>
      <w:r w:rsidRPr="008D2E38">
        <w:rPr>
          <w:rFonts w:asciiTheme="majorBidi" w:hAnsiTheme="majorBidi" w:cstheme="majorBidi"/>
          <w:sz w:val="24"/>
        </w:rPr>
        <w:t xml:space="preserve">HR. Ahmad, </w:t>
      </w:r>
      <w:r w:rsidRPr="008D2E38">
        <w:rPr>
          <w:rFonts w:asciiTheme="majorBidi" w:hAnsiTheme="majorBidi" w:cstheme="majorBidi"/>
          <w:i/>
          <w:iCs/>
          <w:sz w:val="24"/>
        </w:rPr>
        <w:t>Musnad Ahmad bin Hanbal</w:t>
      </w:r>
      <w:r w:rsidRPr="008D2E38">
        <w:rPr>
          <w:rFonts w:asciiTheme="majorBidi" w:hAnsiTheme="majorBidi" w:cstheme="majorBidi"/>
          <w:sz w:val="24"/>
        </w:rPr>
        <w:t>, No. 8729.</w:t>
      </w:r>
    </w:p>
    <w:p w14:paraId="54DA7615" w14:textId="77777777" w:rsidR="004A3C82" w:rsidRPr="0028412F" w:rsidRDefault="004A3C82" w:rsidP="0028412F">
      <w:pPr>
        <w:pStyle w:val="FootnoteText"/>
        <w:spacing w:line="360" w:lineRule="auto"/>
        <w:ind w:left="720" w:hanging="720"/>
        <w:jc w:val="both"/>
        <w:rPr>
          <w:rFonts w:asciiTheme="majorBidi" w:hAnsiTheme="majorBidi" w:cstheme="majorBidi"/>
          <w:sz w:val="24"/>
          <w:szCs w:val="24"/>
        </w:rPr>
      </w:pPr>
      <w:r w:rsidRPr="0028412F">
        <w:rPr>
          <w:rFonts w:asciiTheme="majorBidi" w:hAnsiTheme="majorBidi" w:cstheme="majorBidi"/>
          <w:sz w:val="24"/>
          <w:szCs w:val="24"/>
        </w:rPr>
        <w:fldChar w:fldCharType="begin" w:fldLock="1"/>
      </w:r>
      <w:r w:rsidRPr="0028412F">
        <w:rPr>
          <w:rFonts w:asciiTheme="majorBidi" w:hAnsiTheme="majorBidi" w:cstheme="majorBidi"/>
          <w:sz w:val="24"/>
          <w:szCs w:val="24"/>
        </w:rPr>
        <w:instrText>ADDIN CSL_CITATION {"citationItems":[{"id":"ITEM-1","itemData":{"DOI":"10.25217/cie.v1i2.1589","abstract":"This article is focused on examining the systems approach and Pai's learning design models. Today teachers are required to be able to make appropriate learning plans according to the needs of students. The technique used is the result of documentation of existing reference sources and other written information. Analysis of research data using descriptive analysis, content analysis, and comparative analysis. The results of this discussion explain that the PAI learning system approach is a component that integrates with each other, functions cooperatively, and influences each other. In the PAI learning system approach, there are several planning components, namely: a. Establish PAI learning objectives, b. Determine the strategy for organizing the contents of Islamic Education lessons, c. Planning the roles of teachers and students in learning, d. Determine the PAI learning strategy, e. Determine the technique of evaluating the learning outcomes of Islamic Education. Meanwhile, the PAI learning model designs are: a. ASSURE learning design model, b. ADDIE learning design model, c. Kemp learning design model, d. PPSI learning design model, e. The Dick and Carey learning design model, f. The Briggs learning design model and examples in the form of management lesson plans are attached to the research results.","author":[{"dropping-particle":"","family":"Abrori","given":"M. Sayyidul","non-dropping-particle":"","parse-names":false,"suffix":""},{"dropping-particle":"","family":"Wicaksono","given":"Yanuar","non-dropping-particle":"","parse-names":false,"suffix":""},{"dropping-particle":"","family":"Tripitasari","given":"Dika","non-dropping-particle":"","parse-names":false,"suffix":""}],"container-title":"Journal of Contemporary Islamic Education","id":"ITEM-1","issue":"2","issued":{"date-parts":[["2021"]]},"page":"111-124","title":"System Approach and Design Models of PAI Learning","type":"article-journal","volume":"1"},"uris":["http://www.mendeley.com/documents/?uuid=2d2c9562-2650-4e82-9170-4b2bf4a8f46f"]}],"mendeley":{"formattedCitation":"M. Sayyidul Abrori, Yanuar Wicaksono, and Dika Tripitasari, “System Approach and Design Models of PAI Learning,” &lt;i&gt;Journal of Contemporary Islamic Education&lt;/i&gt; 1, no. 2 (2021): 111–24, https://doi.org/10.25217/cie.v1i2.1589.","plainTextFormattedCitation":"M. Sayyidul Abrori, Yanuar Wicaksono, and Dika Tripitasari, “System Approach and Design Models of PAI Learning,” Journal of Contemporary Islamic Education 1, no. 2 (2021): 111–24, https://doi.org/10.25217/cie.v1i2.1589.","previouslyFormattedCitation":"M. Sayyidul Abrori, Yanuar Wicaksono, and Dika Tripitasari, “System Approach and Design Models of PAI Learning,” &lt;i&gt;Journal of Contemporary Islamic Education&lt;/i&gt; 1, no. 2 (2021): 111–24, https://doi.org/10.25217/cie.v1i2.1589."},"properties":{"noteIndex":2},"schema":"https://github.com/citation-style-language/schema/raw/master/csl-citation.json"}</w:instrText>
      </w:r>
      <w:r w:rsidRPr="0028412F">
        <w:rPr>
          <w:rFonts w:asciiTheme="majorBidi" w:hAnsiTheme="majorBidi" w:cstheme="majorBidi"/>
          <w:sz w:val="24"/>
          <w:szCs w:val="24"/>
        </w:rPr>
        <w:fldChar w:fldCharType="separate"/>
      </w:r>
      <w:r w:rsidRPr="0028412F">
        <w:rPr>
          <w:rFonts w:asciiTheme="majorBidi" w:hAnsiTheme="majorBidi" w:cstheme="majorBidi"/>
          <w:noProof/>
          <w:sz w:val="24"/>
          <w:szCs w:val="24"/>
        </w:rPr>
        <w:t xml:space="preserve">M. Sayyidul Abrori, Yanuar Wicaksono, and Dika Tripitasari, “System Approach and Design Models of PAI Learning,” </w:t>
      </w:r>
      <w:r w:rsidRPr="0028412F">
        <w:rPr>
          <w:rFonts w:asciiTheme="majorBidi" w:hAnsiTheme="majorBidi" w:cstheme="majorBidi"/>
          <w:i/>
          <w:noProof/>
          <w:sz w:val="24"/>
          <w:szCs w:val="24"/>
        </w:rPr>
        <w:t>Journal of Contemporary Islamic Education</w:t>
      </w:r>
      <w:r w:rsidRPr="0028412F">
        <w:rPr>
          <w:rFonts w:asciiTheme="majorBidi" w:hAnsiTheme="majorBidi" w:cstheme="majorBidi"/>
          <w:noProof/>
          <w:sz w:val="24"/>
          <w:szCs w:val="24"/>
        </w:rPr>
        <w:t xml:space="preserve"> 1, no. 2 (2021): 111–24, https://doi.org/10.25217/cie.v1i2.1589.</w:t>
      </w:r>
      <w:r w:rsidRPr="0028412F">
        <w:rPr>
          <w:rFonts w:asciiTheme="majorBidi" w:hAnsiTheme="majorBidi" w:cstheme="majorBidi"/>
          <w:sz w:val="24"/>
          <w:szCs w:val="24"/>
        </w:rPr>
        <w:fldChar w:fldCharType="end"/>
      </w:r>
    </w:p>
    <w:p w14:paraId="45015008" w14:textId="77777777" w:rsidR="004A3C82" w:rsidRDefault="004A3C82" w:rsidP="0028412F">
      <w:pPr>
        <w:pStyle w:val="DaftarPustaka"/>
        <w:spacing w:line="360" w:lineRule="auto"/>
        <w:ind w:left="720" w:hanging="720"/>
        <w:rPr>
          <w:rFonts w:asciiTheme="majorBidi" w:hAnsiTheme="majorBidi" w:cstheme="majorBidi"/>
          <w:sz w:val="24"/>
        </w:rPr>
      </w:pPr>
      <w:r w:rsidRPr="0028412F">
        <w:rPr>
          <w:rFonts w:asciiTheme="majorBidi" w:hAnsiTheme="majorBidi" w:cstheme="majorBidi"/>
          <w:sz w:val="24"/>
        </w:rPr>
        <w:fldChar w:fldCharType="begin" w:fldLock="1"/>
      </w:r>
      <w:r w:rsidRPr="0028412F">
        <w:rPr>
          <w:rFonts w:asciiTheme="majorBidi" w:hAnsiTheme="majorBidi" w:cstheme="majorBidi"/>
          <w:sz w:val="24"/>
        </w:rPr>
        <w:instrText>ADDIN CSL_CITATION {"citationItems":[{"id":"ITEM-1","itemData":{"DOI":"10.53544/sapa.v4i1.69","ISSN":"2503-5150","abstract":"Pendidikan sebagai suatu sistem memiliki beberapa bagian yang satu dengan yang lainnya saling mempengaruhi, bila bagian yang satu tidak diperhatikan/ lemah maka akan mempengaruhi keseluruhan dari sistem tersebut. Para pendidik perlu untuk memahami pendidikan sebagai suatu sistem sehingga dalam melaksanakan proses belajar mengajarnya akan memperoleh hasil yang maksimal bila pendidik memperhatikan unsur-unsur/bagian-bagian yang ada yang sangat mempengaruhi proses pendidikan (kegiatan belajar mengajar) yang akan dilakukannya.","author":[{"dropping-particle":"","family":"Koerniantono","given":"M.E. Kakok","non-dropping-particle":"","parse-names":false,"suffix":""}],"container-title":"SAPA - Jurnal Kateketik dan Pastoral","id":"ITEM-1","issue":"1","issued":{"date-parts":[["2019"]]},"page":"59-70","title":"Pendidikan Sebagai Suatu Sistem","type":"article-journal","volume":"4"},"uris":["http://www.mendeley.com/documents/?uuid=828bf530-8556-44a0-af2d-dfad4293a731"]}],"mendeley":{"formattedCitation":"M.E. Kakok Koerniantono, “Pendidikan Sebagai Suatu Sistem,” &lt;i&gt;SAPA - Jurnal Kateketik Dan Pastoral&lt;/i&gt; 4, no. 1 (2019): 59–70, https://doi.org/10.53544/sapa.v4i1.69.","plainTextFormattedCitation":"M.E. Kakok Koerniantono, “Pendidikan Sebagai Suatu Sistem,” SAPA - Jurnal Kateketik Dan Pastoral 4, no. 1 (2019): 59–70, https://doi.org/10.53544/sapa.v4i1.69.","previouslyFormattedCitation":"M.E. Kakok Koerniantono, “Pendidikan Sebagai Suatu Sistem,” &lt;i&gt;SAPA - Jurnal Kateketik Dan Pastoral&lt;/i&gt; 4, no. 1 (2019): 59–70, https://doi.org/10.53544/sapa.v4i1.69."},"properties":{"noteIndex":1},"schema":"https://github.com/citation-style-language/schema/raw/master/csl-citation.json"}</w:instrText>
      </w:r>
      <w:r w:rsidRPr="0028412F">
        <w:rPr>
          <w:rFonts w:asciiTheme="majorBidi" w:hAnsiTheme="majorBidi" w:cstheme="majorBidi"/>
          <w:sz w:val="24"/>
        </w:rPr>
        <w:fldChar w:fldCharType="separate"/>
      </w:r>
      <w:r w:rsidRPr="0028412F">
        <w:rPr>
          <w:rFonts w:asciiTheme="majorBidi" w:hAnsiTheme="majorBidi" w:cstheme="majorBidi"/>
          <w:sz w:val="24"/>
        </w:rPr>
        <w:t xml:space="preserve">M.E. Kakok Koerniantono, “Pendidikan Sebagai Suatu Sistem,” </w:t>
      </w:r>
      <w:r w:rsidRPr="0028412F">
        <w:rPr>
          <w:rFonts w:asciiTheme="majorBidi" w:hAnsiTheme="majorBidi" w:cstheme="majorBidi"/>
          <w:i/>
          <w:sz w:val="24"/>
        </w:rPr>
        <w:t>SAPA - Jurnal Kateketik Dan Pastoral</w:t>
      </w:r>
      <w:r w:rsidRPr="0028412F">
        <w:rPr>
          <w:rFonts w:asciiTheme="majorBidi" w:hAnsiTheme="majorBidi" w:cstheme="majorBidi"/>
          <w:sz w:val="24"/>
        </w:rPr>
        <w:t xml:space="preserve"> 4, no. 1 (2019): 59–70, https://doi.org/10.53544/sapa.v4i1.69.</w:t>
      </w:r>
      <w:r w:rsidRPr="0028412F">
        <w:rPr>
          <w:rFonts w:asciiTheme="majorBidi" w:hAnsiTheme="majorBidi" w:cstheme="majorBidi"/>
          <w:sz w:val="24"/>
        </w:rPr>
        <w:fldChar w:fldCharType="end"/>
      </w:r>
    </w:p>
    <w:p w14:paraId="0BF8B538" w14:textId="77777777" w:rsidR="008D2E38" w:rsidRPr="008D2E38" w:rsidRDefault="008D2E38" w:rsidP="008D2E38">
      <w:pPr>
        <w:pStyle w:val="DaftarPustaka"/>
        <w:spacing w:line="360" w:lineRule="auto"/>
        <w:ind w:left="720" w:hanging="720"/>
        <w:rPr>
          <w:rFonts w:asciiTheme="majorBidi" w:hAnsiTheme="majorBidi" w:cstheme="majorBidi"/>
          <w:sz w:val="24"/>
        </w:rPr>
      </w:pPr>
      <w:r w:rsidRPr="008D2E38">
        <w:rPr>
          <w:rFonts w:asciiTheme="majorBidi" w:hAnsiTheme="majorBidi" w:cstheme="majorBidi"/>
          <w:sz w:val="24"/>
        </w:rPr>
        <w:t xml:space="preserve">Nabilatul Muthmainnah, Vitha Azalia Rahmayanti, and Moh. Faizin, “Modernitas Alat Pendidikan Dalam Perspektif Artificial Intelligence Fenomena Kemajuan Zaman Pendidik Abad 21,” Pedagogi: </w:t>
      </w:r>
      <w:r w:rsidRPr="008D2E38">
        <w:rPr>
          <w:rFonts w:asciiTheme="majorBidi" w:hAnsiTheme="majorBidi" w:cstheme="majorBidi"/>
          <w:i/>
          <w:iCs/>
          <w:sz w:val="24"/>
        </w:rPr>
        <w:t>Jurnal Ilmu Pendidikan 24</w:t>
      </w:r>
      <w:r w:rsidRPr="008D2E38">
        <w:rPr>
          <w:rFonts w:asciiTheme="majorBidi" w:hAnsiTheme="majorBidi" w:cstheme="majorBidi"/>
          <w:sz w:val="24"/>
        </w:rPr>
        <w:t xml:space="preserve">, no. 1 (2024): 46–55, </w:t>
      </w:r>
    </w:p>
    <w:p w14:paraId="05F82B08" w14:textId="5F4CCCFB" w:rsidR="008D2E38" w:rsidRPr="008D2E38" w:rsidRDefault="008D2E38" w:rsidP="008D2E38">
      <w:pPr>
        <w:pStyle w:val="DaftarPustaka"/>
        <w:spacing w:line="360" w:lineRule="auto"/>
        <w:ind w:left="720" w:hanging="720"/>
        <w:rPr>
          <w:rFonts w:asciiTheme="majorBidi" w:hAnsiTheme="majorBidi" w:cstheme="majorBidi"/>
          <w:sz w:val="24"/>
        </w:rPr>
      </w:pPr>
      <w:r w:rsidRPr="008D2E38">
        <w:rPr>
          <w:rFonts w:asciiTheme="majorBidi" w:hAnsiTheme="majorBidi" w:cstheme="majorBidi"/>
          <w:sz w:val="24"/>
        </w:rPr>
        <w:t>https://ejournal.iaimbima.ac.id/index.php/kreatif/article/</w:t>
      </w:r>
    </w:p>
    <w:p w14:paraId="5CDA0461" w14:textId="681F5811" w:rsidR="0028412F" w:rsidRPr="0028412F" w:rsidRDefault="0028412F" w:rsidP="008D2E38">
      <w:pPr>
        <w:pStyle w:val="FootnoteText"/>
        <w:spacing w:line="360" w:lineRule="auto"/>
        <w:ind w:left="720" w:hanging="720"/>
        <w:jc w:val="both"/>
        <w:rPr>
          <w:rFonts w:asciiTheme="majorBidi" w:hAnsiTheme="majorBidi" w:cstheme="majorBidi"/>
          <w:sz w:val="24"/>
          <w:szCs w:val="24"/>
        </w:rPr>
      </w:pPr>
      <w:r w:rsidRPr="0028412F">
        <w:rPr>
          <w:rFonts w:asciiTheme="majorBidi" w:hAnsiTheme="majorBidi" w:cstheme="majorBidi"/>
          <w:sz w:val="24"/>
          <w:szCs w:val="24"/>
        </w:rPr>
        <w:lastRenderedPageBreak/>
        <w:t xml:space="preserve">Oemar Hamalik, </w:t>
      </w:r>
      <w:r w:rsidR="006E624D" w:rsidRPr="006E624D">
        <w:rPr>
          <w:rFonts w:asciiTheme="majorBidi" w:hAnsiTheme="majorBidi" w:cstheme="majorBidi"/>
          <w:i/>
          <w:iCs/>
          <w:sz w:val="24"/>
          <w:szCs w:val="24"/>
        </w:rPr>
        <w:t xml:space="preserve">Manajemen </w:t>
      </w:r>
      <w:r w:rsidRPr="006E624D">
        <w:rPr>
          <w:rFonts w:asciiTheme="majorBidi" w:hAnsiTheme="majorBidi" w:cstheme="majorBidi"/>
          <w:i/>
          <w:iCs/>
          <w:sz w:val="24"/>
          <w:szCs w:val="24"/>
        </w:rPr>
        <w:t>Pengembangan Kurikulum</w:t>
      </w:r>
      <w:r w:rsidRPr="006E624D">
        <w:rPr>
          <w:rFonts w:asciiTheme="majorBidi" w:hAnsiTheme="majorBidi" w:cstheme="majorBidi"/>
          <w:sz w:val="24"/>
          <w:szCs w:val="24"/>
        </w:rPr>
        <w:t xml:space="preserve"> (Bandung: PT Remaja Rosdakarya, 2019), 220.</w:t>
      </w:r>
    </w:p>
    <w:p w14:paraId="01731771" w14:textId="77777777" w:rsidR="0028412F" w:rsidRDefault="0028412F" w:rsidP="0028412F">
      <w:pPr>
        <w:pStyle w:val="FootnoteText"/>
        <w:spacing w:line="360" w:lineRule="auto"/>
        <w:ind w:left="720" w:hanging="720"/>
        <w:jc w:val="both"/>
        <w:rPr>
          <w:rFonts w:asciiTheme="majorBidi" w:hAnsiTheme="majorBidi" w:cstheme="majorBidi"/>
          <w:sz w:val="24"/>
          <w:szCs w:val="24"/>
        </w:rPr>
      </w:pPr>
      <w:r w:rsidRPr="0028412F">
        <w:rPr>
          <w:rFonts w:asciiTheme="majorBidi" w:hAnsiTheme="majorBidi" w:cstheme="majorBidi"/>
          <w:sz w:val="24"/>
          <w:szCs w:val="24"/>
        </w:rPr>
        <w:t xml:space="preserve">Siti Yumnah, “Hakikat Manajemen Kurikulum dalam Pendidikan,” in </w:t>
      </w:r>
      <w:r w:rsidRPr="0028412F">
        <w:rPr>
          <w:rFonts w:asciiTheme="majorBidi" w:hAnsiTheme="majorBidi" w:cstheme="majorBidi"/>
          <w:i/>
          <w:iCs/>
          <w:sz w:val="24"/>
          <w:szCs w:val="24"/>
        </w:rPr>
        <w:t>Bunga Rampai: Manajemen Kurikulum Pendidikan Islam</w:t>
      </w:r>
      <w:r w:rsidRPr="0028412F">
        <w:rPr>
          <w:rFonts w:asciiTheme="majorBidi" w:hAnsiTheme="majorBidi" w:cstheme="majorBidi"/>
          <w:sz w:val="24"/>
          <w:szCs w:val="24"/>
        </w:rPr>
        <w:t xml:space="preserve">, ed. Abdul Khakim (Surabaya: Cipta Media Nusantara, 2022), 13. </w:t>
      </w:r>
      <w:hyperlink r:id="rId22" w:history="1">
        <w:r w:rsidRPr="0028412F">
          <w:rPr>
            <w:rStyle w:val="Hyperlink"/>
            <w:rFonts w:asciiTheme="majorBidi" w:hAnsiTheme="majorBidi" w:cstheme="majorBidi"/>
            <w:sz w:val="24"/>
            <w:szCs w:val="24"/>
          </w:rPr>
          <w:t>https://digilib.uinkhas.ac.id/17948/1/Bunga%20Rampai%20MPI.pdf</w:t>
        </w:r>
      </w:hyperlink>
      <w:r w:rsidRPr="0028412F">
        <w:rPr>
          <w:rFonts w:asciiTheme="majorBidi" w:hAnsiTheme="majorBidi" w:cstheme="majorBidi"/>
          <w:sz w:val="24"/>
          <w:szCs w:val="24"/>
        </w:rPr>
        <w:t xml:space="preserve"> </w:t>
      </w:r>
    </w:p>
    <w:p w14:paraId="055FE2C0" w14:textId="107B1FB3" w:rsidR="008D2E38" w:rsidRPr="0028412F" w:rsidRDefault="008D2E38" w:rsidP="008D2E38">
      <w:pPr>
        <w:pStyle w:val="FootnoteText"/>
        <w:spacing w:line="360" w:lineRule="auto"/>
        <w:ind w:left="720" w:hanging="720"/>
        <w:jc w:val="both"/>
        <w:rPr>
          <w:rFonts w:asciiTheme="majorBidi" w:hAnsiTheme="majorBidi" w:cstheme="majorBidi"/>
          <w:sz w:val="24"/>
          <w:szCs w:val="24"/>
        </w:rPr>
      </w:pPr>
      <w:r w:rsidRPr="008D2E38">
        <w:rPr>
          <w:rFonts w:asciiTheme="majorBidi" w:hAnsiTheme="majorBidi" w:cstheme="majorBidi"/>
          <w:sz w:val="24"/>
          <w:szCs w:val="24"/>
        </w:rPr>
        <w:t>Zuhairini dkk.,</w:t>
      </w:r>
      <w:r>
        <w:rPr>
          <w:rFonts w:asciiTheme="majorBidi" w:hAnsiTheme="majorBidi" w:cstheme="majorBidi"/>
          <w:sz w:val="24"/>
          <w:szCs w:val="24"/>
        </w:rPr>
        <w:t xml:space="preserve"> (2010)</w:t>
      </w:r>
      <w:r w:rsidRPr="008D2E38">
        <w:rPr>
          <w:rFonts w:asciiTheme="majorBidi" w:hAnsiTheme="majorBidi" w:cstheme="majorBidi"/>
          <w:sz w:val="24"/>
          <w:szCs w:val="24"/>
        </w:rPr>
        <w:t xml:space="preserve"> </w:t>
      </w:r>
      <w:r w:rsidRPr="008D2E38">
        <w:rPr>
          <w:rFonts w:asciiTheme="majorBidi" w:hAnsiTheme="majorBidi" w:cstheme="majorBidi"/>
          <w:i/>
          <w:iCs/>
          <w:sz w:val="24"/>
          <w:szCs w:val="24"/>
        </w:rPr>
        <w:t>Metodologi Pendidikan Agama Islam</w:t>
      </w:r>
      <w:r>
        <w:rPr>
          <w:rFonts w:asciiTheme="majorBidi" w:hAnsiTheme="majorBidi" w:cstheme="majorBidi"/>
          <w:sz w:val="24"/>
          <w:szCs w:val="24"/>
        </w:rPr>
        <w:t xml:space="preserve">, </w:t>
      </w:r>
      <w:r w:rsidRPr="008D2E38">
        <w:rPr>
          <w:rFonts w:asciiTheme="majorBidi" w:hAnsiTheme="majorBidi" w:cstheme="majorBidi"/>
          <w:sz w:val="24"/>
          <w:szCs w:val="24"/>
        </w:rPr>
        <w:t>Jakarta: Bumi Aksara</w:t>
      </w:r>
    </w:p>
    <w:p w14:paraId="3756FAC1" w14:textId="77777777" w:rsidR="0028412F" w:rsidRPr="0028412F" w:rsidRDefault="0028412F" w:rsidP="0028412F">
      <w:pPr>
        <w:pStyle w:val="FootnoteText"/>
        <w:spacing w:line="360" w:lineRule="auto"/>
        <w:ind w:left="720" w:hanging="720"/>
        <w:rPr>
          <w:rFonts w:asciiTheme="majorBidi" w:hAnsiTheme="majorBidi" w:cstheme="majorBidi"/>
          <w:sz w:val="24"/>
          <w:szCs w:val="24"/>
        </w:rPr>
      </w:pPr>
    </w:p>
    <w:p w14:paraId="6FC67C22" w14:textId="77777777" w:rsidR="004A3C82" w:rsidRDefault="004A3C82" w:rsidP="004A3C82">
      <w:pPr>
        <w:pStyle w:val="DaftarPustaka"/>
        <w:rPr>
          <w:sz w:val="24"/>
        </w:rPr>
      </w:pPr>
    </w:p>
    <w:p w14:paraId="341A080C" w14:textId="77777777" w:rsidR="004A3C82" w:rsidRDefault="004A3C82" w:rsidP="004A3C82">
      <w:pPr>
        <w:pStyle w:val="DaftarPustaka"/>
        <w:rPr>
          <w:sz w:val="24"/>
        </w:rPr>
      </w:pPr>
    </w:p>
    <w:p w14:paraId="79888D23" w14:textId="77777777" w:rsidR="004A3C82" w:rsidRDefault="004A3C82" w:rsidP="004A3C82">
      <w:pPr>
        <w:pStyle w:val="DaftarPustaka"/>
        <w:rPr>
          <w:sz w:val="24"/>
        </w:rPr>
      </w:pPr>
    </w:p>
    <w:p w14:paraId="6ECA30F7" w14:textId="77777777" w:rsidR="004A3C82" w:rsidRDefault="004A3C82" w:rsidP="004A3C82">
      <w:pPr>
        <w:pStyle w:val="DaftarPustaka"/>
        <w:rPr>
          <w:sz w:val="24"/>
        </w:rPr>
      </w:pPr>
    </w:p>
    <w:p w14:paraId="63B0D062" w14:textId="77777777" w:rsidR="004A3C82" w:rsidRDefault="004A3C82" w:rsidP="004A3C82">
      <w:pPr>
        <w:pStyle w:val="DaftarPustaka"/>
        <w:rPr>
          <w:sz w:val="24"/>
        </w:rPr>
      </w:pPr>
    </w:p>
    <w:p w14:paraId="452498C7" w14:textId="77777777" w:rsidR="004A3C82" w:rsidRDefault="004A3C82" w:rsidP="004A3C82">
      <w:pPr>
        <w:pStyle w:val="DaftarPustaka"/>
        <w:rPr>
          <w:sz w:val="24"/>
        </w:rPr>
      </w:pPr>
    </w:p>
    <w:p w14:paraId="11824C5F" w14:textId="77777777" w:rsidR="004A3C82" w:rsidRDefault="004A3C82" w:rsidP="004A3C82">
      <w:pPr>
        <w:pStyle w:val="DaftarPustaka"/>
        <w:rPr>
          <w:sz w:val="24"/>
        </w:rPr>
      </w:pPr>
    </w:p>
    <w:p w14:paraId="57D28808" w14:textId="77777777" w:rsidR="004A3C82" w:rsidRDefault="004A3C82" w:rsidP="004A3C82">
      <w:pPr>
        <w:pStyle w:val="DaftarPustaka"/>
        <w:rPr>
          <w:sz w:val="24"/>
        </w:rPr>
      </w:pPr>
    </w:p>
    <w:p w14:paraId="400BF6C1" w14:textId="77777777" w:rsidR="004A3C82" w:rsidRDefault="004A3C82" w:rsidP="004A3C82">
      <w:pPr>
        <w:pStyle w:val="DaftarPustaka"/>
        <w:rPr>
          <w:sz w:val="24"/>
        </w:rPr>
      </w:pPr>
    </w:p>
    <w:p w14:paraId="3F68EE7B" w14:textId="77777777" w:rsidR="004A3C82" w:rsidRDefault="004A3C82" w:rsidP="004A3C82">
      <w:pPr>
        <w:pStyle w:val="DaftarPustaka"/>
        <w:rPr>
          <w:sz w:val="24"/>
        </w:rPr>
      </w:pPr>
    </w:p>
    <w:p w14:paraId="7A08FFD0" w14:textId="77777777" w:rsidR="004A3C82" w:rsidRDefault="004A3C82" w:rsidP="004A3C82">
      <w:pPr>
        <w:pStyle w:val="DaftarPustaka"/>
        <w:rPr>
          <w:sz w:val="24"/>
        </w:rPr>
      </w:pPr>
    </w:p>
    <w:p w14:paraId="610B6D59" w14:textId="77777777" w:rsidR="004A3C82" w:rsidRDefault="004A3C82" w:rsidP="004A3C82">
      <w:pPr>
        <w:pStyle w:val="DaftarPustaka"/>
        <w:rPr>
          <w:sz w:val="24"/>
        </w:rPr>
      </w:pPr>
    </w:p>
    <w:p w14:paraId="2D21EE38" w14:textId="77777777" w:rsidR="004A3C82" w:rsidRDefault="004A3C82" w:rsidP="004A3C82">
      <w:pPr>
        <w:pStyle w:val="DaftarPustaka"/>
        <w:rPr>
          <w:sz w:val="24"/>
        </w:rPr>
      </w:pPr>
    </w:p>
    <w:p w14:paraId="3181E86E" w14:textId="77777777" w:rsidR="004A3C82" w:rsidRDefault="004A3C82" w:rsidP="004A3C82">
      <w:pPr>
        <w:pStyle w:val="DaftarPustaka"/>
        <w:rPr>
          <w:sz w:val="24"/>
        </w:rPr>
      </w:pPr>
    </w:p>
    <w:p w14:paraId="3CF6693F" w14:textId="77777777" w:rsidR="004A3C82" w:rsidRDefault="004A3C82" w:rsidP="004A3C82">
      <w:pPr>
        <w:pStyle w:val="DaftarPustaka"/>
        <w:rPr>
          <w:sz w:val="24"/>
        </w:rPr>
      </w:pPr>
    </w:p>
    <w:p w14:paraId="623AA1CF" w14:textId="77777777" w:rsidR="004A3C82" w:rsidRDefault="004A3C82" w:rsidP="004A3C82">
      <w:pPr>
        <w:pStyle w:val="DaftarPustaka"/>
        <w:rPr>
          <w:sz w:val="24"/>
        </w:rPr>
      </w:pPr>
    </w:p>
    <w:p w14:paraId="076C37A4" w14:textId="5BF0F4D8" w:rsidR="004A3C82" w:rsidRPr="004A3C82" w:rsidRDefault="004A3C82" w:rsidP="004A3C82">
      <w:pPr>
        <w:pStyle w:val="DaftarPustaka"/>
        <w:sectPr w:rsidR="004A3C82" w:rsidRPr="004A3C82" w:rsidSect="00A556BF">
          <w:type w:val="continuous"/>
          <w:pgSz w:w="11907" w:h="16840" w:code="9"/>
          <w:pgMar w:top="1418" w:right="1418" w:bottom="1418" w:left="1418" w:header="720" w:footer="720" w:gutter="0"/>
          <w:pgNumType w:start="1"/>
          <w:cols w:num="2" w:space="720"/>
          <w:titlePg/>
          <w:docGrid w:linePitch="360"/>
        </w:sectPr>
      </w:pPr>
    </w:p>
    <w:p w14:paraId="5D9F31DE" w14:textId="77777777" w:rsidR="001940C7" w:rsidRPr="00A556BF" w:rsidRDefault="001940C7" w:rsidP="00B20946">
      <w:pPr>
        <w:ind w:firstLine="0"/>
        <w:rPr>
          <w:rFonts w:ascii="Times New Roman" w:hAnsi="Times New Roman"/>
          <w:szCs w:val="24"/>
          <w:lang w:val="id-ID"/>
        </w:rPr>
      </w:pPr>
    </w:p>
    <w:p w14:paraId="25982872" w14:textId="77777777" w:rsidR="004A3C82" w:rsidRPr="00A556BF" w:rsidRDefault="004A3C82">
      <w:pPr>
        <w:ind w:firstLine="0"/>
        <w:rPr>
          <w:rFonts w:ascii="Times New Roman" w:hAnsi="Times New Roman"/>
          <w:szCs w:val="24"/>
          <w:lang w:val="id-ID"/>
        </w:rPr>
      </w:pPr>
    </w:p>
    <w:sectPr w:rsidR="004A3C82" w:rsidRPr="00A556BF" w:rsidSect="00A556BF">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ED2354" w14:textId="77777777" w:rsidR="003224A6" w:rsidRDefault="003224A6" w:rsidP="00700A34">
      <w:r>
        <w:separator/>
      </w:r>
    </w:p>
  </w:endnote>
  <w:endnote w:type="continuationSeparator" w:id="0">
    <w:p w14:paraId="79FF9FBA" w14:textId="77777777" w:rsidR="003224A6" w:rsidRDefault="003224A6"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1086647991"/>
      <w:docPartObj>
        <w:docPartGallery w:val="Page Numbers (Bottom of Page)"/>
        <w:docPartUnique/>
      </w:docPartObj>
    </w:sdtPr>
    <w:sdtEndPr/>
    <w:sdtContent>
      <w:p w14:paraId="7B134B61" w14:textId="77777777" w:rsidR="00137086" w:rsidRPr="00AA0FA8" w:rsidRDefault="000C7965"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00137086" w:rsidRPr="00841027">
          <w:rPr>
            <w:sz w:val="24"/>
            <w:szCs w:val="24"/>
            <w:lang w:val="nb-NO"/>
          </w:rPr>
          <w:instrText xml:space="preserve"> PAGE   \* MERGEFORMAT </w:instrText>
        </w:r>
        <w:r w:rsidRPr="00FF7B1A">
          <w:rPr>
            <w:sz w:val="24"/>
            <w:szCs w:val="24"/>
          </w:rPr>
          <w:fldChar w:fldCharType="separate"/>
        </w:r>
        <w:r w:rsidR="00D05AF0">
          <w:rPr>
            <w:noProof/>
            <w:sz w:val="24"/>
            <w:szCs w:val="24"/>
            <w:lang w:val="nb-NO"/>
          </w:rPr>
          <w:t>4</w:t>
        </w:r>
        <w:r w:rsidRPr="00FF7B1A">
          <w:rPr>
            <w:sz w:val="24"/>
            <w:szCs w:val="24"/>
          </w:rPr>
          <w:fldChar w:fldCharType="end"/>
        </w:r>
        <w:r w:rsidR="00137086" w:rsidRPr="00FF7B1A">
          <w:rPr>
            <w:sz w:val="24"/>
            <w:szCs w:val="24"/>
            <w:lang w:val="id-ID"/>
          </w:rPr>
          <w:t xml:space="preserve"> </w:t>
        </w:r>
        <w:r w:rsidR="00137086" w:rsidRPr="00AA0FA8">
          <w:rPr>
            <w:sz w:val="22"/>
            <w:szCs w:val="22"/>
            <w:lang w:val="id-ID"/>
          </w:rPr>
          <w:t xml:space="preserve"> </w:t>
        </w:r>
        <w:r w:rsidR="00C1174F">
          <w:rPr>
            <w:sz w:val="22"/>
            <w:szCs w:val="22"/>
            <w:lang w:val="id-ID"/>
          </w:rPr>
          <w:t>|</w:t>
        </w:r>
        <w:r w:rsidR="006852E9">
          <w:rPr>
            <w:sz w:val="22"/>
            <w:szCs w:val="22"/>
            <w:lang w:val="id-ID"/>
          </w:rPr>
          <w:tab/>
        </w:r>
        <w:r w:rsidR="00C1174F" w:rsidRPr="00FF7B1A">
          <w:rPr>
            <w:lang w:val="id-ID"/>
          </w:rPr>
          <w:t xml:space="preserve"> </w:t>
        </w:r>
        <w:r w:rsidR="002B2B34" w:rsidRPr="00841027">
          <w:rPr>
            <w:rFonts w:ascii="Times New Roman" w:hAnsi="Times New Roman"/>
            <w:i/>
            <w:lang w:val="nb-NO"/>
          </w:rPr>
          <w:t xml:space="preserve">IJIEM: Kajian Teori dan Hasil Penelitian Pendidikan, Vol. </w:t>
        </w:r>
        <w:r w:rsidR="002B2B34">
          <w:rPr>
            <w:rFonts w:ascii="Times New Roman" w:hAnsi="Times New Roman"/>
            <w:i/>
          </w:rPr>
          <w:t>X</w:t>
        </w:r>
        <w:r w:rsidR="002B2B34" w:rsidRPr="002B2B34">
          <w:rPr>
            <w:rFonts w:ascii="Times New Roman" w:hAnsi="Times New Roman"/>
            <w:i/>
          </w:rPr>
          <w:t xml:space="preserve">, No. </w:t>
        </w:r>
        <w:r w:rsidR="002B2B34">
          <w:rPr>
            <w:rFonts w:ascii="Times New Roman" w:hAnsi="Times New Roman"/>
            <w:i/>
          </w:rPr>
          <w:t>X, April 2020</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2265897"/>
      <w:docPartObj>
        <w:docPartGallery w:val="Page Numbers (Bottom of Page)"/>
        <w:docPartUnique/>
      </w:docPartObj>
    </w:sdtPr>
    <w:sdtEndPr/>
    <w:sdtContent>
      <w:p w14:paraId="5E4D1C24" w14:textId="3C7A9C60" w:rsidR="00137086" w:rsidRPr="00AA0FA8" w:rsidRDefault="00CA46FC" w:rsidP="006852E9">
        <w:pPr>
          <w:pStyle w:val="Footer"/>
          <w:tabs>
            <w:tab w:val="clear" w:pos="4680"/>
            <w:tab w:val="clear" w:pos="9360"/>
            <w:tab w:val="left" w:pos="0"/>
            <w:tab w:val="center" w:pos="3402"/>
            <w:tab w:val="right" w:pos="9072"/>
          </w:tabs>
          <w:ind w:firstLine="0"/>
          <w:jc w:val="both"/>
        </w:pPr>
        <w:r>
          <w:fldChar w:fldCharType="begin"/>
        </w:r>
        <w:r>
          <w:instrText xml:space="preserve"> STYLEREF  "01. Nama Jurnal - Journal Name"  \* MERGEFORMAT </w:instrText>
        </w:r>
        <w:r>
          <w:rPr>
            <w:b/>
            <w:bCs/>
            <w:noProof/>
          </w:rPr>
          <w:fldChar w:fldCharType="end"/>
        </w:r>
        <w:r w:rsidR="00137086" w:rsidRPr="00FF7B1A">
          <w:rPr>
            <w:iCs/>
            <w:lang w:val="id-ID"/>
          </w:rPr>
          <w:t xml:space="preserve">, </w:t>
        </w:r>
        <w:r>
          <w:fldChar w:fldCharType="begin"/>
        </w:r>
        <w:r>
          <w:instrText xml:space="preserve"> STYLEREF  "03. Volume"  \* MERGEFORMAT </w:instrText>
        </w:r>
        <w:r>
          <w:rPr>
            <w:iCs/>
            <w:noProof/>
            <w:lang w:val="id-ID"/>
          </w:rPr>
          <w:fldChar w:fldCharType="end"/>
        </w:r>
        <w:r w:rsidR="00137086">
          <w:rPr>
            <w:i/>
            <w:iCs/>
            <w:sz w:val="22"/>
            <w:szCs w:val="22"/>
            <w:lang w:val="id-ID"/>
          </w:rPr>
          <w:t xml:space="preserve"> </w:t>
        </w:r>
        <w:r w:rsidR="00137086" w:rsidRPr="00AA0FA8">
          <w:rPr>
            <w:sz w:val="22"/>
            <w:szCs w:val="22"/>
            <w:lang w:val="id-ID"/>
          </w:rPr>
          <w:t xml:space="preserve"> </w:t>
        </w:r>
        <w:r w:rsidR="006852E9">
          <w:rPr>
            <w:sz w:val="22"/>
            <w:szCs w:val="22"/>
            <w:lang w:val="id-ID"/>
          </w:rPr>
          <w:tab/>
        </w:r>
        <w:r w:rsidR="00C1174F">
          <w:rPr>
            <w:sz w:val="22"/>
            <w:szCs w:val="22"/>
            <w:lang w:val="id-ID"/>
          </w:rPr>
          <w:t>|</w:t>
        </w:r>
        <w:r w:rsidR="00137086" w:rsidRPr="00AA0FA8">
          <w:rPr>
            <w:sz w:val="22"/>
            <w:szCs w:val="22"/>
            <w:lang w:val="id-ID"/>
          </w:rPr>
          <w:t xml:space="preserve"> </w:t>
        </w:r>
        <w:r w:rsidR="00137086" w:rsidRPr="00FF7B1A">
          <w:rPr>
            <w:sz w:val="24"/>
            <w:szCs w:val="24"/>
            <w:lang w:val="id-ID"/>
          </w:rPr>
          <w:t xml:space="preserve"> </w:t>
        </w:r>
        <w:r w:rsidR="000C7965" w:rsidRPr="00FF7B1A">
          <w:rPr>
            <w:sz w:val="24"/>
            <w:szCs w:val="24"/>
          </w:rPr>
          <w:fldChar w:fldCharType="begin"/>
        </w:r>
        <w:r w:rsidR="00137086" w:rsidRPr="00FF7B1A">
          <w:rPr>
            <w:sz w:val="24"/>
            <w:szCs w:val="24"/>
          </w:rPr>
          <w:instrText xml:space="preserve"> PAGE   \* MERGEFORMAT </w:instrText>
        </w:r>
        <w:r w:rsidR="000C7965" w:rsidRPr="00FF7B1A">
          <w:rPr>
            <w:sz w:val="24"/>
            <w:szCs w:val="24"/>
          </w:rPr>
          <w:fldChar w:fldCharType="separate"/>
        </w:r>
        <w:r w:rsidR="00D05AF0">
          <w:rPr>
            <w:noProof/>
            <w:sz w:val="24"/>
            <w:szCs w:val="24"/>
          </w:rPr>
          <w:t>5</w:t>
        </w:r>
        <w:r w:rsidR="000C7965" w:rsidRPr="00FF7B1A">
          <w:rPr>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597239917"/>
      <w:docPartObj>
        <w:docPartGallery w:val="Page Numbers (Bottom of Page)"/>
        <w:docPartUnique/>
      </w:docPartObj>
    </w:sdtPr>
    <w:sdtEndPr/>
    <w:sdtContent>
      <w:p w14:paraId="5D263F4B" w14:textId="77777777" w:rsidR="006852E9" w:rsidRPr="00A556BF" w:rsidRDefault="00A556BF" w:rsidP="006852E9">
        <w:pPr>
          <w:pStyle w:val="Footer"/>
          <w:tabs>
            <w:tab w:val="clear" w:pos="4680"/>
            <w:tab w:val="clear" w:pos="9360"/>
            <w:tab w:val="left" w:pos="0"/>
            <w:tab w:val="center" w:pos="3402"/>
            <w:tab w:val="right" w:pos="9072"/>
          </w:tabs>
          <w:ind w:firstLine="0"/>
          <w:jc w:val="both"/>
          <w:rPr>
            <w:rFonts w:ascii="Times New Roman" w:hAnsi="Times New Roman"/>
          </w:rPr>
        </w:pPr>
        <w:r w:rsidRPr="00841027">
          <w:rPr>
            <w:rFonts w:ascii="Times New Roman" w:hAnsi="Times New Roman"/>
            <w:i/>
            <w:lang w:val="nb-NO"/>
          </w:rPr>
          <w:t xml:space="preserve">IJIEM: Kajian Teori dan Hasil Penelitian Pendidikan, Vol. </w:t>
        </w:r>
        <w:r w:rsidR="002B2B34">
          <w:rPr>
            <w:rFonts w:ascii="Times New Roman" w:hAnsi="Times New Roman"/>
            <w:i/>
          </w:rPr>
          <w:t>X</w:t>
        </w:r>
        <w:r w:rsidRPr="002B2B34">
          <w:rPr>
            <w:rFonts w:ascii="Times New Roman" w:hAnsi="Times New Roman"/>
            <w:i/>
          </w:rPr>
          <w:t xml:space="preserve">, No. </w:t>
        </w:r>
        <w:r w:rsidR="002B2B34">
          <w:rPr>
            <w:rFonts w:ascii="Times New Roman" w:hAnsi="Times New Roman"/>
            <w:i/>
          </w:rPr>
          <w:t>X, April 2020</w:t>
        </w:r>
        <w:r w:rsidR="006852E9" w:rsidRPr="00A556BF">
          <w:rPr>
            <w:rFonts w:ascii="Times New Roman" w:hAnsi="Times New Roman"/>
            <w:i/>
            <w:iCs/>
            <w:sz w:val="22"/>
            <w:szCs w:val="22"/>
            <w:lang w:val="id-ID"/>
          </w:rPr>
          <w:t xml:space="preserve"> </w:t>
        </w:r>
        <w:r w:rsidR="006852E9" w:rsidRPr="00A556BF">
          <w:rPr>
            <w:rFonts w:ascii="Times New Roman" w:hAnsi="Times New Roman"/>
            <w:sz w:val="22"/>
            <w:szCs w:val="22"/>
            <w:lang w:val="id-ID"/>
          </w:rPr>
          <w:t xml:space="preserve"> </w:t>
        </w:r>
        <w:r w:rsidR="006852E9" w:rsidRPr="00A556BF">
          <w:rPr>
            <w:rFonts w:ascii="Times New Roman" w:hAnsi="Times New Roman"/>
            <w:sz w:val="22"/>
            <w:szCs w:val="22"/>
            <w:lang w:val="id-ID"/>
          </w:rPr>
          <w:tab/>
          <w:t xml:space="preserve">|  </w:t>
        </w:r>
        <w:r w:rsidR="000C7965" w:rsidRPr="00A556BF">
          <w:rPr>
            <w:rFonts w:ascii="Times New Roman" w:hAnsi="Times New Roman"/>
            <w:sz w:val="24"/>
            <w:szCs w:val="24"/>
          </w:rPr>
          <w:fldChar w:fldCharType="begin"/>
        </w:r>
        <w:r w:rsidR="006852E9" w:rsidRPr="00A556BF">
          <w:rPr>
            <w:rFonts w:ascii="Times New Roman" w:hAnsi="Times New Roman"/>
            <w:sz w:val="24"/>
            <w:szCs w:val="24"/>
          </w:rPr>
          <w:instrText xml:space="preserve"> PAGE   \* MERGEFORMAT </w:instrText>
        </w:r>
        <w:r w:rsidR="000C7965" w:rsidRPr="00A556BF">
          <w:rPr>
            <w:rFonts w:ascii="Times New Roman" w:hAnsi="Times New Roman"/>
            <w:sz w:val="24"/>
            <w:szCs w:val="24"/>
          </w:rPr>
          <w:fldChar w:fldCharType="separate"/>
        </w:r>
        <w:r w:rsidR="00D05AF0">
          <w:rPr>
            <w:rFonts w:ascii="Times New Roman" w:hAnsi="Times New Roman"/>
            <w:noProof/>
            <w:sz w:val="24"/>
            <w:szCs w:val="24"/>
          </w:rPr>
          <w:t>1</w:t>
        </w:r>
        <w:r w:rsidR="000C7965" w:rsidRPr="00A556BF">
          <w:rPr>
            <w:rFonts w:ascii="Times New Roman" w:hAnsi="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D9B41C" w14:textId="77777777" w:rsidR="003224A6" w:rsidRDefault="003224A6" w:rsidP="00700A34">
      <w:r>
        <w:separator/>
      </w:r>
    </w:p>
  </w:footnote>
  <w:footnote w:type="continuationSeparator" w:id="0">
    <w:p w14:paraId="7BD33504" w14:textId="77777777" w:rsidR="003224A6" w:rsidRDefault="003224A6" w:rsidP="00700A34">
      <w:r>
        <w:continuationSeparator/>
      </w:r>
    </w:p>
  </w:footnote>
  <w:footnote w:id="1">
    <w:p w14:paraId="10B65970" w14:textId="77777777" w:rsidR="001A1804" w:rsidRPr="00465E3A" w:rsidRDefault="001A1804" w:rsidP="001A1804">
      <w:pPr>
        <w:pStyle w:val="FootnoteText"/>
        <w:ind w:left="142" w:hanging="142"/>
        <w:jc w:val="both"/>
        <w:rPr>
          <w:rFonts w:ascii="Times New Roman" w:hAnsi="Times New Roman"/>
        </w:rPr>
      </w:pPr>
      <w:r w:rsidRPr="00465E3A">
        <w:rPr>
          <w:rStyle w:val="FootnoteReference"/>
          <w:rFonts w:ascii="Times New Roman" w:hAnsi="Times New Roman"/>
        </w:rPr>
        <w:footnoteRef/>
      </w:r>
      <w:r w:rsidRPr="00465E3A">
        <w:rPr>
          <w:rFonts w:ascii="Times New Roman" w:hAnsi="Times New Roman"/>
        </w:rPr>
        <w:t xml:space="preserve"> </w:t>
      </w:r>
      <w:r w:rsidRPr="00465E3A">
        <w:rPr>
          <w:rFonts w:ascii="Times New Roman" w:hAnsi="Times New Roman"/>
        </w:rPr>
        <w:fldChar w:fldCharType="begin" w:fldLock="1"/>
      </w:r>
      <w:r w:rsidRPr="00465E3A">
        <w:rPr>
          <w:rFonts w:ascii="Times New Roman" w:hAnsi="Times New Roman"/>
        </w:rPr>
        <w:instrText>ADDIN CSL_CITATION {"citationItems":[{"id":"ITEM-1","itemData":{"DOI":"10.53544/sapa.v4i1.69","ISSN":"2503-5150","abstract":"Pendidikan sebagai suatu sistem memiliki beberapa bagian yang satu dengan yang lainnya saling mempengaruhi, bila bagian yang satu tidak diperhatikan/ lemah maka akan mempengaruhi keseluruhan dari sistem tersebut. Para pendidik perlu untuk memahami pendidikan sebagai suatu sistem sehingga dalam melaksanakan proses belajar mengajarnya akan memperoleh hasil yang maksimal bila pendidik memperhatikan unsur-unsur/bagian-bagian yang ada yang sangat mempengaruhi proses pendidikan (kegiatan belajar mengajar) yang akan dilakukannya.","author":[{"dropping-particle":"","family":"Koerniantono","given":"M.E. Kakok","non-dropping-particle":"","parse-names":false,"suffix":""}],"container-title":"SAPA - Jurnal Kateketik dan Pastoral","id":"ITEM-1","issue":"1","issued":{"date-parts":[["2019"]]},"page":"59-70","title":"Pendidikan Sebagai Suatu Sistem","type":"article-journal","volume":"4"},"uris":["http://www.mendeley.com/documents/?uuid=828bf530-8556-44a0-af2d-dfad4293a731"]}],"mendeley":{"formattedCitation":"M.E. Kakok Koerniantono, “Pendidikan Sebagai Suatu Sistem,” &lt;i&gt;SAPA - Jurnal Kateketik Dan Pastoral&lt;/i&gt; 4, no. 1 (2019): 59–70, https://doi.org/10.53544/sapa.v4i1.69.","plainTextFormattedCitation":"M.E. Kakok Koerniantono, “Pendidikan Sebagai Suatu Sistem,” SAPA - Jurnal Kateketik Dan Pastoral 4, no. 1 (2019): 59–70, https://doi.org/10.53544/sapa.v4i1.69.","previouslyFormattedCitation":"M.E. Kakok Koerniantono, “Pendidikan Sebagai Suatu Sistem,” &lt;i&gt;SAPA - Jurnal Kateketik Dan Pastoral&lt;/i&gt; 4, no. 1 (2019): 59–70, https://doi.org/10.53544/sapa.v4i1.69."},"properties":{"noteIndex":1},"schema":"https://github.com/citation-style-language/schema/raw/master/csl-citation.json"}</w:instrText>
      </w:r>
      <w:r w:rsidRPr="00465E3A">
        <w:rPr>
          <w:rFonts w:ascii="Times New Roman" w:hAnsi="Times New Roman"/>
        </w:rPr>
        <w:fldChar w:fldCharType="separate"/>
      </w:r>
      <w:r w:rsidRPr="00465E3A">
        <w:rPr>
          <w:rFonts w:ascii="Times New Roman" w:hAnsi="Times New Roman"/>
          <w:noProof/>
        </w:rPr>
        <w:t xml:space="preserve">M.E. Kakok Koerniantono, “Pendidikan Sebagai Suatu Sistem,” </w:t>
      </w:r>
      <w:r w:rsidRPr="00465E3A">
        <w:rPr>
          <w:rFonts w:ascii="Times New Roman" w:hAnsi="Times New Roman"/>
          <w:i/>
          <w:noProof/>
        </w:rPr>
        <w:t>SAPA - Jurnal Kateketik Dan Pastoral</w:t>
      </w:r>
      <w:r w:rsidRPr="00465E3A">
        <w:rPr>
          <w:rFonts w:ascii="Times New Roman" w:hAnsi="Times New Roman"/>
          <w:noProof/>
        </w:rPr>
        <w:t xml:space="preserve"> 4, no. 1 (2019): 59–70, https://doi.org/10.53544/sapa.v4i1.69.</w:t>
      </w:r>
      <w:r w:rsidRPr="00465E3A">
        <w:rPr>
          <w:rFonts w:ascii="Times New Roman" w:hAnsi="Times New Roman"/>
        </w:rPr>
        <w:fldChar w:fldCharType="end"/>
      </w:r>
    </w:p>
  </w:footnote>
  <w:footnote w:id="2">
    <w:p w14:paraId="3E91CCF8" w14:textId="77777777" w:rsidR="001A1804" w:rsidRPr="00465E3A" w:rsidRDefault="001A1804" w:rsidP="001A1804">
      <w:pPr>
        <w:pStyle w:val="FootnoteText"/>
        <w:ind w:left="142" w:hanging="142"/>
        <w:jc w:val="both"/>
        <w:rPr>
          <w:rFonts w:ascii="Times New Roman" w:hAnsi="Times New Roman"/>
        </w:rPr>
      </w:pPr>
      <w:r w:rsidRPr="00465E3A">
        <w:rPr>
          <w:rStyle w:val="FootnoteReference"/>
          <w:rFonts w:ascii="Times New Roman" w:hAnsi="Times New Roman"/>
        </w:rPr>
        <w:footnoteRef/>
      </w:r>
      <w:r w:rsidRPr="00465E3A">
        <w:rPr>
          <w:rFonts w:ascii="Times New Roman" w:hAnsi="Times New Roman"/>
        </w:rPr>
        <w:t xml:space="preserve"> </w:t>
      </w:r>
      <w:r w:rsidRPr="00465E3A">
        <w:rPr>
          <w:rFonts w:ascii="Times New Roman" w:hAnsi="Times New Roman"/>
        </w:rPr>
        <w:fldChar w:fldCharType="begin" w:fldLock="1"/>
      </w:r>
      <w:r w:rsidRPr="00465E3A">
        <w:rPr>
          <w:rFonts w:ascii="Times New Roman" w:hAnsi="Times New Roman"/>
        </w:rPr>
        <w:instrText>ADDIN CSL_CITATION {"citationItems":[{"id":"ITEM-1","itemData":{"DOI":"10.25217/cie.v1i2.1589","abstract":"This article is focused on examining the systems approach and Pai's learning design models. Today teachers are required to be able to make appropriate learning plans according to the needs of students. The technique used is the result of documentation of existing reference sources and other written information. Analysis of research data using descriptive analysis, content analysis, and comparative analysis. The results of this discussion explain that the PAI learning system approach is a component that integrates with each other, functions cooperatively, and influences each other. In the PAI learning system approach, there are several planning components, namely: a. Establish PAI learning objectives, b. Determine the strategy for organizing the contents of Islamic Education lessons, c. Planning the roles of teachers and students in learning, d. Determine the PAI learning strategy, e. Determine the technique of evaluating the learning outcomes of Islamic Education. Meanwhile, the PAI learning model designs are: a. ASSURE learning design model, b. ADDIE learning design model, c. Kemp learning design model, d. PPSI learning design model, e. The Dick and Carey learning design model, f. The Briggs learning design model and examples in the form of management lesson plans are attached to the research results.","author":[{"dropping-particle":"","family":"Abrori","given":"M. Sayyidul","non-dropping-particle":"","parse-names":false,"suffix":""},{"dropping-particle":"","family":"Wicaksono","given":"Yanuar","non-dropping-particle":"","parse-names":false,"suffix":""},{"dropping-particle":"","family":"Tripitasari","given":"Dika","non-dropping-particle":"","parse-names":false,"suffix":""}],"container-title":"Journal of Contemporary Islamic Education","id":"ITEM-1","issue":"2","issued":{"date-parts":[["2021"]]},"page":"111-124","title":"System Approach and Design Models of PAI Learning","type":"article-journal","volume":"1"},"uris":["http://www.mendeley.com/documents/?uuid=2d2c9562-2650-4e82-9170-4b2bf4a8f46f"]}],"mendeley":{"formattedCitation":"M. Sayyidul Abrori, Yanuar Wicaksono, and Dika Tripitasari, “System Approach and Design Models of PAI Learning,” &lt;i&gt;Journal of Contemporary Islamic Education&lt;/i&gt; 1, no. 2 (2021): 111–24, https://doi.org/10.25217/cie.v1i2.1589.","plainTextFormattedCitation":"M. Sayyidul Abrori, Yanuar Wicaksono, and Dika Tripitasari, “System Approach and Design Models of PAI Learning,” Journal of Contemporary Islamic Education 1, no. 2 (2021): 111–24, https://doi.org/10.25217/cie.v1i2.1589.","previouslyFormattedCitation":"M. Sayyidul Abrori, Yanuar Wicaksono, and Dika Tripitasari, “System Approach and Design Models of PAI Learning,” &lt;i&gt;Journal of Contemporary Islamic Education&lt;/i&gt; 1, no. 2 (2021): 111–24, https://doi.org/10.25217/cie.v1i2.1589."},"properties":{"noteIndex":2},"schema":"https://github.com/citation-style-language/schema/raw/master/csl-citation.json"}</w:instrText>
      </w:r>
      <w:r w:rsidRPr="00465E3A">
        <w:rPr>
          <w:rFonts w:ascii="Times New Roman" w:hAnsi="Times New Roman"/>
        </w:rPr>
        <w:fldChar w:fldCharType="separate"/>
      </w:r>
      <w:r w:rsidRPr="00465E3A">
        <w:rPr>
          <w:rFonts w:ascii="Times New Roman" w:hAnsi="Times New Roman"/>
          <w:noProof/>
        </w:rPr>
        <w:t xml:space="preserve">M. Sayyidul Abrori, Yanuar Wicaksono, and Dika Tripitasari, “System Approach and Design Models of PAI Learning,” </w:t>
      </w:r>
      <w:r w:rsidRPr="00465E3A">
        <w:rPr>
          <w:rFonts w:ascii="Times New Roman" w:hAnsi="Times New Roman"/>
          <w:i/>
          <w:noProof/>
        </w:rPr>
        <w:t>Journal of Contemporary Islamic Education</w:t>
      </w:r>
      <w:r w:rsidRPr="00465E3A">
        <w:rPr>
          <w:rFonts w:ascii="Times New Roman" w:hAnsi="Times New Roman"/>
          <w:noProof/>
        </w:rPr>
        <w:t xml:space="preserve"> 1, no. 2 (2021): 111–24, https://doi.org/10.25217/cie.v1i2.1589.</w:t>
      </w:r>
      <w:r w:rsidRPr="00465E3A">
        <w:rPr>
          <w:rFonts w:ascii="Times New Roman" w:hAnsi="Times New Roman"/>
        </w:rPr>
        <w:fldChar w:fldCharType="end"/>
      </w:r>
    </w:p>
  </w:footnote>
  <w:footnote w:id="3">
    <w:p w14:paraId="7A71112B" w14:textId="77777777" w:rsidR="001A1804" w:rsidRPr="00465E3A" w:rsidRDefault="001A1804" w:rsidP="00416AAF">
      <w:pPr>
        <w:pStyle w:val="FootnoteText"/>
        <w:ind w:left="142" w:hanging="142"/>
        <w:jc w:val="both"/>
        <w:rPr>
          <w:rFonts w:ascii="Times New Roman" w:hAnsi="Times New Roman"/>
        </w:rPr>
      </w:pPr>
      <w:r w:rsidRPr="00465E3A">
        <w:rPr>
          <w:rStyle w:val="FootnoteReference"/>
          <w:rFonts w:ascii="Times New Roman" w:hAnsi="Times New Roman"/>
        </w:rPr>
        <w:footnoteRef/>
      </w:r>
      <w:r w:rsidRPr="00465E3A">
        <w:rPr>
          <w:rFonts w:ascii="Times New Roman" w:hAnsi="Times New Roman"/>
        </w:rPr>
        <w:t xml:space="preserve"> </w:t>
      </w:r>
      <w:r w:rsidRPr="00465E3A">
        <w:rPr>
          <w:rFonts w:ascii="Times New Roman" w:hAnsi="Times New Roman"/>
        </w:rPr>
        <w:fldChar w:fldCharType="begin" w:fldLock="1"/>
      </w:r>
      <w:r w:rsidRPr="00465E3A">
        <w:rPr>
          <w:rFonts w:ascii="Times New Roman" w:hAnsi="Times New Roman"/>
        </w:rPr>
        <w:instrText>ADDIN CSL_CITATION {"citationItems":[{"id":"ITEM-1","itemData":{"DOI":"10.33387/bioedu.v6i2.7305","ISSN":"2301-427X","abstract":"Penelitian ini bertujuan untuk mengetahui penerapan model pembelajaran Discovery learning  dalam meningkatkan hasil belajar siswa SMA Negeri 10 Kota Ternate kelas X IPA 3. Metode penelitian yang digunakan adalah penelitian tindakan kelas (PTK) dengan mengunakan dua siklus. Setiap siklus terdapat empat tahap yaitu: (1) perencanaan, (2) pelaksanaan, (3) pengamatan, dan (4) refleksi. Hasil evaluasi peserta didik pada siklus I dari 30 orang, terdapat 14 peserta didik yang memenuhi kriteria ketuntasan Minimal (KKM) atau 47%. Sisanya, peserta didik yang belum memenuhi KKM sebanyak 16 orang atau 53%. Nilai rata-rata siklus I yaitu 70 sedangkan nilai KKM mata pelajaran biologi adalah 72. Hasil evaluasi peserta didik pada siklus II terjadi peningkatan. Peserta didik yang berumlah 30 orang dinyatakan tuntas atau 100% dengan memperoleh nilai rata-rata 80. Hasil observasi aktivitas peserta didik dalam kegiatan belajar mengajar selama siklus I telah tergolong baik, hal ini dapat dilihat dari skor rata-rata yang diperoleh yaitu 69. Dan siklus II mendapatkan hasil observasi aktivitas peserta didik dalam kegiatan belajar mengajar tergolong tinggi dengan perolehan 100%. Hasil aktivitas guru model pada siklus I dan siklus II tergolong lebih baik dalam proses belajar mengajar dengan model pembelajaran Discovery Learning. Hal tersebut dapat dilihat pada aktivitas guru dimana pada siklus I, 71% sedangkan pada siklus II, 100%.","author":[{"dropping-particle":"","family":"Ujud","given":"Sartika","non-dropping-particle":"","parse-names":false,"suffix":""},{"dropping-particle":"","family":"Nur","given":"Taslim D","non-dropping-particle":"","parse-names":false,"suffix":""},{"dropping-particle":"","family":"Yusuf","given":"Yusmar","non-dropping-particle":"","parse-names":false,"suffix":""},{"dropping-particle":"","family":"Saibi","given":"Ningsi","non-dropping-particle":"","parse-names":false,"suffix":""},{"dropping-particle":"","family":"Ramli","given":"Muhammad Riswan","non-dropping-particle":"","parse-names":false,"suffix":""}],"container-title":"Jurnal Bioedukasi","id":"ITEM-1","issue":"2","issued":{"date-parts":[["2023"]]},"page":"337-347","title":"Penerapan Model Pembelajaran Discovery Learning Untuk Meningkatkan Hasil Belajar Siswa Sma Negeri 10 Kota Ternate Kelas X Pada Materi Pencemaran Lingkungan","type":"article-journal","volume":"6"},"uris":["http://www.mendeley.com/documents/?uuid=1127134e-90cd-4053-a9b6-87a301407116"]}],"mendeley":{"formattedCitation":"Sartika Ujud et al., “Penerapan Model Pembelajaran Discovery Learning Untuk Meningkatkan Hasil Belajar Siswa Sma Negeri 10 Kota Ternate Kelas X Pada Materi Pencemaran Lingkungan,” &lt;i&gt;Jurnal Bioedukasi&lt;/i&gt; 6, no. 2 (2023): 337–47, https://doi.org/10.33387/bioedu.v6i2.7305.","plainTextFormattedCitation":"Sartika Ujud et al., “Penerapan Model Pembelajaran Discovery Learning Untuk Meningkatkan Hasil Belajar Siswa Sma Negeri 10 Kota Ternate Kelas X Pada Materi Pencemaran Lingkungan,” Jurnal Bioedukasi 6, no. 2 (2023): 337–47, https://doi.org/10.33387/bioedu.v6i2.7305.","previouslyFormattedCitation":"Sartika Ujud et al., “Penerapan Model Pembelajaran Discovery Learning Untuk Meningkatkan Hasil Belajar Siswa Sma Negeri 10 Kota Ternate Kelas X Pada Materi Pencemaran Lingkungan,” &lt;i&gt;Jurnal Bioedukasi&lt;/i&gt; 6, no. 2 (2023): 337–47, https://doi.org/10.33387/bioedu.v6i2.7305."},"properties":{"noteIndex":3},"schema":"https://github.com/citation-style-language/schema/raw/master/csl-citation.json"}</w:instrText>
      </w:r>
      <w:r w:rsidRPr="00465E3A">
        <w:rPr>
          <w:rFonts w:ascii="Times New Roman" w:hAnsi="Times New Roman"/>
        </w:rPr>
        <w:fldChar w:fldCharType="separate"/>
      </w:r>
      <w:r w:rsidRPr="00465E3A">
        <w:rPr>
          <w:rFonts w:ascii="Times New Roman" w:hAnsi="Times New Roman"/>
          <w:noProof/>
        </w:rPr>
        <w:t xml:space="preserve">Sartika Ujud et al., “Penerapan Model Pembelajaran Discovery Learning Untuk Meningkatkan Hasil Belajar Siswa Sma Negeri 10 Kota Ternate Kelas X Pada Materi Pencemaran Lingkungan,” </w:t>
      </w:r>
      <w:r w:rsidRPr="00465E3A">
        <w:rPr>
          <w:rFonts w:ascii="Times New Roman" w:hAnsi="Times New Roman"/>
          <w:i/>
          <w:noProof/>
        </w:rPr>
        <w:t>Jurnal Bioedukasi</w:t>
      </w:r>
      <w:r w:rsidRPr="00465E3A">
        <w:rPr>
          <w:rFonts w:ascii="Times New Roman" w:hAnsi="Times New Roman"/>
          <w:noProof/>
        </w:rPr>
        <w:t xml:space="preserve"> 6, no. 2 (2023): 337–47, https://doi.org/10.33387/bioedu.v6i2.7305.</w:t>
      </w:r>
      <w:r w:rsidRPr="00465E3A">
        <w:rPr>
          <w:rFonts w:ascii="Times New Roman" w:hAnsi="Times New Roman"/>
        </w:rPr>
        <w:fldChar w:fldCharType="end"/>
      </w:r>
    </w:p>
  </w:footnote>
  <w:footnote w:id="4">
    <w:p w14:paraId="5EAC9EF9" w14:textId="77777777" w:rsidR="001A1804" w:rsidRPr="00465E3A" w:rsidRDefault="001A1804" w:rsidP="00416AAF">
      <w:pPr>
        <w:pStyle w:val="FootnoteText"/>
        <w:ind w:left="142" w:hanging="142"/>
        <w:jc w:val="both"/>
        <w:rPr>
          <w:rFonts w:ascii="Times New Roman" w:hAnsi="Times New Roman"/>
        </w:rPr>
      </w:pPr>
      <w:r w:rsidRPr="00465E3A">
        <w:rPr>
          <w:rStyle w:val="FootnoteReference"/>
          <w:rFonts w:ascii="Times New Roman" w:hAnsi="Times New Roman"/>
        </w:rPr>
        <w:footnoteRef/>
      </w:r>
      <w:r w:rsidRPr="00465E3A">
        <w:rPr>
          <w:rFonts w:ascii="Times New Roman" w:hAnsi="Times New Roman"/>
        </w:rPr>
        <w:t xml:space="preserve"> </w:t>
      </w:r>
      <w:r w:rsidRPr="00465E3A">
        <w:rPr>
          <w:rFonts w:ascii="Times New Roman" w:hAnsi="Times New Roman"/>
        </w:rPr>
        <w:fldChar w:fldCharType="begin" w:fldLock="1"/>
      </w:r>
      <w:r w:rsidRPr="00465E3A">
        <w:rPr>
          <w:rFonts w:ascii="Times New Roman" w:hAnsi="Times New Roman"/>
        </w:rPr>
        <w:instrText>ADDIN CSL_CITATION {"citationItems":[{"id":"ITEM-1","itemData":{"abstract":"Tujuan penelitian ini untuk mendeskripsikan filsafat perencanaan dan implikasinya dalam perencanaan pembelajaran Pendidikan Agama Islam di Sekolah. Penelitian ini menggunakan pendekatan kualitatif dan metode studi literatur. Berdasarkan hasil pembahasan, perencanaan adalah garis besar gambaran keseluruhan proses yang disertai penentuan secara matang sesuatu yang berhubungan dengan masa depan yang didalamnya ada seperangkat kegiatan dan proses sistematis. Mata pelajaran Pendidikan Agama Islam memiliki tugas mengembangkan potensi peserta didik dalam menanamkan nilai- nilai keimanan, ketakwaan dan akhlak mulia sebagaimana yang tercantum dalam Undang-Undang No 20 tahun 2003. Oleh karena itu, disinilah pentingnya perencanaan pembelajaran Pendidikan Agama Islam dibuat, supaya dalam mengajarkan mata pelajaran Pendidikan Agama Islam bisa efektif dan efisien. Implikasinya, guru Pendidikan Agama Islam mesti membuat sebuah perencanaan pembelajaran yang bisa mengembangkan potensi manusia menuju manusia yang mulia, yakni manusia beradab, cerdas dari sisi intelektual, sehat, dan memiliki keahlian yang memadai bukan manusia yang setelah lulus belajar orientasinya hanya materi. Abstract:","author":[{"dropping-particle":"","family":"Hidayat","given":"Tatang","non-dropping-particle":"","parse-names":false,"suffix":""},{"dropping-particle":"","family":"Syafe’i","given":"Makhmud","non-dropping-particle":"","parse-names":false,"suffix":""}],"container-title":"Journal of Islamic Education Studies","id":"ITEM-1","issue":"2","issued":{"date-parts":[["2018"]]},"page":"161-162","title":"Perencanaan Pembelajaran Pendidikan Agama Islam Sebagai Mutu Pembelajaran","type":"article-journal","volume":"Volume III"},"uris":["http://www.mendeley.com/documents/?uuid=39e5b2e3-f3ff-446e-b0ea-d76206a2b6cf"]}],"mendeley":{"formattedCitation":"Tatang Hidayat and Makhmud Syafe’i, “Perencanaan Pembelajaran Pendidikan Agama Islam Sebagai Mutu Pembelajaran,” &lt;i&gt;Journal of Islamic Education Studies&lt;/i&gt; Volume III, no. 2 (2018): 161–62.","plainTextFormattedCitation":"Tatang Hidayat and Makhmud Syafe’i, “Perencanaan Pembelajaran Pendidikan Agama Islam Sebagai Mutu Pembelajaran,” Journal of Islamic Education Studies Volume III, no. 2 (2018): 161–62.","previouslyFormattedCitation":"Tatang Hidayat and Makhmud Syafe’i, “Perencanaan Pembelajaran Pendidikan Agama Islam Sebagai Mutu Pembelajaran,” &lt;i&gt;Journal of Islamic Education Studies&lt;/i&gt; Volume III, no. 2 (2018): 161–62."},"properties":{"noteIndex":4},"schema":"https://github.com/citation-style-language/schema/raw/master/csl-citation.json"}</w:instrText>
      </w:r>
      <w:r w:rsidRPr="00465E3A">
        <w:rPr>
          <w:rFonts w:ascii="Times New Roman" w:hAnsi="Times New Roman"/>
        </w:rPr>
        <w:fldChar w:fldCharType="separate"/>
      </w:r>
      <w:r w:rsidRPr="00465E3A">
        <w:rPr>
          <w:rFonts w:ascii="Times New Roman" w:hAnsi="Times New Roman"/>
          <w:noProof/>
        </w:rPr>
        <w:t xml:space="preserve">Tatang Hidayat and Makhmud Syafe’i, “Perencanaan Pembelajaran Pendidikan Agama Islam Sebagai Mutu Pembelajaran,” </w:t>
      </w:r>
      <w:r w:rsidRPr="00465E3A">
        <w:rPr>
          <w:rFonts w:ascii="Times New Roman" w:hAnsi="Times New Roman"/>
          <w:i/>
          <w:noProof/>
        </w:rPr>
        <w:t>Journal of Islamic Education Studies</w:t>
      </w:r>
      <w:r w:rsidRPr="00465E3A">
        <w:rPr>
          <w:rFonts w:ascii="Times New Roman" w:hAnsi="Times New Roman"/>
          <w:noProof/>
        </w:rPr>
        <w:t xml:space="preserve"> Volume III, no. 2 (2018): 161–62.</w:t>
      </w:r>
      <w:r w:rsidRPr="00465E3A">
        <w:rPr>
          <w:rFonts w:ascii="Times New Roman" w:hAnsi="Times New Roman"/>
        </w:rPr>
        <w:fldChar w:fldCharType="end"/>
      </w:r>
    </w:p>
  </w:footnote>
  <w:footnote w:id="5">
    <w:p w14:paraId="1F5B9625" w14:textId="77777777" w:rsidR="001A1804" w:rsidRPr="00465E3A" w:rsidRDefault="001A1804" w:rsidP="00416AAF">
      <w:pPr>
        <w:pStyle w:val="FootnoteText"/>
        <w:ind w:left="142" w:hanging="142"/>
        <w:jc w:val="both"/>
        <w:rPr>
          <w:rFonts w:ascii="Times New Roman" w:hAnsi="Times New Roman"/>
        </w:rPr>
      </w:pPr>
      <w:r w:rsidRPr="00465E3A">
        <w:rPr>
          <w:rStyle w:val="FootnoteReference"/>
          <w:rFonts w:ascii="Times New Roman" w:hAnsi="Times New Roman"/>
        </w:rPr>
        <w:footnoteRef/>
      </w:r>
      <w:r w:rsidRPr="00465E3A">
        <w:rPr>
          <w:rFonts w:ascii="Times New Roman" w:hAnsi="Times New Roman"/>
        </w:rPr>
        <w:t xml:space="preserve"> </w:t>
      </w:r>
      <w:r w:rsidRPr="00465E3A">
        <w:rPr>
          <w:rFonts w:ascii="Times New Roman" w:hAnsi="Times New Roman"/>
        </w:rPr>
        <w:fldChar w:fldCharType="begin" w:fldLock="1"/>
      </w:r>
      <w:r w:rsidRPr="00465E3A">
        <w:rPr>
          <w:rFonts w:ascii="Times New Roman" w:hAnsi="Times New Roman"/>
        </w:rPr>
        <w:instrText>ADDIN CSL_CITATION {"citationItems":[{"id":"ITEM-1","itemData":{"DOI":"10.33387/bioedu.v6i2.7305","ISSN":"2301-427X","abstract":"Penelitian ini bertujuan untuk mengetahui penerapan model pembelajaran Discovery learning  dalam meningkatkan hasil belajar siswa SMA Negeri 10 Kota Ternate kelas X IPA 3. Metode penelitian yang digunakan adalah penelitian tindakan kelas (PTK) dengan mengunakan dua siklus. Setiap siklus terdapat empat tahap yaitu: (1) perencanaan, (2) pelaksanaan, (3) pengamatan, dan (4) refleksi. Hasil evaluasi peserta didik pada siklus I dari 30 orang, terdapat 14 peserta didik yang memenuhi kriteria ketuntasan Minimal (KKM) atau 47%. Sisanya, peserta didik yang belum memenuhi KKM sebanyak 16 orang atau 53%. Nilai rata-rata siklus I yaitu 70 sedangkan nilai KKM mata pelajaran biologi adalah 72. Hasil evaluasi peserta didik pada siklus II terjadi peningkatan. Peserta didik yang berumlah 30 orang dinyatakan tuntas atau 100% dengan memperoleh nilai rata-rata 80. Hasil observasi aktivitas peserta didik dalam kegiatan belajar mengajar selama siklus I telah tergolong baik, hal ini dapat dilihat dari skor rata-rata yang diperoleh yaitu 69. Dan siklus II mendapatkan hasil observasi aktivitas peserta didik dalam kegiatan belajar mengajar tergolong tinggi dengan perolehan 100%. Hasil aktivitas guru model pada siklus I dan siklus II tergolong lebih baik dalam proses belajar mengajar dengan model pembelajaran Discovery Learning. Hal tersebut dapat dilihat pada aktivitas guru dimana pada siklus I, 71% sedangkan pada siklus II, 100%.","author":[{"dropping-particle":"","family":"Ujud","given":"Sartika","non-dropping-particle":"","parse-names":false,"suffix":""},{"dropping-particle":"","family":"Nur","given":"Taslim D","non-dropping-particle":"","parse-names":false,"suffix":""},{"dropping-particle":"","family":"Yusuf","given":"Yusmar","non-dropping-particle":"","parse-names":false,"suffix":""},{"dropping-particle":"","family":"Saibi","given":"Ningsi","non-dropping-particle":"","parse-names":false,"suffix":""},{"dropping-particle":"","family":"Ramli","given":"Muhammad Riswan","non-dropping-particle":"","parse-names":false,"suffix":""}],"container-title":"Jurnal Bioedukasi","id":"ITEM-1","issue":"2","issued":{"date-parts":[["2023"]]},"page":"337-347","title":"Penerapan Model Pembelajaran Discovery Learning Untuk Meningkatkan Hasil Belajar Siswa Sma Negeri 10 Kota Ternate Kelas X Pada Materi Pencemaran Lingkungan","type":"article-journal","volume":"6"},"uris":["http://www.mendeley.com/documents/?uuid=1127134e-90cd-4053-a9b6-87a301407116"]}],"mendeley":{"formattedCitation":"Ujud et al., “Penerapan Model Pembelajaran Discovery Learning Untuk Meningkatkan Hasil Belajar Siswa Sma Negeri 10 Kota Ternate Kelas X Pada Materi Pencemaran Lingkungan.”","plainTextFormattedCitation":"Ujud et al., “Penerapan Model Pembelajaran Discovery Learning Untuk Meningkatkan Hasil Belajar Siswa Sma Negeri 10 Kota Ternate Kelas X Pada Materi Pencemaran Lingkungan.”","previouslyFormattedCitation":"Ujud et al., “Penerapan Model Pembelajaran Discovery Learning Untuk Meningkatkan Hasil Belajar Siswa Sma Negeri 10 Kota Ternate Kelas X Pada Materi Pencemaran Lingkungan.”"},"properties":{"noteIndex":5},"schema":"https://github.com/citation-style-language/schema/raw/master/csl-citation.json"}</w:instrText>
      </w:r>
      <w:r w:rsidRPr="00465E3A">
        <w:rPr>
          <w:rFonts w:ascii="Times New Roman" w:hAnsi="Times New Roman"/>
        </w:rPr>
        <w:fldChar w:fldCharType="separate"/>
      </w:r>
      <w:r w:rsidRPr="00465E3A">
        <w:rPr>
          <w:rFonts w:ascii="Times New Roman" w:hAnsi="Times New Roman"/>
          <w:noProof/>
        </w:rPr>
        <w:t>Ujud et al., “Penerapan Model Pembelajaran Discovery Learning Untuk Meningkatkan Hasil Belajar Siswa Sma Negeri 10 Kota Ternate Kelas X Pada Materi Pencemaran Lingkungan.”</w:t>
      </w:r>
      <w:r w:rsidRPr="00465E3A">
        <w:rPr>
          <w:rFonts w:ascii="Times New Roman" w:hAnsi="Times New Roman"/>
        </w:rPr>
        <w:fldChar w:fldCharType="end"/>
      </w:r>
    </w:p>
  </w:footnote>
  <w:footnote w:id="6">
    <w:p w14:paraId="78644825" w14:textId="70AE0919" w:rsidR="00416AAF" w:rsidRDefault="00416AAF" w:rsidP="00416AAF">
      <w:pPr>
        <w:pStyle w:val="FootnoteText"/>
        <w:jc w:val="both"/>
      </w:pPr>
      <w:r>
        <w:rPr>
          <w:rStyle w:val="FootnoteReference"/>
        </w:rPr>
        <w:footnoteRef/>
      </w:r>
      <w:r>
        <w:t xml:space="preserve"> </w:t>
      </w:r>
      <w:r w:rsidRPr="00416AAF">
        <w:rPr>
          <w:lang w:val="en-ID"/>
        </w:rPr>
        <w:t xml:space="preserve">Fatimah, S. H. L. (2023). Desain pembelajaran PAI di sekolah. </w:t>
      </w:r>
      <w:r w:rsidRPr="00416AAF">
        <w:rPr>
          <w:i/>
          <w:iCs/>
          <w:lang w:val="en-ID"/>
        </w:rPr>
        <w:t>Jurnal Pendidikan Indonesia, 4</w:t>
      </w:r>
      <w:r w:rsidRPr="00416AAF">
        <w:rPr>
          <w:lang w:val="en-ID"/>
        </w:rPr>
        <w:t>(03), 262–271.</w:t>
      </w:r>
    </w:p>
  </w:footnote>
  <w:footnote w:id="7">
    <w:p w14:paraId="35C973DC" w14:textId="00F04441" w:rsidR="00416AAF" w:rsidRDefault="00416AAF" w:rsidP="00416AAF">
      <w:pPr>
        <w:pStyle w:val="FootnoteText"/>
        <w:ind w:firstLine="0"/>
      </w:pPr>
    </w:p>
  </w:footnote>
  <w:footnote w:id="8">
    <w:p w14:paraId="7F8871AF" w14:textId="77777777" w:rsidR="00416AAF" w:rsidRPr="00465E3A" w:rsidRDefault="00416AAF" w:rsidP="00416AAF">
      <w:pPr>
        <w:pStyle w:val="FootnoteText"/>
        <w:ind w:left="142" w:hanging="142"/>
        <w:rPr>
          <w:rFonts w:ascii="Times New Roman" w:hAnsi="Times New Roman"/>
        </w:rPr>
      </w:pPr>
      <w:r w:rsidRPr="00465E3A">
        <w:rPr>
          <w:rStyle w:val="FootnoteReference"/>
          <w:rFonts w:ascii="Times New Roman" w:hAnsi="Times New Roman"/>
        </w:rPr>
        <w:footnoteRef/>
      </w:r>
      <w:r w:rsidRPr="00465E3A">
        <w:rPr>
          <w:rFonts w:ascii="Times New Roman" w:hAnsi="Times New Roman"/>
        </w:rPr>
        <w:t xml:space="preserve"> Fuad Ikhsan, </w:t>
      </w:r>
      <w:r w:rsidRPr="00465E3A">
        <w:rPr>
          <w:rFonts w:ascii="Times New Roman" w:hAnsi="Times New Roman"/>
          <w:i/>
          <w:iCs/>
        </w:rPr>
        <w:t xml:space="preserve">Dasar-dasar Kependidikan </w:t>
      </w:r>
      <w:r w:rsidRPr="00465E3A">
        <w:rPr>
          <w:rFonts w:ascii="Times New Roman" w:hAnsi="Times New Roman"/>
        </w:rPr>
        <w:t>(Jakarta: PT Rineka Cipta, 2003), 107.</w:t>
      </w:r>
    </w:p>
  </w:footnote>
  <w:footnote w:id="9">
    <w:p w14:paraId="307E4115" w14:textId="77777777" w:rsidR="00416AAF" w:rsidRPr="00465E3A" w:rsidRDefault="00416AAF" w:rsidP="00416AAF">
      <w:pPr>
        <w:pStyle w:val="FootnoteText"/>
        <w:ind w:left="142" w:hanging="142"/>
        <w:rPr>
          <w:rFonts w:ascii="Times New Roman" w:hAnsi="Times New Roman"/>
        </w:rPr>
      </w:pPr>
      <w:r w:rsidRPr="00465E3A">
        <w:rPr>
          <w:rStyle w:val="FootnoteReference"/>
          <w:rFonts w:ascii="Times New Roman" w:hAnsi="Times New Roman"/>
        </w:rPr>
        <w:footnoteRef/>
      </w:r>
      <w:r w:rsidRPr="00465E3A">
        <w:rPr>
          <w:rFonts w:ascii="Times New Roman" w:hAnsi="Times New Roman"/>
        </w:rPr>
        <w:t xml:space="preserve"> Hamzah B. Uno, </w:t>
      </w:r>
      <w:r w:rsidRPr="00465E3A">
        <w:rPr>
          <w:rFonts w:ascii="Times New Roman" w:hAnsi="Times New Roman"/>
          <w:i/>
          <w:iCs/>
        </w:rPr>
        <w:t xml:space="preserve">Perencanaan Pembelajaran </w:t>
      </w:r>
      <w:r w:rsidRPr="00465E3A">
        <w:rPr>
          <w:rFonts w:ascii="Times New Roman" w:hAnsi="Times New Roman"/>
        </w:rPr>
        <w:t>(Gorontalo: Bumi Aksara, 2006), 11.</w:t>
      </w:r>
    </w:p>
  </w:footnote>
  <w:footnote w:id="10">
    <w:p w14:paraId="76939BDE" w14:textId="77777777" w:rsidR="00416AAF" w:rsidRPr="00465E3A" w:rsidRDefault="00416AAF" w:rsidP="00416AAF">
      <w:pPr>
        <w:pStyle w:val="FootnoteText"/>
        <w:ind w:left="142" w:hanging="142"/>
        <w:rPr>
          <w:rFonts w:ascii="Times New Roman" w:hAnsi="Times New Roman"/>
        </w:rPr>
      </w:pPr>
      <w:r w:rsidRPr="00465E3A">
        <w:rPr>
          <w:rStyle w:val="FootnoteReference"/>
          <w:rFonts w:ascii="Times New Roman" w:hAnsi="Times New Roman"/>
        </w:rPr>
        <w:footnoteRef/>
      </w:r>
      <w:r w:rsidRPr="00465E3A">
        <w:rPr>
          <w:rFonts w:ascii="Times New Roman" w:hAnsi="Times New Roman"/>
        </w:rPr>
        <w:t xml:space="preserve"> Tim Penyusun Kamus, </w:t>
      </w:r>
      <w:r w:rsidRPr="00465E3A">
        <w:rPr>
          <w:rFonts w:ascii="Times New Roman" w:hAnsi="Times New Roman"/>
          <w:i/>
          <w:iCs/>
        </w:rPr>
        <w:t xml:space="preserve">Pusat Pembinaan dan Pengembangan Bahasa Kamus Besar Bahasa Indonesia </w:t>
      </w:r>
      <w:r w:rsidRPr="00465E3A">
        <w:rPr>
          <w:rFonts w:ascii="Times New Roman" w:hAnsi="Times New Roman"/>
        </w:rPr>
        <w:t>(Jakarta: Balai Pustaka, 1997), 950.</w:t>
      </w:r>
    </w:p>
  </w:footnote>
  <w:footnote w:id="11">
    <w:p w14:paraId="17CF7A4E" w14:textId="77777777" w:rsidR="00416AAF" w:rsidRPr="00465E3A" w:rsidRDefault="00416AAF" w:rsidP="00416AAF">
      <w:pPr>
        <w:pStyle w:val="FootnoteText"/>
        <w:ind w:left="142" w:hanging="142"/>
        <w:rPr>
          <w:rFonts w:ascii="Times New Roman" w:hAnsi="Times New Roman"/>
        </w:rPr>
      </w:pPr>
      <w:r w:rsidRPr="00465E3A">
        <w:rPr>
          <w:rStyle w:val="FootnoteReference"/>
          <w:rFonts w:ascii="Times New Roman" w:hAnsi="Times New Roman"/>
        </w:rPr>
        <w:footnoteRef/>
      </w:r>
      <w:r w:rsidRPr="00465E3A">
        <w:rPr>
          <w:rFonts w:ascii="Times New Roman" w:hAnsi="Times New Roman"/>
        </w:rPr>
        <w:t xml:space="preserve"> Anggota IKAPI, </w:t>
      </w:r>
      <w:r w:rsidRPr="00465E3A">
        <w:rPr>
          <w:rFonts w:ascii="Times New Roman" w:hAnsi="Times New Roman"/>
          <w:i/>
          <w:iCs/>
        </w:rPr>
        <w:t xml:space="preserve">Dasar-Dasar Kependidikan </w:t>
      </w:r>
      <w:r w:rsidRPr="00465E3A">
        <w:rPr>
          <w:rFonts w:ascii="Times New Roman" w:hAnsi="Times New Roman"/>
        </w:rPr>
        <w:t>(Jakarta: PT Rineka Cipta), 108</w:t>
      </w:r>
    </w:p>
  </w:footnote>
  <w:footnote w:id="12">
    <w:p w14:paraId="0D93B01F" w14:textId="77777777" w:rsidR="00416AAF" w:rsidRPr="00465E3A" w:rsidRDefault="00416AAF" w:rsidP="00416AAF">
      <w:pPr>
        <w:pStyle w:val="FootnoteText"/>
        <w:ind w:left="142" w:hanging="142"/>
        <w:rPr>
          <w:rFonts w:ascii="Times New Roman" w:hAnsi="Times New Roman"/>
        </w:rPr>
      </w:pPr>
      <w:r w:rsidRPr="00465E3A">
        <w:rPr>
          <w:rStyle w:val="FootnoteReference"/>
          <w:rFonts w:ascii="Times New Roman" w:hAnsi="Times New Roman"/>
        </w:rPr>
        <w:footnoteRef/>
      </w:r>
      <w:r w:rsidRPr="00465E3A">
        <w:rPr>
          <w:rFonts w:ascii="Times New Roman" w:hAnsi="Times New Roman"/>
        </w:rPr>
        <w:t xml:space="preserve"> Syafaruddin dan Irwan Nasution, </w:t>
      </w:r>
      <w:r w:rsidRPr="00465E3A">
        <w:rPr>
          <w:rFonts w:ascii="Times New Roman" w:hAnsi="Times New Roman"/>
          <w:i/>
          <w:iCs/>
        </w:rPr>
        <w:t xml:space="preserve">Manajemen Pembelajaran </w:t>
      </w:r>
      <w:r w:rsidRPr="00465E3A">
        <w:rPr>
          <w:rFonts w:ascii="Times New Roman" w:hAnsi="Times New Roman"/>
        </w:rPr>
        <w:t>(Ciputat: PT Ciputat Press, 2005), 42..</w:t>
      </w:r>
    </w:p>
  </w:footnote>
  <w:footnote w:id="13">
    <w:p w14:paraId="6C473D67" w14:textId="77777777" w:rsidR="00416AAF" w:rsidRPr="00465E3A" w:rsidRDefault="00416AAF" w:rsidP="00416AAF">
      <w:pPr>
        <w:pStyle w:val="FootnoteText"/>
        <w:ind w:left="142" w:hanging="142"/>
        <w:rPr>
          <w:rFonts w:ascii="Times New Roman" w:hAnsi="Times New Roman"/>
        </w:rPr>
      </w:pPr>
      <w:r w:rsidRPr="00465E3A">
        <w:rPr>
          <w:rStyle w:val="FootnoteReference"/>
          <w:rFonts w:ascii="Times New Roman" w:hAnsi="Times New Roman"/>
        </w:rPr>
        <w:footnoteRef/>
      </w:r>
      <w:r w:rsidRPr="00465E3A">
        <w:rPr>
          <w:rFonts w:ascii="Times New Roman" w:hAnsi="Times New Roman"/>
        </w:rPr>
        <w:t xml:space="preserve"> Ikhsan, </w:t>
      </w:r>
      <w:r w:rsidRPr="00465E3A">
        <w:rPr>
          <w:rFonts w:ascii="Times New Roman" w:hAnsi="Times New Roman"/>
          <w:i/>
          <w:iCs/>
        </w:rPr>
        <w:t xml:space="preserve">Op Cit., </w:t>
      </w:r>
      <w:r w:rsidRPr="00465E3A">
        <w:rPr>
          <w:rFonts w:ascii="Times New Roman" w:hAnsi="Times New Roman"/>
        </w:rPr>
        <w:t>108-110.</w:t>
      </w:r>
    </w:p>
  </w:footnote>
  <w:footnote w:id="14">
    <w:p w14:paraId="040B916E" w14:textId="77777777" w:rsidR="00416AAF" w:rsidRPr="00465E3A" w:rsidRDefault="00416AAF" w:rsidP="00416AAF">
      <w:pPr>
        <w:pStyle w:val="FootnoteText"/>
        <w:ind w:left="142" w:hanging="142"/>
        <w:rPr>
          <w:rFonts w:ascii="Times New Roman" w:hAnsi="Times New Roman"/>
        </w:rPr>
      </w:pPr>
      <w:r w:rsidRPr="00465E3A">
        <w:rPr>
          <w:rStyle w:val="FootnoteReference"/>
          <w:rFonts w:ascii="Times New Roman" w:hAnsi="Times New Roman"/>
        </w:rPr>
        <w:footnoteRef/>
      </w:r>
      <w:r w:rsidRPr="00465E3A">
        <w:rPr>
          <w:rFonts w:ascii="Times New Roman" w:hAnsi="Times New Roman"/>
        </w:rPr>
        <w:t xml:space="preserve"> Ahmad Sabri, </w:t>
      </w:r>
      <w:r w:rsidRPr="00465E3A">
        <w:rPr>
          <w:rFonts w:ascii="Times New Roman" w:hAnsi="Times New Roman"/>
          <w:i/>
          <w:iCs/>
        </w:rPr>
        <w:t xml:space="preserve">Strategi Belajar Mengajar dan Micro Teaching </w:t>
      </w:r>
      <w:r w:rsidRPr="00465E3A">
        <w:rPr>
          <w:rFonts w:ascii="Times New Roman" w:hAnsi="Times New Roman"/>
        </w:rPr>
        <w:t xml:space="preserve">(Jakarta: Quantum Teaching, 2005), 34.  </w:t>
      </w:r>
    </w:p>
  </w:footnote>
  <w:footnote w:id="15">
    <w:p w14:paraId="4AD6E9EC" w14:textId="77777777" w:rsidR="00416AAF" w:rsidRPr="00465E3A" w:rsidRDefault="00416AAF" w:rsidP="00416AAF">
      <w:pPr>
        <w:pStyle w:val="FootnoteText"/>
        <w:ind w:left="142" w:hanging="142"/>
        <w:rPr>
          <w:rFonts w:ascii="Times New Roman" w:hAnsi="Times New Roman"/>
        </w:rPr>
      </w:pPr>
      <w:r w:rsidRPr="00465E3A">
        <w:rPr>
          <w:rStyle w:val="FootnoteReference"/>
          <w:rFonts w:ascii="Times New Roman" w:hAnsi="Times New Roman"/>
        </w:rPr>
        <w:footnoteRef/>
      </w:r>
      <w:r w:rsidRPr="00465E3A">
        <w:rPr>
          <w:rFonts w:ascii="Times New Roman" w:hAnsi="Times New Roman"/>
        </w:rPr>
        <w:t xml:space="preserve"> Tim Penyusun Kamus, </w:t>
      </w:r>
      <w:r w:rsidRPr="00465E3A">
        <w:rPr>
          <w:rFonts w:ascii="Times New Roman" w:hAnsi="Times New Roman"/>
          <w:i/>
          <w:iCs/>
        </w:rPr>
        <w:t xml:space="preserve">Op Cit., </w:t>
      </w:r>
      <w:r w:rsidRPr="00465E3A">
        <w:rPr>
          <w:rFonts w:ascii="Times New Roman" w:hAnsi="Times New Roman"/>
        </w:rPr>
        <w:t xml:space="preserve">14.  </w:t>
      </w:r>
    </w:p>
  </w:footnote>
  <w:footnote w:id="16">
    <w:p w14:paraId="31D8EF15" w14:textId="77777777" w:rsidR="00416AAF" w:rsidRPr="00465E3A" w:rsidRDefault="00416AAF" w:rsidP="00416AAF">
      <w:pPr>
        <w:pStyle w:val="FootnoteText"/>
        <w:ind w:left="142" w:hanging="142"/>
        <w:rPr>
          <w:rFonts w:ascii="Times New Roman" w:hAnsi="Times New Roman"/>
        </w:rPr>
      </w:pPr>
      <w:r w:rsidRPr="00465E3A">
        <w:rPr>
          <w:rStyle w:val="FootnoteReference"/>
          <w:rFonts w:ascii="Times New Roman" w:hAnsi="Times New Roman"/>
        </w:rPr>
        <w:footnoteRef/>
      </w:r>
      <w:r w:rsidRPr="00465E3A">
        <w:rPr>
          <w:rFonts w:ascii="Times New Roman" w:hAnsi="Times New Roman"/>
        </w:rPr>
        <w:t xml:space="preserve"> Oemar Hamalik, </w:t>
      </w:r>
      <w:r w:rsidRPr="00465E3A">
        <w:rPr>
          <w:rFonts w:ascii="Times New Roman" w:hAnsi="Times New Roman"/>
          <w:i/>
          <w:iCs/>
        </w:rPr>
        <w:t xml:space="preserve">Kurikulum dan Pembelajaran </w:t>
      </w:r>
      <w:r w:rsidRPr="00465E3A">
        <w:rPr>
          <w:rFonts w:ascii="Times New Roman" w:hAnsi="Times New Roman"/>
        </w:rPr>
        <w:t xml:space="preserve">(Jakarta: Bumi Aksara, 1999), 57.  </w:t>
      </w:r>
    </w:p>
  </w:footnote>
  <w:footnote w:id="17">
    <w:p w14:paraId="6A58C521" w14:textId="77777777" w:rsidR="00416AAF" w:rsidRPr="00465E3A" w:rsidRDefault="00416AAF" w:rsidP="00416AAF">
      <w:pPr>
        <w:pStyle w:val="FootnoteText"/>
        <w:ind w:left="142" w:hanging="142"/>
        <w:rPr>
          <w:rFonts w:ascii="Times New Roman" w:hAnsi="Times New Roman"/>
        </w:rPr>
      </w:pPr>
      <w:r w:rsidRPr="00465E3A">
        <w:rPr>
          <w:rStyle w:val="FootnoteReference"/>
          <w:rFonts w:ascii="Times New Roman" w:hAnsi="Times New Roman"/>
        </w:rPr>
        <w:footnoteRef/>
      </w:r>
      <w:r w:rsidRPr="00465E3A">
        <w:rPr>
          <w:rFonts w:ascii="Times New Roman" w:hAnsi="Times New Roman"/>
        </w:rPr>
        <w:t xml:space="preserve"> Dimyati dan Mujiono, </w:t>
      </w:r>
      <w:r w:rsidRPr="00465E3A">
        <w:rPr>
          <w:rFonts w:ascii="Times New Roman" w:hAnsi="Times New Roman"/>
          <w:i/>
          <w:iCs/>
        </w:rPr>
        <w:t xml:space="preserve">Belajar dan Pembelajaran </w:t>
      </w:r>
      <w:r w:rsidRPr="00465E3A">
        <w:rPr>
          <w:rFonts w:ascii="Times New Roman" w:hAnsi="Times New Roman"/>
        </w:rPr>
        <w:t xml:space="preserve">(Jakarta: PT Rineka Cipta), 157.  </w:t>
      </w:r>
    </w:p>
  </w:footnote>
  <w:footnote w:id="18">
    <w:p w14:paraId="6A8F6E49" w14:textId="77777777" w:rsidR="00416AAF" w:rsidRPr="00465E3A" w:rsidRDefault="00416AAF" w:rsidP="00416AAF">
      <w:pPr>
        <w:pStyle w:val="FootnoteText"/>
        <w:ind w:left="142" w:hanging="142"/>
        <w:rPr>
          <w:rFonts w:ascii="Times New Roman" w:hAnsi="Times New Roman"/>
        </w:rPr>
      </w:pPr>
      <w:r w:rsidRPr="00465E3A">
        <w:rPr>
          <w:rStyle w:val="FootnoteReference"/>
          <w:rFonts w:ascii="Times New Roman" w:hAnsi="Times New Roman"/>
        </w:rPr>
        <w:footnoteRef/>
      </w:r>
      <w:r w:rsidRPr="00465E3A">
        <w:rPr>
          <w:rFonts w:ascii="Times New Roman" w:hAnsi="Times New Roman"/>
        </w:rPr>
        <w:t xml:space="preserve"> </w:t>
      </w:r>
      <w:r w:rsidRPr="00465E3A">
        <w:rPr>
          <w:rFonts w:ascii="Times New Roman" w:hAnsi="Times New Roman"/>
          <w:i/>
          <w:iCs/>
        </w:rPr>
        <w:t xml:space="preserve">Undang-undang Republik Indonesia No.20 Tahun 2003 Tentang Sistem Pendidikan Nasional </w:t>
      </w:r>
      <w:r w:rsidRPr="00465E3A">
        <w:rPr>
          <w:rFonts w:ascii="Times New Roman" w:hAnsi="Times New Roman"/>
        </w:rPr>
        <w:t xml:space="preserve">(Bandung: Citra Umbara, 2003), 5.  </w:t>
      </w:r>
    </w:p>
  </w:footnote>
  <w:footnote w:id="19">
    <w:p w14:paraId="1B86C48F" w14:textId="77777777" w:rsidR="00416AAF" w:rsidRPr="00465E3A" w:rsidRDefault="00416AAF" w:rsidP="00416AAF">
      <w:pPr>
        <w:pStyle w:val="FootnoteText"/>
        <w:ind w:left="142" w:hanging="142"/>
        <w:rPr>
          <w:rFonts w:ascii="Times New Roman" w:hAnsi="Times New Roman"/>
        </w:rPr>
      </w:pPr>
      <w:r w:rsidRPr="00465E3A">
        <w:rPr>
          <w:rStyle w:val="FootnoteReference"/>
          <w:rFonts w:ascii="Times New Roman" w:hAnsi="Times New Roman"/>
        </w:rPr>
        <w:footnoteRef/>
      </w:r>
      <w:r w:rsidRPr="00465E3A">
        <w:rPr>
          <w:rFonts w:ascii="Times New Roman" w:hAnsi="Times New Roman"/>
        </w:rPr>
        <w:t xml:space="preserve"> Hamalik, </w:t>
      </w:r>
      <w:r w:rsidRPr="00465E3A">
        <w:rPr>
          <w:rFonts w:ascii="Times New Roman" w:hAnsi="Times New Roman"/>
          <w:i/>
          <w:iCs/>
        </w:rPr>
        <w:t xml:space="preserve">Op Cit., </w:t>
      </w:r>
      <w:r w:rsidRPr="00465E3A">
        <w:rPr>
          <w:rFonts w:ascii="Times New Roman" w:hAnsi="Times New Roman"/>
        </w:rPr>
        <w:t xml:space="preserve">58-64.  </w:t>
      </w:r>
    </w:p>
  </w:footnote>
  <w:footnote w:id="20">
    <w:p w14:paraId="1C2F53DB" w14:textId="77777777" w:rsidR="00416AAF" w:rsidRPr="00465E3A" w:rsidRDefault="00416AAF" w:rsidP="00416AAF">
      <w:pPr>
        <w:pStyle w:val="FootnoteText"/>
        <w:ind w:left="142" w:hanging="142"/>
        <w:rPr>
          <w:rFonts w:ascii="Times New Roman" w:hAnsi="Times New Roman"/>
        </w:rPr>
      </w:pPr>
      <w:r w:rsidRPr="00465E3A">
        <w:rPr>
          <w:rStyle w:val="FootnoteReference"/>
          <w:rFonts w:ascii="Times New Roman" w:hAnsi="Times New Roman"/>
        </w:rPr>
        <w:footnoteRef/>
      </w:r>
      <w:r w:rsidRPr="00465E3A">
        <w:rPr>
          <w:rFonts w:ascii="Times New Roman" w:hAnsi="Times New Roman"/>
        </w:rPr>
        <w:t xml:space="preserve"> Tim Dosen FIP-IKIP Malang, </w:t>
      </w:r>
      <w:r w:rsidRPr="00465E3A">
        <w:rPr>
          <w:rFonts w:ascii="Times New Roman" w:hAnsi="Times New Roman"/>
          <w:i/>
          <w:iCs/>
        </w:rPr>
        <w:t xml:space="preserve">Pengantar Dasar-Dasar Kependidikan </w:t>
      </w:r>
      <w:r w:rsidRPr="00465E3A">
        <w:rPr>
          <w:rFonts w:ascii="Times New Roman" w:hAnsi="Times New Roman"/>
        </w:rPr>
        <w:t>(Surabaya: Usaha Nasional, 1987), 7.</w:t>
      </w:r>
    </w:p>
  </w:footnote>
  <w:footnote w:id="21">
    <w:p w14:paraId="5EB0AAFC" w14:textId="77777777" w:rsidR="00416AAF" w:rsidRPr="004A76A9" w:rsidRDefault="00416AAF" w:rsidP="00416AAF">
      <w:pPr>
        <w:pStyle w:val="FootnoteText"/>
        <w:ind w:left="142" w:hanging="142"/>
        <w:rPr>
          <w:rFonts w:ascii="Times New Roman" w:hAnsi="Times New Roman"/>
          <w:lang w:val="nb-NO"/>
        </w:rPr>
      </w:pPr>
      <w:r w:rsidRPr="00465E3A">
        <w:rPr>
          <w:rStyle w:val="FootnoteReference"/>
          <w:rFonts w:ascii="Times New Roman" w:hAnsi="Times New Roman"/>
        </w:rPr>
        <w:footnoteRef/>
      </w:r>
      <w:r w:rsidRPr="004A76A9">
        <w:rPr>
          <w:rFonts w:ascii="Times New Roman" w:hAnsi="Times New Roman"/>
          <w:lang w:val="nb-NO"/>
        </w:rPr>
        <w:t xml:space="preserve"> Djumaransyah, </w:t>
      </w:r>
      <w:r w:rsidRPr="004A76A9">
        <w:rPr>
          <w:rFonts w:ascii="Times New Roman" w:hAnsi="Times New Roman"/>
          <w:i/>
          <w:iCs/>
          <w:lang w:val="nb-NO"/>
        </w:rPr>
        <w:t xml:space="preserve">Filsafat Pendidikan </w:t>
      </w:r>
      <w:r w:rsidRPr="004A76A9">
        <w:rPr>
          <w:rFonts w:ascii="Times New Roman" w:hAnsi="Times New Roman"/>
          <w:lang w:val="nb-NO"/>
        </w:rPr>
        <w:t>(Malang : Bayu Media, 2006), 24.</w:t>
      </w:r>
    </w:p>
  </w:footnote>
  <w:footnote w:id="22">
    <w:p w14:paraId="3A9C68C1" w14:textId="77777777" w:rsidR="00416AAF" w:rsidRPr="004A76A9" w:rsidRDefault="00416AAF" w:rsidP="00416AAF">
      <w:pPr>
        <w:pStyle w:val="FootnoteText"/>
        <w:ind w:left="142" w:hanging="142"/>
        <w:rPr>
          <w:rFonts w:ascii="Times New Roman" w:hAnsi="Times New Roman"/>
          <w:lang w:val="nb-NO"/>
        </w:rPr>
      </w:pPr>
      <w:r w:rsidRPr="00465E3A">
        <w:rPr>
          <w:rStyle w:val="FootnoteReference"/>
          <w:rFonts w:ascii="Times New Roman" w:hAnsi="Times New Roman"/>
        </w:rPr>
        <w:footnoteRef/>
      </w:r>
      <w:r w:rsidRPr="004A76A9">
        <w:rPr>
          <w:rFonts w:ascii="Times New Roman" w:hAnsi="Times New Roman"/>
          <w:lang w:val="nb-NO"/>
        </w:rPr>
        <w:t xml:space="preserve"> Muhaimin, </w:t>
      </w:r>
      <w:r w:rsidRPr="004A76A9">
        <w:rPr>
          <w:rFonts w:ascii="Times New Roman" w:hAnsi="Times New Roman"/>
          <w:i/>
          <w:iCs/>
          <w:lang w:val="nb-NO"/>
        </w:rPr>
        <w:t xml:space="preserve">Paradigma Pendidikan Islam </w:t>
      </w:r>
      <w:r w:rsidRPr="004A76A9">
        <w:rPr>
          <w:rFonts w:ascii="Times New Roman" w:hAnsi="Times New Roman"/>
          <w:lang w:val="nb-NO"/>
        </w:rPr>
        <w:t>(Bandung: Rosda Karya, 2004), 75-76.</w:t>
      </w:r>
    </w:p>
  </w:footnote>
  <w:footnote w:id="23">
    <w:p w14:paraId="1D6B7A79" w14:textId="77777777" w:rsidR="00416AAF" w:rsidRPr="004A76A9" w:rsidRDefault="00416AAF" w:rsidP="00416AAF">
      <w:pPr>
        <w:pStyle w:val="FootnoteText"/>
        <w:ind w:left="142" w:hanging="142"/>
        <w:rPr>
          <w:rFonts w:ascii="Times New Roman" w:hAnsi="Times New Roman"/>
          <w:lang w:val="nb-NO"/>
        </w:rPr>
      </w:pPr>
      <w:r w:rsidRPr="00465E3A">
        <w:rPr>
          <w:rStyle w:val="FootnoteReference"/>
          <w:rFonts w:ascii="Times New Roman" w:hAnsi="Times New Roman"/>
        </w:rPr>
        <w:footnoteRef/>
      </w:r>
      <w:r w:rsidRPr="004A76A9">
        <w:rPr>
          <w:rFonts w:ascii="Times New Roman" w:hAnsi="Times New Roman"/>
          <w:lang w:val="nb-NO"/>
        </w:rPr>
        <w:t xml:space="preserve"> Zakiyah Derajat, </w:t>
      </w:r>
      <w:r w:rsidRPr="004A76A9">
        <w:rPr>
          <w:rFonts w:ascii="Times New Roman" w:hAnsi="Times New Roman"/>
          <w:i/>
          <w:iCs/>
          <w:lang w:val="nb-NO"/>
        </w:rPr>
        <w:t xml:space="preserve">Pendidikan Agama dan Pembinaan Mental </w:t>
      </w:r>
      <w:r w:rsidRPr="004A76A9">
        <w:rPr>
          <w:rFonts w:ascii="Times New Roman" w:hAnsi="Times New Roman"/>
          <w:lang w:val="nb-NO"/>
        </w:rPr>
        <w:t>(Jakarta: Bulan Bintang, 1975), 6.</w:t>
      </w:r>
    </w:p>
  </w:footnote>
  <w:footnote w:id="24">
    <w:p w14:paraId="3F463CF0" w14:textId="77777777" w:rsidR="00416AAF" w:rsidRPr="004A76A9" w:rsidRDefault="00416AAF" w:rsidP="00416AAF">
      <w:pPr>
        <w:pStyle w:val="FootnoteText"/>
        <w:ind w:left="142" w:hanging="142"/>
        <w:rPr>
          <w:rFonts w:ascii="Times New Roman" w:hAnsi="Times New Roman"/>
          <w:lang w:val="nb-NO"/>
        </w:rPr>
      </w:pPr>
      <w:r w:rsidRPr="00465E3A">
        <w:rPr>
          <w:rStyle w:val="FootnoteReference"/>
          <w:rFonts w:ascii="Times New Roman" w:hAnsi="Times New Roman"/>
        </w:rPr>
        <w:footnoteRef/>
      </w:r>
      <w:r w:rsidRPr="004A76A9">
        <w:rPr>
          <w:rFonts w:ascii="Times New Roman" w:hAnsi="Times New Roman"/>
          <w:lang w:val="nb-NO"/>
        </w:rPr>
        <w:t xml:space="preserve"> Abuddin Nata, </w:t>
      </w:r>
      <w:r w:rsidRPr="004A76A9">
        <w:rPr>
          <w:rFonts w:ascii="Times New Roman" w:hAnsi="Times New Roman"/>
          <w:i/>
          <w:iCs/>
          <w:lang w:val="nb-NO"/>
        </w:rPr>
        <w:t xml:space="preserve">Pemikiran Para Tokoh Pendidikan Islam </w:t>
      </w:r>
      <w:r w:rsidRPr="004A76A9">
        <w:rPr>
          <w:rFonts w:ascii="Times New Roman" w:hAnsi="Times New Roman"/>
          <w:lang w:val="nb-NO"/>
        </w:rPr>
        <w:t>(Jakarta: PT Raja Grafindo Persada, 2001), 86-87.</w:t>
      </w:r>
    </w:p>
  </w:footnote>
  <w:footnote w:id="25">
    <w:p w14:paraId="049C99E2" w14:textId="77777777" w:rsidR="00416AAF" w:rsidRPr="004A76A9" w:rsidRDefault="00416AAF" w:rsidP="00416AAF">
      <w:pPr>
        <w:pStyle w:val="FootnoteText"/>
        <w:ind w:left="142" w:hanging="142"/>
        <w:rPr>
          <w:rFonts w:ascii="Times New Roman" w:hAnsi="Times New Roman"/>
          <w:lang w:val="nb-NO"/>
        </w:rPr>
      </w:pPr>
      <w:r w:rsidRPr="00465E3A">
        <w:rPr>
          <w:rStyle w:val="FootnoteReference"/>
          <w:rFonts w:ascii="Times New Roman" w:hAnsi="Times New Roman"/>
        </w:rPr>
        <w:footnoteRef/>
      </w:r>
      <w:r w:rsidRPr="004A76A9">
        <w:rPr>
          <w:rFonts w:ascii="Times New Roman" w:hAnsi="Times New Roman"/>
          <w:lang w:val="nb-NO"/>
        </w:rPr>
        <w:t xml:space="preserve"> Nur Uhbiyati, </w:t>
      </w:r>
      <w:r w:rsidRPr="004A76A9">
        <w:rPr>
          <w:rFonts w:ascii="Times New Roman" w:hAnsi="Times New Roman"/>
          <w:i/>
          <w:iCs/>
          <w:lang w:val="nb-NO"/>
        </w:rPr>
        <w:t xml:space="preserve">Ilmu Pendidikan Islam </w:t>
      </w:r>
      <w:r w:rsidRPr="004A76A9">
        <w:rPr>
          <w:rFonts w:ascii="Times New Roman" w:hAnsi="Times New Roman"/>
          <w:lang w:val="nb-NO"/>
        </w:rPr>
        <w:t>(Bandung : Pustaka Setia, 1999), 41.</w:t>
      </w:r>
    </w:p>
  </w:footnote>
  <w:footnote w:id="26">
    <w:p w14:paraId="06C82CA6" w14:textId="77777777" w:rsidR="00416AAF" w:rsidRPr="004A76A9" w:rsidRDefault="00416AAF" w:rsidP="00416AAF">
      <w:pPr>
        <w:pStyle w:val="FootnoteText"/>
        <w:ind w:left="142" w:hanging="142"/>
        <w:rPr>
          <w:rFonts w:ascii="Times New Roman" w:hAnsi="Times New Roman"/>
          <w:lang w:val="nb-NO"/>
        </w:rPr>
      </w:pPr>
      <w:r w:rsidRPr="00465E3A">
        <w:rPr>
          <w:rStyle w:val="FootnoteReference"/>
          <w:rFonts w:ascii="Times New Roman" w:hAnsi="Times New Roman"/>
        </w:rPr>
        <w:footnoteRef/>
      </w:r>
      <w:r w:rsidRPr="004A76A9">
        <w:rPr>
          <w:rFonts w:ascii="Times New Roman" w:hAnsi="Times New Roman"/>
          <w:lang w:val="nb-NO"/>
        </w:rPr>
        <w:t xml:space="preserve"> Mahmud Yunus, </w:t>
      </w:r>
      <w:r w:rsidRPr="004A76A9">
        <w:rPr>
          <w:rFonts w:ascii="Times New Roman" w:hAnsi="Times New Roman"/>
          <w:i/>
          <w:iCs/>
          <w:lang w:val="nb-NO"/>
        </w:rPr>
        <w:t xml:space="preserve">Metodik Khusus Pendidikan Agama </w:t>
      </w:r>
      <w:r w:rsidRPr="004A76A9">
        <w:rPr>
          <w:rFonts w:ascii="Times New Roman" w:hAnsi="Times New Roman"/>
          <w:lang w:val="nb-NO"/>
        </w:rPr>
        <w:t>(Jakarta: PT Hidakarya Agung, 1983), 13.</w:t>
      </w:r>
    </w:p>
  </w:footnote>
  <w:footnote w:id="27">
    <w:p w14:paraId="4865A2F6" w14:textId="77777777" w:rsidR="00416AAF" w:rsidRPr="004A76A9" w:rsidRDefault="00416AAF" w:rsidP="00416AAF">
      <w:pPr>
        <w:pStyle w:val="FootnoteText"/>
        <w:ind w:left="142" w:hanging="142"/>
        <w:rPr>
          <w:rFonts w:ascii="Times New Roman" w:hAnsi="Times New Roman"/>
          <w:lang w:val="nb-NO"/>
        </w:rPr>
      </w:pPr>
      <w:r w:rsidRPr="00465E3A">
        <w:rPr>
          <w:rStyle w:val="FootnoteReference"/>
          <w:rFonts w:ascii="Times New Roman" w:hAnsi="Times New Roman"/>
        </w:rPr>
        <w:footnoteRef/>
      </w:r>
      <w:r w:rsidRPr="004A76A9">
        <w:rPr>
          <w:rFonts w:ascii="Times New Roman" w:hAnsi="Times New Roman"/>
          <w:lang w:val="nb-NO"/>
        </w:rPr>
        <w:t xml:space="preserve"> Hasan, Basyri dan Beni, Ahmad Saebani, </w:t>
      </w:r>
      <w:r w:rsidRPr="004A76A9">
        <w:rPr>
          <w:rFonts w:ascii="Times New Roman" w:hAnsi="Times New Roman"/>
          <w:i/>
          <w:iCs/>
          <w:lang w:val="nb-NO"/>
        </w:rPr>
        <w:t xml:space="preserve">Ilmu Pendidikan Islam </w:t>
      </w:r>
      <w:r w:rsidRPr="004A76A9">
        <w:rPr>
          <w:rFonts w:ascii="Times New Roman" w:hAnsi="Times New Roman"/>
          <w:lang w:val="nb-NO"/>
        </w:rPr>
        <w:t>(Bandung: CV Pustaka Setia, 2010)</w:t>
      </w:r>
      <w:r w:rsidRPr="004A76A9">
        <w:rPr>
          <w:rFonts w:ascii="Times New Roman" w:hAnsi="Times New Roman"/>
          <w:i/>
          <w:iCs/>
          <w:lang w:val="nb-NO"/>
        </w:rPr>
        <w:t xml:space="preserve">, </w:t>
      </w:r>
      <w:r w:rsidRPr="004A76A9">
        <w:rPr>
          <w:rFonts w:ascii="Times New Roman" w:hAnsi="Times New Roman"/>
          <w:lang w:val="nb-NO"/>
        </w:rPr>
        <w:t>75.</w:t>
      </w:r>
    </w:p>
  </w:footnote>
  <w:footnote w:id="28">
    <w:p w14:paraId="7E299C38" w14:textId="77777777" w:rsidR="00416AAF" w:rsidRPr="004A76A9" w:rsidRDefault="00416AAF" w:rsidP="00416AAF">
      <w:pPr>
        <w:pStyle w:val="FootnoteText"/>
        <w:ind w:left="142" w:hanging="142"/>
        <w:rPr>
          <w:rFonts w:ascii="Times New Roman" w:hAnsi="Times New Roman"/>
          <w:lang w:val="nb-NO"/>
        </w:rPr>
      </w:pPr>
      <w:r w:rsidRPr="00465E3A">
        <w:rPr>
          <w:rStyle w:val="FootnoteReference"/>
          <w:rFonts w:ascii="Times New Roman" w:hAnsi="Times New Roman"/>
        </w:rPr>
        <w:footnoteRef/>
      </w:r>
      <w:r w:rsidRPr="004A76A9">
        <w:rPr>
          <w:rFonts w:ascii="Times New Roman" w:hAnsi="Times New Roman"/>
          <w:lang w:val="nb-NO"/>
        </w:rPr>
        <w:t xml:space="preserve"> Abdul Mujab dan Jusuf Mudzakir, </w:t>
      </w:r>
      <w:r w:rsidRPr="004A76A9">
        <w:rPr>
          <w:rFonts w:ascii="Times New Roman" w:hAnsi="Times New Roman"/>
          <w:i/>
          <w:iCs/>
          <w:lang w:val="nb-NO"/>
        </w:rPr>
        <w:t xml:space="preserve">Ilmu Pendidikan Islam </w:t>
      </w:r>
      <w:r w:rsidRPr="004A76A9">
        <w:rPr>
          <w:rFonts w:ascii="Times New Roman" w:hAnsi="Times New Roman"/>
          <w:lang w:val="nb-NO"/>
        </w:rPr>
        <w:t>(Jakarta: Kencana, 2006), 124.</w:t>
      </w:r>
    </w:p>
  </w:footnote>
  <w:footnote w:id="29">
    <w:p w14:paraId="1D5AFCEB" w14:textId="77777777" w:rsidR="00416AAF" w:rsidRPr="004A76A9" w:rsidRDefault="00416AAF" w:rsidP="00416AAF">
      <w:pPr>
        <w:pStyle w:val="FootnoteText"/>
        <w:ind w:left="142" w:hanging="142"/>
        <w:rPr>
          <w:rFonts w:ascii="Times New Roman" w:hAnsi="Times New Roman"/>
          <w:lang w:val="pl-PL"/>
        </w:rPr>
      </w:pPr>
      <w:r w:rsidRPr="00465E3A">
        <w:rPr>
          <w:rStyle w:val="FootnoteReference"/>
          <w:rFonts w:ascii="Times New Roman" w:hAnsi="Times New Roman"/>
        </w:rPr>
        <w:footnoteRef/>
      </w:r>
      <w:r w:rsidRPr="004A76A9">
        <w:rPr>
          <w:rFonts w:ascii="Times New Roman" w:hAnsi="Times New Roman"/>
          <w:lang w:val="pl-PL"/>
        </w:rPr>
        <w:t xml:space="preserve"> Wina Sanjaya, </w:t>
      </w:r>
      <w:r w:rsidRPr="004A76A9">
        <w:rPr>
          <w:rFonts w:ascii="Times New Roman" w:hAnsi="Times New Roman"/>
          <w:i/>
          <w:iCs/>
          <w:lang w:val="pl-PL"/>
        </w:rPr>
        <w:t xml:space="preserve">Strategi Pembelajaran </w:t>
      </w:r>
      <w:r w:rsidRPr="004A76A9">
        <w:rPr>
          <w:rFonts w:ascii="Times New Roman" w:hAnsi="Times New Roman"/>
          <w:lang w:val="pl-PL"/>
        </w:rPr>
        <w:t>(Jakarta: Kencana, 2007) 147.</w:t>
      </w:r>
    </w:p>
  </w:footnote>
  <w:footnote w:id="30">
    <w:p w14:paraId="46A57E7D" w14:textId="77777777" w:rsidR="00416AAF" w:rsidRPr="004A76A9" w:rsidRDefault="00416AAF" w:rsidP="00416AAF">
      <w:pPr>
        <w:pStyle w:val="FootnoteText"/>
        <w:ind w:left="142" w:hanging="142"/>
        <w:rPr>
          <w:rFonts w:ascii="Times New Roman" w:hAnsi="Times New Roman"/>
          <w:lang w:val="pl-PL"/>
        </w:rPr>
      </w:pPr>
      <w:r w:rsidRPr="00465E3A">
        <w:rPr>
          <w:rStyle w:val="FootnoteReference"/>
          <w:rFonts w:ascii="Times New Roman" w:hAnsi="Times New Roman"/>
        </w:rPr>
        <w:footnoteRef/>
      </w:r>
      <w:r w:rsidRPr="004A76A9">
        <w:rPr>
          <w:rFonts w:ascii="Times New Roman" w:hAnsi="Times New Roman"/>
          <w:lang w:val="pl-PL"/>
        </w:rPr>
        <w:t xml:space="preserve"> Zuhairi dkk, </w:t>
      </w:r>
      <w:r w:rsidRPr="004A76A9">
        <w:rPr>
          <w:rFonts w:ascii="Times New Roman" w:hAnsi="Times New Roman"/>
          <w:i/>
          <w:iCs/>
          <w:lang w:val="pl-PL"/>
        </w:rPr>
        <w:t xml:space="preserve">Methodik Khusus Pendidikan Agama Islam </w:t>
      </w:r>
      <w:r w:rsidRPr="004A76A9">
        <w:rPr>
          <w:rFonts w:ascii="Times New Roman" w:hAnsi="Times New Roman"/>
          <w:lang w:val="pl-PL"/>
        </w:rPr>
        <w:t>(Malang: IAIN Sunan Ampel, 1983), 81.</w:t>
      </w:r>
    </w:p>
  </w:footnote>
  <w:footnote w:id="31">
    <w:p w14:paraId="55F26750" w14:textId="77777777" w:rsidR="00416AAF" w:rsidRPr="004A76A9" w:rsidRDefault="00416AAF" w:rsidP="00416AAF">
      <w:pPr>
        <w:pStyle w:val="FootnoteText"/>
        <w:ind w:left="142" w:hanging="142"/>
        <w:rPr>
          <w:rFonts w:ascii="Times New Roman" w:hAnsi="Times New Roman"/>
          <w:lang w:val="pl-PL"/>
        </w:rPr>
      </w:pPr>
      <w:r w:rsidRPr="00465E3A">
        <w:rPr>
          <w:rStyle w:val="FootnoteReference"/>
          <w:rFonts w:ascii="Times New Roman" w:hAnsi="Times New Roman"/>
        </w:rPr>
        <w:footnoteRef/>
      </w:r>
      <w:r w:rsidRPr="004A76A9">
        <w:rPr>
          <w:rFonts w:ascii="Times New Roman" w:hAnsi="Times New Roman"/>
          <w:lang w:val="pl-PL"/>
        </w:rPr>
        <w:t xml:space="preserve"> Azhar Irsyad, </w:t>
      </w:r>
      <w:r w:rsidRPr="004A76A9">
        <w:rPr>
          <w:rFonts w:ascii="Times New Roman" w:hAnsi="Times New Roman"/>
          <w:i/>
          <w:iCs/>
          <w:lang w:val="pl-PL"/>
        </w:rPr>
        <w:t xml:space="preserve">Media Pembelajaran </w:t>
      </w:r>
      <w:r w:rsidRPr="004A76A9">
        <w:rPr>
          <w:rFonts w:ascii="Times New Roman" w:hAnsi="Times New Roman"/>
          <w:lang w:val="pl-PL"/>
        </w:rPr>
        <w:t>(Jakarta: Raja Grafindo, 2002), 33-34.</w:t>
      </w:r>
    </w:p>
  </w:footnote>
  <w:footnote w:id="32">
    <w:p w14:paraId="4F72431A" w14:textId="77777777" w:rsidR="00416AAF" w:rsidRPr="004A76A9" w:rsidRDefault="00416AAF" w:rsidP="00416AAF">
      <w:pPr>
        <w:pStyle w:val="FootnoteText"/>
        <w:ind w:left="142" w:hanging="142"/>
        <w:rPr>
          <w:rFonts w:ascii="Times New Roman" w:hAnsi="Times New Roman"/>
          <w:lang w:val="pl-PL"/>
        </w:rPr>
      </w:pPr>
      <w:r w:rsidRPr="00465E3A">
        <w:rPr>
          <w:rStyle w:val="FootnoteReference"/>
          <w:rFonts w:ascii="Times New Roman" w:hAnsi="Times New Roman"/>
        </w:rPr>
        <w:footnoteRef/>
      </w:r>
      <w:r w:rsidRPr="004A76A9">
        <w:rPr>
          <w:rFonts w:ascii="Times New Roman" w:hAnsi="Times New Roman"/>
          <w:lang w:val="pl-PL"/>
        </w:rPr>
        <w:t xml:space="preserve"> Zuhairini dkk, </w:t>
      </w:r>
      <w:r w:rsidRPr="004A76A9">
        <w:rPr>
          <w:rFonts w:ascii="Times New Roman" w:hAnsi="Times New Roman"/>
          <w:i/>
          <w:iCs/>
          <w:lang w:val="pl-PL"/>
        </w:rPr>
        <w:t xml:space="preserve">Op Cit </w:t>
      </w:r>
      <w:r w:rsidRPr="004A76A9">
        <w:rPr>
          <w:rFonts w:ascii="Times New Roman" w:hAnsi="Times New Roman"/>
          <w:lang w:val="pl-PL"/>
        </w:rPr>
        <w:t>(Solo: Ramadhani, 1993), 146.</w:t>
      </w:r>
    </w:p>
  </w:footnote>
  <w:footnote w:id="33">
    <w:p w14:paraId="6D850A85" w14:textId="77777777" w:rsidR="00416AAF" w:rsidRPr="004A76A9" w:rsidRDefault="00416AAF" w:rsidP="00416AAF">
      <w:pPr>
        <w:pStyle w:val="FootnoteText"/>
        <w:ind w:left="142" w:hanging="142"/>
        <w:rPr>
          <w:rFonts w:ascii="Times New Roman" w:hAnsi="Times New Roman"/>
          <w:lang w:val="pl-PL"/>
        </w:rPr>
      </w:pPr>
      <w:r w:rsidRPr="00465E3A">
        <w:rPr>
          <w:rStyle w:val="FootnoteReference"/>
          <w:rFonts w:ascii="Times New Roman" w:hAnsi="Times New Roman"/>
        </w:rPr>
        <w:footnoteRef/>
      </w:r>
      <w:r w:rsidRPr="004A76A9">
        <w:rPr>
          <w:rFonts w:ascii="Times New Roman" w:hAnsi="Times New Roman"/>
          <w:lang w:val="pl-PL"/>
        </w:rPr>
        <w:t xml:space="preserve"> Hasan, Basyri dan Beni, Ahmad Saebani, </w:t>
      </w:r>
      <w:r w:rsidRPr="004A76A9">
        <w:rPr>
          <w:rFonts w:ascii="Times New Roman" w:hAnsi="Times New Roman"/>
          <w:i/>
          <w:iCs/>
          <w:lang w:val="pl-PL"/>
        </w:rPr>
        <w:t xml:space="preserve">Op Cit </w:t>
      </w:r>
      <w:r w:rsidRPr="004A76A9">
        <w:rPr>
          <w:rFonts w:ascii="Times New Roman" w:hAnsi="Times New Roman"/>
          <w:lang w:val="pl-PL"/>
        </w:rPr>
        <w:t>(Bandung: CV Pustaka Setia, 2010), 210.</w:t>
      </w:r>
    </w:p>
  </w:footnote>
  <w:footnote w:id="34">
    <w:p w14:paraId="7DCE53B0" w14:textId="617F5DA2" w:rsidR="00167C43" w:rsidRPr="009B1840" w:rsidRDefault="00167C43" w:rsidP="009B1840">
      <w:pPr>
        <w:autoSpaceDE w:val="0"/>
        <w:autoSpaceDN w:val="0"/>
        <w:adjustRightInd w:val="0"/>
        <w:ind w:firstLine="426"/>
        <w:jc w:val="both"/>
        <w:rPr>
          <w:rFonts w:asciiTheme="majorBidi" w:hAnsiTheme="majorBidi" w:cstheme="majorBidi"/>
          <w:sz w:val="20"/>
          <w:szCs w:val="20"/>
        </w:rPr>
      </w:pPr>
      <w:r w:rsidRPr="009B1840">
        <w:rPr>
          <w:rStyle w:val="FootnoteReference"/>
          <w:rFonts w:asciiTheme="majorBidi" w:hAnsiTheme="majorBidi" w:cstheme="majorBidi"/>
        </w:rPr>
        <w:footnoteRef/>
      </w:r>
      <w:r w:rsidRPr="009B1840">
        <w:rPr>
          <w:rFonts w:asciiTheme="majorBidi" w:hAnsiTheme="majorBidi" w:cstheme="majorBidi"/>
        </w:rPr>
        <w:t xml:space="preserve"> </w:t>
      </w:r>
      <w:r w:rsidR="009B1840" w:rsidRPr="009B1840">
        <w:rPr>
          <w:rFonts w:asciiTheme="majorBidi" w:hAnsiTheme="majorBidi" w:cstheme="majorBidi"/>
          <w:sz w:val="20"/>
          <w:szCs w:val="20"/>
        </w:rPr>
        <w:t xml:space="preserve">Eva Putri, Joseba Purba and Helena Turnip, “Paradigma dan Perencanaan Kurikulum,” </w:t>
      </w:r>
      <w:r w:rsidR="009B1840" w:rsidRPr="009B1840">
        <w:rPr>
          <w:rFonts w:asciiTheme="majorBidi" w:hAnsiTheme="majorBidi" w:cstheme="majorBidi"/>
          <w:i/>
          <w:iCs/>
          <w:sz w:val="20"/>
          <w:szCs w:val="20"/>
        </w:rPr>
        <w:t>Jurnal Pendidikan Sosial dan Humaniora</w:t>
      </w:r>
      <w:r w:rsidR="009B1840" w:rsidRPr="009B1840">
        <w:rPr>
          <w:rFonts w:asciiTheme="majorBidi" w:hAnsiTheme="majorBidi" w:cstheme="majorBidi"/>
          <w:sz w:val="20"/>
          <w:szCs w:val="20"/>
        </w:rPr>
        <w:t xml:space="preserve"> 2, no. 1 (January 2023): 147-155. </w:t>
      </w:r>
      <w:hyperlink r:id="rId1" w:history="1">
        <w:r w:rsidR="009B1840" w:rsidRPr="009B1840">
          <w:rPr>
            <w:rStyle w:val="Hyperlink"/>
            <w:rFonts w:asciiTheme="majorBidi" w:hAnsiTheme="majorBidi" w:cstheme="majorBidi"/>
            <w:sz w:val="20"/>
            <w:szCs w:val="20"/>
          </w:rPr>
          <w:t>https://publisherqu.com/index.php/pediaqu/article/view/59</w:t>
        </w:r>
      </w:hyperlink>
      <w:r w:rsidR="009B1840" w:rsidRPr="009B1840">
        <w:rPr>
          <w:rFonts w:asciiTheme="majorBidi" w:hAnsiTheme="majorBidi" w:cstheme="majorBidi"/>
          <w:sz w:val="20"/>
          <w:szCs w:val="20"/>
        </w:rPr>
        <w:t xml:space="preserve"> </w:t>
      </w:r>
    </w:p>
  </w:footnote>
  <w:footnote w:id="35">
    <w:p w14:paraId="34355CAA" w14:textId="77777777" w:rsidR="00095F2E" w:rsidRPr="00095F2E" w:rsidRDefault="00095F2E" w:rsidP="00095F2E">
      <w:pPr>
        <w:pStyle w:val="Default"/>
        <w:ind w:firstLine="426"/>
        <w:jc w:val="both"/>
        <w:rPr>
          <w:rFonts w:asciiTheme="majorBidi" w:hAnsiTheme="majorBidi" w:cstheme="majorBidi"/>
          <w:sz w:val="20"/>
          <w:szCs w:val="20"/>
        </w:rPr>
      </w:pPr>
      <w:r w:rsidRPr="00095F2E">
        <w:rPr>
          <w:rStyle w:val="FootnoteReference"/>
          <w:rFonts w:asciiTheme="majorBidi" w:hAnsiTheme="majorBidi" w:cstheme="majorBidi"/>
          <w:sz w:val="20"/>
          <w:szCs w:val="20"/>
        </w:rPr>
        <w:footnoteRef/>
      </w:r>
      <w:r w:rsidRPr="00095F2E">
        <w:rPr>
          <w:rFonts w:asciiTheme="majorBidi" w:hAnsiTheme="majorBidi" w:cstheme="majorBidi"/>
          <w:sz w:val="20"/>
          <w:szCs w:val="20"/>
        </w:rPr>
        <w:t xml:space="preserve"> Ahmad Sayuti, “Strategi Manajemen Kurikulum Dalam Peningkatan Kualitas Pendidikan” </w:t>
      </w:r>
      <w:r w:rsidRPr="00095F2E">
        <w:rPr>
          <w:rFonts w:asciiTheme="majorBidi" w:hAnsiTheme="majorBidi" w:cstheme="majorBidi"/>
          <w:i/>
          <w:iCs/>
          <w:sz w:val="20"/>
          <w:szCs w:val="20"/>
        </w:rPr>
        <w:t xml:space="preserve">Al-Fatih: Jurnal Manajemen Pendidikan Islam </w:t>
      </w:r>
      <w:r w:rsidRPr="00095F2E">
        <w:rPr>
          <w:rFonts w:asciiTheme="majorBidi" w:hAnsiTheme="majorBidi" w:cstheme="majorBidi"/>
          <w:sz w:val="20"/>
          <w:szCs w:val="20"/>
        </w:rPr>
        <w:t>1, no. 1</w:t>
      </w:r>
      <w:r w:rsidRPr="00095F2E">
        <w:rPr>
          <w:rFonts w:asciiTheme="majorBidi" w:hAnsiTheme="majorBidi" w:cstheme="majorBidi"/>
          <w:i/>
          <w:iCs/>
          <w:sz w:val="20"/>
          <w:szCs w:val="20"/>
        </w:rPr>
        <w:t xml:space="preserve"> </w:t>
      </w:r>
      <w:r w:rsidRPr="00095F2E">
        <w:rPr>
          <w:rFonts w:asciiTheme="majorBidi" w:hAnsiTheme="majorBidi" w:cstheme="majorBidi"/>
          <w:sz w:val="20"/>
          <w:szCs w:val="20"/>
        </w:rPr>
        <w:t>(January 2023): 53-59</w:t>
      </w:r>
    </w:p>
    <w:p w14:paraId="633829DB" w14:textId="1402C7B8" w:rsidR="00095F2E" w:rsidRPr="00095F2E" w:rsidRDefault="003224A6" w:rsidP="00095F2E">
      <w:pPr>
        <w:pStyle w:val="Default"/>
        <w:jc w:val="both"/>
        <w:rPr>
          <w:rFonts w:asciiTheme="majorBidi" w:hAnsiTheme="majorBidi" w:cstheme="majorBidi"/>
          <w:sz w:val="20"/>
          <w:szCs w:val="20"/>
        </w:rPr>
      </w:pPr>
      <w:hyperlink r:id="rId2" w:history="1">
        <w:r w:rsidR="00095F2E" w:rsidRPr="00095F2E">
          <w:rPr>
            <w:rStyle w:val="Hyperlink"/>
            <w:rFonts w:asciiTheme="majorBidi" w:hAnsiTheme="majorBidi" w:cstheme="majorBidi"/>
            <w:sz w:val="20"/>
            <w:szCs w:val="20"/>
          </w:rPr>
          <w:t>https://journal.an-nur.ac.id/index.php/ALF</w:t>
        </w:r>
      </w:hyperlink>
      <w:r w:rsidR="00095F2E" w:rsidRPr="00095F2E">
        <w:rPr>
          <w:rFonts w:asciiTheme="majorBidi" w:hAnsiTheme="majorBidi" w:cstheme="majorBidi"/>
          <w:sz w:val="20"/>
          <w:szCs w:val="20"/>
        </w:rPr>
        <w:t xml:space="preserve"> </w:t>
      </w:r>
    </w:p>
  </w:footnote>
  <w:footnote w:id="36">
    <w:p w14:paraId="49B4A2ED" w14:textId="77777777" w:rsidR="00095F2E" w:rsidRPr="00095F2E" w:rsidRDefault="00095F2E" w:rsidP="00095F2E">
      <w:pPr>
        <w:pStyle w:val="FootnoteText"/>
        <w:ind w:firstLine="426"/>
        <w:jc w:val="both"/>
        <w:rPr>
          <w:rFonts w:asciiTheme="majorBidi" w:hAnsiTheme="majorBidi" w:cstheme="majorBidi"/>
        </w:rPr>
      </w:pPr>
      <w:r w:rsidRPr="00095F2E">
        <w:rPr>
          <w:rStyle w:val="FootnoteReference"/>
          <w:rFonts w:asciiTheme="majorBidi" w:hAnsiTheme="majorBidi" w:cstheme="majorBidi"/>
        </w:rPr>
        <w:footnoteRef/>
      </w:r>
      <w:r w:rsidRPr="00095F2E">
        <w:rPr>
          <w:rFonts w:asciiTheme="majorBidi" w:hAnsiTheme="majorBidi" w:cstheme="majorBidi"/>
        </w:rPr>
        <w:t xml:space="preserve"> Siti Yumnah, “Hakikat Manajemen Kurikulum dalam Pendidikan,” in </w:t>
      </w:r>
      <w:r w:rsidRPr="00095F2E">
        <w:rPr>
          <w:rFonts w:asciiTheme="majorBidi" w:hAnsiTheme="majorBidi" w:cstheme="majorBidi"/>
          <w:i/>
          <w:iCs/>
        </w:rPr>
        <w:t>Bunga Rampai: Manajemen Kurikulum Pendidikan Islam</w:t>
      </w:r>
      <w:r w:rsidRPr="00095F2E">
        <w:rPr>
          <w:rFonts w:asciiTheme="majorBidi" w:hAnsiTheme="majorBidi" w:cstheme="majorBidi"/>
        </w:rPr>
        <w:t xml:space="preserve">, ed. Abdul Khakim (Surabaya: Cipta Media Nusantara, 2022), 13. </w:t>
      </w:r>
      <w:hyperlink r:id="rId3" w:history="1">
        <w:r w:rsidRPr="00095F2E">
          <w:rPr>
            <w:rStyle w:val="Hyperlink"/>
            <w:rFonts w:asciiTheme="majorBidi" w:hAnsiTheme="majorBidi" w:cstheme="majorBidi"/>
          </w:rPr>
          <w:t>https://digilib.uinkhas.ac.id/17948/1/Bunga%20Rampai%20MPI.pdf</w:t>
        </w:r>
      </w:hyperlink>
      <w:r w:rsidRPr="00095F2E">
        <w:rPr>
          <w:rFonts w:asciiTheme="majorBidi" w:hAnsiTheme="majorBidi" w:cstheme="majorBidi"/>
        </w:rPr>
        <w:t xml:space="preserve"> </w:t>
      </w:r>
    </w:p>
    <w:p w14:paraId="6C184793" w14:textId="6DF7FAEA" w:rsidR="00095F2E" w:rsidRDefault="00095F2E">
      <w:pPr>
        <w:pStyle w:val="FootnoteText"/>
      </w:pPr>
    </w:p>
  </w:footnote>
  <w:footnote w:id="37">
    <w:p w14:paraId="4E6A17D5" w14:textId="1445D23B" w:rsidR="00167C43" w:rsidRPr="006E624D" w:rsidRDefault="00167C43" w:rsidP="00095F2E">
      <w:pPr>
        <w:pStyle w:val="FootnoteText"/>
        <w:rPr>
          <w:rFonts w:asciiTheme="majorBidi" w:hAnsiTheme="majorBidi" w:cstheme="majorBidi"/>
        </w:rPr>
      </w:pPr>
      <w:r>
        <w:rPr>
          <w:rStyle w:val="FootnoteReference"/>
        </w:rPr>
        <w:footnoteRef/>
      </w:r>
      <w:r>
        <w:t xml:space="preserve"> </w:t>
      </w:r>
      <w:r w:rsidR="00095F2E" w:rsidRPr="006E624D">
        <w:rPr>
          <w:rFonts w:asciiTheme="majorBidi" w:hAnsiTheme="majorBidi" w:cstheme="majorBidi"/>
        </w:rPr>
        <w:t xml:space="preserve">Oemar Hamalik, </w:t>
      </w:r>
      <w:r w:rsidR="006E624D">
        <w:rPr>
          <w:rStyle w:val="Emphasis"/>
          <w:rFonts w:asciiTheme="majorBidi" w:hAnsiTheme="majorBidi" w:cstheme="majorBidi"/>
        </w:rPr>
        <w:t xml:space="preserve">Manajemen </w:t>
      </w:r>
      <w:r w:rsidR="00095F2E" w:rsidRPr="006E624D">
        <w:rPr>
          <w:rStyle w:val="Emphasis"/>
          <w:rFonts w:asciiTheme="majorBidi" w:hAnsiTheme="majorBidi" w:cstheme="majorBidi"/>
        </w:rPr>
        <w:t>Pengembangan Kurikulum</w:t>
      </w:r>
      <w:r w:rsidR="00095F2E" w:rsidRPr="006E624D">
        <w:rPr>
          <w:rFonts w:asciiTheme="majorBidi" w:hAnsiTheme="majorBidi" w:cstheme="majorBidi"/>
        </w:rPr>
        <w:t xml:space="preserve"> (Bandung: PT Remaja Rosdakarya, 2019), 220.</w:t>
      </w:r>
    </w:p>
  </w:footnote>
  <w:footnote w:id="38">
    <w:p w14:paraId="051D0DD3" w14:textId="00CA885E" w:rsidR="007859EC" w:rsidRPr="006E624D" w:rsidRDefault="007859EC">
      <w:pPr>
        <w:pStyle w:val="FootnoteText"/>
        <w:rPr>
          <w:rFonts w:asciiTheme="majorBidi" w:hAnsiTheme="majorBidi" w:cstheme="majorBidi"/>
        </w:rPr>
      </w:pPr>
      <w:r>
        <w:rPr>
          <w:rStyle w:val="FootnoteReference"/>
        </w:rPr>
        <w:footnoteRef/>
      </w:r>
      <w:r>
        <w:t xml:space="preserve"> </w:t>
      </w:r>
      <w:r w:rsidR="007C5B89" w:rsidRPr="006E624D">
        <w:rPr>
          <w:rFonts w:asciiTheme="majorBidi" w:hAnsiTheme="majorBidi" w:cstheme="majorBidi"/>
        </w:rPr>
        <w:t xml:space="preserve">Nabilatul Muthmainnah, Vitha Azalia Rahmayanti, and Moh. Faizin, “Modernitas Alat Pendidikan Dalam Perspektif Artificial Intelligence Fenomena Kemajuan Zaman Pendidik Abad 21,” Pedagogi: </w:t>
      </w:r>
      <w:r w:rsidR="007C5B89" w:rsidRPr="008D2E38">
        <w:rPr>
          <w:rFonts w:asciiTheme="majorBidi" w:hAnsiTheme="majorBidi" w:cstheme="majorBidi"/>
          <w:i/>
          <w:iCs/>
        </w:rPr>
        <w:t>Jurnal Ilmu Pendidikan 24</w:t>
      </w:r>
      <w:r w:rsidR="007C5B89" w:rsidRPr="006E624D">
        <w:rPr>
          <w:rFonts w:asciiTheme="majorBidi" w:hAnsiTheme="majorBidi" w:cstheme="majorBidi"/>
        </w:rPr>
        <w:t xml:space="preserve">, no. 1 (2024): 46–55, </w:t>
      </w:r>
    </w:p>
    <w:p w14:paraId="74DE24A9" w14:textId="119117F9" w:rsidR="007C5B89" w:rsidRPr="006E624D" w:rsidRDefault="007C5B89" w:rsidP="001C5E97">
      <w:pPr>
        <w:pStyle w:val="FootnoteText"/>
        <w:ind w:firstLine="0"/>
        <w:rPr>
          <w:rFonts w:asciiTheme="majorBidi" w:hAnsiTheme="majorBidi" w:cstheme="majorBidi"/>
        </w:rPr>
      </w:pPr>
      <w:r w:rsidRPr="006E624D">
        <w:rPr>
          <w:rFonts w:asciiTheme="majorBidi" w:hAnsiTheme="majorBidi" w:cstheme="majorBidi"/>
        </w:rPr>
        <w:t>https://ejournal.iaimbima.ac.id/index.php/kreatif/article/</w:t>
      </w:r>
    </w:p>
  </w:footnote>
  <w:footnote w:id="39">
    <w:p w14:paraId="36A912DF" w14:textId="6C721EB0" w:rsidR="001C5E97" w:rsidRPr="006E624D" w:rsidRDefault="001C5E97">
      <w:pPr>
        <w:pStyle w:val="FootnoteText"/>
        <w:rPr>
          <w:rFonts w:asciiTheme="majorBidi" w:hAnsiTheme="majorBidi" w:cstheme="majorBidi"/>
        </w:rPr>
      </w:pPr>
      <w:r>
        <w:rPr>
          <w:rStyle w:val="FootnoteReference"/>
        </w:rPr>
        <w:footnoteRef/>
      </w:r>
      <w:r>
        <w:t xml:space="preserve"> </w:t>
      </w:r>
      <w:r w:rsidRPr="006E624D">
        <w:rPr>
          <w:rFonts w:asciiTheme="majorBidi" w:hAnsiTheme="majorBidi" w:cstheme="majorBidi"/>
        </w:rPr>
        <w:t xml:space="preserve">Zuhairini dkk., </w:t>
      </w:r>
      <w:r w:rsidRPr="006E624D">
        <w:rPr>
          <w:rStyle w:val="Emphasis"/>
          <w:rFonts w:asciiTheme="majorBidi" w:hAnsiTheme="majorBidi" w:cstheme="majorBidi"/>
        </w:rPr>
        <w:t>Metodologi Pendidikan Agama Islam</w:t>
      </w:r>
      <w:r w:rsidRPr="006E624D">
        <w:rPr>
          <w:rFonts w:asciiTheme="majorBidi" w:hAnsiTheme="majorBidi" w:cstheme="majorBidi"/>
        </w:rPr>
        <w:t>, (Jakarta: Bumi Aksara, 2010), hlm. 88.</w:t>
      </w:r>
    </w:p>
  </w:footnote>
  <w:footnote w:id="40">
    <w:p w14:paraId="73532584" w14:textId="353163DA" w:rsidR="001C5E97" w:rsidRPr="006E624D" w:rsidRDefault="001C5E97">
      <w:pPr>
        <w:pStyle w:val="FootnoteText"/>
        <w:rPr>
          <w:rFonts w:asciiTheme="majorBidi" w:hAnsiTheme="majorBidi" w:cstheme="majorBidi"/>
        </w:rPr>
      </w:pPr>
      <w:r w:rsidRPr="006E624D">
        <w:rPr>
          <w:rStyle w:val="FootnoteReference"/>
          <w:rFonts w:asciiTheme="majorBidi" w:hAnsiTheme="majorBidi" w:cstheme="majorBidi"/>
        </w:rPr>
        <w:footnoteRef/>
      </w:r>
      <w:r w:rsidRPr="006E624D">
        <w:rPr>
          <w:rFonts w:asciiTheme="majorBidi" w:hAnsiTheme="majorBidi" w:cstheme="majorBidi"/>
        </w:rPr>
        <w:t xml:space="preserve"> Elaine B. Johnson, </w:t>
      </w:r>
      <w:r w:rsidRPr="006E624D">
        <w:rPr>
          <w:rStyle w:val="Emphasis"/>
          <w:rFonts w:asciiTheme="majorBidi" w:hAnsiTheme="majorBidi" w:cstheme="majorBidi"/>
        </w:rPr>
        <w:t>Contextual Teaching and Learning: Menjadikan Kegiatan Belajar-Mengajar Mengasyikkan dan Bermakna</w:t>
      </w:r>
      <w:r w:rsidRPr="006E624D">
        <w:rPr>
          <w:rFonts w:asciiTheme="majorBidi" w:hAnsiTheme="majorBidi" w:cstheme="majorBidi"/>
        </w:rPr>
        <w:t>, (Bandung: MLC, 2009), hlm. 37.</w:t>
      </w:r>
    </w:p>
  </w:footnote>
  <w:footnote w:id="41">
    <w:p w14:paraId="07740A2B" w14:textId="5380D3CF" w:rsidR="006E624D" w:rsidRDefault="006E624D" w:rsidP="007E5793">
      <w:pPr>
        <w:pStyle w:val="FootnoteText"/>
      </w:pPr>
      <w:r>
        <w:rPr>
          <w:rStyle w:val="FootnoteReference"/>
        </w:rPr>
        <w:footnoteRef/>
      </w:r>
      <w:r>
        <w:t xml:space="preserve"> </w:t>
      </w:r>
      <w:r w:rsidR="007E5793" w:rsidRPr="007E5793">
        <w:rPr>
          <w:rFonts w:asciiTheme="majorBidi" w:hAnsiTheme="majorBidi" w:cstheme="majorBidi"/>
        </w:rPr>
        <w:t xml:space="preserve">HR. Ahmad, </w:t>
      </w:r>
      <w:r w:rsidR="007E5793" w:rsidRPr="007E5793">
        <w:rPr>
          <w:rStyle w:val="Emphasis"/>
          <w:rFonts w:asciiTheme="majorBidi" w:hAnsiTheme="majorBidi" w:cstheme="majorBidi"/>
        </w:rPr>
        <w:t>Musnad Ahmad bin Hanbal</w:t>
      </w:r>
      <w:r w:rsidR="007E5793" w:rsidRPr="007E5793">
        <w:rPr>
          <w:rFonts w:asciiTheme="majorBidi" w:hAnsiTheme="majorBidi" w:cstheme="majorBidi"/>
        </w:rPr>
        <w:t>, No. 8729.</w:t>
      </w:r>
    </w:p>
  </w:footnote>
  <w:footnote w:id="42">
    <w:p w14:paraId="31AC0596" w14:textId="49EE322A" w:rsidR="00986033" w:rsidRDefault="00986033" w:rsidP="00986033">
      <w:pPr>
        <w:pStyle w:val="FootnoteText"/>
        <w:jc w:val="both"/>
      </w:pPr>
      <w:r>
        <w:rPr>
          <w:rStyle w:val="FootnoteReference"/>
        </w:rPr>
        <w:footnoteRef/>
      </w:r>
      <w:r>
        <w:t xml:space="preserve"> </w:t>
      </w:r>
      <w:r w:rsidRPr="00986033">
        <w:rPr>
          <w:rFonts w:asciiTheme="majorBidi" w:hAnsiTheme="majorBidi" w:cstheme="majorBidi"/>
        </w:rPr>
        <w:t xml:space="preserve">Azyumardi Azra, </w:t>
      </w:r>
      <w:r w:rsidRPr="00986033">
        <w:rPr>
          <w:rStyle w:val="Emphasis"/>
          <w:rFonts w:asciiTheme="majorBidi" w:hAnsiTheme="majorBidi" w:cstheme="majorBidi"/>
        </w:rPr>
        <w:t>Pendidikan Islam: Tradisi dan Modernisasi Menuju Milenium Baru</w:t>
      </w:r>
      <w:r w:rsidRPr="00986033">
        <w:rPr>
          <w:rFonts w:asciiTheme="majorBidi" w:hAnsiTheme="majorBidi" w:cstheme="majorBidi"/>
        </w:rPr>
        <w:t>, (Jakarta: Logos Wacana Ilmu, 1999), hlm. 186.</w:t>
      </w:r>
    </w:p>
  </w:footnote>
  <w:footnote w:id="43">
    <w:p w14:paraId="4747893B" w14:textId="0162BC2F" w:rsidR="00986033" w:rsidRDefault="00986033">
      <w:pPr>
        <w:pStyle w:val="FootnoteText"/>
      </w:pPr>
      <w:r>
        <w:rPr>
          <w:rStyle w:val="FootnoteReference"/>
        </w:rPr>
        <w:footnoteRef/>
      </w:r>
      <w:r>
        <w:t xml:space="preserve"> </w:t>
      </w:r>
      <w:r w:rsidRPr="00986033">
        <w:rPr>
          <w:rFonts w:asciiTheme="majorBidi" w:hAnsiTheme="majorBidi" w:cstheme="majorBidi"/>
        </w:rPr>
        <w:t xml:space="preserve">Ahmad Susanto, </w:t>
      </w:r>
      <w:r w:rsidRPr="00986033">
        <w:rPr>
          <w:rStyle w:val="Emphasis"/>
          <w:rFonts w:asciiTheme="majorBidi" w:hAnsiTheme="majorBidi" w:cstheme="majorBidi"/>
        </w:rPr>
        <w:t>Manajemen Pendidikan Islam di Era Digital</w:t>
      </w:r>
      <w:r w:rsidRPr="00986033">
        <w:rPr>
          <w:rFonts w:asciiTheme="majorBidi" w:hAnsiTheme="majorBidi" w:cstheme="majorBidi"/>
        </w:rPr>
        <w:t>, (Yogyakarta: Deepublish, 2021), hlm. 78.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0F835" w14:textId="77777777" w:rsidR="00137086" w:rsidRPr="002B2B34" w:rsidRDefault="002B2B34" w:rsidP="008F363A">
    <w:pPr>
      <w:pStyle w:val="HeaderKiri"/>
      <w:rPr>
        <w:rFonts w:ascii="Times New Roman" w:hAnsi="Times New Roman"/>
        <w:lang w:val="en-US"/>
      </w:rPr>
    </w:pPr>
    <w:r>
      <w:rPr>
        <w:rFonts w:ascii="Times New Roman" w:hAnsi="Times New Roman"/>
        <w:lang w:val="en-US"/>
      </w:rPr>
      <w:t>Nama Penulis: Judul Artikel yang memuat maksimal 3 kata…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13437" w14:textId="5BD4FFE0" w:rsidR="00137086" w:rsidRPr="002B2B34" w:rsidRDefault="00AA0175" w:rsidP="002B2B34">
    <w:pPr>
      <w:pStyle w:val="HeaderKiri"/>
      <w:jc w:val="right"/>
      <w:rPr>
        <w:rFonts w:ascii="Times New Roman" w:hAnsi="Times New Roman"/>
        <w:lang w:val="en-US"/>
      </w:rPr>
    </w:pPr>
    <w:r>
      <w:rPr>
        <w:rFonts w:ascii="Times New Roman" w:hAnsi="Times New Roman"/>
        <w:lang w:val="en-US"/>
      </w:rPr>
      <w:t>Desain Pembelajaran PAI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99361" w14:textId="77777777" w:rsidR="00ED630D" w:rsidRDefault="00A556BF">
    <w:pPr>
      <w:pStyle w:val="Header"/>
    </w:pPr>
    <w:r>
      <w:rPr>
        <w:noProof/>
      </w:rPr>
      <w:drawing>
        <wp:anchor distT="0" distB="0" distL="114300" distR="114300" simplePos="0" relativeHeight="251659776" behindDoc="1" locked="0" layoutInCell="1" allowOverlap="1" wp14:anchorId="1B9DC577" wp14:editId="0EAD149D">
          <wp:simplePos x="0" y="0"/>
          <wp:positionH relativeFrom="page">
            <wp:posOffset>933450</wp:posOffset>
          </wp:positionH>
          <wp:positionV relativeFrom="page">
            <wp:posOffset>904875</wp:posOffset>
          </wp:positionV>
          <wp:extent cx="1471930" cy="3562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1930" cy="3562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B6CF7"/>
    <w:multiLevelType w:val="hybridMultilevel"/>
    <w:tmpl w:val="C8AC2B78"/>
    <w:lvl w:ilvl="0" w:tplc="98988E76">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nsid w:val="2E8D1173"/>
    <w:multiLevelType w:val="hybridMultilevel"/>
    <w:tmpl w:val="FD34742E"/>
    <w:lvl w:ilvl="0" w:tplc="C20A995C">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nsid w:val="2E9E137C"/>
    <w:multiLevelType w:val="hybridMultilevel"/>
    <w:tmpl w:val="F388610A"/>
    <w:lvl w:ilvl="0" w:tplc="1F348F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5025877"/>
    <w:multiLevelType w:val="hybridMultilevel"/>
    <w:tmpl w:val="27BA767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nsid w:val="4AB554A9"/>
    <w:multiLevelType w:val="hybridMultilevel"/>
    <w:tmpl w:val="FE6E9074"/>
    <w:lvl w:ilvl="0" w:tplc="E6B4288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52845064"/>
    <w:multiLevelType w:val="hybridMultilevel"/>
    <w:tmpl w:val="C434B2D6"/>
    <w:lvl w:ilvl="0" w:tplc="2800EA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8">
    <w:nsid w:val="5553272E"/>
    <w:multiLevelType w:val="hybridMultilevel"/>
    <w:tmpl w:val="138EA434"/>
    <w:lvl w:ilvl="0" w:tplc="85FC8816">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
    <w:nsid w:val="573B4AF8"/>
    <w:multiLevelType w:val="hybridMultilevel"/>
    <w:tmpl w:val="9BCA40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5B101B"/>
    <w:multiLevelType w:val="hybridMultilevel"/>
    <w:tmpl w:val="F508D9F8"/>
    <w:lvl w:ilvl="0" w:tplc="C478CE74">
      <w:start w:val="1"/>
      <w:numFmt w:val="lowerLetter"/>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1">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2">
    <w:nsid w:val="678B1055"/>
    <w:multiLevelType w:val="hybridMultilevel"/>
    <w:tmpl w:val="8042E09E"/>
    <w:lvl w:ilvl="0" w:tplc="04090011">
      <w:start w:val="1"/>
      <w:numFmt w:val="decimal"/>
      <w:lvlText w:val="%1)"/>
      <w:lvlJc w:val="left"/>
      <w:pPr>
        <w:ind w:left="2433" w:hanging="360"/>
      </w:pPr>
    </w:lvl>
    <w:lvl w:ilvl="1" w:tplc="04090019" w:tentative="1">
      <w:start w:val="1"/>
      <w:numFmt w:val="lowerLetter"/>
      <w:lvlText w:val="%2."/>
      <w:lvlJc w:val="left"/>
      <w:pPr>
        <w:ind w:left="3153" w:hanging="360"/>
      </w:pPr>
    </w:lvl>
    <w:lvl w:ilvl="2" w:tplc="0409001B" w:tentative="1">
      <w:start w:val="1"/>
      <w:numFmt w:val="lowerRoman"/>
      <w:lvlText w:val="%3."/>
      <w:lvlJc w:val="right"/>
      <w:pPr>
        <w:ind w:left="3873" w:hanging="180"/>
      </w:pPr>
    </w:lvl>
    <w:lvl w:ilvl="3" w:tplc="0409000F" w:tentative="1">
      <w:start w:val="1"/>
      <w:numFmt w:val="decimal"/>
      <w:lvlText w:val="%4."/>
      <w:lvlJc w:val="left"/>
      <w:pPr>
        <w:ind w:left="4593" w:hanging="360"/>
      </w:pPr>
    </w:lvl>
    <w:lvl w:ilvl="4" w:tplc="04090019" w:tentative="1">
      <w:start w:val="1"/>
      <w:numFmt w:val="lowerLetter"/>
      <w:lvlText w:val="%5."/>
      <w:lvlJc w:val="left"/>
      <w:pPr>
        <w:ind w:left="5313" w:hanging="360"/>
      </w:pPr>
    </w:lvl>
    <w:lvl w:ilvl="5" w:tplc="0409001B" w:tentative="1">
      <w:start w:val="1"/>
      <w:numFmt w:val="lowerRoman"/>
      <w:lvlText w:val="%6."/>
      <w:lvlJc w:val="right"/>
      <w:pPr>
        <w:ind w:left="6033" w:hanging="180"/>
      </w:pPr>
    </w:lvl>
    <w:lvl w:ilvl="6" w:tplc="0409000F" w:tentative="1">
      <w:start w:val="1"/>
      <w:numFmt w:val="decimal"/>
      <w:lvlText w:val="%7."/>
      <w:lvlJc w:val="left"/>
      <w:pPr>
        <w:ind w:left="6753" w:hanging="360"/>
      </w:pPr>
    </w:lvl>
    <w:lvl w:ilvl="7" w:tplc="04090019" w:tentative="1">
      <w:start w:val="1"/>
      <w:numFmt w:val="lowerLetter"/>
      <w:lvlText w:val="%8."/>
      <w:lvlJc w:val="left"/>
      <w:pPr>
        <w:ind w:left="7473" w:hanging="360"/>
      </w:pPr>
    </w:lvl>
    <w:lvl w:ilvl="8" w:tplc="0409001B" w:tentative="1">
      <w:start w:val="1"/>
      <w:numFmt w:val="lowerRoman"/>
      <w:lvlText w:val="%9."/>
      <w:lvlJc w:val="right"/>
      <w:pPr>
        <w:ind w:left="8193" w:hanging="180"/>
      </w:pPr>
    </w:lvl>
  </w:abstractNum>
  <w:abstractNum w:abstractNumId="13">
    <w:nsid w:val="67B1336D"/>
    <w:multiLevelType w:val="hybridMultilevel"/>
    <w:tmpl w:val="51CC66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15">
    <w:nsid w:val="6CCC1C50"/>
    <w:multiLevelType w:val="hybridMultilevel"/>
    <w:tmpl w:val="72AA7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E1487C"/>
    <w:multiLevelType w:val="hybridMultilevel"/>
    <w:tmpl w:val="1AAA3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A65487"/>
    <w:multiLevelType w:val="hybridMultilevel"/>
    <w:tmpl w:val="060098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F252EE"/>
    <w:multiLevelType w:val="hybridMultilevel"/>
    <w:tmpl w:val="03F8C14C"/>
    <w:lvl w:ilvl="0" w:tplc="F6D2911C">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4"/>
  </w:num>
  <w:num w:numId="4">
    <w:abstractNumId w:val="11"/>
  </w:num>
  <w:num w:numId="5">
    <w:abstractNumId w:val="15"/>
  </w:num>
  <w:num w:numId="6">
    <w:abstractNumId w:val="3"/>
  </w:num>
  <w:num w:numId="7">
    <w:abstractNumId w:val="6"/>
  </w:num>
  <w:num w:numId="8">
    <w:abstractNumId w:val="13"/>
  </w:num>
  <w:num w:numId="9">
    <w:abstractNumId w:val="12"/>
  </w:num>
  <w:num w:numId="10">
    <w:abstractNumId w:val="18"/>
  </w:num>
  <w:num w:numId="11">
    <w:abstractNumId w:val="8"/>
  </w:num>
  <w:num w:numId="12">
    <w:abstractNumId w:val="17"/>
  </w:num>
  <w:num w:numId="13">
    <w:abstractNumId w:val="9"/>
  </w:num>
  <w:num w:numId="14">
    <w:abstractNumId w:val="0"/>
  </w:num>
  <w:num w:numId="15">
    <w:abstractNumId w:val="1"/>
  </w:num>
  <w:num w:numId="16">
    <w:abstractNumId w:val="10"/>
  </w:num>
  <w:num w:numId="17">
    <w:abstractNumId w:val="2"/>
  </w:num>
  <w:num w:numId="18">
    <w:abstractNumId w:val="5"/>
  </w:num>
  <w:num w:numId="19">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hideSpellingErrors/>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A34"/>
    <w:rsid w:val="00000EBE"/>
    <w:rsid w:val="0000532F"/>
    <w:rsid w:val="00006AFE"/>
    <w:rsid w:val="00023E91"/>
    <w:rsid w:val="0003059C"/>
    <w:rsid w:val="0003186E"/>
    <w:rsid w:val="000320C2"/>
    <w:rsid w:val="000323C9"/>
    <w:rsid w:val="00032A0D"/>
    <w:rsid w:val="000343E5"/>
    <w:rsid w:val="0003599A"/>
    <w:rsid w:val="00035CB2"/>
    <w:rsid w:val="00037408"/>
    <w:rsid w:val="00037FA6"/>
    <w:rsid w:val="000411EE"/>
    <w:rsid w:val="00042281"/>
    <w:rsid w:val="00042E0E"/>
    <w:rsid w:val="00047629"/>
    <w:rsid w:val="00047730"/>
    <w:rsid w:val="0005493C"/>
    <w:rsid w:val="00057647"/>
    <w:rsid w:val="000608D3"/>
    <w:rsid w:val="000615E6"/>
    <w:rsid w:val="000635F2"/>
    <w:rsid w:val="00064A1D"/>
    <w:rsid w:val="00070D21"/>
    <w:rsid w:val="00075715"/>
    <w:rsid w:val="0007716B"/>
    <w:rsid w:val="00081BFC"/>
    <w:rsid w:val="00090303"/>
    <w:rsid w:val="00095F2E"/>
    <w:rsid w:val="000A19C8"/>
    <w:rsid w:val="000A3C6A"/>
    <w:rsid w:val="000B06FE"/>
    <w:rsid w:val="000B0E23"/>
    <w:rsid w:val="000B1B45"/>
    <w:rsid w:val="000B31C7"/>
    <w:rsid w:val="000B45DB"/>
    <w:rsid w:val="000C180E"/>
    <w:rsid w:val="000C395F"/>
    <w:rsid w:val="000C7965"/>
    <w:rsid w:val="000D00AA"/>
    <w:rsid w:val="000D53B7"/>
    <w:rsid w:val="000E0739"/>
    <w:rsid w:val="000E5A94"/>
    <w:rsid w:val="000F5271"/>
    <w:rsid w:val="000F7BB4"/>
    <w:rsid w:val="001011B7"/>
    <w:rsid w:val="00106AC0"/>
    <w:rsid w:val="00113B14"/>
    <w:rsid w:val="00114ED9"/>
    <w:rsid w:val="001154C7"/>
    <w:rsid w:val="00121DC6"/>
    <w:rsid w:val="00122BB0"/>
    <w:rsid w:val="001238FB"/>
    <w:rsid w:val="00123F3A"/>
    <w:rsid w:val="001245A4"/>
    <w:rsid w:val="00126F51"/>
    <w:rsid w:val="001333B0"/>
    <w:rsid w:val="00136F57"/>
    <w:rsid w:val="00137086"/>
    <w:rsid w:val="00137746"/>
    <w:rsid w:val="0014024C"/>
    <w:rsid w:val="0014182A"/>
    <w:rsid w:val="00146FBE"/>
    <w:rsid w:val="00147592"/>
    <w:rsid w:val="00151317"/>
    <w:rsid w:val="00152E0D"/>
    <w:rsid w:val="001545A0"/>
    <w:rsid w:val="0015606C"/>
    <w:rsid w:val="001578BA"/>
    <w:rsid w:val="00161011"/>
    <w:rsid w:val="00163A5B"/>
    <w:rsid w:val="00167C43"/>
    <w:rsid w:val="0017087F"/>
    <w:rsid w:val="00172E34"/>
    <w:rsid w:val="0017599F"/>
    <w:rsid w:val="00181F11"/>
    <w:rsid w:val="001834F5"/>
    <w:rsid w:val="0018542D"/>
    <w:rsid w:val="00193BF1"/>
    <w:rsid w:val="001940C7"/>
    <w:rsid w:val="001955BE"/>
    <w:rsid w:val="001A1804"/>
    <w:rsid w:val="001A36AF"/>
    <w:rsid w:val="001A3B3F"/>
    <w:rsid w:val="001A443E"/>
    <w:rsid w:val="001B3ED2"/>
    <w:rsid w:val="001B4C3A"/>
    <w:rsid w:val="001B5114"/>
    <w:rsid w:val="001B52AB"/>
    <w:rsid w:val="001C167B"/>
    <w:rsid w:val="001C2016"/>
    <w:rsid w:val="001C5E97"/>
    <w:rsid w:val="001D379A"/>
    <w:rsid w:val="001D3C2D"/>
    <w:rsid w:val="001D6112"/>
    <w:rsid w:val="001E0A24"/>
    <w:rsid w:val="001E1058"/>
    <w:rsid w:val="001E59FA"/>
    <w:rsid w:val="001E77CE"/>
    <w:rsid w:val="001F3481"/>
    <w:rsid w:val="001F4083"/>
    <w:rsid w:val="001F6EDE"/>
    <w:rsid w:val="001F77F0"/>
    <w:rsid w:val="001F7EAD"/>
    <w:rsid w:val="002061E2"/>
    <w:rsid w:val="00210A30"/>
    <w:rsid w:val="00211822"/>
    <w:rsid w:val="00216A35"/>
    <w:rsid w:val="00220998"/>
    <w:rsid w:val="002214C1"/>
    <w:rsid w:val="0022290E"/>
    <w:rsid w:val="00225FA1"/>
    <w:rsid w:val="0022731B"/>
    <w:rsid w:val="00227482"/>
    <w:rsid w:val="00236408"/>
    <w:rsid w:val="00242C69"/>
    <w:rsid w:val="002507D5"/>
    <w:rsid w:val="00252391"/>
    <w:rsid w:val="0025654D"/>
    <w:rsid w:val="0025659D"/>
    <w:rsid w:val="00257BA8"/>
    <w:rsid w:val="00257D13"/>
    <w:rsid w:val="00267AED"/>
    <w:rsid w:val="0027089B"/>
    <w:rsid w:val="00271562"/>
    <w:rsid w:val="00272B95"/>
    <w:rsid w:val="0028412F"/>
    <w:rsid w:val="002863BA"/>
    <w:rsid w:val="00287643"/>
    <w:rsid w:val="002914B5"/>
    <w:rsid w:val="00292AA7"/>
    <w:rsid w:val="00294A62"/>
    <w:rsid w:val="00294B69"/>
    <w:rsid w:val="002957A4"/>
    <w:rsid w:val="00297064"/>
    <w:rsid w:val="00297565"/>
    <w:rsid w:val="002A0774"/>
    <w:rsid w:val="002A75EE"/>
    <w:rsid w:val="002B1366"/>
    <w:rsid w:val="002B174A"/>
    <w:rsid w:val="002B28E9"/>
    <w:rsid w:val="002B2B34"/>
    <w:rsid w:val="002B73CA"/>
    <w:rsid w:val="002B7B6A"/>
    <w:rsid w:val="002D0F8E"/>
    <w:rsid w:val="002D1910"/>
    <w:rsid w:val="002D231B"/>
    <w:rsid w:val="002D403B"/>
    <w:rsid w:val="002D45CE"/>
    <w:rsid w:val="002D5001"/>
    <w:rsid w:val="002E24A6"/>
    <w:rsid w:val="002E2F2C"/>
    <w:rsid w:val="002F3C3B"/>
    <w:rsid w:val="002F4E45"/>
    <w:rsid w:val="0030200F"/>
    <w:rsid w:val="00304B75"/>
    <w:rsid w:val="00306FD5"/>
    <w:rsid w:val="00307285"/>
    <w:rsid w:val="00311098"/>
    <w:rsid w:val="00312B7D"/>
    <w:rsid w:val="00314506"/>
    <w:rsid w:val="003204DA"/>
    <w:rsid w:val="003224A6"/>
    <w:rsid w:val="0032259C"/>
    <w:rsid w:val="00322F11"/>
    <w:rsid w:val="003242BF"/>
    <w:rsid w:val="003246A0"/>
    <w:rsid w:val="00324CF5"/>
    <w:rsid w:val="0032519F"/>
    <w:rsid w:val="003272C8"/>
    <w:rsid w:val="00340E6A"/>
    <w:rsid w:val="00340EE2"/>
    <w:rsid w:val="00341830"/>
    <w:rsid w:val="0034411C"/>
    <w:rsid w:val="003455B3"/>
    <w:rsid w:val="00345B8F"/>
    <w:rsid w:val="003470FF"/>
    <w:rsid w:val="00347332"/>
    <w:rsid w:val="0035032A"/>
    <w:rsid w:val="003522EF"/>
    <w:rsid w:val="0035730F"/>
    <w:rsid w:val="003603BF"/>
    <w:rsid w:val="003650DD"/>
    <w:rsid w:val="00365753"/>
    <w:rsid w:val="003668A2"/>
    <w:rsid w:val="003717C9"/>
    <w:rsid w:val="00372EB8"/>
    <w:rsid w:val="00373C54"/>
    <w:rsid w:val="00380956"/>
    <w:rsid w:val="003832F9"/>
    <w:rsid w:val="00383A23"/>
    <w:rsid w:val="00384BBC"/>
    <w:rsid w:val="00386B54"/>
    <w:rsid w:val="00387AFB"/>
    <w:rsid w:val="00391967"/>
    <w:rsid w:val="0039209F"/>
    <w:rsid w:val="003950A9"/>
    <w:rsid w:val="003960F2"/>
    <w:rsid w:val="003970A3"/>
    <w:rsid w:val="003972FC"/>
    <w:rsid w:val="00397EAE"/>
    <w:rsid w:val="003A37A9"/>
    <w:rsid w:val="003A463D"/>
    <w:rsid w:val="003A59B8"/>
    <w:rsid w:val="003A69DD"/>
    <w:rsid w:val="003B1B40"/>
    <w:rsid w:val="003B3223"/>
    <w:rsid w:val="003B3F03"/>
    <w:rsid w:val="003B5E8B"/>
    <w:rsid w:val="003C16A5"/>
    <w:rsid w:val="003C182F"/>
    <w:rsid w:val="003C50E4"/>
    <w:rsid w:val="003C60BC"/>
    <w:rsid w:val="003D109B"/>
    <w:rsid w:val="003D6C2B"/>
    <w:rsid w:val="003E128C"/>
    <w:rsid w:val="003E350B"/>
    <w:rsid w:val="003E677C"/>
    <w:rsid w:val="003F3DAB"/>
    <w:rsid w:val="003F6577"/>
    <w:rsid w:val="0040093D"/>
    <w:rsid w:val="00402F21"/>
    <w:rsid w:val="004045BF"/>
    <w:rsid w:val="0040566A"/>
    <w:rsid w:val="00406D43"/>
    <w:rsid w:val="00410A56"/>
    <w:rsid w:val="00411481"/>
    <w:rsid w:val="00416AAF"/>
    <w:rsid w:val="00420100"/>
    <w:rsid w:val="00420180"/>
    <w:rsid w:val="00421495"/>
    <w:rsid w:val="004222A4"/>
    <w:rsid w:val="00422B8B"/>
    <w:rsid w:val="00424064"/>
    <w:rsid w:val="004241EF"/>
    <w:rsid w:val="0042436D"/>
    <w:rsid w:val="004251C1"/>
    <w:rsid w:val="004304FD"/>
    <w:rsid w:val="00430904"/>
    <w:rsid w:val="00435E3E"/>
    <w:rsid w:val="00437BAD"/>
    <w:rsid w:val="00441958"/>
    <w:rsid w:val="00443950"/>
    <w:rsid w:val="00445536"/>
    <w:rsid w:val="00450CF3"/>
    <w:rsid w:val="00451AF7"/>
    <w:rsid w:val="0045282C"/>
    <w:rsid w:val="00452983"/>
    <w:rsid w:val="00453A25"/>
    <w:rsid w:val="00454353"/>
    <w:rsid w:val="00455B99"/>
    <w:rsid w:val="00457A98"/>
    <w:rsid w:val="004606AA"/>
    <w:rsid w:val="00460A83"/>
    <w:rsid w:val="00462268"/>
    <w:rsid w:val="0046253A"/>
    <w:rsid w:val="00462655"/>
    <w:rsid w:val="004652B1"/>
    <w:rsid w:val="00466590"/>
    <w:rsid w:val="00475351"/>
    <w:rsid w:val="004776D7"/>
    <w:rsid w:val="00481E87"/>
    <w:rsid w:val="004844D5"/>
    <w:rsid w:val="00493EF9"/>
    <w:rsid w:val="004973E0"/>
    <w:rsid w:val="004A0E13"/>
    <w:rsid w:val="004A104D"/>
    <w:rsid w:val="004A3C82"/>
    <w:rsid w:val="004A4680"/>
    <w:rsid w:val="004A4EA3"/>
    <w:rsid w:val="004A704B"/>
    <w:rsid w:val="004B01D7"/>
    <w:rsid w:val="004B693E"/>
    <w:rsid w:val="004C1CE7"/>
    <w:rsid w:val="004C47A8"/>
    <w:rsid w:val="004C4B57"/>
    <w:rsid w:val="004C52AE"/>
    <w:rsid w:val="004C5BED"/>
    <w:rsid w:val="004C60BF"/>
    <w:rsid w:val="004C6159"/>
    <w:rsid w:val="004D0A2D"/>
    <w:rsid w:val="004D1503"/>
    <w:rsid w:val="004D312C"/>
    <w:rsid w:val="004D5C38"/>
    <w:rsid w:val="004D675D"/>
    <w:rsid w:val="004E0DDA"/>
    <w:rsid w:val="004E1A9B"/>
    <w:rsid w:val="004E1F64"/>
    <w:rsid w:val="004E3330"/>
    <w:rsid w:val="004E5326"/>
    <w:rsid w:val="004E7877"/>
    <w:rsid w:val="004F1789"/>
    <w:rsid w:val="004F1D7D"/>
    <w:rsid w:val="0050251A"/>
    <w:rsid w:val="00503945"/>
    <w:rsid w:val="005119A3"/>
    <w:rsid w:val="005166BA"/>
    <w:rsid w:val="00516E8E"/>
    <w:rsid w:val="00517E82"/>
    <w:rsid w:val="00521A95"/>
    <w:rsid w:val="0052397D"/>
    <w:rsid w:val="005259F7"/>
    <w:rsid w:val="00530FEA"/>
    <w:rsid w:val="00531083"/>
    <w:rsid w:val="0053190F"/>
    <w:rsid w:val="0053294B"/>
    <w:rsid w:val="0053470B"/>
    <w:rsid w:val="00534CC7"/>
    <w:rsid w:val="00534D2D"/>
    <w:rsid w:val="00535C86"/>
    <w:rsid w:val="00537284"/>
    <w:rsid w:val="005375D1"/>
    <w:rsid w:val="0054547B"/>
    <w:rsid w:val="005460EE"/>
    <w:rsid w:val="00550079"/>
    <w:rsid w:val="00550644"/>
    <w:rsid w:val="00554262"/>
    <w:rsid w:val="00560DC7"/>
    <w:rsid w:val="00564545"/>
    <w:rsid w:val="00571E33"/>
    <w:rsid w:val="0057361D"/>
    <w:rsid w:val="00576D1F"/>
    <w:rsid w:val="00580685"/>
    <w:rsid w:val="0058618E"/>
    <w:rsid w:val="005863F8"/>
    <w:rsid w:val="00590597"/>
    <w:rsid w:val="00592065"/>
    <w:rsid w:val="0059491E"/>
    <w:rsid w:val="005A09A5"/>
    <w:rsid w:val="005A0DC8"/>
    <w:rsid w:val="005A2FF5"/>
    <w:rsid w:val="005A3BE4"/>
    <w:rsid w:val="005A7CAA"/>
    <w:rsid w:val="005A7EED"/>
    <w:rsid w:val="005B099F"/>
    <w:rsid w:val="005B2A24"/>
    <w:rsid w:val="005B3688"/>
    <w:rsid w:val="005B44AA"/>
    <w:rsid w:val="005B7C01"/>
    <w:rsid w:val="005C0FCC"/>
    <w:rsid w:val="005C4BBC"/>
    <w:rsid w:val="005C5BCB"/>
    <w:rsid w:val="005C6C73"/>
    <w:rsid w:val="005D2CFA"/>
    <w:rsid w:val="005D3F36"/>
    <w:rsid w:val="005D4AC0"/>
    <w:rsid w:val="005E112A"/>
    <w:rsid w:val="005E2640"/>
    <w:rsid w:val="005E337A"/>
    <w:rsid w:val="005E740B"/>
    <w:rsid w:val="005F1FD8"/>
    <w:rsid w:val="005F5060"/>
    <w:rsid w:val="005F58DB"/>
    <w:rsid w:val="005F5C3C"/>
    <w:rsid w:val="005F7C4B"/>
    <w:rsid w:val="006063AA"/>
    <w:rsid w:val="006100CB"/>
    <w:rsid w:val="006105AF"/>
    <w:rsid w:val="0061155E"/>
    <w:rsid w:val="00612E5E"/>
    <w:rsid w:val="006140A3"/>
    <w:rsid w:val="006143FA"/>
    <w:rsid w:val="00615FB4"/>
    <w:rsid w:val="00616B06"/>
    <w:rsid w:val="006173D2"/>
    <w:rsid w:val="006208AA"/>
    <w:rsid w:val="00620EF7"/>
    <w:rsid w:val="00627207"/>
    <w:rsid w:val="00630B81"/>
    <w:rsid w:val="006358CB"/>
    <w:rsid w:val="006367C0"/>
    <w:rsid w:val="006409E3"/>
    <w:rsid w:val="006417AB"/>
    <w:rsid w:val="006435A6"/>
    <w:rsid w:val="006448C4"/>
    <w:rsid w:val="006509A2"/>
    <w:rsid w:val="00650C60"/>
    <w:rsid w:val="00650FD9"/>
    <w:rsid w:val="006516F4"/>
    <w:rsid w:val="00656D77"/>
    <w:rsid w:val="00657711"/>
    <w:rsid w:val="00660B91"/>
    <w:rsid w:val="006627D7"/>
    <w:rsid w:val="00662CD4"/>
    <w:rsid w:val="00664F7E"/>
    <w:rsid w:val="00665507"/>
    <w:rsid w:val="0066766A"/>
    <w:rsid w:val="00667841"/>
    <w:rsid w:val="00670673"/>
    <w:rsid w:val="00670AB3"/>
    <w:rsid w:val="00681C9B"/>
    <w:rsid w:val="00682F95"/>
    <w:rsid w:val="006834DE"/>
    <w:rsid w:val="006852E9"/>
    <w:rsid w:val="006877BC"/>
    <w:rsid w:val="00690742"/>
    <w:rsid w:val="00692EDE"/>
    <w:rsid w:val="0069718E"/>
    <w:rsid w:val="006A09E9"/>
    <w:rsid w:val="006A4C0C"/>
    <w:rsid w:val="006A660F"/>
    <w:rsid w:val="006B1072"/>
    <w:rsid w:val="006C60AD"/>
    <w:rsid w:val="006D340F"/>
    <w:rsid w:val="006D6E28"/>
    <w:rsid w:val="006E0846"/>
    <w:rsid w:val="006E1635"/>
    <w:rsid w:val="006E3266"/>
    <w:rsid w:val="006E3C30"/>
    <w:rsid w:val="006E3F37"/>
    <w:rsid w:val="006E4F6A"/>
    <w:rsid w:val="006E624D"/>
    <w:rsid w:val="006F0A9F"/>
    <w:rsid w:val="006F1C2E"/>
    <w:rsid w:val="006F4CC6"/>
    <w:rsid w:val="006F507D"/>
    <w:rsid w:val="006F6C3C"/>
    <w:rsid w:val="00700A34"/>
    <w:rsid w:val="007024BA"/>
    <w:rsid w:val="00704ABF"/>
    <w:rsid w:val="00704C8D"/>
    <w:rsid w:val="007050EF"/>
    <w:rsid w:val="0070567C"/>
    <w:rsid w:val="0070591C"/>
    <w:rsid w:val="007118D0"/>
    <w:rsid w:val="00712B7E"/>
    <w:rsid w:val="0071409C"/>
    <w:rsid w:val="00714DD0"/>
    <w:rsid w:val="00715935"/>
    <w:rsid w:val="00724F26"/>
    <w:rsid w:val="007305D6"/>
    <w:rsid w:val="007333F6"/>
    <w:rsid w:val="00733430"/>
    <w:rsid w:val="007407D1"/>
    <w:rsid w:val="007408DA"/>
    <w:rsid w:val="00744BD5"/>
    <w:rsid w:val="00752375"/>
    <w:rsid w:val="00754978"/>
    <w:rsid w:val="00754CA2"/>
    <w:rsid w:val="00755D19"/>
    <w:rsid w:val="007571D4"/>
    <w:rsid w:val="007575CA"/>
    <w:rsid w:val="007607A3"/>
    <w:rsid w:val="00760BF6"/>
    <w:rsid w:val="0076526B"/>
    <w:rsid w:val="00765F0B"/>
    <w:rsid w:val="007676AA"/>
    <w:rsid w:val="007716C5"/>
    <w:rsid w:val="007746DC"/>
    <w:rsid w:val="00774AA5"/>
    <w:rsid w:val="007820F7"/>
    <w:rsid w:val="00784C03"/>
    <w:rsid w:val="00785316"/>
    <w:rsid w:val="007859EC"/>
    <w:rsid w:val="00787758"/>
    <w:rsid w:val="00790B4E"/>
    <w:rsid w:val="00792B70"/>
    <w:rsid w:val="007A00A7"/>
    <w:rsid w:val="007A23E8"/>
    <w:rsid w:val="007A50C9"/>
    <w:rsid w:val="007A5730"/>
    <w:rsid w:val="007A6C00"/>
    <w:rsid w:val="007A7395"/>
    <w:rsid w:val="007B2D61"/>
    <w:rsid w:val="007B47CC"/>
    <w:rsid w:val="007B5DDC"/>
    <w:rsid w:val="007B616B"/>
    <w:rsid w:val="007B6F54"/>
    <w:rsid w:val="007B7E97"/>
    <w:rsid w:val="007C3C4B"/>
    <w:rsid w:val="007C5B89"/>
    <w:rsid w:val="007D1863"/>
    <w:rsid w:val="007D69E4"/>
    <w:rsid w:val="007E0850"/>
    <w:rsid w:val="007E0878"/>
    <w:rsid w:val="007E0CBC"/>
    <w:rsid w:val="007E11D7"/>
    <w:rsid w:val="007E1BBE"/>
    <w:rsid w:val="007E1F09"/>
    <w:rsid w:val="007E253F"/>
    <w:rsid w:val="007E5793"/>
    <w:rsid w:val="007E5DE9"/>
    <w:rsid w:val="007E5EF8"/>
    <w:rsid w:val="007E7146"/>
    <w:rsid w:val="007F4B72"/>
    <w:rsid w:val="007F4D0D"/>
    <w:rsid w:val="007F7560"/>
    <w:rsid w:val="008026DF"/>
    <w:rsid w:val="00804C89"/>
    <w:rsid w:val="0081003F"/>
    <w:rsid w:val="00810E41"/>
    <w:rsid w:val="0081162D"/>
    <w:rsid w:val="00813B63"/>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41027"/>
    <w:rsid w:val="00843BF0"/>
    <w:rsid w:val="00845EB5"/>
    <w:rsid w:val="00850BC1"/>
    <w:rsid w:val="00851B51"/>
    <w:rsid w:val="008536A6"/>
    <w:rsid w:val="00854EBF"/>
    <w:rsid w:val="0085725C"/>
    <w:rsid w:val="008576B2"/>
    <w:rsid w:val="008615B9"/>
    <w:rsid w:val="00862A84"/>
    <w:rsid w:val="008635F3"/>
    <w:rsid w:val="008638B4"/>
    <w:rsid w:val="00864E93"/>
    <w:rsid w:val="008657BA"/>
    <w:rsid w:val="0086743D"/>
    <w:rsid w:val="00870DE4"/>
    <w:rsid w:val="0087102A"/>
    <w:rsid w:val="008749E8"/>
    <w:rsid w:val="00874F4E"/>
    <w:rsid w:val="00876D2C"/>
    <w:rsid w:val="008778A5"/>
    <w:rsid w:val="00882511"/>
    <w:rsid w:val="008866B3"/>
    <w:rsid w:val="00887760"/>
    <w:rsid w:val="00891788"/>
    <w:rsid w:val="00891F6A"/>
    <w:rsid w:val="00892346"/>
    <w:rsid w:val="00893928"/>
    <w:rsid w:val="008961DD"/>
    <w:rsid w:val="00896EC2"/>
    <w:rsid w:val="008A0B0E"/>
    <w:rsid w:val="008A0EBE"/>
    <w:rsid w:val="008A22E1"/>
    <w:rsid w:val="008A3AF8"/>
    <w:rsid w:val="008B1459"/>
    <w:rsid w:val="008B1485"/>
    <w:rsid w:val="008B1957"/>
    <w:rsid w:val="008B3DF1"/>
    <w:rsid w:val="008B6DB4"/>
    <w:rsid w:val="008C0AA8"/>
    <w:rsid w:val="008D2E38"/>
    <w:rsid w:val="008D4808"/>
    <w:rsid w:val="008D4FA3"/>
    <w:rsid w:val="008D68D8"/>
    <w:rsid w:val="008D7EBC"/>
    <w:rsid w:val="008E1209"/>
    <w:rsid w:val="008E1541"/>
    <w:rsid w:val="008E3BB4"/>
    <w:rsid w:val="008E4CAA"/>
    <w:rsid w:val="008E57B6"/>
    <w:rsid w:val="008E7F7F"/>
    <w:rsid w:val="008F363A"/>
    <w:rsid w:val="008F7922"/>
    <w:rsid w:val="009004B8"/>
    <w:rsid w:val="0090438D"/>
    <w:rsid w:val="00905C6B"/>
    <w:rsid w:val="00906DF7"/>
    <w:rsid w:val="00906EA8"/>
    <w:rsid w:val="009105C4"/>
    <w:rsid w:val="00910ADA"/>
    <w:rsid w:val="00924326"/>
    <w:rsid w:val="0092558E"/>
    <w:rsid w:val="00925CE8"/>
    <w:rsid w:val="00926349"/>
    <w:rsid w:val="0094096C"/>
    <w:rsid w:val="0094527A"/>
    <w:rsid w:val="00947BCB"/>
    <w:rsid w:val="0095149D"/>
    <w:rsid w:val="0095196A"/>
    <w:rsid w:val="0095196F"/>
    <w:rsid w:val="00952541"/>
    <w:rsid w:val="009611EE"/>
    <w:rsid w:val="00961770"/>
    <w:rsid w:val="00964090"/>
    <w:rsid w:val="0096554C"/>
    <w:rsid w:val="009662B2"/>
    <w:rsid w:val="00971EA0"/>
    <w:rsid w:val="009740C0"/>
    <w:rsid w:val="009745CF"/>
    <w:rsid w:val="00974C95"/>
    <w:rsid w:val="009752B7"/>
    <w:rsid w:val="00977397"/>
    <w:rsid w:val="009855B7"/>
    <w:rsid w:val="00986033"/>
    <w:rsid w:val="00986E9E"/>
    <w:rsid w:val="009917BC"/>
    <w:rsid w:val="0099634E"/>
    <w:rsid w:val="009964D6"/>
    <w:rsid w:val="00997E14"/>
    <w:rsid w:val="009A23F7"/>
    <w:rsid w:val="009A38B4"/>
    <w:rsid w:val="009A5593"/>
    <w:rsid w:val="009B0B65"/>
    <w:rsid w:val="009B0C90"/>
    <w:rsid w:val="009B1840"/>
    <w:rsid w:val="009B4E37"/>
    <w:rsid w:val="009B7B3D"/>
    <w:rsid w:val="009C0A8C"/>
    <w:rsid w:val="009C119F"/>
    <w:rsid w:val="009C2623"/>
    <w:rsid w:val="009C558F"/>
    <w:rsid w:val="009D1361"/>
    <w:rsid w:val="009D2883"/>
    <w:rsid w:val="009E143A"/>
    <w:rsid w:val="009E4E65"/>
    <w:rsid w:val="009E51BB"/>
    <w:rsid w:val="009E6187"/>
    <w:rsid w:val="009E71F7"/>
    <w:rsid w:val="009E769F"/>
    <w:rsid w:val="009F12BD"/>
    <w:rsid w:val="009F28D3"/>
    <w:rsid w:val="00A03C1F"/>
    <w:rsid w:val="00A04FE3"/>
    <w:rsid w:val="00A06076"/>
    <w:rsid w:val="00A06079"/>
    <w:rsid w:val="00A069C0"/>
    <w:rsid w:val="00A16A47"/>
    <w:rsid w:val="00A21EB8"/>
    <w:rsid w:val="00A236CE"/>
    <w:rsid w:val="00A240F2"/>
    <w:rsid w:val="00A253F3"/>
    <w:rsid w:val="00A2732A"/>
    <w:rsid w:val="00A3149C"/>
    <w:rsid w:val="00A315EF"/>
    <w:rsid w:val="00A33838"/>
    <w:rsid w:val="00A34C96"/>
    <w:rsid w:val="00A355B6"/>
    <w:rsid w:val="00A417E1"/>
    <w:rsid w:val="00A44392"/>
    <w:rsid w:val="00A556BF"/>
    <w:rsid w:val="00A55B84"/>
    <w:rsid w:val="00A56607"/>
    <w:rsid w:val="00A65297"/>
    <w:rsid w:val="00A674D8"/>
    <w:rsid w:val="00A74129"/>
    <w:rsid w:val="00A75239"/>
    <w:rsid w:val="00A77EDD"/>
    <w:rsid w:val="00A77FB2"/>
    <w:rsid w:val="00A80792"/>
    <w:rsid w:val="00A8310D"/>
    <w:rsid w:val="00A83391"/>
    <w:rsid w:val="00A8568A"/>
    <w:rsid w:val="00A90D32"/>
    <w:rsid w:val="00A913C2"/>
    <w:rsid w:val="00A930E0"/>
    <w:rsid w:val="00A93730"/>
    <w:rsid w:val="00A9789D"/>
    <w:rsid w:val="00A97AA2"/>
    <w:rsid w:val="00AA0175"/>
    <w:rsid w:val="00AA04E8"/>
    <w:rsid w:val="00AA0FA8"/>
    <w:rsid w:val="00AA270E"/>
    <w:rsid w:val="00AA346B"/>
    <w:rsid w:val="00AA38D2"/>
    <w:rsid w:val="00AA51D8"/>
    <w:rsid w:val="00AA736F"/>
    <w:rsid w:val="00AB08E1"/>
    <w:rsid w:val="00AB0BFA"/>
    <w:rsid w:val="00AB472C"/>
    <w:rsid w:val="00AC714E"/>
    <w:rsid w:val="00AD3AD4"/>
    <w:rsid w:val="00AD4D4B"/>
    <w:rsid w:val="00AD58F4"/>
    <w:rsid w:val="00AE0E86"/>
    <w:rsid w:val="00AE1D47"/>
    <w:rsid w:val="00AE316A"/>
    <w:rsid w:val="00AE70C9"/>
    <w:rsid w:val="00AF10DA"/>
    <w:rsid w:val="00AF1CFD"/>
    <w:rsid w:val="00AF2418"/>
    <w:rsid w:val="00AF47EB"/>
    <w:rsid w:val="00AF7962"/>
    <w:rsid w:val="00B01315"/>
    <w:rsid w:val="00B01D14"/>
    <w:rsid w:val="00B02DD2"/>
    <w:rsid w:val="00B0318C"/>
    <w:rsid w:val="00B104D1"/>
    <w:rsid w:val="00B1087D"/>
    <w:rsid w:val="00B10FA8"/>
    <w:rsid w:val="00B130AB"/>
    <w:rsid w:val="00B20624"/>
    <w:rsid w:val="00B20946"/>
    <w:rsid w:val="00B20E47"/>
    <w:rsid w:val="00B23FC8"/>
    <w:rsid w:val="00B26404"/>
    <w:rsid w:val="00B26DD8"/>
    <w:rsid w:val="00B3257C"/>
    <w:rsid w:val="00B3273F"/>
    <w:rsid w:val="00B35B64"/>
    <w:rsid w:val="00B35F5C"/>
    <w:rsid w:val="00B36FE0"/>
    <w:rsid w:val="00B37667"/>
    <w:rsid w:val="00B37E71"/>
    <w:rsid w:val="00B40B51"/>
    <w:rsid w:val="00B432A5"/>
    <w:rsid w:val="00B43E44"/>
    <w:rsid w:val="00B5093B"/>
    <w:rsid w:val="00B57C97"/>
    <w:rsid w:val="00B64F1E"/>
    <w:rsid w:val="00B6673D"/>
    <w:rsid w:val="00B67247"/>
    <w:rsid w:val="00B70233"/>
    <w:rsid w:val="00B7040D"/>
    <w:rsid w:val="00B7168F"/>
    <w:rsid w:val="00B75D39"/>
    <w:rsid w:val="00B776B8"/>
    <w:rsid w:val="00B90730"/>
    <w:rsid w:val="00B91833"/>
    <w:rsid w:val="00B918D2"/>
    <w:rsid w:val="00B91BF1"/>
    <w:rsid w:val="00B92679"/>
    <w:rsid w:val="00B95B59"/>
    <w:rsid w:val="00BA0A23"/>
    <w:rsid w:val="00BA20DE"/>
    <w:rsid w:val="00BB4097"/>
    <w:rsid w:val="00BB7279"/>
    <w:rsid w:val="00BC1415"/>
    <w:rsid w:val="00BC757D"/>
    <w:rsid w:val="00BD2598"/>
    <w:rsid w:val="00BD62C7"/>
    <w:rsid w:val="00BE1152"/>
    <w:rsid w:val="00BE27A7"/>
    <w:rsid w:val="00BE422B"/>
    <w:rsid w:val="00BE534A"/>
    <w:rsid w:val="00BE6A8D"/>
    <w:rsid w:val="00BF36A3"/>
    <w:rsid w:val="00BF4328"/>
    <w:rsid w:val="00C013E4"/>
    <w:rsid w:val="00C017AF"/>
    <w:rsid w:val="00C02355"/>
    <w:rsid w:val="00C0257A"/>
    <w:rsid w:val="00C02D5E"/>
    <w:rsid w:val="00C03A1A"/>
    <w:rsid w:val="00C0456C"/>
    <w:rsid w:val="00C04CE5"/>
    <w:rsid w:val="00C07113"/>
    <w:rsid w:val="00C1174F"/>
    <w:rsid w:val="00C1245F"/>
    <w:rsid w:val="00C1337F"/>
    <w:rsid w:val="00C15F06"/>
    <w:rsid w:val="00C16AF0"/>
    <w:rsid w:val="00C25728"/>
    <w:rsid w:val="00C25A30"/>
    <w:rsid w:val="00C26282"/>
    <w:rsid w:val="00C26BFC"/>
    <w:rsid w:val="00C27B3B"/>
    <w:rsid w:val="00C34BE2"/>
    <w:rsid w:val="00C4042B"/>
    <w:rsid w:val="00C419D2"/>
    <w:rsid w:val="00C41CBC"/>
    <w:rsid w:val="00C43028"/>
    <w:rsid w:val="00C43F03"/>
    <w:rsid w:val="00C44FC0"/>
    <w:rsid w:val="00C4569D"/>
    <w:rsid w:val="00C45EA7"/>
    <w:rsid w:val="00C51254"/>
    <w:rsid w:val="00C574B8"/>
    <w:rsid w:val="00C65621"/>
    <w:rsid w:val="00C7224B"/>
    <w:rsid w:val="00C7610A"/>
    <w:rsid w:val="00C77790"/>
    <w:rsid w:val="00C81040"/>
    <w:rsid w:val="00C866DA"/>
    <w:rsid w:val="00C86C70"/>
    <w:rsid w:val="00C92744"/>
    <w:rsid w:val="00C940F0"/>
    <w:rsid w:val="00C96B08"/>
    <w:rsid w:val="00CA0054"/>
    <w:rsid w:val="00CA1AF3"/>
    <w:rsid w:val="00CA29A9"/>
    <w:rsid w:val="00CA2E07"/>
    <w:rsid w:val="00CA2EA6"/>
    <w:rsid w:val="00CA3127"/>
    <w:rsid w:val="00CA46FC"/>
    <w:rsid w:val="00CA7F4C"/>
    <w:rsid w:val="00CC19AB"/>
    <w:rsid w:val="00CC3B3C"/>
    <w:rsid w:val="00CC4105"/>
    <w:rsid w:val="00CC4FF3"/>
    <w:rsid w:val="00CC73C0"/>
    <w:rsid w:val="00CD1095"/>
    <w:rsid w:val="00CD5EC6"/>
    <w:rsid w:val="00CD67DA"/>
    <w:rsid w:val="00CD79BB"/>
    <w:rsid w:val="00CE16B6"/>
    <w:rsid w:val="00CE1CA8"/>
    <w:rsid w:val="00CE4109"/>
    <w:rsid w:val="00CE4CCD"/>
    <w:rsid w:val="00CE4F2D"/>
    <w:rsid w:val="00CF0A75"/>
    <w:rsid w:val="00CF67F6"/>
    <w:rsid w:val="00CF7196"/>
    <w:rsid w:val="00D00999"/>
    <w:rsid w:val="00D015DA"/>
    <w:rsid w:val="00D0224B"/>
    <w:rsid w:val="00D02FFC"/>
    <w:rsid w:val="00D04424"/>
    <w:rsid w:val="00D05625"/>
    <w:rsid w:val="00D058C7"/>
    <w:rsid w:val="00D05AF0"/>
    <w:rsid w:val="00D208E4"/>
    <w:rsid w:val="00D21BE3"/>
    <w:rsid w:val="00D22F27"/>
    <w:rsid w:val="00D30BF2"/>
    <w:rsid w:val="00D34C78"/>
    <w:rsid w:val="00D35326"/>
    <w:rsid w:val="00D45AA5"/>
    <w:rsid w:val="00D47C66"/>
    <w:rsid w:val="00D504EB"/>
    <w:rsid w:val="00D526F9"/>
    <w:rsid w:val="00D53F9E"/>
    <w:rsid w:val="00D556F7"/>
    <w:rsid w:val="00D601B5"/>
    <w:rsid w:val="00D60C3C"/>
    <w:rsid w:val="00D6287C"/>
    <w:rsid w:val="00D65ADB"/>
    <w:rsid w:val="00D66262"/>
    <w:rsid w:val="00D75510"/>
    <w:rsid w:val="00D76EAB"/>
    <w:rsid w:val="00D77A2D"/>
    <w:rsid w:val="00D80C42"/>
    <w:rsid w:val="00D81145"/>
    <w:rsid w:val="00D82997"/>
    <w:rsid w:val="00D83195"/>
    <w:rsid w:val="00D83490"/>
    <w:rsid w:val="00D83AD2"/>
    <w:rsid w:val="00D8419A"/>
    <w:rsid w:val="00D87374"/>
    <w:rsid w:val="00D93BB1"/>
    <w:rsid w:val="00D972DE"/>
    <w:rsid w:val="00DA0833"/>
    <w:rsid w:val="00DA22A5"/>
    <w:rsid w:val="00DA2BFF"/>
    <w:rsid w:val="00DA6FD6"/>
    <w:rsid w:val="00DB032C"/>
    <w:rsid w:val="00DB1907"/>
    <w:rsid w:val="00DB5FF8"/>
    <w:rsid w:val="00DC3286"/>
    <w:rsid w:val="00DC619C"/>
    <w:rsid w:val="00DD10F4"/>
    <w:rsid w:val="00DD21E6"/>
    <w:rsid w:val="00DD348D"/>
    <w:rsid w:val="00DD4116"/>
    <w:rsid w:val="00DD5EB7"/>
    <w:rsid w:val="00DD6851"/>
    <w:rsid w:val="00DD696C"/>
    <w:rsid w:val="00DE110E"/>
    <w:rsid w:val="00DE7FFE"/>
    <w:rsid w:val="00DF1F7F"/>
    <w:rsid w:val="00DF2995"/>
    <w:rsid w:val="00DF3717"/>
    <w:rsid w:val="00DF6060"/>
    <w:rsid w:val="00E0777F"/>
    <w:rsid w:val="00E1055A"/>
    <w:rsid w:val="00E122C8"/>
    <w:rsid w:val="00E16244"/>
    <w:rsid w:val="00E1693D"/>
    <w:rsid w:val="00E16CFA"/>
    <w:rsid w:val="00E172CC"/>
    <w:rsid w:val="00E217BA"/>
    <w:rsid w:val="00E26930"/>
    <w:rsid w:val="00E27996"/>
    <w:rsid w:val="00E31861"/>
    <w:rsid w:val="00E3310E"/>
    <w:rsid w:val="00E3596D"/>
    <w:rsid w:val="00E370EE"/>
    <w:rsid w:val="00E40427"/>
    <w:rsid w:val="00E41877"/>
    <w:rsid w:val="00E42818"/>
    <w:rsid w:val="00E4296D"/>
    <w:rsid w:val="00E42CB8"/>
    <w:rsid w:val="00E42DBC"/>
    <w:rsid w:val="00E43395"/>
    <w:rsid w:val="00E44DDC"/>
    <w:rsid w:val="00E45D65"/>
    <w:rsid w:val="00E46282"/>
    <w:rsid w:val="00E470F0"/>
    <w:rsid w:val="00E50942"/>
    <w:rsid w:val="00E51081"/>
    <w:rsid w:val="00E552DD"/>
    <w:rsid w:val="00E57E14"/>
    <w:rsid w:val="00E61D22"/>
    <w:rsid w:val="00E70626"/>
    <w:rsid w:val="00E7087A"/>
    <w:rsid w:val="00E7385E"/>
    <w:rsid w:val="00E73918"/>
    <w:rsid w:val="00E74B3B"/>
    <w:rsid w:val="00E7554D"/>
    <w:rsid w:val="00E75D64"/>
    <w:rsid w:val="00E76017"/>
    <w:rsid w:val="00E762A6"/>
    <w:rsid w:val="00E80303"/>
    <w:rsid w:val="00E82FCA"/>
    <w:rsid w:val="00E8457E"/>
    <w:rsid w:val="00E8529E"/>
    <w:rsid w:val="00E87112"/>
    <w:rsid w:val="00E87792"/>
    <w:rsid w:val="00E917FD"/>
    <w:rsid w:val="00E93806"/>
    <w:rsid w:val="00EA024B"/>
    <w:rsid w:val="00EA54EF"/>
    <w:rsid w:val="00EA6F34"/>
    <w:rsid w:val="00EA7C81"/>
    <w:rsid w:val="00EB03FE"/>
    <w:rsid w:val="00EB1775"/>
    <w:rsid w:val="00EB1964"/>
    <w:rsid w:val="00EB3D5A"/>
    <w:rsid w:val="00EC2678"/>
    <w:rsid w:val="00EC3353"/>
    <w:rsid w:val="00EC37C0"/>
    <w:rsid w:val="00EC3D97"/>
    <w:rsid w:val="00EC5999"/>
    <w:rsid w:val="00ED0784"/>
    <w:rsid w:val="00ED27BB"/>
    <w:rsid w:val="00ED5052"/>
    <w:rsid w:val="00ED630D"/>
    <w:rsid w:val="00EE02F3"/>
    <w:rsid w:val="00EE03F1"/>
    <w:rsid w:val="00EE0FE1"/>
    <w:rsid w:val="00EE57F3"/>
    <w:rsid w:val="00EF0D12"/>
    <w:rsid w:val="00EF2059"/>
    <w:rsid w:val="00EF3DBA"/>
    <w:rsid w:val="00EF59C4"/>
    <w:rsid w:val="00EF6881"/>
    <w:rsid w:val="00EF727D"/>
    <w:rsid w:val="00F013C6"/>
    <w:rsid w:val="00F033A5"/>
    <w:rsid w:val="00F10343"/>
    <w:rsid w:val="00F11AE0"/>
    <w:rsid w:val="00F1765A"/>
    <w:rsid w:val="00F20081"/>
    <w:rsid w:val="00F21682"/>
    <w:rsid w:val="00F234D6"/>
    <w:rsid w:val="00F24D8A"/>
    <w:rsid w:val="00F2565E"/>
    <w:rsid w:val="00F306E4"/>
    <w:rsid w:val="00F340C4"/>
    <w:rsid w:val="00F345EC"/>
    <w:rsid w:val="00F34EAE"/>
    <w:rsid w:val="00F37D5B"/>
    <w:rsid w:val="00F451DC"/>
    <w:rsid w:val="00F45904"/>
    <w:rsid w:val="00F475B4"/>
    <w:rsid w:val="00F512C8"/>
    <w:rsid w:val="00F52D41"/>
    <w:rsid w:val="00F54CA2"/>
    <w:rsid w:val="00F617EF"/>
    <w:rsid w:val="00F61A59"/>
    <w:rsid w:val="00F67F6F"/>
    <w:rsid w:val="00F70992"/>
    <w:rsid w:val="00F70B30"/>
    <w:rsid w:val="00F71391"/>
    <w:rsid w:val="00F7208C"/>
    <w:rsid w:val="00F728E3"/>
    <w:rsid w:val="00F740E9"/>
    <w:rsid w:val="00F76907"/>
    <w:rsid w:val="00F8020D"/>
    <w:rsid w:val="00F82568"/>
    <w:rsid w:val="00F8336E"/>
    <w:rsid w:val="00F86129"/>
    <w:rsid w:val="00F86181"/>
    <w:rsid w:val="00F86C09"/>
    <w:rsid w:val="00F87855"/>
    <w:rsid w:val="00F91BF4"/>
    <w:rsid w:val="00F94A45"/>
    <w:rsid w:val="00F962DD"/>
    <w:rsid w:val="00F96D74"/>
    <w:rsid w:val="00FA01B7"/>
    <w:rsid w:val="00FA357F"/>
    <w:rsid w:val="00FA43FC"/>
    <w:rsid w:val="00FA6284"/>
    <w:rsid w:val="00FA675D"/>
    <w:rsid w:val="00FB3824"/>
    <w:rsid w:val="00FB4703"/>
    <w:rsid w:val="00FB62F9"/>
    <w:rsid w:val="00FB7AE9"/>
    <w:rsid w:val="00FC162D"/>
    <w:rsid w:val="00FC16A1"/>
    <w:rsid w:val="00FC63B5"/>
    <w:rsid w:val="00FC656A"/>
    <w:rsid w:val="00FD0385"/>
    <w:rsid w:val="00FD0554"/>
    <w:rsid w:val="00FD2493"/>
    <w:rsid w:val="00FD743E"/>
    <w:rsid w:val="00FE1E91"/>
    <w:rsid w:val="00FE521C"/>
    <w:rsid w:val="00FE71A6"/>
    <w:rsid w:val="00FE79AD"/>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59E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nhideWhenUsed/>
    <w:rsid w:val="00700A34"/>
    <w:pPr>
      <w:tabs>
        <w:tab w:val="center" w:pos="4680"/>
        <w:tab w:val="right" w:pos="9360"/>
      </w:tabs>
    </w:pPr>
    <w:rPr>
      <w:sz w:val="20"/>
      <w:szCs w:val="20"/>
    </w:rPr>
  </w:style>
  <w:style w:type="character" w:customStyle="1" w:styleId="FooterChar">
    <w:name w:val="Footer Char"/>
    <w:link w:val="Footer"/>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 w:type="paragraph" w:customStyle="1" w:styleId="Stylepapertitle14pt">
    <w:name w:val="Style paper title + 14 pt"/>
    <w:basedOn w:val="Normal"/>
    <w:rsid w:val="00A556BF"/>
    <w:pPr>
      <w:spacing w:after="120"/>
      <w:ind w:firstLine="0"/>
      <w:jc w:val="center"/>
    </w:pPr>
    <w:rPr>
      <w:rFonts w:ascii="Times New Roman" w:eastAsia="MS Mincho" w:hAnsi="Times New Roman"/>
      <w:noProof/>
      <w:szCs w:val="48"/>
    </w:rPr>
  </w:style>
  <w:style w:type="paragraph" w:customStyle="1" w:styleId="StyleAuthorBold">
    <w:name w:val="Style Author + Bold"/>
    <w:basedOn w:val="Normal"/>
    <w:rsid w:val="00A556BF"/>
    <w:pPr>
      <w:spacing w:before="240" w:after="40"/>
      <w:ind w:firstLine="0"/>
      <w:jc w:val="center"/>
    </w:pPr>
    <w:rPr>
      <w:rFonts w:ascii="Times New Roman" w:eastAsia="SimSun" w:hAnsi="Times New Roman"/>
      <w:b/>
      <w:bCs/>
      <w:noProof/>
      <w:sz w:val="22"/>
    </w:rPr>
  </w:style>
  <w:style w:type="paragraph" w:customStyle="1" w:styleId="Afiliasi">
    <w:name w:val="Afiliasi"/>
    <w:basedOn w:val="Normal"/>
    <w:qFormat/>
    <w:rsid w:val="00A556BF"/>
    <w:pPr>
      <w:spacing w:before="40" w:after="40"/>
      <w:ind w:firstLine="0"/>
      <w:contextualSpacing/>
      <w:jc w:val="center"/>
    </w:pPr>
    <w:rPr>
      <w:rFonts w:ascii="Times New Roman" w:eastAsia="SimSun" w:hAnsi="Times New Roman"/>
      <w:noProof/>
      <w:sz w:val="20"/>
      <w:szCs w:val="20"/>
      <w:lang w:val="id-ID"/>
    </w:rPr>
  </w:style>
  <w:style w:type="paragraph" w:customStyle="1" w:styleId="tablecolhead">
    <w:name w:val="table col head"/>
    <w:basedOn w:val="Normal"/>
    <w:rsid w:val="00A556BF"/>
    <w:pPr>
      <w:ind w:firstLine="0"/>
      <w:jc w:val="center"/>
    </w:pPr>
    <w:rPr>
      <w:rFonts w:ascii="Times New Roman" w:eastAsia="SimSun" w:hAnsi="Times New Roman"/>
      <w:b/>
      <w:bCs/>
      <w:sz w:val="16"/>
      <w:szCs w:val="16"/>
    </w:rPr>
  </w:style>
  <w:style w:type="paragraph" w:customStyle="1" w:styleId="tablecolsubhead">
    <w:name w:val="table col subhead"/>
    <w:basedOn w:val="tablecolhead"/>
    <w:rsid w:val="00A556BF"/>
    <w:rPr>
      <w:i/>
      <w:iCs/>
      <w:sz w:val="15"/>
      <w:szCs w:val="15"/>
    </w:rPr>
  </w:style>
  <w:style w:type="paragraph" w:customStyle="1" w:styleId="tablecopy">
    <w:name w:val="table copy"/>
    <w:rsid w:val="00A556BF"/>
    <w:pPr>
      <w:jc w:val="both"/>
    </w:pPr>
    <w:rPr>
      <w:rFonts w:ascii="Times New Roman" w:eastAsia="SimSun" w:hAnsi="Times New Roman" w:cs="Times New Roman"/>
      <w:noProof/>
      <w:sz w:val="16"/>
      <w:szCs w:val="16"/>
      <w:lang w:val="en-US" w:eastAsia="en-US"/>
    </w:rPr>
  </w:style>
  <w:style w:type="paragraph" w:customStyle="1" w:styleId="tablefootnote">
    <w:name w:val="table footnote"/>
    <w:rsid w:val="00A556BF"/>
    <w:pPr>
      <w:spacing w:before="60" w:after="30"/>
      <w:jc w:val="right"/>
    </w:pPr>
    <w:rPr>
      <w:rFonts w:ascii="Times New Roman" w:eastAsia="SimSun" w:hAnsi="Times New Roman" w:cs="Times New Roman"/>
      <w:sz w:val="12"/>
      <w:szCs w:val="12"/>
      <w:lang w:val="en-US" w:eastAsia="en-US"/>
    </w:rPr>
  </w:style>
  <w:style w:type="paragraph" w:customStyle="1" w:styleId="DaftarPustaka">
    <w:name w:val="Daftar Pustaka"/>
    <w:basedOn w:val="Title"/>
    <w:qFormat/>
    <w:rsid w:val="00A556BF"/>
    <w:pPr>
      <w:spacing w:before="120" w:after="120"/>
      <w:ind w:left="284" w:hanging="284"/>
      <w:contextualSpacing w:val="0"/>
    </w:pPr>
    <w:rPr>
      <w:rFonts w:ascii="Times New Roman" w:eastAsia="Times New Roman" w:hAnsi="Times New Roman" w:cs="Times New Roman"/>
      <w:b w:val="0"/>
      <w:noProof/>
      <w:spacing w:val="0"/>
      <w:kern w:val="0"/>
      <w:sz w:val="20"/>
      <w:szCs w:val="24"/>
    </w:rPr>
  </w:style>
  <w:style w:type="character" w:customStyle="1" w:styleId="UnresolvedMention">
    <w:name w:val="Unresolved Mention"/>
    <w:basedOn w:val="DefaultParagraphFont"/>
    <w:uiPriority w:val="99"/>
    <w:semiHidden/>
    <w:unhideWhenUsed/>
    <w:rsid w:val="00841027"/>
    <w:rPr>
      <w:color w:val="605E5C"/>
      <w:shd w:val="clear" w:color="auto" w:fill="E1DFDD"/>
    </w:rPr>
  </w:style>
  <w:style w:type="character" w:styleId="FootnoteReference">
    <w:name w:val="footnote reference"/>
    <w:basedOn w:val="DefaultParagraphFont"/>
    <w:uiPriority w:val="99"/>
    <w:semiHidden/>
    <w:unhideWhenUsed/>
    <w:rsid w:val="001A180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nhideWhenUsed/>
    <w:rsid w:val="00700A34"/>
    <w:pPr>
      <w:tabs>
        <w:tab w:val="center" w:pos="4680"/>
        <w:tab w:val="right" w:pos="9360"/>
      </w:tabs>
    </w:pPr>
    <w:rPr>
      <w:sz w:val="20"/>
      <w:szCs w:val="20"/>
    </w:rPr>
  </w:style>
  <w:style w:type="character" w:customStyle="1" w:styleId="FooterChar">
    <w:name w:val="Footer Char"/>
    <w:link w:val="Footer"/>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 w:type="paragraph" w:customStyle="1" w:styleId="Stylepapertitle14pt">
    <w:name w:val="Style paper title + 14 pt"/>
    <w:basedOn w:val="Normal"/>
    <w:rsid w:val="00A556BF"/>
    <w:pPr>
      <w:spacing w:after="120"/>
      <w:ind w:firstLine="0"/>
      <w:jc w:val="center"/>
    </w:pPr>
    <w:rPr>
      <w:rFonts w:ascii="Times New Roman" w:eastAsia="MS Mincho" w:hAnsi="Times New Roman"/>
      <w:noProof/>
      <w:szCs w:val="48"/>
    </w:rPr>
  </w:style>
  <w:style w:type="paragraph" w:customStyle="1" w:styleId="StyleAuthorBold">
    <w:name w:val="Style Author + Bold"/>
    <w:basedOn w:val="Normal"/>
    <w:rsid w:val="00A556BF"/>
    <w:pPr>
      <w:spacing w:before="240" w:after="40"/>
      <w:ind w:firstLine="0"/>
      <w:jc w:val="center"/>
    </w:pPr>
    <w:rPr>
      <w:rFonts w:ascii="Times New Roman" w:eastAsia="SimSun" w:hAnsi="Times New Roman"/>
      <w:b/>
      <w:bCs/>
      <w:noProof/>
      <w:sz w:val="22"/>
    </w:rPr>
  </w:style>
  <w:style w:type="paragraph" w:customStyle="1" w:styleId="Afiliasi">
    <w:name w:val="Afiliasi"/>
    <w:basedOn w:val="Normal"/>
    <w:qFormat/>
    <w:rsid w:val="00A556BF"/>
    <w:pPr>
      <w:spacing w:before="40" w:after="40"/>
      <w:ind w:firstLine="0"/>
      <w:contextualSpacing/>
      <w:jc w:val="center"/>
    </w:pPr>
    <w:rPr>
      <w:rFonts w:ascii="Times New Roman" w:eastAsia="SimSun" w:hAnsi="Times New Roman"/>
      <w:noProof/>
      <w:sz w:val="20"/>
      <w:szCs w:val="20"/>
      <w:lang w:val="id-ID"/>
    </w:rPr>
  </w:style>
  <w:style w:type="paragraph" w:customStyle="1" w:styleId="tablecolhead">
    <w:name w:val="table col head"/>
    <w:basedOn w:val="Normal"/>
    <w:rsid w:val="00A556BF"/>
    <w:pPr>
      <w:ind w:firstLine="0"/>
      <w:jc w:val="center"/>
    </w:pPr>
    <w:rPr>
      <w:rFonts w:ascii="Times New Roman" w:eastAsia="SimSun" w:hAnsi="Times New Roman"/>
      <w:b/>
      <w:bCs/>
      <w:sz w:val="16"/>
      <w:szCs w:val="16"/>
    </w:rPr>
  </w:style>
  <w:style w:type="paragraph" w:customStyle="1" w:styleId="tablecolsubhead">
    <w:name w:val="table col subhead"/>
    <w:basedOn w:val="tablecolhead"/>
    <w:rsid w:val="00A556BF"/>
    <w:rPr>
      <w:i/>
      <w:iCs/>
      <w:sz w:val="15"/>
      <w:szCs w:val="15"/>
    </w:rPr>
  </w:style>
  <w:style w:type="paragraph" w:customStyle="1" w:styleId="tablecopy">
    <w:name w:val="table copy"/>
    <w:rsid w:val="00A556BF"/>
    <w:pPr>
      <w:jc w:val="both"/>
    </w:pPr>
    <w:rPr>
      <w:rFonts w:ascii="Times New Roman" w:eastAsia="SimSun" w:hAnsi="Times New Roman" w:cs="Times New Roman"/>
      <w:noProof/>
      <w:sz w:val="16"/>
      <w:szCs w:val="16"/>
      <w:lang w:val="en-US" w:eastAsia="en-US"/>
    </w:rPr>
  </w:style>
  <w:style w:type="paragraph" w:customStyle="1" w:styleId="tablefootnote">
    <w:name w:val="table footnote"/>
    <w:rsid w:val="00A556BF"/>
    <w:pPr>
      <w:spacing w:before="60" w:after="30"/>
      <w:jc w:val="right"/>
    </w:pPr>
    <w:rPr>
      <w:rFonts w:ascii="Times New Roman" w:eastAsia="SimSun" w:hAnsi="Times New Roman" w:cs="Times New Roman"/>
      <w:sz w:val="12"/>
      <w:szCs w:val="12"/>
      <w:lang w:val="en-US" w:eastAsia="en-US"/>
    </w:rPr>
  </w:style>
  <w:style w:type="paragraph" w:customStyle="1" w:styleId="DaftarPustaka">
    <w:name w:val="Daftar Pustaka"/>
    <w:basedOn w:val="Title"/>
    <w:qFormat/>
    <w:rsid w:val="00A556BF"/>
    <w:pPr>
      <w:spacing w:before="120" w:after="120"/>
      <w:ind w:left="284" w:hanging="284"/>
      <w:contextualSpacing w:val="0"/>
    </w:pPr>
    <w:rPr>
      <w:rFonts w:ascii="Times New Roman" w:eastAsia="Times New Roman" w:hAnsi="Times New Roman" w:cs="Times New Roman"/>
      <w:b w:val="0"/>
      <w:noProof/>
      <w:spacing w:val="0"/>
      <w:kern w:val="0"/>
      <w:sz w:val="20"/>
      <w:szCs w:val="24"/>
    </w:rPr>
  </w:style>
  <w:style w:type="character" w:customStyle="1" w:styleId="UnresolvedMention">
    <w:name w:val="Unresolved Mention"/>
    <w:basedOn w:val="DefaultParagraphFont"/>
    <w:uiPriority w:val="99"/>
    <w:semiHidden/>
    <w:unhideWhenUsed/>
    <w:rsid w:val="00841027"/>
    <w:rPr>
      <w:color w:val="605E5C"/>
      <w:shd w:val="clear" w:color="auto" w:fill="E1DFDD"/>
    </w:rPr>
  </w:style>
  <w:style w:type="character" w:styleId="FootnoteReference">
    <w:name w:val="footnote reference"/>
    <w:basedOn w:val="DefaultParagraphFont"/>
    <w:uiPriority w:val="99"/>
    <w:semiHidden/>
    <w:unhideWhenUsed/>
    <w:rsid w:val="001A18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417676253">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zahrazakiya4@gmail.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publisherqu.com/index.php/pediaqu/article/view/59" TargetMode="External"/><Relationship Id="rId7" Type="http://schemas.openxmlformats.org/officeDocument/2006/relationships/footnotes" Target="footnotes.xml"/><Relationship Id="rId12" Type="http://schemas.openxmlformats.org/officeDocument/2006/relationships/hyperlink" Target="mailto:rzkiyatul27@gma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journal.an-nur.ac.id/index.php/AL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itaspt21@gmail.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mailto:alpinakhoiriyah@gmail.com"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Shalahuddin@uinjambi@gmail.com" TargetMode="External"/><Relationship Id="rId14" Type="http://schemas.openxmlformats.org/officeDocument/2006/relationships/header" Target="header1.xml"/><Relationship Id="rId22" Type="http://schemas.openxmlformats.org/officeDocument/2006/relationships/hyperlink" Target="https://digilib.uinkhas.ac.id/17948/1/Bunga%20Rampai%20MPI.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igilib.uinkhas.ac.id/17948/1/Bunga%20Rampai%20MPI.pdf" TargetMode="External"/><Relationship Id="rId2" Type="http://schemas.openxmlformats.org/officeDocument/2006/relationships/hyperlink" Target="https://journal.an-nur.ac.id/index.php/ALF" TargetMode="External"/><Relationship Id="rId1" Type="http://schemas.openxmlformats.org/officeDocument/2006/relationships/hyperlink" Target="https://publisherqu.com/index.php/pediaqu/article/view/59"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A0552C-E85E-43D4-8DE8-5EDE1A0E5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20</Pages>
  <Words>6462</Words>
  <Characters>36839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erda</dc:creator>
  <cp:lastModifiedBy>ACER</cp:lastModifiedBy>
  <cp:revision>12</cp:revision>
  <cp:lastPrinted>2016-05-30T03:01:00Z</cp:lastPrinted>
  <dcterms:created xsi:type="dcterms:W3CDTF">2025-11-09T14:20:00Z</dcterms:created>
  <dcterms:modified xsi:type="dcterms:W3CDTF">2025-11-11T03:39:00Z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2b1c1c89-296a-3a90-aa54-d159e570158b</vt:lpwstr>
  </property>
</Properties>
</file>