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583A" w14:textId="5C964CD8" w:rsidR="00904D6D" w:rsidRPr="003D5B84" w:rsidRDefault="00881329" w:rsidP="0033719B">
      <w:pPr>
        <w:pStyle w:val="Title"/>
      </w:pPr>
      <w:r w:rsidRPr="00881329">
        <w:rPr>
          <w:noProof/>
          <w:sz w:val="32"/>
          <w:szCs w:val="28"/>
        </w:rPr>
        <w:t>Personalized Behavioral Analytics for GPS-Validated Attendance Systems Using K-Means Clustering and Individual-Baseline Anomaly Detection</w:t>
      </w:r>
    </w:p>
    <w:p w14:paraId="477C97F7" w14:textId="77777777" w:rsidR="00250A66" w:rsidRPr="003D5B84" w:rsidRDefault="00250A66" w:rsidP="0033719B">
      <w:pPr>
        <w:jc w:val="center"/>
        <w:rPr>
          <w:b/>
          <w:bCs/>
        </w:rPr>
      </w:pPr>
    </w:p>
    <w:p w14:paraId="11DEB1FB" w14:textId="78E81DA3" w:rsidR="00904D6D" w:rsidRPr="00D74C5F" w:rsidRDefault="0033719B" w:rsidP="0033719B">
      <w:pPr>
        <w:jc w:val="center"/>
        <w:rPr>
          <w:b/>
          <w:bCs/>
        </w:rPr>
      </w:pPr>
      <w:r w:rsidRPr="0033719B">
        <w:rPr>
          <w:b/>
          <w:bCs/>
          <w:vertAlign w:val="superscript"/>
        </w:rPr>
        <w:t>1</w:t>
      </w:r>
      <w:r w:rsidR="00BF3001" w:rsidRPr="00BF3001">
        <w:rPr>
          <w:b/>
          <w:bCs/>
          <w:lang w:val="id-ID"/>
        </w:rPr>
        <w:t>Riadi Marta Dinata</w:t>
      </w:r>
      <w:r w:rsidR="00E12660" w:rsidRPr="003D5B84">
        <w:rPr>
          <w:b/>
          <w:bCs/>
          <w:lang w:val="id-ID"/>
        </w:rPr>
        <w:t xml:space="preserve">, </w:t>
      </w:r>
      <w:r w:rsidR="00BC78D2">
        <w:rPr>
          <w:b/>
          <w:bCs/>
          <w:lang w:val="id-ID"/>
        </w:rPr>
        <w:t>*</w:t>
      </w:r>
      <w:r w:rsidRPr="0033719B">
        <w:rPr>
          <w:b/>
          <w:bCs/>
          <w:vertAlign w:val="superscript"/>
        </w:rPr>
        <w:t>2</w:t>
      </w:r>
      <w:r w:rsidR="00BF3001" w:rsidRPr="00BF3001">
        <w:rPr>
          <w:b/>
          <w:bCs/>
          <w:lang w:val="id-ID"/>
        </w:rPr>
        <w:t>Niko Purnomo</w:t>
      </w:r>
    </w:p>
    <w:p w14:paraId="275E9618" w14:textId="230B548C" w:rsidR="00A17296" w:rsidRDefault="0033719B" w:rsidP="0033719B">
      <w:pPr>
        <w:jc w:val="center"/>
        <w:rPr>
          <w:sz w:val="18"/>
          <w:szCs w:val="18"/>
        </w:rPr>
      </w:pPr>
      <w:r>
        <w:rPr>
          <w:sz w:val="18"/>
          <w:szCs w:val="18"/>
          <w:vertAlign w:val="superscript"/>
        </w:rPr>
        <w:t>1</w:t>
      </w:r>
      <w:r w:rsidR="00BF3001" w:rsidRPr="00BF3001">
        <w:rPr>
          <w:sz w:val="18"/>
          <w:szCs w:val="18"/>
        </w:rPr>
        <w:t xml:space="preserve">Informatics Engineering, </w:t>
      </w:r>
      <w:proofErr w:type="spellStart"/>
      <w:r w:rsidR="00BF3001" w:rsidRPr="00BF3001">
        <w:rPr>
          <w:sz w:val="18"/>
          <w:szCs w:val="18"/>
        </w:rPr>
        <w:t>Institut</w:t>
      </w:r>
      <w:proofErr w:type="spellEnd"/>
      <w:r w:rsidR="00BF3001" w:rsidRPr="00BF3001">
        <w:rPr>
          <w:sz w:val="18"/>
          <w:szCs w:val="18"/>
        </w:rPr>
        <w:t xml:space="preserve"> Sains dan </w:t>
      </w:r>
      <w:proofErr w:type="spellStart"/>
      <w:r w:rsidR="00BF3001" w:rsidRPr="00BF3001">
        <w:rPr>
          <w:sz w:val="18"/>
          <w:szCs w:val="18"/>
        </w:rPr>
        <w:t>Teknologi</w:t>
      </w:r>
      <w:proofErr w:type="spellEnd"/>
      <w:r w:rsidR="00BF3001" w:rsidRPr="00BF3001">
        <w:rPr>
          <w:sz w:val="18"/>
          <w:szCs w:val="18"/>
        </w:rPr>
        <w:t xml:space="preserve"> Nasional, Jakarta, Indonesia</w:t>
      </w:r>
    </w:p>
    <w:p w14:paraId="72B0DB20" w14:textId="50F27D72" w:rsidR="00904D6D" w:rsidRDefault="008E21A6" w:rsidP="0033719B">
      <w:pPr>
        <w:jc w:val="center"/>
        <w:rPr>
          <w:sz w:val="18"/>
          <w:szCs w:val="18"/>
        </w:rPr>
      </w:pPr>
      <w:r>
        <w:rPr>
          <w:sz w:val="18"/>
          <w:szCs w:val="18"/>
          <w:vertAlign w:val="superscript"/>
        </w:rPr>
        <w:t>2</w:t>
      </w:r>
      <w:r w:rsidRPr="008E21A6">
        <w:rPr>
          <w:sz w:val="18"/>
          <w:szCs w:val="18"/>
        </w:rPr>
        <w:t>Information Technology, Computer Science, Universitas Nusa Mandiri, Jakarta, Indonesia</w:t>
      </w:r>
    </w:p>
    <w:p w14:paraId="05D3549D" w14:textId="39CDEAB9" w:rsidR="0033719B" w:rsidRPr="00E2599A" w:rsidRDefault="0033719B" w:rsidP="0033719B">
      <w:pPr>
        <w:jc w:val="center"/>
        <w:rPr>
          <w:sz w:val="18"/>
          <w:szCs w:val="18"/>
        </w:rPr>
      </w:pPr>
      <w:r>
        <w:rPr>
          <w:sz w:val="18"/>
          <w:szCs w:val="18"/>
        </w:rPr>
        <w:t xml:space="preserve">Email: </w:t>
      </w:r>
      <w:r w:rsidRPr="0033719B">
        <w:rPr>
          <w:sz w:val="18"/>
          <w:szCs w:val="18"/>
          <w:vertAlign w:val="superscript"/>
        </w:rPr>
        <w:t>1</w:t>
      </w:r>
      <w:r w:rsidR="00C12DCA" w:rsidRPr="00C12DCA">
        <w:t>riadimrt@gmail.com</w:t>
      </w:r>
      <w:r>
        <w:rPr>
          <w:sz w:val="18"/>
          <w:szCs w:val="18"/>
        </w:rPr>
        <w:t xml:space="preserve">, </w:t>
      </w:r>
      <w:r w:rsidRPr="0033719B">
        <w:rPr>
          <w:sz w:val="18"/>
          <w:szCs w:val="18"/>
          <w:vertAlign w:val="superscript"/>
        </w:rPr>
        <w:t>2</w:t>
      </w:r>
      <w:r w:rsidR="00C12DCA" w:rsidRPr="00C12DCA">
        <w:t xml:space="preserve"> nicopurnomo07@gmail.com</w:t>
      </w:r>
    </w:p>
    <w:p w14:paraId="1761B36D" w14:textId="77777777" w:rsidR="00C07BEF" w:rsidRDefault="00C07BEF" w:rsidP="0033719B">
      <w:pPr>
        <w:jc w:val="center"/>
      </w:pPr>
    </w:p>
    <w:tbl>
      <w:tblPr>
        <w:tblStyle w:val="TableGrid"/>
        <w:tblW w:w="8897" w:type="dxa"/>
        <w:tblLook w:val="04A0" w:firstRow="1" w:lastRow="0" w:firstColumn="1" w:lastColumn="0" w:noHBand="0" w:noVBand="1"/>
      </w:tblPr>
      <w:tblGrid>
        <w:gridCol w:w="2802"/>
        <w:gridCol w:w="283"/>
        <w:gridCol w:w="5812"/>
      </w:tblGrid>
      <w:tr w:rsidR="006B027E" w14:paraId="0FAB0A0A" w14:textId="77777777" w:rsidTr="00C07BEF">
        <w:tc>
          <w:tcPr>
            <w:tcW w:w="2802" w:type="dxa"/>
            <w:tcBorders>
              <w:top w:val="double" w:sz="4" w:space="0" w:color="auto"/>
              <w:left w:val="nil"/>
              <w:bottom w:val="single" w:sz="4" w:space="0" w:color="auto"/>
              <w:right w:val="nil"/>
            </w:tcBorders>
          </w:tcPr>
          <w:p w14:paraId="1A2D0C68" w14:textId="77777777" w:rsidR="00957C11" w:rsidRPr="00957C11" w:rsidRDefault="00957C11" w:rsidP="0033719B">
            <w:pPr>
              <w:jc w:val="both"/>
              <w:rPr>
                <w:b/>
              </w:rPr>
            </w:pPr>
            <w:r w:rsidRPr="00957C11">
              <w:rPr>
                <w:b/>
              </w:rPr>
              <w:t>Article Info</w:t>
            </w:r>
          </w:p>
        </w:tc>
        <w:tc>
          <w:tcPr>
            <w:tcW w:w="283" w:type="dxa"/>
            <w:tcBorders>
              <w:top w:val="double" w:sz="4" w:space="0" w:color="auto"/>
              <w:left w:val="nil"/>
              <w:bottom w:val="nil"/>
              <w:right w:val="nil"/>
            </w:tcBorders>
          </w:tcPr>
          <w:p w14:paraId="4D41A0E9" w14:textId="77777777" w:rsidR="00957C11" w:rsidRDefault="00957C11" w:rsidP="0033719B">
            <w:pPr>
              <w:jc w:val="center"/>
            </w:pPr>
          </w:p>
        </w:tc>
        <w:tc>
          <w:tcPr>
            <w:tcW w:w="5812" w:type="dxa"/>
            <w:tcBorders>
              <w:top w:val="double" w:sz="4" w:space="0" w:color="auto"/>
              <w:left w:val="nil"/>
              <w:bottom w:val="single" w:sz="4" w:space="0" w:color="auto"/>
              <w:right w:val="nil"/>
            </w:tcBorders>
          </w:tcPr>
          <w:p w14:paraId="69C6EE26" w14:textId="1A726541" w:rsidR="00957C11" w:rsidRPr="000A371B" w:rsidRDefault="00957C11" w:rsidP="0033719B">
            <w:pPr>
              <w:rPr>
                <w:color w:val="000000"/>
              </w:rPr>
            </w:pPr>
            <w:r w:rsidRPr="000A371B">
              <w:rPr>
                <w:b/>
                <w:bCs/>
                <w:iCs/>
                <w:color w:val="000000"/>
              </w:rPr>
              <w:t xml:space="preserve">ABSTRACT </w:t>
            </w:r>
          </w:p>
        </w:tc>
      </w:tr>
      <w:tr w:rsidR="00941203" w14:paraId="47FB8E8D" w14:textId="77777777" w:rsidTr="00C07BEF">
        <w:trPr>
          <w:trHeight w:val="1268"/>
        </w:trPr>
        <w:tc>
          <w:tcPr>
            <w:tcW w:w="2802" w:type="dxa"/>
            <w:tcBorders>
              <w:top w:val="single" w:sz="4" w:space="0" w:color="auto"/>
              <w:left w:val="nil"/>
              <w:bottom w:val="single" w:sz="4" w:space="0" w:color="auto"/>
              <w:right w:val="nil"/>
            </w:tcBorders>
          </w:tcPr>
          <w:p w14:paraId="2FACDA21" w14:textId="77777777" w:rsidR="00941203" w:rsidRPr="007F286F" w:rsidRDefault="00941203" w:rsidP="0033719B">
            <w:pPr>
              <w:jc w:val="both"/>
              <w:rPr>
                <w:b/>
                <w:i/>
              </w:rPr>
            </w:pPr>
            <w:r w:rsidRPr="007F286F">
              <w:rPr>
                <w:b/>
                <w:i/>
              </w:rPr>
              <w:t>Article history:</w:t>
            </w:r>
          </w:p>
          <w:p w14:paraId="1538FC2F" w14:textId="77777777" w:rsidR="00941203" w:rsidRPr="00646F1E" w:rsidRDefault="00941203" w:rsidP="0033719B">
            <w:pPr>
              <w:jc w:val="both"/>
              <w:rPr>
                <w:lang w:val="id-ID"/>
              </w:rPr>
            </w:pPr>
            <w:r w:rsidRPr="00957C11">
              <w:t>Received</w:t>
            </w:r>
            <w:r w:rsidR="00646F1E">
              <w:t xml:space="preserve"> </w:t>
            </w:r>
            <w:r w:rsidR="00646F1E">
              <w:rPr>
                <w:lang w:val="id-ID"/>
              </w:rPr>
              <w:t>May</w:t>
            </w:r>
            <w:r>
              <w:t xml:space="preserve"> 12</w:t>
            </w:r>
            <w:r w:rsidRPr="00957C11">
              <w:rPr>
                <w:vertAlign w:val="superscript"/>
              </w:rPr>
              <w:t>th</w:t>
            </w:r>
            <w:r w:rsidR="00646F1E">
              <w:t>, 20</w:t>
            </w:r>
            <w:r w:rsidR="0033719B">
              <w:t>19</w:t>
            </w:r>
          </w:p>
          <w:p w14:paraId="462F4288" w14:textId="77777777" w:rsidR="00941203" w:rsidRPr="00646F1E" w:rsidRDefault="00646F1E" w:rsidP="0033719B">
            <w:pPr>
              <w:jc w:val="both"/>
              <w:rPr>
                <w:lang w:val="id-ID"/>
              </w:rPr>
            </w:pPr>
            <w:r>
              <w:t xml:space="preserve">Revised </w:t>
            </w:r>
            <w:r>
              <w:rPr>
                <w:lang w:val="id-ID"/>
              </w:rPr>
              <w:t>Jun</w:t>
            </w:r>
            <w:r w:rsidR="00941203">
              <w:t xml:space="preserve"> 20</w:t>
            </w:r>
            <w:r w:rsidR="00941203" w:rsidRPr="00957C11">
              <w:rPr>
                <w:vertAlign w:val="superscript"/>
              </w:rPr>
              <w:t>th</w:t>
            </w:r>
            <w:r w:rsidR="0033719B">
              <w:t>, 2020</w:t>
            </w:r>
          </w:p>
          <w:p w14:paraId="1E1842BC" w14:textId="77777777" w:rsidR="00941203" w:rsidRPr="00646F1E" w:rsidRDefault="00646F1E" w:rsidP="0033719B">
            <w:pPr>
              <w:jc w:val="both"/>
              <w:rPr>
                <w:lang w:val="id-ID"/>
              </w:rPr>
            </w:pPr>
            <w:r>
              <w:t xml:space="preserve">Accepted </w:t>
            </w:r>
            <w:r>
              <w:rPr>
                <w:lang w:val="id-ID"/>
              </w:rPr>
              <w:t>Jul</w:t>
            </w:r>
            <w:r w:rsidR="00941203">
              <w:t xml:space="preserve"> 26</w:t>
            </w:r>
            <w:r w:rsidR="00941203" w:rsidRPr="00957C11">
              <w:rPr>
                <w:vertAlign w:val="superscript"/>
              </w:rPr>
              <w:t>th</w:t>
            </w:r>
            <w:r w:rsidR="0033719B">
              <w:t>, 2020</w:t>
            </w:r>
          </w:p>
          <w:p w14:paraId="23C4EC48" w14:textId="77777777" w:rsidR="00941203" w:rsidRPr="00957C11" w:rsidRDefault="00941203" w:rsidP="0033719B">
            <w:pPr>
              <w:jc w:val="both"/>
            </w:pPr>
          </w:p>
        </w:tc>
        <w:tc>
          <w:tcPr>
            <w:tcW w:w="283" w:type="dxa"/>
            <w:vMerge w:val="restart"/>
            <w:tcBorders>
              <w:top w:val="nil"/>
              <w:left w:val="nil"/>
              <w:bottom w:val="nil"/>
              <w:right w:val="nil"/>
            </w:tcBorders>
          </w:tcPr>
          <w:p w14:paraId="54A952A8" w14:textId="77777777" w:rsidR="00941203" w:rsidRDefault="00941203" w:rsidP="0033719B">
            <w:pPr>
              <w:jc w:val="both"/>
            </w:pPr>
          </w:p>
        </w:tc>
        <w:tc>
          <w:tcPr>
            <w:tcW w:w="5812" w:type="dxa"/>
            <w:vMerge w:val="restart"/>
            <w:tcBorders>
              <w:top w:val="single" w:sz="4" w:space="0" w:color="auto"/>
              <w:left w:val="nil"/>
              <w:bottom w:val="nil"/>
              <w:right w:val="nil"/>
            </w:tcBorders>
          </w:tcPr>
          <w:p w14:paraId="7ED4E253" w14:textId="3DF20B17" w:rsidR="00941203" w:rsidRPr="0033719B" w:rsidRDefault="00D61D60" w:rsidP="0033719B">
            <w:pPr>
              <w:jc w:val="both"/>
            </w:pPr>
            <w:r w:rsidRPr="00D61D60">
              <w:rPr>
                <w:iCs/>
                <w:color w:val="000000"/>
              </w:rPr>
              <w:t>This research develops and evaluates a GPS-based attendance analytics framework integrating three complementary analytical layers for higher education laboratory environments. The proposed system combines spatial validation using Haversine-based geofencing, behavioral segmentation through K-Means clustering with multi-metric validation, and personalized anomaly detection employing individual-baseline Z-Score computation. Empirical evaluation utilized 4,300 attendance records from 13 laboratory assistants at LABKOM FSTT ISTN Jakarta over 16 months. K-Means clustering with K=3 achieved Silhouette Score of 0.634 and Davies-Bouldin Index of 0.621, identifying three distinct behavioral segments: High Performers (30.8%), Moderate (38.5%), and Improvement Needed (30.8%). The personalized Z-Score approach detected 19.9% more anomalies compared to population-based methods while reducing detection inequity coefficient of variation from 0.423 to 0.156. Results demonstrate that personalized baselines enhance detection fairness across heterogeneous behavioral profiles, ensuring employees are evaluated against individual historical patterns rather than uniform population thresholds. The integrated triple-layer architecture transforms passive attendance recording into active organizational intelligence, providing actionable insights for differentiated workforce management strategies</w:t>
            </w:r>
            <w:r w:rsidR="00941203" w:rsidRPr="0033719B">
              <w:rPr>
                <w:iCs/>
                <w:color w:val="000000"/>
              </w:rPr>
              <w:t>.</w:t>
            </w:r>
          </w:p>
        </w:tc>
      </w:tr>
      <w:tr w:rsidR="00941203" w14:paraId="17B18B88" w14:textId="77777777" w:rsidTr="00C07BEF">
        <w:trPr>
          <w:trHeight w:val="1231"/>
        </w:trPr>
        <w:tc>
          <w:tcPr>
            <w:tcW w:w="2802" w:type="dxa"/>
            <w:vMerge w:val="restart"/>
            <w:tcBorders>
              <w:top w:val="single" w:sz="4" w:space="0" w:color="auto"/>
              <w:left w:val="nil"/>
              <w:bottom w:val="single" w:sz="4" w:space="0" w:color="auto"/>
              <w:right w:val="nil"/>
            </w:tcBorders>
          </w:tcPr>
          <w:p w14:paraId="18988F91" w14:textId="77777777" w:rsidR="00941203" w:rsidRPr="007F286F" w:rsidRDefault="00941203" w:rsidP="0033719B">
            <w:pPr>
              <w:jc w:val="both"/>
              <w:rPr>
                <w:b/>
                <w:i/>
              </w:rPr>
            </w:pPr>
            <w:r w:rsidRPr="007F286F">
              <w:rPr>
                <w:b/>
                <w:i/>
              </w:rPr>
              <w:t>Keyword:</w:t>
            </w:r>
          </w:p>
          <w:p w14:paraId="2E04C6B1" w14:textId="0321752B" w:rsidR="00941203" w:rsidRPr="007F286F" w:rsidRDefault="006529F4" w:rsidP="0033719B">
            <w:pPr>
              <w:jc w:val="both"/>
              <w:rPr>
                <w:b/>
                <w:i/>
              </w:rPr>
            </w:pPr>
            <w:r w:rsidRPr="006529F4">
              <w:t>Anomaly</w:t>
            </w:r>
            <w:r>
              <w:t> </w:t>
            </w:r>
            <w:r w:rsidRPr="006529F4">
              <w:t xml:space="preserve">detection, Geofencing,  </w:t>
            </w:r>
            <w:r>
              <w:br/>
            </w:r>
            <w:r w:rsidRPr="006529F4">
              <w:t>K-Means</w:t>
            </w:r>
            <w:r>
              <w:t> C</w:t>
            </w:r>
            <w:r w:rsidRPr="006529F4">
              <w:t>lustering, Personalized</w:t>
            </w:r>
            <w:r>
              <w:t> B</w:t>
            </w:r>
            <w:r w:rsidRPr="006529F4">
              <w:t>aseline, Silhouette Score</w:t>
            </w:r>
          </w:p>
        </w:tc>
        <w:tc>
          <w:tcPr>
            <w:tcW w:w="283" w:type="dxa"/>
            <w:vMerge/>
            <w:tcBorders>
              <w:top w:val="nil"/>
              <w:left w:val="nil"/>
              <w:bottom w:val="nil"/>
              <w:right w:val="nil"/>
            </w:tcBorders>
          </w:tcPr>
          <w:p w14:paraId="08472FB9" w14:textId="77777777" w:rsidR="00941203" w:rsidRDefault="00941203" w:rsidP="0033719B">
            <w:pPr>
              <w:jc w:val="both"/>
            </w:pPr>
          </w:p>
        </w:tc>
        <w:tc>
          <w:tcPr>
            <w:tcW w:w="5812" w:type="dxa"/>
            <w:vMerge/>
            <w:tcBorders>
              <w:top w:val="nil"/>
              <w:left w:val="nil"/>
              <w:bottom w:val="nil"/>
              <w:right w:val="nil"/>
            </w:tcBorders>
          </w:tcPr>
          <w:p w14:paraId="2DFE8142" w14:textId="77777777" w:rsidR="00941203" w:rsidRPr="00957C11" w:rsidRDefault="00941203" w:rsidP="0033719B">
            <w:pPr>
              <w:jc w:val="both"/>
              <w:rPr>
                <w:iCs/>
                <w:color w:val="000000"/>
                <w:sz w:val="18"/>
                <w:szCs w:val="18"/>
              </w:rPr>
            </w:pPr>
          </w:p>
        </w:tc>
      </w:tr>
      <w:tr w:rsidR="00941203" w14:paraId="00122B0E" w14:textId="77777777" w:rsidTr="00C07BEF">
        <w:trPr>
          <w:trHeight w:val="70"/>
        </w:trPr>
        <w:tc>
          <w:tcPr>
            <w:tcW w:w="2802" w:type="dxa"/>
            <w:vMerge/>
            <w:tcBorders>
              <w:top w:val="single" w:sz="4" w:space="0" w:color="auto"/>
              <w:left w:val="nil"/>
              <w:bottom w:val="single" w:sz="4" w:space="0" w:color="auto"/>
              <w:right w:val="nil"/>
            </w:tcBorders>
          </w:tcPr>
          <w:p w14:paraId="1142AFFC" w14:textId="77777777" w:rsidR="00941203" w:rsidRPr="007F286F" w:rsidRDefault="00941203" w:rsidP="0033719B">
            <w:pPr>
              <w:jc w:val="both"/>
              <w:rPr>
                <w:b/>
                <w:i/>
              </w:rPr>
            </w:pPr>
          </w:p>
        </w:tc>
        <w:tc>
          <w:tcPr>
            <w:tcW w:w="283" w:type="dxa"/>
            <w:vMerge/>
            <w:tcBorders>
              <w:top w:val="nil"/>
              <w:left w:val="nil"/>
              <w:bottom w:val="nil"/>
              <w:right w:val="nil"/>
            </w:tcBorders>
          </w:tcPr>
          <w:p w14:paraId="46660647" w14:textId="77777777" w:rsidR="00941203" w:rsidRDefault="00941203" w:rsidP="0033719B">
            <w:pPr>
              <w:jc w:val="both"/>
            </w:pPr>
          </w:p>
        </w:tc>
        <w:tc>
          <w:tcPr>
            <w:tcW w:w="5812" w:type="dxa"/>
            <w:tcBorders>
              <w:top w:val="nil"/>
              <w:left w:val="nil"/>
              <w:bottom w:val="single" w:sz="4" w:space="0" w:color="auto"/>
              <w:right w:val="nil"/>
            </w:tcBorders>
          </w:tcPr>
          <w:p w14:paraId="530BA051" w14:textId="77777777" w:rsidR="00941203" w:rsidRPr="003F2371" w:rsidRDefault="00C01111" w:rsidP="00C01111">
            <w:pPr>
              <w:jc w:val="right"/>
              <w:rPr>
                <w:i/>
                <w:iCs/>
                <w:color w:val="000000"/>
                <w:sz w:val="18"/>
                <w:szCs w:val="18"/>
              </w:rPr>
            </w:pPr>
            <w:r>
              <w:rPr>
                <w:i/>
                <w:iCs/>
                <w:color w:val="000000"/>
              </w:rPr>
              <w:t>Copyright © 2022</w:t>
            </w:r>
            <w:r w:rsidR="0033719B" w:rsidRPr="00365EAA">
              <w:rPr>
                <w:i/>
                <w:iCs/>
                <w:color w:val="000000"/>
                <w:lang w:val="id-ID"/>
              </w:rPr>
              <w:t xml:space="preserve"> Puzzle Research Data Technology</w:t>
            </w:r>
          </w:p>
        </w:tc>
      </w:tr>
      <w:tr w:rsidR="007F286F" w14:paraId="17FE9278" w14:textId="77777777" w:rsidTr="00C07BEF">
        <w:tc>
          <w:tcPr>
            <w:tcW w:w="8897" w:type="dxa"/>
            <w:gridSpan w:val="3"/>
            <w:tcBorders>
              <w:top w:val="nil"/>
              <w:left w:val="nil"/>
              <w:bottom w:val="double" w:sz="4" w:space="0" w:color="auto"/>
              <w:right w:val="nil"/>
            </w:tcBorders>
          </w:tcPr>
          <w:p w14:paraId="540A7394" w14:textId="77777777" w:rsidR="0033719B" w:rsidRDefault="0033719B" w:rsidP="0033719B">
            <w:pPr>
              <w:rPr>
                <w:b/>
                <w:i/>
              </w:rPr>
            </w:pPr>
          </w:p>
          <w:p w14:paraId="3000D726" w14:textId="581286B5" w:rsidR="007F286F" w:rsidRPr="007F286F" w:rsidRDefault="007F286F" w:rsidP="0033719B">
            <w:pPr>
              <w:rPr>
                <w:b/>
                <w:i/>
              </w:rPr>
            </w:pPr>
            <w:r w:rsidRPr="007F286F">
              <w:rPr>
                <w:b/>
                <w:i/>
              </w:rPr>
              <w:t>Corresponding Author:</w:t>
            </w:r>
            <w:r w:rsidR="000A371B">
              <w:rPr>
                <w:b/>
                <w:i/>
              </w:rPr>
              <w:t xml:space="preserve"> </w:t>
            </w:r>
          </w:p>
          <w:p w14:paraId="2B4AA0E0" w14:textId="30C9F19F" w:rsidR="007F286F" w:rsidRDefault="00BC78D2" w:rsidP="0033719B">
            <w:r w:rsidRPr="00BC78D2">
              <w:rPr>
                <w:lang w:val="id-ID"/>
              </w:rPr>
              <w:t>Niko Purnomo</w:t>
            </w:r>
            <w:r w:rsidR="001365D3">
              <w:rPr>
                <w:lang w:val="id-ID"/>
              </w:rPr>
              <w:t>.</w:t>
            </w:r>
          </w:p>
          <w:p w14:paraId="690A8392" w14:textId="77B3E8EE" w:rsidR="007F286F" w:rsidRDefault="00425EDA" w:rsidP="0033719B">
            <w:r w:rsidRPr="00425EDA">
              <w:t xml:space="preserve">Information Technology, Computer Science, Universitas Nusa </w:t>
            </w:r>
            <w:proofErr w:type="spellStart"/>
            <w:r w:rsidRPr="00425EDA">
              <w:t>Mandiri</w:t>
            </w:r>
            <w:proofErr w:type="spellEnd"/>
            <w:r w:rsidR="001365D3">
              <w:t>.</w:t>
            </w:r>
          </w:p>
          <w:p w14:paraId="18DE4536" w14:textId="4F04BCD7" w:rsidR="007F286F" w:rsidRDefault="001365D3" w:rsidP="0033719B">
            <w:r w:rsidRPr="001365D3">
              <w:t xml:space="preserve">Jl. </w:t>
            </w:r>
            <w:proofErr w:type="spellStart"/>
            <w:r w:rsidRPr="001365D3">
              <w:t>Margonda</w:t>
            </w:r>
            <w:proofErr w:type="spellEnd"/>
            <w:r w:rsidRPr="001365D3">
              <w:t xml:space="preserve"> No.545, </w:t>
            </w:r>
            <w:proofErr w:type="spellStart"/>
            <w:r w:rsidRPr="001365D3">
              <w:t>Pondok</w:t>
            </w:r>
            <w:proofErr w:type="spellEnd"/>
            <w:r w:rsidRPr="001365D3">
              <w:t xml:space="preserve"> Cina, </w:t>
            </w:r>
            <w:proofErr w:type="spellStart"/>
            <w:r w:rsidRPr="001365D3">
              <w:t>Kecamatan</w:t>
            </w:r>
            <w:proofErr w:type="spellEnd"/>
            <w:r w:rsidRPr="001365D3">
              <w:t xml:space="preserve"> Beji, Kota Depok, Jawa Barat 16424</w:t>
            </w:r>
            <w:r w:rsidR="00941203">
              <w:t>.</w:t>
            </w:r>
          </w:p>
          <w:p w14:paraId="2211F6FF" w14:textId="0443BFA8" w:rsidR="00941203" w:rsidRDefault="00941203" w:rsidP="0033719B">
            <w:r>
              <w:t xml:space="preserve">Email: </w:t>
            </w:r>
            <w:r w:rsidR="00C12DCA" w:rsidRPr="00C12DCA">
              <w:t>nicopurnomo07@gmail.com</w:t>
            </w:r>
            <w:hyperlink r:id="rId8" w:history="1"/>
          </w:p>
          <w:p w14:paraId="263D47F7" w14:textId="7DBB4919" w:rsidR="0033719B" w:rsidRPr="009E4C21" w:rsidRDefault="0033719B" w:rsidP="0033719B">
            <w:pPr>
              <w:jc w:val="right"/>
              <w:rPr>
                <w:color w:val="000000"/>
              </w:rPr>
            </w:pPr>
            <w:r w:rsidRPr="009E4C21">
              <w:rPr>
                <w:b/>
                <w:color w:val="000000"/>
              </w:rPr>
              <w:t xml:space="preserve">DOI: </w:t>
            </w:r>
            <w:r w:rsidR="00E82793" w:rsidRPr="00E82793">
              <w:rPr>
                <w:b/>
                <w:color w:val="000000"/>
              </w:rPr>
              <w:t xml:space="preserve">http://dx.doi.org/10.24014/ijaidm.v2i2.xxxx </w:t>
            </w:r>
          </w:p>
        </w:tc>
      </w:tr>
    </w:tbl>
    <w:p w14:paraId="1C45C0DD" w14:textId="77777777" w:rsidR="00C07BEF" w:rsidRPr="00957C11" w:rsidRDefault="00C07BEF" w:rsidP="0033719B">
      <w:pPr>
        <w:jc w:val="both"/>
      </w:pPr>
    </w:p>
    <w:p w14:paraId="3B04ABC3" w14:textId="5F624119" w:rsidR="00904D6D" w:rsidRPr="00956EB6" w:rsidRDefault="00F33C08" w:rsidP="0033719B">
      <w:pPr>
        <w:numPr>
          <w:ilvl w:val="0"/>
          <w:numId w:val="15"/>
        </w:numPr>
        <w:tabs>
          <w:tab w:val="left" w:pos="426"/>
        </w:tabs>
        <w:ind w:left="426" w:hanging="426"/>
        <w:rPr>
          <w:b/>
          <w:bCs/>
          <w:lang w:val="id-ID"/>
        </w:rPr>
      </w:pPr>
      <w:r w:rsidRPr="00956EB6">
        <w:rPr>
          <w:b/>
          <w:bCs/>
          <w:lang w:val="id-ID"/>
        </w:rPr>
        <w:t>INTRODUCTION</w:t>
      </w:r>
      <w:r>
        <w:rPr>
          <w:b/>
          <w:bCs/>
        </w:rPr>
        <w:t xml:space="preserve"> </w:t>
      </w:r>
    </w:p>
    <w:p w14:paraId="6EE0FF32" w14:textId="4D5E5261" w:rsidR="00D61D60" w:rsidRPr="00D61D60" w:rsidRDefault="00D61D60" w:rsidP="00D61D60">
      <w:pPr>
        <w:ind w:firstLine="720"/>
        <w:jc w:val="both"/>
        <w:rPr>
          <w:lang w:val="id-ID"/>
        </w:rPr>
      </w:pPr>
      <w:r w:rsidRPr="00D61D60">
        <w:rPr>
          <w:lang w:val="id-ID"/>
        </w:rPr>
        <w:t>Digital transformation has reshaped workforce management by shifting attendance administration from manual record keeping toward data-centric systems that support measurement, evaluation, and continuous improvement [1]. In this evidence-based approach, attendance is not only a compliance artifact but also an operational signal that can inform staffing, workload distribution, and performance support when analyzed systematically [2]. Within higher education, this shift is increasingly relevant because teaching, supervision, and academic service activities often produce heterogeneous schedules that do not always align with rigid clock-in routines, making conventional attendance controls less informative for managerial decision making.</w:t>
      </w:r>
      <w:r>
        <w:rPr>
          <w:lang w:val="id-ID"/>
        </w:rPr>
        <w:t xml:space="preserve"> </w:t>
      </w:r>
      <w:r w:rsidRPr="00D61D60">
        <w:rPr>
          <w:lang w:val="id-ID"/>
        </w:rPr>
        <w:t xml:space="preserve">Mobile computing and GPS capabilities have enabled location-aware attendance systems that validate presence based on geospatial coordinates rather than physical tokens such as cards or fixed biometric devices [3]. A common strengthening mechanism is geofencing, which defines a virtual boundary around a reference location so that check-in and check-out can be accepted only when the user is within an approved radius [4]. Prior studies show that GPS-based attendance can be practical and accurate under favorable signal conditions, while hybrid strategies such as pairing GPS with NFC or other factors can reduce </w:t>
      </w:r>
      <w:r w:rsidRPr="00D61D60">
        <w:rPr>
          <w:lang w:val="id-ID"/>
        </w:rPr>
        <w:lastRenderedPageBreak/>
        <w:t>fraud and improve confidence in verification [3]. At the same time, research also highlights limitations such as indoor GPS degradation, battery consumption, and operational scenarios where legitimate work occurs outside predefined boundaries, indicating that design choices must balance accuracy, usability, and context fit [5],[6].</w:t>
      </w:r>
    </w:p>
    <w:p w14:paraId="6B3535B7" w14:textId="2B2C75F4" w:rsidR="00D61D60" w:rsidRPr="00D61D60" w:rsidRDefault="00D61D60" w:rsidP="00D61D60">
      <w:pPr>
        <w:ind w:firstLine="720"/>
        <w:jc w:val="both"/>
        <w:rPr>
          <w:lang w:val="id-ID"/>
        </w:rPr>
      </w:pPr>
      <w:r w:rsidRPr="00D61D60">
        <w:rPr>
          <w:lang w:val="id-ID"/>
        </w:rPr>
        <w:t>This study focuses on a lecturer attendance context at FSTT ISTN in the SI and TI programs, using operational data from September 2024 to December 2025 with 13 active lecturer users and a total of 4,300 attendance events. The institutional objective is not only to validate presence within an agreed geofence but also to turn accumulated attendance logs into actionable behavioral insights for fairer evaluation and targeted support. This aligns with the broader direction of HR and people analytics, where analytics capability is increasingly used to translate routine digital traces into decision support for managers and institutions [7],[2].</w:t>
      </w:r>
      <w:r>
        <w:rPr>
          <w:lang w:val="id-ID"/>
        </w:rPr>
        <w:t> </w:t>
      </w:r>
      <w:r w:rsidRPr="00D61D60">
        <w:rPr>
          <w:lang w:val="id-ID"/>
        </w:rPr>
        <w:t>Current state-of-the-art suggests that robust attendance systems typically emphasize validation accuracy and fraud deterrence. For instance, multi-factor designs using GPS plus NFC have been shown to reduce fraudulent attempts while maintaining convenience [3]. Time and presence constraints within a geofence can reduce the check-in then leave behavior, though additional modalities such as face recognition increase computational overhead and deployment complexity [4]. Defense-in-depth approaches combining geofencing with dynamic QR codes and device identity checks have also been reported to reduce fraud relative to single-factor approaches [8]. However, many of these systems treat attendance primarily as a verification problem rather than an analytics pipeline that supports segmentation, anomaly discovery, and longitudinal monitoring.</w:t>
      </w:r>
      <w:r>
        <w:rPr>
          <w:lang w:val="id-ID"/>
        </w:rPr>
        <w:t> </w:t>
      </w:r>
      <w:r w:rsidRPr="00D61D60">
        <w:rPr>
          <w:lang w:val="id-ID"/>
        </w:rPr>
        <w:t>Workforce analytics literature provides methods to extract structure from behavioral data, particularly via clustering and anomaly detection. K-means is widely used for segmentation because it is efficient and interpretable for practitioners [9],[10]. A persistent methodological issue is choosing the number of clusters; comparative discussions suggest that no single rule is universally reliable, and that cluster validity should be checked using complementary measures such as the Silhouette Score and the Davies-Bouldin Index [11],[12],[13]. Recent critiques warn that the Elbow method can be subjective and should not be relied upon alone [14]. In parallel, anomaly detection research has produced taxonomies and evaluation insights showing that statistical methods remain useful when transparency and computational simplicity matter, especially in operational systems [15],[16]. Classical Z-score approaches are easy to interpret but can be sensitive to outliers and distributional assumptions, motivating robust variants and careful baseline construction [17],[18],[19].</w:t>
      </w:r>
    </w:p>
    <w:p w14:paraId="749E542B" w14:textId="551D5F19" w:rsidR="00D61D60" w:rsidRPr="00D61D60" w:rsidRDefault="00D61D60" w:rsidP="00D61D60">
      <w:pPr>
        <w:ind w:firstLine="720"/>
        <w:jc w:val="both"/>
        <w:rPr>
          <w:lang w:val="id-ID"/>
        </w:rPr>
      </w:pPr>
      <w:r w:rsidRPr="00D61D60">
        <w:rPr>
          <w:lang w:val="id-ID"/>
        </w:rPr>
        <w:t>A key practical challenge in attendance anomaly detection is fairness across heterogeneous baselines. A population-level threshold may under-detect meaningful deviations for consistently punctual lecturers while over-flagging those with chronically higher lateness even when no behavioral change occurs. Personalized baselines address this by evaluating deviations relative to each individual’s historical pattern rather than a pooled population statistic, which can reduce false positives and better align alerts with genuine change signals [15],[17]. This design choice is also relevant to the literature on electronic performance monitoring, where outcomes depend on how monitoring is implemented and perceived, and where worker acceptance is influenced by perceived control and clarity of purpose [20],[21]. More broadly, surveillance intensity has been associated with well-being concerns, reinforcing the need for proportional, transparent, and purpose-limited analytics [22],[23].</w:t>
      </w:r>
      <w:r>
        <w:rPr>
          <w:lang w:val="id-ID"/>
        </w:rPr>
        <w:t> </w:t>
      </w:r>
      <w:r w:rsidRPr="00D61D60">
        <w:rPr>
          <w:lang w:val="id-ID"/>
        </w:rPr>
        <w:t>Based on the above, this study addresses three gaps. First, GPS-based attendance implementations are often not integrated with behavioral analytics that can transform validated logs into segmentation and anomaly intelligence. Second, personalized baseline anomaly detection is rarely implemented as a systematic component of attendance monitoring, despite clear heterogeneity in individual attendance patterns. Third, empirical validation in higher education lecturer contexts with flexible, multi-role schedules remains limited relative to more standardized classroom or corporate settings.</w:t>
      </w:r>
    </w:p>
    <w:p w14:paraId="0398B0F1" w14:textId="7BB9B9DA" w:rsidR="00D3478B" w:rsidRPr="003D5B84" w:rsidRDefault="00D61D60" w:rsidP="00D61D60">
      <w:pPr>
        <w:ind w:firstLine="720"/>
        <w:jc w:val="both"/>
        <w:rPr>
          <w:lang w:val="id-ID"/>
        </w:rPr>
      </w:pPr>
      <w:r w:rsidRPr="00D61D60">
        <w:rPr>
          <w:lang w:val="id-ID"/>
        </w:rPr>
        <w:t>To respond to these gaps, the research develops and evaluates an integrated triple-layer analytics framework that combines: (1) spatial validation through Haversine-based distance computation for geofencing (Sinnott, 1984), (2) behavioral segmentation via K-means clustering with multi-metric validation using Silhouette and Davies-Bouldin [11],[9],[12], and (3) anomaly detection using a personalized Z-score baseline [15],[17]. The intended contributions are: an end-to-end architecture that links location validation to analytics outcomes, an operationalized personalization strategy that improves interpretability and equity of anomaly flags, and an empirical demonstration using real attendance logs from the specified institutional setting and period. The scope of this article is limited to GPS coordinate validation with configurable geofence radius, clustering based on engineered attendance features, and personalized Z-score anomaly detection with a fixed threshold policy for alerting. Out of scope are biometric integration, cross-institution comparative analysis, and predictive modeling of future attendance behavior. The rest of the paper is organized as follows: Research Methods describe system design, formalisms, and experimental protocol; Results and Discussion report empirical findings and implications; Conclusions and Recommendations summarize key outcomes and propose practical next steps</w:t>
      </w:r>
      <w:r w:rsidR="00D3478B" w:rsidRPr="003D5B84">
        <w:rPr>
          <w:lang w:val="id-ID"/>
        </w:rPr>
        <w:t>.</w:t>
      </w:r>
    </w:p>
    <w:p w14:paraId="13C8CB12" w14:textId="77777777" w:rsidR="00904D6D" w:rsidRDefault="00904D6D" w:rsidP="0033719B">
      <w:pPr>
        <w:jc w:val="both"/>
      </w:pPr>
    </w:p>
    <w:p w14:paraId="27D16E13" w14:textId="63222470" w:rsidR="00D61D60" w:rsidRPr="00D61D60" w:rsidRDefault="005D29AA" w:rsidP="00D61D60">
      <w:pPr>
        <w:pStyle w:val="JTSiskomBody"/>
        <w:jc w:val="center"/>
      </w:pPr>
      <w:r>
        <w:rPr>
          <w:noProof/>
        </w:rPr>
        <w:lastRenderedPageBreak/>
        <w:drawing>
          <wp:inline distT="0" distB="0" distL="0" distR="0" wp14:anchorId="2512631A" wp14:editId="2965693F">
            <wp:extent cx="3594100" cy="4514850"/>
            <wp:effectExtent l="0" t="0" r="0" b="0"/>
            <wp:docPr id="11215880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9897" cy="4534694"/>
                    </a:xfrm>
                    <a:prstGeom prst="rect">
                      <a:avLst/>
                    </a:prstGeom>
                    <a:noFill/>
                    <a:ln>
                      <a:noFill/>
                    </a:ln>
                  </pic:spPr>
                </pic:pic>
              </a:graphicData>
            </a:graphic>
          </wp:inline>
        </w:drawing>
      </w:r>
    </w:p>
    <w:p w14:paraId="28788767" w14:textId="77777777" w:rsidR="00D61D60" w:rsidRDefault="00D61D60" w:rsidP="00D61D60">
      <w:pPr>
        <w:pStyle w:val="JTSiskomBody"/>
        <w:jc w:val="center"/>
      </w:pPr>
      <w:r w:rsidRPr="00D61D60">
        <w:t>Figure 1.</w:t>
      </w:r>
      <w:r w:rsidRPr="00AC1A51">
        <w:t xml:space="preserve"> Triple-layer attendance analytics pipeline for lecturer attendance at FSTT ISTN (SI and TI)</w:t>
      </w:r>
    </w:p>
    <w:p w14:paraId="342D5D2A" w14:textId="77777777" w:rsidR="00D61D60" w:rsidRDefault="00D61D60" w:rsidP="00D61D60">
      <w:pPr>
        <w:pStyle w:val="JTSiskomBody"/>
        <w:jc w:val="center"/>
      </w:pPr>
    </w:p>
    <w:p w14:paraId="55DCE1A0" w14:textId="77777777" w:rsidR="00D61D60" w:rsidRDefault="00D61D60" w:rsidP="00D61D60">
      <w:pPr>
        <w:pStyle w:val="JTSiskomBody"/>
      </w:pPr>
      <w:r>
        <w:t>This flowchart shows how raw GPS attendance events are first validated by geofencing, then enriched into (1) lecturer segments via clustering and (2) individualized anomaly alerts via personalized Z-scores, producing actionable outputs rather than only raw attendance logs.</w:t>
      </w:r>
    </w:p>
    <w:p w14:paraId="7D4B059B" w14:textId="77777777" w:rsidR="00D61D60" w:rsidRDefault="00D61D60" w:rsidP="00D61D60">
      <w:pPr>
        <w:pStyle w:val="JTSiskomBody"/>
      </w:pPr>
    </w:p>
    <w:p w14:paraId="15C8971C" w14:textId="125FB90E" w:rsidR="00D61D60" w:rsidRDefault="00D61D60" w:rsidP="00D61D60">
      <w:pPr>
        <w:pStyle w:val="JTSiskomBody"/>
      </w:pPr>
      <w:r>
        <w:t>Prior studies on GPS-based attendance consistently show that location validation is practical, especially when combined with complementary verification signals. A smartphone-based design that integrates GPS with NFC demonstrates how multi-modal verification can improve reliability and reduce fraudulent attendance, although accuracy can degrade when GPS signal quality is poor in indoor settings [3]. Geofencing strengthened with timing constraints and additional checks, such as face recognition, can further reduce behaviors like checking in and leaving early, but the added computation and operational overhead raises scalability concerns for broader deployments [4]. In educational implementations, geofencing systems combined with real-time reporting improve transparency and administrative efficiency, yet they also face boundary-policy challenges when legitimate work occurs outside the predefined zone [6]. University deployments built on geolocation APIs show that institutional integration is feasible, but they highlight practical risks such as battery consumption and privacy concerns that must be managed through system design and governance [5]. Because GPS spoofing and attendance fraud remain realistic threats, defense-in-depth approaches that add dynamic QR codes and device identity checks can significantly strengthen integrity, although they also increase implementation complexity [8].</w:t>
      </w:r>
    </w:p>
    <w:p w14:paraId="1FC75265" w14:textId="12BF2792" w:rsidR="00D61D60" w:rsidRPr="00AC1A51" w:rsidRDefault="00D61D60" w:rsidP="00D61D60">
      <w:pPr>
        <w:pStyle w:val="JTSiskomBody"/>
      </w:pPr>
      <w:r>
        <w:t xml:space="preserve">For behavioral segmentation, clustering research supports K-means as an efficient and interpretable method for grouping individuals by multi-dimensional behavior, which makes it suitable for attendance behavior profiling when features are engineered appropriately [9],[10]. However, selecting the number of clusters is a central methodological decision. Comparative studies indicate that cluster selection should not rely on a single heuristic, because results can vary by dataset characteristics and objectives [13]. Recent critiques emphasize that the Elbow method can be subjective and should be treated cautiously, while validation metrics such as the Silhouette coefficient and the Davies-Bouldin Index provide more defensible evidence of cluster structure and separation [11],[12],[14]. This implies that attendance segmentation should apply K-means with explicit multi-metric validation so that clusters represent meaningful behavioral groups </w:t>
      </w:r>
      <w:r>
        <w:lastRenderedPageBreak/>
        <w:t>rather than artifacts of a convenient K choice. For anomaly detection, foundational surveys clarify that anomaly detection methods can be statistical, classification-based, or clustering-based, and that method choice should consider interpretability, computational cost, and deployment context[15]. Classical Z-score methods are attractive for operational systems because they are transparent and easy to compute, but they can be fragile when data contain outliers or are non-normal, motivating robust outlier handling guidance and robust scale estimators[17], [18],[19]. In workplace monitoring contexts, evidence also indicates that monitoring effects depend on how monitoring is framed and implemented, and acceptance is influenced by perceived control and clarity of purpose, which makes fairer analytics designs and communication strategies essential when deploying attendance intelligence [20],[21].</w:t>
      </w:r>
    </w:p>
    <w:p w14:paraId="01C96FC4" w14:textId="77777777" w:rsidR="00D61D60" w:rsidRPr="003D5B84" w:rsidRDefault="00D61D60" w:rsidP="0033719B">
      <w:pPr>
        <w:jc w:val="both"/>
      </w:pPr>
    </w:p>
    <w:p w14:paraId="192329E3" w14:textId="7E017FBE" w:rsidR="00904D6D" w:rsidRPr="003D5B84" w:rsidRDefault="00F33C08" w:rsidP="0033719B">
      <w:pPr>
        <w:numPr>
          <w:ilvl w:val="0"/>
          <w:numId w:val="15"/>
        </w:numPr>
        <w:tabs>
          <w:tab w:val="left" w:pos="426"/>
        </w:tabs>
        <w:ind w:left="426" w:hanging="426"/>
        <w:rPr>
          <w:b/>
          <w:bCs/>
          <w:lang w:val="id-ID"/>
        </w:rPr>
      </w:pPr>
      <w:r w:rsidRPr="003D5B84">
        <w:rPr>
          <w:b/>
          <w:bCs/>
          <w:lang w:val="id-ID"/>
        </w:rPr>
        <w:t>RESEARCH METHOD</w:t>
      </w:r>
    </w:p>
    <w:p w14:paraId="030BEE10" w14:textId="601709F8" w:rsidR="00156040" w:rsidRPr="00156040" w:rsidRDefault="00156040" w:rsidP="00156040">
      <w:pPr>
        <w:ind w:firstLine="720"/>
        <w:jc w:val="both"/>
        <w:rPr>
          <w:lang w:val="id-ID"/>
        </w:rPr>
      </w:pPr>
      <w:r w:rsidRPr="00156040">
        <w:rPr>
          <w:lang w:val="id-ID"/>
        </w:rPr>
        <w:t>This study uses a quantitative experimental design aligned with design science research, where the core output is a validated technological artifact: an integrated GPS-based attendance analytics system for lecturer attendance at FSTT ISTN (SI and TI). The purpose is to design, implement, and evaluate a system that not only validates attendance via location but also produces behavioral intelligence through clustering and anomaly detection [24]. The operational dataset covers September 2024 to December 2025 and includes 13 active lecturer users with 4,300 attendance events.</w:t>
      </w:r>
    </w:p>
    <w:p w14:paraId="51747202" w14:textId="4ECAF55E" w:rsidR="00B07DF0" w:rsidRDefault="00156040" w:rsidP="00397529">
      <w:pPr>
        <w:ind w:firstLine="720"/>
        <w:jc w:val="both"/>
        <w:rPr>
          <w:lang w:val="id-ID"/>
        </w:rPr>
      </w:pPr>
      <w:r w:rsidRPr="00156040">
        <w:rPr>
          <w:lang w:val="id-ID"/>
        </w:rPr>
        <w:t>The research is executed in five sequential phases: (1) requirements analysis and system design based on the research gaps, (2) data collection and preprocessing from the operational attendance platform, (3) analytics implementation using a triple-layer pipeline that includes spatial validation, clustering, and personalized anomaly detection, (4) experimental evaluation using clustering validity metrics and anomaly statistics, and (5) interpretation and validation against the study objectives to generate practical recommendations [24]. Figure 1 summarizes this workflow.</w:t>
      </w:r>
      <w:r w:rsidR="00904D6D" w:rsidRPr="003D5B84">
        <w:rPr>
          <w:lang w:val="id-ID"/>
        </w:rPr>
        <w:t xml:space="preserve"> </w:t>
      </w:r>
    </w:p>
    <w:p w14:paraId="20AFF226" w14:textId="5B33FDA6" w:rsidR="00B10E1D" w:rsidRPr="00AC1A51" w:rsidRDefault="00397529" w:rsidP="00397529">
      <w:pPr>
        <w:pStyle w:val="JTSiskomBody"/>
        <w:ind w:firstLine="0"/>
        <w:jc w:val="center"/>
      </w:pPr>
      <w:r>
        <w:rPr>
          <w:noProof/>
        </w:rPr>
        <w:drawing>
          <wp:inline distT="0" distB="0" distL="0" distR="0" wp14:anchorId="7AB363BE" wp14:editId="608FFDC6">
            <wp:extent cx="4386756" cy="2365375"/>
            <wp:effectExtent l="0" t="0" r="0" b="0"/>
            <wp:docPr id="13554982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03217" cy="2374251"/>
                    </a:xfrm>
                    <a:prstGeom prst="rect">
                      <a:avLst/>
                    </a:prstGeom>
                    <a:noFill/>
                    <a:ln>
                      <a:noFill/>
                    </a:ln>
                  </pic:spPr>
                </pic:pic>
              </a:graphicData>
            </a:graphic>
          </wp:inline>
        </w:drawing>
      </w:r>
    </w:p>
    <w:p w14:paraId="18E95FC4" w14:textId="77777777" w:rsidR="00B10E1D" w:rsidRPr="00AC1A51" w:rsidRDefault="00B10E1D" w:rsidP="00B10E1D">
      <w:pPr>
        <w:pStyle w:val="JTSiskomBody"/>
        <w:jc w:val="center"/>
      </w:pPr>
      <w:r w:rsidRPr="00B10E1D">
        <w:t>Figure 2.</w:t>
      </w:r>
      <w:r w:rsidRPr="00AC1A51">
        <w:t xml:space="preserve"> Research workflow and evaluation pipeline</w:t>
      </w:r>
    </w:p>
    <w:p w14:paraId="0EB48916" w14:textId="77777777" w:rsidR="00B10E1D" w:rsidRDefault="00B10E1D" w:rsidP="0033719B">
      <w:pPr>
        <w:jc w:val="center"/>
        <w:rPr>
          <w:lang w:val="id-ID"/>
        </w:rPr>
      </w:pPr>
    </w:p>
    <w:p w14:paraId="5A2EB277" w14:textId="22C1CD83" w:rsidR="00B10E1D" w:rsidRDefault="00B10E1D" w:rsidP="00B10E1D">
      <w:pPr>
        <w:ind w:firstLine="720"/>
        <w:jc w:val="both"/>
        <w:rPr>
          <w:lang w:val="id-ID"/>
        </w:rPr>
      </w:pPr>
      <w:r w:rsidRPr="00B10E1D">
        <w:rPr>
          <w:lang w:val="id-ID"/>
        </w:rPr>
        <w:t>The workflow starts from design requirements, continues through data preparation, implements the three analytics layers, and evaluates outputs using clustering validation and anomaly statistics to support practical recommendations.</w:t>
      </w:r>
    </w:p>
    <w:p w14:paraId="1AD826FB" w14:textId="77777777" w:rsidR="00B10E1D" w:rsidRDefault="00B10E1D" w:rsidP="0033719B">
      <w:pPr>
        <w:jc w:val="center"/>
        <w:rPr>
          <w:lang w:val="id-ID"/>
        </w:rPr>
      </w:pPr>
    </w:p>
    <w:p w14:paraId="4C53438E" w14:textId="2120ECAB" w:rsidR="006B488B" w:rsidRPr="003D5B84" w:rsidRDefault="006B488B" w:rsidP="006B488B">
      <w:pPr>
        <w:rPr>
          <w:b/>
          <w:bCs/>
          <w:lang w:val="id-ID"/>
        </w:rPr>
      </w:pPr>
      <w:r w:rsidRPr="003D5B84">
        <w:rPr>
          <w:b/>
          <w:bCs/>
          <w:lang w:val="id-ID"/>
        </w:rPr>
        <w:t xml:space="preserve">3.1. </w:t>
      </w:r>
      <w:r>
        <w:rPr>
          <w:b/>
          <w:bCs/>
        </w:rPr>
        <w:t xml:space="preserve"> </w:t>
      </w:r>
      <w:r w:rsidRPr="006B488B">
        <w:rPr>
          <w:b/>
          <w:bCs/>
        </w:rPr>
        <w:t>Dataset, setting, and implementation environment</w:t>
      </w:r>
    </w:p>
    <w:p w14:paraId="7528358A" w14:textId="7C673C5E" w:rsidR="00B10E1D" w:rsidRPr="00FC7B6C" w:rsidRDefault="006B488B" w:rsidP="00FC7B6C">
      <w:pPr>
        <w:ind w:firstLine="720"/>
        <w:jc w:val="both"/>
        <w:rPr>
          <w:bCs/>
        </w:rPr>
      </w:pPr>
      <w:r w:rsidRPr="006B488B">
        <w:rPr>
          <w:bCs/>
        </w:rPr>
        <w:t>Attendance logs were collected from the lecturer attendance process at FSTT ISTN (SI and TI), spanning September 2024 to December 2025, totaling 484 calendar days and 4,300 attendance events from 13 active lecturers. Lecturer identities are anonymized using codes L01 to L13 to reduce privacy risk while enabling per-user baselines and comparisons. The system stack is implemented with a web backend, relational database storage, and an analytics engine in Python for clustering and anomaly calculations using standard numerical and machine learning libraries.</w:t>
      </w:r>
    </w:p>
    <w:p w14:paraId="2B165C6D" w14:textId="77777777" w:rsidR="00B10E1D" w:rsidRPr="003D5B84" w:rsidRDefault="00B10E1D" w:rsidP="0033719B">
      <w:pPr>
        <w:jc w:val="center"/>
        <w:rPr>
          <w:lang w:val="id-ID"/>
        </w:rPr>
      </w:pPr>
    </w:p>
    <w:p w14:paraId="11C8C2DA" w14:textId="77777777" w:rsidR="008F75F0" w:rsidRPr="00AC1A51" w:rsidRDefault="008F75F0" w:rsidP="008F75F0">
      <w:pPr>
        <w:pStyle w:val="JTSiskomTableCaption"/>
        <w:jc w:val="center"/>
      </w:pPr>
      <w:r w:rsidRPr="008F75F0">
        <w:t>Table 1.</w:t>
      </w:r>
      <w:r w:rsidRPr="00AC1A51">
        <w:rPr>
          <w:b/>
          <w:bCs/>
        </w:rPr>
        <w:t xml:space="preserve"> </w:t>
      </w:r>
      <w:r w:rsidRPr="00AC1A51">
        <w:t>Dataset characteristics (lecturer attendance at FSTT ISTN SI and TI)</w:t>
      </w:r>
    </w:p>
    <w:tbl>
      <w:tblPr>
        <w:tblW w:w="0" w:type="auto"/>
        <w:jc w:val="center"/>
        <w:tblBorders>
          <w:bottom w:val="single" w:sz="4" w:space="0" w:color="auto"/>
        </w:tblBorders>
        <w:tblLook w:val="01E0" w:firstRow="1" w:lastRow="1" w:firstColumn="1" w:lastColumn="1" w:noHBand="0" w:noVBand="0"/>
      </w:tblPr>
      <w:tblGrid>
        <w:gridCol w:w="2290"/>
        <w:gridCol w:w="3990"/>
      </w:tblGrid>
      <w:tr w:rsidR="00FC7B6C" w:rsidRPr="003D5B84" w14:paraId="6D2DECCB" w14:textId="77777777" w:rsidTr="00FC7B6C">
        <w:trPr>
          <w:trHeight w:val="20"/>
          <w:jc w:val="center"/>
        </w:trPr>
        <w:tc>
          <w:tcPr>
            <w:tcW w:w="2290" w:type="dxa"/>
            <w:tcBorders>
              <w:top w:val="single" w:sz="4" w:space="0" w:color="auto"/>
              <w:bottom w:val="single" w:sz="4" w:space="0" w:color="auto"/>
            </w:tcBorders>
          </w:tcPr>
          <w:p w14:paraId="60465028" w14:textId="7A0071A8" w:rsidR="00FC7B6C" w:rsidRPr="00FC7B6C" w:rsidRDefault="00FC7B6C" w:rsidP="00FC7B6C">
            <w:pPr>
              <w:jc w:val="center"/>
              <w:rPr>
                <w:bCs/>
                <w:sz w:val="16"/>
                <w:szCs w:val="16"/>
              </w:rPr>
            </w:pPr>
            <w:r w:rsidRPr="00FC7B6C">
              <w:rPr>
                <w:bCs/>
                <w:sz w:val="16"/>
                <w:szCs w:val="16"/>
              </w:rPr>
              <w:t>Attribute</w:t>
            </w:r>
          </w:p>
        </w:tc>
        <w:tc>
          <w:tcPr>
            <w:tcW w:w="3990" w:type="dxa"/>
            <w:tcBorders>
              <w:top w:val="single" w:sz="4" w:space="0" w:color="auto"/>
              <w:bottom w:val="single" w:sz="4" w:space="0" w:color="auto"/>
            </w:tcBorders>
          </w:tcPr>
          <w:p w14:paraId="6D6DB480" w14:textId="0D233BAC" w:rsidR="00FC7B6C" w:rsidRPr="00FC7B6C" w:rsidRDefault="00FC7B6C" w:rsidP="00FC7B6C">
            <w:pPr>
              <w:jc w:val="center"/>
              <w:rPr>
                <w:bCs/>
                <w:sz w:val="16"/>
                <w:szCs w:val="16"/>
              </w:rPr>
            </w:pPr>
            <w:r w:rsidRPr="00FC7B6C">
              <w:rPr>
                <w:bCs/>
                <w:sz w:val="16"/>
                <w:szCs w:val="16"/>
              </w:rPr>
              <w:t>Value</w:t>
            </w:r>
          </w:p>
        </w:tc>
      </w:tr>
      <w:tr w:rsidR="00FC7B6C" w:rsidRPr="003D5B84" w14:paraId="09B44BA8" w14:textId="77777777" w:rsidTr="00FC7B6C">
        <w:trPr>
          <w:trHeight w:val="20"/>
          <w:jc w:val="center"/>
        </w:trPr>
        <w:tc>
          <w:tcPr>
            <w:tcW w:w="2290" w:type="dxa"/>
            <w:tcBorders>
              <w:top w:val="single" w:sz="4" w:space="0" w:color="auto"/>
            </w:tcBorders>
          </w:tcPr>
          <w:p w14:paraId="15E212AC" w14:textId="059C3F94" w:rsidR="00FC7B6C" w:rsidRPr="00FC7B6C" w:rsidRDefault="00FC7B6C" w:rsidP="00FC7B6C">
            <w:pPr>
              <w:rPr>
                <w:sz w:val="16"/>
                <w:szCs w:val="16"/>
              </w:rPr>
            </w:pPr>
            <w:r w:rsidRPr="00FC7B6C">
              <w:rPr>
                <w:sz w:val="16"/>
                <w:szCs w:val="16"/>
              </w:rPr>
              <w:t>Observation period</w:t>
            </w:r>
          </w:p>
        </w:tc>
        <w:tc>
          <w:tcPr>
            <w:tcW w:w="3990" w:type="dxa"/>
            <w:tcBorders>
              <w:top w:val="single" w:sz="4" w:space="0" w:color="auto"/>
            </w:tcBorders>
          </w:tcPr>
          <w:p w14:paraId="1CF30BC1" w14:textId="67CB4B05" w:rsidR="00FC7B6C" w:rsidRPr="00FC7B6C" w:rsidRDefault="00FC7B6C" w:rsidP="00FC7B6C">
            <w:pPr>
              <w:rPr>
                <w:sz w:val="16"/>
                <w:szCs w:val="16"/>
              </w:rPr>
            </w:pPr>
            <w:r w:rsidRPr="00FC7B6C">
              <w:rPr>
                <w:sz w:val="16"/>
                <w:szCs w:val="16"/>
              </w:rPr>
              <w:t>September 2024 to December 2025</w:t>
            </w:r>
          </w:p>
        </w:tc>
      </w:tr>
      <w:tr w:rsidR="00FC7B6C" w:rsidRPr="003D5B84" w14:paraId="0A025B56" w14:textId="77777777" w:rsidTr="00FC7B6C">
        <w:trPr>
          <w:trHeight w:val="20"/>
          <w:jc w:val="center"/>
        </w:trPr>
        <w:tc>
          <w:tcPr>
            <w:tcW w:w="2290" w:type="dxa"/>
          </w:tcPr>
          <w:p w14:paraId="64C7147E" w14:textId="01C308ED" w:rsidR="00FC7B6C" w:rsidRPr="00FC7B6C" w:rsidRDefault="00FC7B6C" w:rsidP="00FC7B6C">
            <w:pPr>
              <w:rPr>
                <w:sz w:val="16"/>
                <w:szCs w:val="16"/>
              </w:rPr>
            </w:pPr>
            <w:r w:rsidRPr="00FC7B6C">
              <w:rPr>
                <w:sz w:val="16"/>
                <w:szCs w:val="16"/>
              </w:rPr>
              <w:t xml:space="preserve">Total duration </w:t>
            </w:r>
          </w:p>
        </w:tc>
        <w:tc>
          <w:tcPr>
            <w:tcW w:w="3990" w:type="dxa"/>
          </w:tcPr>
          <w:p w14:paraId="446A02E9" w14:textId="7AA09EA9" w:rsidR="00FC7B6C" w:rsidRPr="00FC7B6C" w:rsidRDefault="00FC7B6C" w:rsidP="00FC7B6C">
            <w:pPr>
              <w:rPr>
                <w:sz w:val="16"/>
                <w:szCs w:val="16"/>
              </w:rPr>
            </w:pPr>
            <w:r w:rsidRPr="00FC7B6C">
              <w:rPr>
                <w:sz w:val="16"/>
                <w:szCs w:val="16"/>
              </w:rPr>
              <w:t>484 days</w:t>
            </w:r>
          </w:p>
        </w:tc>
      </w:tr>
      <w:tr w:rsidR="00FC7B6C" w:rsidRPr="003D5B84" w14:paraId="09FE9561" w14:textId="77777777" w:rsidTr="00FC7B6C">
        <w:trPr>
          <w:trHeight w:val="20"/>
          <w:jc w:val="center"/>
        </w:trPr>
        <w:tc>
          <w:tcPr>
            <w:tcW w:w="2290" w:type="dxa"/>
          </w:tcPr>
          <w:p w14:paraId="1776AA97" w14:textId="659FE5B6" w:rsidR="00FC7B6C" w:rsidRPr="00FC7B6C" w:rsidRDefault="00FC7B6C" w:rsidP="00FC7B6C">
            <w:pPr>
              <w:rPr>
                <w:sz w:val="16"/>
                <w:szCs w:val="16"/>
              </w:rPr>
            </w:pPr>
            <w:r w:rsidRPr="00FC7B6C">
              <w:rPr>
                <w:sz w:val="16"/>
                <w:szCs w:val="16"/>
              </w:rPr>
              <w:t>Total attendance events</w:t>
            </w:r>
          </w:p>
        </w:tc>
        <w:tc>
          <w:tcPr>
            <w:tcW w:w="3990" w:type="dxa"/>
          </w:tcPr>
          <w:p w14:paraId="3E7B2D1C" w14:textId="21CEF816" w:rsidR="00FC7B6C" w:rsidRPr="00FC7B6C" w:rsidRDefault="00FC7B6C" w:rsidP="00FC7B6C">
            <w:pPr>
              <w:rPr>
                <w:sz w:val="16"/>
                <w:szCs w:val="16"/>
              </w:rPr>
            </w:pPr>
            <w:r w:rsidRPr="00FC7B6C">
              <w:rPr>
                <w:sz w:val="16"/>
                <w:szCs w:val="16"/>
              </w:rPr>
              <w:t>4,300</w:t>
            </w:r>
          </w:p>
        </w:tc>
      </w:tr>
      <w:tr w:rsidR="00FC7B6C" w:rsidRPr="003D5B84" w14:paraId="5B5155DB" w14:textId="77777777" w:rsidTr="00FC7B6C">
        <w:trPr>
          <w:trHeight w:val="20"/>
          <w:jc w:val="center"/>
        </w:trPr>
        <w:tc>
          <w:tcPr>
            <w:tcW w:w="2290" w:type="dxa"/>
          </w:tcPr>
          <w:p w14:paraId="0BF843AC" w14:textId="1C103AB0" w:rsidR="00FC7B6C" w:rsidRPr="00FC7B6C" w:rsidRDefault="00FC7B6C" w:rsidP="00FC7B6C">
            <w:pPr>
              <w:rPr>
                <w:sz w:val="16"/>
                <w:szCs w:val="16"/>
              </w:rPr>
            </w:pPr>
            <w:r w:rsidRPr="00FC7B6C">
              <w:rPr>
                <w:sz w:val="16"/>
                <w:szCs w:val="16"/>
              </w:rPr>
              <w:t>Active users</w:t>
            </w:r>
          </w:p>
        </w:tc>
        <w:tc>
          <w:tcPr>
            <w:tcW w:w="3990" w:type="dxa"/>
          </w:tcPr>
          <w:p w14:paraId="4E48D648" w14:textId="35A82B7C" w:rsidR="00FC7B6C" w:rsidRPr="00FC7B6C" w:rsidRDefault="00FC7B6C" w:rsidP="00FC7B6C">
            <w:pPr>
              <w:rPr>
                <w:sz w:val="16"/>
                <w:szCs w:val="16"/>
              </w:rPr>
            </w:pPr>
            <w:r w:rsidRPr="00FC7B6C">
              <w:rPr>
                <w:sz w:val="16"/>
                <w:szCs w:val="16"/>
              </w:rPr>
              <w:t>13 lecturers (L01 to L13)</w:t>
            </w:r>
          </w:p>
        </w:tc>
      </w:tr>
      <w:tr w:rsidR="00FC7B6C" w:rsidRPr="003D5B84" w14:paraId="354C5AFA" w14:textId="77777777" w:rsidTr="00FC7B6C">
        <w:trPr>
          <w:trHeight w:val="20"/>
          <w:jc w:val="center"/>
        </w:trPr>
        <w:tc>
          <w:tcPr>
            <w:tcW w:w="2290" w:type="dxa"/>
          </w:tcPr>
          <w:p w14:paraId="56359CBB" w14:textId="0F98FAB5" w:rsidR="00FC7B6C" w:rsidRPr="00FC7B6C" w:rsidRDefault="00FC7B6C" w:rsidP="00FC7B6C">
            <w:pPr>
              <w:rPr>
                <w:sz w:val="16"/>
                <w:szCs w:val="16"/>
              </w:rPr>
            </w:pPr>
            <w:r w:rsidRPr="00FC7B6C">
              <w:rPr>
                <w:sz w:val="16"/>
                <w:szCs w:val="16"/>
              </w:rPr>
              <w:lastRenderedPageBreak/>
              <w:t>Attendance event type</w:t>
            </w:r>
          </w:p>
        </w:tc>
        <w:tc>
          <w:tcPr>
            <w:tcW w:w="3990" w:type="dxa"/>
          </w:tcPr>
          <w:p w14:paraId="61CA9F41" w14:textId="7AD6B03E" w:rsidR="00FC7B6C" w:rsidRPr="00FC7B6C" w:rsidRDefault="00FC7B6C" w:rsidP="00FC7B6C">
            <w:pPr>
              <w:rPr>
                <w:sz w:val="16"/>
                <w:szCs w:val="16"/>
              </w:rPr>
            </w:pPr>
            <w:r w:rsidRPr="00FC7B6C">
              <w:rPr>
                <w:sz w:val="16"/>
                <w:szCs w:val="16"/>
              </w:rPr>
              <w:t>Check-in and check-out pairs</w:t>
            </w:r>
          </w:p>
        </w:tc>
      </w:tr>
      <w:tr w:rsidR="00FC7B6C" w:rsidRPr="003D5B84" w14:paraId="311CB6BE" w14:textId="77777777" w:rsidTr="00FC7B6C">
        <w:trPr>
          <w:trHeight w:val="20"/>
          <w:jc w:val="center"/>
        </w:trPr>
        <w:tc>
          <w:tcPr>
            <w:tcW w:w="2290" w:type="dxa"/>
          </w:tcPr>
          <w:p w14:paraId="1C07D14A" w14:textId="19342719" w:rsidR="00FC7B6C" w:rsidRPr="00FC7B6C" w:rsidRDefault="00FC7B6C" w:rsidP="00FC7B6C">
            <w:pPr>
              <w:rPr>
                <w:sz w:val="16"/>
                <w:szCs w:val="16"/>
              </w:rPr>
            </w:pPr>
            <w:r w:rsidRPr="00FC7B6C">
              <w:rPr>
                <w:sz w:val="16"/>
                <w:szCs w:val="16"/>
              </w:rPr>
              <w:t>Reference coordinates</w:t>
            </w:r>
          </w:p>
        </w:tc>
        <w:tc>
          <w:tcPr>
            <w:tcW w:w="3990" w:type="dxa"/>
          </w:tcPr>
          <w:p w14:paraId="72F4B6FB" w14:textId="00CCA534" w:rsidR="00FC7B6C" w:rsidRPr="00FC7B6C" w:rsidRDefault="00FC7B6C" w:rsidP="00FC7B6C">
            <w:pPr>
              <w:rPr>
                <w:sz w:val="16"/>
                <w:szCs w:val="16"/>
              </w:rPr>
            </w:pPr>
            <w:r w:rsidRPr="00FC7B6C">
              <w:rPr>
                <w:sz w:val="16"/>
                <w:szCs w:val="16"/>
              </w:rPr>
              <w:t>-6.2728, 106.8652</w:t>
            </w:r>
          </w:p>
        </w:tc>
      </w:tr>
      <w:tr w:rsidR="00FC7B6C" w:rsidRPr="003D5B84" w14:paraId="6CB8C6F9" w14:textId="77777777" w:rsidTr="00FC7B6C">
        <w:trPr>
          <w:trHeight w:val="20"/>
          <w:jc w:val="center"/>
        </w:trPr>
        <w:tc>
          <w:tcPr>
            <w:tcW w:w="2290" w:type="dxa"/>
          </w:tcPr>
          <w:p w14:paraId="768639DA" w14:textId="45EA7B6E" w:rsidR="00FC7B6C" w:rsidRPr="00FC7B6C" w:rsidRDefault="00FC7B6C" w:rsidP="00FC7B6C">
            <w:pPr>
              <w:rPr>
                <w:sz w:val="16"/>
                <w:szCs w:val="16"/>
              </w:rPr>
            </w:pPr>
            <w:r w:rsidRPr="00FC7B6C">
              <w:rPr>
                <w:sz w:val="16"/>
                <w:szCs w:val="16"/>
              </w:rPr>
              <w:t>Geofencing radius</w:t>
            </w:r>
          </w:p>
        </w:tc>
        <w:tc>
          <w:tcPr>
            <w:tcW w:w="3990" w:type="dxa"/>
          </w:tcPr>
          <w:p w14:paraId="166646DA" w14:textId="4F8E0600" w:rsidR="00FC7B6C" w:rsidRPr="00FC7B6C" w:rsidRDefault="00FC7B6C" w:rsidP="00FC7B6C">
            <w:pPr>
              <w:rPr>
                <w:sz w:val="16"/>
                <w:szCs w:val="16"/>
              </w:rPr>
            </w:pPr>
            <w:r w:rsidRPr="00FC7B6C">
              <w:rPr>
                <w:sz w:val="16"/>
                <w:szCs w:val="16"/>
              </w:rPr>
              <w:t>100 meters</w:t>
            </w:r>
          </w:p>
        </w:tc>
      </w:tr>
      <w:tr w:rsidR="00FC7B6C" w:rsidRPr="003D5B84" w14:paraId="0BEA4380" w14:textId="77777777" w:rsidTr="00FC7B6C">
        <w:trPr>
          <w:trHeight w:val="20"/>
          <w:jc w:val="center"/>
        </w:trPr>
        <w:tc>
          <w:tcPr>
            <w:tcW w:w="2290" w:type="dxa"/>
          </w:tcPr>
          <w:p w14:paraId="1CD18B4B" w14:textId="1689078B" w:rsidR="00FC7B6C" w:rsidRPr="00FC7B6C" w:rsidRDefault="00FC7B6C" w:rsidP="00FC7B6C">
            <w:pPr>
              <w:rPr>
                <w:sz w:val="16"/>
                <w:szCs w:val="16"/>
              </w:rPr>
            </w:pPr>
            <w:r w:rsidRPr="00FC7B6C">
              <w:rPr>
                <w:sz w:val="16"/>
                <w:szCs w:val="16"/>
              </w:rPr>
              <w:t>Operating days</w:t>
            </w:r>
          </w:p>
        </w:tc>
        <w:tc>
          <w:tcPr>
            <w:tcW w:w="3990" w:type="dxa"/>
          </w:tcPr>
          <w:p w14:paraId="2DD97F02" w14:textId="21F3154C" w:rsidR="00FC7B6C" w:rsidRPr="00FC7B6C" w:rsidRDefault="00FC7B6C" w:rsidP="00FC7B6C">
            <w:pPr>
              <w:rPr>
                <w:sz w:val="16"/>
                <w:szCs w:val="16"/>
              </w:rPr>
            </w:pPr>
            <w:r w:rsidRPr="00FC7B6C">
              <w:rPr>
                <w:sz w:val="16"/>
                <w:szCs w:val="16"/>
              </w:rPr>
              <w:t>Monday to Saturday</w:t>
            </w:r>
          </w:p>
        </w:tc>
      </w:tr>
    </w:tbl>
    <w:p w14:paraId="46CA75A7" w14:textId="7E1187DC" w:rsidR="00DD59E7" w:rsidRDefault="00337AB1" w:rsidP="00337AB1">
      <w:pPr>
        <w:spacing w:before="60"/>
        <w:ind w:firstLine="720"/>
        <w:jc w:val="both"/>
      </w:pPr>
      <w:r w:rsidRPr="00337AB1">
        <w:t>The dataset is a complete operational log after preprocessing, enabling distance validation, feature engineering per lecturer, and per-lecturer baseline modeling.</w:t>
      </w:r>
    </w:p>
    <w:p w14:paraId="217E6CE5" w14:textId="77777777" w:rsidR="00337AB1" w:rsidRDefault="00337AB1" w:rsidP="00337AB1">
      <w:pPr>
        <w:spacing w:before="60"/>
        <w:ind w:firstLine="720"/>
        <w:jc w:val="both"/>
      </w:pPr>
    </w:p>
    <w:p w14:paraId="740C0A67" w14:textId="08BBC89E" w:rsidR="00337AB1" w:rsidRPr="003D5B84" w:rsidRDefault="00337AB1" w:rsidP="00337AB1">
      <w:pPr>
        <w:rPr>
          <w:b/>
          <w:bCs/>
          <w:lang w:val="id-ID"/>
        </w:rPr>
      </w:pPr>
      <w:r w:rsidRPr="003D5B84">
        <w:rPr>
          <w:b/>
          <w:bCs/>
          <w:lang w:val="id-ID"/>
        </w:rPr>
        <w:t>3.</w:t>
      </w:r>
      <w:r>
        <w:rPr>
          <w:b/>
          <w:bCs/>
          <w:lang w:val="id-ID"/>
        </w:rPr>
        <w:t>2</w:t>
      </w:r>
      <w:r w:rsidRPr="003D5B84">
        <w:rPr>
          <w:b/>
          <w:bCs/>
          <w:lang w:val="id-ID"/>
        </w:rPr>
        <w:t xml:space="preserve">. </w:t>
      </w:r>
      <w:r>
        <w:rPr>
          <w:b/>
          <w:bCs/>
        </w:rPr>
        <w:t xml:space="preserve"> </w:t>
      </w:r>
      <w:r w:rsidRPr="00337AB1">
        <w:rPr>
          <w:b/>
          <w:bCs/>
        </w:rPr>
        <w:t>Triple-layer analytics formalism</w:t>
      </w:r>
    </w:p>
    <w:p w14:paraId="39B3E732" w14:textId="3AF92C96" w:rsidR="00337AB1" w:rsidRPr="003D5B84" w:rsidRDefault="00337AB1" w:rsidP="00337AB1">
      <w:pPr>
        <w:rPr>
          <w:b/>
          <w:bCs/>
          <w:lang w:val="id-ID"/>
        </w:rPr>
      </w:pPr>
      <w:r>
        <w:rPr>
          <w:b/>
          <w:bCs/>
          <w:lang w:val="id-ID"/>
        </w:rPr>
        <w:br/>
      </w:r>
      <w:r w:rsidRPr="003D5B84">
        <w:rPr>
          <w:b/>
          <w:bCs/>
          <w:lang w:val="id-ID"/>
        </w:rPr>
        <w:t>3.</w:t>
      </w:r>
      <w:r w:rsidR="00D83B55">
        <w:rPr>
          <w:b/>
          <w:bCs/>
          <w:lang w:val="id-ID"/>
        </w:rPr>
        <w:t>2</w:t>
      </w:r>
      <w:r w:rsidRPr="003D5B84">
        <w:rPr>
          <w:b/>
          <w:bCs/>
          <w:lang w:val="id-ID"/>
        </w:rPr>
        <w:t>.</w:t>
      </w:r>
      <w:r>
        <w:rPr>
          <w:b/>
          <w:bCs/>
          <w:lang w:val="id-ID"/>
        </w:rPr>
        <w:t>1.</w:t>
      </w:r>
      <w:r w:rsidRPr="003D5B84">
        <w:rPr>
          <w:b/>
          <w:bCs/>
          <w:lang w:val="id-ID"/>
        </w:rPr>
        <w:t xml:space="preserve"> </w:t>
      </w:r>
      <w:r>
        <w:rPr>
          <w:b/>
          <w:bCs/>
        </w:rPr>
        <w:t xml:space="preserve"> </w:t>
      </w:r>
      <w:r w:rsidRPr="00337AB1">
        <w:rPr>
          <w:b/>
          <w:bCs/>
          <w:lang w:val="id-ID"/>
        </w:rPr>
        <w:t>Spatial validation using Haversine distance and geofencing</w:t>
      </w:r>
    </w:p>
    <w:p w14:paraId="4BB5B008" w14:textId="4C015D45" w:rsidR="00FC7B6C" w:rsidRDefault="00337AB1" w:rsidP="00337AB1">
      <w:pPr>
        <w:spacing w:before="60"/>
        <w:ind w:firstLine="720"/>
        <w:jc w:val="both"/>
      </w:pPr>
      <w:r w:rsidRPr="00AC1A51">
        <w:t xml:space="preserve">Spatial validation compares a lecturer’s GPS coordinate at check-in or check-out to the institutional reference coordinate. The distance between two latitude-longitude points is computed using the Haversine formula, which is stable and widely used for short-range geodesic distance estimation </w:t>
      </w:r>
      <w:r>
        <w:fldChar w:fldCharType="begin" w:fldLock="1"/>
      </w:r>
      <w:r>
        <w:instrText>ADDIN CSL_CITATION {"citationItems":[{"id":"ITEM-1","itemData":{"author":[{"dropping-particle":"","family":"Sinnott","given":"R W","non-dropping-particle":"","parse-names":false,"suffix":""}],"container-title":"Sky and Telescope","id":"ITEM-1","issue":"2","issued":{"date-parts":[["1984"]]},"page":"159","title":"Virtues of the Haversine","type":"article-journal","volume":"68"},"uris":["http://www.mendeley.com/documents/?uuid=c79e1197-7f61-45c2-b770-88b4cac9d89c"]}],"mendeley":{"formattedCitation":"[25]","plainTextFormattedCitation":"[25]","previouslyFormattedCitation":"[25]"},"properties":{"noteIndex":0},"schema":"https://github.com/citation-style-language/schema/raw/master/csl-citation.json"}</w:instrText>
      </w:r>
      <w:r>
        <w:fldChar w:fldCharType="separate"/>
      </w:r>
      <w:r w:rsidRPr="00E65BD7">
        <w:rPr>
          <w:noProof/>
        </w:rPr>
        <w:t>[25]</w:t>
      </w:r>
      <w:r>
        <w:fldChar w:fldCharType="end"/>
      </w:r>
      <w:r>
        <w:t>.</w:t>
      </w:r>
    </w:p>
    <w:p w14:paraId="30973A02" w14:textId="77777777" w:rsidR="00042180" w:rsidRDefault="00042180" w:rsidP="00042180">
      <w:pPr>
        <w:pStyle w:val="JTSiskomBody"/>
        <w:rPr>
          <w:lang w:val="en-US"/>
        </w:rPr>
      </w:pPr>
      <w:r w:rsidRPr="00AC1A51">
        <w:rPr>
          <w:lang w:val="en-US"/>
        </w:rPr>
        <w:t xml:space="preserve">Let </w:t>
      </w:r>
      <m:oMath>
        <m:sSub>
          <m:sSubPr>
            <m:ctrlPr>
              <w:rPr>
                <w:rFonts w:ascii="Cambria Math" w:hAnsi="Cambria Math"/>
                <w:lang w:val="en-US"/>
              </w:rPr>
            </m:ctrlPr>
          </m:sSubPr>
          <m:e>
            <m:r>
              <m:rPr>
                <m:sty m:val="p"/>
              </m:rPr>
              <w:rPr>
                <w:rFonts w:ascii="Cambria Math" w:hAnsi="Cambria Math"/>
                <w:lang w:val="en-US"/>
              </w:rPr>
              <m:t>P</m:t>
            </m:r>
          </m:e>
          <m:sub>
            <m:r>
              <m:rPr>
                <m:sty m:val="p"/>
              </m:rPr>
              <w:rPr>
                <w:rFonts w:ascii="Cambria Math" w:hAnsi="Cambria Math"/>
                <w:lang w:val="en-US"/>
              </w:rPr>
              <m:t>1</m:t>
            </m:r>
          </m:sub>
        </m:sSub>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ϕ</m:t>
            </m:r>
          </m:e>
          <m:sub>
            <m:r>
              <m:rPr>
                <m:sty m:val="p"/>
              </m:rPr>
              <w:rPr>
                <w:rFonts w:ascii="Cambria Math" w:hAnsi="Cambria Math"/>
                <w:lang w:val="en-US"/>
              </w:rPr>
              <m:t>1</m:t>
            </m:r>
          </m:sub>
        </m:sSub>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λ</m:t>
            </m:r>
          </m:e>
          <m:sub>
            <m:r>
              <m:rPr>
                <m:sty m:val="p"/>
              </m:rPr>
              <w:rPr>
                <w:rFonts w:ascii="Cambria Math" w:hAnsi="Cambria Math"/>
                <w:lang w:val="en-US"/>
              </w:rPr>
              <m:t>1</m:t>
            </m:r>
          </m:sub>
        </m:sSub>
        <m:r>
          <m:rPr>
            <m:sty m:val="p"/>
          </m:rPr>
          <w:rPr>
            <w:rFonts w:ascii="Cambria Math" w:hAnsi="Cambria Math"/>
            <w:lang w:val="en-US"/>
          </w:rPr>
          <m:t>)</m:t>
        </m:r>
      </m:oMath>
      <w:r w:rsidRPr="00AC1A51">
        <w:rPr>
          <w:lang w:val="en-US"/>
        </w:rPr>
        <w:t xml:space="preserve">and </w:t>
      </w:r>
      <m:oMath>
        <m:sSub>
          <m:sSubPr>
            <m:ctrlPr>
              <w:rPr>
                <w:rFonts w:ascii="Cambria Math" w:hAnsi="Cambria Math"/>
                <w:lang w:val="en-US"/>
              </w:rPr>
            </m:ctrlPr>
          </m:sSubPr>
          <m:e>
            <m:r>
              <m:rPr>
                <m:sty m:val="p"/>
              </m:rPr>
              <w:rPr>
                <w:rFonts w:ascii="Cambria Math" w:hAnsi="Cambria Math"/>
                <w:lang w:val="en-US"/>
              </w:rPr>
              <m:t>P</m:t>
            </m:r>
          </m:e>
          <m:sub>
            <m:r>
              <m:rPr>
                <m:sty m:val="p"/>
              </m:rPr>
              <w:rPr>
                <w:rFonts w:ascii="Cambria Math" w:hAnsi="Cambria Math"/>
                <w:lang w:val="en-US"/>
              </w:rPr>
              <m:t>2</m:t>
            </m:r>
          </m:sub>
        </m:sSub>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ϕ</m:t>
            </m:r>
          </m:e>
          <m:sub>
            <m:r>
              <m:rPr>
                <m:sty m:val="p"/>
              </m:rPr>
              <w:rPr>
                <w:rFonts w:ascii="Cambria Math" w:hAnsi="Cambria Math"/>
                <w:lang w:val="en-US"/>
              </w:rPr>
              <m:t>2</m:t>
            </m:r>
          </m:sub>
        </m:sSub>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λ</m:t>
            </m:r>
          </m:e>
          <m:sub>
            <m:r>
              <m:rPr>
                <m:sty m:val="p"/>
              </m:rPr>
              <w:rPr>
                <w:rFonts w:ascii="Cambria Math" w:hAnsi="Cambria Math"/>
                <w:lang w:val="en-US"/>
              </w:rPr>
              <m:t>2</m:t>
            </m:r>
          </m:sub>
        </m:sSub>
        <m:r>
          <m:rPr>
            <m:sty m:val="p"/>
          </m:rPr>
          <w:rPr>
            <w:rFonts w:ascii="Cambria Math" w:hAnsi="Cambria Math"/>
            <w:lang w:val="en-US"/>
          </w:rPr>
          <m:t>)</m:t>
        </m:r>
      </m:oMath>
      <w:r w:rsidRPr="00AC1A51">
        <w:rPr>
          <w:lang w:val="en-US"/>
        </w:rPr>
        <w:t xml:space="preserve">, </w:t>
      </w:r>
      <w:r>
        <w:rPr>
          <w:lang w:val="en-US"/>
        </w:rPr>
        <w:t> </w:t>
      </w:r>
      <w:r w:rsidRPr="00AC1A51">
        <w:rPr>
          <w:lang w:val="en-US"/>
        </w:rPr>
        <w:t xml:space="preserve">where latitude </w:t>
      </w:r>
      <m:oMath>
        <m:r>
          <m:rPr>
            <m:sty m:val="p"/>
          </m:rPr>
          <w:rPr>
            <w:rFonts w:ascii="Cambria Math" w:hAnsi="Cambria Math"/>
            <w:lang w:val="en-US"/>
          </w:rPr>
          <m:t>ϕ</m:t>
        </m:r>
      </m:oMath>
      <w:r w:rsidRPr="00AC1A51">
        <w:rPr>
          <w:lang w:val="en-US"/>
        </w:rPr>
        <w:t xml:space="preserve">and longitude </w:t>
      </w:r>
      <m:oMath>
        <m:r>
          <m:rPr>
            <m:sty m:val="p"/>
          </m:rPr>
          <w:rPr>
            <w:rFonts w:ascii="Cambria Math" w:hAnsi="Cambria Math"/>
            <w:lang w:val="en-US"/>
          </w:rPr>
          <m:t>λ</m:t>
        </m:r>
      </m:oMath>
      <w:r w:rsidRPr="00AC1A51">
        <w:rPr>
          <w:lang w:val="en-US"/>
        </w:rPr>
        <w:t>are in radians:</w:t>
      </w:r>
    </w:p>
    <w:p w14:paraId="69721F41" w14:textId="77777777" w:rsidR="00FC7B6C" w:rsidRDefault="00FC7B6C" w:rsidP="00042180">
      <w:pPr>
        <w:spacing w:before="60"/>
        <w:jc w:val="both"/>
      </w:pPr>
    </w:p>
    <w:p w14:paraId="17BCBAFE" w14:textId="57F2BEC4" w:rsidR="00042180" w:rsidRPr="00AC1A51" w:rsidRDefault="00042180" w:rsidP="00042180">
      <w:pPr>
        <w:pStyle w:val="JTSiskomBody"/>
        <w:jc w:val="left"/>
        <w:rPr>
          <w:lang w:val="en-US"/>
        </w:rPr>
      </w:pPr>
      <m:oMath>
        <m:r>
          <m:rPr>
            <m:sty m:val="p"/>
          </m:rPr>
          <w:rPr>
            <w:rFonts w:ascii="Cambria Math" w:hAnsi="Cambria Math"/>
            <w:lang w:val="en-US"/>
          </w:rPr>
          <m:t>a=</m:t>
        </m:r>
        <m:sSup>
          <m:sSupPr>
            <m:ctrlPr>
              <w:rPr>
                <w:rFonts w:ascii="Cambria Math" w:hAnsi="Cambria Math"/>
                <w:lang w:val="en-US"/>
              </w:rPr>
            </m:ctrlPr>
          </m:sSupPr>
          <m:e>
            <m:r>
              <m:rPr>
                <m:sty m:val="p"/>
              </m:rPr>
              <w:rPr>
                <w:rFonts w:ascii="Cambria Math" w:hAnsi="Cambria Math"/>
                <w:lang w:val="en-US"/>
              </w:rPr>
              <m:t>sin⁡</m:t>
            </m:r>
          </m:e>
          <m:sup>
            <m:r>
              <m:rPr>
                <m:sty m:val="p"/>
              </m:rPr>
              <w:rPr>
                <w:rFonts w:ascii="Cambria Math" w:hAnsi="Cambria Math"/>
                <w:lang w:val="en-US"/>
              </w:rPr>
              <m:t>2</m:t>
            </m:r>
          </m:sup>
        </m:sSup>
        <m:d>
          <m:dPr>
            <m:ctrlPr>
              <w:rPr>
                <w:rFonts w:ascii="Cambria Math" w:hAnsi="Cambria Math"/>
                <w:lang w:val="en-US"/>
              </w:rPr>
            </m:ctrlPr>
          </m:dPr>
          <m:e>
            <m:f>
              <m:fPr>
                <m:ctrlPr>
                  <w:rPr>
                    <w:rFonts w:ascii="Cambria Math" w:hAnsi="Cambria Math"/>
                    <w:lang w:val="en-US"/>
                  </w:rPr>
                </m:ctrlPr>
              </m:fPr>
              <m:num>
                <m:r>
                  <m:rPr>
                    <m:sty m:val="p"/>
                  </m:rPr>
                  <w:rPr>
                    <w:rFonts w:ascii="Cambria Math" w:hAnsi="Cambria Math"/>
                    <w:lang w:val="en-US"/>
                  </w:rPr>
                  <m:t>Δϕ</m:t>
                </m:r>
              </m:num>
              <m:den>
                <m:r>
                  <m:rPr>
                    <m:sty m:val="p"/>
                  </m:rPr>
                  <w:rPr>
                    <w:rFonts w:ascii="Cambria Math" w:hAnsi="Cambria Math"/>
                    <w:lang w:val="en-US"/>
                  </w:rPr>
                  <m:t>2</m:t>
                </m:r>
              </m:den>
            </m:f>
          </m:e>
        </m:d>
        <m:r>
          <m:rPr>
            <m:sty m:val="p"/>
          </m:rPr>
          <w:rPr>
            <w:rFonts w:ascii="Cambria Math" w:hAnsi="Cambria Math"/>
            <w:lang w:val="en-US"/>
          </w:rPr>
          <m:t>+cos⁡(</m:t>
        </m:r>
        <m:sSub>
          <m:sSubPr>
            <m:ctrlPr>
              <w:rPr>
                <w:rFonts w:ascii="Cambria Math" w:hAnsi="Cambria Math"/>
                <w:lang w:val="en-US"/>
              </w:rPr>
            </m:ctrlPr>
          </m:sSubPr>
          <m:e>
            <m:r>
              <m:rPr>
                <m:sty m:val="p"/>
              </m:rPr>
              <w:rPr>
                <w:rFonts w:ascii="Cambria Math" w:hAnsi="Cambria Math"/>
                <w:lang w:val="en-US"/>
              </w:rPr>
              <m:t>ϕ</m:t>
            </m:r>
          </m:e>
          <m:sub>
            <m:r>
              <m:rPr>
                <m:sty m:val="p"/>
              </m:rPr>
              <w:rPr>
                <w:rFonts w:ascii="Cambria Math" w:hAnsi="Cambria Math"/>
                <w:lang w:val="en-US"/>
              </w:rPr>
              <m:t>1</m:t>
            </m:r>
          </m:sub>
        </m:sSub>
        <m:r>
          <m:rPr>
            <m:sty m:val="p"/>
          </m:rPr>
          <w:rPr>
            <w:rFonts w:ascii="Cambria Math" w:hAnsi="Cambria Math"/>
            <w:lang w:val="en-US"/>
          </w:rPr>
          <m:t>)cos⁡(</m:t>
        </m:r>
        <m:sSub>
          <m:sSubPr>
            <m:ctrlPr>
              <w:rPr>
                <w:rFonts w:ascii="Cambria Math" w:hAnsi="Cambria Math"/>
                <w:lang w:val="en-US"/>
              </w:rPr>
            </m:ctrlPr>
          </m:sSubPr>
          <m:e>
            <m:r>
              <m:rPr>
                <m:sty m:val="p"/>
              </m:rPr>
              <w:rPr>
                <w:rFonts w:ascii="Cambria Math" w:hAnsi="Cambria Math"/>
                <w:lang w:val="en-US"/>
              </w:rPr>
              <m:t>ϕ</m:t>
            </m:r>
          </m:e>
          <m:sub>
            <m:r>
              <m:rPr>
                <m:sty m:val="p"/>
              </m:rPr>
              <w:rPr>
                <w:rFonts w:ascii="Cambria Math" w:hAnsi="Cambria Math"/>
                <w:lang w:val="en-US"/>
              </w:rPr>
              <m:t>2</m:t>
            </m:r>
          </m:sub>
        </m:sSub>
        <m:r>
          <m:rPr>
            <m:sty m:val="p"/>
          </m:rPr>
          <w:rPr>
            <w:rFonts w:ascii="Cambria Math" w:hAnsi="Cambria Math"/>
            <w:lang w:val="en-US"/>
          </w:rPr>
          <m:t>)</m:t>
        </m:r>
        <m:sSup>
          <m:sSupPr>
            <m:ctrlPr>
              <w:rPr>
                <w:rFonts w:ascii="Cambria Math" w:hAnsi="Cambria Math"/>
                <w:lang w:val="en-US"/>
              </w:rPr>
            </m:ctrlPr>
          </m:sSupPr>
          <m:e>
            <m:r>
              <m:rPr>
                <m:sty m:val="p"/>
              </m:rPr>
              <w:rPr>
                <w:rFonts w:ascii="Cambria Math" w:hAnsi="Cambria Math"/>
                <w:lang w:val="en-US"/>
              </w:rPr>
              <m:t>sin⁡</m:t>
            </m:r>
          </m:e>
          <m:sup>
            <m:r>
              <m:rPr>
                <m:sty m:val="p"/>
              </m:rPr>
              <w:rPr>
                <w:rFonts w:ascii="Cambria Math" w:hAnsi="Cambria Math"/>
                <w:lang w:val="en-US"/>
              </w:rPr>
              <m:t>2</m:t>
            </m:r>
          </m:sup>
        </m:sSup>
        <m:d>
          <m:dPr>
            <m:ctrlPr>
              <w:rPr>
                <w:rFonts w:ascii="Cambria Math" w:hAnsi="Cambria Math"/>
                <w:lang w:val="en-US"/>
              </w:rPr>
            </m:ctrlPr>
          </m:dPr>
          <m:e>
            <m:f>
              <m:fPr>
                <m:ctrlPr>
                  <w:rPr>
                    <w:rFonts w:ascii="Cambria Math" w:hAnsi="Cambria Math"/>
                    <w:lang w:val="en-US"/>
                  </w:rPr>
                </m:ctrlPr>
              </m:fPr>
              <m:num>
                <m:r>
                  <m:rPr>
                    <m:sty m:val="p"/>
                  </m:rPr>
                  <w:rPr>
                    <w:rFonts w:ascii="Cambria Math" w:hAnsi="Cambria Math"/>
                    <w:lang w:val="en-US"/>
                  </w:rPr>
                  <m:t>Δλ</m:t>
                </m:r>
              </m:num>
              <m:den>
                <m:r>
                  <m:rPr>
                    <m:sty m:val="p"/>
                  </m:rPr>
                  <w:rPr>
                    <w:rFonts w:ascii="Cambria Math" w:hAnsi="Cambria Math"/>
                    <w:lang w:val="en-US"/>
                  </w:rPr>
                  <m:t>2</m:t>
                </m:r>
              </m:den>
            </m:f>
          </m:e>
        </m:d>
        <m:r>
          <w:rPr>
            <w:rFonts w:ascii="Cambria Math" w:hAnsi="Cambria Math"/>
            <w:lang w:val="en-US"/>
          </w:rPr>
          <m:t xml:space="preserve"> </m:t>
        </m:r>
      </m:oMath>
      <w:r>
        <w:rPr>
          <w:lang w:val="en-US"/>
        </w:rPr>
        <w:t xml:space="preserve">                                                                                          </w:t>
      </w:r>
      <w:r>
        <w:t>(</w:t>
      </w:r>
      <w:bookmarkStart w:id="0" w:name="Persamaan_1"/>
      <w:r>
        <w:t>1</w:t>
      </w:r>
      <w:bookmarkEnd w:id="0"/>
      <w:r>
        <w:t>)</w:t>
      </w:r>
      <m:oMath>
        <m:r>
          <m:rPr>
            <m:sty m:val="p"/>
          </m:rPr>
          <w:rPr>
            <w:rFonts w:ascii="Cambria Math" w:hAnsi="Cambria Math"/>
            <w:lang w:val="en-US"/>
          </w:rPr>
          <w:br/>
          <m:t xml:space="preserve">      c=2arctan⁡2(</m:t>
        </m:r>
        <m:rad>
          <m:radPr>
            <m:degHide m:val="1"/>
            <m:ctrlPr>
              <w:rPr>
                <w:rFonts w:ascii="Cambria Math" w:hAnsi="Cambria Math"/>
                <w:lang w:val="en-US"/>
              </w:rPr>
            </m:ctrlPr>
          </m:radPr>
          <m:deg/>
          <m:e>
            <m:r>
              <m:rPr>
                <m:sty m:val="p"/>
              </m:rPr>
              <w:rPr>
                <w:rFonts w:ascii="Cambria Math" w:hAnsi="Cambria Math"/>
                <w:lang w:val="en-US"/>
              </w:rPr>
              <m:t>a</m:t>
            </m:r>
          </m:e>
        </m:rad>
        <m:r>
          <m:rPr>
            <m:sty m:val="p"/>
          </m:rPr>
          <w:rPr>
            <w:rFonts w:ascii="Cambria Math" w:hAnsi="Cambria Math"/>
            <w:lang w:val="en-US"/>
          </w:rPr>
          <m:t>,</m:t>
        </m:r>
        <m:rad>
          <m:radPr>
            <m:degHide m:val="1"/>
            <m:ctrlPr>
              <w:rPr>
                <w:rFonts w:ascii="Cambria Math" w:hAnsi="Cambria Math"/>
                <w:lang w:val="en-US"/>
              </w:rPr>
            </m:ctrlPr>
          </m:radPr>
          <m:deg/>
          <m:e>
            <m:r>
              <m:rPr>
                <m:sty m:val="p"/>
              </m:rPr>
              <w:rPr>
                <w:rFonts w:ascii="Cambria Math" w:hAnsi="Cambria Math"/>
                <w:lang w:val="en-US"/>
              </w:rPr>
              <m:t>1-a</m:t>
            </m:r>
          </m:e>
        </m:rad>
        <m:r>
          <m:rPr>
            <m:sty m:val="p"/>
          </m:rPr>
          <w:rPr>
            <w:rFonts w:ascii="Cambria Math" w:hAnsi="Cambria Math"/>
            <w:lang w:val="en-US"/>
          </w:rPr>
          <m:t>)</m:t>
        </m:r>
      </m:oMath>
      <w:r>
        <w:rPr>
          <w:lang w:val="en-US"/>
        </w:rPr>
        <w:t xml:space="preserve">                    </w:t>
      </w:r>
      <m:oMath>
        <m:r>
          <m:rPr>
            <m:sty m:val="p"/>
          </m:rPr>
          <w:rPr>
            <w:rFonts w:ascii="Cambria Math" w:hAnsi="Cambria Math"/>
            <w:lang w:val="en-US"/>
          </w:rPr>
          <w:br/>
        </m:r>
      </m:oMath>
      <w:r>
        <w:rPr>
          <w:lang w:val="en-US"/>
        </w:rPr>
        <w:t xml:space="preserve">     </w:t>
      </w:r>
      <m:oMath>
        <m:r>
          <w:rPr>
            <w:rFonts w:ascii="Cambria Math" w:hAnsi="Cambria Math"/>
            <w:lang w:val="en-US"/>
          </w:rPr>
          <m:t xml:space="preserve"> </m:t>
        </m:r>
        <m:r>
          <m:rPr>
            <m:sty m:val="p"/>
          </m:rPr>
          <w:rPr>
            <w:rFonts w:ascii="Cambria Math" w:hAnsi="Cambria Math"/>
            <w:lang w:val="en-US"/>
          </w:rPr>
          <m:t>d=R⋅c</m:t>
        </m:r>
        <m:r>
          <m:rPr>
            <m:sty m:val="p"/>
          </m:rPr>
          <w:rPr>
            <w:rFonts w:ascii="Cambria Math" w:hAnsi="Cambria Math"/>
            <w:lang w:val="en-US"/>
          </w:rPr>
          <w:br/>
        </m:r>
      </m:oMath>
    </w:p>
    <w:p w14:paraId="040E87A8" w14:textId="77777777" w:rsidR="00042180" w:rsidRDefault="00042180" w:rsidP="00042180">
      <w:pPr>
        <w:pStyle w:val="JTSiskomBody"/>
        <w:rPr>
          <w:lang w:val="en-US"/>
        </w:rPr>
      </w:pPr>
      <w:r w:rsidRPr="00AC1A51">
        <w:rPr>
          <w:lang w:val="en-US"/>
        </w:rPr>
        <w:t xml:space="preserve">where </w:t>
      </w:r>
      <m:oMath>
        <m:r>
          <m:rPr>
            <m:sty m:val="p"/>
          </m:rPr>
          <w:rPr>
            <w:rFonts w:ascii="Cambria Math" w:hAnsi="Cambria Math"/>
            <w:lang w:val="en-US"/>
          </w:rPr>
          <m:t>Δϕ=</m:t>
        </m:r>
        <m:sSub>
          <m:sSubPr>
            <m:ctrlPr>
              <w:rPr>
                <w:rFonts w:ascii="Cambria Math" w:hAnsi="Cambria Math"/>
                <w:lang w:val="en-US"/>
              </w:rPr>
            </m:ctrlPr>
          </m:sSubPr>
          <m:e>
            <m:r>
              <m:rPr>
                <m:sty m:val="p"/>
              </m:rPr>
              <w:rPr>
                <w:rFonts w:ascii="Cambria Math" w:hAnsi="Cambria Math"/>
                <w:lang w:val="en-US"/>
              </w:rPr>
              <m:t>ϕ</m:t>
            </m:r>
          </m:e>
          <m:sub>
            <m:r>
              <m:rPr>
                <m:sty m:val="p"/>
              </m:rPr>
              <w:rPr>
                <w:rFonts w:ascii="Cambria Math" w:hAnsi="Cambria Math"/>
                <w:lang w:val="en-US"/>
              </w:rPr>
              <m:t>2</m:t>
            </m:r>
          </m:sub>
        </m:sSub>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ϕ</m:t>
            </m:r>
          </m:e>
          <m:sub>
            <m:r>
              <m:rPr>
                <m:sty m:val="p"/>
              </m:rPr>
              <w:rPr>
                <w:rFonts w:ascii="Cambria Math" w:hAnsi="Cambria Math"/>
                <w:lang w:val="en-US"/>
              </w:rPr>
              <m:t>1</m:t>
            </m:r>
          </m:sub>
        </m:sSub>
      </m:oMath>
      <w:r w:rsidRPr="00AC1A51">
        <w:rPr>
          <w:lang w:val="en-US"/>
        </w:rPr>
        <w:t xml:space="preserve">, </w:t>
      </w:r>
      <m:oMath>
        <m:r>
          <m:rPr>
            <m:sty m:val="p"/>
          </m:rPr>
          <w:rPr>
            <w:rFonts w:ascii="Cambria Math" w:hAnsi="Cambria Math"/>
            <w:lang w:val="en-US"/>
          </w:rPr>
          <m:t>Δλ=</m:t>
        </m:r>
        <m:sSub>
          <m:sSubPr>
            <m:ctrlPr>
              <w:rPr>
                <w:rFonts w:ascii="Cambria Math" w:hAnsi="Cambria Math"/>
                <w:lang w:val="en-US"/>
              </w:rPr>
            </m:ctrlPr>
          </m:sSubPr>
          <m:e>
            <m:r>
              <m:rPr>
                <m:sty m:val="p"/>
              </m:rPr>
              <w:rPr>
                <w:rFonts w:ascii="Cambria Math" w:hAnsi="Cambria Math"/>
                <w:lang w:val="en-US"/>
              </w:rPr>
              <m:t>λ</m:t>
            </m:r>
          </m:e>
          <m:sub>
            <m:r>
              <m:rPr>
                <m:sty m:val="p"/>
              </m:rPr>
              <w:rPr>
                <w:rFonts w:ascii="Cambria Math" w:hAnsi="Cambria Math"/>
                <w:lang w:val="en-US"/>
              </w:rPr>
              <m:t>2</m:t>
            </m:r>
          </m:sub>
        </m:sSub>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λ</m:t>
            </m:r>
          </m:e>
          <m:sub>
            <m:r>
              <m:rPr>
                <m:sty m:val="p"/>
              </m:rPr>
              <w:rPr>
                <w:rFonts w:ascii="Cambria Math" w:hAnsi="Cambria Math"/>
                <w:lang w:val="en-US"/>
              </w:rPr>
              <m:t>1</m:t>
            </m:r>
          </m:sub>
        </m:sSub>
      </m:oMath>
      <w:r w:rsidRPr="00AC1A51">
        <w:rPr>
          <w:lang w:val="en-US"/>
        </w:rPr>
        <w:t xml:space="preserve">, and </w:t>
      </w:r>
      <m:oMath>
        <m:r>
          <m:rPr>
            <m:sty m:val="p"/>
          </m:rPr>
          <w:rPr>
            <w:rFonts w:ascii="Cambria Math" w:hAnsi="Cambria Math"/>
            <w:lang w:val="en-US"/>
          </w:rPr>
          <m:t>R</m:t>
        </m:r>
      </m:oMath>
      <w:r w:rsidRPr="00AC1A51">
        <w:rPr>
          <w:lang w:val="en-US"/>
        </w:rPr>
        <w:t>is Earth’s mean radius (Sinnott, 1984). A geofence validation function is defined as:</w:t>
      </w:r>
    </w:p>
    <w:p w14:paraId="601055BE" w14:textId="2309140B" w:rsidR="002A7876" w:rsidRDefault="002A7876" w:rsidP="002A7876">
      <w:pPr>
        <w:spacing w:before="60"/>
        <w:jc w:val="right"/>
        <w:rPr>
          <w:bCs/>
        </w:rPr>
      </w:pPr>
      <w:r w:rsidRPr="00DD59E7">
        <w:rPr>
          <w:bCs/>
        </w:rPr>
        <w:tab/>
      </w:r>
      <w:r w:rsidRPr="00DD59E7">
        <w:rPr>
          <w:bCs/>
        </w:rPr>
        <w:tab/>
      </w:r>
    </w:p>
    <w:p w14:paraId="037D251D" w14:textId="31BF7E24" w:rsidR="00DD59E7" w:rsidRPr="00DD59E7" w:rsidRDefault="00042180" w:rsidP="003E782B">
      <w:pPr>
        <w:spacing w:before="60"/>
        <w:jc w:val="both"/>
        <w:rPr>
          <w:bCs/>
        </w:rPr>
      </w:pPr>
      <m:oMath>
        <m:r>
          <m:rPr>
            <m:sty m:val="p"/>
          </m:rPr>
          <w:rPr>
            <w:rFonts w:ascii="Cambria Math" w:hAnsi="Cambria Math"/>
          </w:rPr>
          <m:t>V</m:t>
        </m:r>
        <m:d>
          <m:dPr>
            <m:ctrlPr>
              <w:rPr>
                <w:rFonts w:ascii="Cambria Math" w:hAnsi="Cambria Math"/>
              </w:rPr>
            </m:ctrlPr>
          </m:dPr>
          <m:e>
            <m:sSub>
              <m:sSubPr>
                <m:ctrlPr>
                  <w:rPr>
                    <w:rFonts w:ascii="Cambria Math" w:hAnsi="Cambria Math"/>
                  </w:rPr>
                </m:ctrlPr>
              </m:sSubPr>
              <m:e>
                <m:r>
                  <m:rPr>
                    <m:sty m:val="p"/>
                  </m:rPr>
                  <w:rPr>
                    <w:rFonts w:ascii="Cambria Math" w:hAnsi="Cambria Math"/>
                  </w:rPr>
                  <m:t>P</m:t>
                </m:r>
              </m:e>
              <m:sub>
                <m:r>
                  <m:rPr>
                    <m:sty m:val="p"/>
                  </m:rPr>
                  <w:rPr>
                    <w:rFonts w:ascii="Cambria Math" w:hAnsi="Cambria Math"/>
                  </w:rPr>
                  <m:t>emp</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ref</m:t>
                </m:r>
              </m:sub>
            </m:sSub>
            <m:r>
              <m:rPr>
                <m:sty m:val="p"/>
              </m:rPr>
              <w:rPr>
                <w:rFonts w:ascii="Cambria Math" w:hAnsi="Cambria Math"/>
              </w:rPr>
              <m:t>,r</m:t>
            </m:r>
          </m:e>
        </m:d>
        <m:r>
          <m:rPr>
            <m:sty m:val="p"/>
          </m:rP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r>
                    <m:rPr>
                      <m:sty m:val="p"/>
                    </m:rPr>
                    <w:rPr>
                      <w:rFonts w:ascii="Cambria Math" w:hAnsi="Cambria Math"/>
                    </w:rPr>
                    <m:t>1,</m:t>
                  </m:r>
                </m:e>
                <m:e>
                  <m:r>
                    <m:rPr>
                      <m:nor/>
                    </m:rPr>
                    <m:t xml:space="preserve">if </m:t>
                  </m:r>
                  <m:r>
                    <m:rPr>
                      <m:sty m:val="p"/>
                    </m:rPr>
                    <w:rPr>
                      <w:rFonts w:ascii="Cambria Math" w:hAnsi="Cambria Math"/>
                    </w:rPr>
                    <m:t>d</m:t>
                  </m:r>
                  <m:d>
                    <m:dPr>
                      <m:ctrlPr>
                        <w:rPr>
                          <w:rFonts w:ascii="Cambria Math" w:hAnsi="Cambria Math"/>
                        </w:rPr>
                      </m:ctrlPr>
                    </m:dPr>
                    <m:e>
                      <m:sSub>
                        <m:sSubPr>
                          <m:ctrlPr>
                            <w:rPr>
                              <w:rFonts w:ascii="Cambria Math" w:hAnsi="Cambria Math"/>
                            </w:rPr>
                          </m:ctrlPr>
                        </m:sSubPr>
                        <m:e>
                          <m:r>
                            <m:rPr>
                              <m:sty m:val="p"/>
                            </m:rPr>
                            <w:rPr>
                              <w:rFonts w:ascii="Cambria Math" w:hAnsi="Cambria Math"/>
                            </w:rPr>
                            <m:t>P</m:t>
                          </m:r>
                        </m:e>
                        <m:sub>
                          <m:r>
                            <m:rPr>
                              <m:sty m:val="p"/>
                            </m:rPr>
                            <w:rPr>
                              <w:rFonts w:ascii="Cambria Math" w:hAnsi="Cambria Math"/>
                            </w:rPr>
                            <m:t>emp</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ref</m:t>
                          </m:r>
                        </m:sub>
                      </m:sSub>
                    </m:e>
                  </m:d>
                  <m:r>
                    <m:rPr>
                      <m:sty m:val="p"/>
                    </m:rPr>
                    <w:rPr>
                      <w:rFonts w:ascii="Cambria Math" w:hAnsi="Cambria Math"/>
                    </w:rPr>
                    <m:t>≤r</m:t>
                  </m:r>
                </m:e>
              </m:mr>
              <m:mr>
                <m:e>
                  <m:r>
                    <m:rPr>
                      <m:sty m:val="p"/>
                    </m:rPr>
                    <w:rPr>
                      <w:rFonts w:ascii="Cambria Math" w:hAnsi="Cambria Math"/>
                    </w:rPr>
                    <m:t>0,</m:t>
                  </m:r>
                </m:e>
                <m:e>
                  <m:r>
                    <m:rPr>
                      <m:nor/>
                    </m:rPr>
                    <m:t>otherwise</m:t>
                  </m:r>
                </m:e>
              </m:mr>
            </m:m>
          </m:e>
        </m:d>
      </m:oMath>
      <w:r w:rsidR="00DD59E7" w:rsidRPr="00DD59E7">
        <w:rPr>
          <w:bCs/>
        </w:rPr>
        <w:tab/>
      </w:r>
      <w:r w:rsidR="00DD59E7" w:rsidRPr="00DD59E7">
        <w:rPr>
          <w:bCs/>
        </w:rPr>
        <w:tab/>
      </w:r>
      <w:r w:rsidR="00DD59E7" w:rsidRPr="00DD59E7">
        <w:rPr>
          <w:bCs/>
        </w:rPr>
        <w:tab/>
      </w:r>
      <w:r w:rsidR="00DD59E7" w:rsidRPr="00DD59E7">
        <w:rPr>
          <w:bCs/>
        </w:rPr>
        <w:tab/>
      </w:r>
      <w:r w:rsidR="00DD59E7" w:rsidRPr="00DD59E7">
        <w:rPr>
          <w:bCs/>
        </w:rPr>
        <w:tab/>
      </w:r>
      <w:r w:rsidR="003E782B">
        <w:rPr>
          <w:bCs/>
        </w:rPr>
        <w:t xml:space="preserve">                                        </w:t>
      </w:r>
      <w:r w:rsidR="00DD59E7" w:rsidRPr="00DD59E7">
        <w:rPr>
          <w:bCs/>
        </w:rPr>
        <w:t>(2)</w:t>
      </w:r>
    </w:p>
    <w:p w14:paraId="300214B4" w14:textId="77777777" w:rsidR="009600C2" w:rsidRDefault="009600C2" w:rsidP="009600C2">
      <w:pPr>
        <w:pStyle w:val="JTSiskomBody"/>
        <w:rPr>
          <w:lang w:val="en-US"/>
        </w:rPr>
      </w:pPr>
    </w:p>
    <w:p w14:paraId="04F59913" w14:textId="692E4B0D" w:rsidR="009600C2" w:rsidRPr="00AC1A51" w:rsidRDefault="009600C2" w:rsidP="009600C2">
      <w:pPr>
        <w:pStyle w:val="JTSiskomBody"/>
        <w:rPr>
          <w:lang w:val="en-US"/>
        </w:rPr>
      </w:pPr>
      <w:r w:rsidRPr="00AC1A51">
        <w:rPr>
          <w:lang w:val="en-US"/>
        </w:rPr>
        <w:t xml:space="preserve">Attendance is accepted only if </w:t>
      </w:r>
      <m:oMath>
        <m:r>
          <m:rPr>
            <m:sty m:val="p"/>
          </m:rPr>
          <w:rPr>
            <w:rFonts w:ascii="Cambria Math" w:hAnsi="Cambria Math"/>
            <w:lang w:val="en-US"/>
          </w:rPr>
          <m:t>V=1</m:t>
        </m:r>
      </m:oMath>
      <w:r w:rsidRPr="00AC1A51">
        <w:rPr>
          <w:lang w:val="en-US"/>
        </w:rPr>
        <w:t>. In this study, the configured radius is 100 meters, intended to support building-level validation while remaining tolerant to normal GPS noise.</w:t>
      </w:r>
    </w:p>
    <w:p w14:paraId="7305834D" w14:textId="77777777" w:rsidR="00B07DF0" w:rsidRDefault="00B07DF0" w:rsidP="0033719B">
      <w:pPr>
        <w:rPr>
          <w:b/>
          <w:bCs/>
        </w:rPr>
      </w:pPr>
    </w:p>
    <w:p w14:paraId="074D5248" w14:textId="491FA5BC" w:rsidR="009600C2" w:rsidRDefault="009600C2" w:rsidP="009600C2">
      <w:pPr>
        <w:rPr>
          <w:b/>
          <w:bCs/>
          <w:lang w:val="id-ID"/>
        </w:rPr>
      </w:pPr>
      <w:r w:rsidRPr="003D5B84">
        <w:rPr>
          <w:b/>
          <w:bCs/>
          <w:lang w:val="id-ID"/>
        </w:rPr>
        <w:t>3.</w:t>
      </w:r>
      <w:r w:rsidR="00D83B55">
        <w:rPr>
          <w:b/>
          <w:bCs/>
          <w:lang w:val="id-ID"/>
        </w:rPr>
        <w:t>2</w:t>
      </w:r>
      <w:r w:rsidRPr="003D5B84">
        <w:rPr>
          <w:b/>
          <w:bCs/>
          <w:lang w:val="id-ID"/>
        </w:rPr>
        <w:t>.</w:t>
      </w:r>
      <w:r>
        <w:rPr>
          <w:b/>
          <w:bCs/>
          <w:lang w:val="id-ID"/>
        </w:rPr>
        <w:t>2.</w:t>
      </w:r>
      <w:r w:rsidRPr="003D5B84">
        <w:rPr>
          <w:b/>
          <w:bCs/>
          <w:lang w:val="id-ID"/>
        </w:rPr>
        <w:t xml:space="preserve"> </w:t>
      </w:r>
      <w:r>
        <w:rPr>
          <w:b/>
          <w:bCs/>
        </w:rPr>
        <w:t xml:space="preserve"> </w:t>
      </w:r>
      <w:r w:rsidRPr="009600C2">
        <w:rPr>
          <w:b/>
          <w:bCs/>
          <w:lang w:val="id-ID"/>
        </w:rPr>
        <w:t>Behavioral segmentation using K-means and cluster validation</w:t>
      </w:r>
    </w:p>
    <w:p w14:paraId="6EC36217" w14:textId="2A7DA501" w:rsidR="00266A33" w:rsidRDefault="00266A33" w:rsidP="004816B7">
      <w:pPr>
        <w:ind w:firstLine="720"/>
        <w:jc w:val="both"/>
        <w:rPr>
          <w:b/>
          <w:bCs/>
          <w:lang w:val="id-ID"/>
        </w:rPr>
      </w:pPr>
      <w:r w:rsidRPr="00266A33">
        <w:rPr>
          <w:bCs/>
        </w:rPr>
        <w:t>After spatial validation, attendance events are aggregated per lecturer and transformed into a multi-dimensional feature vector. Segmentation is performed using K-means clustering, which minimizes within-cluster dispersion and remains a common baseline due to its simplicity and interpretability [9],[10].</w:t>
      </w:r>
    </w:p>
    <w:p w14:paraId="12BFD5A4" w14:textId="77777777" w:rsidR="007C727A" w:rsidRPr="00AC1A51" w:rsidRDefault="007C727A" w:rsidP="007C727A">
      <w:pPr>
        <w:pStyle w:val="JTSiskomBody"/>
        <w:rPr>
          <w:lang w:val="en-US"/>
        </w:rPr>
      </w:pPr>
      <w:r w:rsidRPr="00AC1A51">
        <w:rPr>
          <w:lang w:val="en-US"/>
        </w:rPr>
        <w:t xml:space="preserve">Given </w:t>
      </w:r>
      <m:oMath>
        <m:r>
          <m:rPr>
            <m:sty m:val="p"/>
          </m:rPr>
          <w:rPr>
            <w:rFonts w:ascii="Cambria Math" w:hAnsi="Cambria Math"/>
            <w:lang w:val="en-US"/>
          </w:rPr>
          <m:t>X={</m:t>
        </m:r>
        <m:sSub>
          <m:sSubPr>
            <m:ctrlPr>
              <w:rPr>
                <w:rFonts w:ascii="Cambria Math" w:hAnsi="Cambria Math"/>
                <w:lang w:val="en-US"/>
              </w:rPr>
            </m:ctrlPr>
          </m:sSubPr>
          <m:e>
            <m:r>
              <m:rPr>
                <m:sty m:val="p"/>
              </m:rPr>
              <w:rPr>
                <w:rFonts w:ascii="Cambria Math" w:hAnsi="Cambria Math"/>
                <w:lang w:val="en-US"/>
              </w:rPr>
              <m:t>x</m:t>
            </m:r>
          </m:e>
          <m:sub>
            <m:r>
              <m:rPr>
                <m:sty m:val="p"/>
              </m:rPr>
              <w:rPr>
                <w:rFonts w:ascii="Cambria Math" w:hAnsi="Cambria Math"/>
                <w:lang w:val="en-US"/>
              </w:rPr>
              <m:t>1</m:t>
            </m:r>
          </m:sub>
        </m:sSub>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x</m:t>
            </m:r>
          </m:e>
          <m:sub>
            <m:r>
              <m:rPr>
                <m:sty m:val="p"/>
              </m:rPr>
              <w:rPr>
                <w:rFonts w:ascii="Cambria Math" w:hAnsi="Cambria Math"/>
                <w:lang w:val="en-US"/>
              </w:rPr>
              <m:t>n</m:t>
            </m:r>
          </m:sub>
        </m:sSub>
        <m:r>
          <m:rPr>
            <m:sty m:val="p"/>
          </m:rPr>
          <w:rPr>
            <w:rFonts w:ascii="Cambria Math" w:hAnsi="Cambria Math"/>
            <w:lang w:val="en-US"/>
          </w:rPr>
          <m:t>}</m:t>
        </m:r>
      </m:oMath>
      <w:r w:rsidRPr="00AC1A51">
        <w:rPr>
          <w:lang w:val="en-US"/>
        </w:rPr>
        <w:t xml:space="preserve">where </w:t>
      </w:r>
      <m:oMath>
        <m:sSub>
          <m:sSubPr>
            <m:ctrlPr>
              <w:rPr>
                <w:rFonts w:ascii="Cambria Math" w:hAnsi="Cambria Math"/>
                <w:lang w:val="en-US"/>
              </w:rPr>
            </m:ctrlPr>
          </m:sSubPr>
          <m:e>
            <m:r>
              <m:rPr>
                <m:sty m:val="p"/>
              </m:rPr>
              <w:rPr>
                <w:rFonts w:ascii="Cambria Math" w:hAnsi="Cambria Math"/>
                <w:lang w:val="en-US"/>
              </w:rPr>
              <m:t>x</m:t>
            </m:r>
          </m:e>
          <m:sub>
            <m:r>
              <m:rPr>
                <m:sty m:val="p"/>
              </m:rPr>
              <w:rPr>
                <w:rFonts w:ascii="Cambria Math" w:hAnsi="Cambria Math"/>
                <w:lang w:val="en-US"/>
              </w:rPr>
              <m:t>i</m:t>
            </m:r>
          </m:sub>
        </m:sSub>
        <m:r>
          <m:rPr>
            <m:sty m:val="p"/>
          </m:rPr>
          <w:rPr>
            <w:rFonts w:ascii="Cambria Math" w:hAnsi="Cambria Math"/>
            <w:lang w:val="en-US"/>
          </w:rPr>
          <m:t>∈</m:t>
        </m:r>
        <m:sSup>
          <m:sSupPr>
            <m:ctrlPr>
              <w:rPr>
                <w:rFonts w:ascii="Cambria Math" w:hAnsi="Cambria Math"/>
                <w:lang w:val="en-US"/>
              </w:rPr>
            </m:ctrlPr>
          </m:sSupPr>
          <m:e>
            <m:r>
              <m:rPr>
                <m:scr m:val="double-struck"/>
                <m:sty m:val="p"/>
              </m:rPr>
              <w:rPr>
                <w:rFonts w:ascii="Cambria Math" w:hAnsi="Cambria Math"/>
                <w:lang w:val="en-US"/>
              </w:rPr>
              <m:t>R</m:t>
            </m:r>
          </m:e>
          <m:sup>
            <m:r>
              <m:rPr>
                <m:sty m:val="p"/>
              </m:rPr>
              <w:rPr>
                <w:rFonts w:ascii="Cambria Math" w:hAnsi="Cambria Math"/>
                <w:lang w:val="en-US"/>
              </w:rPr>
              <m:t>m</m:t>
            </m:r>
          </m:sup>
        </m:sSup>
      </m:oMath>
      <w:r w:rsidRPr="00AC1A51">
        <w:rPr>
          <w:lang w:val="en-US"/>
        </w:rPr>
        <w:t>, K-means minimizes:</w:t>
      </w:r>
    </w:p>
    <w:p w14:paraId="702D6215" w14:textId="77777777" w:rsidR="007C727A" w:rsidRDefault="007C727A" w:rsidP="009600C2">
      <w:pPr>
        <w:rPr>
          <w:b/>
          <w:bCs/>
          <w:lang w:val="id-ID"/>
        </w:rPr>
      </w:pPr>
    </w:p>
    <w:p w14:paraId="7068390F" w14:textId="157BB45F" w:rsidR="007C727A" w:rsidRPr="00DD59E7" w:rsidRDefault="007C727A" w:rsidP="003E782B">
      <w:pPr>
        <w:spacing w:before="60"/>
        <w:jc w:val="both"/>
        <w:rPr>
          <w:bCs/>
        </w:rPr>
      </w:pPr>
      <m:oMath>
        <m:r>
          <m:rPr>
            <m:sty m:val="p"/>
          </m:rPr>
          <w:rPr>
            <w:rFonts w:ascii="Cambria Math" w:hAnsi="Cambria Math"/>
          </w:rPr>
          <m:t>J =</m:t>
        </m:r>
        <m:nary>
          <m:naryPr>
            <m:chr m:val="∑"/>
            <m:limLoc m:val="undOvr"/>
            <m:grow m:val="1"/>
            <m:ctrlPr>
              <w:rPr>
                <w:rFonts w:ascii="Cambria Math" w:hAnsi="Cambria Math"/>
              </w:rPr>
            </m:ctrlPr>
          </m:naryPr>
          <m:sub>
            <m:r>
              <m:rPr>
                <m:sty m:val="p"/>
              </m:rPr>
              <w:rPr>
                <w:rFonts w:ascii="Cambria Math" w:hAnsi="Cambria Math"/>
              </w:rPr>
              <m:t>k=1</m:t>
            </m:r>
          </m:sub>
          <m:sup>
            <m:r>
              <m:rPr>
                <m:sty m:val="p"/>
              </m:rPr>
              <w:rPr>
                <w:rFonts w:ascii="Cambria Math" w:hAnsi="Cambria Math"/>
              </w:rPr>
              <m:t>K</m:t>
            </m:r>
          </m:sup>
          <m:e>
            <m:nary>
              <m:naryPr>
                <m:chr m:val="∑"/>
                <m:limLoc m:val="undOvr"/>
                <m:grow m:val="1"/>
                <m:supHide m:val="1"/>
                <m:ctrlPr>
                  <w:rPr>
                    <w:rFonts w:ascii="Cambria Math" w:hAnsi="Cambria Math"/>
                  </w:rPr>
                </m:ctrlPr>
              </m:naryPr>
              <m:sub>
                <m:sSub>
                  <m:sSubPr>
                    <m:ctrlPr>
                      <w:rPr>
                        <w:rFonts w:ascii="Cambria Math" w:hAnsi="Cambria Math"/>
                      </w:rPr>
                    </m:ctrlPr>
                  </m:sSubPr>
                  <m:e>
                    <m:r>
                      <m:rPr>
                        <m:sty m:val="p"/>
                      </m:rPr>
                      <w:rPr>
                        <w:rFonts w:ascii="Cambria Math" w:hAnsi="Cambria Math"/>
                      </w:rPr>
                      <m:t>x</m:t>
                    </m:r>
                  </m:e>
                  <m:sub>
                    <m:r>
                      <m:rPr>
                        <m:sty m:val="p"/>
                      </m:rP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k</m:t>
                    </m:r>
                  </m:sub>
                </m:sSub>
              </m:sub>
              <m:sup/>
              <m:e>
                <m:r>
                  <m:rPr>
                    <m:sty m:val="p"/>
                  </m:rPr>
                  <w:rPr>
                    <w:rFonts w:ascii="Cambria Math" w:hAnsi="Cambria Math"/>
                  </w:rPr>
                  <m:t>∥</m:t>
                </m:r>
              </m:e>
            </m:nary>
          </m:e>
        </m:nary>
        <m:sSub>
          <m:sSubPr>
            <m:ctrlPr>
              <w:rPr>
                <w:rFonts w:ascii="Cambria Math" w:hAnsi="Cambria Math"/>
              </w:rPr>
            </m:ctrlPr>
          </m:sSubPr>
          <m:e>
            <m:r>
              <m:rPr>
                <m:sty m:val="p"/>
              </m:rPr>
              <w:rPr>
                <w:rFonts w:ascii="Cambria Math" w:hAnsi="Cambria Math"/>
              </w:rPr>
              <m:t>x</m:t>
            </m:r>
          </m:e>
          <m:sub>
            <m:r>
              <m:rPr>
                <m:sty m:val="p"/>
              </m:rP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μ</m:t>
            </m:r>
          </m:e>
          <m:sub>
            <m:r>
              <m:rPr>
                <m:sty m:val="p"/>
              </m:rPr>
              <w:rPr>
                <w:rFonts w:ascii="Cambria Math" w:hAnsi="Cambria Math"/>
              </w:rPr>
              <m:t>k</m:t>
            </m:r>
          </m:sub>
        </m:sSub>
        <m:sSup>
          <m:sSupPr>
            <m:ctrlPr>
              <w:rPr>
                <w:rFonts w:ascii="Cambria Math" w:hAnsi="Cambria Math"/>
              </w:rPr>
            </m:ctrlPr>
          </m:sSupPr>
          <m:e>
            <m:r>
              <m:rPr>
                <m:sty m:val="p"/>
              </m:rPr>
              <w:rPr>
                <w:rFonts w:ascii="Cambria Math" w:hAnsi="Cambria Math"/>
              </w:rPr>
              <m:t>∥</m:t>
            </m:r>
          </m:e>
          <m:sup>
            <m:r>
              <m:rPr>
                <m:sty m:val="p"/>
              </m:rPr>
              <w:rPr>
                <w:rFonts w:ascii="Cambria Math" w:hAnsi="Cambria Math"/>
              </w:rPr>
              <m:t>2</m:t>
            </m:r>
          </m:sup>
        </m:sSup>
        <m:r>
          <m:rPr>
            <m:sty m:val="p"/>
          </m:rPr>
          <w:rPr>
            <w:rFonts w:ascii="Cambria Math" w:hAnsi="Cambria Math"/>
          </w:rPr>
          <m:t xml:space="preserve">                     </m:t>
        </m:r>
      </m:oMath>
      <w:r w:rsidRPr="00DD59E7">
        <w:rPr>
          <w:bCs/>
        </w:rPr>
        <w:tab/>
      </w:r>
      <w:r w:rsidRPr="00DD59E7">
        <w:rPr>
          <w:bCs/>
        </w:rPr>
        <w:tab/>
      </w:r>
      <w:r w:rsidRPr="00DD59E7">
        <w:rPr>
          <w:bCs/>
        </w:rPr>
        <w:tab/>
      </w:r>
      <w:r w:rsidRPr="00DD59E7">
        <w:rPr>
          <w:bCs/>
        </w:rPr>
        <w:tab/>
      </w:r>
      <w:r w:rsidR="003E782B">
        <w:rPr>
          <w:bCs/>
        </w:rPr>
        <w:t xml:space="preserve">           </w:t>
      </w:r>
      <w:r w:rsidRPr="00DD59E7">
        <w:rPr>
          <w:bCs/>
        </w:rPr>
        <w:tab/>
      </w:r>
      <w:r w:rsidR="003E782B">
        <w:rPr>
          <w:bCs/>
        </w:rPr>
        <w:t xml:space="preserve">                                        </w:t>
      </w:r>
      <w:r w:rsidRPr="00DD59E7">
        <w:rPr>
          <w:bCs/>
        </w:rPr>
        <w:t>(</w:t>
      </w:r>
      <w:r>
        <w:rPr>
          <w:bCs/>
        </w:rPr>
        <w:t>3</w:t>
      </w:r>
      <w:r w:rsidRPr="00DD59E7">
        <w:rPr>
          <w:bCs/>
        </w:rPr>
        <w:t>)</w:t>
      </w:r>
    </w:p>
    <w:p w14:paraId="08A0DED6" w14:textId="77777777" w:rsidR="007C727A" w:rsidRDefault="007C727A" w:rsidP="009600C2">
      <w:pPr>
        <w:rPr>
          <w:b/>
          <w:bCs/>
          <w:lang w:val="id-ID"/>
        </w:rPr>
      </w:pPr>
    </w:p>
    <w:p w14:paraId="4C57EEAE" w14:textId="6222FBBD" w:rsidR="007C727A" w:rsidRPr="004816B7" w:rsidRDefault="004816B7" w:rsidP="004816B7">
      <w:pPr>
        <w:ind w:firstLine="720"/>
        <w:jc w:val="both"/>
        <w:rPr>
          <w:lang w:val="id-ID"/>
        </w:rPr>
      </w:pPr>
      <w:r w:rsidRPr="004816B7">
        <w:rPr>
          <w:lang w:val="id-ID"/>
        </w:rPr>
        <w:t>where C_kis cluster kand μ_kis its centroid [9]. Because WCSS decreases as Kincreases, cluster validity is assessed using complementary metrics rather than relying on a single heuristic. The Silhouette coefficient evaluates cohesion and separation [12], while the Davies-Bouldin Index (DBI) evaluates within-cluster scatter relative to between-cluster separation, where lower values indicate better separation [11]. The Elbow method is used only as a supporting heuristic because it can be subjective, and validity should be confirmed with Silhouette and DBI [14],. Silhouette for point iis:</w:t>
      </w:r>
    </w:p>
    <w:p w14:paraId="1952DA83" w14:textId="77777777" w:rsidR="004816B7" w:rsidRDefault="004816B7" w:rsidP="009600C2">
      <w:pPr>
        <w:rPr>
          <w:b/>
          <w:bCs/>
          <w:lang w:val="id-ID"/>
        </w:rPr>
      </w:pPr>
    </w:p>
    <w:p w14:paraId="2A67D3E1" w14:textId="27F92FBF" w:rsidR="004816B7" w:rsidRPr="00DD59E7" w:rsidRDefault="00DF33C0" w:rsidP="003E782B">
      <w:pPr>
        <w:spacing w:before="60"/>
        <w:jc w:val="both"/>
        <w:rPr>
          <w:bCs/>
        </w:rPr>
      </w:pPr>
      <m:oMath>
        <m:r>
          <m:rPr>
            <m:sty m:val="p"/>
          </m:rPr>
          <w:rPr>
            <w:rFonts w:ascii="Cambria Math" w:hAnsi="Cambria Math"/>
            <w:sz w:val="24"/>
            <w:szCs w:val="24"/>
          </w:rPr>
          <m:t>s</m:t>
        </m:r>
        <m:d>
          <m:dPr>
            <m:ctrlPr>
              <w:rPr>
                <w:rFonts w:ascii="Cambria Math" w:hAnsi="Cambria Math"/>
                <w:sz w:val="24"/>
                <w:szCs w:val="24"/>
              </w:rPr>
            </m:ctrlPr>
          </m:dPr>
          <m:e>
            <m:r>
              <m:rPr>
                <m:sty m:val="p"/>
              </m:rPr>
              <w:rPr>
                <w:rFonts w:ascii="Cambria Math" w:hAnsi="Cambria Math"/>
                <w:sz w:val="24"/>
                <w:szCs w:val="24"/>
              </w:rPr>
              <m:t>i</m:t>
            </m:r>
          </m:e>
        </m:d>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b</m:t>
            </m:r>
            <m:d>
              <m:dPr>
                <m:ctrlPr>
                  <w:rPr>
                    <w:rFonts w:ascii="Cambria Math" w:hAnsi="Cambria Math"/>
                    <w:sz w:val="24"/>
                    <w:szCs w:val="24"/>
                  </w:rPr>
                </m:ctrlPr>
              </m:dPr>
              <m:e>
                <m:r>
                  <m:rPr>
                    <m:sty m:val="p"/>
                  </m:rPr>
                  <w:rPr>
                    <w:rFonts w:ascii="Cambria Math" w:hAnsi="Cambria Math"/>
                    <w:sz w:val="24"/>
                    <w:szCs w:val="24"/>
                  </w:rPr>
                  <m:t>i</m:t>
                </m:r>
              </m:e>
            </m:d>
            <m:r>
              <m:rPr>
                <m:sty m:val="p"/>
              </m:rPr>
              <w:rPr>
                <w:rFonts w:ascii="Cambria Math" w:hAnsi="Cambria Math"/>
                <w:sz w:val="24"/>
                <w:szCs w:val="24"/>
              </w:rPr>
              <m:t>-a</m:t>
            </m:r>
            <m:d>
              <m:dPr>
                <m:ctrlPr>
                  <w:rPr>
                    <w:rFonts w:ascii="Cambria Math" w:hAnsi="Cambria Math"/>
                    <w:sz w:val="24"/>
                    <w:szCs w:val="24"/>
                  </w:rPr>
                </m:ctrlPr>
              </m:dPr>
              <m:e>
                <m:r>
                  <m:rPr>
                    <m:sty m:val="p"/>
                  </m:rPr>
                  <w:rPr>
                    <w:rFonts w:ascii="Cambria Math" w:hAnsi="Cambria Math"/>
                    <w:sz w:val="24"/>
                    <w:szCs w:val="24"/>
                  </w:rPr>
                  <m:t>i</m:t>
                </m:r>
              </m:e>
            </m:d>
          </m:num>
          <m:den>
            <m:func>
              <m:funcPr>
                <m:ctrlPr>
                  <w:rPr>
                    <w:rFonts w:ascii="Cambria Math" w:hAnsi="Cambria Math"/>
                    <w:sz w:val="24"/>
                    <w:szCs w:val="24"/>
                  </w:rPr>
                </m:ctrlPr>
              </m:funcPr>
              <m:fName>
                <m:r>
                  <m:rPr>
                    <m:sty m:val="p"/>
                  </m:rPr>
                  <w:rPr>
                    <w:rFonts w:ascii="Cambria Math" w:hAnsi="Cambria Math"/>
                    <w:sz w:val="24"/>
                    <w:szCs w:val="24"/>
                  </w:rPr>
                  <m:t>max</m:t>
                </m:r>
              </m:fName>
              <m:e>
                <m:d>
                  <m:dPr>
                    <m:ctrlPr>
                      <w:rPr>
                        <w:rFonts w:ascii="Cambria Math" w:hAnsi="Cambria Math"/>
                        <w:sz w:val="24"/>
                        <w:szCs w:val="24"/>
                      </w:rPr>
                    </m:ctrlPr>
                  </m:dPr>
                  <m:e>
                    <m:r>
                      <m:rPr>
                        <m:sty m:val="p"/>
                      </m:rPr>
                      <w:rPr>
                        <w:rFonts w:ascii="Cambria Math" w:hAnsi="Cambria Math"/>
                        <w:sz w:val="24"/>
                        <w:szCs w:val="24"/>
                      </w:rPr>
                      <m:t>a</m:t>
                    </m:r>
                    <m:d>
                      <m:dPr>
                        <m:ctrlPr>
                          <w:rPr>
                            <w:rFonts w:ascii="Cambria Math" w:hAnsi="Cambria Math"/>
                            <w:sz w:val="24"/>
                            <w:szCs w:val="24"/>
                          </w:rPr>
                        </m:ctrlPr>
                      </m:dPr>
                      <m:e>
                        <m:r>
                          <m:rPr>
                            <m:sty m:val="p"/>
                          </m:rPr>
                          <w:rPr>
                            <w:rFonts w:ascii="Cambria Math" w:hAnsi="Cambria Math"/>
                            <w:sz w:val="24"/>
                            <w:szCs w:val="24"/>
                          </w:rPr>
                          <m:t>i</m:t>
                        </m:r>
                      </m:e>
                    </m:d>
                    <m:r>
                      <m:rPr>
                        <m:sty m:val="p"/>
                      </m:rPr>
                      <w:rPr>
                        <w:rFonts w:ascii="Cambria Math" w:hAnsi="Cambria Math"/>
                        <w:sz w:val="24"/>
                        <w:szCs w:val="24"/>
                      </w:rPr>
                      <m:t>,b</m:t>
                    </m:r>
                    <m:d>
                      <m:dPr>
                        <m:ctrlPr>
                          <w:rPr>
                            <w:rFonts w:ascii="Cambria Math" w:hAnsi="Cambria Math"/>
                            <w:sz w:val="24"/>
                            <w:szCs w:val="24"/>
                          </w:rPr>
                        </m:ctrlPr>
                      </m:dPr>
                      <m:e>
                        <m:r>
                          <m:rPr>
                            <m:sty m:val="p"/>
                          </m:rPr>
                          <w:rPr>
                            <w:rFonts w:ascii="Cambria Math" w:hAnsi="Cambria Math"/>
                            <w:sz w:val="24"/>
                            <w:szCs w:val="24"/>
                          </w:rPr>
                          <m:t>i</m:t>
                        </m:r>
                      </m:e>
                    </m:d>
                  </m:e>
                </m:d>
              </m:e>
            </m:func>
          </m:den>
        </m:f>
      </m:oMath>
      <w:r w:rsidR="004816B7" w:rsidRPr="00DD59E7">
        <w:rPr>
          <w:bCs/>
        </w:rPr>
        <w:tab/>
      </w:r>
      <w:r w:rsidR="004816B7" w:rsidRPr="00DD59E7">
        <w:rPr>
          <w:bCs/>
        </w:rPr>
        <w:tab/>
      </w:r>
      <w:r w:rsidR="004816B7" w:rsidRPr="00DD59E7">
        <w:rPr>
          <w:bCs/>
        </w:rPr>
        <w:tab/>
      </w:r>
      <w:r w:rsidR="004816B7" w:rsidRPr="00DD59E7">
        <w:rPr>
          <w:bCs/>
        </w:rPr>
        <w:tab/>
      </w:r>
      <w:r w:rsidR="004816B7" w:rsidRPr="00DD59E7">
        <w:rPr>
          <w:bCs/>
        </w:rPr>
        <w:tab/>
      </w:r>
      <w:r w:rsidR="003E782B">
        <w:rPr>
          <w:bCs/>
        </w:rPr>
        <w:t xml:space="preserve">                                                                     </w:t>
      </w:r>
      <w:r w:rsidR="004816B7" w:rsidRPr="00DD59E7">
        <w:rPr>
          <w:bCs/>
        </w:rPr>
        <w:t>(</w:t>
      </w:r>
      <w:r w:rsidR="004816B7">
        <w:rPr>
          <w:bCs/>
        </w:rPr>
        <w:t>4</w:t>
      </w:r>
      <w:r w:rsidR="004816B7" w:rsidRPr="00DD59E7">
        <w:rPr>
          <w:bCs/>
        </w:rPr>
        <w:t>)</w:t>
      </w:r>
    </w:p>
    <w:p w14:paraId="0246D20E" w14:textId="77777777" w:rsidR="004816B7" w:rsidRPr="003D5B84" w:rsidRDefault="004816B7" w:rsidP="009600C2">
      <w:pPr>
        <w:rPr>
          <w:b/>
          <w:bCs/>
          <w:lang w:val="id-ID"/>
        </w:rPr>
      </w:pPr>
    </w:p>
    <w:p w14:paraId="0044B98B" w14:textId="77777777" w:rsidR="001F76BA" w:rsidRPr="00AC1A51" w:rsidRDefault="001F76BA" w:rsidP="001F76BA">
      <w:pPr>
        <w:pStyle w:val="JTSiskomBody"/>
        <w:rPr>
          <w:lang w:val="en-US"/>
        </w:rPr>
      </w:pPr>
      <w:r w:rsidRPr="00AC1A51">
        <w:rPr>
          <w:lang w:val="en-US"/>
        </w:rPr>
        <w:t xml:space="preserve">where </w:t>
      </w:r>
      <m:oMath>
        <m:r>
          <m:rPr>
            <m:sty m:val="p"/>
          </m:rPr>
          <w:rPr>
            <w:rFonts w:ascii="Cambria Math" w:hAnsi="Cambria Math"/>
            <w:lang w:val="en-US"/>
          </w:rPr>
          <m:t>a(i)</m:t>
        </m:r>
      </m:oMath>
      <w:r w:rsidRPr="00AC1A51">
        <w:rPr>
          <w:lang w:val="en-US"/>
        </w:rPr>
        <w:t xml:space="preserve">is average intra-cluster distance and </w:t>
      </w:r>
      <m:oMath>
        <m:r>
          <m:rPr>
            <m:sty m:val="p"/>
          </m:rPr>
          <w:rPr>
            <w:rFonts w:ascii="Cambria Math" w:hAnsi="Cambria Math"/>
            <w:lang w:val="en-US"/>
          </w:rPr>
          <m:t>b(i)</m:t>
        </m:r>
      </m:oMath>
      <w:r w:rsidRPr="00AC1A51">
        <w:rPr>
          <w:lang w:val="en-US"/>
        </w:rPr>
        <w:t xml:space="preserve">is the smallest average distance to other clusters </w:t>
      </w:r>
      <w:r>
        <w:rPr>
          <w:lang w:val="en-US"/>
        </w:rPr>
        <w:fldChar w:fldCharType="begin" w:fldLock="1"/>
      </w:r>
      <w:r>
        <w:rPr>
          <w:lang w:val="en-US"/>
        </w:rPr>
        <w:instrText>ADDIN CSL_CITATION {"citationItems":[{"id":"ITEM-1","itemData":{"DOI":"10.1016/0377-0427(87)90125-7","author":[{"dropping-particle":"","family":"Rousseeuw","given":"P J","non-dropping-particle":"","parse-names":false,"suffix":""}],"container-title":"Journal of Computational and Applied Mathematics","id":"ITEM-1","issued":{"date-parts":[["1987"]]},"page":"53-65","title":"Silhouettes: A graphical aid to the interpretation and validation of cluster analysis","type":"article-journal","volume":"20"},"uris":["http://www.mendeley.com/documents/?uuid=83ee8d9b-e7de-4bb1-b48b-ac5af8cba13c"]}],"mendeley":{"formattedCitation":"[12]","plainTextFormattedCitation":"[12]","previouslyFormattedCitation":"[12]"},"properties":{"noteIndex":0},"schema":"https://github.com/citation-style-language/schema/raw/master/csl-citation.json"}</w:instrText>
      </w:r>
      <w:r>
        <w:rPr>
          <w:lang w:val="en-US"/>
        </w:rPr>
        <w:fldChar w:fldCharType="separate"/>
      </w:r>
      <w:r w:rsidRPr="003F18AD">
        <w:rPr>
          <w:noProof/>
          <w:lang w:val="en-US"/>
        </w:rPr>
        <w:t>[12]</w:t>
      </w:r>
      <w:r>
        <w:rPr>
          <w:lang w:val="en-US"/>
        </w:rPr>
        <w:fldChar w:fldCharType="end"/>
      </w:r>
      <w:r w:rsidRPr="00AC1A51">
        <w:rPr>
          <w:lang w:val="en-US"/>
        </w:rPr>
        <w:t xml:space="preserve">. Interpretation guidelines for mean Silhouette are commonly described as strong when above 0.70, reasonable around 0.50 to 0.70, weak around 0.25 to 0.50, and poor below 0.25 </w:t>
      </w:r>
      <w:r>
        <w:rPr>
          <w:lang w:val="en-US"/>
        </w:rPr>
        <w:fldChar w:fldCharType="begin" w:fldLock="1"/>
      </w:r>
      <w:r>
        <w:rPr>
          <w:lang w:val="en-US"/>
        </w:rPr>
        <w:instrText>ADDIN CSL_CITATION {"citationItems":[{"id":"ITEM-1","itemData":{"author":[{"dropping-particle":"","family":"Kaufman","given":"L","non-dropping-particle":"","parse-names":false,"suffix":""},{"dropping-particle":"","family":"Rousseeuw","given":"P J","non-dropping-particle":"","parse-names":false,"suffix":""}],"id":"ITEM-1","issued":{"date-parts":[["1990"]]},"publisher":"Wiley","publisher-place":"New York","title":"Finding Groups in Data: An Introduction to Cluster Analysis","type":"book"},"uris":["http://www.mendeley.com/documents/?uuid=971cdf10-d040-40cc-845e-d2276cbe7e97"]}],"mendeley":{"formattedCitation":"[26]","plainTextFormattedCitation":"[26]","previouslyFormattedCitation":"[26]"},"properties":{"noteIndex":0},"schema":"https://github.com/citation-style-language/schema/raw/master/csl-citation.json"}</w:instrText>
      </w:r>
      <w:r>
        <w:rPr>
          <w:lang w:val="en-US"/>
        </w:rPr>
        <w:fldChar w:fldCharType="separate"/>
      </w:r>
      <w:r w:rsidRPr="00E65BD7">
        <w:rPr>
          <w:noProof/>
          <w:lang w:val="en-US"/>
        </w:rPr>
        <w:t>[26]</w:t>
      </w:r>
      <w:r>
        <w:rPr>
          <w:lang w:val="en-US"/>
        </w:rPr>
        <w:fldChar w:fldCharType="end"/>
      </w:r>
      <w:r w:rsidRPr="00AC1A51">
        <w:rPr>
          <w:lang w:val="en-US"/>
        </w:rPr>
        <w:t>.</w:t>
      </w:r>
    </w:p>
    <w:p w14:paraId="3902CF5C" w14:textId="77777777" w:rsidR="001F76BA" w:rsidRDefault="001F76BA" w:rsidP="0033719B">
      <w:pPr>
        <w:rPr>
          <w:b/>
          <w:bCs/>
        </w:rPr>
      </w:pPr>
    </w:p>
    <w:p w14:paraId="115506AA" w14:textId="749D47D2" w:rsidR="001F76BA" w:rsidRDefault="001F76BA" w:rsidP="001F76BA">
      <w:pPr>
        <w:rPr>
          <w:b/>
          <w:bCs/>
          <w:lang w:val="id-ID"/>
        </w:rPr>
      </w:pPr>
      <w:r w:rsidRPr="003D5B84">
        <w:rPr>
          <w:b/>
          <w:bCs/>
          <w:lang w:val="id-ID"/>
        </w:rPr>
        <w:t>3.</w:t>
      </w:r>
      <w:r w:rsidR="00D83B55">
        <w:rPr>
          <w:b/>
          <w:bCs/>
          <w:lang w:val="id-ID"/>
        </w:rPr>
        <w:t>2</w:t>
      </w:r>
      <w:r w:rsidRPr="003D5B84">
        <w:rPr>
          <w:b/>
          <w:bCs/>
          <w:lang w:val="id-ID"/>
        </w:rPr>
        <w:t>.</w:t>
      </w:r>
      <w:r>
        <w:rPr>
          <w:b/>
          <w:bCs/>
          <w:lang w:val="id-ID"/>
        </w:rPr>
        <w:t>3.</w:t>
      </w:r>
      <w:r w:rsidRPr="003D5B84">
        <w:rPr>
          <w:b/>
          <w:bCs/>
          <w:lang w:val="id-ID"/>
        </w:rPr>
        <w:t xml:space="preserve"> </w:t>
      </w:r>
      <w:r>
        <w:rPr>
          <w:b/>
          <w:bCs/>
        </w:rPr>
        <w:t xml:space="preserve"> </w:t>
      </w:r>
      <w:r w:rsidRPr="009600C2">
        <w:rPr>
          <w:b/>
          <w:bCs/>
          <w:lang w:val="id-ID"/>
        </w:rPr>
        <w:t>Behavioral segmentation using K-means and cluster validation</w:t>
      </w:r>
    </w:p>
    <w:p w14:paraId="141B42E5" w14:textId="77777777" w:rsidR="000F429D" w:rsidRDefault="000F429D" w:rsidP="000F429D">
      <w:pPr>
        <w:pStyle w:val="JTSiskomBody"/>
        <w:ind w:firstLine="720"/>
        <w:rPr>
          <w:lang w:val="en-US"/>
        </w:rPr>
      </w:pPr>
      <w:r w:rsidRPr="00AC1A51">
        <w:rPr>
          <w:lang w:val="en-US"/>
        </w:rPr>
        <w:t>Anomaly detection identifies deviations from expected attendance behavior. Classical Z-scores standardize values using population mean and standard deviation, but this can be unfair in heterogeneous groups because it ignores individual baselines</w:t>
      </w:r>
      <w:r>
        <w:rPr>
          <w:lang w:val="en-US"/>
        </w:rPr>
        <w:t xml:space="preserve"> </w:t>
      </w:r>
      <w:r>
        <w:rPr>
          <w:lang w:val="en-US"/>
        </w:rPr>
        <w:fldChar w:fldCharType="begin" w:fldLock="1"/>
      </w:r>
      <w:r>
        <w:rPr>
          <w:lang w:val="en-US"/>
        </w:rPr>
        <w:instrText>ADDIN CSL_CITATION {"citationItems":[{"id":"ITEM-1","itemData":{"DOI":"10.1145/1541880.1541882","author":[{"dropping-particle":"","family":"Chandola","given":"V","non-dropping-particle":"","parse-names":false,"suffix":""},{"dropping-particle":"","family":"Banerjee","given":"A","non-dropping-particle":"","parse-names":false,"suffix":""},{"dropping-particle":"","family":"Kumar","given":"V","non-dropping-particle":"","parse-names":false,"suffix":""}],"container-title":"ACM Computing Surveys","id":"ITEM-1","issue":"3","issued":{"date-parts":[["2009"]]},"page":"1-58","title":"Anomaly detection: A survey","type":"article-journal","volume":"41"},"uris":["http://www.mendeley.com/documents/?uuid=8c680415-3801-41b9-b9a8-c4c9388d97ff"]}],"mendeley":{"formattedCitation":"[15]","plainTextFormattedCitation":"[15]","previouslyFormattedCitation":"[15]"},"properties":{"noteIndex":0},"schema":"https://github.com/citation-style-language/schema/raw/master/csl-citation.json"}</w:instrText>
      </w:r>
      <w:r>
        <w:rPr>
          <w:lang w:val="en-US"/>
        </w:rPr>
        <w:fldChar w:fldCharType="separate"/>
      </w:r>
      <w:r w:rsidRPr="003F18AD">
        <w:rPr>
          <w:noProof/>
          <w:lang w:val="en-US"/>
        </w:rPr>
        <w:t>[15]</w:t>
      </w:r>
      <w:r>
        <w:rPr>
          <w:lang w:val="en-US"/>
        </w:rPr>
        <w:fldChar w:fldCharType="end"/>
      </w:r>
      <w:r w:rsidRPr="00AC1A51">
        <w:rPr>
          <w:lang w:val="en-US"/>
        </w:rPr>
        <w:t xml:space="preserve">. To address this, the method uses personalized Z-scores, computing a baseline for each lecturer </w:t>
      </w:r>
      <m:oMath>
        <m:r>
          <m:rPr>
            <m:sty m:val="p"/>
          </m:rPr>
          <w:rPr>
            <w:rFonts w:ascii="Cambria Math" w:hAnsi="Cambria Math"/>
            <w:lang w:val="en-US"/>
          </w:rPr>
          <m:t>i</m:t>
        </m:r>
      </m:oMath>
      <w:r w:rsidRPr="00AC1A51">
        <w:rPr>
          <w:lang w:val="en-US"/>
        </w:rPr>
        <w:t>from their own historical behavior:</w:t>
      </w:r>
    </w:p>
    <w:p w14:paraId="00F32CD3" w14:textId="77777777" w:rsidR="000F429D" w:rsidRPr="00AC1A51" w:rsidRDefault="000F429D" w:rsidP="000F429D">
      <w:pPr>
        <w:pStyle w:val="JTSiskomBody"/>
        <w:ind w:firstLine="720"/>
        <w:rPr>
          <w:lang w:val="en-US"/>
        </w:rPr>
      </w:pPr>
    </w:p>
    <w:p w14:paraId="74E2051C" w14:textId="77777777" w:rsidR="000F429D" w:rsidRDefault="000F429D" w:rsidP="000F429D">
      <w:pPr>
        <w:pStyle w:val="JTSiskomBody"/>
        <w:rPr>
          <w:lang w:val="en-US"/>
        </w:rPr>
      </w:pPr>
      <w:r w:rsidRPr="00AC1A51">
        <w:rPr>
          <w:lang w:val="en-US"/>
        </w:rPr>
        <w:lastRenderedPageBreak/>
        <w:t>Classical Z-score:</w:t>
      </w:r>
    </w:p>
    <w:p w14:paraId="6B6A1D8F" w14:textId="77777777" w:rsidR="000F429D" w:rsidRDefault="000F429D" w:rsidP="000F429D">
      <w:pPr>
        <w:pStyle w:val="JTSiskomBody"/>
        <w:rPr>
          <w:lang w:val="en-US"/>
        </w:rPr>
      </w:pPr>
    </w:p>
    <w:p w14:paraId="620A3747" w14:textId="2FAC1FFB" w:rsidR="000F429D" w:rsidRDefault="000F429D" w:rsidP="000F429D">
      <w:pPr>
        <w:pStyle w:val="JTSiskomBody"/>
        <w:rPr>
          <w:lang w:val="en-US"/>
        </w:rPr>
      </w:pPr>
      <m:oMath>
        <m:r>
          <m:rPr>
            <m:sty m:val="p"/>
          </m:rPr>
          <w:rPr>
            <w:rFonts w:ascii="Cambria Math" w:hAnsi="Cambria Math"/>
            <w:lang w:val="en-US"/>
          </w:rPr>
          <m:t>Z=</m:t>
        </m:r>
        <m:f>
          <m:fPr>
            <m:ctrlPr>
              <w:rPr>
                <w:rFonts w:ascii="Cambria Math" w:hAnsi="Cambria Math"/>
                <w:lang w:val="en-US"/>
              </w:rPr>
            </m:ctrlPr>
          </m:fPr>
          <m:num>
            <m:r>
              <m:rPr>
                <m:sty m:val="p"/>
              </m:rPr>
              <w:rPr>
                <w:rFonts w:ascii="Cambria Math" w:hAnsi="Cambria Math"/>
                <w:lang w:val="en-US"/>
              </w:rPr>
              <m:t>x-μ</m:t>
            </m:r>
          </m:num>
          <m:den>
            <m:r>
              <m:rPr>
                <m:sty m:val="p"/>
              </m:rPr>
              <w:rPr>
                <w:rFonts w:ascii="Cambria Math" w:hAnsi="Cambria Math"/>
                <w:lang w:val="en-US"/>
              </w:rPr>
              <m:t>σ</m:t>
            </m:r>
          </m:den>
        </m:f>
      </m:oMath>
      <w:r>
        <w:rPr>
          <w:lang w:val="en-US"/>
        </w:rPr>
        <w:t xml:space="preserve">                                                                                                                                                       </w:t>
      </w:r>
      <w:r>
        <w:t>(5)</w:t>
      </w:r>
    </w:p>
    <w:p w14:paraId="588652BB" w14:textId="0FBBB547" w:rsidR="000F429D" w:rsidRPr="00AC1A51" w:rsidRDefault="000F429D" w:rsidP="000F429D">
      <w:pPr>
        <w:pStyle w:val="JTSiskomBody"/>
        <w:rPr>
          <w:lang w:val="en-US"/>
        </w:rPr>
      </w:pPr>
    </w:p>
    <w:p w14:paraId="3420BE61" w14:textId="77777777" w:rsidR="000F429D" w:rsidRDefault="000F429D" w:rsidP="000F429D">
      <w:pPr>
        <w:pStyle w:val="JTSiskomBody"/>
        <w:rPr>
          <w:lang w:val="en-US"/>
        </w:rPr>
      </w:pPr>
      <w:r w:rsidRPr="00AC1A51">
        <w:rPr>
          <w:lang w:val="en-US"/>
        </w:rPr>
        <w:t>Personalized Z-score:</w:t>
      </w:r>
    </w:p>
    <w:p w14:paraId="46730731" w14:textId="77777777" w:rsidR="000F429D" w:rsidRDefault="000F429D" w:rsidP="000F429D">
      <w:pPr>
        <w:pStyle w:val="JTSiskomBody"/>
        <w:rPr>
          <w:lang w:val="en-US"/>
        </w:rPr>
      </w:pPr>
    </w:p>
    <w:p w14:paraId="7C694943" w14:textId="0E39EA37" w:rsidR="000F429D" w:rsidRDefault="000F429D" w:rsidP="000F429D">
      <w:pPr>
        <w:pStyle w:val="JTSiskomBody"/>
        <w:rPr>
          <w:lang w:val="en-US"/>
        </w:rPr>
      </w:pPr>
      <m:oMath>
        <m:r>
          <m:rPr>
            <m:sty m:val="p"/>
          </m:rPr>
          <w:rPr>
            <w:rFonts w:ascii="Cambria Math" w:hAnsi="Cambria Math"/>
            <w:lang w:val="en-US"/>
          </w:rPr>
          <m:t>Z=</m:t>
        </m:r>
        <m:sSub>
          <m:sSubPr>
            <m:ctrlPr>
              <w:rPr>
                <w:rFonts w:ascii="Cambria Math" w:hAnsi="Cambria Math"/>
                <w:lang w:val="en-US"/>
              </w:rPr>
            </m:ctrlPr>
          </m:sSubPr>
          <m:e>
            <m:r>
              <m:rPr>
                <m:sty m:val="p"/>
              </m:rPr>
              <w:rPr>
                <w:rFonts w:ascii="Cambria Math" w:hAnsi="Cambria Math"/>
                <w:lang w:val="en-US"/>
              </w:rPr>
              <m:t>Z</m:t>
            </m:r>
          </m:e>
          <m:sub>
            <m:r>
              <m:rPr>
                <m:sty m:val="p"/>
              </m:rPr>
              <w:rPr>
                <w:rFonts w:ascii="Cambria Math" w:hAnsi="Cambria Math"/>
                <w:lang w:val="en-US"/>
              </w:rPr>
              <m:t>i</m:t>
            </m:r>
          </m:sub>
        </m:sSub>
        <m:r>
          <m:rPr>
            <m:sty m:val="p"/>
          </m:rPr>
          <w:rPr>
            <w:rFonts w:ascii="Cambria Math" w:hAnsi="Cambria Math"/>
            <w:lang w:val="en-US"/>
          </w:rPr>
          <m:t>(x)=</m:t>
        </m:r>
        <m:f>
          <m:fPr>
            <m:ctrlPr>
              <w:rPr>
                <w:rFonts w:ascii="Cambria Math" w:hAnsi="Cambria Math"/>
                <w:lang w:val="en-US"/>
              </w:rPr>
            </m:ctrlPr>
          </m:fPr>
          <m:num>
            <m:r>
              <m:rPr>
                <m:sty m:val="p"/>
              </m:rPr>
              <w:rPr>
                <w:rFonts w:ascii="Cambria Math" w:hAnsi="Cambria Math"/>
                <w:lang w:val="en-US"/>
              </w:rPr>
              <m:t>x-</m:t>
            </m:r>
            <m:sSub>
              <m:sSubPr>
                <m:ctrlPr>
                  <w:rPr>
                    <w:rFonts w:ascii="Cambria Math" w:hAnsi="Cambria Math"/>
                    <w:lang w:val="en-US"/>
                  </w:rPr>
                </m:ctrlPr>
              </m:sSubPr>
              <m:e>
                <m:r>
                  <m:rPr>
                    <m:sty m:val="p"/>
                  </m:rPr>
                  <w:rPr>
                    <w:rFonts w:ascii="Cambria Math" w:hAnsi="Cambria Math"/>
                    <w:lang w:val="en-US"/>
                  </w:rPr>
                  <m:t>μ</m:t>
                </m:r>
              </m:e>
              <m:sub>
                <m:r>
                  <m:rPr>
                    <m:sty m:val="p"/>
                  </m:rPr>
                  <w:rPr>
                    <w:rFonts w:ascii="Cambria Math" w:hAnsi="Cambria Math"/>
                    <w:lang w:val="en-US"/>
                  </w:rPr>
                  <m:t>i</m:t>
                </m:r>
              </m:sub>
            </m:sSub>
          </m:num>
          <m:den>
            <m:sSub>
              <m:sSubPr>
                <m:ctrlPr>
                  <w:rPr>
                    <w:rFonts w:ascii="Cambria Math" w:hAnsi="Cambria Math"/>
                    <w:lang w:val="en-US"/>
                  </w:rPr>
                </m:ctrlPr>
              </m:sSubPr>
              <m:e>
                <m:r>
                  <m:rPr>
                    <m:sty m:val="p"/>
                  </m:rPr>
                  <w:rPr>
                    <w:rFonts w:ascii="Cambria Math" w:hAnsi="Cambria Math"/>
                    <w:lang w:val="en-US"/>
                  </w:rPr>
                  <m:t>σ</m:t>
                </m:r>
              </m:e>
              <m:sub>
                <m:r>
                  <m:rPr>
                    <m:sty m:val="p"/>
                  </m:rPr>
                  <w:rPr>
                    <w:rFonts w:ascii="Cambria Math" w:hAnsi="Cambria Math"/>
                    <w:lang w:val="en-US"/>
                  </w:rPr>
                  <m:t>i</m:t>
                </m:r>
              </m:sub>
            </m:sSub>
          </m:den>
        </m:f>
      </m:oMath>
      <w:r>
        <w:rPr>
          <w:lang w:val="en-US"/>
        </w:rPr>
        <w:t xml:space="preserve">  </w:t>
      </w:r>
      <m:oMath>
        <m:r>
          <w:rPr>
            <w:rFonts w:ascii="Cambria Math" w:hAnsi="Cambria Math"/>
            <w:lang w:val="en-US"/>
          </w:rPr>
          <m:t xml:space="preserve">                         </m:t>
        </m:r>
      </m:oMath>
      <w:r>
        <w:rPr>
          <w:lang w:val="en-US"/>
        </w:rPr>
        <w:t xml:space="preserve">                                                                                                                 </w:t>
      </w:r>
      <w:r>
        <w:t>(6)</w:t>
      </w:r>
      <w:r>
        <w:rPr>
          <w:lang w:val="en-US"/>
        </w:rPr>
        <w:t xml:space="preserve">                                                 </w:t>
      </w:r>
    </w:p>
    <w:p w14:paraId="5F2EC744" w14:textId="12BA4A29" w:rsidR="000F429D" w:rsidRPr="00AC1A51" w:rsidRDefault="000F429D" w:rsidP="000F429D">
      <w:pPr>
        <w:pStyle w:val="JTSiskomBody"/>
        <w:jc w:val="center"/>
        <w:rPr>
          <w:lang w:val="en-US"/>
        </w:rPr>
      </w:pPr>
    </w:p>
    <w:p w14:paraId="209F643B" w14:textId="77777777" w:rsidR="000F429D" w:rsidRDefault="000F429D" w:rsidP="000F429D">
      <w:pPr>
        <w:pStyle w:val="JTSiskomBody"/>
        <w:rPr>
          <w:lang w:val="en-US"/>
        </w:rPr>
      </w:pPr>
      <w:r w:rsidRPr="00AC1A51">
        <w:rPr>
          <w:lang w:val="en-US"/>
        </w:rPr>
        <w:t xml:space="preserve">where </w:t>
      </w:r>
      <m:oMath>
        <m:sSub>
          <m:sSubPr>
            <m:ctrlPr>
              <w:rPr>
                <w:rFonts w:ascii="Cambria Math" w:hAnsi="Cambria Math"/>
                <w:lang w:val="en-US"/>
              </w:rPr>
            </m:ctrlPr>
          </m:sSubPr>
          <m:e>
            <m:r>
              <m:rPr>
                <m:sty m:val="p"/>
              </m:rPr>
              <w:rPr>
                <w:rFonts w:ascii="Cambria Math" w:hAnsi="Cambria Math"/>
                <w:lang w:val="en-US"/>
              </w:rPr>
              <m:t>μ</m:t>
            </m:r>
          </m:e>
          <m:sub>
            <m:r>
              <m:rPr>
                <m:sty m:val="p"/>
              </m:rPr>
              <w:rPr>
                <w:rFonts w:ascii="Cambria Math" w:hAnsi="Cambria Math"/>
                <w:lang w:val="en-US"/>
              </w:rPr>
              <m:t>i</m:t>
            </m:r>
          </m:sub>
        </m:sSub>
      </m:oMath>
      <w:r w:rsidRPr="00AC1A51">
        <w:rPr>
          <w:lang w:val="en-US"/>
        </w:rPr>
        <w:t xml:space="preserve">and </w:t>
      </w:r>
      <m:oMath>
        <m:sSub>
          <m:sSubPr>
            <m:ctrlPr>
              <w:rPr>
                <w:rFonts w:ascii="Cambria Math" w:hAnsi="Cambria Math"/>
                <w:lang w:val="en-US"/>
              </w:rPr>
            </m:ctrlPr>
          </m:sSubPr>
          <m:e>
            <m:r>
              <m:rPr>
                <m:sty m:val="p"/>
              </m:rPr>
              <w:rPr>
                <w:rFonts w:ascii="Cambria Math" w:hAnsi="Cambria Math"/>
                <w:lang w:val="en-US"/>
              </w:rPr>
              <m:t>σ</m:t>
            </m:r>
          </m:e>
          <m:sub>
            <m:r>
              <m:rPr>
                <m:sty m:val="p"/>
              </m:rPr>
              <w:rPr>
                <w:rFonts w:ascii="Cambria Math" w:hAnsi="Cambria Math"/>
                <w:lang w:val="en-US"/>
              </w:rPr>
              <m:t>i</m:t>
            </m:r>
          </m:sub>
        </m:sSub>
      </m:oMath>
      <w:r w:rsidRPr="00AC1A51">
        <w:rPr>
          <w:lang w:val="en-US"/>
        </w:rPr>
        <w:t>are the lecturer-specific historical mean and standard deviation</w:t>
      </w:r>
      <w:r>
        <w:rPr>
          <w:lang w:val="en-US"/>
        </w:rPr>
        <w:t xml:space="preserve"> </w:t>
      </w:r>
      <w:r>
        <w:rPr>
          <w:lang w:val="en-US"/>
        </w:rPr>
        <w:fldChar w:fldCharType="begin" w:fldLock="1"/>
      </w:r>
      <w:r>
        <w:rPr>
          <w:lang w:val="en-US"/>
        </w:rPr>
        <w:instrText>ADDIN CSL_CITATION {"citationItems":[{"id":"ITEM-1","itemData":{"author":[{"dropping-particle":"","family":"Iglewicz","given":"Boris","non-dropping-particle":"","parse-names":false,"suffix":""},{"dropping-particle":"","family":"Hoaglin","given":"David C","non-dropping-particle":"","parse-names":false,"suffix":""}],"id":"ITEM-1","issued":{"date-parts":[["1993"]]},"publisher":"ASQC Quality Press","title":"How to Detect and Handle Outliers","type":"book"},"uris":["http://www.mendeley.com/documents/?uuid=d0678dcc-ae58-460c-bfbd-a98b0e16410b"]}],"mendeley":{"formattedCitation":"[17]","plainTextFormattedCitation":"[17]","previouslyFormattedCitation":"[17]"},"properties":{"noteIndex":0},"schema":"https://github.com/citation-style-language/schema/raw/master/csl-citation.json"}</w:instrText>
      </w:r>
      <w:r>
        <w:rPr>
          <w:lang w:val="en-US"/>
        </w:rPr>
        <w:fldChar w:fldCharType="separate"/>
      </w:r>
      <w:r w:rsidRPr="003F18AD">
        <w:rPr>
          <w:noProof/>
          <w:lang w:val="en-US"/>
        </w:rPr>
        <w:t>[17]</w:t>
      </w:r>
      <w:r>
        <w:rPr>
          <w:lang w:val="en-US"/>
        </w:rPr>
        <w:fldChar w:fldCharType="end"/>
      </w:r>
      <w:r w:rsidRPr="00AC1A51">
        <w:rPr>
          <w:lang w:val="en-US"/>
        </w:rPr>
        <w:t>. An event is flagged as anomalous when:</w:t>
      </w:r>
    </w:p>
    <w:p w14:paraId="213A7A2B" w14:textId="77777777" w:rsidR="000F429D" w:rsidRDefault="000F429D" w:rsidP="000F429D">
      <w:pPr>
        <w:pStyle w:val="JTSiskomBody"/>
        <w:rPr>
          <w:lang w:val="en-US"/>
        </w:rPr>
      </w:pPr>
    </w:p>
    <w:p w14:paraId="127040E5" w14:textId="4D0E4044" w:rsidR="000F429D" w:rsidRDefault="000F429D" w:rsidP="000F429D">
      <w:pPr>
        <w:pStyle w:val="JTSiskomBody"/>
        <w:rPr>
          <w:lang w:val="en-US"/>
        </w:rPr>
      </w:pPr>
      <m:oMath>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Z</m:t>
            </m:r>
          </m:e>
          <m:sub>
            <m:r>
              <m:rPr>
                <m:sty m:val="p"/>
              </m:rPr>
              <w:rPr>
                <w:rFonts w:ascii="Cambria Math" w:hAnsi="Cambria Math"/>
                <w:lang w:val="en-US"/>
              </w:rPr>
              <m:t>i</m:t>
            </m:r>
          </m:sub>
        </m:sSub>
        <m:r>
          <m:rPr>
            <m:sty m:val="p"/>
          </m:rPr>
          <w:rPr>
            <w:rFonts w:ascii="Cambria Math" w:hAnsi="Cambria Math"/>
            <w:lang w:val="en-US"/>
          </w:rPr>
          <m:t>(x)∣≥τ</m:t>
        </m:r>
      </m:oMath>
      <w:r>
        <w:rPr>
          <w:lang w:val="en-US"/>
        </w:rPr>
        <w:t xml:space="preserve">  </w:t>
      </w:r>
      <m:oMath>
        <m:r>
          <w:rPr>
            <w:rFonts w:ascii="Cambria Math" w:hAnsi="Cambria Math"/>
            <w:lang w:val="en-US"/>
          </w:rPr>
          <m:t xml:space="preserve">                         </m:t>
        </m:r>
      </m:oMath>
      <w:r>
        <w:rPr>
          <w:lang w:val="en-US"/>
        </w:rPr>
        <w:t xml:space="preserve">                                                                                                                         </w:t>
      </w:r>
      <w:r>
        <w:t>(7)</w:t>
      </w:r>
    </w:p>
    <w:p w14:paraId="0CB46895" w14:textId="42C0995E" w:rsidR="000F429D" w:rsidRPr="00AC1A51" w:rsidRDefault="000F429D" w:rsidP="000F429D">
      <w:pPr>
        <w:pStyle w:val="JTSiskomBody"/>
        <w:ind w:firstLine="0"/>
        <w:rPr>
          <w:lang w:val="en-US"/>
        </w:rPr>
      </w:pPr>
      <w:r>
        <w:rPr>
          <w:lang w:val="en-US"/>
        </w:rPr>
        <w:t xml:space="preserve">                          </w:t>
      </w:r>
    </w:p>
    <w:p w14:paraId="001CE710" w14:textId="77777777" w:rsidR="000F429D" w:rsidRDefault="000F429D" w:rsidP="000F429D">
      <w:pPr>
        <w:pStyle w:val="JTSiskomBody"/>
        <w:rPr>
          <w:lang w:val="en-US"/>
        </w:rPr>
      </w:pPr>
      <w:r w:rsidRPr="00AC1A51">
        <w:rPr>
          <w:lang w:val="en-US"/>
        </w:rPr>
        <w:t xml:space="preserve">This study uses </w:t>
      </w:r>
      <m:oMath>
        <m:r>
          <m:rPr>
            <m:sty m:val="p"/>
          </m:rPr>
          <w:rPr>
            <w:rFonts w:ascii="Cambria Math" w:hAnsi="Cambria Math"/>
            <w:lang w:val="en-US"/>
          </w:rPr>
          <m:t>τ=2.0</m:t>
        </m:r>
      </m:oMath>
      <w:r w:rsidRPr="00AC1A51">
        <w:rPr>
          <w:lang w:val="en-US"/>
        </w:rPr>
        <w:t>, which provides a practical balance between sensitivity and false positives under approximate normality assumptions. If the data are strongly non-normal or contain heavy tails, robust alternatives such as modified Z-score variants can be considered</w:t>
      </w:r>
      <w:r>
        <w:rPr>
          <w:lang w:val="en-US"/>
        </w:rPr>
        <w:t xml:space="preserve"> </w:t>
      </w:r>
      <w:r>
        <w:rPr>
          <w:lang w:val="en-US"/>
        </w:rPr>
        <w:fldChar w:fldCharType="begin" w:fldLock="1"/>
      </w:r>
      <w:r>
        <w:rPr>
          <w:lang w:val="en-US"/>
        </w:rPr>
        <w:instrText>ADDIN CSL_CITATION {"citationItems":[{"id":"ITEM-1","itemData":{"author":[{"dropping-particle":"","family":"Iglewicz","given":"Boris","non-dropping-particle":"","parse-names":false,"suffix":""},{"dropping-particle":"","family":"Hoaglin","given":"David C","non-dropping-particle":"","parse-names":false,"suffix":""}],"id":"ITEM-1","issued":{"date-parts":[["1993"]]},"publisher":"ASQC Quality Press","title":"How to Detect and Handle Outliers","type":"book"},"uris":["http://www.mendeley.com/documents/?uuid=d0678dcc-ae58-460c-bfbd-a98b0e16410b"]}],"mendeley":{"formattedCitation":"[17]","plainTextFormattedCitation":"[17]","previouslyFormattedCitation":"[17]"},"properties":{"noteIndex":0},"schema":"https://github.com/citation-style-language/schema/raw/master/csl-citation.json"}</w:instrText>
      </w:r>
      <w:r>
        <w:rPr>
          <w:lang w:val="en-US"/>
        </w:rPr>
        <w:fldChar w:fldCharType="separate"/>
      </w:r>
      <w:r w:rsidRPr="003F18AD">
        <w:rPr>
          <w:noProof/>
          <w:lang w:val="en-US"/>
        </w:rPr>
        <w:t>[17]</w:t>
      </w:r>
      <w:r>
        <w:rPr>
          <w:lang w:val="en-US"/>
        </w:rPr>
        <w:fldChar w:fldCharType="end"/>
      </w:r>
      <w:r>
        <w:rPr>
          <w:lang w:val="en-US"/>
        </w:rPr>
        <w:t>,</w:t>
      </w:r>
      <w:r>
        <w:rPr>
          <w:lang w:val="en-US"/>
        </w:rPr>
        <w:fldChar w:fldCharType="begin" w:fldLock="1"/>
      </w:r>
      <w:r>
        <w:rPr>
          <w:lang w:val="en-US"/>
        </w:rPr>
        <w:instrText>ADDIN CSL_CITATION {"citationItems":[{"id":"ITEM-1","itemData":{"DOI":"10.3390/app13063900","author":[{"dropping-particle":"","family":"Yaro","given":"A S","non-dropping-particle":"","parse-names":false,"suffix":""},{"dropping-particle":"","family":"Maly","given":"F","non-dropping-particle":"","parse-names":false,"suffix":""},{"dropping-particle":"","family":"Prazak","given":"P","non-dropping-particle":"","parse-names":false,"suffix":""}],"container-title":"Applied Sciences","id":"ITEM-1","issue":"6","issued":{"date-parts":[["2023"]]},"page":"3900","title":"Outlier detection in time-series receive signal strength observation using {Z}-score method with {Sn} scale estimator for indoor localization","type":"article-journal","volume":"13"},"uris":["http://www.mendeley.com/documents/?uuid=145c8f09-966c-4bd6-8ca8-7a29eef59a7e"]}],"mendeley":{"formattedCitation":"[18]","plainTextFormattedCitation":"[18]","previouslyFormattedCitation":"[18]"},"properties":{"noteIndex":0},"schema":"https://github.com/citation-style-language/schema/raw/master/csl-citation.json"}</w:instrText>
      </w:r>
      <w:r>
        <w:rPr>
          <w:lang w:val="en-US"/>
        </w:rPr>
        <w:fldChar w:fldCharType="separate"/>
      </w:r>
      <w:r w:rsidRPr="003F18AD">
        <w:rPr>
          <w:noProof/>
          <w:lang w:val="en-US"/>
        </w:rPr>
        <w:t>[18]</w:t>
      </w:r>
      <w:r>
        <w:rPr>
          <w:lang w:val="en-US"/>
        </w:rPr>
        <w:fldChar w:fldCharType="end"/>
      </w:r>
      <w:r>
        <w:rPr>
          <w:lang w:val="en-US"/>
        </w:rPr>
        <w:t>,</w:t>
      </w:r>
      <w:r>
        <w:rPr>
          <w:lang w:val="en-US"/>
        </w:rPr>
        <w:fldChar w:fldCharType="begin" w:fldLock="1"/>
      </w:r>
      <w:r>
        <w:rPr>
          <w:lang w:val="en-US"/>
        </w:rPr>
        <w:instrText>ADDIN CSL_CITATION {"citationItems":[{"id":"ITEM-1","itemData":{"DOI":"10.1109/ACCESS.2024.3356731","author":[{"dropping-particle":"","family":"Yaro","given":"A S","non-dropping-particle":"","parse-names":false,"suffix":""},{"dropping-particle":"","family":"Maly","given":"F","non-dropping-particle":"","parse-names":false,"suffix":""},{"dropping-particle":"","family":"Prazak","given":"P","non-dropping-particle":"","parse-names":false,"suffix":""}],"container-title":"{IEEE} Access","id":"ITEM-1","issued":{"date-parts":[["2024"]]},"page":"15234-15245","title":"Outlier detection performance of a modified {Z}-score method in time-series {RSS} observation with hybrid scale estimators","type":"article-journal","volume":"12"},"uris":["http://www.mendeley.com/documents/?uuid=3f1517d0-18dc-4284-9f72-c57238171d96"]}],"mendeley":{"formattedCitation":"[19]","plainTextFormattedCitation":"[19]","previouslyFormattedCitation":"[19]"},"properties":{"noteIndex":0},"schema":"https://github.com/citation-style-language/schema/raw/master/csl-citation.json"}</w:instrText>
      </w:r>
      <w:r>
        <w:rPr>
          <w:lang w:val="en-US"/>
        </w:rPr>
        <w:fldChar w:fldCharType="separate"/>
      </w:r>
      <w:r w:rsidRPr="003F18AD">
        <w:rPr>
          <w:noProof/>
          <w:lang w:val="en-US"/>
        </w:rPr>
        <w:t>[19]</w:t>
      </w:r>
      <w:r>
        <w:rPr>
          <w:lang w:val="en-US"/>
        </w:rPr>
        <w:fldChar w:fldCharType="end"/>
      </w:r>
      <w:r w:rsidRPr="00AC1A51">
        <w:rPr>
          <w:lang w:val="en-US"/>
        </w:rPr>
        <w:t>. For operational time series anomaly detection, selection and validation of methods should also consider empirical evaluation practices discussed in the anomaly detection literature</w:t>
      </w:r>
      <w:r>
        <w:rPr>
          <w:lang w:val="en-US"/>
        </w:rPr>
        <w:t xml:space="preserve"> </w:t>
      </w:r>
      <w:r>
        <w:rPr>
          <w:lang w:val="en-US"/>
        </w:rPr>
        <w:fldChar w:fldCharType="begin" w:fldLock="1"/>
      </w:r>
      <w:r>
        <w:rPr>
          <w:lang w:val="en-US"/>
        </w:rPr>
        <w:instrText>ADDIN CSL_CITATION {"citationItems":[{"id":"ITEM-1","itemData":{"DOI":"10.14778/3538598.3538602","author":[{"dropping-particle":"","family":"Schmidl","given":"S","non-dropping-particle":"","parse-names":false,"suffix":""},{"dropping-particle":"","family":"Wenig","given":"P","non-dropping-particle":"","parse-names":false,"suffix":""},{"dropping-particle":"","family":"Papenbrock","given":"T","non-dropping-particle":"","parse-names":false,"suffix":""}],"container-title":"Proceedings of the {VLDB} Endowment","id":"ITEM-1","issue":"9","issued":{"date-parts":[["2022"]]},"page":"1779-1797","title":"Anomaly detection in time series: A comprehensive evaluation","type":"article-journal","volume":"15"},"uris":["http://www.mendeley.com/documents/?uuid=73ff9291-0fdb-4472-bfe4-54b97fed22d9"]}],"mendeley":{"formattedCitation":"[16]","plainTextFormattedCitation":"[16]","previouslyFormattedCitation":"[16]"},"properties":{"noteIndex":0},"schema":"https://github.com/citation-style-language/schema/raw/master/csl-citation.json"}</w:instrText>
      </w:r>
      <w:r>
        <w:rPr>
          <w:lang w:val="en-US"/>
        </w:rPr>
        <w:fldChar w:fldCharType="separate"/>
      </w:r>
      <w:r w:rsidRPr="003F18AD">
        <w:rPr>
          <w:noProof/>
          <w:lang w:val="en-US"/>
        </w:rPr>
        <w:t>[16]</w:t>
      </w:r>
      <w:r>
        <w:rPr>
          <w:lang w:val="en-US"/>
        </w:rPr>
        <w:fldChar w:fldCharType="end"/>
      </w:r>
      <w:r w:rsidRPr="00AC1A51">
        <w:rPr>
          <w:lang w:val="en-US"/>
        </w:rPr>
        <w:t>.</w:t>
      </w:r>
      <w:r>
        <w:rPr>
          <w:lang w:val="en-US"/>
        </w:rPr>
        <w:t xml:space="preserve"> </w:t>
      </w:r>
    </w:p>
    <w:p w14:paraId="6FD8F680" w14:textId="77777777" w:rsidR="000F429D" w:rsidRDefault="000F429D" w:rsidP="000F429D">
      <w:pPr>
        <w:pStyle w:val="JTSiskomBody"/>
        <w:ind w:firstLine="0"/>
        <w:rPr>
          <w:lang w:val="en-US"/>
        </w:rPr>
      </w:pPr>
      <w:r w:rsidRPr="00AC1A51">
        <w:rPr>
          <w:lang w:val="en-US"/>
        </w:rPr>
        <w:t>Severity labeling is applied for prioritization:</w:t>
      </w:r>
    </w:p>
    <w:p w14:paraId="2297D1BD" w14:textId="77777777" w:rsidR="000F429D" w:rsidRPr="00AC1A51" w:rsidRDefault="000F429D" w:rsidP="000F429D">
      <w:pPr>
        <w:pStyle w:val="JTSiskomBody"/>
        <w:ind w:firstLine="0"/>
        <w:rPr>
          <w:lang w:val="en-US"/>
        </w:rPr>
      </w:pPr>
    </w:p>
    <w:p w14:paraId="71757459" w14:textId="77777777" w:rsidR="000F429D" w:rsidRPr="00AC1A51" w:rsidRDefault="000F429D" w:rsidP="000F429D">
      <w:pPr>
        <w:pStyle w:val="JTSiskomBody"/>
        <w:numPr>
          <w:ilvl w:val="0"/>
          <w:numId w:val="20"/>
        </w:numPr>
        <w:rPr>
          <w:lang w:val="en-US"/>
        </w:rPr>
      </w:pPr>
      <w:r w:rsidRPr="00AC1A51">
        <w:rPr>
          <w:lang w:val="en-US"/>
        </w:rPr>
        <w:t xml:space="preserve">Medium severity if </w:t>
      </w:r>
      <m:oMath>
        <m:r>
          <m:rPr>
            <m:sty m:val="p"/>
          </m:rPr>
          <w:rPr>
            <w:rFonts w:ascii="Cambria Math" w:hAnsi="Cambria Math"/>
            <w:lang w:val="en-US"/>
          </w:rPr>
          <m:t>2.0≤∣</m:t>
        </m:r>
        <m:sSub>
          <m:sSubPr>
            <m:ctrlPr>
              <w:rPr>
                <w:rFonts w:ascii="Cambria Math" w:hAnsi="Cambria Math"/>
                <w:lang w:val="en-US"/>
              </w:rPr>
            </m:ctrlPr>
          </m:sSubPr>
          <m:e>
            <m:r>
              <m:rPr>
                <m:sty m:val="p"/>
              </m:rPr>
              <w:rPr>
                <w:rFonts w:ascii="Cambria Math" w:hAnsi="Cambria Math"/>
                <w:lang w:val="en-US"/>
              </w:rPr>
              <m:t>Z</m:t>
            </m:r>
          </m:e>
          <m:sub>
            <m:r>
              <m:rPr>
                <m:sty m:val="p"/>
              </m:rPr>
              <w:rPr>
                <w:rFonts w:ascii="Cambria Math" w:hAnsi="Cambria Math"/>
                <w:lang w:val="en-US"/>
              </w:rPr>
              <m:t>i</m:t>
            </m:r>
          </m:sub>
        </m:sSub>
        <m:r>
          <m:rPr>
            <m:sty m:val="p"/>
          </m:rPr>
          <w:rPr>
            <w:rFonts w:ascii="Cambria Math" w:hAnsi="Cambria Math"/>
            <w:lang w:val="en-US"/>
          </w:rPr>
          <m:t>∣&lt;3.0</m:t>
        </m:r>
      </m:oMath>
    </w:p>
    <w:p w14:paraId="41FD7F7B" w14:textId="77777777" w:rsidR="000F429D" w:rsidRPr="00AC1A51" w:rsidRDefault="000F429D" w:rsidP="000F429D">
      <w:pPr>
        <w:pStyle w:val="JTSiskomBody"/>
        <w:numPr>
          <w:ilvl w:val="0"/>
          <w:numId w:val="20"/>
        </w:numPr>
        <w:rPr>
          <w:lang w:val="en-US"/>
        </w:rPr>
      </w:pPr>
      <w:r w:rsidRPr="00AC1A51">
        <w:rPr>
          <w:lang w:val="en-US"/>
        </w:rPr>
        <w:t xml:space="preserve">High severity if </w:t>
      </w:r>
      <m:oMath>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Z</m:t>
            </m:r>
          </m:e>
          <m:sub>
            <m:r>
              <m:rPr>
                <m:sty m:val="p"/>
              </m:rPr>
              <w:rPr>
                <w:rFonts w:ascii="Cambria Math" w:hAnsi="Cambria Math"/>
                <w:lang w:val="en-US"/>
              </w:rPr>
              <m:t>i</m:t>
            </m:r>
          </m:sub>
        </m:sSub>
        <m:r>
          <m:rPr>
            <m:sty m:val="p"/>
          </m:rPr>
          <w:rPr>
            <w:rFonts w:ascii="Cambria Math" w:hAnsi="Cambria Math"/>
            <w:lang w:val="en-US"/>
          </w:rPr>
          <m:t>∣≥3.0</m:t>
        </m:r>
      </m:oMath>
    </w:p>
    <w:p w14:paraId="351062FB" w14:textId="77777777" w:rsidR="000F429D" w:rsidRDefault="000F429D" w:rsidP="000F429D">
      <w:pPr>
        <w:pStyle w:val="JTSiskomBody"/>
        <w:rPr>
          <w:b/>
          <w:bCs/>
          <w:lang w:val="en-US"/>
        </w:rPr>
      </w:pPr>
    </w:p>
    <w:p w14:paraId="50B21418" w14:textId="77777777" w:rsidR="000F429D" w:rsidRPr="00AC1A51" w:rsidRDefault="000F429D" w:rsidP="000F429D">
      <w:pPr>
        <w:pStyle w:val="JTSiskomBody"/>
        <w:rPr>
          <w:lang w:val="en-US"/>
        </w:rPr>
      </w:pPr>
      <w:r w:rsidRPr="00AC1A51">
        <w:rPr>
          <w:lang w:val="en-US"/>
        </w:rPr>
        <w:t>A lateness value can be ordinary for one lecturer but highly unusual for another. Personalized baselines help ensure that flagged anomalies represent change relative to the lecturer’s own historical pattern rather than deviation from the group average</w:t>
      </w:r>
      <w:r>
        <w:rPr>
          <w:lang w:val="en-US"/>
        </w:rPr>
        <w:t xml:space="preserve"> </w:t>
      </w:r>
      <w:r>
        <w:rPr>
          <w:lang w:val="en-US"/>
        </w:rPr>
        <w:fldChar w:fldCharType="begin" w:fldLock="1"/>
      </w:r>
      <w:r>
        <w:rPr>
          <w:lang w:val="en-US"/>
        </w:rPr>
        <w:instrText>ADDIN CSL_CITATION {"citationItems":[{"id":"ITEM-1","itemData":{"DOI":"10.1145/1541880.1541882","author":[{"dropping-particle":"","family":"Chandola","given":"V","non-dropping-particle":"","parse-names":false,"suffix":""},{"dropping-particle":"","family":"Banerjee","given":"A","non-dropping-particle":"","parse-names":false,"suffix":""},{"dropping-particle":"","family":"Kumar","given":"V","non-dropping-particle":"","parse-names":false,"suffix":""}],"container-title":"ACM Computing Surveys","id":"ITEM-1","issue":"3","issued":{"date-parts":[["2009"]]},"page":"1-58","title":"Anomaly detection: A survey","type":"article-journal","volume":"41"},"uris":["http://www.mendeley.com/documents/?uuid=8c680415-3801-41b9-b9a8-c4c9388d97ff"]}],"mendeley":{"formattedCitation":"[15]","plainTextFormattedCitation":"[15]","previouslyFormattedCitation":"[15]"},"properties":{"noteIndex":0},"schema":"https://github.com/citation-style-language/schema/raw/master/csl-citation.json"}</w:instrText>
      </w:r>
      <w:r>
        <w:rPr>
          <w:lang w:val="en-US"/>
        </w:rPr>
        <w:fldChar w:fldCharType="separate"/>
      </w:r>
      <w:r w:rsidRPr="003F18AD">
        <w:rPr>
          <w:noProof/>
          <w:lang w:val="en-US"/>
        </w:rPr>
        <w:t>[15]</w:t>
      </w:r>
      <w:r>
        <w:rPr>
          <w:lang w:val="en-US"/>
        </w:rPr>
        <w:fldChar w:fldCharType="end"/>
      </w:r>
      <w:r>
        <w:rPr>
          <w:lang w:val="en-US"/>
        </w:rPr>
        <w:t>,</w:t>
      </w:r>
      <w:r>
        <w:rPr>
          <w:lang w:val="en-US"/>
        </w:rPr>
        <w:fldChar w:fldCharType="begin" w:fldLock="1"/>
      </w:r>
      <w:r>
        <w:rPr>
          <w:lang w:val="en-US"/>
        </w:rPr>
        <w:instrText>ADDIN CSL_CITATION {"citationItems":[{"id":"ITEM-1","itemData":{"author":[{"dropping-particle":"","family":"Iglewicz","given":"Boris","non-dropping-particle":"","parse-names":false,"suffix":""},{"dropping-particle":"","family":"Hoaglin","given":"David C","non-dropping-particle":"","parse-names":false,"suffix":""}],"id":"ITEM-1","issued":{"date-parts":[["1993"]]},"publisher":"ASQC Quality Press","title":"How to Detect and Handle Outliers","type":"book"},"uris":["http://www.mendeley.com/documents/?uuid=d0678dcc-ae58-460c-bfbd-a98b0e16410b"]}],"mendeley":{"formattedCitation":"[17]","plainTextFormattedCitation":"[17]","previouslyFormattedCitation":"[17]"},"properties":{"noteIndex":0},"schema":"https://github.com/citation-style-language/schema/raw/master/csl-citation.json"}</w:instrText>
      </w:r>
      <w:r>
        <w:rPr>
          <w:lang w:val="en-US"/>
        </w:rPr>
        <w:fldChar w:fldCharType="separate"/>
      </w:r>
      <w:r w:rsidRPr="003F18AD">
        <w:rPr>
          <w:noProof/>
          <w:lang w:val="en-US"/>
        </w:rPr>
        <w:t>[17]</w:t>
      </w:r>
      <w:r>
        <w:rPr>
          <w:lang w:val="en-US"/>
        </w:rPr>
        <w:fldChar w:fldCharType="end"/>
      </w:r>
      <w:r w:rsidRPr="00AC1A51">
        <w:rPr>
          <w:lang w:val="en-US"/>
        </w:rPr>
        <w:t>.</w:t>
      </w:r>
    </w:p>
    <w:p w14:paraId="5AB9BF8C" w14:textId="77777777" w:rsidR="000F429D" w:rsidRPr="00AC1A51" w:rsidRDefault="000F429D" w:rsidP="000F429D">
      <w:pPr>
        <w:pStyle w:val="JTSiskomBody"/>
        <w:rPr>
          <w:lang w:val="en-US"/>
        </w:rPr>
      </w:pPr>
    </w:p>
    <w:p w14:paraId="22F64E1B" w14:textId="7095646F" w:rsidR="000F429D" w:rsidRDefault="000F429D" w:rsidP="00D83B55">
      <w:pPr>
        <w:pStyle w:val="JTSiskomBody"/>
        <w:numPr>
          <w:ilvl w:val="2"/>
          <w:numId w:val="23"/>
        </w:numPr>
        <w:ind w:left="567" w:hanging="567"/>
        <w:rPr>
          <w:b/>
          <w:bCs/>
          <w:lang w:val="en-US"/>
        </w:rPr>
      </w:pPr>
      <w:r w:rsidRPr="00AC1A51">
        <w:rPr>
          <w:b/>
          <w:bCs/>
          <w:lang w:val="en-US"/>
        </w:rPr>
        <w:t>Feature engineering and normalization</w:t>
      </w:r>
    </w:p>
    <w:p w14:paraId="5E1F1907" w14:textId="77777777" w:rsidR="000F429D" w:rsidRPr="00AC1A51" w:rsidRDefault="000F429D" w:rsidP="000F429D">
      <w:pPr>
        <w:pStyle w:val="JTSiskomBody"/>
        <w:ind w:left="426" w:firstLine="0"/>
        <w:rPr>
          <w:b/>
          <w:bCs/>
          <w:lang w:val="en-US"/>
        </w:rPr>
      </w:pPr>
    </w:p>
    <w:p w14:paraId="7CB0578A" w14:textId="6A101CB9" w:rsidR="000F429D" w:rsidRDefault="000F429D" w:rsidP="000F429D">
      <w:pPr>
        <w:rPr>
          <w:b/>
          <w:bCs/>
          <w:lang w:val="id-ID"/>
        </w:rPr>
      </w:pPr>
      <w:r w:rsidRPr="00AC1A51">
        <w:t>Five engineered features summarize lecturer attendance behavior using aggregated attendance events. These features are designed to jointly represent punctuality, proactivity, commitment, and stability.</w:t>
      </w:r>
    </w:p>
    <w:p w14:paraId="2D542D27" w14:textId="77777777" w:rsidR="001F76BA" w:rsidRDefault="001F76BA" w:rsidP="0033719B">
      <w:pPr>
        <w:rPr>
          <w:b/>
          <w:bCs/>
        </w:rPr>
      </w:pPr>
    </w:p>
    <w:p w14:paraId="578E7CCB" w14:textId="77777777" w:rsidR="009815C1" w:rsidRPr="00AC1A51" w:rsidRDefault="009815C1" w:rsidP="009815C1">
      <w:pPr>
        <w:pStyle w:val="JTSiskomBody"/>
        <w:jc w:val="center"/>
        <w:rPr>
          <w:lang w:val="en-US"/>
        </w:rPr>
      </w:pPr>
      <w:r w:rsidRPr="00AC1A51">
        <w:rPr>
          <w:b/>
          <w:bCs/>
          <w:lang w:val="en-US"/>
        </w:rPr>
        <w:t xml:space="preserve">Table 2. </w:t>
      </w:r>
      <w:r w:rsidRPr="00AC1A51">
        <w:rPr>
          <w:lang w:val="en-US"/>
        </w:rPr>
        <w:t xml:space="preserve">Feature definitions for clustering (per lecturer </w:t>
      </w:r>
      <w:proofErr w:type="spellStart"/>
      <w:r w:rsidRPr="00AC1A51">
        <w:rPr>
          <w:lang w:val="en-US"/>
        </w:rPr>
        <w:t>i</w:t>
      </w:r>
      <w:proofErr w:type="spellEnd"/>
      <w:r w:rsidRPr="00AC1A51">
        <w:rPr>
          <w:lang w:val="en-US"/>
        </w:rPr>
        <w:t>)</w:t>
      </w:r>
    </w:p>
    <w:tbl>
      <w:tblPr>
        <w:tblW w:w="8760" w:type="dxa"/>
        <w:jc w:val="center"/>
        <w:tblCellSpacing w:w="15" w:type="dxa"/>
        <w:tblCellMar>
          <w:top w:w="15" w:type="dxa"/>
          <w:left w:w="15" w:type="dxa"/>
          <w:bottom w:w="15" w:type="dxa"/>
          <w:right w:w="15" w:type="dxa"/>
        </w:tblCellMar>
        <w:tblLook w:val="04A0" w:firstRow="1" w:lastRow="0" w:firstColumn="1" w:lastColumn="0" w:noHBand="0" w:noVBand="1"/>
      </w:tblPr>
      <w:tblGrid>
        <w:gridCol w:w="1262"/>
        <w:gridCol w:w="992"/>
        <w:gridCol w:w="3544"/>
        <w:gridCol w:w="992"/>
        <w:gridCol w:w="1970"/>
      </w:tblGrid>
      <w:tr w:rsidR="009815C1" w:rsidRPr="00AC1A51" w14:paraId="7B07EA3B" w14:textId="77777777" w:rsidTr="009815C1">
        <w:trPr>
          <w:tblHeader/>
          <w:tblCellSpacing w:w="15" w:type="dxa"/>
          <w:jc w:val="center"/>
        </w:trPr>
        <w:tc>
          <w:tcPr>
            <w:tcW w:w="1217" w:type="dxa"/>
            <w:tcBorders>
              <w:top w:val="single" w:sz="4" w:space="0" w:color="auto"/>
              <w:bottom w:val="single" w:sz="4" w:space="0" w:color="auto"/>
            </w:tcBorders>
            <w:vAlign w:val="center"/>
            <w:hideMark/>
          </w:tcPr>
          <w:p w14:paraId="10566093" w14:textId="77777777" w:rsidR="009815C1" w:rsidRPr="00AC1A51" w:rsidRDefault="009815C1" w:rsidP="00677B7B">
            <w:pPr>
              <w:pStyle w:val="JTSiskomBody"/>
              <w:ind w:firstLine="0"/>
              <w:rPr>
                <w:b/>
                <w:bCs/>
                <w:lang w:val="en-US"/>
              </w:rPr>
            </w:pPr>
            <w:r w:rsidRPr="00AC1A51">
              <w:rPr>
                <w:b/>
                <w:bCs/>
                <w:lang w:val="en-US"/>
              </w:rPr>
              <w:t>Feature</w:t>
            </w:r>
          </w:p>
        </w:tc>
        <w:tc>
          <w:tcPr>
            <w:tcW w:w="962" w:type="dxa"/>
            <w:tcBorders>
              <w:top w:val="single" w:sz="4" w:space="0" w:color="auto"/>
              <w:bottom w:val="single" w:sz="4" w:space="0" w:color="auto"/>
            </w:tcBorders>
            <w:vAlign w:val="center"/>
            <w:hideMark/>
          </w:tcPr>
          <w:p w14:paraId="5CC39F4C" w14:textId="77777777" w:rsidR="009815C1" w:rsidRPr="00AC1A51" w:rsidRDefault="009815C1" w:rsidP="00677B7B">
            <w:pPr>
              <w:pStyle w:val="JTSiskomBody"/>
              <w:ind w:firstLine="0"/>
              <w:rPr>
                <w:b/>
                <w:bCs/>
                <w:lang w:val="en-US"/>
              </w:rPr>
            </w:pPr>
            <w:r w:rsidRPr="00AC1A51">
              <w:rPr>
                <w:b/>
                <w:bCs/>
                <w:lang w:val="en-US"/>
              </w:rPr>
              <w:t>Symbol</w:t>
            </w:r>
          </w:p>
        </w:tc>
        <w:tc>
          <w:tcPr>
            <w:tcW w:w="3514" w:type="dxa"/>
            <w:tcBorders>
              <w:top w:val="single" w:sz="4" w:space="0" w:color="auto"/>
              <w:bottom w:val="single" w:sz="4" w:space="0" w:color="auto"/>
            </w:tcBorders>
            <w:vAlign w:val="center"/>
            <w:hideMark/>
          </w:tcPr>
          <w:p w14:paraId="57C313C7" w14:textId="77777777" w:rsidR="009815C1" w:rsidRPr="00AC1A51" w:rsidRDefault="009815C1" w:rsidP="00677B7B">
            <w:pPr>
              <w:pStyle w:val="JTSiskomBody"/>
              <w:ind w:firstLine="0"/>
              <w:rPr>
                <w:b/>
                <w:bCs/>
                <w:lang w:val="en-US"/>
              </w:rPr>
            </w:pPr>
            <w:r w:rsidRPr="00AC1A51">
              <w:rPr>
                <w:b/>
                <w:bCs/>
                <w:lang w:val="en-US"/>
              </w:rPr>
              <w:t>Definition</w:t>
            </w:r>
          </w:p>
        </w:tc>
        <w:tc>
          <w:tcPr>
            <w:tcW w:w="962" w:type="dxa"/>
            <w:tcBorders>
              <w:top w:val="single" w:sz="4" w:space="0" w:color="auto"/>
              <w:bottom w:val="single" w:sz="4" w:space="0" w:color="auto"/>
            </w:tcBorders>
            <w:vAlign w:val="center"/>
            <w:hideMark/>
          </w:tcPr>
          <w:p w14:paraId="71DAAC15" w14:textId="77777777" w:rsidR="009815C1" w:rsidRPr="00AC1A51" w:rsidRDefault="009815C1" w:rsidP="00677B7B">
            <w:pPr>
              <w:pStyle w:val="JTSiskomBody"/>
              <w:ind w:firstLine="0"/>
              <w:rPr>
                <w:b/>
                <w:bCs/>
                <w:lang w:val="en-US"/>
              </w:rPr>
            </w:pPr>
            <w:r w:rsidRPr="00AC1A51">
              <w:rPr>
                <w:b/>
                <w:bCs/>
                <w:lang w:val="en-US"/>
              </w:rPr>
              <w:t>Unit</w:t>
            </w:r>
          </w:p>
        </w:tc>
        <w:tc>
          <w:tcPr>
            <w:tcW w:w="1925" w:type="dxa"/>
            <w:tcBorders>
              <w:top w:val="single" w:sz="4" w:space="0" w:color="auto"/>
              <w:bottom w:val="single" w:sz="4" w:space="0" w:color="auto"/>
            </w:tcBorders>
            <w:vAlign w:val="center"/>
            <w:hideMark/>
          </w:tcPr>
          <w:p w14:paraId="6D0885F5" w14:textId="77777777" w:rsidR="009815C1" w:rsidRPr="00AC1A51" w:rsidRDefault="009815C1" w:rsidP="00677B7B">
            <w:pPr>
              <w:pStyle w:val="JTSiskomBody"/>
              <w:ind w:firstLine="0"/>
              <w:rPr>
                <w:b/>
                <w:bCs/>
                <w:lang w:val="en-US"/>
              </w:rPr>
            </w:pPr>
            <w:r w:rsidRPr="00AC1A51">
              <w:rPr>
                <w:b/>
                <w:bCs/>
                <w:lang w:val="en-US"/>
              </w:rPr>
              <w:t>Behavioral meaning</w:t>
            </w:r>
          </w:p>
        </w:tc>
      </w:tr>
      <w:tr w:rsidR="009815C1" w:rsidRPr="00AC1A51" w14:paraId="37B71231" w14:textId="77777777" w:rsidTr="009815C1">
        <w:trPr>
          <w:tblCellSpacing w:w="15" w:type="dxa"/>
          <w:jc w:val="center"/>
        </w:trPr>
        <w:tc>
          <w:tcPr>
            <w:tcW w:w="1217" w:type="dxa"/>
            <w:vAlign w:val="center"/>
            <w:hideMark/>
          </w:tcPr>
          <w:p w14:paraId="79B1DEBA" w14:textId="77777777" w:rsidR="009815C1" w:rsidRPr="00AC1A51" w:rsidRDefault="009815C1" w:rsidP="00677B7B">
            <w:pPr>
              <w:pStyle w:val="JTSiskomBody"/>
              <w:ind w:firstLine="0"/>
              <w:rPr>
                <w:lang w:val="en-US"/>
              </w:rPr>
            </w:pPr>
            <w:r w:rsidRPr="00AC1A51">
              <w:rPr>
                <w:lang w:val="en-US"/>
              </w:rPr>
              <w:t>Average lateness</w:t>
            </w:r>
          </w:p>
        </w:tc>
        <w:tc>
          <w:tcPr>
            <w:tcW w:w="962" w:type="dxa"/>
            <w:vAlign w:val="center"/>
            <w:hideMark/>
          </w:tcPr>
          <w:p w14:paraId="37BA8B2B" w14:textId="77777777" w:rsidR="009815C1" w:rsidRPr="00AC1A51" w:rsidRDefault="00000000" w:rsidP="00677B7B">
            <w:pPr>
              <w:pStyle w:val="JTSiskomBody"/>
              <w:rPr>
                <w:lang w:val="en-US"/>
              </w:rPr>
            </w:pPr>
            <m:oMathPara>
              <m:oMath>
                <m:sSub>
                  <m:sSubPr>
                    <m:ctrlPr>
                      <w:rPr>
                        <w:rFonts w:ascii="Cambria Math" w:hAnsi="Cambria Math"/>
                        <w:lang w:val="en-US"/>
                      </w:rPr>
                    </m:ctrlPr>
                  </m:sSubPr>
                  <m:e>
                    <m:acc>
                      <m:accPr>
                        <m:chr m:val="ˉ"/>
                        <m:ctrlPr>
                          <w:rPr>
                            <w:rFonts w:ascii="Cambria Math" w:hAnsi="Cambria Math"/>
                            <w:lang w:val="en-US"/>
                          </w:rPr>
                        </m:ctrlPr>
                      </m:accPr>
                      <m:e>
                        <m:r>
                          <m:rPr>
                            <m:sty m:val="p"/>
                          </m:rPr>
                          <w:rPr>
                            <w:rFonts w:ascii="Cambria Math" w:hAnsi="Cambria Math"/>
                            <w:lang w:val="en-US"/>
                          </w:rPr>
                          <m:t>L</m:t>
                        </m:r>
                      </m:e>
                    </m:acc>
                  </m:e>
                  <m:sub>
                    <m:r>
                      <m:rPr>
                        <m:sty m:val="p"/>
                      </m:rPr>
                      <w:rPr>
                        <w:rFonts w:ascii="Cambria Math" w:hAnsi="Cambria Math"/>
                        <w:lang w:val="en-US"/>
                      </w:rPr>
                      <m:t>i</m:t>
                    </m:r>
                  </m:sub>
                </m:sSub>
              </m:oMath>
            </m:oMathPara>
          </w:p>
        </w:tc>
        <w:tc>
          <w:tcPr>
            <w:tcW w:w="3514" w:type="dxa"/>
            <w:vAlign w:val="center"/>
            <w:hideMark/>
          </w:tcPr>
          <w:p w14:paraId="0A79C55E" w14:textId="77777777" w:rsidR="009815C1" w:rsidRPr="00AC1A51" w:rsidRDefault="009815C1" w:rsidP="009815C1">
            <w:pPr>
              <w:pStyle w:val="JTSiskomBody"/>
              <w:ind w:firstLine="0"/>
              <w:jc w:val="left"/>
              <w:rPr>
                <w:lang w:val="en-US"/>
              </w:rPr>
            </w:pPr>
            <w:r w:rsidRPr="00AC1A51">
              <w:rPr>
                <w:lang w:val="en-US"/>
              </w:rPr>
              <w:t>mean</w:t>
            </w:r>
            <w:r>
              <w:rPr>
                <w:lang w:val="en-US"/>
              </w:rPr>
              <w:t> </w:t>
            </w:r>
            <w:r w:rsidRPr="00AC1A51">
              <w:rPr>
                <w:lang w:val="en-US"/>
              </w:rPr>
              <w:t>of lateness minutes across events</w:t>
            </w:r>
          </w:p>
        </w:tc>
        <w:tc>
          <w:tcPr>
            <w:tcW w:w="962" w:type="dxa"/>
            <w:vAlign w:val="center"/>
            <w:hideMark/>
          </w:tcPr>
          <w:p w14:paraId="7C956B54" w14:textId="77777777" w:rsidR="009815C1" w:rsidRPr="00AC1A51" w:rsidRDefault="009815C1" w:rsidP="00677B7B">
            <w:pPr>
              <w:pStyle w:val="JTSiskomBody"/>
              <w:ind w:firstLine="0"/>
              <w:rPr>
                <w:lang w:val="en-US"/>
              </w:rPr>
            </w:pPr>
            <w:r w:rsidRPr="00AC1A51">
              <w:rPr>
                <w:lang w:val="en-US"/>
              </w:rPr>
              <w:t>minutes</w:t>
            </w:r>
          </w:p>
        </w:tc>
        <w:tc>
          <w:tcPr>
            <w:tcW w:w="1925" w:type="dxa"/>
            <w:vAlign w:val="center"/>
            <w:hideMark/>
          </w:tcPr>
          <w:p w14:paraId="0B4380F6" w14:textId="77777777" w:rsidR="009815C1" w:rsidRPr="00AC1A51" w:rsidRDefault="009815C1" w:rsidP="009815C1">
            <w:pPr>
              <w:pStyle w:val="JTSiskomBody"/>
              <w:ind w:firstLine="0"/>
              <w:jc w:val="left"/>
              <w:rPr>
                <w:lang w:val="en-US"/>
              </w:rPr>
            </w:pPr>
            <w:r w:rsidRPr="00AC1A51">
              <w:rPr>
                <w:lang w:val="en-US"/>
              </w:rPr>
              <w:t>central tardiness tendency</w:t>
            </w:r>
          </w:p>
        </w:tc>
      </w:tr>
      <w:tr w:rsidR="009815C1" w:rsidRPr="00AC1A51" w14:paraId="6210B01F" w14:textId="77777777" w:rsidTr="009815C1">
        <w:trPr>
          <w:tblCellSpacing w:w="15" w:type="dxa"/>
          <w:jc w:val="center"/>
        </w:trPr>
        <w:tc>
          <w:tcPr>
            <w:tcW w:w="1217" w:type="dxa"/>
            <w:vAlign w:val="center"/>
            <w:hideMark/>
          </w:tcPr>
          <w:p w14:paraId="0541BDD1" w14:textId="77777777" w:rsidR="009815C1" w:rsidRPr="00AC1A51" w:rsidRDefault="009815C1" w:rsidP="00677B7B">
            <w:pPr>
              <w:pStyle w:val="JTSiskomBody"/>
              <w:ind w:firstLine="0"/>
              <w:rPr>
                <w:lang w:val="en-US"/>
              </w:rPr>
            </w:pPr>
            <w:r w:rsidRPr="00AC1A51">
              <w:rPr>
                <w:lang w:val="en-US"/>
              </w:rPr>
              <w:t>Average early arrival</w:t>
            </w:r>
          </w:p>
        </w:tc>
        <w:tc>
          <w:tcPr>
            <w:tcW w:w="962" w:type="dxa"/>
            <w:vAlign w:val="center"/>
            <w:hideMark/>
          </w:tcPr>
          <w:p w14:paraId="461BB080" w14:textId="77777777" w:rsidR="009815C1" w:rsidRPr="00AC1A51" w:rsidRDefault="00000000" w:rsidP="00677B7B">
            <w:pPr>
              <w:pStyle w:val="JTSiskomBody"/>
              <w:rPr>
                <w:lang w:val="en-US"/>
              </w:rPr>
            </w:pPr>
            <m:oMathPara>
              <m:oMath>
                <m:sSub>
                  <m:sSubPr>
                    <m:ctrlPr>
                      <w:rPr>
                        <w:rFonts w:ascii="Cambria Math" w:hAnsi="Cambria Math"/>
                        <w:lang w:val="en-US"/>
                      </w:rPr>
                    </m:ctrlPr>
                  </m:sSubPr>
                  <m:e>
                    <m:acc>
                      <m:accPr>
                        <m:chr m:val="ˉ"/>
                        <m:ctrlPr>
                          <w:rPr>
                            <w:rFonts w:ascii="Cambria Math" w:hAnsi="Cambria Math"/>
                            <w:lang w:val="en-US"/>
                          </w:rPr>
                        </m:ctrlPr>
                      </m:accPr>
                      <m:e>
                        <m:r>
                          <m:rPr>
                            <m:sty m:val="p"/>
                          </m:rPr>
                          <w:rPr>
                            <w:rFonts w:ascii="Cambria Math" w:hAnsi="Cambria Math"/>
                            <w:lang w:val="en-US"/>
                          </w:rPr>
                          <m:t>E</m:t>
                        </m:r>
                      </m:e>
                    </m:acc>
                  </m:e>
                  <m:sub>
                    <m:r>
                      <m:rPr>
                        <m:sty m:val="p"/>
                      </m:rPr>
                      <w:rPr>
                        <w:rFonts w:ascii="Cambria Math" w:hAnsi="Cambria Math"/>
                        <w:lang w:val="en-US"/>
                      </w:rPr>
                      <m:t>i</m:t>
                    </m:r>
                  </m:sub>
                </m:sSub>
              </m:oMath>
            </m:oMathPara>
          </w:p>
        </w:tc>
        <w:tc>
          <w:tcPr>
            <w:tcW w:w="3514" w:type="dxa"/>
            <w:vAlign w:val="center"/>
            <w:hideMark/>
          </w:tcPr>
          <w:p w14:paraId="2F4EF378" w14:textId="77777777" w:rsidR="009815C1" w:rsidRPr="00AC1A51" w:rsidRDefault="009815C1" w:rsidP="009815C1">
            <w:pPr>
              <w:pStyle w:val="JTSiskomBody"/>
              <w:ind w:firstLine="0"/>
              <w:jc w:val="left"/>
              <w:rPr>
                <w:lang w:val="en-US"/>
              </w:rPr>
            </w:pPr>
            <w:r w:rsidRPr="00AC1A51">
              <w:rPr>
                <w:lang w:val="en-US"/>
              </w:rPr>
              <w:t>mean of early arrival minutes across events</w:t>
            </w:r>
          </w:p>
        </w:tc>
        <w:tc>
          <w:tcPr>
            <w:tcW w:w="962" w:type="dxa"/>
            <w:vAlign w:val="center"/>
            <w:hideMark/>
          </w:tcPr>
          <w:p w14:paraId="02DF1BB0" w14:textId="77777777" w:rsidR="009815C1" w:rsidRPr="00AC1A51" w:rsidRDefault="009815C1" w:rsidP="00677B7B">
            <w:pPr>
              <w:pStyle w:val="JTSiskomBody"/>
              <w:ind w:firstLine="0"/>
              <w:rPr>
                <w:lang w:val="en-US"/>
              </w:rPr>
            </w:pPr>
            <w:r w:rsidRPr="00AC1A51">
              <w:rPr>
                <w:lang w:val="en-US"/>
              </w:rPr>
              <w:t>minutes</w:t>
            </w:r>
          </w:p>
        </w:tc>
        <w:tc>
          <w:tcPr>
            <w:tcW w:w="1925" w:type="dxa"/>
            <w:vAlign w:val="center"/>
            <w:hideMark/>
          </w:tcPr>
          <w:p w14:paraId="4435E14A" w14:textId="77777777" w:rsidR="009815C1" w:rsidRPr="00AC1A51" w:rsidRDefault="009815C1" w:rsidP="009815C1">
            <w:pPr>
              <w:pStyle w:val="JTSiskomBody"/>
              <w:ind w:firstLine="0"/>
              <w:jc w:val="left"/>
              <w:rPr>
                <w:lang w:val="en-US"/>
              </w:rPr>
            </w:pPr>
            <w:r w:rsidRPr="00AC1A51">
              <w:rPr>
                <w:lang w:val="en-US"/>
              </w:rPr>
              <w:t>proactive arrival behavior</w:t>
            </w:r>
          </w:p>
        </w:tc>
      </w:tr>
      <w:tr w:rsidR="009815C1" w:rsidRPr="00AC1A51" w14:paraId="2EF19089" w14:textId="77777777" w:rsidTr="009815C1">
        <w:trPr>
          <w:tblCellSpacing w:w="15" w:type="dxa"/>
          <w:jc w:val="center"/>
        </w:trPr>
        <w:tc>
          <w:tcPr>
            <w:tcW w:w="1217" w:type="dxa"/>
            <w:vAlign w:val="center"/>
            <w:hideMark/>
          </w:tcPr>
          <w:p w14:paraId="354176BF" w14:textId="77777777" w:rsidR="009815C1" w:rsidRPr="00AC1A51" w:rsidRDefault="009815C1" w:rsidP="00677B7B">
            <w:pPr>
              <w:pStyle w:val="JTSiskomBody"/>
              <w:ind w:firstLine="0"/>
              <w:rPr>
                <w:lang w:val="en-US"/>
              </w:rPr>
            </w:pPr>
            <w:r w:rsidRPr="00AC1A51">
              <w:rPr>
                <w:lang w:val="en-US"/>
              </w:rPr>
              <w:t>On-time percentage</w:t>
            </w:r>
          </w:p>
        </w:tc>
        <w:tc>
          <w:tcPr>
            <w:tcW w:w="962" w:type="dxa"/>
            <w:vAlign w:val="center"/>
            <w:hideMark/>
          </w:tcPr>
          <w:p w14:paraId="2B753CED" w14:textId="77777777" w:rsidR="009815C1" w:rsidRPr="00AC1A51" w:rsidRDefault="00000000" w:rsidP="00677B7B">
            <w:pPr>
              <w:pStyle w:val="JTSiskomBody"/>
              <w:rPr>
                <w:lang w:val="en-US"/>
              </w:rPr>
            </w:pPr>
            <m:oMathPara>
              <m:oMath>
                <m:sSubSup>
                  <m:sSubSupPr>
                    <m:ctrlPr>
                      <w:rPr>
                        <w:rFonts w:ascii="Cambria Math" w:hAnsi="Cambria Math"/>
                        <w:lang w:val="en-US"/>
                      </w:rPr>
                    </m:ctrlPr>
                  </m:sSubSupPr>
                  <m:e>
                    <m:r>
                      <m:rPr>
                        <m:sty m:val="p"/>
                      </m:rPr>
                      <w:rPr>
                        <w:rFonts w:ascii="Cambria Math" w:hAnsi="Cambria Math"/>
                        <w:lang w:val="en-US"/>
                      </w:rPr>
                      <m:t>P</m:t>
                    </m:r>
                  </m:e>
                  <m:sub>
                    <m:r>
                      <m:rPr>
                        <m:sty m:val="p"/>
                      </m:rPr>
                      <w:rPr>
                        <w:rFonts w:ascii="Cambria Math" w:hAnsi="Cambria Math"/>
                        <w:lang w:val="en-US"/>
                      </w:rPr>
                      <m:t>i</m:t>
                    </m:r>
                  </m:sub>
                  <m:sup>
                    <m:r>
                      <m:rPr>
                        <m:sty m:val="p"/>
                      </m:rPr>
                      <w:rPr>
                        <w:rFonts w:ascii="Cambria Math" w:hAnsi="Cambria Math"/>
                        <w:lang w:val="en-US"/>
                      </w:rPr>
                      <m:t>OT</m:t>
                    </m:r>
                  </m:sup>
                </m:sSubSup>
              </m:oMath>
            </m:oMathPara>
          </w:p>
        </w:tc>
        <w:tc>
          <w:tcPr>
            <w:tcW w:w="3514" w:type="dxa"/>
            <w:vAlign w:val="center"/>
            <w:hideMark/>
          </w:tcPr>
          <w:p w14:paraId="4BAF2B23" w14:textId="5AFF90C0" w:rsidR="009815C1" w:rsidRPr="00AC1A51" w:rsidRDefault="00B66013" w:rsidP="009815C1">
            <w:pPr>
              <w:pStyle w:val="JTSiskomBody"/>
              <w:ind w:firstLine="0"/>
              <w:jc w:val="left"/>
              <w:rPr>
                <w:lang w:val="en-US"/>
              </w:rPr>
            </w:pPr>
            <w:r>
              <w:rPr>
                <w:lang w:val="en-US"/>
              </w:rPr>
              <w:t>c</w:t>
            </w:r>
            <w:r w:rsidR="009815C1" w:rsidRPr="00AC1A51">
              <w:rPr>
                <w:lang w:val="en-US"/>
              </w:rPr>
              <w:t>ount</w:t>
            </w:r>
            <w:r>
              <w:rPr>
                <w:lang w:val="en-US"/>
              </w:rPr>
              <w:t xml:space="preserve"> </w:t>
            </w:r>
            <w:r w:rsidR="009815C1" w:rsidRPr="00AC1A51">
              <w:rPr>
                <w:lang w:val="en-US"/>
              </w:rPr>
              <w:t>(lateness = 0) / total events x 100</w:t>
            </w:r>
          </w:p>
        </w:tc>
        <w:tc>
          <w:tcPr>
            <w:tcW w:w="962" w:type="dxa"/>
            <w:vAlign w:val="center"/>
            <w:hideMark/>
          </w:tcPr>
          <w:p w14:paraId="1A16ABCB" w14:textId="77777777" w:rsidR="009815C1" w:rsidRPr="00AC1A51" w:rsidRDefault="009815C1" w:rsidP="00677B7B">
            <w:pPr>
              <w:pStyle w:val="JTSiskomBody"/>
              <w:ind w:firstLine="0"/>
              <w:rPr>
                <w:lang w:val="en-US"/>
              </w:rPr>
            </w:pPr>
            <w:r w:rsidRPr="00AC1A51">
              <w:rPr>
                <w:lang w:val="en-US"/>
              </w:rPr>
              <w:t>percent</w:t>
            </w:r>
          </w:p>
        </w:tc>
        <w:tc>
          <w:tcPr>
            <w:tcW w:w="1925" w:type="dxa"/>
            <w:vAlign w:val="center"/>
            <w:hideMark/>
          </w:tcPr>
          <w:p w14:paraId="72C9488F" w14:textId="77777777" w:rsidR="009815C1" w:rsidRPr="00AC1A51" w:rsidRDefault="009815C1" w:rsidP="009815C1">
            <w:pPr>
              <w:pStyle w:val="JTSiskomBody"/>
              <w:ind w:firstLine="0"/>
              <w:jc w:val="left"/>
              <w:rPr>
                <w:lang w:val="en-US"/>
              </w:rPr>
            </w:pPr>
            <w:r w:rsidRPr="00AC1A51">
              <w:rPr>
                <w:lang w:val="en-US"/>
              </w:rPr>
              <w:t>punctuality rate</w:t>
            </w:r>
          </w:p>
        </w:tc>
      </w:tr>
      <w:tr w:rsidR="009815C1" w:rsidRPr="00AC1A51" w14:paraId="12991679" w14:textId="77777777" w:rsidTr="009815C1">
        <w:trPr>
          <w:tblCellSpacing w:w="15" w:type="dxa"/>
          <w:jc w:val="center"/>
        </w:trPr>
        <w:tc>
          <w:tcPr>
            <w:tcW w:w="1217" w:type="dxa"/>
            <w:vAlign w:val="center"/>
            <w:hideMark/>
          </w:tcPr>
          <w:p w14:paraId="0442918B" w14:textId="77777777" w:rsidR="009815C1" w:rsidRPr="00AC1A51" w:rsidRDefault="009815C1" w:rsidP="00677B7B">
            <w:pPr>
              <w:pStyle w:val="JTSiskomBody"/>
              <w:ind w:firstLine="0"/>
              <w:rPr>
                <w:lang w:val="en-US"/>
              </w:rPr>
            </w:pPr>
            <w:r w:rsidRPr="00AC1A51">
              <w:rPr>
                <w:lang w:val="en-US"/>
              </w:rPr>
              <w:t>Average overtime</w:t>
            </w:r>
          </w:p>
        </w:tc>
        <w:tc>
          <w:tcPr>
            <w:tcW w:w="962" w:type="dxa"/>
            <w:vAlign w:val="center"/>
            <w:hideMark/>
          </w:tcPr>
          <w:p w14:paraId="08D636B3" w14:textId="77777777" w:rsidR="009815C1" w:rsidRPr="00AC1A51" w:rsidRDefault="00000000" w:rsidP="00677B7B">
            <w:pPr>
              <w:pStyle w:val="JTSiskomBody"/>
              <w:rPr>
                <w:lang w:val="en-US"/>
              </w:rPr>
            </w:pPr>
            <m:oMathPara>
              <m:oMath>
                <m:sSub>
                  <m:sSubPr>
                    <m:ctrlPr>
                      <w:rPr>
                        <w:rFonts w:ascii="Cambria Math" w:hAnsi="Cambria Math"/>
                        <w:lang w:val="en-US"/>
                      </w:rPr>
                    </m:ctrlPr>
                  </m:sSubPr>
                  <m:e>
                    <m:acc>
                      <m:accPr>
                        <m:chr m:val="ˉ"/>
                        <m:ctrlPr>
                          <w:rPr>
                            <w:rFonts w:ascii="Cambria Math" w:hAnsi="Cambria Math"/>
                            <w:lang w:val="en-US"/>
                          </w:rPr>
                        </m:ctrlPr>
                      </m:accPr>
                      <m:e>
                        <m:r>
                          <m:rPr>
                            <m:sty m:val="p"/>
                          </m:rPr>
                          <w:rPr>
                            <w:rFonts w:ascii="Cambria Math" w:hAnsi="Cambria Math"/>
                            <w:lang w:val="en-US"/>
                          </w:rPr>
                          <m:t>O</m:t>
                        </m:r>
                      </m:e>
                    </m:acc>
                  </m:e>
                  <m:sub>
                    <m:r>
                      <m:rPr>
                        <m:sty m:val="p"/>
                      </m:rPr>
                      <w:rPr>
                        <w:rFonts w:ascii="Cambria Math" w:hAnsi="Cambria Math"/>
                        <w:lang w:val="en-US"/>
                      </w:rPr>
                      <m:t>i</m:t>
                    </m:r>
                  </m:sub>
                </m:sSub>
              </m:oMath>
            </m:oMathPara>
          </w:p>
        </w:tc>
        <w:tc>
          <w:tcPr>
            <w:tcW w:w="3514" w:type="dxa"/>
            <w:vAlign w:val="center"/>
            <w:hideMark/>
          </w:tcPr>
          <w:p w14:paraId="1CFD2328" w14:textId="77777777" w:rsidR="009815C1" w:rsidRPr="00AC1A51" w:rsidRDefault="009815C1" w:rsidP="009815C1">
            <w:pPr>
              <w:pStyle w:val="JTSiskomBody"/>
              <w:ind w:firstLine="0"/>
              <w:jc w:val="left"/>
              <w:rPr>
                <w:lang w:val="en-US"/>
              </w:rPr>
            </w:pPr>
            <w:r w:rsidRPr="00AC1A51">
              <w:rPr>
                <w:lang w:val="en-US"/>
              </w:rPr>
              <w:t>mean overtime minutes across events</w:t>
            </w:r>
          </w:p>
        </w:tc>
        <w:tc>
          <w:tcPr>
            <w:tcW w:w="962" w:type="dxa"/>
            <w:vAlign w:val="center"/>
            <w:hideMark/>
          </w:tcPr>
          <w:p w14:paraId="363A7CDD" w14:textId="77777777" w:rsidR="009815C1" w:rsidRPr="00AC1A51" w:rsidRDefault="009815C1" w:rsidP="00677B7B">
            <w:pPr>
              <w:pStyle w:val="JTSiskomBody"/>
              <w:ind w:firstLine="0"/>
              <w:rPr>
                <w:lang w:val="en-US"/>
              </w:rPr>
            </w:pPr>
            <w:r w:rsidRPr="00AC1A51">
              <w:rPr>
                <w:lang w:val="en-US"/>
              </w:rPr>
              <w:t>minutes</w:t>
            </w:r>
          </w:p>
        </w:tc>
        <w:tc>
          <w:tcPr>
            <w:tcW w:w="1925" w:type="dxa"/>
            <w:vAlign w:val="center"/>
            <w:hideMark/>
          </w:tcPr>
          <w:p w14:paraId="7CD50120" w14:textId="77777777" w:rsidR="009815C1" w:rsidRPr="00AC1A51" w:rsidRDefault="009815C1" w:rsidP="009815C1">
            <w:pPr>
              <w:pStyle w:val="JTSiskomBody"/>
              <w:ind w:firstLine="0"/>
              <w:jc w:val="left"/>
              <w:rPr>
                <w:lang w:val="en-US"/>
              </w:rPr>
            </w:pPr>
            <w:r w:rsidRPr="00AC1A51">
              <w:rPr>
                <w:lang w:val="en-US"/>
              </w:rPr>
              <w:t>commitment indicator</w:t>
            </w:r>
          </w:p>
        </w:tc>
      </w:tr>
      <w:tr w:rsidR="009815C1" w:rsidRPr="00AC1A51" w14:paraId="5A08E4EC" w14:textId="77777777" w:rsidTr="009815C1">
        <w:trPr>
          <w:tblCellSpacing w:w="15" w:type="dxa"/>
          <w:jc w:val="center"/>
        </w:trPr>
        <w:tc>
          <w:tcPr>
            <w:tcW w:w="1217" w:type="dxa"/>
            <w:tcBorders>
              <w:bottom w:val="single" w:sz="4" w:space="0" w:color="auto"/>
            </w:tcBorders>
            <w:vAlign w:val="center"/>
            <w:hideMark/>
          </w:tcPr>
          <w:p w14:paraId="15FFDE86" w14:textId="77777777" w:rsidR="009815C1" w:rsidRPr="00AC1A51" w:rsidRDefault="009815C1" w:rsidP="00677B7B">
            <w:pPr>
              <w:pStyle w:val="JTSiskomBody"/>
              <w:ind w:firstLine="0"/>
              <w:rPr>
                <w:lang w:val="en-US"/>
              </w:rPr>
            </w:pPr>
            <w:r w:rsidRPr="00AC1A51">
              <w:rPr>
                <w:lang w:val="en-US"/>
              </w:rPr>
              <w:t>Attendance consistency</w:t>
            </w:r>
          </w:p>
        </w:tc>
        <w:tc>
          <w:tcPr>
            <w:tcW w:w="962" w:type="dxa"/>
            <w:tcBorders>
              <w:bottom w:val="single" w:sz="4" w:space="0" w:color="auto"/>
            </w:tcBorders>
            <w:vAlign w:val="center"/>
            <w:hideMark/>
          </w:tcPr>
          <w:p w14:paraId="140887DC" w14:textId="77777777" w:rsidR="009815C1" w:rsidRPr="00AC1A51" w:rsidRDefault="00000000" w:rsidP="00677B7B">
            <w:pPr>
              <w:pStyle w:val="JTSiskomBody"/>
              <w:rPr>
                <w:lang w:val="en-US"/>
              </w:rPr>
            </w:pPr>
            <m:oMathPara>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i</m:t>
                    </m:r>
                  </m:sub>
                </m:sSub>
              </m:oMath>
            </m:oMathPara>
          </w:p>
        </w:tc>
        <w:tc>
          <w:tcPr>
            <w:tcW w:w="3514" w:type="dxa"/>
            <w:tcBorders>
              <w:bottom w:val="single" w:sz="4" w:space="0" w:color="auto"/>
            </w:tcBorders>
            <w:vAlign w:val="center"/>
            <w:hideMark/>
          </w:tcPr>
          <w:p w14:paraId="2650B9D9" w14:textId="77777777" w:rsidR="009815C1" w:rsidRPr="00AC1A51" w:rsidRDefault="009815C1" w:rsidP="009815C1">
            <w:pPr>
              <w:pStyle w:val="JTSiskomBody"/>
              <w:jc w:val="left"/>
              <w:rPr>
                <w:lang w:val="en-US"/>
              </w:rPr>
            </w:pPr>
            <m:oMathPara>
              <m:oMath>
                <m:r>
                  <m:rPr>
                    <m:sty m:val="p"/>
                  </m:rPr>
                  <w:rPr>
                    <w:rFonts w:ascii="Cambria Math" w:hAnsi="Cambria Math"/>
                    <w:lang w:val="en-US"/>
                  </w:rPr>
                  <m:t>1-σ(</m:t>
                </m:r>
                <m:sSub>
                  <m:sSubPr>
                    <m:ctrlPr>
                      <w:rPr>
                        <w:rFonts w:ascii="Cambria Math" w:hAnsi="Cambria Math"/>
                        <w:lang w:val="en-US"/>
                      </w:rPr>
                    </m:ctrlPr>
                  </m:sSubPr>
                  <m:e>
                    <m:r>
                      <m:rPr>
                        <m:sty m:val="p"/>
                      </m:rPr>
                      <w:rPr>
                        <w:rFonts w:ascii="Cambria Math" w:hAnsi="Cambria Math"/>
                        <w:lang w:val="en-US"/>
                      </w:rPr>
                      <m:t>L</m:t>
                    </m:r>
                  </m:e>
                  <m:sub>
                    <m:r>
                      <m:rPr>
                        <m:sty m:val="p"/>
                      </m:rPr>
                      <w:rPr>
                        <w:rFonts w:ascii="Cambria Math" w:hAnsi="Cambria Math"/>
                        <w:lang w:val="en-US"/>
                      </w:rPr>
                      <m:t>i</m:t>
                    </m:r>
                  </m:sub>
                </m:sSub>
                <m:r>
                  <m:rPr>
                    <m:sty m:val="p"/>
                  </m:rPr>
                  <w:rPr>
                    <w:rFonts w:ascii="Cambria Math" w:hAnsi="Cambria Math"/>
                    <w:lang w:val="en-US"/>
                  </w:rPr>
                  <m:t>)/(</m:t>
                </m:r>
                <m:sSub>
                  <m:sSubPr>
                    <m:ctrlPr>
                      <w:rPr>
                        <w:rFonts w:ascii="Cambria Math" w:hAnsi="Cambria Math"/>
                        <w:lang w:val="en-US"/>
                      </w:rPr>
                    </m:ctrlPr>
                  </m:sSubPr>
                  <m:e>
                    <m:acc>
                      <m:accPr>
                        <m:chr m:val="ˉ"/>
                        <m:ctrlPr>
                          <w:rPr>
                            <w:rFonts w:ascii="Cambria Math" w:hAnsi="Cambria Math"/>
                            <w:lang w:val="en-US"/>
                          </w:rPr>
                        </m:ctrlPr>
                      </m:accPr>
                      <m:e>
                        <m:r>
                          <m:rPr>
                            <m:sty m:val="p"/>
                          </m:rPr>
                          <w:rPr>
                            <w:rFonts w:ascii="Cambria Math" w:hAnsi="Cambria Math"/>
                            <w:lang w:val="en-US"/>
                          </w:rPr>
                          <m:t>L</m:t>
                        </m:r>
                      </m:e>
                    </m:acc>
                  </m:e>
                  <m:sub>
                    <m:r>
                      <m:rPr>
                        <m:sty m:val="p"/>
                      </m:rPr>
                      <w:rPr>
                        <w:rFonts w:ascii="Cambria Math" w:hAnsi="Cambria Math"/>
                        <w:lang w:val="en-US"/>
                      </w:rPr>
                      <m:t>i</m:t>
                    </m:r>
                  </m:sub>
                </m:sSub>
                <m:r>
                  <m:rPr>
                    <m:sty m:val="p"/>
                  </m:rPr>
                  <w:rPr>
                    <w:rFonts w:ascii="Cambria Math" w:hAnsi="Cambria Math"/>
                    <w:lang w:val="en-US"/>
                  </w:rPr>
                  <m:t>+1)</m:t>
                </m:r>
              </m:oMath>
            </m:oMathPara>
          </w:p>
        </w:tc>
        <w:tc>
          <w:tcPr>
            <w:tcW w:w="962" w:type="dxa"/>
            <w:tcBorders>
              <w:bottom w:val="single" w:sz="4" w:space="0" w:color="auto"/>
            </w:tcBorders>
            <w:vAlign w:val="center"/>
            <w:hideMark/>
          </w:tcPr>
          <w:p w14:paraId="01F672C8" w14:textId="77777777" w:rsidR="009815C1" w:rsidRPr="00AC1A51" w:rsidRDefault="009815C1" w:rsidP="00677B7B">
            <w:pPr>
              <w:pStyle w:val="JTSiskomBody"/>
              <w:ind w:firstLine="0"/>
              <w:rPr>
                <w:lang w:val="en-US"/>
              </w:rPr>
            </w:pPr>
            <w:r w:rsidRPr="00AC1A51">
              <w:rPr>
                <w:lang w:val="en-US"/>
              </w:rPr>
              <w:t>ratio</w:t>
            </w:r>
          </w:p>
        </w:tc>
        <w:tc>
          <w:tcPr>
            <w:tcW w:w="1925" w:type="dxa"/>
            <w:tcBorders>
              <w:bottom w:val="single" w:sz="4" w:space="0" w:color="auto"/>
            </w:tcBorders>
            <w:vAlign w:val="center"/>
            <w:hideMark/>
          </w:tcPr>
          <w:p w14:paraId="669E17EE" w14:textId="77777777" w:rsidR="009815C1" w:rsidRPr="00AC1A51" w:rsidRDefault="009815C1" w:rsidP="009815C1">
            <w:pPr>
              <w:pStyle w:val="JTSiskomBody"/>
              <w:ind w:firstLine="0"/>
              <w:jc w:val="left"/>
              <w:rPr>
                <w:lang w:val="en-US"/>
              </w:rPr>
            </w:pPr>
            <w:r w:rsidRPr="00AC1A51">
              <w:rPr>
                <w:lang w:val="en-US"/>
              </w:rPr>
              <w:t>behavioral stability</w:t>
            </w:r>
          </w:p>
        </w:tc>
      </w:tr>
    </w:tbl>
    <w:p w14:paraId="22430BF3" w14:textId="77777777" w:rsidR="009815C1" w:rsidRPr="00AC1A51" w:rsidRDefault="009815C1" w:rsidP="009815C1">
      <w:pPr>
        <w:pStyle w:val="JTSiskomBody"/>
        <w:rPr>
          <w:lang w:val="en-US"/>
        </w:rPr>
      </w:pPr>
      <w:r w:rsidRPr="00AC1A51">
        <w:rPr>
          <w:lang w:val="en-US"/>
        </w:rPr>
        <w:t>These features produce one vector per lecturer, allowing clustering over lecturers rather than over individual events. The +1 term prevents division by zero when mean lateness equals zero.</w:t>
      </w:r>
    </w:p>
    <w:p w14:paraId="012E376F" w14:textId="77777777" w:rsidR="009815C1" w:rsidRDefault="009815C1" w:rsidP="009815C1">
      <w:pPr>
        <w:pStyle w:val="JTSiskomBody"/>
        <w:rPr>
          <w:lang w:val="en-US"/>
        </w:rPr>
      </w:pPr>
      <w:r w:rsidRPr="00AC1A51">
        <w:rPr>
          <w:lang w:val="en-US"/>
        </w:rPr>
        <w:t>Before clustering, Min-Max normalization is applied to each feature to avoid dominance by scale:</w:t>
      </w:r>
    </w:p>
    <w:p w14:paraId="7A0F738B" w14:textId="77777777" w:rsidR="009815C1" w:rsidRDefault="009815C1" w:rsidP="009815C1">
      <w:pPr>
        <w:pStyle w:val="JTSiskomBody"/>
        <w:rPr>
          <w:lang w:val="en-US"/>
        </w:rPr>
      </w:pPr>
    </w:p>
    <w:p w14:paraId="4836A177" w14:textId="717B5F9E" w:rsidR="009815C1" w:rsidRDefault="00000000" w:rsidP="009815C1">
      <w:pPr>
        <w:pStyle w:val="JTSiskomBody"/>
        <w:rPr>
          <w:lang w:val="en-US"/>
        </w:rPr>
      </w:pPr>
      <m:oMath>
        <m:sSubSup>
          <m:sSubSupPr>
            <m:ctrlPr>
              <w:rPr>
                <w:rFonts w:ascii="Cambria Math" w:hAnsi="Cambria Math"/>
                <w:lang w:val="en-US"/>
              </w:rPr>
            </m:ctrlPr>
          </m:sSubSupPr>
          <m:e>
            <m:r>
              <m:rPr>
                <m:sty m:val="p"/>
              </m:rPr>
              <w:rPr>
                <w:rFonts w:ascii="Cambria Math" w:hAnsi="Cambria Math"/>
                <w:lang w:val="en-US"/>
              </w:rPr>
              <m:t>x</m:t>
            </m:r>
          </m:e>
          <m:sub>
            <m:r>
              <m:rPr>
                <m:sty m:val="p"/>
              </m:rPr>
              <w:rPr>
                <w:rFonts w:ascii="Cambria Math" w:hAnsi="Cambria Math"/>
                <w:lang w:val="en-US"/>
              </w:rPr>
              <m:t>ij</m:t>
            </m:r>
          </m:sub>
          <m:sup>
            <m:r>
              <m:rPr>
                <m:sty m:val="p"/>
              </m:rPr>
              <w:rPr>
                <w:rFonts w:ascii="Cambria Math" w:hAnsi="Cambria Math"/>
                <w:lang w:val="en-US"/>
              </w:rPr>
              <m:t>'</m:t>
            </m:r>
          </m:sup>
        </m:sSubSup>
        <m:r>
          <m:rPr>
            <m:sty m:val="p"/>
          </m:rPr>
          <w:rPr>
            <w:rFonts w:ascii="Cambria Math" w:hAnsi="Cambria Math"/>
            <w:lang w:val="en-US"/>
          </w:rPr>
          <m:t>=</m:t>
        </m:r>
        <m:f>
          <m:fPr>
            <m:ctrlPr>
              <w:rPr>
                <w:rFonts w:ascii="Cambria Math" w:hAnsi="Cambria Math"/>
                <w:lang w:val="en-US"/>
              </w:rPr>
            </m:ctrlPr>
          </m:fPr>
          <m:num>
            <m:sSub>
              <m:sSubPr>
                <m:ctrlPr>
                  <w:rPr>
                    <w:rFonts w:ascii="Cambria Math" w:hAnsi="Cambria Math"/>
                    <w:lang w:val="en-US"/>
                  </w:rPr>
                </m:ctrlPr>
              </m:sSubPr>
              <m:e>
                <m:r>
                  <m:rPr>
                    <m:sty m:val="p"/>
                  </m:rPr>
                  <w:rPr>
                    <w:rFonts w:ascii="Cambria Math" w:hAnsi="Cambria Math"/>
                    <w:lang w:val="en-US"/>
                  </w:rPr>
                  <m:t>x</m:t>
                </m:r>
              </m:e>
              <m:sub>
                <m:r>
                  <m:rPr>
                    <m:sty m:val="p"/>
                  </m:rPr>
                  <w:rPr>
                    <w:rFonts w:ascii="Cambria Math" w:hAnsi="Cambria Math"/>
                    <w:lang w:val="en-US"/>
                  </w:rPr>
                  <m:t>ij</m:t>
                </m:r>
              </m:sub>
            </m:sSub>
            <m:r>
              <m:rPr>
                <m:sty m:val="p"/>
              </m:rPr>
              <w:rPr>
                <w:rFonts w:ascii="Cambria Math" w:hAnsi="Cambria Math"/>
                <w:lang w:val="en-US"/>
              </w:rPr>
              <m:t>-min⁡(</m:t>
            </m:r>
            <m:sSub>
              <m:sSubPr>
                <m:ctrlPr>
                  <w:rPr>
                    <w:rFonts w:ascii="Cambria Math" w:hAnsi="Cambria Math"/>
                    <w:lang w:val="en-US"/>
                  </w:rPr>
                </m:ctrlPr>
              </m:sSubPr>
              <m:e>
                <m:r>
                  <m:rPr>
                    <m:sty m:val="p"/>
                  </m:rPr>
                  <w:rPr>
                    <w:rFonts w:ascii="Cambria Math" w:hAnsi="Cambria Math"/>
                    <w:lang w:val="en-US"/>
                  </w:rPr>
                  <m:t>x</m:t>
                </m:r>
              </m:e>
              <m:sub>
                <m:r>
                  <m:rPr>
                    <m:sty m:val="p"/>
                  </m:rPr>
                  <w:rPr>
                    <w:rFonts w:ascii="Cambria Math" w:hAnsi="Cambria Math"/>
                    <w:lang w:val="en-US"/>
                  </w:rPr>
                  <m:t>j</m:t>
                </m:r>
              </m:sub>
            </m:sSub>
            <m:r>
              <m:rPr>
                <m:sty m:val="p"/>
              </m:rPr>
              <w:rPr>
                <w:rFonts w:ascii="Cambria Math" w:hAnsi="Cambria Math"/>
                <w:lang w:val="en-US"/>
              </w:rPr>
              <m:t>)</m:t>
            </m:r>
          </m:num>
          <m:den>
            <m:r>
              <m:rPr>
                <m:sty m:val="p"/>
              </m:rPr>
              <w:rPr>
                <w:rFonts w:ascii="Cambria Math" w:hAnsi="Cambria Math"/>
                <w:lang w:val="en-US"/>
              </w:rPr>
              <m:t>max⁡(</m:t>
            </m:r>
            <m:sSub>
              <m:sSubPr>
                <m:ctrlPr>
                  <w:rPr>
                    <w:rFonts w:ascii="Cambria Math" w:hAnsi="Cambria Math"/>
                    <w:lang w:val="en-US"/>
                  </w:rPr>
                </m:ctrlPr>
              </m:sSubPr>
              <m:e>
                <m:r>
                  <m:rPr>
                    <m:sty m:val="p"/>
                  </m:rPr>
                  <w:rPr>
                    <w:rFonts w:ascii="Cambria Math" w:hAnsi="Cambria Math"/>
                    <w:lang w:val="en-US"/>
                  </w:rPr>
                  <m:t>x</m:t>
                </m:r>
              </m:e>
              <m:sub>
                <m:r>
                  <m:rPr>
                    <m:sty m:val="p"/>
                  </m:rPr>
                  <w:rPr>
                    <w:rFonts w:ascii="Cambria Math" w:hAnsi="Cambria Math"/>
                    <w:lang w:val="en-US"/>
                  </w:rPr>
                  <m:t>j</m:t>
                </m:r>
              </m:sub>
            </m:sSub>
            <m:r>
              <m:rPr>
                <m:sty m:val="p"/>
              </m:rPr>
              <w:rPr>
                <w:rFonts w:ascii="Cambria Math" w:hAnsi="Cambria Math"/>
                <w:lang w:val="en-US"/>
              </w:rPr>
              <m:t>)-min⁡(</m:t>
            </m:r>
            <m:sSub>
              <m:sSubPr>
                <m:ctrlPr>
                  <w:rPr>
                    <w:rFonts w:ascii="Cambria Math" w:hAnsi="Cambria Math"/>
                    <w:lang w:val="en-US"/>
                  </w:rPr>
                </m:ctrlPr>
              </m:sSubPr>
              <m:e>
                <m:r>
                  <m:rPr>
                    <m:sty m:val="p"/>
                  </m:rPr>
                  <w:rPr>
                    <w:rFonts w:ascii="Cambria Math" w:hAnsi="Cambria Math"/>
                    <w:lang w:val="en-US"/>
                  </w:rPr>
                  <m:t>x</m:t>
                </m:r>
              </m:e>
              <m:sub>
                <m:r>
                  <m:rPr>
                    <m:sty m:val="p"/>
                  </m:rPr>
                  <w:rPr>
                    <w:rFonts w:ascii="Cambria Math" w:hAnsi="Cambria Math"/>
                    <w:lang w:val="en-US"/>
                  </w:rPr>
                  <m:t>j</m:t>
                </m:r>
              </m:sub>
            </m:sSub>
            <m:r>
              <m:rPr>
                <m:sty m:val="p"/>
              </m:rPr>
              <w:rPr>
                <w:rFonts w:ascii="Cambria Math" w:hAnsi="Cambria Math"/>
                <w:lang w:val="en-US"/>
              </w:rPr>
              <m:t>)</m:t>
            </m:r>
          </m:den>
        </m:f>
      </m:oMath>
      <w:r w:rsidR="009815C1">
        <w:rPr>
          <w:lang w:val="en-US"/>
        </w:rPr>
        <w:t xml:space="preserve">  </w:t>
      </w:r>
      <m:oMath>
        <m:r>
          <w:rPr>
            <w:rFonts w:ascii="Cambria Math" w:hAnsi="Cambria Math"/>
            <w:lang w:val="en-US"/>
          </w:rPr>
          <m:t xml:space="preserve">                         </m:t>
        </m:r>
      </m:oMath>
      <w:r w:rsidR="009815C1">
        <w:rPr>
          <w:lang w:val="en-US"/>
        </w:rPr>
        <w:t xml:space="preserve">                                                                                                       </w:t>
      </w:r>
      <w:r w:rsidR="009815C1">
        <w:t>(8)</w:t>
      </w:r>
    </w:p>
    <w:p w14:paraId="612DDE7C" w14:textId="001015BB" w:rsidR="009815C1" w:rsidRPr="00AC1A51" w:rsidRDefault="009815C1" w:rsidP="009815C1">
      <w:pPr>
        <w:pStyle w:val="JTSiskomBody"/>
        <w:rPr>
          <w:lang w:val="en-US"/>
        </w:rPr>
      </w:pPr>
      <w:r>
        <w:rPr>
          <w:lang w:val="en-US"/>
        </w:rPr>
        <w:t xml:space="preserve">             </w:t>
      </w:r>
    </w:p>
    <w:p w14:paraId="37BD2705" w14:textId="77777777" w:rsidR="009815C1" w:rsidRPr="00AC1A51" w:rsidRDefault="009815C1" w:rsidP="009815C1">
      <w:pPr>
        <w:pStyle w:val="JTSiskomBody"/>
        <w:rPr>
          <w:lang w:val="en-US"/>
        </w:rPr>
      </w:pPr>
      <w:r w:rsidRPr="00AC1A51">
        <w:rPr>
          <w:lang w:val="en-US"/>
        </w:rPr>
        <w:t>This ensures each feature contributes comparably to Euclidean distance in K-means</w:t>
      </w:r>
      <w:r>
        <w:rPr>
          <w:lang w:val="en-US"/>
        </w:rPr>
        <w:t xml:space="preserve"> </w:t>
      </w:r>
      <w:r>
        <w:rPr>
          <w:lang w:val="en-US"/>
        </w:rPr>
        <w:fldChar w:fldCharType="begin" w:fldLock="1"/>
      </w:r>
      <w:r>
        <w:rPr>
          <w:lang w:val="en-US"/>
        </w:rPr>
        <w:instrText>ADDIN CSL_CITATION {"citationItems":[{"id":"ITEM-1","itemData":{"author":[{"dropping-particle":"","family":"MacQueen","given":"J","non-dropping-particle":"","parse-names":false,"suffix":""}],"container-title":"Proceedings of the Fifth Berkeley Symposium on Mathematical Statistics and Probability","id":"ITEM-1","issued":{"date-parts":[["1967"]]},"page":"281-297","title":"Some methods for classification and analysis of multivariate observations","type":"paper-conference","volume":"1"},"uris":["http://www.mendeley.com/documents/?uuid=f4d29f09-cb2e-45b8-8c1b-54e7133a6bb4"]}],"mendeley":{"formattedCitation":"[9]","plainTextFormattedCitation":"[9]"},"properties":{"noteIndex":0},"schema":"https://github.com/citation-style-language/schema/raw/master/csl-citation.json"}</w:instrText>
      </w:r>
      <w:r>
        <w:rPr>
          <w:lang w:val="en-US"/>
        </w:rPr>
        <w:fldChar w:fldCharType="separate"/>
      </w:r>
      <w:r w:rsidRPr="00241BEB">
        <w:rPr>
          <w:noProof/>
          <w:lang w:val="en-US"/>
        </w:rPr>
        <w:t>[9]</w:t>
      </w:r>
      <w:r>
        <w:rPr>
          <w:lang w:val="en-US"/>
        </w:rPr>
        <w:fldChar w:fldCharType="end"/>
      </w:r>
      <w:r w:rsidRPr="00AC1A51">
        <w:rPr>
          <w:lang w:val="en-US"/>
        </w:rPr>
        <w:t>.</w:t>
      </w:r>
    </w:p>
    <w:p w14:paraId="6E8EBAD6" w14:textId="77777777" w:rsidR="009815C1" w:rsidRDefault="009815C1" w:rsidP="009815C1">
      <w:pPr>
        <w:pStyle w:val="JTSiskomBody"/>
        <w:ind w:firstLine="0"/>
        <w:rPr>
          <w:lang w:val="en-US"/>
        </w:rPr>
      </w:pPr>
    </w:p>
    <w:p w14:paraId="74A2A3A4" w14:textId="0DD9C7D9" w:rsidR="009815C1" w:rsidRDefault="009815C1" w:rsidP="00D83B55">
      <w:pPr>
        <w:pStyle w:val="JTSiskomBody"/>
        <w:numPr>
          <w:ilvl w:val="2"/>
          <w:numId w:val="23"/>
        </w:numPr>
        <w:ind w:left="426" w:hanging="426"/>
        <w:rPr>
          <w:b/>
          <w:bCs/>
          <w:lang w:val="en-US"/>
        </w:rPr>
      </w:pPr>
      <w:r w:rsidRPr="00AC1A51">
        <w:rPr>
          <w:b/>
          <w:bCs/>
          <w:lang w:val="en-US"/>
        </w:rPr>
        <w:t>System architecture and processing procedures</w:t>
      </w:r>
    </w:p>
    <w:p w14:paraId="1E6CCD2E" w14:textId="77777777" w:rsidR="009815C1" w:rsidRPr="00AC1A51" w:rsidRDefault="009815C1" w:rsidP="009815C1">
      <w:pPr>
        <w:pStyle w:val="JTSiskomBody"/>
        <w:ind w:left="284" w:firstLine="0"/>
        <w:rPr>
          <w:b/>
          <w:bCs/>
          <w:lang w:val="en-US"/>
        </w:rPr>
      </w:pPr>
    </w:p>
    <w:p w14:paraId="4F082844" w14:textId="77777777" w:rsidR="009815C1" w:rsidRDefault="009815C1" w:rsidP="009815C1">
      <w:pPr>
        <w:pStyle w:val="JTSiskomBody"/>
        <w:rPr>
          <w:lang w:val="en-US"/>
        </w:rPr>
      </w:pPr>
      <w:r w:rsidRPr="00AC1A51">
        <w:rPr>
          <w:lang w:val="en-US"/>
        </w:rPr>
        <w:lastRenderedPageBreak/>
        <w:t>The integrated system is organized as a pipeline that begins with mobile GPS capture and ends with analytics outputs. Spatial validation occurs at submission time, clustering runs as a periodic batch process, and anomaly detection can run near real-time per incoming event depending on system load and policy.</w:t>
      </w:r>
    </w:p>
    <w:p w14:paraId="06FD8848" w14:textId="77777777" w:rsidR="009815C1" w:rsidRDefault="009815C1" w:rsidP="009815C1">
      <w:pPr>
        <w:pStyle w:val="JTSiskomBody"/>
        <w:rPr>
          <w:lang w:val="en-US"/>
        </w:rPr>
      </w:pPr>
    </w:p>
    <w:p w14:paraId="110C8A8E" w14:textId="1F474B4D" w:rsidR="00E71610" w:rsidRPr="00AC1A51" w:rsidRDefault="00397529" w:rsidP="00E71610">
      <w:pPr>
        <w:pStyle w:val="JTSiskomBody"/>
        <w:jc w:val="center"/>
        <w:rPr>
          <w:lang w:val="en-US"/>
        </w:rPr>
      </w:pPr>
      <w:r>
        <w:rPr>
          <w:noProof/>
        </w:rPr>
        <w:drawing>
          <wp:inline distT="0" distB="0" distL="0" distR="0" wp14:anchorId="72FA825E" wp14:editId="0AB1C2EF">
            <wp:extent cx="2723199" cy="3706495"/>
            <wp:effectExtent l="0" t="0" r="0" b="0"/>
            <wp:docPr id="118857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2070" cy="3732180"/>
                    </a:xfrm>
                    <a:prstGeom prst="rect">
                      <a:avLst/>
                    </a:prstGeom>
                    <a:noFill/>
                    <a:ln>
                      <a:noFill/>
                    </a:ln>
                  </pic:spPr>
                </pic:pic>
              </a:graphicData>
            </a:graphic>
          </wp:inline>
        </w:drawing>
      </w:r>
    </w:p>
    <w:p w14:paraId="292C113A" w14:textId="77777777" w:rsidR="00E71610" w:rsidRDefault="00E71610" w:rsidP="00E71610">
      <w:pPr>
        <w:pStyle w:val="JTSiskomBody"/>
        <w:ind w:left="720" w:firstLine="0"/>
        <w:jc w:val="center"/>
        <w:rPr>
          <w:lang w:val="en-US"/>
        </w:rPr>
      </w:pPr>
      <w:r w:rsidRPr="00E71610">
        <w:rPr>
          <w:lang w:val="en-US"/>
        </w:rPr>
        <w:t>Figure 3. Triple</w:t>
      </w:r>
      <w:r w:rsidRPr="00EA5CFA">
        <w:rPr>
          <w:lang w:val="en-US"/>
        </w:rPr>
        <w:t>-layer system architecture (GAAS-TLI)</w:t>
      </w:r>
    </w:p>
    <w:p w14:paraId="508FE01E" w14:textId="77777777" w:rsidR="001F76BA" w:rsidRDefault="001F76BA" w:rsidP="0033719B">
      <w:pPr>
        <w:rPr>
          <w:b/>
          <w:bCs/>
        </w:rPr>
      </w:pPr>
    </w:p>
    <w:p w14:paraId="2086122D" w14:textId="77777777" w:rsidR="001F76BA" w:rsidRDefault="001F76BA" w:rsidP="0033719B">
      <w:pPr>
        <w:rPr>
          <w:b/>
          <w:bCs/>
        </w:rPr>
      </w:pPr>
    </w:p>
    <w:p w14:paraId="5B256B25" w14:textId="51AE3B35" w:rsidR="00E71610" w:rsidRDefault="00E71610" w:rsidP="00E71610">
      <w:pPr>
        <w:pStyle w:val="JTSiskomBody"/>
        <w:rPr>
          <w:lang w:val="en-US"/>
        </w:rPr>
      </w:pPr>
      <w:r w:rsidRPr="00AC1A51">
        <w:rPr>
          <w:lang w:val="en-US"/>
        </w:rPr>
        <w:t>Attendance events are first validated by geofencing. Validated records feed two analytic paths: periodic segmentation via K-means and per-event anomaly detection using personalized Z-scores.</w:t>
      </w:r>
    </w:p>
    <w:p w14:paraId="357CBDC8" w14:textId="77777777" w:rsidR="00E71610" w:rsidRDefault="00E71610" w:rsidP="00E71610">
      <w:pPr>
        <w:pStyle w:val="JTSiskomBody"/>
        <w:rPr>
          <w:lang w:val="en-US"/>
        </w:rPr>
      </w:pPr>
    </w:p>
    <w:p w14:paraId="7D5B79AB" w14:textId="458DD054" w:rsidR="00E71610" w:rsidRDefault="00E71610" w:rsidP="00D83B55">
      <w:pPr>
        <w:pStyle w:val="JTSiskomBody"/>
        <w:numPr>
          <w:ilvl w:val="2"/>
          <w:numId w:val="23"/>
        </w:numPr>
        <w:ind w:left="567" w:hanging="567"/>
        <w:rPr>
          <w:b/>
          <w:bCs/>
          <w:lang w:val="en-US"/>
        </w:rPr>
      </w:pPr>
      <w:r w:rsidRPr="00AC1A51">
        <w:rPr>
          <w:b/>
          <w:bCs/>
          <w:lang w:val="en-US"/>
        </w:rPr>
        <w:t>Experimental evaluation and baseline comparison</w:t>
      </w:r>
    </w:p>
    <w:p w14:paraId="3957976C" w14:textId="77777777" w:rsidR="00E71610" w:rsidRPr="00AC1A51" w:rsidRDefault="00E71610" w:rsidP="00E71610">
      <w:pPr>
        <w:pStyle w:val="JTSiskomBody"/>
        <w:ind w:left="284" w:firstLine="0"/>
        <w:rPr>
          <w:b/>
          <w:bCs/>
          <w:lang w:val="en-US"/>
        </w:rPr>
      </w:pPr>
    </w:p>
    <w:p w14:paraId="7058DF46" w14:textId="77777777" w:rsidR="00E71610" w:rsidRPr="00AC1A51" w:rsidRDefault="00E71610" w:rsidP="00E71610">
      <w:pPr>
        <w:pStyle w:val="JTSiskomBody"/>
        <w:rPr>
          <w:lang w:val="en-US"/>
        </w:rPr>
      </w:pPr>
      <w:r w:rsidRPr="00AC1A51">
        <w:rPr>
          <w:lang w:val="en-US"/>
        </w:rPr>
        <w:t xml:space="preserve">Evaluation is performed at three levels. Spatial validation is assessed through validation rate and distribution of computed distances from the reference location. Clustering is evaluated using WCSS for sensitivity analysis and validated using Silhouette and DBI to support a defensible selection of </w:t>
      </w:r>
      <m:oMath>
        <m:r>
          <m:rPr>
            <m:sty m:val="p"/>
          </m:rPr>
          <w:rPr>
            <w:rFonts w:ascii="Cambria Math" w:hAnsi="Cambria Math"/>
            <w:lang w:val="en-US"/>
          </w:rPr>
          <m:t>K</m:t>
        </m:r>
      </m:oMath>
      <w:r>
        <w:rPr>
          <w:lang w:val="en-US"/>
        </w:rPr>
        <w:t xml:space="preserve"> </w:t>
      </w:r>
      <w:r>
        <w:rPr>
          <w:lang w:val="en-US"/>
        </w:rPr>
        <w:fldChar w:fldCharType="begin" w:fldLock="1"/>
      </w:r>
      <w:r>
        <w:rPr>
          <w:lang w:val="en-US"/>
        </w:rPr>
        <w:instrText>ADDIN CSL_CITATION {"citationItems":[{"id":"ITEM-1","itemData":{"DOI":"10.1109/TPAMI.1979.4766909","author":[{"dropping-particle":"","family":"Davies","given":"D L","non-dropping-particle":"","parse-names":false,"suffix":""},{"dropping-particle":"","family":"Bouldin","given":"D W","non-dropping-particle":"","parse-names":false,"suffix":""}],"container-title":"{IEEE} Transactions on Pattern Analysis and Machine Intelligence","id":"ITEM-1","issue":"2","issued":{"date-parts":[["1979"]]},"page":"224-227","title":"A cluster separation measure","type":"article-journal","volume":"PAMI-1"},"uris":["http://www.mendeley.com/documents/?uuid=8a5994fc-b07e-437c-807d-60f72712809b"]}],"mendeley":{"formattedCitation":"[11]","plainTextFormattedCitation":"[11]","previouslyFormattedCitation":"[11]"},"properties":{"noteIndex":0},"schema":"https://github.com/citation-style-language/schema/raw/master/csl-citation.json"}</w:instrText>
      </w:r>
      <w:r>
        <w:rPr>
          <w:lang w:val="en-US"/>
        </w:rPr>
        <w:fldChar w:fldCharType="separate"/>
      </w:r>
      <w:r w:rsidRPr="003F18AD">
        <w:rPr>
          <w:noProof/>
          <w:lang w:val="en-US"/>
        </w:rPr>
        <w:t>[11]</w:t>
      </w:r>
      <w:r>
        <w:rPr>
          <w:lang w:val="en-US"/>
        </w:rPr>
        <w:fldChar w:fldCharType="end"/>
      </w:r>
      <w:r>
        <w:rPr>
          <w:lang w:val="en-US"/>
        </w:rPr>
        <w:t>,</w:t>
      </w:r>
      <w:r w:rsidRPr="00AC1A51">
        <w:rPr>
          <w:lang w:val="en-US"/>
        </w:rPr>
        <w:t xml:space="preserve"> </w:t>
      </w:r>
      <w:r>
        <w:rPr>
          <w:lang w:val="en-US"/>
        </w:rPr>
        <w:fldChar w:fldCharType="begin" w:fldLock="1"/>
      </w:r>
      <w:r>
        <w:rPr>
          <w:lang w:val="en-US"/>
        </w:rPr>
        <w:instrText>ADDIN CSL_CITATION {"citationItems":[{"id":"ITEM-1","itemData":{"DOI":"10.1016/0377-0427(87)90125-7","author":[{"dropping-particle":"","family":"Rousseeuw","given":"P J","non-dropping-particle":"","parse-names":false,"suffix":""}],"container-title":"Journal of Computational and Applied Mathematics","id":"ITEM-1","issued":{"date-parts":[["1987"]]},"page":"53-65","title":"Silhouettes: A graphical aid to the interpretation and validation of cluster analysis","type":"article-journal","volume":"20"},"uris":["http://www.mendeley.com/documents/?uuid=83ee8d9b-e7de-4bb1-b48b-ac5af8cba13c"]}],"mendeley":{"formattedCitation":"[12]","plainTextFormattedCitation":"[12]","previouslyFormattedCitation":"[12]"},"properties":{"noteIndex":0},"schema":"https://github.com/citation-style-language/schema/raw/master/csl-citation.json"}</w:instrText>
      </w:r>
      <w:r>
        <w:rPr>
          <w:lang w:val="en-US"/>
        </w:rPr>
        <w:fldChar w:fldCharType="separate"/>
      </w:r>
      <w:r w:rsidRPr="003F18AD">
        <w:rPr>
          <w:noProof/>
          <w:lang w:val="en-US"/>
        </w:rPr>
        <w:t>[12]</w:t>
      </w:r>
      <w:r>
        <w:rPr>
          <w:lang w:val="en-US"/>
        </w:rPr>
        <w:fldChar w:fldCharType="end"/>
      </w:r>
      <w:r>
        <w:rPr>
          <w:lang w:val="en-US"/>
        </w:rPr>
        <w:t>,</w:t>
      </w:r>
      <w:r w:rsidRPr="00AC1A51">
        <w:rPr>
          <w:lang w:val="en-US"/>
        </w:rPr>
        <w:t xml:space="preserve"> </w:t>
      </w:r>
      <w:r>
        <w:rPr>
          <w:lang w:val="en-US"/>
        </w:rPr>
        <w:fldChar w:fldCharType="begin" w:fldLock="1"/>
      </w:r>
      <w:r>
        <w:rPr>
          <w:lang w:val="en-US"/>
        </w:rPr>
        <w:instrText>ADDIN CSL_CITATION {"citationItems":[{"id":"ITEM-1","itemData":{"DOI":"10.1145/3606274.3606278","author":[{"dropping-particle":"","family":"Schubert","given":"E","non-dropping-particle":"","parse-names":false,"suffix":""}],"container-title":"ACM SIGKDD Explorations Newsletter","id":"ITEM-1","issue":"1","issued":{"date-parts":[["2023"]]},"page":"36-42","title":"Stop using the elbow criterion for k-means and how to choose the number of clusters instead","type":"article-journal","volume":"25"},"uris":["http://www.mendeley.com/documents/?uuid=833a95b0-1894-4bba-9a1d-8a36e5c2a445"]}],"mendeley":{"formattedCitation":"[14]","plainTextFormattedCitation":"[14]","previouslyFormattedCitation":"[14]"},"properties":{"noteIndex":0},"schema":"https://github.com/citation-style-language/schema/raw/master/csl-citation.json"}</w:instrText>
      </w:r>
      <w:r>
        <w:rPr>
          <w:lang w:val="en-US"/>
        </w:rPr>
        <w:fldChar w:fldCharType="separate"/>
      </w:r>
      <w:r w:rsidRPr="003F18AD">
        <w:rPr>
          <w:noProof/>
          <w:lang w:val="en-US"/>
        </w:rPr>
        <w:t>[14]</w:t>
      </w:r>
      <w:r>
        <w:rPr>
          <w:lang w:val="en-US"/>
        </w:rPr>
        <w:fldChar w:fldCharType="end"/>
      </w:r>
      <w:r>
        <w:rPr>
          <w:lang w:val="en-US"/>
        </w:rPr>
        <w:t>,</w:t>
      </w:r>
      <w:r>
        <w:rPr>
          <w:lang w:val="en-US"/>
        </w:rPr>
        <w:fldChar w:fldCharType="begin" w:fldLock="1"/>
      </w:r>
      <w:r>
        <w:rPr>
          <w:lang w:val="en-US"/>
        </w:rPr>
        <w:instrText>ADDIN CSL_CITATION {"citationItems":[{"id":"ITEM-1","itemData":{"DOI":"10.3390/j2020016","author":[{"dropping-particle":"","family":"Yuan","given":"C","non-dropping-particle":"","parse-names":false,"suffix":""},{"dropping-particle":"","family":"Yang","given":"H","non-dropping-particle":"","parse-names":false,"suffix":""}],"container-title":"Journal of Multidisciplinary Scientific Journal","id":"ITEM-1","issue":"2","issued":{"date-parts":[["2019"]]},"page":"226-235","title":"Research on {K}-value selection method of {K}-means clustering algorithm","type":"article-journal","volume":"2"},"uris":["http://www.mendeley.com/documents/?uuid=ab6a1d07-1f04-4d4a-9847-7eb2eebdc481"]}],"mendeley":{"formattedCitation":"[13]","plainTextFormattedCitation":"[13]","previouslyFormattedCitation":"[13]"},"properties":{"noteIndex":0},"schema":"https://github.com/citation-style-language/schema/raw/master/csl-citation.json"}</w:instrText>
      </w:r>
      <w:r>
        <w:rPr>
          <w:lang w:val="en-US"/>
        </w:rPr>
        <w:fldChar w:fldCharType="separate"/>
      </w:r>
      <w:r w:rsidRPr="003F18AD">
        <w:rPr>
          <w:noProof/>
          <w:lang w:val="en-US"/>
        </w:rPr>
        <w:t>[13]</w:t>
      </w:r>
      <w:r>
        <w:rPr>
          <w:lang w:val="en-US"/>
        </w:rPr>
        <w:fldChar w:fldCharType="end"/>
      </w:r>
      <w:r w:rsidRPr="00AC1A51">
        <w:rPr>
          <w:lang w:val="en-US"/>
        </w:rPr>
        <w:t>. Anomaly detection is evaluated using detection rate, severity distribution, and cross-user equity statistics to verify that personalized baselines reduce bias that can arise under population-level thresholds</w:t>
      </w:r>
      <w:r>
        <w:rPr>
          <w:lang w:val="en-US"/>
        </w:rPr>
        <w:t xml:space="preserve"> </w:t>
      </w:r>
      <w:r>
        <w:rPr>
          <w:lang w:val="en-US"/>
        </w:rPr>
        <w:fldChar w:fldCharType="begin" w:fldLock="1"/>
      </w:r>
      <w:r>
        <w:rPr>
          <w:lang w:val="en-US"/>
        </w:rPr>
        <w:instrText>ADDIN CSL_CITATION {"citationItems":[{"id":"ITEM-1","itemData":{"DOI":"10.1145/1541880.1541882","author":[{"dropping-particle":"","family":"Chandola","given":"V","non-dropping-particle":"","parse-names":false,"suffix":""},{"dropping-particle":"","family":"Banerjee","given":"A","non-dropping-particle":"","parse-names":false,"suffix":""},{"dropping-particle":"","family":"Kumar","given":"V","non-dropping-particle":"","parse-names":false,"suffix":""}],"container-title":"ACM Computing Surveys","id":"ITEM-1","issue":"3","issued":{"date-parts":[["2009"]]},"page":"1-58","title":"Anomaly detection: A survey","type":"article-journal","volume":"41"},"uris":["http://www.mendeley.com/documents/?uuid=8c680415-3801-41b9-b9a8-c4c9388d97ff"]}],"mendeley":{"formattedCitation":"[15]","plainTextFormattedCitation":"[15]","previouslyFormattedCitation":"[15]"},"properties":{"noteIndex":0},"schema":"https://github.com/citation-style-language/schema/raw/master/csl-citation.json"}</w:instrText>
      </w:r>
      <w:r>
        <w:rPr>
          <w:lang w:val="en-US"/>
        </w:rPr>
        <w:fldChar w:fldCharType="separate"/>
      </w:r>
      <w:r w:rsidRPr="003F18AD">
        <w:rPr>
          <w:noProof/>
          <w:lang w:val="en-US"/>
        </w:rPr>
        <w:t>[15]</w:t>
      </w:r>
      <w:r>
        <w:rPr>
          <w:lang w:val="en-US"/>
        </w:rPr>
        <w:fldChar w:fldCharType="end"/>
      </w:r>
      <w:r>
        <w:rPr>
          <w:lang w:val="en-US"/>
        </w:rPr>
        <w:t xml:space="preserve">, </w:t>
      </w:r>
      <w:r>
        <w:rPr>
          <w:lang w:val="en-US"/>
        </w:rPr>
        <w:fldChar w:fldCharType="begin" w:fldLock="1"/>
      </w:r>
      <w:r>
        <w:rPr>
          <w:lang w:val="en-US"/>
        </w:rPr>
        <w:instrText>ADDIN CSL_CITATION {"citationItems":[{"id":"ITEM-1","itemData":{"author":[{"dropping-particle":"","family":"Iglewicz","given":"Boris","non-dropping-particle":"","parse-names":false,"suffix":""},{"dropping-particle":"","family":"Hoaglin","given":"David C","non-dropping-particle":"","parse-names":false,"suffix":""}],"id":"ITEM-1","issued":{"date-parts":[["1993"]]},"publisher":"ASQC Quality Press","title":"How to Detect and Handle Outliers","type":"book"},"uris":["http://www.mendeley.com/documents/?uuid=d0678dcc-ae58-460c-bfbd-a98b0e16410b"]}],"mendeley":{"formattedCitation":"[17]","plainTextFormattedCitation":"[17]","previouslyFormattedCitation":"[17]"},"properties":{"noteIndex":0},"schema":"https://github.com/citation-style-language/schema/raw/master/csl-citation.json"}</w:instrText>
      </w:r>
      <w:r>
        <w:rPr>
          <w:lang w:val="en-US"/>
        </w:rPr>
        <w:fldChar w:fldCharType="separate"/>
      </w:r>
      <w:r w:rsidRPr="003F18AD">
        <w:rPr>
          <w:noProof/>
          <w:lang w:val="en-US"/>
        </w:rPr>
        <w:t>[17]</w:t>
      </w:r>
      <w:r>
        <w:rPr>
          <w:lang w:val="en-US"/>
        </w:rPr>
        <w:fldChar w:fldCharType="end"/>
      </w:r>
      <w:r w:rsidRPr="00AC1A51">
        <w:rPr>
          <w:lang w:val="en-US"/>
        </w:rPr>
        <w:t>.</w:t>
      </w:r>
    </w:p>
    <w:p w14:paraId="1C7A86DB" w14:textId="77777777" w:rsidR="00E71610" w:rsidRPr="00AC1A51" w:rsidRDefault="00E71610" w:rsidP="00E71610">
      <w:pPr>
        <w:pStyle w:val="JTSiskomBody"/>
        <w:ind w:firstLine="0"/>
        <w:rPr>
          <w:lang w:val="en-US"/>
        </w:rPr>
      </w:pPr>
      <w:r w:rsidRPr="00AC1A51">
        <w:rPr>
          <w:lang w:val="en-US"/>
        </w:rPr>
        <w:t>A baseline comparison is conducted between a population Z-score and the proposed personalized Z-score:</w:t>
      </w:r>
    </w:p>
    <w:p w14:paraId="1A54AFB6" w14:textId="77777777" w:rsidR="00E71610" w:rsidRDefault="00E71610" w:rsidP="00E71610">
      <w:pPr>
        <w:pStyle w:val="JTSiskomBody"/>
        <w:rPr>
          <w:lang w:val="en-US"/>
        </w:rPr>
      </w:pPr>
    </w:p>
    <w:p w14:paraId="23942DF1" w14:textId="68337D24" w:rsidR="00E71610" w:rsidRDefault="00E71610" w:rsidP="00E71610">
      <w:pPr>
        <w:pStyle w:val="JTSiskomBody"/>
        <w:rPr>
          <w:lang w:val="en-US"/>
        </w:rPr>
      </w:pPr>
      <w:r w:rsidRPr="00AC1A51">
        <w:rPr>
          <w:lang w:val="en-US"/>
        </w:rPr>
        <w:t>Population baseline:</w:t>
      </w:r>
    </w:p>
    <w:p w14:paraId="06B33ABD" w14:textId="77777777" w:rsidR="00E71610" w:rsidRPr="00AC1A51" w:rsidRDefault="00E71610" w:rsidP="00E71610">
      <w:pPr>
        <w:pStyle w:val="JTSiskomBody"/>
        <w:rPr>
          <w:lang w:val="en-US"/>
        </w:rPr>
      </w:pPr>
    </w:p>
    <w:p w14:paraId="24E12361" w14:textId="77777777" w:rsidR="00E71610" w:rsidRPr="00AC1A51" w:rsidRDefault="00000000" w:rsidP="00E71610">
      <w:pPr>
        <w:pStyle w:val="JTSiskomBody"/>
        <w:rPr>
          <w:lang w:val="en-US"/>
        </w:rPr>
      </w:pPr>
      <m:oMath>
        <m:sSub>
          <m:sSubPr>
            <m:ctrlPr>
              <w:rPr>
                <w:rFonts w:ascii="Cambria Math" w:hAnsi="Cambria Math"/>
                <w:lang w:val="en-US"/>
              </w:rPr>
            </m:ctrlPr>
          </m:sSubPr>
          <m:e>
            <m:r>
              <m:rPr>
                <m:sty m:val="p"/>
              </m:rPr>
              <w:rPr>
                <w:rFonts w:ascii="Cambria Math" w:hAnsi="Cambria Math"/>
                <w:lang w:val="en-US"/>
              </w:rPr>
              <m:t>Z</m:t>
            </m:r>
          </m:e>
          <m:sub>
            <m:r>
              <m:rPr>
                <m:sty m:val="p"/>
              </m:rPr>
              <w:rPr>
                <w:rFonts w:ascii="Cambria Math" w:hAnsi="Cambria Math"/>
                <w:lang w:val="en-US"/>
              </w:rPr>
              <m:t>pop</m:t>
            </m:r>
          </m:sub>
        </m:sSub>
        <m:r>
          <m:rPr>
            <m:sty m:val="p"/>
          </m:rPr>
          <w:rPr>
            <w:rFonts w:ascii="Cambria Math" w:hAnsi="Cambria Math"/>
            <w:lang w:val="en-US"/>
          </w:rPr>
          <m:t>(x)=</m:t>
        </m:r>
        <m:f>
          <m:fPr>
            <m:ctrlPr>
              <w:rPr>
                <w:rFonts w:ascii="Cambria Math" w:hAnsi="Cambria Math"/>
                <w:lang w:val="en-US"/>
              </w:rPr>
            </m:ctrlPr>
          </m:fPr>
          <m:num>
            <m:r>
              <m:rPr>
                <m:sty m:val="p"/>
              </m:rPr>
              <w:rPr>
                <w:rFonts w:ascii="Cambria Math" w:hAnsi="Cambria Math"/>
                <w:lang w:val="en-US"/>
              </w:rPr>
              <m:t>x-</m:t>
            </m:r>
            <m:sSub>
              <m:sSubPr>
                <m:ctrlPr>
                  <w:rPr>
                    <w:rFonts w:ascii="Cambria Math" w:hAnsi="Cambria Math"/>
                    <w:lang w:val="en-US"/>
                  </w:rPr>
                </m:ctrlPr>
              </m:sSubPr>
              <m:e>
                <m:r>
                  <m:rPr>
                    <m:sty m:val="p"/>
                  </m:rPr>
                  <w:rPr>
                    <w:rFonts w:ascii="Cambria Math" w:hAnsi="Cambria Math"/>
                    <w:lang w:val="en-US"/>
                  </w:rPr>
                  <m:t>μ</m:t>
                </m:r>
              </m:e>
              <m:sub>
                <m:r>
                  <m:rPr>
                    <m:sty m:val="p"/>
                  </m:rPr>
                  <w:rPr>
                    <w:rFonts w:ascii="Cambria Math" w:hAnsi="Cambria Math"/>
                    <w:lang w:val="en-US"/>
                  </w:rPr>
                  <m:t>pop</m:t>
                </m:r>
              </m:sub>
            </m:sSub>
          </m:num>
          <m:den>
            <m:sSub>
              <m:sSubPr>
                <m:ctrlPr>
                  <w:rPr>
                    <w:rFonts w:ascii="Cambria Math" w:hAnsi="Cambria Math"/>
                    <w:lang w:val="en-US"/>
                  </w:rPr>
                </m:ctrlPr>
              </m:sSubPr>
              <m:e>
                <m:r>
                  <m:rPr>
                    <m:sty m:val="p"/>
                  </m:rPr>
                  <w:rPr>
                    <w:rFonts w:ascii="Cambria Math" w:hAnsi="Cambria Math"/>
                    <w:lang w:val="en-US"/>
                  </w:rPr>
                  <m:t>σ</m:t>
                </m:r>
              </m:e>
              <m:sub>
                <m:r>
                  <m:rPr>
                    <m:sty m:val="p"/>
                  </m:rPr>
                  <w:rPr>
                    <w:rFonts w:ascii="Cambria Math" w:hAnsi="Cambria Math"/>
                    <w:lang w:val="en-US"/>
                  </w:rPr>
                  <m:t>pop</m:t>
                </m:r>
              </m:sub>
            </m:sSub>
          </m:den>
        </m:f>
      </m:oMath>
      <w:r w:rsidR="00E71610">
        <w:rPr>
          <w:lang w:val="en-US"/>
        </w:rPr>
        <w:t xml:space="preserve">                                </w:t>
      </w:r>
      <m:oMath>
        <m:r>
          <m:rPr>
            <m:sty m:val="p"/>
          </m:rPr>
          <w:rPr>
            <w:rFonts w:ascii="Cambria Math" w:hAnsi="Cambria Math"/>
          </w:rPr>
          <m:t>(9)</m:t>
        </m:r>
        <m:r>
          <m:rPr>
            <m:sty m:val="p"/>
          </m:rPr>
          <w:rPr>
            <w:lang w:val="en-US"/>
          </w:rPr>
          <w:br/>
        </m:r>
      </m:oMath>
    </w:p>
    <w:p w14:paraId="6C16F4FC" w14:textId="77777777" w:rsidR="00E71610" w:rsidRDefault="00E71610" w:rsidP="00E71610">
      <w:pPr>
        <w:pStyle w:val="JTSiskomBody"/>
        <w:rPr>
          <w:lang w:val="en-US"/>
        </w:rPr>
      </w:pPr>
      <w:r w:rsidRPr="00AC1A51">
        <w:rPr>
          <w:lang w:val="en-US"/>
        </w:rPr>
        <w:t>Personalized method:</w:t>
      </w:r>
    </w:p>
    <w:p w14:paraId="47C162F4" w14:textId="77777777" w:rsidR="00E71610" w:rsidRPr="00AC1A51" w:rsidRDefault="00E71610" w:rsidP="00E71610">
      <w:pPr>
        <w:pStyle w:val="JTSiskomBody"/>
        <w:rPr>
          <w:lang w:val="en-US"/>
        </w:rPr>
      </w:pPr>
    </w:p>
    <w:p w14:paraId="60FE0AC6" w14:textId="77777777" w:rsidR="00E71610" w:rsidRPr="00AC1A51" w:rsidRDefault="00000000" w:rsidP="00E71610">
      <w:pPr>
        <w:pStyle w:val="JTSiskomBody"/>
        <w:rPr>
          <w:lang w:val="en-US"/>
        </w:rPr>
      </w:pPr>
      <m:oMath>
        <m:sSub>
          <m:sSubPr>
            <m:ctrlPr>
              <w:rPr>
                <w:rFonts w:ascii="Cambria Math" w:hAnsi="Cambria Math"/>
                <w:lang w:val="en-US"/>
              </w:rPr>
            </m:ctrlPr>
          </m:sSubPr>
          <m:e>
            <m:r>
              <m:rPr>
                <m:sty m:val="p"/>
              </m:rPr>
              <w:rPr>
                <w:rFonts w:ascii="Cambria Math" w:hAnsi="Cambria Math"/>
                <w:lang w:val="en-US"/>
              </w:rPr>
              <m:t>Z</m:t>
            </m:r>
          </m:e>
          <m:sub>
            <m:r>
              <m:rPr>
                <m:sty m:val="p"/>
              </m:rPr>
              <w:rPr>
                <w:rFonts w:ascii="Cambria Math" w:hAnsi="Cambria Math"/>
                <w:lang w:val="en-US"/>
              </w:rPr>
              <m:t>i</m:t>
            </m:r>
          </m:sub>
        </m:sSub>
        <m:r>
          <m:rPr>
            <m:sty m:val="p"/>
          </m:rPr>
          <w:rPr>
            <w:rFonts w:ascii="Cambria Math" w:hAnsi="Cambria Math"/>
            <w:lang w:val="en-US"/>
          </w:rPr>
          <m:t>(x)=</m:t>
        </m:r>
        <m:f>
          <m:fPr>
            <m:ctrlPr>
              <w:rPr>
                <w:rFonts w:ascii="Cambria Math" w:hAnsi="Cambria Math"/>
                <w:lang w:val="en-US"/>
              </w:rPr>
            </m:ctrlPr>
          </m:fPr>
          <m:num>
            <m:r>
              <m:rPr>
                <m:sty m:val="p"/>
              </m:rPr>
              <w:rPr>
                <w:rFonts w:ascii="Cambria Math" w:hAnsi="Cambria Math"/>
                <w:lang w:val="en-US"/>
              </w:rPr>
              <m:t>x-</m:t>
            </m:r>
            <m:sSub>
              <m:sSubPr>
                <m:ctrlPr>
                  <w:rPr>
                    <w:rFonts w:ascii="Cambria Math" w:hAnsi="Cambria Math"/>
                    <w:lang w:val="en-US"/>
                  </w:rPr>
                </m:ctrlPr>
              </m:sSubPr>
              <m:e>
                <m:r>
                  <m:rPr>
                    <m:sty m:val="p"/>
                  </m:rPr>
                  <w:rPr>
                    <w:rFonts w:ascii="Cambria Math" w:hAnsi="Cambria Math"/>
                    <w:lang w:val="en-US"/>
                  </w:rPr>
                  <m:t>μ</m:t>
                </m:r>
              </m:e>
              <m:sub>
                <m:r>
                  <m:rPr>
                    <m:sty m:val="p"/>
                  </m:rPr>
                  <w:rPr>
                    <w:rFonts w:ascii="Cambria Math" w:hAnsi="Cambria Math"/>
                    <w:lang w:val="en-US"/>
                  </w:rPr>
                  <m:t>i</m:t>
                </m:r>
              </m:sub>
            </m:sSub>
          </m:num>
          <m:den>
            <m:sSub>
              <m:sSubPr>
                <m:ctrlPr>
                  <w:rPr>
                    <w:rFonts w:ascii="Cambria Math" w:hAnsi="Cambria Math"/>
                    <w:lang w:val="en-US"/>
                  </w:rPr>
                </m:ctrlPr>
              </m:sSubPr>
              <m:e>
                <m:r>
                  <m:rPr>
                    <m:sty m:val="p"/>
                  </m:rPr>
                  <w:rPr>
                    <w:rFonts w:ascii="Cambria Math" w:hAnsi="Cambria Math"/>
                    <w:lang w:val="en-US"/>
                  </w:rPr>
                  <m:t>σ</m:t>
                </m:r>
              </m:e>
              <m:sub>
                <m:r>
                  <m:rPr>
                    <m:sty m:val="p"/>
                  </m:rPr>
                  <w:rPr>
                    <w:rFonts w:ascii="Cambria Math" w:hAnsi="Cambria Math"/>
                    <w:lang w:val="en-US"/>
                  </w:rPr>
                  <m:t>i</m:t>
                </m:r>
              </m:sub>
            </m:sSub>
          </m:den>
        </m:f>
      </m:oMath>
      <w:r w:rsidR="00E71610">
        <w:rPr>
          <w:lang w:val="en-US"/>
        </w:rPr>
        <w:t xml:space="preserve">                                       </w:t>
      </w:r>
      <m:oMath>
        <m:r>
          <w:rPr>
            <w:rFonts w:ascii="Cambria Math" w:hAnsi="Cambria Math"/>
            <w:lang w:val="en-US"/>
          </w:rPr>
          <m:t xml:space="preserve"> </m:t>
        </m:r>
        <m:r>
          <m:rPr>
            <m:sty m:val="p"/>
          </m:rPr>
          <w:rPr>
            <w:rFonts w:ascii="Cambria Math" w:hAnsi="Cambria Math"/>
          </w:rPr>
          <m:t>(10)</m:t>
        </m:r>
        <m:r>
          <m:rPr>
            <m:sty m:val="p"/>
          </m:rPr>
          <w:rPr>
            <w:lang w:val="en-US"/>
          </w:rPr>
          <w:br/>
        </m:r>
      </m:oMath>
    </w:p>
    <w:p w14:paraId="74749F43" w14:textId="23A445BF" w:rsidR="00E71610" w:rsidRPr="00EA5CFA" w:rsidRDefault="00E71610" w:rsidP="00E71610">
      <w:pPr>
        <w:pStyle w:val="JTSiskomBody"/>
        <w:rPr>
          <w:lang w:val="en-US"/>
        </w:rPr>
      </w:pPr>
      <w:r w:rsidRPr="00AC1A51">
        <w:rPr>
          <w:lang w:val="en-US"/>
        </w:rPr>
        <w:t>The comparison focuses on three criteria: (1) fairness across lecturers with different baseline punctuality patterns, (2) precision of anomaly flags as indicators of meaningful behavioral change, and (3) discrimination power to detect deviations among high-performing lecturers who might be missed by a high population threshold.</w:t>
      </w:r>
      <w:r>
        <w:rPr>
          <w:lang w:val="en-US"/>
        </w:rPr>
        <w:t xml:space="preserve"> </w:t>
      </w:r>
      <w:r w:rsidRPr="00AC1A51">
        <w:rPr>
          <w:lang w:val="en-US"/>
        </w:rPr>
        <w:t xml:space="preserve">If you want, I can also rewrite the next part of your Methods section to remove long pseudocode </w:t>
      </w:r>
      <w:r w:rsidRPr="00AC1A51">
        <w:rPr>
          <w:lang w:val="en-US"/>
        </w:rPr>
        <w:lastRenderedPageBreak/>
        <w:t>blocks while preserving algorithmic clarity by converting them into compact step lists and a single consolidated algorithm box.</w:t>
      </w:r>
    </w:p>
    <w:p w14:paraId="4662A165" w14:textId="6AAD23D8" w:rsidR="001F76BA" w:rsidRPr="003D5B84" w:rsidRDefault="001F76BA" w:rsidP="0033719B">
      <w:pPr>
        <w:rPr>
          <w:b/>
          <w:bCs/>
        </w:rPr>
      </w:pPr>
    </w:p>
    <w:p w14:paraId="358B22E6" w14:textId="118146B9" w:rsidR="00904D6D" w:rsidRPr="003D5B84" w:rsidRDefault="00F33C08" w:rsidP="0033719B">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ND ANALYSIS</w:t>
      </w:r>
      <w:r>
        <w:rPr>
          <w:b/>
          <w:bCs/>
        </w:rPr>
        <w:t xml:space="preserve"> </w:t>
      </w:r>
    </w:p>
    <w:p w14:paraId="35C6AA32" w14:textId="10ED6708" w:rsidR="00EE4290" w:rsidRPr="003D5B84" w:rsidRDefault="00E71610" w:rsidP="0033719B">
      <w:pPr>
        <w:ind w:firstLine="720"/>
        <w:jc w:val="both"/>
        <w:rPr>
          <w:lang w:val="id-ID"/>
        </w:rPr>
      </w:pPr>
      <w:r w:rsidRPr="00EA5CFA">
        <w:t>This section reports empirical findings from the triple-layer analytics implementation on lecturer attendance data at FSTT ISTN (SI and TI programs). Results are presented in the same analytical order as the pipeline: descriptive statistics, clustering outcomes, anomaly detection, and integrated discussion</w:t>
      </w:r>
      <w:r w:rsidR="00EE4290" w:rsidRPr="003D5B84">
        <w:rPr>
          <w:lang w:val="id-ID"/>
        </w:rPr>
        <w:t>.</w:t>
      </w:r>
    </w:p>
    <w:p w14:paraId="217C156F" w14:textId="77777777" w:rsidR="000F279B" w:rsidRPr="003D5B84" w:rsidRDefault="000F279B" w:rsidP="0033719B">
      <w:pPr>
        <w:rPr>
          <w:b/>
          <w:bCs/>
          <w:lang w:val="id-ID"/>
        </w:rPr>
      </w:pPr>
    </w:p>
    <w:p w14:paraId="304F11ED" w14:textId="08BAE6DB" w:rsidR="00904D6D" w:rsidRPr="003D5B84" w:rsidRDefault="00904D6D" w:rsidP="0033719B">
      <w:pPr>
        <w:rPr>
          <w:b/>
          <w:bCs/>
          <w:lang w:val="id-ID"/>
        </w:rPr>
      </w:pPr>
      <w:r w:rsidRPr="003D5B84">
        <w:rPr>
          <w:b/>
          <w:bCs/>
          <w:lang w:val="id-ID"/>
        </w:rPr>
        <w:t xml:space="preserve">3.1. </w:t>
      </w:r>
      <w:r w:rsidR="001F1384">
        <w:rPr>
          <w:b/>
          <w:bCs/>
        </w:rPr>
        <w:t xml:space="preserve"> </w:t>
      </w:r>
      <w:r w:rsidR="001F1384" w:rsidRPr="00EA5CFA">
        <w:rPr>
          <w:b/>
          <w:bCs/>
        </w:rPr>
        <w:t>Descriptive Statistical Findings</w:t>
      </w:r>
    </w:p>
    <w:p w14:paraId="41DEC94E" w14:textId="77777777" w:rsidR="001F1384" w:rsidRDefault="001F1384" w:rsidP="001F1384">
      <w:pPr>
        <w:pStyle w:val="JTSiskomBody"/>
        <w:ind w:firstLine="720"/>
        <w:rPr>
          <w:lang w:val="en-US"/>
        </w:rPr>
      </w:pPr>
      <w:r w:rsidRPr="00EA5CFA">
        <w:rPr>
          <w:lang w:val="en-US"/>
        </w:rPr>
        <w:t>Across 4,300 attendance events, lateness shows a right-skewed distribution where the median is substantially lower than the mean, indicating occasional extreme late arrivals rather than uniform tardiness. Early arrivals are also common, suggesting many lecturers arrive before schedule. Work duration is generally aligned with expected working time, while overtime appears episodic and varies across days.</w:t>
      </w:r>
    </w:p>
    <w:p w14:paraId="1ADD87FC" w14:textId="77777777" w:rsidR="001F1384" w:rsidRPr="00EA5CFA" w:rsidRDefault="001F1384" w:rsidP="001F1384">
      <w:pPr>
        <w:pStyle w:val="JTSiskomBody"/>
        <w:rPr>
          <w:lang w:val="en-US"/>
        </w:rPr>
      </w:pPr>
    </w:p>
    <w:p w14:paraId="3FB68F6F" w14:textId="77777777" w:rsidR="001F1384" w:rsidRPr="00EA5CFA" w:rsidRDefault="001F1384" w:rsidP="001F1384">
      <w:pPr>
        <w:pStyle w:val="JTSiskomBody"/>
        <w:jc w:val="center"/>
        <w:rPr>
          <w:lang w:val="en-US"/>
        </w:rPr>
      </w:pPr>
      <w:r w:rsidRPr="00EA5CFA">
        <w:rPr>
          <w:b/>
          <w:bCs/>
          <w:lang w:val="en-US"/>
        </w:rPr>
        <w:t xml:space="preserve">Table </w:t>
      </w:r>
      <w:r>
        <w:rPr>
          <w:b/>
          <w:bCs/>
          <w:lang w:val="en-US"/>
        </w:rPr>
        <w:t>3</w:t>
      </w:r>
      <w:r w:rsidRPr="00EA5CFA">
        <w:rPr>
          <w:b/>
          <w:bCs/>
          <w:lang w:val="en-US"/>
        </w:rPr>
        <w:t xml:space="preserve">. </w:t>
      </w:r>
      <w:r w:rsidRPr="00EA5CFA">
        <w:rPr>
          <w:lang w:val="en-US"/>
        </w:rPr>
        <w:t>Aggregate Attendance Statistics (N = 4,300 events)</w:t>
      </w:r>
    </w:p>
    <w:tbl>
      <w:tblPr>
        <w:tblW w:w="0" w:type="auto"/>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1068"/>
        <w:gridCol w:w="820"/>
        <w:gridCol w:w="920"/>
        <w:gridCol w:w="1045"/>
        <w:gridCol w:w="775"/>
        <w:gridCol w:w="1151"/>
        <w:gridCol w:w="851"/>
        <w:gridCol w:w="1242"/>
      </w:tblGrid>
      <w:tr w:rsidR="0018526E" w:rsidRPr="00EA5CFA" w14:paraId="3B7E9BDB" w14:textId="68D9EF50" w:rsidTr="0018526E">
        <w:trPr>
          <w:tblHeader/>
          <w:tblCellSpacing w:w="15" w:type="dxa"/>
          <w:jc w:val="center"/>
        </w:trPr>
        <w:tc>
          <w:tcPr>
            <w:tcW w:w="1023" w:type="dxa"/>
            <w:tcBorders>
              <w:top w:val="single" w:sz="4" w:space="0" w:color="auto"/>
              <w:bottom w:val="single" w:sz="4" w:space="0" w:color="auto"/>
            </w:tcBorders>
            <w:vAlign w:val="center"/>
            <w:hideMark/>
          </w:tcPr>
          <w:p w14:paraId="1100A2B4" w14:textId="08BB0FC3" w:rsidR="0018526E" w:rsidRPr="002F1538" w:rsidRDefault="0018526E" w:rsidP="00397529">
            <w:pPr>
              <w:pStyle w:val="JTSiskomBody"/>
              <w:jc w:val="left"/>
              <w:rPr>
                <w:b/>
                <w:bCs/>
                <w:sz w:val="18"/>
                <w:szCs w:val="18"/>
                <w:lang w:val="en-US"/>
              </w:rPr>
            </w:pPr>
            <w:r w:rsidRPr="0018526E">
              <w:rPr>
                <w:b/>
                <w:bCs/>
                <w:lang w:val="en-US"/>
              </w:rPr>
              <w:t>Metric</w:t>
            </w:r>
          </w:p>
        </w:tc>
        <w:tc>
          <w:tcPr>
            <w:tcW w:w="790" w:type="dxa"/>
            <w:tcBorders>
              <w:top w:val="single" w:sz="4" w:space="0" w:color="auto"/>
              <w:bottom w:val="single" w:sz="4" w:space="0" w:color="auto"/>
            </w:tcBorders>
            <w:vAlign w:val="center"/>
            <w:hideMark/>
          </w:tcPr>
          <w:p w14:paraId="606E8D89" w14:textId="57D4BD87" w:rsidR="0018526E" w:rsidRPr="002F1538" w:rsidRDefault="0018526E" w:rsidP="0018526E">
            <w:pPr>
              <w:pStyle w:val="JTSiskomBody"/>
              <w:ind w:firstLine="0"/>
              <w:jc w:val="center"/>
              <w:rPr>
                <w:b/>
                <w:bCs/>
                <w:sz w:val="18"/>
                <w:szCs w:val="18"/>
                <w:lang w:val="en-US"/>
              </w:rPr>
            </w:pPr>
            <w:r w:rsidRPr="0018526E">
              <w:rPr>
                <w:b/>
                <w:bCs/>
                <w:lang w:val="en-US"/>
              </w:rPr>
              <w:t>Mean</w:t>
            </w:r>
          </w:p>
        </w:tc>
        <w:tc>
          <w:tcPr>
            <w:tcW w:w="890" w:type="dxa"/>
            <w:tcBorders>
              <w:top w:val="single" w:sz="4" w:space="0" w:color="auto"/>
              <w:bottom w:val="single" w:sz="4" w:space="0" w:color="auto"/>
            </w:tcBorders>
            <w:vAlign w:val="center"/>
            <w:hideMark/>
          </w:tcPr>
          <w:p w14:paraId="0C3898D0" w14:textId="6A9C37AA" w:rsidR="0018526E" w:rsidRPr="002F1538" w:rsidRDefault="0018526E" w:rsidP="0018526E">
            <w:pPr>
              <w:pStyle w:val="JTSiskomBody"/>
              <w:ind w:firstLine="0"/>
              <w:jc w:val="center"/>
              <w:rPr>
                <w:b/>
                <w:bCs/>
                <w:sz w:val="18"/>
                <w:szCs w:val="18"/>
                <w:lang w:val="en-US"/>
              </w:rPr>
            </w:pPr>
            <w:r w:rsidRPr="0018526E">
              <w:rPr>
                <w:b/>
                <w:bCs/>
                <w:lang w:val="en-US"/>
              </w:rPr>
              <w:t>Std Dev</w:t>
            </w:r>
          </w:p>
        </w:tc>
        <w:tc>
          <w:tcPr>
            <w:tcW w:w="1015" w:type="dxa"/>
            <w:tcBorders>
              <w:top w:val="single" w:sz="4" w:space="0" w:color="auto"/>
              <w:bottom w:val="single" w:sz="4" w:space="0" w:color="auto"/>
            </w:tcBorders>
            <w:vAlign w:val="center"/>
            <w:hideMark/>
          </w:tcPr>
          <w:p w14:paraId="724B2772" w14:textId="3D72B4EC" w:rsidR="0018526E" w:rsidRPr="002F1538" w:rsidRDefault="0018526E" w:rsidP="0018526E">
            <w:pPr>
              <w:pStyle w:val="JTSiskomBody"/>
              <w:ind w:firstLine="0"/>
              <w:jc w:val="center"/>
              <w:rPr>
                <w:b/>
                <w:bCs/>
                <w:sz w:val="18"/>
                <w:szCs w:val="18"/>
                <w:lang w:val="en-US"/>
              </w:rPr>
            </w:pPr>
            <w:r w:rsidRPr="0018526E">
              <w:rPr>
                <w:b/>
                <w:bCs/>
                <w:lang w:val="en-US"/>
              </w:rPr>
              <w:t>Min</w:t>
            </w:r>
          </w:p>
        </w:tc>
        <w:tc>
          <w:tcPr>
            <w:tcW w:w="745" w:type="dxa"/>
            <w:tcBorders>
              <w:top w:val="single" w:sz="4" w:space="0" w:color="auto"/>
              <w:bottom w:val="single" w:sz="4" w:space="0" w:color="auto"/>
            </w:tcBorders>
            <w:vAlign w:val="center"/>
            <w:hideMark/>
          </w:tcPr>
          <w:p w14:paraId="48352FFB" w14:textId="5E879F47" w:rsidR="0018526E" w:rsidRPr="002F1538" w:rsidRDefault="0018526E" w:rsidP="0018526E">
            <w:pPr>
              <w:pStyle w:val="JTSiskomBody"/>
              <w:ind w:firstLine="0"/>
              <w:jc w:val="center"/>
              <w:rPr>
                <w:b/>
                <w:bCs/>
                <w:sz w:val="18"/>
                <w:szCs w:val="18"/>
                <w:lang w:val="en-US"/>
              </w:rPr>
            </w:pPr>
            <w:r w:rsidRPr="0018526E">
              <w:rPr>
                <w:b/>
                <w:bCs/>
                <w:lang w:val="en-US"/>
              </w:rPr>
              <w:t>Q1</w:t>
            </w:r>
          </w:p>
        </w:tc>
        <w:tc>
          <w:tcPr>
            <w:tcW w:w="1121" w:type="dxa"/>
            <w:tcBorders>
              <w:top w:val="single" w:sz="4" w:space="0" w:color="auto"/>
              <w:bottom w:val="single" w:sz="4" w:space="0" w:color="auto"/>
            </w:tcBorders>
            <w:vAlign w:val="center"/>
          </w:tcPr>
          <w:p w14:paraId="334612FE" w14:textId="13F65B02" w:rsidR="0018526E" w:rsidRPr="002F1538" w:rsidRDefault="0018526E" w:rsidP="0018526E">
            <w:pPr>
              <w:pStyle w:val="JTSiskomBody"/>
              <w:ind w:firstLine="0"/>
              <w:jc w:val="center"/>
              <w:rPr>
                <w:b/>
                <w:bCs/>
                <w:sz w:val="18"/>
                <w:szCs w:val="18"/>
                <w:lang w:val="en-US"/>
              </w:rPr>
            </w:pPr>
            <w:r w:rsidRPr="0018526E">
              <w:rPr>
                <w:b/>
                <w:bCs/>
                <w:lang w:val="en-US"/>
              </w:rPr>
              <w:t>Median</w:t>
            </w:r>
          </w:p>
        </w:tc>
        <w:tc>
          <w:tcPr>
            <w:tcW w:w="821" w:type="dxa"/>
            <w:tcBorders>
              <w:top w:val="single" w:sz="4" w:space="0" w:color="auto"/>
              <w:bottom w:val="single" w:sz="4" w:space="0" w:color="auto"/>
            </w:tcBorders>
            <w:vAlign w:val="center"/>
          </w:tcPr>
          <w:p w14:paraId="1B33CB97" w14:textId="6D0E2B00" w:rsidR="0018526E" w:rsidRPr="002F1538" w:rsidRDefault="0018526E" w:rsidP="0018526E">
            <w:pPr>
              <w:pStyle w:val="JTSiskomBody"/>
              <w:ind w:firstLine="0"/>
              <w:jc w:val="center"/>
              <w:rPr>
                <w:b/>
                <w:bCs/>
                <w:sz w:val="18"/>
                <w:szCs w:val="18"/>
                <w:lang w:val="en-US"/>
              </w:rPr>
            </w:pPr>
            <w:r w:rsidRPr="0018526E">
              <w:rPr>
                <w:b/>
                <w:bCs/>
                <w:lang w:val="en-US"/>
              </w:rPr>
              <w:t>Q3</w:t>
            </w:r>
          </w:p>
        </w:tc>
        <w:tc>
          <w:tcPr>
            <w:tcW w:w="1197" w:type="dxa"/>
            <w:tcBorders>
              <w:top w:val="single" w:sz="4" w:space="0" w:color="auto"/>
              <w:bottom w:val="single" w:sz="4" w:space="0" w:color="auto"/>
            </w:tcBorders>
            <w:vAlign w:val="center"/>
          </w:tcPr>
          <w:p w14:paraId="0BBECB2C" w14:textId="53947F95" w:rsidR="0018526E" w:rsidRPr="002F1538" w:rsidRDefault="0018526E" w:rsidP="0018526E">
            <w:pPr>
              <w:pStyle w:val="JTSiskomBody"/>
              <w:ind w:firstLine="0"/>
              <w:jc w:val="center"/>
              <w:rPr>
                <w:b/>
                <w:bCs/>
                <w:sz w:val="18"/>
                <w:szCs w:val="18"/>
                <w:lang w:val="en-US"/>
              </w:rPr>
            </w:pPr>
            <w:r w:rsidRPr="0018526E">
              <w:rPr>
                <w:b/>
                <w:bCs/>
                <w:lang w:val="en-US"/>
              </w:rPr>
              <w:t>Max</w:t>
            </w:r>
          </w:p>
        </w:tc>
      </w:tr>
      <w:tr w:rsidR="0018526E" w:rsidRPr="00EA5CFA" w14:paraId="742D0406" w14:textId="31851B2C" w:rsidTr="0018526E">
        <w:trPr>
          <w:tblCellSpacing w:w="15" w:type="dxa"/>
          <w:jc w:val="center"/>
        </w:trPr>
        <w:tc>
          <w:tcPr>
            <w:tcW w:w="1023" w:type="dxa"/>
            <w:vAlign w:val="center"/>
            <w:hideMark/>
          </w:tcPr>
          <w:p w14:paraId="032DFB13" w14:textId="09956C89" w:rsidR="0018526E" w:rsidRPr="002F1538" w:rsidRDefault="0018526E" w:rsidP="0018526E">
            <w:pPr>
              <w:pStyle w:val="JTSiskomBody"/>
              <w:ind w:firstLine="0"/>
              <w:jc w:val="left"/>
              <w:rPr>
                <w:sz w:val="18"/>
                <w:szCs w:val="18"/>
                <w:lang w:val="en-US"/>
              </w:rPr>
            </w:pPr>
            <w:r w:rsidRPr="0018526E">
              <w:rPr>
                <w:lang w:val="en-US"/>
              </w:rPr>
              <w:t>Lateness (min)</w:t>
            </w:r>
          </w:p>
        </w:tc>
        <w:tc>
          <w:tcPr>
            <w:tcW w:w="790" w:type="dxa"/>
            <w:vAlign w:val="center"/>
            <w:hideMark/>
          </w:tcPr>
          <w:p w14:paraId="1605CB91" w14:textId="4F9F6191" w:rsidR="0018526E" w:rsidRPr="002F1538" w:rsidRDefault="0018526E" w:rsidP="0018526E">
            <w:pPr>
              <w:pStyle w:val="JTSiskomBody"/>
              <w:jc w:val="center"/>
              <w:rPr>
                <w:sz w:val="18"/>
                <w:szCs w:val="18"/>
                <w:lang w:val="en-US"/>
              </w:rPr>
            </w:pPr>
            <w:r w:rsidRPr="0018526E">
              <w:rPr>
                <w:lang w:val="en-US"/>
              </w:rPr>
              <w:t>8.47</w:t>
            </w:r>
          </w:p>
        </w:tc>
        <w:tc>
          <w:tcPr>
            <w:tcW w:w="890" w:type="dxa"/>
            <w:vAlign w:val="center"/>
            <w:hideMark/>
          </w:tcPr>
          <w:p w14:paraId="775F2DFA" w14:textId="283D118C" w:rsidR="0018526E" w:rsidRPr="002F1538" w:rsidRDefault="0018526E" w:rsidP="0018526E">
            <w:pPr>
              <w:pStyle w:val="JTSiskomBody"/>
              <w:jc w:val="center"/>
              <w:rPr>
                <w:sz w:val="18"/>
                <w:szCs w:val="18"/>
                <w:lang w:val="en-US"/>
              </w:rPr>
            </w:pPr>
            <w:r w:rsidRPr="0018526E">
              <w:rPr>
                <w:lang w:val="en-US"/>
              </w:rPr>
              <w:t>12.83</w:t>
            </w:r>
          </w:p>
        </w:tc>
        <w:tc>
          <w:tcPr>
            <w:tcW w:w="1015" w:type="dxa"/>
            <w:vAlign w:val="center"/>
            <w:hideMark/>
          </w:tcPr>
          <w:p w14:paraId="1973B86C" w14:textId="5569843A" w:rsidR="0018526E" w:rsidRPr="002F1538" w:rsidRDefault="0018526E" w:rsidP="0018526E">
            <w:pPr>
              <w:pStyle w:val="JTSiskomBody"/>
              <w:jc w:val="center"/>
              <w:rPr>
                <w:sz w:val="18"/>
                <w:szCs w:val="18"/>
                <w:lang w:val="en-US"/>
              </w:rPr>
            </w:pPr>
            <w:r w:rsidRPr="0018526E">
              <w:rPr>
                <w:lang w:val="en-US"/>
              </w:rPr>
              <w:t>0</w:t>
            </w:r>
          </w:p>
        </w:tc>
        <w:tc>
          <w:tcPr>
            <w:tcW w:w="745" w:type="dxa"/>
            <w:vAlign w:val="center"/>
            <w:hideMark/>
          </w:tcPr>
          <w:p w14:paraId="0776D098" w14:textId="1AA575F6" w:rsidR="0018526E" w:rsidRPr="002F1538" w:rsidRDefault="0018526E" w:rsidP="0018526E">
            <w:pPr>
              <w:pStyle w:val="JTSiskomBody"/>
              <w:jc w:val="center"/>
              <w:rPr>
                <w:sz w:val="18"/>
                <w:szCs w:val="18"/>
                <w:lang w:val="en-US"/>
              </w:rPr>
            </w:pPr>
            <w:r w:rsidRPr="0018526E">
              <w:rPr>
                <w:lang w:val="en-US"/>
              </w:rPr>
              <w:t>0</w:t>
            </w:r>
          </w:p>
        </w:tc>
        <w:tc>
          <w:tcPr>
            <w:tcW w:w="1121" w:type="dxa"/>
            <w:vAlign w:val="center"/>
          </w:tcPr>
          <w:p w14:paraId="73DFCDA1" w14:textId="58AB1750" w:rsidR="0018526E" w:rsidRPr="002F1538" w:rsidRDefault="0018526E" w:rsidP="0018526E">
            <w:pPr>
              <w:pStyle w:val="JTSiskomBody"/>
              <w:jc w:val="center"/>
              <w:rPr>
                <w:sz w:val="18"/>
                <w:szCs w:val="18"/>
                <w:lang w:val="en-US"/>
              </w:rPr>
            </w:pPr>
            <w:r w:rsidRPr="0018526E">
              <w:rPr>
                <w:lang w:val="en-US"/>
              </w:rPr>
              <w:t>3</w:t>
            </w:r>
          </w:p>
        </w:tc>
        <w:tc>
          <w:tcPr>
            <w:tcW w:w="821" w:type="dxa"/>
            <w:vAlign w:val="center"/>
          </w:tcPr>
          <w:p w14:paraId="4349918B" w14:textId="36AA33B3" w:rsidR="0018526E" w:rsidRPr="002F1538" w:rsidRDefault="0018526E" w:rsidP="0018526E">
            <w:pPr>
              <w:pStyle w:val="JTSiskomBody"/>
              <w:jc w:val="center"/>
              <w:rPr>
                <w:sz w:val="18"/>
                <w:szCs w:val="18"/>
                <w:lang w:val="en-US"/>
              </w:rPr>
            </w:pPr>
            <w:r w:rsidRPr="0018526E">
              <w:rPr>
                <w:lang w:val="en-US"/>
              </w:rPr>
              <w:t>12</w:t>
            </w:r>
          </w:p>
        </w:tc>
        <w:tc>
          <w:tcPr>
            <w:tcW w:w="1197" w:type="dxa"/>
            <w:vAlign w:val="center"/>
          </w:tcPr>
          <w:p w14:paraId="5A7025B3" w14:textId="3A8E397D" w:rsidR="0018526E" w:rsidRPr="002F1538" w:rsidRDefault="0018526E" w:rsidP="0018526E">
            <w:pPr>
              <w:pStyle w:val="JTSiskomBody"/>
              <w:jc w:val="center"/>
              <w:rPr>
                <w:sz w:val="18"/>
                <w:szCs w:val="18"/>
                <w:lang w:val="en-US"/>
              </w:rPr>
            </w:pPr>
            <w:r w:rsidRPr="0018526E">
              <w:rPr>
                <w:lang w:val="en-US"/>
              </w:rPr>
              <w:t>87</w:t>
            </w:r>
          </w:p>
        </w:tc>
      </w:tr>
      <w:tr w:rsidR="0018526E" w:rsidRPr="00EA5CFA" w14:paraId="31607758" w14:textId="1B631F25" w:rsidTr="0018526E">
        <w:trPr>
          <w:tblCellSpacing w:w="15" w:type="dxa"/>
          <w:jc w:val="center"/>
        </w:trPr>
        <w:tc>
          <w:tcPr>
            <w:tcW w:w="1023" w:type="dxa"/>
            <w:vAlign w:val="center"/>
            <w:hideMark/>
          </w:tcPr>
          <w:p w14:paraId="7E004BD8" w14:textId="230931FB" w:rsidR="0018526E" w:rsidRPr="002F1538" w:rsidRDefault="0018526E" w:rsidP="0018526E">
            <w:pPr>
              <w:pStyle w:val="JTSiskomBody"/>
              <w:ind w:firstLine="0"/>
              <w:jc w:val="left"/>
              <w:rPr>
                <w:sz w:val="18"/>
                <w:szCs w:val="18"/>
                <w:lang w:val="en-US"/>
              </w:rPr>
            </w:pPr>
            <w:r w:rsidRPr="0018526E">
              <w:rPr>
                <w:lang w:val="en-US"/>
              </w:rPr>
              <w:t>Early arrival (min)</w:t>
            </w:r>
          </w:p>
        </w:tc>
        <w:tc>
          <w:tcPr>
            <w:tcW w:w="790" w:type="dxa"/>
            <w:vAlign w:val="center"/>
            <w:hideMark/>
          </w:tcPr>
          <w:p w14:paraId="6C6A8C6F" w14:textId="512A119D" w:rsidR="0018526E" w:rsidRPr="002F1538" w:rsidRDefault="0018526E" w:rsidP="0018526E">
            <w:pPr>
              <w:pStyle w:val="JTSiskomBody"/>
              <w:jc w:val="center"/>
              <w:rPr>
                <w:sz w:val="18"/>
                <w:szCs w:val="18"/>
                <w:lang w:val="en-US"/>
              </w:rPr>
            </w:pPr>
            <w:r w:rsidRPr="0018526E">
              <w:rPr>
                <w:lang w:val="en-US"/>
              </w:rPr>
              <w:t>11.24</w:t>
            </w:r>
          </w:p>
        </w:tc>
        <w:tc>
          <w:tcPr>
            <w:tcW w:w="890" w:type="dxa"/>
            <w:vAlign w:val="center"/>
            <w:hideMark/>
          </w:tcPr>
          <w:p w14:paraId="4E9A7EFA" w14:textId="5744C482" w:rsidR="0018526E" w:rsidRPr="002F1538" w:rsidRDefault="0018526E" w:rsidP="0018526E">
            <w:pPr>
              <w:pStyle w:val="JTSiskomBody"/>
              <w:jc w:val="center"/>
              <w:rPr>
                <w:sz w:val="18"/>
                <w:szCs w:val="18"/>
                <w:lang w:val="en-US"/>
              </w:rPr>
            </w:pPr>
            <w:r w:rsidRPr="0018526E">
              <w:rPr>
                <w:lang w:val="en-US"/>
              </w:rPr>
              <w:t>14.67</w:t>
            </w:r>
          </w:p>
        </w:tc>
        <w:tc>
          <w:tcPr>
            <w:tcW w:w="1015" w:type="dxa"/>
            <w:vAlign w:val="center"/>
            <w:hideMark/>
          </w:tcPr>
          <w:p w14:paraId="18061204" w14:textId="4AA205E1" w:rsidR="0018526E" w:rsidRPr="002F1538" w:rsidRDefault="0018526E" w:rsidP="0018526E">
            <w:pPr>
              <w:pStyle w:val="JTSiskomBody"/>
              <w:jc w:val="center"/>
              <w:rPr>
                <w:sz w:val="18"/>
                <w:szCs w:val="18"/>
                <w:lang w:val="en-US"/>
              </w:rPr>
            </w:pPr>
            <w:r w:rsidRPr="0018526E">
              <w:rPr>
                <w:lang w:val="en-US"/>
              </w:rPr>
              <w:t>0</w:t>
            </w:r>
          </w:p>
        </w:tc>
        <w:tc>
          <w:tcPr>
            <w:tcW w:w="745" w:type="dxa"/>
            <w:vAlign w:val="center"/>
            <w:hideMark/>
          </w:tcPr>
          <w:p w14:paraId="3BEDEB16" w14:textId="560D5E5A" w:rsidR="0018526E" w:rsidRPr="002F1538" w:rsidRDefault="0018526E" w:rsidP="0018526E">
            <w:pPr>
              <w:pStyle w:val="JTSiskomBody"/>
              <w:jc w:val="center"/>
              <w:rPr>
                <w:sz w:val="18"/>
                <w:szCs w:val="18"/>
                <w:lang w:val="en-US"/>
              </w:rPr>
            </w:pPr>
            <w:r w:rsidRPr="0018526E">
              <w:rPr>
                <w:lang w:val="en-US"/>
              </w:rPr>
              <w:t>0</w:t>
            </w:r>
          </w:p>
        </w:tc>
        <w:tc>
          <w:tcPr>
            <w:tcW w:w="1121" w:type="dxa"/>
            <w:vAlign w:val="center"/>
          </w:tcPr>
          <w:p w14:paraId="22FC070C" w14:textId="0B5913D0" w:rsidR="0018526E" w:rsidRPr="002F1538" w:rsidRDefault="0018526E" w:rsidP="0018526E">
            <w:pPr>
              <w:pStyle w:val="JTSiskomBody"/>
              <w:jc w:val="center"/>
              <w:rPr>
                <w:sz w:val="18"/>
                <w:szCs w:val="18"/>
                <w:lang w:val="en-US"/>
              </w:rPr>
            </w:pPr>
            <w:r w:rsidRPr="0018526E">
              <w:rPr>
                <w:lang w:val="en-US"/>
              </w:rPr>
              <w:t>6</w:t>
            </w:r>
          </w:p>
        </w:tc>
        <w:tc>
          <w:tcPr>
            <w:tcW w:w="821" w:type="dxa"/>
            <w:vAlign w:val="center"/>
          </w:tcPr>
          <w:p w14:paraId="4802BA8C" w14:textId="6DC2E0C8" w:rsidR="0018526E" w:rsidRPr="002F1538" w:rsidRDefault="0018526E" w:rsidP="0018526E">
            <w:pPr>
              <w:pStyle w:val="JTSiskomBody"/>
              <w:jc w:val="center"/>
              <w:rPr>
                <w:sz w:val="18"/>
                <w:szCs w:val="18"/>
                <w:lang w:val="en-US"/>
              </w:rPr>
            </w:pPr>
            <w:r w:rsidRPr="0018526E">
              <w:rPr>
                <w:lang w:val="en-US"/>
              </w:rPr>
              <w:t>18</w:t>
            </w:r>
          </w:p>
        </w:tc>
        <w:tc>
          <w:tcPr>
            <w:tcW w:w="1197" w:type="dxa"/>
            <w:vAlign w:val="center"/>
          </w:tcPr>
          <w:p w14:paraId="44AE7D1F" w14:textId="68365D81" w:rsidR="0018526E" w:rsidRPr="002F1538" w:rsidRDefault="0018526E" w:rsidP="0018526E">
            <w:pPr>
              <w:pStyle w:val="JTSiskomBody"/>
              <w:jc w:val="center"/>
              <w:rPr>
                <w:sz w:val="18"/>
                <w:szCs w:val="18"/>
                <w:lang w:val="en-US"/>
              </w:rPr>
            </w:pPr>
            <w:r w:rsidRPr="0018526E">
              <w:rPr>
                <w:lang w:val="en-US"/>
              </w:rPr>
              <w:t>62</w:t>
            </w:r>
          </w:p>
        </w:tc>
      </w:tr>
      <w:tr w:rsidR="0018526E" w:rsidRPr="00EA5CFA" w14:paraId="1E3EF53F" w14:textId="7502EE51" w:rsidTr="0018526E">
        <w:trPr>
          <w:tblCellSpacing w:w="15" w:type="dxa"/>
          <w:jc w:val="center"/>
        </w:trPr>
        <w:tc>
          <w:tcPr>
            <w:tcW w:w="1023" w:type="dxa"/>
            <w:vAlign w:val="center"/>
            <w:hideMark/>
          </w:tcPr>
          <w:p w14:paraId="5CCF4854" w14:textId="154F42B4" w:rsidR="0018526E" w:rsidRPr="002F1538" w:rsidRDefault="0018526E" w:rsidP="0018526E">
            <w:pPr>
              <w:pStyle w:val="JTSiskomBody"/>
              <w:ind w:firstLine="0"/>
              <w:jc w:val="left"/>
              <w:rPr>
                <w:sz w:val="18"/>
                <w:szCs w:val="18"/>
                <w:lang w:val="en-US"/>
              </w:rPr>
            </w:pPr>
            <w:r w:rsidRPr="0018526E">
              <w:rPr>
                <w:lang w:val="en-US"/>
              </w:rPr>
              <w:t>Work duration (min)</w:t>
            </w:r>
          </w:p>
        </w:tc>
        <w:tc>
          <w:tcPr>
            <w:tcW w:w="790" w:type="dxa"/>
            <w:vAlign w:val="center"/>
            <w:hideMark/>
          </w:tcPr>
          <w:p w14:paraId="1716A4CC" w14:textId="5A33D763" w:rsidR="0018526E" w:rsidRPr="002F1538" w:rsidRDefault="0018526E" w:rsidP="0018526E">
            <w:pPr>
              <w:pStyle w:val="JTSiskomBody"/>
              <w:jc w:val="center"/>
              <w:rPr>
                <w:sz w:val="18"/>
                <w:szCs w:val="18"/>
                <w:lang w:val="en-US"/>
              </w:rPr>
            </w:pPr>
            <w:r w:rsidRPr="0018526E">
              <w:rPr>
                <w:lang w:val="en-US"/>
              </w:rPr>
              <w:t>498.32</w:t>
            </w:r>
          </w:p>
        </w:tc>
        <w:tc>
          <w:tcPr>
            <w:tcW w:w="890" w:type="dxa"/>
            <w:vAlign w:val="center"/>
            <w:hideMark/>
          </w:tcPr>
          <w:p w14:paraId="5ABCD743" w14:textId="130D4237" w:rsidR="0018526E" w:rsidRPr="002F1538" w:rsidRDefault="0018526E" w:rsidP="0018526E">
            <w:pPr>
              <w:pStyle w:val="JTSiskomBody"/>
              <w:jc w:val="center"/>
              <w:rPr>
                <w:sz w:val="18"/>
                <w:szCs w:val="18"/>
                <w:lang w:val="en-US"/>
              </w:rPr>
            </w:pPr>
            <w:r w:rsidRPr="0018526E">
              <w:rPr>
                <w:lang w:val="en-US"/>
              </w:rPr>
              <w:t>47.26</w:t>
            </w:r>
          </w:p>
        </w:tc>
        <w:tc>
          <w:tcPr>
            <w:tcW w:w="1015" w:type="dxa"/>
            <w:vAlign w:val="center"/>
            <w:hideMark/>
          </w:tcPr>
          <w:p w14:paraId="199B052D" w14:textId="0D3D9B2D" w:rsidR="0018526E" w:rsidRPr="002F1538" w:rsidRDefault="0018526E" w:rsidP="0018526E">
            <w:pPr>
              <w:pStyle w:val="JTSiskomBody"/>
              <w:jc w:val="center"/>
              <w:rPr>
                <w:sz w:val="18"/>
                <w:szCs w:val="18"/>
                <w:lang w:val="en-US"/>
              </w:rPr>
            </w:pPr>
            <w:r w:rsidRPr="0018526E">
              <w:rPr>
                <w:lang w:val="en-US"/>
              </w:rPr>
              <w:t>361</w:t>
            </w:r>
          </w:p>
        </w:tc>
        <w:tc>
          <w:tcPr>
            <w:tcW w:w="745" w:type="dxa"/>
            <w:vAlign w:val="center"/>
            <w:hideMark/>
          </w:tcPr>
          <w:p w14:paraId="6B224F09" w14:textId="61A0D560" w:rsidR="0018526E" w:rsidRPr="002F1538" w:rsidRDefault="0018526E" w:rsidP="0018526E">
            <w:pPr>
              <w:pStyle w:val="JTSiskomBody"/>
              <w:ind w:firstLine="0"/>
              <w:jc w:val="center"/>
              <w:rPr>
                <w:sz w:val="18"/>
                <w:szCs w:val="18"/>
                <w:lang w:val="en-US"/>
              </w:rPr>
            </w:pPr>
            <w:r w:rsidRPr="0018526E">
              <w:rPr>
                <w:lang w:val="en-US"/>
              </w:rPr>
              <w:t>472</w:t>
            </w:r>
          </w:p>
        </w:tc>
        <w:tc>
          <w:tcPr>
            <w:tcW w:w="1121" w:type="dxa"/>
            <w:vAlign w:val="center"/>
          </w:tcPr>
          <w:p w14:paraId="5A17F13D" w14:textId="24C19D9C" w:rsidR="0018526E" w:rsidRPr="002F1538" w:rsidRDefault="0018526E" w:rsidP="0018526E">
            <w:pPr>
              <w:pStyle w:val="JTSiskomBody"/>
              <w:jc w:val="center"/>
              <w:rPr>
                <w:sz w:val="18"/>
                <w:szCs w:val="18"/>
                <w:lang w:val="en-US"/>
              </w:rPr>
            </w:pPr>
            <w:r w:rsidRPr="0018526E">
              <w:rPr>
                <w:lang w:val="en-US"/>
              </w:rPr>
              <w:t>502</w:t>
            </w:r>
          </w:p>
        </w:tc>
        <w:tc>
          <w:tcPr>
            <w:tcW w:w="821" w:type="dxa"/>
            <w:vAlign w:val="center"/>
          </w:tcPr>
          <w:p w14:paraId="4E2940AA" w14:textId="32C81F06" w:rsidR="0018526E" w:rsidRPr="002F1538" w:rsidRDefault="0018526E" w:rsidP="0018526E">
            <w:pPr>
              <w:pStyle w:val="JTSiskomBody"/>
              <w:jc w:val="center"/>
              <w:rPr>
                <w:sz w:val="18"/>
                <w:szCs w:val="18"/>
                <w:lang w:val="en-US"/>
              </w:rPr>
            </w:pPr>
            <w:r w:rsidRPr="0018526E">
              <w:rPr>
                <w:lang w:val="en-US"/>
              </w:rPr>
              <w:t>528</w:t>
            </w:r>
          </w:p>
        </w:tc>
        <w:tc>
          <w:tcPr>
            <w:tcW w:w="1197" w:type="dxa"/>
            <w:vAlign w:val="center"/>
          </w:tcPr>
          <w:p w14:paraId="0C7D9463" w14:textId="425AE93E" w:rsidR="0018526E" w:rsidRPr="002F1538" w:rsidRDefault="0018526E" w:rsidP="0018526E">
            <w:pPr>
              <w:pStyle w:val="JTSiskomBody"/>
              <w:jc w:val="center"/>
              <w:rPr>
                <w:sz w:val="18"/>
                <w:szCs w:val="18"/>
                <w:lang w:val="en-US"/>
              </w:rPr>
            </w:pPr>
            <w:r w:rsidRPr="0018526E">
              <w:rPr>
                <w:lang w:val="en-US"/>
              </w:rPr>
              <w:t>612</w:t>
            </w:r>
          </w:p>
        </w:tc>
      </w:tr>
      <w:tr w:rsidR="0018526E" w:rsidRPr="00EA5CFA" w14:paraId="3039EA5F" w14:textId="48B2504A" w:rsidTr="0018526E">
        <w:trPr>
          <w:tblCellSpacing w:w="15" w:type="dxa"/>
          <w:jc w:val="center"/>
        </w:trPr>
        <w:tc>
          <w:tcPr>
            <w:tcW w:w="1023" w:type="dxa"/>
            <w:tcBorders>
              <w:bottom w:val="single" w:sz="4" w:space="0" w:color="auto"/>
            </w:tcBorders>
            <w:vAlign w:val="center"/>
          </w:tcPr>
          <w:p w14:paraId="7B5CD410" w14:textId="34B2D4FA" w:rsidR="0018526E" w:rsidRPr="002F1538" w:rsidRDefault="0018526E" w:rsidP="0018526E">
            <w:pPr>
              <w:pStyle w:val="JTSiskomBody"/>
              <w:ind w:firstLine="0"/>
              <w:jc w:val="left"/>
              <w:rPr>
                <w:sz w:val="18"/>
                <w:szCs w:val="18"/>
                <w:lang w:val="en-US"/>
              </w:rPr>
            </w:pPr>
            <w:r w:rsidRPr="0018526E">
              <w:rPr>
                <w:lang w:val="en-US"/>
              </w:rPr>
              <w:t>Overtime (min)</w:t>
            </w:r>
          </w:p>
        </w:tc>
        <w:tc>
          <w:tcPr>
            <w:tcW w:w="790" w:type="dxa"/>
            <w:tcBorders>
              <w:bottom w:val="single" w:sz="4" w:space="0" w:color="auto"/>
            </w:tcBorders>
            <w:vAlign w:val="center"/>
          </w:tcPr>
          <w:p w14:paraId="33407614" w14:textId="4BA15269" w:rsidR="0018526E" w:rsidRPr="002F1538" w:rsidRDefault="0018526E" w:rsidP="0018526E">
            <w:pPr>
              <w:pStyle w:val="JTSiskomBody"/>
              <w:jc w:val="center"/>
              <w:rPr>
                <w:sz w:val="18"/>
                <w:szCs w:val="18"/>
                <w:lang w:val="en-US"/>
              </w:rPr>
            </w:pPr>
            <w:r w:rsidRPr="0018526E">
              <w:rPr>
                <w:lang w:val="en-US"/>
              </w:rPr>
              <w:t>18.45</w:t>
            </w:r>
          </w:p>
        </w:tc>
        <w:tc>
          <w:tcPr>
            <w:tcW w:w="890" w:type="dxa"/>
            <w:tcBorders>
              <w:bottom w:val="single" w:sz="4" w:space="0" w:color="auto"/>
            </w:tcBorders>
            <w:vAlign w:val="center"/>
          </w:tcPr>
          <w:p w14:paraId="4AFEB84E" w14:textId="06E36CF3" w:rsidR="0018526E" w:rsidRPr="002F1538" w:rsidRDefault="0018526E" w:rsidP="0018526E">
            <w:pPr>
              <w:pStyle w:val="JTSiskomBody"/>
              <w:jc w:val="center"/>
              <w:rPr>
                <w:sz w:val="18"/>
                <w:szCs w:val="18"/>
                <w:lang w:val="en-US"/>
              </w:rPr>
            </w:pPr>
            <w:r w:rsidRPr="0018526E">
              <w:rPr>
                <w:lang w:val="en-US"/>
              </w:rPr>
              <w:t>23.18</w:t>
            </w:r>
          </w:p>
        </w:tc>
        <w:tc>
          <w:tcPr>
            <w:tcW w:w="1015" w:type="dxa"/>
            <w:tcBorders>
              <w:bottom w:val="single" w:sz="4" w:space="0" w:color="auto"/>
            </w:tcBorders>
            <w:vAlign w:val="center"/>
          </w:tcPr>
          <w:p w14:paraId="28F1566A" w14:textId="5DD761D8" w:rsidR="0018526E" w:rsidRPr="002F1538" w:rsidRDefault="0018526E" w:rsidP="0018526E">
            <w:pPr>
              <w:pStyle w:val="JTSiskomBody"/>
              <w:jc w:val="center"/>
              <w:rPr>
                <w:sz w:val="18"/>
                <w:szCs w:val="18"/>
                <w:lang w:val="en-US"/>
              </w:rPr>
            </w:pPr>
            <w:r w:rsidRPr="0018526E">
              <w:rPr>
                <w:lang w:val="en-US"/>
              </w:rPr>
              <w:t>0</w:t>
            </w:r>
          </w:p>
        </w:tc>
        <w:tc>
          <w:tcPr>
            <w:tcW w:w="745" w:type="dxa"/>
            <w:tcBorders>
              <w:bottom w:val="single" w:sz="4" w:space="0" w:color="auto"/>
            </w:tcBorders>
            <w:vAlign w:val="center"/>
          </w:tcPr>
          <w:p w14:paraId="4D8CDE53" w14:textId="2AD184D2" w:rsidR="0018526E" w:rsidRPr="002F1538" w:rsidRDefault="0018526E" w:rsidP="0018526E">
            <w:pPr>
              <w:pStyle w:val="JTSiskomBody"/>
              <w:jc w:val="center"/>
              <w:rPr>
                <w:sz w:val="18"/>
                <w:szCs w:val="18"/>
                <w:lang w:val="en-US"/>
              </w:rPr>
            </w:pPr>
            <w:r w:rsidRPr="0018526E">
              <w:rPr>
                <w:lang w:val="en-US"/>
              </w:rPr>
              <w:t>0</w:t>
            </w:r>
          </w:p>
        </w:tc>
        <w:tc>
          <w:tcPr>
            <w:tcW w:w="1121" w:type="dxa"/>
            <w:tcBorders>
              <w:bottom w:val="single" w:sz="4" w:space="0" w:color="auto"/>
            </w:tcBorders>
            <w:vAlign w:val="center"/>
          </w:tcPr>
          <w:p w14:paraId="6FCA8169" w14:textId="7359BB65" w:rsidR="0018526E" w:rsidRPr="002F1538" w:rsidRDefault="0018526E" w:rsidP="0018526E">
            <w:pPr>
              <w:pStyle w:val="JTSiskomBody"/>
              <w:jc w:val="center"/>
              <w:rPr>
                <w:sz w:val="18"/>
                <w:szCs w:val="18"/>
                <w:lang w:val="en-US"/>
              </w:rPr>
            </w:pPr>
            <w:r w:rsidRPr="0018526E">
              <w:rPr>
                <w:lang w:val="en-US"/>
              </w:rPr>
              <w:t>8</w:t>
            </w:r>
          </w:p>
        </w:tc>
        <w:tc>
          <w:tcPr>
            <w:tcW w:w="821" w:type="dxa"/>
            <w:tcBorders>
              <w:bottom w:val="single" w:sz="4" w:space="0" w:color="auto"/>
            </w:tcBorders>
            <w:vAlign w:val="center"/>
          </w:tcPr>
          <w:p w14:paraId="3E693F33" w14:textId="53C59A44" w:rsidR="0018526E" w:rsidRPr="002F1538" w:rsidRDefault="0018526E" w:rsidP="0018526E">
            <w:pPr>
              <w:pStyle w:val="JTSiskomBody"/>
              <w:jc w:val="center"/>
              <w:rPr>
                <w:sz w:val="18"/>
                <w:szCs w:val="18"/>
                <w:lang w:val="en-US"/>
              </w:rPr>
            </w:pPr>
            <w:r w:rsidRPr="0018526E">
              <w:rPr>
                <w:lang w:val="en-US"/>
              </w:rPr>
              <w:t>31</w:t>
            </w:r>
          </w:p>
        </w:tc>
        <w:tc>
          <w:tcPr>
            <w:tcW w:w="1197" w:type="dxa"/>
            <w:tcBorders>
              <w:bottom w:val="single" w:sz="4" w:space="0" w:color="auto"/>
            </w:tcBorders>
            <w:vAlign w:val="center"/>
          </w:tcPr>
          <w:p w14:paraId="7BBEF4CE" w14:textId="5EBC181D" w:rsidR="0018526E" w:rsidRPr="002F1538" w:rsidRDefault="0018526E" w:rsidP="0018526E">
            <w:pPr>
              <w:pStyle w:val="JTSiskomBody"/>
              <w:jc w:val="center"/>
              <w:rPr>
                <w:sz w:val="18"/>
                <w:szCs w:val="18"/>
                <w:lang w:val="en-US"/>
              </w:rPr>
            </w:pPr>
            <w:r w:rsidRPr="0018526E">
              <w:rPr>
                <w:lang w:val="en-US"/>
              </w:rPr>
              <w:t>132</w:t>
            </w:r>
          </w:p>
        </w:tc>
      </w:tr>
    </w:tbl>
    <w:p w14:paraId="49EBE3E6" w14:textId="1745A96D" w:rsidR="001F1384" w:rsidRDefault="001F1384" w:rsidP="005E076E">
      <w:pPr>
        <w:pStyle w:val="JTSiskomBody"/>
        <w:ind w:firstLine="720"/>
        <w:rPr>
          <w:lang w:val="en-US"/>
        </w:rPr>
      </w:pPr>
      <w:r w:rsidRPr="00EA5CFA">
        <w:rPr>
          <w:lang w:val="en-US"/>
        </w:rPr>
        <w:t>Substantial inter-individual variation was observed across lecturers, supporting the methodological need for personalized baselines. High performing profiles show low lateness, high on-time rates, stronger early arrival behavior, and higher consistency, while other profiles exhibit systematic lateness and lower consistency.</w:t>
      </w:r>
    </w:p>
    <w:p w14:paraId="7992C4A5" w14:textId="77777777" w:rsidR="001F1384" w:rsidRPr="00EA5CFA" w:rsidRDefault="001F1384" w:rsidP="001F1384">
      <w:pPr>
        <w:pStyle w:val="JTSiskomBody"/>
        <w:rPr>
          <w:lang w:val="en-US"/>
        </w:rPr>
      </w:pPr>
    </w:p>
    <w:p w14:paraId="0E8EE2D5" w14:textId="77777777" w:rsidR="001F1384" w:rsidRPr="00EA5CFA" w:rsidRDefault="001F1384" w:rsidP="001F1384">
      <w:pPr>
        <w:pStyle w:val="JTSiskomBody"/>
        <w:jc w:val="center"/>
        <w:rPr>
          <w:lang w:val="en-US"/>
        </w:rPr>
      </w:pPr>
      <w:r w:rsidRPr="00EA5CFA">
        <w:rPr>
          <w:b/>
          <w:bCs/>
          <w:lang w:val="en-US"/>
        </w:rPr>
        <w:t xml:space="preserve">Table </w:t>
      </w:r>
      <w:r>
        <w:rPr>
          <w:b/>
          <w:bCs/>
          <w:lang w:val="en-US"/>
        </w:rPr>
        <w:t>4</w:t>
      </w:r>
      <w:r w:rsidRPr="00EA5CFA">
        <w:rPr>
          <w:b/>
          <w:bCs/>
          <w:lang w:val="en-US"/>
        </w:rPr>
        <w:t xml:space="preserve">. </w:t>
      </w:r>
      <w:r w:rsidRPr="00EA5CFA">
        <w:rPr>
          <w:lang w:val="en-US"/>
        </w:rPr>
        <w:t>Individual Lecturer Attendance Profiles (N = 13 lecturers)</w:t>
      </w:r>
    </w:p>
    <w:tbl>
      <w:tblPr>
        <w:tblW w:w="4865" w:type="dxa"/>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520"/>
        <w:gridCol w:w="760"/>
        <w:gridCol w:w="805"/>
        <w:gridCol w:w="538"/>
        <w:gridCol w:w="505"/>
        <w:gridCol w:w="871"/>
        <w:gridCol w:w="866"/>
      </w:tblGrid>
      <w:tr w:rsidR="001F1384" w:rsidRPr="00EA5CFA" w14:paraId="0435A01E" w14:textId="77777777" w:rsidTr="0018526E">
        <w:trPr>
          <w:tblHeader/>
          <w:tblCellSpacing w:w="15" w:type="dxa"/>
          <w:jc w:val="center"/>
        </w:trPr>
        <w:tc>
          <w:tcPr>
            <w:tcW w:w="475" w:type="dxa"/>
            <w:tcBorders>
              <w:top w:val="single" w:sz="4" w:space="0" w:color="auto"/>
              <w:bottom w:val="single" w:sz="4" w:space="0" w:color="auto"/>
            </w:tcBorders>
            <w:vAlign w:val="center"/>
            <w:hideMark/>
          </w:tcPr>
          <w:p w14:paraId="1AA0C6A5" w14:textId="77777777" w:rsidR="001F1384" w:rsidRPr="00EA5CFA" w:rsidRDefault="001F1384" w:rsidP="00677B7B">
            <w:pPr>
              <w:pStyle w:val="JTSiskomBody"/>
              <w:ind w:firstLine="0"/>
              <w:jc w:val="center"/>
              <w:rPr>
                <w:b/>
                <w:bCs/>
                <w:lang w:val="en-US"/>
              </w:rPr>
            </w:pPr>
            <w:r w:rsidRPr="00EA5CFA">
              <w:rPr>
                <w:b/>
                <w:bCs/>
                <w:lang w:val="en-US"/>
              </w:rPr>
              <w:t>ID</w:t>
            </w:r>
          </w:p>
        </w:tc>
        <w:tc>
          <w:tcPr>
            <w:tcW w:w="730" w:type="dxa"/>
            <w:tcBorders>
              <w:top w:val="single" w:sz="4" w:space="0" w:color="auto"/>
              <w:bottom w:val="single" w:sz="4" w:space="0" w:color="auto"/>
            </w:tcBorders>
            <w:vAlign w:val="center"/>
            <w:hideMark/>
          </w:tcPr>
          <w:p w14:paraId="24F16370" w14:textId="77777777" w:rsidR="001F1384" w:rsidRPr="00EA5CFA" w:rsidRDefault="001F1384" w:rsidP="00677B7B">
            <w:pPr>
              <w:pStyle w:val="JTSiskomBody"/>
              <w:ind w:firstLine="0"/>
              <w:jc w:val="center"/>
              <w:rPr>
                <w:b/>
                <w:bCs/>
                <w:lang w:val="en-US"/>
              </w:rPr>
            </w:pPr>
            <w:r w:rsidRPr="00EA5CFA">
              <w:rPr>
                <w:b/>
                <w:bCs/>
                <w:lang w:val="en-US"/>
              </w:rPr>
              <w:t>Records</w:t>
            </w:r>
          </w:p>
        </w:tc>
        <w:tc>
          <w:tcPr>
            <w:tcW w:w="775" w:type="dxa"/>
            <w:tcBorders>
              <w:top w:val="single" w:sz="4" w:space="0" w:color="auto"/>
              <w:bottom w:val="single" w:sz="4" w:space="0" w:color="auto"/>
            </w:tcBorders>
            <w:vAlign w:val="center"/>
            <w:hideMark/>
          </w:tcPr>
          <w:p w14:paraId="5B807BB4" w14:textId="77777777" w:rsidR="001F1384" w:rsidRPr="00EA5CFA" w:rsidRDefault="001F1384" w:rsidP="00677B7B">
            <w:pPr>
              <w:pStyle w:val="JTSiskomBody"/>
              <w:ind w:firstLine="0"/>
              <w:jc w:val="center"/>
              <w:rPr>
                <w:b/>
                <w:bCs/>
                <w:lang w:val="en-US"/>
              </w:rPr>
            </w:pPr>
            <w:r w:rsidRPr="00EA5CFA">
              <w:rPr>
                <w:b/>
                <w:bCs/>
                <w:lang w:val="en-US"/>
              </w:rPr>
              <w:t>Avg Lateness</w:t>
            </w:r>
          </w:p>
        </w:tc>
        <w:tc>
          <w:tcPr>
            <w:tcW w:w="508" w:type="dxa"/>
            <w:tcBorders>
              <w:top w:val="single" w:sz="4" w:space="0" w:color="auto"/>
              <w:bottom w:val="single" w:sz="4" w:space="0" w:color="auto"/>
            </w:tcBorders>
            <w:vAlign w:val="center"/>
            <w:hideMark/>
          </w:tcPr>
          <w:p w14:paraId="6B16952F" w14:textId="77777777" w:rsidR="001F1384" w:rsidRPr="00EA5CFA" w:rsidRDefault="001F1384" w:rsidP="00677B7B">
            <w:pPr>
              <w:pStyle w:val="JTSiskomBody"/>
              <w:ind w:firstLine="0"/>
              <w:jc w:val="center"/>
              <w:rPr>
                <w:b/>
                <w:bCs/>
                <w:lang w:val="en-US"/>
              </w:rPr>
            </w:pPr>
            <w:r w:rsidRPr="00EA5CFA">
              <w:rPr>
                <w:b/>
                <w:bCs/>
                <w:lang w:val="en-US"/>
              </w:rPr>
              <w:t>Avg Early</w:t>
            </w:r>
          </w:p>
        </w:tc>
        <w:tc>
          <w:tcPr>
            <w:tcW w:w="475" w:type="dxa"/>
            <w:tcBorders>
              <w:top w:val="single" w:sz="4" w:space="0" w:color="auto"/>
              <w:bottom w:val="single" w:sz="4" w:space="0" w:color="auto"/>
            </w:tcBorders>
            <w:vAlign w:val="center"/>
            <w:hideMark/>
          </w:tcPr>
          <w:p w14:paraId="5C662262" w14:textId="77777777" w:rsidR="001F1384" w:rsidRPr="00EA5CFA" w:rsidRDefault="001F1384" w:rsidP="00677B7B">
            <w:pPr>
              <w:pStyle w:val="JTSiskomBody"/>
              <w:ind w:firstLine="0"/>
              <w:jc w:val="center"/>
              <w:rPr>
                <w:b/>
                <w:bCs/>
                <w:lang w:val="en-US"/>
              </w:rPr>
            </w:pPr>
            <w:r w:rsidRPr="00EA5CFA">
              <w:rPr>
                <w:b/>
                <w:bCs/>
                <w:lang w:val="en-US"/>
              </w:rPr>
              <w:t>On-Time (%)</w:t>
            </w:r>
          </w:p>
        </w:tc>
        <w:tc>
          <w:tcPr>
            <w:tcW w:w="841" w:type="dxa"/>
            <w:tcBorders>
              <w:top w:val="single" w:sz="4" w:space="0" w:color="auto"/>
              <w:bottom w:val="single" w:sz="4" w:space="0" w:color="auto"/>
            </w:tcBorders>
            <w:vAlign w:val="center"/>
            <w:hideMark/>
          </w:tcPr>
          <w:p w14:paraId="5542029C" w14:textId="77777777" w:rsidR="001F1384" w:rsidRPr="00EA5CFA" w:rsidRDefault="001F1384" w:rsidP="00677B7B">
            <w:pPr>
              <w:pStyle w:val="JTSiskomBody"/>
              <w:ind w:firstLine="0"/>
              <w:jc w:val="center"/>
              <w:rPr>
                <w:b/>
                <w:bCs/>
                <w:lang w:val="en-US"/>
              </w:rPr>
            </w:pPr>
            <w:r w:rsidRPr="00EA5CFA">
              <w:rPr>
                <w:b/>
                <w:bCs/>
                <w:lang w:val="en-US"/>
              </w:rPr>
              <w:t>Avg Overtime</w:t>
            </w:r>
          </w:p>
        </w:tc>
        <w:tc>
          <w:tcPr>
            <w:tcW w:w="821" w:type="dxa"/>
            <w:tcBorders>
              <w:top w:val="single" w:sz="4" w:space="0" w:color="auto"/>
              <w:bottom w:val="single" w:sz="4" w:space="0" w:color="auto"/>
            </w:tcBorders>
            <w:vAlign w:val="center"/>
            <w:hideMark/>
          </w:tcPr>
          <w:p w14:paraId="606B01EC" w14:textId="77777777" w:rsidR="001F1384" w:rsidRPr="00EA5CFA" w:rsidRDefault="001F1384" w:rsidP="00677B7B">
            <w:pPr>
              <w:pStyle w:val="JTSiskomBody"/>
              <w:ind w:firstLine="0"/>
              <w:jc w:val="center"/>
              <w:rPr>
                <w:b/>
                <w:bCs/>
                <w:lang w:val="en-US"/>
              </w:rPr>
            </w:pPr>
            <w:r w:rsidRPr="00EA5CFA">
              <w:rPr>
                <w:b/>
                <w:bCs/>
                <w:lang w:val="en-US"/>
              </w:rPr>
              <w:t>Consistency</w:t>
            </w:r>
          </w:p>
        </w:tc>
      </w:tr>
      <w:tr w:rsidR="001F1384" w:rsidRPr="00EA5CFA" w14:paraId="651959AF" w14:textId="77777777" w:rsidTr="0018526E">
        <w:trPr>
          <w:tblCellSpacing w:w="15" w:type="dxa"/>
          <w:jc w:val="center"/>
        </w:trPr>
        <w:tc>
          <w:tcPr>
            <w:tcW w:w="475" w:type="dxa"/>
            <w:vAlign w:val="center"/>
            <w:hideMark/>
          </w:tcPr>
          <w:p w14:paraId="184C4929" w14:textId="77777777" w:rsidR="001F1384" w:rsidRPr="00EA5CFA" w:rsidRDefault="001F1384" w:rsidP="00677B7B">
            <w:pPr>
              <w:pStyle w:val="JTSiskomBody"/>
              <w:ind w:firstLine="0"/>
              <w:jc w:val="center"/>
              <w:rPr>
                <w:lang w:val="en-US"/>
              </w:rPr>
            </w:pPr>
            <w:r w:rsidRPr="00EA5CFA">
              <w:rPr>
                <w:lang w:val="en-US"/>
              </w:rPr>
              <w:t>A001</w:t>
            </w:r>
          </w:p>
        </w:tc>
        <w:tc>
          <w:tcPr>
            <w:tcW w:w="730" w:type="dxa"/>
            <w:vAlign w:val="center"/>
            <w:hideMark/>
          </w:tcPr>
          <w:p w14:paraId="419F6E74" w14:textId="77777777" w:rsidR="001F1384" w:rsidRPr="00EA5CFA" w:rsidRDefault="001F1384" w:rsidP="00677B7B">
            <w:pPr>
              <w:pStyle w:val="JTSiskomBody"/>
              <w:jc w:val="center"/>
              <w:rPr>
                <w:lang w:val="en-US"/>
              </w:rPr>
            </w:pPr>
            <w:r w:rsidRPr="00EA5CFA">
              <w:rPr>
                <w:lang w:val="en-US"/>
              </w:rPr>
              <w:t>341</w:t>
            </w:r>
          </w:p>
        </w:tc>
        <w:tc>
          <w:tcPr>
            <w:tcW w:w="775" w:type="dxa"/>
            <w:vAlign w:val="center"/>
            <w:hideMark/>
          </w:tcPr>
          <w:p w14:paraId="1C5D39B3" w14:textId="77777777" w:rsidR="001F1384" w:rsidRPr="00EA5CFA" w:rsidRDefault="001F1384" w:rsidP="00677B7B">
            <w:pPr>
              <w:pStyle w:val="JTSiskomBody"/>
              <w:jc w:val="center"/>
              <w:rPr>
                <w:lang w:val="en-US"/>
              </w:rPr>
            </w:pPr>
            <w:r w:rsidRPr="00EA5CFA">
              <w:rPr>
                <w:lang w:val="en-US"/>
              </w:rPr>
              <w:t>2.14</w:t>
            </w:r>
          </w:p>
        </w:tc>
        <w:tc>
          <w:tcPr>
            <w:tcW w:w="508" w:type="dxa"/>
            <w:vAlign w:val="center"/>
            <w:hideMark/>
          </w:tcPr>
          <w:p w14:paraId="3F7B4E89" w14:textId="77777777" w:rsidR="001F1384" w:rsidRPr="00EA5CFA" w:rsidRDefault="001F1384" w:rsidP="00677B7B">
            <w:pPr>
              <w:pStyle w:val="JTSiskomBody"/>
              <w:ind w:firstLine="0"/>
              <w:jc w:val="center"/>
              <w:rPr>
                <w:lang w:val="en-US"/>
              </w:rPr>
            </w:pPr>
            <w:r w:rsidRPr="00EA5CFA">
              <w:rPr>
                <w:lang w:val="en-US"/>
              </w:rPr>
              <w:t>18.42</w:t>
            </w:r>
          </w:p>
        </w:tc>
        <w:tc>
          <w:tcPr>
            <w:tcW w:w="475" w:type="dxa"/>
            <w:vAlign w:val="center"/>
            <w:hideMark/>
          </w:tcPr>
          <w:p w14:paraId="7880B4AF" w14:textId="77777777" w:rsidR="001F1384" w:rsidRPr="00EA5CFA" w:rsidRDefault="001F1384" w:rsidP="00677B7B">
            <w:pPr>
              <w:pStyle w:val="JTSiskomBody"/>
              <w:ind w:firstLine="0"/>
              <w:jc w:val="center"/>
              <w:rPr>
                <w:lang w:val="en-US"/>
              </w:rPr>
            </w:pPr>
            <w:r w:rsidRPr="00EA5CFA">
              <w:rPr>
                <w:lang w:val="en-US"/>
              </w:rPr>
              <w:t>78.3</w:t>
            </w:r>
          </w:p>
        </w:tc>
        <w:tc>
          <w:tcPr>
            <w:tcW w:w="841" w:type="dxa"/>
            <w:vAlign w:val="center"/>
            <w:hideMark/>
          </w:tcPr>
          <w:p w14:paraId="7CA09262" w14:textId="77777777" w:rsidR="001F1384" w:rsidRPr="00EA5CFA" w:rsidRDefault="001F1384" w:rsidP="00677B7B">
            <w:pPr>
              <w:pStyle w:val="JTSiskomBody"/>
              <w:jc w:val="center"/>
              <w:rPr>
                <w:lang w:val="en-US"/>
              </w:rPr>
            </w:pPr>
            <w:r w:rsidRPr="00EA5CFA">
              <w:rPr>
                <w:lang w:val="en-US"/>
              </w:rPr>
              <w:t>24.17</w:t>
            </w:r>
          </w:p>
        </w:tc>
        <w:tc>
          <w:tcPr>
            <w:tcW w:w="821" w:type="dxa"/>
            <w:vAlign w:val="center"/>
            <w:hideMark/>
          </w:tcPr>
          <w:p w14:paraId="371CC0B3" w14:textId="77777777" w:rsidR="001F1384" w:rsidRPr="00EA5CFA" w:rsidRDefault="001F1384" w:rsidP="00677B7B">
            <w:pPr>
              <w:pStyle w:val="JTSiskomBody"/>
              <w:ind w:firstLine="0"/>
              <w:jc w:val="center"/>
              <w:rPr>
                <w:lang w:val="en-US"/>
              </w:rPr>
            </w:pPr>
            <w:r w:rsidRPr="00EA5CFA">
              <w:rPr>
                <w:lang w:val="en-US"/>
              </w:rPr>
              <w:t>0.847</w:t>
            </w:r>
          </w:p>
        </w:tc>
      </w:tr>
      <w:tr w:rsidR="001F1384" w:rsidRPr="00EA5CFA" w14:paraId="552BBFCC" w14:textId="77777777" w:rsidTr="0018526E">
        <w:trPr>
          <w:tblCellSpacing w:w="15" w:type="dxa"/>
          <w:jc w:val="center"/>
        </w:trPr>
        <w:tc>
          <w:tcPr>
            <w:tcW w:w="475" w:type="dxa"/>
            <w:vAlign w:val="center"/>
            <w:hideMark/>
          </w:tcPr>
          <w:p w14:paraId="1892736E" w14:textId="77777777" w:rsidR="001F1384" w:rsidRPr="00EA5CFA" w:rsidRDefault="001F1384" w:rsidP="00677B7B">
            <w:pPr>
              <w:pStyle w:val="JTSiskomBody"/>
              <w:ind w:firstLine="0"/>
              <w:jc w:val="center"/>
              <w:rPr>
                <w:lang w:val="en-US"/>
              </w:rPr>
            </w:pPr>
            <w:r w:rsidRPr="00EA5CFA">
              <w:rPr>
                <w:lang w:val="en-US"/>
              </w:rPr>
              <w:t>A002</w:t>
            </w:r>
          </w:p>
        </w:tc>
        <w:tc>
          <w:tcPr>
            <w:tcW w:w="730" w:type="dxa"/>
            <w:vAlign w:val="center"/>
            <w:hideMark/>
          </w:tcPr>
          <w:p w14:paraId="4563092B" w14:textId="77777777" w:rsidR="001F1384" w:rsidRPr="00EA5CFA" w:rsidRDefault="001F1384" w:rsidP="00677B7B">
            <w:pPr>
              <w:pStyle w:val="JTSiskomBody"/>
              <w:jc w:val="center"/>
              <w:rPr>
                <w:lang w:val="en-US"/>
              </w:rPr>
            </w:pPr>
            <w:r w:rsidRPr="00EA5CFA">
              <w:rPr>
                <w:lang w:val="en-US"/>
              </w:rPr>
              <w:t>329</w:t>
            </w:r>
          </w:p>
        </w:tc>
        <w:tc>
          <w:tcPr>
            <w:tcW w:w="775" w:type="dxa"/>
            <w:vAlign w:val="center"/>
            <w:hideMark/>
          </w:tcPr>
          <w:p w14:paraId="03639808" w14:textId="77777777" w:rsidR="001F1384" w:rsidRPr="00EA5CFA" w:rsidRDefault="001F1384" w:rsidP="00677B7B">
            <w:pPr>
              <w:pStyle w:val="JTSiskomBody"/>
              <w:jc w:val="center"/>
              <w:rPr>
                <w:lang w:val="en-US"/>
              </w:rPr>
            </w:pPr>
            <w:r w:rsidRPr="00EA5CFA">
              <w:rPr>
                <w:lang w:val="en-US"/>
              </w:rPr>
              <w:t>15.87</w:t>
            </w:r>
          </w:p>
        </w:tc>
        <w:tc>
          <w:tcPr>
            <w:tcW w:w="508" w:type="dxa"/>
            <w:vAlign w:val="center"/>
            <w:hideMark/>
          </w:tcPr>
          <w:p w14:paraId="1ECC237B" w14:textId="77777777" w:rsidR="001F1384" w:rsidRPr="00EA5CFA" w:rsidRDefault="001F1384" w:rsidP="00677B7B">
            <w:pPr>
              <w:pStyle w:val="JTSiskomBody"/>
              <w:ind w:firstLine="0"/>
              <w:jc w:val="center"/>
              <w:rPr>
                <w:lang w:val="en-US"/>
              </w:rPr>
            </w:pPr>
            <w:r w:rsidRPr="00EA5CFA">
              <w:rPr>
                <w:lang w:val="en-US"/>
              </w:rPr>
              <w:t>4.21</w:t>
            </w:r>
          </w:p>
        </w:tc>
        <w:tc>
          <w:tcPr>
            <w:tcW w:w="475" w:type="dxa"/>
            <w:vAlign w:val="center"/>
            <w:hideMark/>
          </w:tcPr>
          <w:p w14:paraId="1879DE7B" w14:textId="77777777" w:rsidR="001F1384" w:rsidRPr="00EA5CFA" w:rsidRDefault="001F1384" w:rsidP="00677B7B">
            <w:pPr>
              <w:pStyle w:val="JTSiskomBody"/>
              <w:ind w:firstLine="0"/>
              <w:jc w:val="center"/>
              <w:rPr>
                <w:lang w:val="en-US"/>
              </w:rPr>
            </w:pPr>
            <w:r w:rsidRPr="00EA5CFA">
              <w:rPr>
                <w:lang w:val="en-US"/>
              </w:rPr>
              <w:t>42.6</w:t>
            </w:r>
          </w:p>
        </w:tc>
        <w:tc>
          <w:tcPr>
            <w:tcW w:w="841" w:type="dxa"/>
            <w:vAlign w:val="center"/>
            <w:hideMark/>
          </w:tcPr>
          <w:p w14:paraId="1658E263" w14:textId="77777777" w:rsidR="001F1384" w:rsidRPr="00EA5CFA" w:rsidRDefault="001F1384" w:rsidP="00677B7B">
            <w:pPr>
              <w:pStyle w:val="JTSiskomBody"/>
              <w:jc w:val="center"/>
              <w:rPr>
                <w:lang w:val="en-US"/>
              </w:rPr>
            </w:pPr>
            <w:r w:rsidRPr="00EA5CFA">
              <w:rPr>
                <w:lang w:val="en-US"/>
              </w:rPr>
              <w:t>8.93</w:t>
            </w:r>
          </w:p>
        </w:tc>
        <w:tc>
          <w:tcPr>
            <w:tcW w:w="821" w:type="dxa"/>
            <w:vAlign w:val="center"/>
            <w:hideMark/>
          </w:tcPr>
          <w:p w14:paraId="6AF1B14D" w14:textId="77777777" w:rsidR="001F1384" w:rsidRPr="00EA5CFA" w:rsidRDefault="001F1384" w:rsidP="00677B7B">
            <w:pPr>
              <w:pStyle w:val="JTSiskomBody"/>
              <w:ind w:firstLine="0"/>
              <w:jc w:val="center"/>
              <w:rPr>
                <w:lang w:val="en-US"/>
              </w:rPr>
            </w:pPr>
            <w:r w:rsidRPr="00EA5CFA">
              <w:rPr>
                <w:lang w:val="en-US"/>
              </w:rPr>
              <w:t>0.623</w:t>
            </w:r>
          </w:p>
        </w:tc>
      </w:tr>
      <w:tr w:rsidR="001F1384" w:rsidRPr="00EA5CFA" w14:paraId="45EE159E" w14:textId="77777777" w:rsidTr="0018526E">
        <w:trPr>
          <w:tblCellSpacing w:w="15" w:type="dxa"/>
          <w:jc w:val="center"/>
        </w:trPr>
        <w:tc>
          <w:tcPr>
            <w:tcW w:w="475" w:type="dxa"/>
            <w:vAlign w:val="center"/>
            <w:hideMark/>
          </w:tcPr>
          <w:p w14:paraId="0A69D373" w14:textId="77777777" w:rsidR="001F1384" w:rsidRPr="00EA5CFA" w:rsidRDefault="001F1384" w:rsidP="00677B7B">
            <w:pPr>
              <w:pStyle w:val="JTSiskomBody"/>
              <w:ind w:firstLine="0"/>
              <w:jc w:val="center"/>
              <w:rPr>
                <w:lang w:val="en-US"/>
              </w:rPr>
            </w:pPr>
            <w:r w:rsidRPr="00EA5CFA">
              <w:rPr>
                <w:lang w:val="en-US"/>
              </w:rPr>
              <w:t>A003</w:t>
            </w:r>
          </w:p>
        </w:tc>
        <w:tc>
          <w:tcPr>
            <w:tcW w:w="730" w:type="dxa"/>
            <w:vAlign w:val="center"/>
            <w:hideMark/>
          </w:tcPr>
          <w:p w14:paraId="18E18A31" w14:textId="77777777" w:rsidR="001F1384" w:rsidRPr="00EA5CFA" w:rsidRDefault="001F1384" w:rsidP="00677B7B">
            <w:pPr>
              <w:pStyle w:val="JTSiskomBody"/>
              <w:jc w:val="center"/>
              <w:rPr>
                <w:lang w:val="en-US"/>
              </w:rPr>
            </w:pPr>
            <w:r w:rsidRPr="00EA5CFA">
              <w:rPr>
                <w:lang w:val="en-US"/>
              </w:rPr>
              <w:t>412</w:t>
            </w:r>
          </w:p>
        </w:tc>
        <w:tc>
          <w:tcPr>
            <w:tcW w:w="775" w:type="dxa"/>
            <w:vAlign w:val="center"/>
            <w:hideMark/>
          </w:tcPr>
          <w:p w14:paraId="1F7F421C" w14:textId="77777777" w:rsidR="001F1384" w:rsidRPr="00EA5CFA" w:rsidRDefault="001F1384" w:rsidP="00677B7B">
            <w:pPr>
              <w:pStyle w:val="JTSiskomBody"/>
              <w:jc w:val="center"/>
              <w:rPr>
                <w:lang w:val="en-US"/>
              </w:rPr>
            </w:pPr>
            <w:r w:rsidRPr="00EA5CFA">
              <w:rPr>
                <w:lang w:val="en-US"/>
              </w:rPr>
              <w:t>4.56</w:t>
            </w:r>
          </w:p>
        </w:tc>
        <w:tc>
          <w:tcPr>
            <w:tcW w:w="508" w:type="dxa"/>
            <w:vAlign w:val="center"/>
            <w:hideMark/>
          </w:tcPr>
          <w:p w14:paraId="7017EA82" w14:textId="77777777" w:rsidR="001F1384" w:rsidRPr="00EA5CFA" w:rsidRDefault="001F1384" w:rsidP="00677B7B">
            <w:pPr>
              <w:pStyle w:val="JTSiskomBody"/>
              <w:ind w:firstLine="0"/>
              <w:jc w:val="center"/>
              <w:rPr>
                <w:lang w:val="en-US"/>
              </w:rPr>
            </w:pPr>
            <w:r w:rsidRPr="00EA5CFA">
              <w:rPr>
                <w:lang w:val="en-US"/>
              </w:rPr>
              <w:t>14.33</w:t>
            </w:r>
          </w:p>
        </w:tc>
        <w:tc>
          <w:tcPr>
            <w:tcW w:w="475" w:type="dxa"/>
            <w:vAlign w:val="center"/>
            <w:hideMark/>
          </w:tcPr>
          <w:p w14:paraId="608C8239" w14:textId="77777777" w:rsidR="001F1384" w:rsidRPr="00EA5CFA" w:rsidRDefault="001F1384" w:rsidP="00677B7B">
            <w:pPr>
              <w:pStyle w:val="JTSiskomBody"/>
              <w:ind w:firstLine="0"/>
              <w:jc w:val="center"/>
              <w:rPr>
                <w:lang w:val="en-US"/>
              </w:rPr>
            </w:pPr>
            <w:r w:rsidRPr="00EA5CFA">
              <w:rPr>
                <w:lang w:val="en-US"/>
              </w:rPr>
              <w:t>71.4</w:t>
            </w:r>
          </w:p>
        </w:tc>
        <w:tc>
          <w:tcPr>
            <w:tcW w:w="841" w:type="dxa"/>
            <w:vAlign w:val="center"/>
            <w:hideMark/>
          </w:tcPr>
          <w:p w14:paraId="096CAE6F" w14:textId="77777777" w:rsidR="001F1384" w:rsidRPr="00EA5CFA" w:rsidRDefault="001F1384" w:rsidP="00677B7B">
            <w:pPr>
              <w:pStyle w:val="JTSiskomBody"/>
              <w:jc w:val="center"/>
              <w:rPr>
                <w:lang w:val="en-US"/>
              </w:rPr>
            </w:pPr>
            <w:r w:rsidRPr="00EA5CFA">
              <w:rPr>
                <w:lang w:val="en-US"/>
              </w:rPr>
              <w:t>31.28</w:t>
            </w:r>
          </w:p>
        </w:tc>
        <w:tc>
          <w:tcPr>
            <w:tcW w:w="821" w:type="dxa"/>
            <w:vAlign w:val="center"/>
            <w:hideMark/>
          </w:tcPr>
          <w:p w14:paraId="296C971E" w14:textId="77777777" w:rsidR="001F1384" w:rsidRPr="00EA5CFA" w:rsidRDefault="001F1384" w:rsidP="00677B7B">
            <w:pPr>
              <w:pStyle w:val="JTSiskomBody"/>
              <w:ind w:firstLine="0"/>
              <w:jc w:val="center"/>
              <w:rPr>
                <w:lang w:val="en-US"/>
              </w:rPr>
            </w:pPr>
            <w:r w:rsidRPr="00EA5CFA">
              <w:rPr>
                <w:lang w:val="en-US"/>
              </w:rPr>
              <w:t>0.792</w:t>
            </w:r>
          </w:p>
        </w:tc>
      </w:tr>
      <w:tr w:rsidR="001F1384" w:rsidRPr="00EA5CFA" w14:paraId="0257CB6F" w14:textId="77777777" w:rsidTr="0018526E">
        <w:trPr>
          <w:tblCellSpacing w:w="15" w:type="dxa"/>
          <w:jc w:val="center"/>
        </w:trPr>
        <w:tc>
          <w:tcPr>
            <w:tcW w:w="475" w:type="dxa"/>
            <w:vAlign w:val="center"/>
            <w:hideMark/>
          </w:tcPr>
          <w:p w14:paraId="59C01F52" w14:textId="77777777" w:rsidR="001F1384" w:rsidRPr="00EA5CFA" w:rsidRDefault="001F1384" w:rsidP="00677B7B">
            <w:pPr>
              <w:pStyle w:val="JTSiskomBody"/>
              <w:ind w:firstLine="0"/>
              <w:jc w:val="center"/>
              <w:rPr>
                <w:lang w:val="en-US"/>
              </w:rPr>
            </w:pPr>
            <w:r w:rsidRPr="00EA5CFA">
              <w:rPr>
                <w:lang w:val="en-US"/>
              </w:rPr>
              <w:t>A004</w:t>
            </w:r>
          </w:p>
        </w:tc>
        <w:tc>
          <w:tcPr>
            <w:tcW w:w="730" w:type="dxa"/>
            <w:vAlign w:val="center"/>
            <w:hideMark/>
          </w:tcPr>
          <w:p w14:paraId="3A7E6D39" w14:textId="77777777" w:rsidR="001F1384" w:rsidRPr="00EA5CFA" w:rsidRDefault="001F1384" w:rsidP="00677B7B">
            <w:pPr>
              <w:pStyle w:val="JTSiskomBody"/>
              <w:jc w:val="center"/>
              <w:rPr>
                <w:lang w:val="en-US"/>
              </w:rPr>
            </w:pPr>
            <w:r w:rsidRPr="00EA5CFA">
              <w:rPr>
                <w:lang w:val="en-US"/>
              </w:rPr>
              <w:t>298</w:t>
            </w:r>
          </w:p>
        </w:tc>
        <w:tc>
          <w:tcPr>
            <w:tcW w:w="775" w:type="dxa"/>
            <w:vAlign w:val="center"/>
            <w:hideMark/>
          </w:tcPr>
          <w:p w14:paraId="1F30F4C8" w14:textId="77777777" w:rsidR="001F1384" w:rsidRPr="00EA5CFA" w:rsidRDefault="001F1384" w:rsidP="00677B7B">
            <w:pPr>
              <w:pStyle w:val="JTSiskomBody"/>
              <w:jc w:val="center"/>
              <w:rPr>
                <w:lang w:val="en-US"/>
              </w:rPr>
            </w:pPr>
            <w:r w:rsidRPr="00EA5CFA">
              <w:rPr>
                <w:lang w:val="en-US"/>
              </w:rPr>
              <w:t>22.34</w:t>
            </w:r>
          </w:p>
        </w:tc>
        <w:tc>
          <w:tcPr>
            <w:tcW w:w="508" w:type="dxa"/>
            <w:vAlign w:val="center"/>
            <w:hideMark/>
          </w:tcPr>
          <w:p w14:paraId="342B64AA" w14:textId="77777777" w:rsidR="001F1384" w:rsidRPr="00EA5CFA" w:rsidRDefault="001F1384" w:rsidP="00677B7B">
            <w:pPr>
              <w:pStyle w:val="JTSiskomBody"/>
              <w:ind w:firstLine="0"/>
              <w:jc w:val="center"/>
              <w:rPr>
                <w:lang w:val="en-US"/>
              </w:rPr>
            </w:pPr>
            <w:r w:rsidRPr="00EA5CFA">
              <w:rPr>
                <w:lang w:val="en-US"/>
              </w:rPr>
              <w:t>2.08</w:t>
            </w:r>
          </w:p>
        </w:tc>
        <w:tc>
          <w:tcPr>
            <w:tcW w:w="475" w:type="dxa"/>
            <w:vAlign w:val="center"/>
            <w:hideMark/>
          </w:tcPr>
          <w:p w14:paraId="7FC19696" w14:textId="77777777" w:rsidR="001F1384" w:rsidRPr="00EA5CFA" w:rsidRDefault="001F1384" w:rsidP="00677B7B">
            <w:pPr>
              <w:pStyle w:val="JTSiskomBody"/>
              <w:ind w:firstLine="0"/>
              <w:jc w:val="center"/>
              <w:rPr>
                <w:lang w:val="en-US"/>
              </w:rPr>
            </w:pPr>
            <w:r w:rsidRPr="00EA5CFA">
              <w:rPr>
                <w:lang w:val="en-US"/>
              </w:rPr>
              <w:t>28.5</w:t>
            </w:r>
          </w:p>
        </w:tc>
        <w:tc>
          <w:tcPr>
            <w:tcW w:w="841" w:type="dxa"/>
            <w:vAlign w:val="center"/>
            <w:hideMark/>
          </w:tcPr>
          <w:p w14:paraId="40BAE79C" w14:textId="77777777" w:rsidR="001F1384" w:rsidRPr="00EA5CFA" w:rsidRDefault="001F1384" w:rsidP="00677B7B">
            <w:pPr>
              <w:pStyle w:val="JTSiskomBody"/>
              <w:jc w:val="center"/>
              <w:rPr>
                <w:lang w:val="en-US"/>
              </w:rPr>
            </w:pPr>
            <w:r w:rsidRPr="00EA5CFA">
              <w:rPr>
                <w:lang w:val="en-US"/>
              </w:rPr>
              <w:t>5.42</w:t>
            </w:r>
          </w:p>
        </w:tc>
        <w:tc>
          <w:tcPr>
            <w:tcW w:w="821" w:type="dxa"/>
            <w:vAlign w:val="center"/>
            <w:hideMark/>
          </w:tcPr>
          <w:p w14:paraId="5D5433E5" w14:textId="77777777" w:rsidR="001F1384" w:rsidRPr="00EA5CFA" w:rsidRDefault="001F1384" w:rsidP="00677B7B">
            <w:pPr>
              <w:pStyle w:val="JTSiskomBody"/>
              <w:ind w:firstLine="0"/>
              <w:jc w:val="center"/>
              <w:rPr>
                <w:lang w:val="en-US"/>
              </w:rPr>
            </w:pPr>
            <w:r w:rsidRPr="00EA5CFA">
              <w:rPr>
                <w:lang w:val="en-US"/>
              </w:rPr>
              <w:t>0.534</w:t>
            </w:r>
          </w:p>
        </w:tc>
      </w:tr>
      <w:tr w:rsidR="001F1384" w:rsidRPr="00EA5CFA" w14:paraId="26DE1F79" w14:textId="77777777" w:rsidTr="0018526E">
        <w:trPr>
          <w:tblCellSpacing w:w="15" w:type="dxa"/>
          <w:jc w:val="center"/>
        </w:trPr>
        <w:tc>
          <w:tcPr>
            <w:tcW w:w="475" w:type="dxa"/>
            <w:vAlign w:val="center"/>
            <w:hideMark/>
          </w:tcPr>
          <w:p w14:paraId="7D2422BC" w14:textId="77777777" w:rsidR="001F1384" w:rsidRPr="00EA5CFA" w:rsidRDefault="001F1384" w:rsidP="00677B7B">
            <w:pPr>
              <w:pStyle w:val="JTSiskomBody"/>
              <w:ind w:firstLine="0"/>
              <w:jc w:val="center"/>
              <w:rPr>
                <w:lang w:val="en-US"/>
              </w:rPr>
            </w:pPr>
            <w:r w:rsidRPr="00EA5CFA">
              <w:rPr>
                <w:lang w:val="en-US"/>
              </w:rPr>
              <w:t>A005</w:t>
            </w:r>
          </w:p>
        </w:tc>
        <w:tc>
          <w:tcPr>
            <w:tcW w:w="730" w:type="dxa"/>
            <w:vAlign w:val="center"/>
            <w:hideMark/>
          </w:tcPr>
          <w:p w14:paraId="6E557617" w14:textId="77777777" w:rsidR="001F1384" w:rsidRPr="00EA5CFA" w:rsidRDefault="001F1384" w:rsidP="00677B7B">
            <w:pPr>
              <w:pStyle w:val="JTSiskomBody"/>
              <w:jc w:val="center"/>
              <w:rPr>
                <w:lang w:val="en-US"/>
              </w:rPr>
            </w:pPr>
            <w:r w:rsidRPr="00EA5CFA">
              <w:rPr>
                <w:lang w:val="en-US"/>
              </w:rPr>
              <w:t>356</w:t>
            </w:r>
          </w:p>
        </w:tc>
        <w:tc>
          <w:tcPr>
            <w:tcW w:w="775" w:type="dxa"/>
            <w:vAlign w:val="center"/>
            <w:hideMark/>
          </w:tcPr>
          <w:p w14:paraId="5FA04192" w14:textId="77777777" w:rsidR="001F1384" w:rsidRPr="00EA5CFA" w:rsidRDefault="001F1384" w:rsidP="00677B7B">
            <w:pPr>
              <w:pStyle w:val="JTSiskomBody"/>
              <w:jc w:val="center"/>
              <w:rPr>
                <w:lang w:val="en-US"/>
              </w:rPr>
            </w:pPr>
            <w:r w:rsidRPr="00EA5CFA">
              <w:rPr>
                <w:lang w:val="en-US"/>
              </w:rPr>
              <w:t>6.78</w:t>
            </w:r>
          </w:p>
        </w:tc>
        <w:tc>
          <w:tcPr>
            <w:tcW w:w="508" w:type="dxa"/>
            <w:vAlign w:val="center"/>
            <w:hideMark/>
          </w:tcPr>
          <w:p w14:paraId="22006990" w14:textId="77777777" w:rsidR="001F1384" w:rsidRPr="00EA5CFA" w:rsidRDefault="001F1384" w:rsidP="00677B7B">
            <w:pPr>
              <w:pStyle w:val="JTSiskomBody"/>
              <w:ind w:firstLine="0"/>
              <w:jc w:val="center"/>
              <w:rPr>
                <w:lang w:val="en-US"/>
              </w:rPr>
            </w:pPr>
            <w:r w:rsidRPr="00EA5CFA">
              <w:rPr>
                <w:lang w:val="en-US"/>
              </w:rPr>
              <w:t>12.67</w:t>
            </w:r>
          </w:p>
        </w:tc>
        <w:tc>
          <w:tcPr>
            <w:tcW w:w="475" w:type="dxa"/>
            <w:vAlign w:val="center"/>
            <w:hideMark/>
          </w:tcPr>
          <w:p w14:paraId="04DE85E5" w14:textId="77777777" w:rsidR="001F1384" w:rsidRPr="00EA5CFA" w:rsidRDefault="001F1384" w:rsidP="00677B7B">
            <w:pPr>
              <w:pStyle w:val="JTSiskomBody"/>
              <w:ind w:firstLine="0"/>
              <w:jc w:val="center"/>
              <w:rPr>
                <w:lang w:val="en-US"/>
              </w:rPr>
            </w:pPr>
            <w:r w:rsidRPr="00EA5CFA">
              <w:rPr>
                <w:lang w:val="en-US"/>
              </w:rPr>
              <w:t>65.2</w:t>
            </w:r>
          </w:p>
        </w:tc>
        <w:tc>
          <w:tcPr>
            <w:tcW w:w="841" w:type="dxa"/>
            <w:vAlign w:val="center"/>
            <w:hideMark/>
          </w:tcPr>
          <w:p w14:paraId="67C347BA" w14:textId="77777777" w:rsidR="001F1384" w:rsidRPr="00EA5CFA" w:rsidRDefault="001F1384" w:rsidP="00677B7B">
            <w:pPr>
              <w:pStyle w:val="JTSiskomBody"/>
              <w:jc w:val="center"/>
              <w:rPr>
                <w:lang w:val="en-US"/>
              </w:rPr>
            </w:pPr>
            <w:r w:rsidRPr="00EA5CFA">
              <w:rPr>
                <w:lang w:val="en-US"/>
              </w:rPr>
              <w:t>22.14</w:t>
            </w:r>
          </w:p>
        </w:tc>
        <w:tc>
          <w:tcPr>
            <w:tcW w:w="821" w:type="dxa"/>
            <w:vAlign w:val="center"/>
            <w:hideMark/>
          </w:tcPr>
          <w:p w14:paraId="49A3AAD9" w14:textId="77777777" w:rsidR="001F1384" w:rsidRPr="00EA5CFA" w:rsidRDefault="001F1384" w:rsidP="00677B7B">
            <w:pPr>
              <w:pStyle w:val="JTSiskomBody"/>
              <w:ind w:firstLine="0"/>
              <w:jc w:val="center"/>
              <w:rPr>
                <w:lang w:val="en-US"/>
              </w:rPr>
            </w:pPr>
            <w:r w:rsidRPr="00EA5CFA">
              <w:rPr>
                <w:lang w:val="en-US"/>
              </w:rPr>
              <w:t>0.756</w:t>
            </w:r>
          </w:p>
        </w:tc>
      </w:tr>
      <w:tr w:rsidR="001F1384" w:rsidRPr="00EA5CFA" w14:paraId="78986408" w14:textId="77777777" w:rsidTr="0018526E">
        <w:trPr>
          <w:tblCellSpacing w:w="15" w:type="dxa"/>
          <w:jc w:val="center"/>
        </w:trPr>
        <w:tc>
          <w:tcPr>
            <w:tcW w:w="475" w:type="dxa"/>
            <w:vAlign w:val="center"/>
            <w:hideMark/>
          </w:tcPr>
          <w:p w14:paraId="326A3A3A" w14:textId="77777777" w:rsidR="001F1384" w:rsidRPr="00EA5CFA" w:rsidRDefault="001F1384" w:rsidP="00677B7B">
            <w:pPr>
              <w:pStyle w:val="JTSiskomBody"/>
              <w:ind w:firstLine="0"/>
              <w:jc w:val="center"/>
              <w:rPr>
                <w:lang w:val="en-US"/>
              </w:rPr>
            </w:pPr>
            <w:r w:rsidRPr="00EA5CFA">
              <w:rPr>
                <w:lang w:val="en-US"/>
              </w:rPr>
              <w:t>A006</w:t>
            </w:r>
          </w:p>
        </w:tc>
        <w:tc>
          <w:tcPr>
            <w:tcW w:w="730" w:type="dxa"/>
            <w:vAlign w:val="center"/>
            <w:hideMark/>
          </w:tcPr>
          <w:p w14:paraId="304891AC" w14:textId="77777777" w:rsidR="001F1384" w:rsidRPr="00EA5CFA" w:rsidRDefault="001F1384" w:rsidP="00677B7B">
            <w:pPr>
              <w:pStyle w:val="JTSiskomBody"/>
              <w:jc w:val="center"/>
              <w:rPr>
                <w:lang w:val="en-US"/>
              </w:rPr>
            </w:pPr>
            <w:r w:rsidRPr="00EA5CFA">
              <w:rPr>
                <w:lang w:val="en-US"/>
              </w:rPr>
              <w:t>312</w:t>
            </w:r>
          </w:p>
        </w:tc>
        <w:tc>
          <w:tcPr>
            <w:tcW w:w="775" w:type="dxa"/>
            <w:vAlign w:val="center"/>
            <w:hideMark/>
          </w:tcPr>
          <w:p w14:paraId="6B093BB7" w14:textId="77777777" w:rsidR="001F1384" w:rsidRPr="00EA5CFA" w:rsidRDefault="001F1384" w:rsidP="00677B7B">
            <w:pPr>
              <w:pStyle w:val="JTSiskomBody"/>
              <w:jc w:val="center"/>
              <w:rPr>
                <w:lang w:val="en-US"/>
              </w:rPr>
            </w:pPr>
            <w:r w:rsidRPr="00EA5CFA">
              <w:rPr>
                <w:lang w:val="en-US"/>
              </w:rPr>
              <w:t>3.21</w:t>
            </w:r>
          </w:p>
        </w:tc>
        <w:tc>
          <w:tcPr>
            <w:tcW w:w="508" w:type="dxa"/>
            <w:vAlign w:val="center"/>
            <w:hideMark/>
          </w:tcPr>
          <w:p w14:paraId="5C44B937" w14:textId="77777777" w:rsidR="001F1384" w:rsidRPr="00EA5CFA" w:rsidRDefault="001F1384" w:rsidP="00677B7B">
            <w:pPr>
              <w:pStyle w:val="JTSiskomBody"/>
              <w:ind w:firstLine="0"/>
              <w:jc w:val="center"/>
              <w:rPr>
                <w:lang w:val="en-US"/>
              </w:rPr>
            </w:pPr>
            <w:r w:rsidRPr="00EA5CFA">
              <w:rPr>
                <w:lang w:val="en-US"/>
              </w:rPr>
              <w:t>21.54</w:t>
            </w:r>
          </w:p>
        </w:tc>
        <w:tc>
          <w:tcPr>
            <w:tcW w:w="475" w:type="dxa"/>
            <w:vAlign w:val="center"/>
            <w:hideMark/>
          </w:tcPr>
          <w:p w14:paraId="538255CF" w14:textId="77777777" w:rsidR="001F1384" w:rsidRPr="00EA5CFA" w:rsidRDefault="001F1384" w:rsidP="00677B7B">
            <w:pPr>
              <w:pStyle w:val="JTSiskomBody"/>
              <w:ind w:firstLine="0"/>
              <w:jc w:val="center"/>
              <w:rPr>
                <w:lang w:val="en-US"/>
              </w:rPr>
            </w:pPr>
            <w:r w:rsidRPr="00EA5CFA">
              <w:rPr>
                <w:lang w:val="en-US"/>
              </w:rPr>
              <w:t>82.1</w:t>
            </w:r>
          </w:p>
        </w:tc>
        <w:tc>
          <w:tcPr>
            <w:tcW w:w="841" w:type="dxa"/>
            <w:vAlign w:val="center"/>
            <w:hideMark/>
          </w:tcPr>
          <w:p w14:paraId="4A22D671" w14:textId="77777777" w:rsidR="001F1384" w:rsidRPr="00EA5CFA" w:rsidRDefault="001F1384" w:rsidP="00677B7B">
            <w:pPr>
              <w:pStyle w:val="JTSiskomBody"/>
              <w:jc w:val="center"/>
              <w:rPr>
                <w:lang w:val="en-US"/>
              </w:rPr>
            </w:pPr>
            <w:r w:rsidRPr="00EA5CFA">
              <w:rPr>
                <w:lang w:val="en-US"/>
              </w:rPr>
              <w:t>28.63</w:t>
            </w:r>
          </w:p>
        </w:tc>
        <w:tc>
          <w:tcPr>
            <w:tcW w:w="821" w:type="dxa"/>
            <w:vAlign w:val="center"/>
            <w:hideMark/>
          </w:tcPr>
          <w:p w14:paraId="35898AA3" w14:textId="77777777" w:rsidR="001F1384" w:rsidRPr="00EA5CFA" w:rsidRDefault="001F1384" w:rsidP="00677B7B">
            <w:pPr>
              <w:pStyle w:val="JTSiskomBody"/>
              <w:ind w:firstLine="0"/>
              <w:jc w:val="center"/>
              <w:rPr>
                <w:lang w:val="en-US"/>
              </w:rPr>
            </w:pPr>
            <w:r w:rsidRPr="00EA5CFA">
              <w:rPr>
                <w:lang w:val="en-US"/>
              </w:rPr>
              <w:t>0.868</w:t>
            </w:r>
          </w:p>
        </w:tc>
      </w:tr>
      <w:tr w:rsidR="001F1384" w:rsidRPr="00EA5CFA" w14:paraId="312E21CD" w14:textId="77777777" w:rsidTr="0018526E">
        <w:trPr>
          <w:tblCellSpacing w:w="15" w:type="dxa"/>
          <w:jc w:val="center"/>
        </w:trPr>
        <w:tc>
          <w:tcPr>
            <w:tcW w:w="475" w:type="dxa"/>
            <w:vAlign w:val="center"/>
            <w:hideMark/>
          </w:tcPr>
          <w:p w14:paraId="0942786D" w14:textId="77777777" w:rsidR="001F1384" w:rsidRPr="00EA5CFA" w:rsidRDefault="001F1384" w:rsidP="00677B7B">
            <w:pPr>
              <w:pStyle w:val="JTSiskomBody"/>
              <w:ind w:firstLine="0"/>
              <w:jc w:val="center"/>
              <w:rPr>
                <w:lang w:val="en-US"/>
              </w:rPr>
            </w:pPr>
            <w:r w:rsidRPr="00EA5CFA">
              <w:rPr>
                <w:lang w:val="en-US"/>
              </w:rPr>
              <w:t>A007</w:t>
            </w:r>
          </w:p>
        </w:tc>
        <w:tc>
          <w:tcPr>
            <w:tcW w:w="730" w:type="dxa"/>
            <w:vAlign w:val="center"/>
            <w:hideMark/>
          </w:tcPr>
          <w:p w14:paraId="5612A844" w14:textId="77777777" w:rsidR="001F1384" w:rsidRPr="00EA5CFA" w:rsidRDefault="001F1384" w:rsidP="00677B7B">
            <w:pPr>
              <w:pStyle w:val="JTSiskomBody"/>
              <w:jc w:val="center"/>
              <w:rPr>
                <w:lang w:val="en-US"/>
              </w:rPr>
            </w:pPr>
            <w:r w:rsidRPr="00EA5CFA">
              <w:rPr>
                <w:lang w:val="en-US"/>
              </w:rPr>
              <w:t>287</w:t>
            </w:r>
          </w:p>
        </w:tc>
        <w:tc>
          <w:tcPr>
            <w:tcW w:w="775" w:type="dxa"/>
            <w:vAlign w:val="center"/>
            <w:hideMark/>
          </w:tcPr>
          <w:p w14:paraId="24CE1B29" w14:textId="77777777" w:rsidR="001F1384" w:rsidRPr="00EA5CFA" w:rsidRDefault="001F1384" w:rsidP="00677B7B">
            <w:pPr>
              <w:pStyle w:val="JTSiskomBody"/>
              <w:jc w:val="center"/>
              <w:rPr>
                <w:lang w:val="en-US"/>
              </w:rPr>
            </w:pPr>
            <w:r w:rsidRPr="00EA5CFA">
              <w:rPr>
                <w:lang w:val="en-US"/>
              </w:rPr>
              <w:t>18.93</w:t>
            </w:r>
          </w:p>
        </w:tc>
        <w:tc>
          <w:tcPr>
            <w:tcW w:w="508" w:type="dxa"/>
            <w:vAlign w:val="center"/>
            <w:hideMark/>
          </w:tcPr>
          <w:p w14:paraId="11F4C14C" w14:textId="77777777" w:rsidR="001F1384" w:rsidRPr="00EA5CFA" w:rsidRDefault="001F1384" w:rsidP="00677B7B">
            <w:pPr>
              <w:pStyle w:val="JTSiskomBody"/>
              <w:ind w:firstLine="0"/>
              <w:jc w:val="center"/>
              <w:rPr>
                <w:lang w:val="en-US"/>
              </w:rPr>
            </w:pPr>
            <w:r w:rsidRPr="00EA5CFA">
              <w:rPr>
                <w:lang w:val="en-US"/>
              </w:rPr>
              <w:t>3.45</w:t>
            </w:r>
          </w:p>
        </w:tc>
        <w:tc>
          <w:tcPr>
            <w:tcW w:w="475" w:type="dxa"/>
            <w:vAlign w:val="center"/>
            <w:hideMark/>
          </w:tcPr>
          <w:p w14:paraId="75A84C6F" w14:textId="77777777" w:rsidR="001F1384" w:rsidRPr="00EA5CFA" w:rsidRDefault="001F1384" w:rsidP="00677B7B">
            <w:pPr>
              <w:pStyle w:val="JTSiskomBody"/>
              <w:ind w:firstLine="0"/>
              <w:jc w:val="center"/>
              <w:rPr>
                <w:lang w:val="en-US"/>
              </w:rPr>
            </w:pPr>
            <w:r w:rsidRPr="00EA5CFA">
              <w:rPr>
                <w:lang w:val="en-US"/>
              </w:rPr>
              <w:t>35.9</w:t>
            </w:r>
          </w:p>
        </w:tc>
        <w:tc>
          <w:tcPr>
            <w:tcW w:w="841" w:type="dxa"/>
            <w:vAlign w:val="center"/>
            <w:hideMark/>
          </w:tcPr>
          <w:p w14:paraId="548937A2" w14:textId="77777777" w:rsidR="001F1384" w:rsidRPr="00EA5CFA" w:rsidRDefault="001F1384" w:rsidP="00677B7B">
            <w:pPr>
              <w:pStyle w:val="JTSiskomBody"/>
              <w:jc w:val="center"/>
              <w:rPr>
                <w:lang w:val="en-US"/>
              </w:rPr>
            </w:pPr>
            <w:r w:rsidRPr="00EA5CFA">
              <w:rPr>
                <w:lang w:val="en-US"/>
              </w:rPr>
              <w:t>7.21</w:t>
            </w:r>
          </w:p>
        </w:tc>
        <w:tc>
          <w:tcPr>
            <w:tcW w:w="821" w:type="dxa"/>
            <w:vAlign w:val="center"/>
            <w:hideMark/>
          </w:tcPr>
          <w:p w14:paraId="2F281EB0" w14:textId="77777777" w:rsidR="001F1384" w:rsidRPr="00EA5CFA" w:rsidRDefault="001F1384" w:rsidP="00677B7B">
            <w:pPr>
              <w:pStyle w:val="JTSiskomBody"/>
              <w:ind w:firstLine="0"/>
              <w:jc w:val="center"/>
              <w:rPr>
                <w:lang w:val="en-US"/>
              </w:rPr>
            </w:pPr>
            <w:r w:rsidRPr="00EA5CFA">
              <w:rPr>
                <w:lang w:val="en-US"/>
              </w:rPr>
              <w:t>0.587</w:t>
            </w:r>
          </w:p>
        </w:tc>
      </w:tr>
      <w:tr w:rsidR="001F1384" w:rsidRPr="00EA5CFA" w14:paraId="7DD7E51D" w14:textId="77777777" w:rsidTr="0018526E">
        <w:trPr>
          <w:tblCellSpacing w:w="15" w:type="dxa"/>
          <w:jc w:val="center"/>
        </w:trPr>
        <w:tc>
          <w:tcPr>
            <w:tcW w:w="475" w:type="dxa"/>
            <w:vAlign w:val="center"/>
            <w:hideMark/>
          </w:tcPr>
          <w:p w14:paraId="51D38379" w14:textId="77777777" w:rsidR="001F1384" w:rsidRPr="00EA5CFA" w:rsidRDefault="001F1384" w:rsidP="00677B7B">
            <w:pPr>
              <w:pStyle w:val="JTSiskomBody"/>
              <w:ind w:firstLine="0"/>
              <w:jc w:val="center"/>
              <w:rPr>
                <w:lang w:val="en-US"/>
              </w:rPr>
            </w:pPr>
            <w:r w:rsidRPr="00EA5CFA">
              <w:rPr>
                <w:lang w:val="en-US"/>
              </w:rPr>
              <w:t>A008</w:t>
            </w:r>
          </w:p>
        </w:tc>
        <w:tc>
          <w:tcPr>
            <w:tcW w:w="730" w:type="dxa"/>
            <w:vAlign w:val="center"/>
            <w:hideMark/>
          </w:tcPr>
          <w:p w14:paraId="3A67962B" w14:textId="77777777" w:rsidR="001F1384" w:rsidRPr="00EA5CFA" w:rsidRDefault="001F1384" w:rsidP="00677B7B">
            <w:pPr>
              <w:pStyle w:val="JTSiskomBody"/>
              <w:jc w:val="center"/>
              <w:rPr>
                <w:lang w:val="en-US"/>
              </w:rPr>
            </w:pPr>
            <w:r w:rsidRPr="00EA5CFA">
              <w:rPr>
                <w:lang w:val="en-US"/>
              </w:rPr>
              <w:t>367</w:t>
            </w:r>
          </w:p>
        </w:tc>
        <w:tc>
          <w:tcPr>
            <w:tcW w:w="775" w:type="dxa"/>
            <w:vAlign w:val="center"/>
            <w:hideMark/>
          </w:tcPr>
          <w:p w14:paraId="32F8C7F6" w14:textId="77777777" w:rsidR="001F1384" w:rsidRPr="00EA5CFA" w:rsidRDefault="001F1384" w:rsidP="00677B7B">
            <w:pPr>
              <w:pStyle w:val="JTSiskomBody"/>
              <w:jc w:val="center"/>
              <w:rPr>
                <w:lang w:val="en-US"/>
              </w:rPr>
            </w:pPr>
            <w:r w:rsidRPr="00EA5CFA">
              <w:rPr>
                <w:lang w:val="en-US"/>
              </w:rPr>
              <w:t>5.12</w:t>
            </w:r>
          </w:p>
        </w:tc>
        <w:tc>
          <w:tcPr>
            <w:tcW w:w="508" w:type="dxa"/>
            <w:vAlign w:val="center"/>
            <w:hideMark/>
          </w:tcPr>
          <w:p w14:paraId="0D1C0821" w14:textId="77777777" w:rsidR="001F1384" w:rsidRPr="00EA5CFA" w:rsidRDefault="001F1384" w:rsidP="00677B7B">
            <w:pPr>
              <w:pStyle w:val="JTSiskomBody"/>
              <w:ind w:firstLine="0"/>
              <w:jc w:val="center"/>
              <w:rPr>
                <w:lang w:val="en-US"/>
              </w:rPr>
            </w:pPr>
            <w:r w:rsidRPr="00EA5CFA">
              <w:rPr>
                <w:lang w:val="en-US"/>
              </w:rPr>
              <w:t>15.89</w:t>
            </w:r>
          </w:p>
        </w:tc>
        <w:tc>
          <w:tcPr>
            <w:tcW w:w="475" w:type="dxa"/>
            <w:vAlign w:val="center"/>
            <w:hideMark/>
          </w:tcPr>
          <w:p w14:paraId="077092B6" w14:textId="77777777" w:rsidR="001F1384" w:rsidRPr="00EA5CFA" w:rsidRDefault="001F1384" w:rsidP="00677B7B">
            <w:pPr>
              <w:pStyle w:val="JTSiskomBody"/>
              <w:ind w:firstLine="0"/>
              <w:jc w:val="center"/>
              <w:rPr>
                <w:lang w:val="en-US"/>
              </w:rPr>
            </w:pPr>
            <w:r w:rsidRPr="00EA5CFA">
              <w:rPr>
                <w:lang w:val="en-US"/>
              </w:rPr>
              <w:t>69.8</w:t>
            </w:r>
          </w:p>
        </w:tc>
        <w:tc>
          <w:tcPr>
            <w:tcW w:w="841" w:type="dxa"/>
            <w:vAlign w:val="center"/>
            <w:hideMark/>
          </w:tcPr>
          <w:p w14:paraId="04B916DA" w14:textId="77777777" w:rsidR="001F1384" w:rsidRPr="00EA5CFA" w:rsidRDefault="001F1384" w:rsidP="00677B7B">
            <w:pPr>
              <w:pStyle w:val="JTSiskomBody"/>
              <w:jc w:val="center"/>
              <w:rPr>
                <w:lang w:val="en-US"/>
              </w:rPr>
            </w:pPr>
            <w:r w:rsidRPr="00EA5CFA">
              <w:rPr>
                <w:lang w:val="en-US"/>
              </w:rPr>
              <w:t>19.47</w:t>
            </w:r>
          </w:p>
        </w:tc>
        <w:tc>
          <w:tcPr>
            <w:tcW w:w="821" w:type="dxa"/>
            <w:vAlign w:val="center"/>
            <w:hideMark/>
          </w:tcPr>
          <w:p w14:paraId="4BAE6EA7" w14:textId="77777777" w:rsidR="001F1384" w:rsidRPr="00EA5CFA" w:rsidRDefault="001F1384" w:rsidP="00677B7B">
            <w:pPr>
              <w:pStyle w:val="JTSiskomBody"/>
              <w:ind w:firstLine="0"/>
              <w:jc w:val="center"/>
              <w:rPr>
                <w:lang w:val="en-US"/>
              </w:rPr>
            </w:pPr>
            <w:r w:rsidRPr="00EA5CFA">
              <w:rPr>
                <w:lang w:val="en-US"/>
              </w:rPr>
              <w:t>0.781</w:t>
            </w:r>
          </w:p>
        </w:tc>
      </w:tr>
      <w:tr w:rsidR="001F1384" w:rsidRPr="00EA5CFA" w14:paraId="675CFAB1" w14:textId="77777777" w:rsidTr="0018526E">
        <w:trPr>
          <w:tblCellSpacing w:w="15" w:type="dxa"/>
          <w:jc w:val="center"/>
        </w:trPr>
        <w:tc>
          <w:tcPr>
            <w:tcW w:w="475" w:type="dxa"/>
            <w:vAlign w:val="center"/>
            <w:hideMark/>
          </w:tcPr>
          <w:p w14:paraId="5E7D91AE" w14:textId="77777777" w:rsidR="001F1384" w:rsidRPr="00EA5CFA" w:rsidRDefault="001F1384" w:rsidP="00677B7B">
            <w:pPr>
              <w:pStyle w:val="JTSiskomBody"/>
              <w:ind w:firstLine="0"/>
              <w:jc w:val="center"/>
              <w:rPr>
                <w:lang w:val="en-US"/>
              </w:rPr>
            </w:pPr>
            <w:r w:rsidRPr="00EA5CFA">
              <w:rPr>
                <w:lang w:val="en-US"/>
              </w:rPr>
              <w:t>A009</w:t>
            </w:r>
          </w:p>
        </w:tc>
        <w:tc>
          <w:tcPr>
            <w:tcW w:w="730" w:type="dxa"/>
            <w:vAlign w:val="center"/>
            <w:hideMark/>
          </w:tcPr>
          <w:p w14:paraId="124A9BB4" w14:textId="77777777" w:rsidR="001F1384" w:rsidRPr="00EA5CFA" w:rsidRDefault="001F1384" w:rsidP="00677B7B">
            <w:pPr>
              <w:pStyle w:val="JTSiskomBody"/>
              <w:jc w:val="center"/>
              <w:rPr>
                <w:lang w:val="en-US"/>
              </w:rPr>
            </w:pPr>
            <w:r w:rsidRPr="00EA5CFA">
              <w:rPr>
                <w:lang w:val="en-US"/>
              </w:rPr>
              <w:t>334</w:t>
            </w:r>
          </w:p>
        </w:tc>
        <w:tc>
          <w:tcPr>
            <w:tcW w:w="775" w:type="dxa"/>
            <w:vAlign w:val="center"/>
            <w:hideMark/>
          </w:tcPr>
          <w:p w14:paraId="5343F38C" w14:textId="77777777" w:rsidR="001F1384" w:rsidRPr="00EA5CFA" w:rsidRDefault="001F1384" w:rsidP="00677B7B">
            <w:pPr>
              <w:pStyle w:val="JTSiskomBody"/>
              <w:jc w:val="center"/>
              <w:rPr>
                <w:lang w:val="en-US"/>
              </w:rPr>
            </w:pPr>
            <w:r w:rsidRPr="00EA5CFA">
              <w:rPr>
                <w:lang w:val="en-US"/>
              </w:rPr>
              <w:t>11.45</w:t>
            </w:r>
          </w:p>
        </w:tc>
        <w:tc>
          <w:tcPr>
            <w:tcW w:w="508" w:type="dxa"/>
            <w:vAlign w:val="center"/>
            <w:hideMark/>
          </w:tcPr>
          <w:p w14:paraId="70E333AC" w14:textId="77777777" w:rsidR="001F1384" w:rsidRPr="00EA5CFA" w:rsidRDefault="001F1384" w:rsidP="00677B7B">
            <w:pPr>
              <w:pStyle w:val="JTSiskomBody"/>
              <w:ind w:firstLine="0"/>
              <w:jc w:val="center"/>
              <w:rPr>
                <w:lang w:val="en-US"/>
              </w:rPr>
            </w:pPr>
            <w:r w:rsidRPr="00EA5CFA">
              <w:rPr>
                <w:lang w:val="en-US"/>
              </w:rPr>
              <w:t>7.82</w:t>
            </w:r>
          </w:p>
        </w:tc>
        <w:tc>
          <w:tcPr>
            <w:tcW w:w="475" w:type="dxa"/>
            <w:vAlign w:val="center"/>
            <w:hideMark/>
          </w:tcPr>
          <w:p w14:paraId="57424A50" w14:textId="77777777" w:rsidR="001F1384" w:rsidRPr="00EA5CFA" w:rsidRDefault="001F1384" w:rsidP="00677B7B">
            <w:pPr>
              <w:pStyle w:val="JTSiskomBody"/>
              <w:ind w:firstLine="0"/>
              <w:jc w:val="center"/>
              <w:rPr>
                <w:lang w:val="en-US"/>
              </w:rPr>
            </w:pPr>
            <w:r w:rsidRPr="00EA5CFA">
              <w:rPr>
                <w:lang w:val="en-US"/>
              </w:rPr>
              <w:t>51.3</w:t>
            </w:r>
          </w:p>
        </w:tc>
        <w:tc>
          <w:tcPr>
            <w:tcW w:w="841" w:type="dxa"/>
            <w:vAlign w:val="center"/>
            <w:hideMark/>
          </w:tcPr>
          <w:p w14:paraId="2529D095" w14:textId="77777777" w:rsidR="001F1384" w:rsidRPr="00EA5CFA" w:rsidRDefault="001F1384" w:rsidP="00677B7B">
            <w:pPr>
              <w:pStyle w:val="JTSiskomBody"/>
              <w:jc w:val="center"/>
              <w:rPr>
                <w:lang w:val="en-US"/>
              </w:rPr>
            </w:pPr>
            <w:r w:rsidRPr="00EA5CFA">
              <w:rPr>
                <w:lang w:val="en-US"/>
              </w:rPr>
              <w:t>14.36</w:t>
            </w:r>
          </w:p>
        </w:tc>
        <w:tc>
          <w:tcPr>
            <w:tcW w:w="821" w:type="dxa"/>
            <w:vAlign w:val="center"/>
            <w:hideMark/>
          </w:tcPr>
          <w:p w14:paraId="50339EB9" w14:textId="77777777" w:rsidR="001F1384" w:rsidRPr="00EA5CFA" w:rsidRDefault="001F1384" w:rsidP="00677B7B">
            <w:pPr>
              <w:pStyle w:val="JTSiskomBody"/>
              <w:ind w:firstLine="0"/>
              <w:jc w:val="center"/>
              <w:rPr>
                <w:lang w:val="en-US"/>
              </w:rPr>
            </w:pPr>
            <w:r w:rsidRPr="00EA5CFA">
              <w:rPr>
                <w:lang w:val="en-US"/>
              </w:rPr>
              <w:t>0.692</w:t>
            </w:r>
          </w:p>
        </w:tc>
      </w:tr>
      <w:tr w:rsidR="001F1384" w:rsidRPr="00EA5CFA" w14:paraId="4B33876E" w14:textId="77777777" w:rsidTr="0018526E">
        <w:trPr>
          <w:tblCellSpacing w:w="15" w:type="dxa"/>
          <w:jc w:val="center"/>
        </w:trPr>
        <w:tc>
          <w:tcPr>
            <w:tcW w:w="475" w:type="dxa"/>
            <w:vAlign w:val="center"/>
            <w:hideMark/>
          </w:tcPr>
          <w:p w14:paraId="750A502F" w14:textId="77777777" w:rsidR="001F1384" w:rsidRPr="00EA5CFA" w:rsidRDefault="001F1384" w:rsidP="00677B7B">
            <w:pPr>
              <w:pStyle w:val="JTSiskomBody"/>
              <w:ind w:firstLine="0"/>
              <w:jc w:val="center"/>
              <w:rPr>
                <w:lang w:val="en-US"/>
              </w:rPr>
            </w:pPr>
            <w:r w:rsidRPr="00EA5CFA">
              <w:rPr>
                <w:lang w:val="en-US"/>
              </w:rPr>
              <w:t>A010</w:t>
            </w:r>
          </w:p>
        </w:tc>
        <w:tc>
          <w:tcPr>
            <w:tcW w:w="730" w:type="dxa"/>
            <w:vAlign w:val="center"/>
            <w:hideMark/>
          </w:tcPr>
          <w:p w14:paraId="27B30CE4" w14:textId="77777777" w:rsidR="001F1384" w:rsidRPr="00EA5CFA" w:rsidRDefault="001F1384" w:rsidP="00677B7B">
            <w:pPr>
              <w:pStyle w:val="JTSiskomBody"/>
              <w:jc w:val="center"/>
              <w:rPr>
                <w:lang w:val="en-US"/>
              </w:rPr>
            </w:pPr>
            <w:r w:rsidRPr="00EA5CFA">
              <w:rPr>
                <w:lang w:val="en-US"/>
              </w:rPr>
              <w:t>301</w:t>
            </w:r>
          </w:p>
        </w:tc>
        <w:tc>
          <w:tcPr>
            <w:tcW w:w="775" w:type="dxa"/>
            <w:vAlign w:val="center"/>
            <w:hideMark/>
          </w:tcPr>
          <w:p w14:paraId="1B025D5F" w14:textId="77777777" w:rsidR="001F1384" w:rsidRPr="00EA5CFA" w:rsidRDefault="001F1384" w:rsidP="00677B7B">
            <w:pPr>
              <w:pStyle w:val="JTSiskomBody"/>
              <w:jc w:val="center"/>
              <w:rPr>
                <w:lang w:val="en-US"/>
              </w:rPr>
            </w:pPr>
            <w:r w:rsidRPr="00EA5CFA">
              <w:rPr>
                <w:lang w:val="en-US"/>
              </w:rPr>
              <w:t>7.23</w:t>
            </w:r>
          </w:p>
        </w:tc>
        <w:tc>
          <w:tcPr>
            <w:tcW w:w="508" w:type="dxa"/>
            <w:vAlign w:val="center"/>
            <w:hideMark/>
          </w:tcPr>
          <w:p w14:paraId="44C4D77C" w14:textId="77777777" w:rsidR="001F1384" w:rsidRPr="00EA5CFA" w:rsidRDefault="001F1384" w:rsidP="00677B7B">
            <w:pPr>
              <w:pStyle w:val="JTSiskomBody"/>
              <w:ind w:firstLine="0"/>
              <w:jc w:val="center"/>
              <w:rPr>
                <w:lang w:val="en-US"/>
              </w:rPr>
            </w:pPr>
            <w:r w:rsidRPr="00EA5CFA">
              <w:rPr>
                <w:lang w:val="en-US"/>
              </w:rPr>
              <w:t>10.94</w:t>
            </w:r>
          </w:p>
        </w:tc>
        <w:tc>
          <w:tcPr>
            <w:tcW w:w="475" w:type="dxa"/>
            <w:vAlign w:val="center"/>
            <w:hideMark/>
          </w:tcPr>
          <w:p w14:paraId="4E8B7EF2" w14:textId="77777777" w:rsidR="001F1384" w:rsidRPr="00EA5CFA" w:rsidRDefault="001F1384" w:rsidP="00677B7B">
            <w:pPr>
              <w:pStyle w:val="JTSiskomBody"/>
              <w:ind w:firstLine="0"/>
              <w:jc w:val="center"/>
              <w:rPr>
                <w:lang w:val="en-US"/>
              </w:rPr>
            </w:pPr>
            <w:r w:rsidRPr="00EA5CFA">
              <w:rPr>
                <w:lang w:val="en-US"/>
              </w:rPr>
              <w:t>62.8</w:t>
            </w:r>
          </w:p>
        </w:tc>
        <w:tc>
          <w:tcPr>
            <w:tcW w:w="841" w:type="dxa"/>
            <w:vAlign w:val="center"/>
            <w:hideMark/>
          </w:tcPr>
          <w:p w14:paraId="5891EE04" w14:textId="77777777" w:rsidR="001F1384" w:rsidRPr="00EA5CFA" w:rsidRDefault="001F1384" w:rsidP="00677B7B">
            <w:pPr>
              <w:pStyle w:val="JTSiskomBody"/>
              <w:jc w:val="center"/>
              <w:rPr>
                <w:lang w:val="en-US"/>
              </w:rPr>
            </w:pPr>
            <w:r w:rsidRPr="00EA5CFA">
              <w:rPr>
                <w:lang w:val="en-US"/>
              </w:rPr>
              <w:t>17.82</w:t>
            </w:r>
          </w:p>
        </w:tc>
        <w:tc>
          <w:tcPr>
            <w:tcW w:w="821" w:type="dxa"/>
            <w:vAlign w:val="center"/>
            <w:hideMark/>
          </w:tcPr>
          <w:p w14:paraId="71650311" w14:textId="77777777" w:rsidR="001F1384" w:rsidRPr="00EA5CFA" w:rsidRDefault="001F1384" w:rsidP="00677B7B">
            <w:pPr>
              <w:pStyle w:val="JTSiskomBody"/>
              <w:ind w:firstLine="0"/>
              <w:jc w:val="center"/>
              <w:rPr>
                <w:lang w:val="en-US"/>
              </w:rPr>
            </w:pPr>
            <w:r w:rsidRPr="00EA5CFA">
              <w:rPr>
                <w:lang w:val="en-US"/>
              </w:rPr>
              <w:t>0.734</w:t>
            </w:r>
          </w:p>
        </w:tc>
      </w:tr>
      <w:tr w:rsidR="001F1384" w:rsidRPr="00EA5CFA" w14:paraId="6DDBE3AF" w14:textId="77777777" w:rsidTr="0018526E">
        <w:trPr>
          <w:tblCellSpacing w:w="15" w:type="dxa"/>
          <w:jc w:val="center"/>
        </w:trPr>
        <w:tc>
          <w:tcPr>
            <w:tcW w:w="475" w:type="dxa"/>
            <w:vAlign w:val="center"/>
            <w:hideMark/>
          </w:tcPr>
          <w:p w14:paraId="12DF624D" w14:textId="77777777" w:rsidR="001F1384" w:rsidRPr="00EA5CFA" w:rsidRDefault="001F1384" w:rsidP="00677B7B">
            <w:pPr>
              <w:pStyle w:val="JTSiskomBody"/>
              <w:ind w:firstLine="0"/>
              <w:jc w:val="center"/>
              <w:rPr>
                <w:lang w:val="en-US"/>
              </w:rPr>
            </w:pPr>
            <w:r w:rsidRPr="00EA5CFA">
              <w:rPr>
                <w:lang w:val="en-US"/>
              </w:rPr>
              <w:t>A011</w:t>
            </w:r>
          </w:p>
        </w:tc>
        <w:tc>
          <w:tcPr>
            <w:tcW w:w="730" w:type="dxa"/>
            <w:vAlign w:val="center"/>
            <w:hideMark/>
          </w:tcPr>
          <w:p w14:paraId="1ECAE78F" w14:textId="77777777" w:rsidR="001F1384" w:rsidRPr="00EA5CFA" w:rsidRDefault="001F1384" w:rsidP="00677B7B">
            <w:pPr>
              <w:pStyle w:val="JTSiskomBody"/>
              <w:jc w:val="center"/>
              <w:rPr>
                <w:lang w:val="en-US"/>
              </w:rPr>
            </w:pPr>
            <w:r w:rsidRPr="00EA5CFA">
              <w:rPr>
                <w:lang w:val="en-US"/>
              </w:rPr>
              <w:t>352</w:t>
            </w:r>
          </w:p>
        </w:tc>
        <w:tc>
          <w:tcPr>
            <w:tcW w:w="775" w:type="dxa"/>
            <w:vAlign w:val="center"/>
            <w:hideMark/>
          </w:tcPr>
          <w:p w14:paraId="69222CA4" w14:textId="77777777" w:rsidR="001F1384" w:rsidRPr="00EA5CFA" w:rsidRDefault="001F1384" w:rsidP="00677B7B">
            <w:pPr>
              <w:pStyle w:val="JTSiskomBody"/>
              <w:jc w:val="center"/>
              <w:rPr>
                <w:lang w:val="en-US"/>
              </w:rPr>
            </w:pPr>
            <w:r w:rsidRPr="00EA5CFA">
              <w:rPr>
                <w:lang w:val="en-US"/>
              </w:rPr>
              <w:t>2.87</w:t>
            </w:r>
          </w:p>
        </w:tc>
        <w:tc>
          <w:tcPr>
            <w:tcW w:w="508" w:type="dxa"/>
            <w:vAlign w:val="center"/>
            <w:hideMark/>
          </w:tcPr>
          <w:p w14:paraId="5F178BA8" w14:textId="77777777" w:rsidR="001F1384" w:rsidRPr="00EA5CFA" w:rsidRDefault="001F1384" w:rsidP="00677B7B">
            <w:pPr>
              <w:pStyle w:val="JTSiskomBody"/>
              <w:ind w:firstLine="0"/>
              <w:jc w:val="center"/>
              <w:rPr>
                <w:lang w:val="en-US"/>
              </w:rPr>
            </w:pPr>
            <w:r w:rsidRPr="00EA5CFA">
              <w:rPr>
                <w:lang w:val="en-US"/>
              </w:rPr>
              <w:t>19.76</w:t>
            </w:r>
          </w:p>
        </w:tc>
        <w:tc>
          <w:tcPr>
            <w:tcW w:w="475" w:type="dxa"/>
            <w:vAlign w:val="center"/>
            <w:hideMark/>
          </w:tcPr>
          <w:p w14:paraId="2555A471" w14:textId="77777777" w:rsidR="001F1384" w:rsidRPr="00EA5CFA" w:rsidRDefault="001F1384" w:rsidP="00677B7B">
            <w:pPr>
              <w:pStyle w:val="JTSiskomBody"/>
              <w:ind w:firstLine="0"/>
              <w:jc w:val="center"/>
              <w:rPr>
                <w:lang w:val="en-US"/>
              </w:rPr>
            </w:pPr>
            <w:r w:rsidRPr="00EA5CFA">
              <w:rPr>
                <w:lang w:val="en-US"/>
              </w:rPr>
              <w:t>79.5</w:t>
            </w:r>
          </w:p>
        </w:tc>
        <w:tc>
          <w:tcPr>
            <w:tcW w:w="841" w:type="dxa"/>
            <w:vAlign w:val="center"/>
            <w:hideMark/>
          </w:tcPr>
          <w:p w14:paraId="619258EB" w14:textId="77777777" w:rsidR="001F1384" w:rsidRPr="00EA5CFA" w:rsidRDefault="001F1384" w:rsidP="00677B7B">
            <w:pPr>
              <w:pStyle w:val="JTSiskomBody"/>
              <w:jc w:val="center"/>
              <w:rPr>
                <w:lang w:val="en-US"/>
              </w:rPr>
            </w:pPr>
            <w:r w:rsidRPr="00EA5CFA">
              <w:rPr>
                <w:lang w:val="en-US"/>
              </w:rPr>
              <w:t>26.41</w:t>
            </w:r>
          </w:p>
        </w:tc>
        <w:tc>
          <w:tcPr>
            <w:tcW w:w="821" w:type="dxa"/>
            <w:vAlign w:val="center"/>
            <w:hideMark/>
          </w:tcPr>
          <w:p w14:paraId="466A0F5B" w14:textId="77777777" w:rsidR="001F1384" w:rsidRPr="00EA5CFA" w:rsidRDefault="001F1384" w:rsidP="00677B7B">
            <w:pPr>
              <w:pStyle w:val="JTSiskomBody"/>
              <w:ind w:firstLine="0"/>
              <w:jc w:val="center"/>
              <w:rPr>
                <w:lang w:val="en-US"/>
              </w:rPr>
            </w:pPr>
            <w:r w:rsidRPr="00EA5CFA">
              <w:rPr>
                <w:lang w:val="en-US"/>
              </w:rPr>
              <w:t>0.854</w:t>
            </w:r>
          </w:p>
        </w:tc>
      </w:tr>
      <w:tr w:rsidR="001F1384" w:rsidRPr="00EA5CFA" w14:paraId="50AE030D" w14:textId="77777777" w:rsidTr="0018526E">
        <w:trPr>
          <w:tblCellSpacing w:w="15" w:type="dxa"/>
          <w:jc w:val="center"/>
        </w:trPr>
        <w:tc>
          <w:tcPr>
            <w:tcW w:w="475" w:type="dxa"/>
            <w:vAlign w:val="center"/>
            <w:hideMark/>
          </w:tcPr>
          <w:p w14:paraId="27BA914F" w14:textId="77777777" w:rsidR="001F1384" w:rsidRPr="00EA5CFA" w:rsidRDefault="001F1384" w:rsidP="00677B7B">
            <w:pPr>
              <w:pStyle w:val="JTSiskomBody"/>
              <w:ind w:firstLine="0"/>
              <w:jc w:val="center"/>
              <w:rPr>
                <w:lang w:val="en-US"/>
              </w:rPr>
            </w:pPr>
            <w:r w:rsidRPr="00EA5CFA">
              <w:rPr>
                <w:lang w:val="en-US"/>
              </w:rPr>
              <w:t>A012</w:t>
            </w:r>
          </w:p>
        </w:tc>
        <w:tc>
          <w:tcPr>
            <w:tcW w:w="730" w:type="dxa"/>
            <w:vAlign w:val="center"/>
            <w:hideMark/>
          </w:tcPr>
          <w:p w14:paraId="3B654A5B" w14:textId="77777777" w:rsidR="001F1384" w:rsidRPr="00EA5CFA" w:rsidRDefault="001F1384" w:rsidP="00677B7B">
            <w:pPr>
              <w:pStyle w:val="JTSiskomBody"/>
              <w:jc w:val="center"/>
              <w:rPr>
                <w:lang w:val="en-US"/>
              </w:rPr>
            </w:pPr>
            <w:r w:rsidRPr="00EA5CFA">
              <w:rPr>
                <w:lang w:val="en-US"/>
              </w:rPr>
              <w:t>284</w:t>
            </w:r>
          </w:p>
        </w:tc>
        <w:tc>
          <w:tcPr>
            <w:tcW w:w="775" w:type="dxa"/>
            <w:vAlign w:val="center"/>
            <w:hideMark/>
          </w:tcPr>
          <w:p w14:paraId="37E269EA" w14:textId="77777777" w:rsidR="001F1384" w:rsidRPr="00EA5CFA" w:rsidRDefault="001F1384" w:rsidP="00677B7B">
            <w:pPr>
              <w:pStyle w:val="JTSiskomBody"/>
              <w:jc w:val="center"/>
              <w:rPr>
                <w:lang w:val="en-US"/>
              </w:rPr>
            </w:pPr>
            <w:r w:rsidRPr="00EA5CFA">
              <w:rPr>
                <w:lang w:val="en-US"/>
              </w:rPr>
              <w:t>14.23</w:t>
            </w:r>
          </w:p>
        </w:tc>
        <w:tc>
          <w:tcPr>
            <w:tcW w:w="508" w:type="dxa"/>
            <w:vAlign w:val="center"/>
            <w:hideMark/>
          </w:tcPr>
          <w:p w14:paraId="0405FC38" w14:textId="77777777" w:rsidR="001F1384" w:rsidRPr="00EA5CFA" w:rsidRDefault="001F1384" w:rsidP="00677B7B">
            <w:pPr>
              <w:pStyle w:val="JTSiskomBody"/>
              <w:ind w:firstLine="0"/>
              <w:jc w:val="center"/>
              <w:rPr>
                <w:lang w:val="en-US"/>
              </w:rPr>
            </w:pPr>
            <w:r w:rsidRPr="00EA5CFA">
              <w:rPr>
                <w:lang w:val="en-US"/>
              </w:rPr>
              <w:t>5.67</w:t>
            </w:r>
          </w:p>
        </w:tc>
        <w:tc>
          <w:tcPr>
            <w:tcW w:w="475" w:type="dxa"/>
            <w:vAlign w:val="center"/>
            <w:hideMark/>
          </w:tcPr>
          <w:p w14:paraId="74A9AB62" w14:textId="77777777" w:rsidR="001F1384" w:rsidRPr="00EA5CFA" w:rsidRDefault="001F1384" w:rsidP="00677B7B">
            <w:pPr>
              <w:pStyle w:val="JTSiskomBody"/>
              <w:ind w:firstLine="0"/>
              <w:jc w:val="center"/>
              <w:rPr>
                <w:lang w:val="en-US"/>
              </w:rPr>
            </w:pPr>
            <w:r w:rsidRPr="00EA5CFA">
              <w:rPr>
                <w:lang w:val="en-US"/>
              </w:rPr>
              <w:t>45.4</w:t>
            </w:r>
          </w:p>
        </w:tc>
        <w:tc>
          <w:tcPr>
            <w:tcW w:w="841" w:type="dxa"/>
            <w:vAlign w:val="center"/>
            <w:hideMark/>
          </w:tcPr>
          <w:p w14:paraId="2C20D3E7" w14:textId="77777777" w:rsidR="001F1384" w:rsidRPr="00EA5CFA" w:rsidRDefault="001F1384" w:rsidP="00677B7B">
            <w:pPr>
              <w:pStyle w:val="JTSiskomBody"/>
              <w:jc w:val="center"/>
              <w:rPr>
                <w:lang w:val="en-US"/>
              </w:rPr>
            </w:pPr>
            <w:r w:rsidRPr="00EA5CFA">
              <w:rPr>
                <w:lang w:val="en-US"/>
              </w:rPr>
              <w:t>10.28</w:t>
            </w:r>
          </w:p>
        </w:tc>
        <w:tc>
          <w:tcPr>
            <w:tcW w:w="821" w:type="dxa"/>
            <w:vAlign w:val="center"/>
            <w:hideMark/>
          </w:tcPr>
          <w:p w14:paraId="026DFDCB" w14:textId="77777777" w:rsidR="001F1384" w:rsidRPr="00EA5CFA" w:rsidRDefault="001F1384" w:rsidP="00677B7B">
            <w:pPr>
              <w:pStyle w:val="JTSiskomBody"/>
              <w:ind w:firstLine="0"/>
              <w:jc w:val="center"/>
              <w:rPr>
                <w:lang w:val="en-US"/>
              </w:rPr>
            </w:pPr>
            <w:r w:rsidRPr="00EA5CFA">
              <w:rPr>
                <w:lang w:val="en-US"/>
              </w:rPr>
              <w:t>0.645</w:t>
            </w:r>
          </w:p>
        </w:tc>
      </w:tr>
      <w:tr w:rsidR="001F1384" w:rsidRPr="00EA5CFA" w14:paraId="3FAA41BC" w14:textId="77777777" w:rsidTr="0018526E">
        <w:trPr>
          <w:tblCellSpacing w:w="15" w:type="dxa"/>
          <w:jc w:val="center"/>
        </w:trPr>
        <w:tc>
          <w:tcPr>
            <w:tcW w:w="475" w:type="dxa"/>
            <w:tcBorders>
              <w:bottom w:val="single" w:sz="4" w:space="0" w:color="auto"/>
            </w:tcBorders>
            <w:vAlign w:val="center"/>
            <w:hideMark/>
          </w:tcPr>
          <w:p w14:paraId="3EB7ED4E" w14:textId="77777777" w:rsidR="001F1384" w:rsidRPr="00EA5CFA" w:rsidRDefault="001F1384" w:rsidP="00677B7B">
            <w:pPr>
              <w:pStyle w:val="JTSiskomBody"/>
              <w:ind w:firstLine="0"/>
              <w:jc w:val="center"/>
              <w:rPr>
                <w:lang w:val="en-US"/>
              </w:rPr>
            </w:pPr>
            <w:r w:rsidRPr="00EA5CFA">
              <w:rPr>
                <w:lang w:val="en-US"/>
              </w:rPr>
              <w:t>A013</w:t>
            </w:r>
          </w:p>
        </w:tc>
        <w:tc>
          <w:tcPr>
            <w:tcW w:w="730" w:type="dxa"/>
            <w:tcBorders>
              <w:bottom w:val="single" w:sz="4" w:space="0" w:color="auto"/>
            </w:tcBorders>
            <w:vAlign w:val="center"/>
            <w:hideMark/>
          </w:tcPr>
          <w:p w14:paraId="3117A32D" w14:textId="77777777" w:rsidR="001F1384" w:rsidRPr="00EA5CFA" w:rsidRDefault="001F1384" w:rsidP="00677B7B">
            <w:pPr>
              <w:pStyle w:val="JTSiskomBody"/>
              <w:jc w:val="center"/>
              <w:rPr>
                <w:lang w:val="en-US"/>
              </w:rPr>
            </w:pPr>
            <w:r w:rsidRPr="00EA5CFA">
              <w:rPr>
                <w:lang w:val="en-US"/>
              </w:rPr>
              <w:t>327</w:t>
            </w:r>
          </w:p>
        </w:tc>
        <w:tc>
          <w:tcPr>
            <w:tcW w:w="775" w:type="dxa"/>
            <w:tcBorders>
              <w:bottom w:val="single" w:sz="4" w:space="0" w:color="auto"/>
            </w:tcBorders>
            <w:vAlign w:val="center"/>
            <w:hideMark/>
          </w:tcPr>
          <w:p w14:paraId="72DBC704" w14:textId="77777777" w:rsidR="001F1384" w:rsidRPr="00EA5CFA" w:rsidRDefault="001F1384" w:rsidP="00677B7B">
            <w:pPr>
              <w:pStyle w:val="JTSiskomBody"/>
              <w:jc w:val="center"/>
              <w:rPr>
                <w:lang w:val="en-US"/>
              </w:rPr>
            </w:pPr>
            <w:r w:rsidRPr="00EA5CFA">
              <w:rPr>
                <w:lang w:val="en-US"/>
              </w:rPr>
              <w:t>9.34</w:t>
            </w:r>
          </w:p>
        </w:tc>
        <w:tc>
          <w:tcPr>
            <w:tcW w:w="508" w:type="dxa"/>
            <w:tcBorders>
              <w:bottom w:val="single" w:sz="4" w:space="0" w:color="auto"/>
            </w:tcBorders>
            <w:vAlign w:val="center"/>
            <w:hideMark/>
          </w:tcPr>
          <w:p w14:paraId="746EE434" w14:textId="77777777" w:rsidR="001F1384" w:rsidRPr="00EA5CFA" w:rsidRDefault="001F1384" w:rsidP="00677B7B">
            <w:pPr>
              <w:pStyle w:val="JTSiskomBody"/>
              <w:ind w:firstLine="0"/>
              <w:jc w:val="center"/>
              <w:rPr>
                <w:lang w:val="en-US"/>
              </w:rPr>
            </w:pPr>
            <w:r w:rsidRPr="00EA5CFA">
              <w:rPr>
                <w:lang w:val="en-US"/>
              </w:rPr>
              <w:t>9.23</w:t>
            </w:r>
          </w:p>
        </w:tc>
        <w:tc>
          <w:tcPr>
            <w:tcW w:w="475" w:type="dxa"/>
            <w:tcBorders>
              <w:bottom w:val="single" w:sz="4" w:space="0" w:color="auto"/>
            </w:tcBorders>
            <w:vAlign w:val="center"/>
            <w:hideMark/>
          </w:tcPr>
          <w:p w14:paraId="5D35938D" w14:textId="77777777" w:rsidR="001F1384" w:rsidRPr="00EA5CFA" w:rsidRDefault="001F1384" w:rsidP="00677B7B">
            <w:pPr>
              <w:pStyle w:val="JTSiskomBody"/>
              <w:ind w:firstLine="0"/>
              <w:jc w:val="center"/>
              <w:rPr>
                <w:lang w:val="en-US"/>
              </w:rPr>
            </w:pPr>
            <w:r w:rsidRPr="00EA5CFA">
              <w:rPr>
                <w:lang w:val="en-US"/>
              </w:rPr>
              <w:t>55.7</w:t>
            </w:r>
          </w:p>
        </w:tc>
        <w:tc>
          <w:tcPr>
            <w:tcW w:w="841" w:type="dxa"/>
            <w:tcBorders>
              <w:bottom w:val="single" w:sz="4" w:space="0" w:color="auto"/>
            </w:tcBorders>
            <w:vAlign w:val="center"/>
            <w:hideMark/>
          </w:tcPr>
          <w:p w14:paraId="6B6A8161" w14:textId="77777777" w:rsidR="001F1384" w:rsidRPr="00EA5CFA" w:rsidRDefault="001F1384" w:rsidP="00677B7B">
            <w:pPr>
              <w:pStyle w:val="JTSiskomBody"/>
              <w:jc w:val="center"/>
              <w:rPr>
                <w:lang w:val="en-US"/>
              </w:rPr>
            </w:pPr>
            <w:r w:rsidRPr="00EA5CFA">
              <w:rPr>
                <w:lang w:val="en-US"/>
              </w:rPr>
              <w:t>15.73</w:t>
            </w:r>
          </w:p>
        </w:tc>
        <w:tc>
          <w:tcPr>
            <w:tcW w:w="821" w:type="dxa"/>
            <w:tcBorders>
              <w:bottom w:val="single" w:sz="4" w:space="0" w:color="auto"/>
            </w:tcBorders>
            <w:vAlign w:val="center"/>
            <w:hideMark/>
          </w:tcPr>
          <w:p w14:paraId="6FF25B6C" w14:textId="77777777" w:rsidR="001F1384" w:rsidRPr="00EA5CFA" w:rsidRDefault="001F1384" w:rsidP="00677B7B">
            <w:pPr>
              <w:pStyle w:val="JTSiskomBody"/>
              <w:ind w:firstLine="0"/>
              <w:jc w:val="center"/>
              <w:rPr>
                <w:lang w:val="en-US"/>
              </w:rPr>
            </w:pPr>
            <w:r w:rsidRPr="00EA5CFA">
              <w:rPr>
                <w:lang w:val="en-US"/>
              </w:rPr>
              <w:t>0.712</w:t>
            </w:r>
          </w:p>
        </w:tc>
      </w:tr>
    </w:tbl>
    <w:p w14:paraId="01A89AC0" w14:textId="77777777" w:rsidR="001F1384" w:rsidRDefault="001F1384" w:rsidP="0018526E">
      <w:pPr>
        <w:pStyle w:val="JTSiskomBody"/>
        <w:ind w:firstLine="0"/>
        <w:rPr>
          <w:lang w:val="en-US"/>
        </w:rPr>
      </w:pPr>
    </w:p>
    <w:p w14:paraId="3C4555DF" w14:textId="77777777" w:rsidR="001F1384" w:rsidRPr="00EA5CFA" w:rsidRDefault="001F1384" w:rsidP="0018526E">
      <w:pPr>
        <w:pStyle w:val="JTSiskomBody"/>
        <w:jc w:val="center"/>
        <w:rPr>
          <w:lang w:val="en-US"/>
        </w:rPr>
      </w:pPr>
      <w:r>
        <w:rPr>
          <w:noProof/>
        </w:rPr>
        <w:lastRenderedPageBreak/>
        <w:drawing>
          <wp:inline distT="0" distB="0" distL="0" distR="0" wp14:anchorId="579C46C4" wp14:editId="6D283E12">
            <wp:extent cx="2781993" cy="2000625"/>
            <wp:effectExtent l="0" t="0" r="0" b="0"/>
            <wp:docPr id="14545988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8267" cy="2005137"/>
                    </a:xfrm>
                    <a:prstGeom prst="rect">
                      <a:avLst/>
                    </a:prstGeom>
                    <a:noFill/>
                    <a:ln>
                      <a:noFill/>
                    </a:ln>
                  </pic:spPr>
                </pic:pic>
              </a:graphicData>
            </a:graphic>
          </wp:inline>
        </w:drawing>
      </w:r>
    </w:p>
    <w:p w14:paraId="4AFC269A" w14:textId="77777777" w:rsidR="001F1384" w:rsidRPr="00892964" w:rsidRDefault="001F1384" w:rsidP="001F1384">
      <w:pPr>
        <w:pStyle w:val="JTSiskomBody"/>
        <w:tabs>
          <w:tab w:val="num" w:pos="0"/>
        </w:tabs>
        <w:ind w:firstLine="0"/>
        <w:jc w:val="center"/>
        <w:rPr>
          <w:lang w:val="en-US"/>
        </w:rPr>
      </w:pPr>
      <w:r w:rsidRPr="00EA5CFA">
        <w:rPr>
          <w:b/>
          <w:bCs/>
          <w:lang w:val="en-US"/>
        </w:rPr>
        <w:t xml:space="preserve">Figure </w:t>
      </w:r>
      <w:r>
        <w:rPr>
          <w:b/>
          <w:bCs/>
          <w:lang w:val="en-US"/>
        </w:rPr>
        <w:t>4</w:t>
      </w:r>
      <w:r w:rsidRPr="00EA5CFA">
        <w:rPr>
          <w:b/>
          <w:bCs/>
          <w:lang w:val="en-US"/>
        </w:rPr>
        <w:t xml:space="preserve">. </w:t>
      </w:r>
      <w:r w:rsidRPr="00892964">
        <w:rPr>
          <w:lang w:val="en-US"/>
        </w:rPr>
        <w:t>Check-in Time Distribution Relative to Schedule</w:t>
      </w:r>
    </w:p>
    <w:p w14:paraId="4661B80A" w14:textId="77777777" w:rsidR="001F1384" w:rsidRDefault="001F1384" w:rsidP="001F1384">
      <w:pPr>
        <w:pStyle w:val="JTSiskomBody"/>
        <w:rPr>
          <w:lang w:val="en-US"/>
        </w:rPr>
      </w:pPr>
    </w:p>
    <w:p w14:paraId="2DDE2629" w14:textId="77777777" w:rsidR="001F1384" w:rsidRDefault="001F1384" w:rsidP="001F1384">
      <w:pPr>
        <w:pStyle w:val="JTSiskomBody"/>
        <w:rPr>
          <w:lang w:val="en-US"/>
        </w:rPr>
      </w:pPr>
      <w:r w:rsidRPr="00EA5CFA">
        <w:rPr>
          <w:lang w:val="en-US"/>
        </w:rPr>
        <w:t>Most check-ins cluster around slightly early to on-time windows, but a non-trivial portion shows significant lateness, consistent with the skew seen in aggregate statistics.</w:t>
      </w:r>
    </w:p>
    <w:p w14:paraId="3E6AB428" w14:textId="77777777" w:rsidR="001F1384" w:rsidRPr="00EA5CFA" w:rsidRDefault="001F1384" w:rsidP="001F1384">
      <w:pPr>
        <w:pStyle w:val="JTSiskomBody"/>
        <w:rPr>
          <w:lang w:val="en-US"/>
        </w:rPr>
      </w:pPr>
    </w:p>
    <w:p w14:paraId="1E8E4464" w14:textId="77777777" w:rsidR="001F1384" w:rsidRDefault="001F1384" w:rsidP="001F1384">
      <w:pPr>
        <w:pStyle w:val="JTSiskomBody"/>
        <w:rPr>
          <w:lang w:val="en-US"/>
        </w:rPr>
      </w:pPr>
      <w:r w:rsidRPr="00EA5CFA">
        <w:rPr>
          <w:lang w:val="en-US"/>
        </w:rPr>
        <w:t>Day-of-week analysis indicates systematic variation. Monday shows the highest lateness and lowest on-time rate, while Saturday shows the best punctuality and relatively high overtime, suggesting different scheduling and workload dynamics across the week.</w:t>
      </w:r>
    </w:p>
    <w:p w14:paraId="52E26C58" w14:textId="77777777" w:rsidR="001F1384" w:rsidRPr="00EA5CFA" w:rsidRDefault="001F1384" w:rsidP="001F1384">
      <w:pPr>
        <w:pStyle w:val="JTSiskomBody"/>
        <w:rPr>
          <w:lang w:val="en-US"/>
        </w:rPr>
      </w:pPr>
    </w:p>
    <w:p w14:paraId="536358C4" w14:textId="77777777" w:rsidR="001F1384" w:rsidRPr="00EA5CFA" w:rsidRDefault="001F1384" w:rsidP="001F1384">
      <w:pPr>
        <w:pStyle w:val="JTSiskomBody"/>
        <w:jc w:val="center"/>
        <w:rPr>
          <w:lang w:val="en-US"/>
        </w:rPr>
      </w:pPr>
      <w:r w:rsidRPr="00D83B55">
        <w:rPr>
          <w:lang w:val="en-US"/>
        </w:rPr>
        <w:t>Table 5.</w:t>
      </w:r>
      <w:r w:rsidRPr="00EA5CFA">
        <w:rPr>
          <w:b/>
          <w:bCs/>
          <w:lang w:val="en-US"/>
        </w:rPr>
        <w:t xml:space="preserve"> </w:t>
      </w:r>
      <w:r w:rsidRPr="00EA5CFA">
        <w:rPr>
          <w:lang w:val="en-US"/>
        </w:rPr>
        <w:t>Attendance Metrics by Day</w:t>
      </w:r>
    </w:p>
    <w:tbl>
      <w:tblPr>
        <w:tblW w:w="0" w:type="auto"/>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754"/>
        <w:gridCol w:w="1134"/>
        <w:gridCol w:w="920"/>
        <w:gridCol w:w="1045"/>
        <w:gridCol w:w="775"/>
      </w:tblGrid>
      <w:tr w:rsidR="001F1384" w:rsidRPr="00EA5CFA" w14:paraId="5549F089" w14:textId="77777777" w:rsidTr="0018526E">
        <w:trPr>
          <w:tblHeader/>
          <w:tblCellSpacing w:w="15" w:type="dxa"/>
          <w:jc w:val="center"/>
        </w:trPr>
        <w:tc>
          <w:tcPr>
            <w:tcW w:w="709" w:type="dxa"/>
            <w:tcBorders>
              <w:top w:val="single" w:sz="4" w:space="0" w:color="auto"/>
              <w:bottom w:val="single" w:sz="4" w:space="0" w:color="auto"/>
            </w:tcBorders>
            <w:vAlign w:val="center"/>
            <w:hideMark/>
          </w:tcPr>
          <w:p w14:paraId="25512727" w14:textId="77777777" w:rsidR="001F1384" w:rsidRPr="002F1538" w:rsidRDefault="001F1384" w:rsidP="00677B7B">
            <w:pPr>
              <w:pStyle w:val="JTSiskomBody"/>
              <w:jc w:val="left"/>
              <w:rPr>
                <w:b/>
                <w:bCs/>
                <w:sz w:val="18"/>
                <w:szCs w:val="18"/>
                <w:lang w:val="en-US"/>
              </w:rPr>
            </w:pPr>
            <w:r w:rsidRPr="002F1538">
              <w:rPr>
                <w:b/>
                <w:bCs/>
                <w:sz w:val="18"/>
                <w:szCs w:val="18"/>
                <w:lang w:val="en-US"/>
              </w:rPr>
              <w:t>Day</w:t>
            </w:r>
          </w:p>
        </w:tc>
        <w:tc>
          <w:tcPr>
            <w:tcW w:w="1104" w:type="dxa"/>
            <w:tcBorders>
              <w:top w:val="single" w:sz="4" w:space="0" w:color="auto"/>
              <w:bottom w:val="single" w:sz="4" w:space="0" w:color="auto"/>
            </w:tcBorders>
            <w:vAlign w:val="center"/>
            <w:hideMark/>
          </w:tcPr>
          <w:p w14:paraId="3557D5BD" w14:textId="77777777" w:rsidR="001F1384" w:rsidRPr="002F1538" w:rsidRDefault="001F1384" w:rsidP="00677B7B">
            <w:pPr>
              <w:pStyle w:val="JTSiskomBody"/>
              <w:ind w:firstLine="0"/>
              <w:jc w:val="center"/>
              <w:rPr>
                <w:b/>
                <w:bCs/>
                <w:sz w:val="18"/>
                <w:szCs w:val="18"/>
                <w:lang w:val="en-US"/>
              </w:rPr>
            </w:pPr>
            <w:r w:rsidRPr="002F1538">
              <w:rPr>
                <w:b/>
                <w:bCs/>
                <w:sz w:val="18"/>
                <w:szCs w:val="18"/>
                <w:lang w:val="en-US"/>
              </w:rPr>
              <w:t xml:space="preserve">Avg </w:t>
            </w:r>
            <w:r w:rsidRPr="002F1538">
              <w:rPr>
                <w:b/>
                <w:bCs/>
                <w:sz w:val="18"/>
                <w:szCs w:val="18"/>
                <w:lang w:val="en-US"/>
              </w:rPr>
              <w:br/>
              <w:t>Lateness</w:t>
            </w:r>
          </w:p>
        </w:tc>
        <w:tc>
          <w:tcPr>
            <w:tcW w:w="890" w:type="dxa"/>
            <w:tcBorders>
              <w:top w:val="single" w:sz="4" w:space="0" w:color="auto"/>
              <w:bottom w:val="single" w:sz="4" w:space="0" w:color="auto"/>
            </w:tcBorders>
            <w:vAlign w:val="center"/>
            <w:hideMark/>
          </w:tcPr>
          <w:p w14:paraId="05AF93F2" w14:textId="77777777" w:rsidR="001F1384" w:rsidRPr="002F1538" w:rsidRDefault="001F1384" w:rsidP="00677B7B">
            <w:pPr>
              <w:pStyle w:val="JTSiskomBody"/>
              <w:ind w:firstLine="0"/>
              <w:jc w:val="center"/>
              <w:rPr>
                <w:b/>
                <w:bCs/>
                <w:sz w:val="18"/>
                <w:szCs w:val="18"/>
                <w:lang w:val="en-US"/>
              </w:rPr>
            </w:pPr>
            <w:r w:rsidRPr="002F1538">
              <w:rPr>
                <w:b/>
                <w:bCs/>
                <w:sz w:val="18"/>
                <w:szCs w:val="18"/>
                <w:lang w:val="en-US"/>
              </w:rPr>
              <w:t>On-Time (%)</w:t>
            </w:r>
          </w:p>
        </w:tc>
        <w:tc>
          <w:tcPr>
            <w:tcW w:w="1015" w:type="dxa"/>
            <w:tcBorders>
              <w:top w:val="single" w:sz="4" w:space="0" w:color="auto"/>
              <w:bottom w:val="single" w:sz="4" w:space="0" w:color="auto"/>
            </w:tcBorders>
            <w:vAlign w:val="center"/>
            <w:hideMark/>
          </w:tcPr>
          <w:p w14:paraId="3BCB6E0D" w14:textId="77777777" w:rsidR="001F1384" w:rsidRPr="002F1538" w:rsidRDefault="001F1384" w:rsidP="00677B7B">
            <w:pPr>
              <w:pStyle w:val="JTSiskomBody"/>
              <w:ind w:firstLine="0"/>
              <w:jc w:val="center"/>
              <w:rPr>
                <w:b/>
                <w:bCs/>
                <w:sz w:val="18"/>
                <w:szCs w:val="18"/>
                <w:lang w:val="en-US"/>
              </w:rPr>
            </w:pPr>
            <w:r w:rsidRPr="002F1538">
              <w:rPr>
                <w:b/>
                <w:bCs/>
                <w:sz w:val="18"/>
                <w:szCs w:val="18"/>
                <w:lang w:val="en-US"/>
              </w:rPr>
              <w:t>Avg Overtime</w:t>
            </w:r>
          </w:p>
        </w:tc>
        <w:tc>
          <w:tcPr>
            <w:tcW w:w="730" w:type="dxa"/>
            <w:tcBorders>
              <w:top w:val="single" w:sz="4" w:space="0" w:color="auto"/>
              <w:bottom w:val="single" w:sz="4" w:space="0" w:color="auto"/>
            </w:tcBorders>
            <w:vAlign w:val="center"/>
            <w:hideMark/>
          </w:tcPr>
          <w:p w14:paraId="0649B8FA" w14:textId="77777777" w:rsidR="001F1384" w:rsidRPr="002F1538" w:rsidRDefault="001F1384" w:rsidP="00677B7B">
            <w:pPr>
              <w:pStyle w:val="JTSiskomBody"/>
              <w:ind w:firstLine="0"/>
              <w:jc w:val="center"/>
              <w:rPr>
                <w:b/>
                <w:bCs/>
                <w:sz w:val="18"/>
                <w:szCs w:val="18"/>
                <w:lang w:val="en-US"/>
              </w:rPr>
            </w:pPr>
            <w:r w:rsidRPr="002F1538">
              <w:rPr>
                <w:b/>
                <w:bCs/>
                <w:sz w:val="18"/>
                <w:szCs w:val="18"/>
                <w:lang w:val="en-US"/>
              </w:rPr>
              <w:t>Records</w:t>
            </w:r>
          </w:p>
        </w:tc>
      </w:tr>
      <w:tr w:rsidR="001F1384" w:rsidRPr="00EA5CFA" w14:paraId="71311D22" w14:textId="77777777" w:rsidTr="0018526E">
        <w:trPr>
          <w:tblCellSpacing w:w="15" w:type="dxa"/>
          <w:jc w:val="center"/>
        </w:trPr>
        <w:tc>
          <w:tcPr>
            <w:tcW w:w="709" w:type="dxa"/>
            <w:vAlign w:val="center"/>
            <w:hideMark/>
          </w:tcPr>
          <w:p w14:paraId="109DADEF" w14:textId="77777777" w:rsidR="001F1384" w:rsidRPr="002F1538" w:rsidRDefault="001F1384" w:rsidP="00677B7B">
            <w:pPr>
              <w:pStyle w:val="JTSiskomBody"/>
              <w:ind w:firstLine="0"/>
              <w:jc w:val="left"/>
              <w:rPr>
                <w:sz w:val="18"/>
                <w:szCs w:val="18"/>
                <w:lang w:val="en-US"/>
              </w:rPr>
            </w:pPr>
            <w:r w:rsidRPr="002F1538">
              <w:rPr>
                <w:sz w:val="18"/>
                <w:szCs w:val="18"/>
                <w:lang w:val="en-US"/>
              </w:rPr>
              <w:t>Monday</w:t>
            </w:r>
          </w:p>
        </w:tc>
        <w:tc>
          <w:tcPr>
            <w:tcW w:w="1104" w:type="dxa"/>
            <w:vAlign w:val="center"/>
            <w:hideMark/>
          </w:tcPr>
          <w:p w14:paraId="0C266E76" w14:textId="77777777" w:rsidR="001F1384" w:rsidRPr="002F1538" w:rsidRDefault="001F1384" w:rsidP="00677B7B">
            <w:pPr>
              <w:pStyle w:val="JTSiskomBody"/>
              <w:jc w:val="center"/>
              <w:rPr>
                <w:sz w:val="18"/>
                <w:szCs w:val="18"/>
                <w:lang w:val="en-US"/>
              </w:rPr>
            </w:pPr>
            <w:r w:rsidRPr="002F1538">
              <w:rPr>
                <w:sz w:val="18"/>
                <w:szCs w:val="18"/>
                <w:lang w:val="en-US"/>
              </w:rPr>
              <w:t>10.23</w:t>
            </w:r>
          </w:p>
        </w:tc>
        <w:tc>
          <w:tcPr>
            <w:tcW w:w="890" w:type="dxa"/>
            <w:vAlign w:val="center"/>
            <w:hideMark/>
          </w:tcPr>
          <w:p w14:paraId="39686708" w14:textId="77777777" w:rsidR="001F1384" w:rsidRPr="002F1538" w:rsidRDefault="001F1384" w:rsidP="00677B7B">
            <w:pPr>
              <w:pStyle w:val="JTSiskomBody"/>
              <w:rPr>
                <w:sz w:val="18"/>
                <w:szCs w:val="18"/>
                <w:lang w:val="en-US"/>
              </w:rPr>
            </w:pPr>
            <w:r w:rsidRPr="002F1538">
              <w:rPr>
                <w:sz w:val="18"/>
                <w:szCs w:val="18"/>
                <w:lang w:val="en-US"/>
              </w:rPr>
              <w:t>54.2</w:t>
            </w:r>
          </w:p>
        </w:tc>
        <w:tc>
          <w:tcPr>
            <w:tcW w:w="1015" w:type="dxa"/>
            <w:vAlign w:val="center"/>
            <w:hideMark/>
          </w:tcPr>
          <w:p w14:paraId="7545604A" w14:textId="77777777" w:rsidR="001F1384" w:rsidRPr="002F1538" w:rsidRDefault="001F1384" w:rsidP="00677B7B">
            <w:pPr>
              <w:pStyle w:val="JTSiskomBody"/>
              <w:rPr>
                <w:sz w:val="18"/>
                <w:szCs w:val="18"/>
                <w:lang w:val="en-US"/>
              </w:rPr>
            </w:pPr>
            <w:r w:rsidRPr="002F1538">
              <w:rPr>
                <w:sz w:val="18"/>
                <w:szCs w:val="18"/>
                <w:lang w:val="en-US"/>
              </w:rPr>
              <w:t>16.34</w:t>
            </w:r>
          </w:p>
        </w:tc>
        <w:tc>
          <w:tcPr>
            <w:tcW w:w="730" w:type="dxa"/>
            <w:vAlign w:val="center"/>
            <w:hideMark/>
          </w:tcPr>
          <w:p w14:paraId="018BF48B" w14:textId="77777777" w:rsidR="001F1384" w:rsidRPr="002F1538" w:rsidRDefault="001F1384" w:rsidP="00677B7B">
            <w:pPr>
              <w:pStyle w:val="JTSiskomBody"/>
              <w:rPr>
                <w:sz w:val="18"/>
                <w:szCs w:val="18"/>
                <w:lang w:val="en-US"/>
              </w:rPr>
            </w:pPr>
            <w:r w:rsidRPr="002F1538">
              <w:rPr>
                <w:sz w:val="18"/>
                <w:szCs w:val="18"/>
                <w:lang w:val="en-US"/>
              </w:rPr>
              <w:t>743</w:t>
            </w:r>
          </w:p>
        </w:tc>
      </w:tr>
      <w:tr w:rsidR="001F1384" w:rsidRPr="00EA5CFA" w14:paraId="3C6C93CE" w14:textId="77777777" w:rsidTr="0018526E">
        <w:trPr>
          <w:tblCellSpacing w:w="15" w:type="dxa"/>
          <w:jc w:val="center"/>
        </w:trPr>
        <w:tc>
          <w:tcPr>
            <w:tcW w:w="709" w:type="dxa"/>
            <w:vAlign w:val="center"/>
            <w:hideMark/>
          </w:tcPr>
          <w:p w14:paraId="04379ABE" w14:textId="77777777" w:rsidR="001F1384" w:rsidRPr="002F1538" w:rsidRDefault="001F1384" w:rsidP="00677B7B">
            <w:pPr>
              <w:pStyle w:val="JTSiskomBody"/>
              <w:ind w:firstLine="0"/>
              <w:jc w:val="left"/>
              <w:rPr>
                <w:sz w:val="18"/>
                <w:szCs w:val="18"/>
                <w:lang w:val="en-US"/>
              </w:rPr>
            </w:pPr>
            <w:r w:rsidRPr="002F1538">
              <w:rPr>
                <w:sz w:val="18"/>
                <w:szCs w:val="18"/>
                <w:lang w:val="en-US"/>
              </w:rPr>
              <w:t>Tuesday</w:t>
            </w:r>
          </w:p>
        </w:tc>
        <w:tc>
          <w:tcPr>
            <w:tcW w:w="1104" w:type="dxa"/>
            <w:vAlign w:val="center"/>
            <w:hideMark/>
          </w:tcPr>
          <w:p w14:paraId="64380D90" w14:textId="77777777" w:rsidR="001F1384" w:rsidRPr="002F1538" w:rsidRDefault="001F1384" w:rsidP="00677B7B">
            <w:pPr>
              <w:pStyle w:val="JTSiskomBody"/>
              <w:jc w:val="center"/>
              <w:rPr>
                <w:sz w:val="18"/>
                <w:szCs w:val="18"/>
                <w:lang w:val="en-US"/>
              </w:rPr>
            </w:pPr>
            <w:r w:rsidRPr="002F1538">
              <w:rPr>
                <w:sz w:val="18"/>
                <w:szCs w:val="18"/>
                <w:lang w:val="en-US"/>
              </w:rPr>
              <w:t>7.84</w:t>
            </w:r>
          </w:p>
        </w:tc>
        <w:tc>
          <w:tcPr>
            <w:tcW w:w="890" w:type="dxa"/>
            <w:vAlign w:val="center"/>
            <w:hideMark/>
          </w:tcPr>
          <w:p w14:paraId="556D4366" w14:textId="77777777" w:rsidR="001F1384" w:rsidRPr="002F1538" w:rsidRDefault="001F1384" w:rsidP="00677B7B">
            <w:pPr>
              <w:pStyle w:val="JTSiskomBody"/>
              <w:rPr>
                <w:sz w:val="18"/>
                <w:szCs w:val="18"/>
                <w:lang w:val="en-US"/>
              </w:rPr>
            </w:pPr>
            <w:r w:rsidRPr="002F1538">
              <w:rPr>
                <w:sz w:val="18"/>
                <w:szCs w:val="18"/>
                <w:lang w:val="en-US"/>
              </w:rPr>
              <w:t>63.7</w:t>
            </w:r>
          </w:p>
        </w:tc>
        <w:tc>
          <w:tcPr>
            <w:tcW w:w="1015" w:type="dxa"/>
            <w:vAlign w:val="center"/>
            <w:hideMark/>
          </w:tcPr>
          <w:p w14:paraId="5BBF8415" w14:textId="77777777" w:rsidR="001F1384" w:rsidRPr="002F1538" w:rsidRDefault="001F1384" w:rsidP="00677B7B">
            <w:pPr>
              <w:pStyle w:val="JTSiskomBody"/>
              <w:rPr>
                <w:sz w:val="18"/>
                <w:szCs w:val="18"/>
                <w:lang w:val="en-US"/>
              </w:rPr>
            </w:pPr>
            <w:r w:rsidRPr="002F1538">
              <w:rPr>
                <w:sz w:val="18"/>
                <w:szCs w:val="18"/>
                <w:lang w:val="en-US"/>
              </w:rPr>
              <w:t>19.21</w:t>
            </w:r>
          </w:p>
        </w:tc>
        <w:tc>
          <w:tcPr>
            <w:tcW w:w="730" w:type="dxa"/>
            <w:vAlign w:val="center"/>
            <w:hideMark/>
          </w:tcPr>
          <w:p w14:paraId="5D3B0646" w14:textId="77777777" w:rsidR="001F1384" w:rsidRPr="002F1538" w:rsidRDefault="001F1384" w:rsidP="00677B7B">
            <w:pPr>
              <w:pStyle w:val="JTSiskomBody"/>
              <w:rPr>
                <w:sz w:val="18"/>
                <w:szCs w:val="18"/>
                <w:lang w:val="en-US"/>
              </w:rPr>
            </w:pPr>
            <w:r w:rsidRPr="002F1538">
              <w:rPr>
                <w:sz w:val="18"/>
                <w:szCs w:val="18"/>
                <w:lang w:val="en-US"/>
              </w:rPr>
              <w:t>756</w:t>
            </w:r>
          </w:p>
        </w:tc>
      </w:tr>
      <w:tr w:rsidR="001F1384" w:rsidRPr="00EA5CFA" w14:paraId="3D46B9F3" w14:textId="77777777" w:rsidTr="0018526E">
        <w:trPr>
          <w:tblCellSpacing w:w="15" w:type="dxa"/>
          <w:jc w:val="center"/>
        </w:trPr>
        <w:tc>
          <w:tcPr>
            <w:tcW w:w="709" w:type="dxa"/>
            <w:vAlign w:val="center"/>
            <w:hideMark/>
          </w:tcPr>
          <w:p w14:paraId="2C6F20A7" w14:textId="77777777" w:rsidR="001F1384" w:rsidRPr="002F1538" w:rsidRDefault="001F1384" w:rsidP="00677B7B">
            <w:pPr>
              <w:pStyle w:val="JTSiskomBody"/>
              <w:ind w:firstLine="0"/>
              <w:jc w:val="left"/>
              <w:rPr>
                <w:sz w:val="18"/>
                <w:szCs w:val="18"/>
                <w:lang w:val="en-US"/>
              </w:rPr>
            </w:pPr>
            <w:r w:rsidRPr="002F1538">
              <w:rPr>
                <w:sz w:val="18"/>
                <w:szCs w:val="18"/>
                <w:lang w:val="en-US"/>
              </w:rPr>
              <w:t>Wednesday</w:t>
            </w:r>
          </w:p>
        </w:tc>
        <w:tc>
          <w:tcPr>
            <w:tcW w:w="1104" w:type="dxa"/>
            <w:vAlign w:val="center"/>
            <w:hideMark/>
          </w:tcPr>
          <w:p w14:paraId="3E445FD7" w14:textId="77777777" w:rsidR="001F1384" w:rsidRPr="002F1538" w:rsidRDefault="001F1384" w:rsidP="00677B7B">
            <w:pPr>
              <w:pStyle w:val="JTSiskomBody"/>
              <w:jc w:val="center"/>
              <w:rPr>
                <w:sz w:val="18"/>
                <w:szCs w:val="18"/>
                <w:lang w:val="en-US"/>
              </w:rPr>
            </w:pPr>
            <w:r w:rsidRPr="002F1538">
              <w:rPr>
                <w:sz w:val="18"/>
                <w:szCs w:val="18"/>
                <w:lang w:val="en-US"/>
              </w:rPr>
              <w:t>7.12</w:t>
            </w:r>
          </w:p>
        </w:tc>
        <w:tc>
          <w:tcPr>
            <w:tcW w:w="890" w:type="dxa"/>
            <w:vAlign w:val="center"/>
            <w:hideMark/>
          </w:tcPr>
          <w:p w14:paraId="601D8548" w14:textId="77777777" w:rsidR="001F1384" w:rsidRPr="002F1538" w:rsidRDefault="001F1384" w:rsidP="00677B7B">
            <w:pPr>
              <w:pStyle w:val="JTSiskomBody"/>
              <w:rPr>
                <w:sz w:val="18"/>
                <w:szCs w:val="18"/>
                <w:lang w:val="en-US"/>
              </w:rPr>
            </w:pPr>
            <w:r w:rsidRPr="002F1538">
              <w:rPr>
                <w:sz w:val="18"/>
                <w:szCs w:val="18"/>
                <w:lang w:val="en-US"/>
              </w:rPr>
              <w:t>66.4</w:t>
            </w:r>
          </w:p>
        </w:tc>
        <w:tc>
          <w:tcPr>
            <w:tcW w:w="1015" w:type="dxa"/>
            <w:vAlign w:val="center"/>
            <w:hideMark/>
          </w:tcPr>
          <w:p w14:paraId="678F149D" w14:textId="77777777" w:rsidR="001F1384" w:rsidRPr="002F1538" w:rsidRDefault="001F1384" w:rsidP="00677B7B">
            <w:pPr>
              <w:pStyle w:val="JTSiskomBody"/>
              <w:rPr>
                <w:sz w:val="18"/>
                <w:szCs w:val="18"/>
                <w:lang w:val="en-US"/>
              </w:rPr>
            </w:pPr>
            <w:r w:rsidRPr="002F1538">
              <w:rPr>
                <w:sz w:val="18"/>
                <w:szCs w:val="18"/>
                <w:lang w:val="en-US"/>
              </w:rPr>
              <w:t>20.87</w:t>
            </w:r>
          </w:p>
        </w:tc>
        <w:tc>
          <w:tcPr>
            <w:tcW w:w="730" w:type="dxa"/>
            <w:vAlign w:val="center"/>
            <w:hideMark/>
          </w:tcPr>
          <w:p w14:paraId="7716B5BB" w14:textId="77777777" w:rsidR="001F1384" w:rsidRPr="002F1538" w:rsidRDefault="001F1384" w:rsidP="00677B7B">
            <w:pPr>
              <w:pStyle w:val="JTSiskomBody"/>
              <w:rPr>
                <w:sz w:val="18"/>
                <w:szCs w:val="18"/>
                <w:lang w:val="en-US"/>
              </w:rPr>
            </w:pPr>
            <w:r w:rsidRPr="002F1538">
              <w:rPr>
                <w:sz w:val="18"/>
                <w:szCs w:val="18"/>
                <w:lang w:val="en-US"/>
              </w:rPr>
              <w:t>761</w:t>
            </w:r>
          </w:p>
        </w:tc>
      </w:tr>
      <w:tr w:rsidR="001F1384" w:rsidRPr="00EA5CFA" w14:paraId="2CDA1263" w14:textId="77777777" w:rsidTr="0018526E">
        <w:trPr>
          <w:tblCellSpacing w:w="15" w:type="dxa"/>
          <w:jc w:val="center"/>
        </w:trPr>
        <w:tc>
          <w:tcPr>
            <w:tcW w:w="709" w:type="dxa"/>
            <w:vAlign w:val="center"/>
            <w:hideMark/>
          </w:tcPr>
          <w:p w14:paraId="5D587239" w14:textId="77777777" w:rsidR="001F1384" w:rsidRPr="002F1538" w:rsidRDefault="001F1384" w:rsidP="00677B7B">
            <w:pPr>
              <w:pStyle w:val="JTSiskomBody"/>
              <w:ind w:firstLine="0"/>
              <w:jc w:val="left"/>
              <w:rPr>
                <w:sz w:val="18"/>
                <w:szCs w:val="18"/>
                <w:lang w:val="en-US"/>
              </w:rPr>
            </w:pPr>
            <w:r w:rsidRPr="002F1538">
              <w:rPr>
                <w:sz w:val="18"/>
                <w:szCs w:val="18"/>
                <w:lang w:val="en-US"/>
              </w:rPr>
              <w:t>Thursday</w:t>
            </w:r>
          </w:p>
        </w:tc>
        <w:tc>
          <w:tcPr>
            <w:tcW w:w="1104" w:type="dxa"/>
            <w:vAlign w:val="center"/>
            <w:hideMark/>
          </w:tcPr>
          <w:p w14:paraId="2522D178" w14:textId="77777777" w:rsidR="001F1384" w:rsidRPr="002F1538" w:rsidRDefault="001F1384" w:rsidP="00677B7B">
            <w:pPr>
              <w:pStyle w:val="JTSiskomBody"/>
              <w:jc w:val="center"/>
              <w:rPr>
                <w:sz w:val="18"/>
                <w:szCs w:val="18"/>
                <w:lang w:val="en-US"/>
              </w:rPr>
            </w:pPr>
            <w:r w:rsidRPr="002F1538">
              <w:rPr>
                <w:sz w:val="18"/>
                <w:szCs w:val="18"/>
                <w:lang w:val="en-US"/>
              </w:rPr>
              <w:t>8.45</w:t>
            </w:r>
          </w:p>
        </w:tc>
        <w:tc>
          <w:tcPr>
            <w:tcW w:w="890" w:type="dxa"/>
            <w:vAlign w:val="center"/>
            <w:hideMark/>
          </w:tcPr>
          <w:p w14:paraId="43CABD7D" w14:textId="77777777" w:rsidR="001F1384" w:rsidRPr="002F1538" w:rsidRDefault="001F1384" w:rsidP="00677B7B">
            <w:pPr>
              <w:pStyle w:val="JTSiskomBody"/>
              <w:rPr>
                <w:sz w:val="18"/>
                <w:szCs w:val="18"/>
                <w:lang w:val="en-US"/>
              </w:rPr>
            </w:pPr>
            <w:r w:rsidRPr="002F1538">
              <w:rPr>
                <w:sz w:val="18"/>
                <w:szCs w:val="18"/>
                <w:lang w:val="en-US"/>
              </w:rPr>
              <w:t>61.8</w:t>
            </w:r>
          </w:p>
        </w:tc>
        <w:tc>
          <w:tcPr>
            <w:tcW w:w="1015" w:type="dxa"/>
            <w:vAlign w:val="center"/>
            <w:hideMark/>
          </w:tcPr>
          <w:p w14:paraId="53D43688" w14:textId="77777777" w:rsidR="001F1384" w:rsidRPr="002F1538" w:rsidRDefault="001F1384" w:rsidP="00677B7B">
            <w:pPr>
              <w:pStyle w:val="JTSiskomBody"/>
              <w:rPr>
                <w:sz w:val="18"/>
                <w:szCs w:val="18"/>
                <w:lang w:val="en-US"/>
              </w:rPr>
            </w:pPr>
            <w:r w:rsidRPr="002F1538">
              <w:rPr>
                <w:sz w:val="18"/>
                <w:szCs w:val="18"/>
                <w:lang w:val="en-US"/>
              </w:rPr>
              <w:t>18.93</w:t>
            </w:r>
          </w:p>
        </w:tc>
        <w:tc>
          <w:tcPr>
            <w:tcW w:w="730" w:type="dxa"/>
            <w:vAlign w:val="center"/>
            <w:hideMark/>
          </w:tcPr>
          <w:p w14:paraId="0F3CDC3F" w14:textId="77777777" w:rsidR="001F1384" w:rsidRPr="002F1538" w:rsidRDefault="001F1384" w:rsidP="00677B7B">
            <w:pPr>
              <w:pStyle w:val="JTSiskomBody"/>
              <w:rPr>
                <w:sz w:val="18"/>
                <w:szCs w:val="18"/>
                <w:lang w:val="en-US"/>
              </w:rPr>
            </w:pPr>
            <w:r w:rsidRPr="002F1538">
              <w:rPr>
                <w:sz w:val="18"/>
                <w:szCs w:val="18"/>
                <w:lang w:val="en-US"/>
              </w:rPr>
              <w:t>752</w:t>
            </w:r>
          </w:p>
        </w:tc>
      </w:tr>
      <w:tr w:rsidR="001F1384" w:rsidRPr="00EA5CFA" w14:paraId="51EB757F" w14:textId="77777777" w:rsidTr="0018526E">
        <w:trPr>
          <w:tblCellSpacing w:w="15" w:type="dxa"/>
          <w:jc w:val="center"/>
        </w:trPr>
        <w:tc>
          <w:tcPr>
            <w:tcW w:w="709" w:type="dxa"/>
            <w:vAlign w:val="center"/>
            <w:hideMark/>
          </w:tcPr>
          <w:p w14:paraId="45002DF7" w14:textId="77777777" w:rsidR="001F1384" w:rsidRPr="002F1538" w:rsidRDefault="001F1384" w:rsidP="00677B7B">
            <w:pPr>
              <w:pStyle w:val="JTSiskomBody"/>
              <w:ind w:firstLine="0"/>
              <w:jc w:val="left"/>
              <w:rPr>
                <w:sz w:val="18"/>
                <w:szCs w:val="18"/>
                <w:lang w:val="en-US"/>
              </w:rPr>
            </w:pPr>
            <w:r w:rsidRPr="002F1538">
              <w:rPr>
                <w:sz w:val="18"/>
                <w:szCs w:val="18"/>
                <w:lang w:val="en-US"/>
              </w:rPr>
              <w:t>Friday</w:t>
            </w:r>
          </w:p>
        </w:tc>
        <w:tc>
          <w:tcPr>
            <w:tcW w:w="1104" w:type="dxa"/>
            <w:vAlign w:val="center"/>
            <w:hideMark/>
          </w:tcPr>
          <w:p w14:paraId="32F039F1" w14:textId="77777777" w:rsidR="001F1384" w:rsidRPr="002F1538" w:rsidRDefault="001F1384" w:rsidP="00677B7B">
            <w:pPr>
              <w:pStyle w:val="JTSiskomBody"/>
              <w:jc w:val="center"/>
              <w:rPr>
                <w:sz w:val="18"/>
                <w:szCs w:val="18"/>
                <w:lang w:val="en-US"/>
              </w:rPr>
            </w:pPr>
            <w:r w:rsidRPr="002F1538">
              <w:rPr>
                <w:sz w:val="18"/>
                <w:szCs w:val="18"/>
                <w:lang w:val="en-US"/>
              </w:rPr>
              <w:t>9.67</w:t>
            </w:r>
          </w:p>
        </w:tc>
        <w:tc>
          <w:tcPr>
            <w:tcW w:w="890" w:type="dxa"/>
            <w:vAlign w:val="center"/>
            <w:hideMark/>
          </w:tcPr>
          <w:p w14:paraId="44EBAAE4" w14:textId="77777777" w:rsidR="001F1384" w:rsidRPr="002F1538" w:rsidRDefault="001F1384" w:rsidP="00677B7B">
            <w:pPr>
              <w:pStyle w:val="JTSiskomBody"/>
              <w:rPr>
                <w:sz w:val="18"/>
                <w:szCs w:val="18"/>
                <w:lang w:val="en-US"/>
              </w:rPr>
            </w:pPr>
            <w:r w:rsidRPr="002F1538">
              <w:rPr>
                <w:sz w:val="18"/>
                <w:szCs w:val="18"/>
                <w:lang w:val="en-US"/>
              </w:rPr>
              <w:t>57.3</w:t>
            </w:r>
          </w:p>
        </w:tc>
        <w:tc>
          <w:tcPr>
            <w:tcW w:w="1015" w:type="dxa"/>
            <w:vAlign w:val="center"/>
            <w:hideMark/>
          </w:tcPr>
          <w:p w14:paraId="2007CC97" w14:textId="77777777" w:rsidR="001F1384" w:rsidRPr="002F1538" w:rsidRDefault="001F1384" w:rsidP="00677B7B">
            <w:pPr>
              <w:pStyle w:val="JTSiskomBody"/>
              <w:rPr>
                <w:sz w:val="18"/>
                <w:szCs w:val="18"/>
                <w:lang w:val="en-US"/>
              </w:rPr>
            </w:pPr>
            <w:r w:rsidRPr="002F1538">
              <w:rPr>
                <w:sz w:val="18"/>
                <w:szCs w:val="18"/>
                <w:lang w:val="en-US"/>
              </w:rPr>
              <w:t>14.56</w:t>
            </w:r>
          </w:p>
        </w:tc>
        <w:tc>
          <w:tcPr>
            <w:tcW w:w="730" w:type="dxa"/>
            <w:vAlign w:val="center"/>
            <w:hideMark/>
          </w:tcPr>
          <w:p w14:paraId="66407593" w14:textId="77777777" w:rsidR="001F1384" w:rsidRPr="002F1538" w:rsidRDefault="001F1384" w:rsidP="00677B7B">
            <w:pPr>
              <w:pStyle w:val="JTSiskomBody"/>
              <w:rPr>
                <w:sz w:val="18"/>
                <w:szCs w:val="18"/>
                <w:lang w:val="en-US"/>
              </w:rPr>
            </w:pPr>
            <w:r w:rsidRPr="002F1538">
              <w:rPr>
                <w:sz w:val="18"/>
                <w:szCs w:val="18"/>
                <w:lang w:val="en-US"/>
              </w:rPr>
              <w:t>738</w:t>
            </w:r>
          </w:p>
        </w:tc>
      </w:tr>
      <w:tr w:rsidR="001F1384" w:rsidRPr="00EA5CFA" w14:paraId="6DACE7FE" w14:textId="77777777" w:rsidTr="0018526E">
        <w:trPr>
          <w:tblCellSpacing w:w="15" w:type="dxa"/>
          <w:jc w:val="center"/>
        </w:trPr>
        <w:tc>
          <w:tcPr>
            <w:tcW w:w="709" w:type="dxa"/>
            <w:tcBorders>
              <w:bottom w:val="single" w:sz="4" w:space="0" w:color="auto"/>
            </w:tcBorders>
            <w:vAlign w:val="center"/>
            <w:hideMark/>
          </w:tcPr>
          <w:p w14:paraId="510774F5" w14:textId="77777777" w:rsidR="001F1384" w:rsidRPr="002F1538" w:rsidRDefault="001F1384" w:rsidP="00677B7B">
            <w:pPr>
              <w:pStyle w:val="JTSiskomBody"/>
              <w:ind w:firstLine="0"/>
              <w:jc w:val="left"/>
              <w:rPr>
                <w:sz w:val="18"/>
                <w:szCs w:val="18"/>
                <w:lang w:val="en-US"/>
              </w:rPr>
            </w:pPr>
            <w:r w:rsidRPr="002F1538">
              <w:rPr>
                <w:sz w:val="18"/>
                <w:szCs w:val="18"/>
                <w:lang w:val="en-US"/>
              </w:rPr>
              <w:t>Saturday</w:t>
            </w:r>
          </w:p>
        </w:tc>
        <w:tc>
          <w:tcPr>
            <w:tcW w:w="1104" w:type="dxa"/>
            <w:tcBorders>
              <w:bottom w:val="single" w:sz="4" w:space="0" w:color="auto"/>
            </w:tcBorders>
            <w:vAlign w:val="center"/>
            <w:hideMark/>
          </w:tcPr>
          <w:p w14:paraId="261EC375" w14:textId="77777777" w:rsidR="001F1384" w:rsidRPr="002F1538" w:rsidRDefault="001F1384" w:rsidP="00677B7B">
            <w:pPr>
              <w:pStyle w:val="JTSiskomBody"/>
              <w:jc w:val="center"/>
              <w:rPr>
                <w:sz w:val="18"/>
                <w:szCs w:val="18"/>
                <w:lang w:val="en-US"/>
              </w:rPr>
            </w:pPr>
            <w:r w:rsidRPr="002F1538">
              <w:rPr>
                <w:sz w:val="18"/>
                <w:szCs w:val="18"/>
                <w:lang w:val="en-US"/>
              </w:rPr>
              <w:t>6.34</w:t>
            </w:r>
          </w:p>
        </w:tc>
        <w:tc>
          <w:tcPr>
            <w:tcW w:w="890" w:type="dxa"/>
            <w:tcBorders>
              <w:bottom w:val="single" w:sz="4" w:space="0" w:color="auto"/>
            </w:tcBorders>
            <w:vAlign w:val="center"/>
            <w:hideMark/>
          </w:tcPr>
          <w:p w14:paraId="053D1AED" w14:textId="77777777" w:rsidR="001F1384" w:rsidRPr="002F1538" w:rsidRDefault="001F1384" w:rsidP="00677B7B">
            <w:pPr>
              <w:pStyle w:val="JTSiskomBody"/>
              <w:rPr>
                <w:sz w:val="18"/>
                <w:szCs w:val="18"/>
                <w:lang w:val="en-US"/>
              </w:rPr>
            </w:pPr>
            <w:r w:rsidRPr="002F1538">
              <w:rPr>
                <w:sz w:val="18"/>
                <w:szCs w:val="18"/>
                <w:lang w:val="en-US"/>
              </w:rPr>
              <w:t>71.2</w:t>
            </w:r>
          </w:p>
        </w:tc>
        <w:tc>
          <w:tcPr>
            <w:tcW w:w="1015" w:type="dxa"/>
            <w:tcBorders>
              <w:bottom w:val="single" w:sz="4" w:space="0" w:color="auto"/>
            </w:tcBorders>
            <w:vAlign w:val="center"/>
            <w:hideMark/>
          </w:tcPr>
          <w:p w14:paraId="143EAB26" w14:textId="77777777" w:rsidR="001F1384" w:rsidRPr="002F1538" w:rsidRDefault="001F1384" w:rsidP="00677B7B">
            <w:pPr>
              <w:pStyle w:val="JTSiskomBody"/>
              <w:rPr>
                <w:sz w:val="18"/>
                <w:szCs w:val="18"/>
                <w:lang w:val="en-US"/>
              </w:rPr>
            </w:pPr>
            <w:r w:rsidRPr="002F1538">
              <w:rPr>
                <w:sz w:val="18"/>
                <w:szCs w:val="18"/>
                <w:lang w:val="en-US"/>
              </w:rPr>
              <w:t>22.45</w:t>
            </w:r>
          </w:p>
        </w:tc>
        <w:tc>
          <w:tcPr>
            <w:tcW w:w="730" w:type="dxa"/>
            <w:tcBorders>
              <w:bottom w:val="single" w:sz="4" w:space="0" w:color="auto"/>
            </w:tcBorders>
            <w:vAlign w:val="center"/>
            <w:hideMark/>
          </w:tcPr>
          <w:p w14:paraId="43389B5C" w14:textId="77777777" w:rsidR="001F1384" w:rsidRPr="002F1538" w:rsidRDefault="001F1384" w:rsidP="00677B7B">
            <w:pPr>
              <w:pStyle w:val="JTSiskomBody"/>
              <w:rPr>
                <w:sz w:val="18"/>
                <w:szCs w:val="18"/>
                <w:lang w:val="en-US"/>
              </w:rPr>
            </w:pPr>
            <w:r w:rsidRPr="002F1538">
              <w:rPr>
                <w:sz w:val="18"/>
                <w:szCs w:val="18"/>
                <w:lang w:val="en-US"/>
              </w:rPr>
              <w:t>550</w:t>
            </w:r>
          </w:p>
        </w:tc>
      </w:tr>
    </w:tbl>
    <w:p w14:paraId="1D4CF7BB" w14:textId="77777777" w:rsidR="001F1384" w:rsidRDefault="001F1384" w:rsidP="001F1384">
      <w:pPr>
        <w:pStyle w:val="JTSiskomBody"/>
        <w:tabs>
          <w:tab w:val="num" w:pos="0"/>
        </w:tabs>
        <w:ind w:firstLine="0"/>
        <w:rPr>
          <w:b/>
          <w:bCs/>
          <w:lang w:val="en-US"/>
        </w:rPr>
      </w:pPr>
    </w:p>
    <w:p w14:paraId="25374301" w14:textId="3D0C920B" w:rsidR="001F1384" w:rsidRPr="00EA5CFA" w:rsidRDefault="00D83B55" w:rsidP="00D83B55">
      <w:pPr>
        <w:pStyle w:val="JTSiskomBody"/>
        <w:ind w:firstLine="0"/>
        <w:rPr>
          <w:b/>
          <w:bCs/>
          <w:lang w:val="en-US"/>
        </w:rPr>
      </w:pPr>
      <w:r>
        <w:rPr>
          <w:b/>
          <w:bCs/>
          <w:lang w:val="en-US"/>
        </w:rPr>
        <w:t>3.</w:t>
      </w:r>
      <w:r w:rsidR="001F1384" w:rsidRPr="00EA5CFA">
        <w:rPr>
          <w:b/>
          <w:bCs/>
          <w:lang w:val="en-US"/>
        </w:rPr>
        <w:t>2</w:t>
      </w:r>
      <w:r w:rsidR="001F1384">
        <w:rPr>
          <w:b/>
          <w:bCs/>
          <w:lang w:val="en-US"/>
        </w:rPr>
        <w:t>.</w:t>
      </w:r>
      <w:r w:rsidR="001F1384" w:rsidRPr="00EA5CFA">
        <w:rPr>
          <w:b/>
          <w:bCs/>
          <w:lang w:val="en-US"/>
        </w:rPr>
        <w:t xml:space="preserve"> K-Means Clustering Results</w:t>
      </w:r>
    </w:p>
    <w:p w14:paraId="541234BC" w14:textId="77777777" w:rsidR="001F1384" w:rsidRDefault="001F1384" w:rsidP="00FD14B3">
      <w:pPr>
        <w:pStyle w:val="JTSiskomBody"/>
        <w:ind w:firstLine="720"/>
        <w:rPr>
          <w:lang w:val="en-US"/>
        </w:rPr>
      </w:pPr>
      <w:r w:rsidRPr="00EA5CFA">
        <w:rPr>
          <w:lang w:val="en-US"/>
        </w:rPr>
        <w:t xml:space="preserve">Cluster validation metrics were computed for K from 2 to 6 using WCSS, Silhouette Score, and DBI. The three metrics converged on K = 3, consistent with recommendations to avoid relying solely on elbow selection </w:t>
      </w:r>
      <w:r>
        <w:rPr>
          <w:lang w:val="en-US"/>
        </w:rPr>
        <w:fldChar w:fldCharType="begin" w:fldLock="1"/>
      </w:r>
      <w:r>
        <w:rPr>
          <w:lang w:val="en-US"/>
        </w:rPr>
        <w:instrText>ADDIN CSL_CITATION {"citationItems":[{"id":"ITEM-1","itemData":{"DOI":"10.1145/3606274.3606278","author":[{"dropping-particle":"","family":"Schubert","given":"E","non-dropping-particle":"","parse-names":false,"suffix":""}],"container-title":"ACM SIGKDD Explorations Newsletter","id":"ITEM-1","issue":"1","issued":{"date-parts":[["2023"]]},"page":"36-42","title":"Stop using the elbow criterion for k-means and how to choose the number of clusters instead","type":"article-journal","volume":"25"},"uris":["http://www.mendeley.com/documents/?uuid=833a95b0-1894-4bba-9a1d-8a36e5c2a445"]}],"mendeley":{"formattedCitation":"[14]","plainTextFormattedCitation":"[14]","previouslyFormattedCitation":"[14]"},"properties":{"noteIndex":0},"schema":"https://github.com/citation-style-language/schema/raw/master/csl-citation.json"}</w:instrText>
      </w:r>
      <w:r>
        <w:rPr>
          <w:lang w:val="en-US"/>
        </w:rPr>
        <w:fldChar w:fldCharType="separate"/>
      </w:r>
      <w:r w:rsidRPr="00D31B31">
        <w:rPr>
          <w:noProof/>
          <w:lang w:val="en-US"/>
        </w:rPr>
        <w:t>[14]</w:t>
      </w:r>
      <w:r>
        <w:rPr>
          <w:lang w:val="en-US"/>
        </w:rPr>
        <w:fldChar w:fldCharType="end"/>
      </w:r>
      <w:r w:rsidRPr="00EA5CFA">
        <w:rPr>
          <w:lang w:val="en-US"/>
        </w:rPr>
        <w:t xml:space="preserve">. The maximum Silhouette Score at K = 3 indicates the best balance of cohesion and separation </w:t>
      </w:r>
      <w:r>
        <w:rPr>
          <w:lang w:val="en-US"/>
        </w:rPr>
        <w:fldChar w:fldCharType="begin" w:fldLock="1"/>
      </w:r>
      <w:r>
        <w:rPr>
          <w:lang w:val="en-US"/>
        </w:rPr>
        <w:instrText>ADDIN CSL_CITATION {"citationItems":[{"id":"ITEM-1","itemData":{"DOI":"10.1016/0377-0427(87)90125-7","author":[{"dropping-particle":"","family":"Rousseeuw","given":"P J","non-dropping-particle":"","parse-names":false,"suffix":""}],"container-title":"Journal of Computational and Applied Mathematics","id":"ITEM-1","issued":{"date-parts":[["1987"]]},"page":"53-65","title":"Silhouettes: A graphical aid to the interpretation and validation of cluster analysis","type":"article-journal","volume":"20"},"uris":["http://www.mendeley.com/documents/?uuid=83ee8d9b-e7de-4bb1-b48b-ac5af8cba13c"]}],"mendeley":{"formattedCitation":"[12]","plainTextFormattedCitation":"[12]","previouslyFormattedCitation":"[12]"},"properties":{"noteIndex":0},"schema":"https://github.com/citation-style-language/schema/raw/master/csl-citation.json"}</w:instrText>
      </w:r>
      <w:r>
        <w:rPr>
          <w:lang w:val="en-US"/>
        </w:rPr>
        <w:fldChar w:fldCharType="separate"/>
      </w:r>
      <w:r w:rsidRPr="00D31B31">
        <w:rPr>
          <w:noProof/>
          <w:lang w:val="en-US"/>
        </w:rPr>
        <w:t>[12]</w:t>
      </w:r>
      <w:r>
        <w:rPr>
          <w:lang w:val="en-US"/>
        </w:rPr>
        <w:fldChar w:fldCharType="end"/>
      </w:r>
      <w:r w:rsidRPr="00EA5CFA">
        <w:rPr>
          <w:lang w:val="en-US"/>
        </w:rPr>
        <w:t xml:space="preserve">, and the minimum DBI at K = 3 indicates strong cluster separability </w:t>
      </w:r>
      <w:r>
        <w:rPr>
          <w:lang w:val="en-US"/>
        </w:rPr>
        <w:fldChar w:fldCharType="begin" w:fldLock="1"/>
      </w:r>
      <w:r>
        <w:rPr>
          <w:lang w:val="en-US"/>
        </w:rPr>
        <w:instrText>ADDIN CSL_CITATION {"citationItems":[{"id":"ITEM-1","itemData":{"DOI":"10.1109/TPAMI.1979.4766909","author":[{"dropping-particle":"","family":"Davies","given":"D L","non-dropping-particle":"","parse-names":false,"suffix":""},{"dropping-particle":"","family":"Bouldin","given":"D W","non-dropping-particle":"","parse-names":false,"suffix":""}],"container-title":"{IEEE} Transactions on Pattern Analysis and Machine Intelligence","id":"ITEM-1","issue":"2","issued":{"date-parts":[["1979"]]},"page":"224-227","title":"A cluster separation measure","type":"article-journal","volume":"PAMI-1"},"uris":["http://www.mendeley.com/documents/?uuid=8a5994fc-b07e-437c-807d-60f72712809b"]}],"mendeley":{"formattedCitation":"[11]","plainTextFormattedCitation":"[11]","previouslyFormattedCitation":"[11]"},"properties":{"noteIndex":0},"schema":"https://github.com/citation-style-language/schema/raw/master/csl-citation.json"}</w:instrText>
      </w:r>
      <w:r>
        <w:rPr>
          <w:lang w:val="en-US"/>
        </w:rPr>
        <w:fldChar w:fldCharType="separate"/>
      </w:r>
      <w:r w:rsidRPr="00D31B31">
        <w:rPr>
          <w:noProof/>
          <w:lang w:val="en-US"/>
        </w:rPr>
        <w:t>[11]</w:t>
      </w:r>
      <w:r>
        <w:rPr>
          <w:lang w:val="en-US"/>
        </w:rPr>
        <w:fldChar w:fldCharType="end"/>
      </w:r>
      <w:r w:rsidRPr="00EA5CFA">
        <w:rPr>
          <w:lang w:val="en-US"/>
        </w:rPr>
        <w:t>.</w:t>
      </w:r>
    </w:p>
    <w:p w14:paraId="597DF30D" w14:textId="77777777" w:rsidR="001F1384" w:rsidRPr="00EA5CFA" w:rsidRDefault="001F1384" w:rsidP="001F1384">
      <w:pPr>
        <w:pStyle w:val="JTSiskomBody"/>
        <w:rPr>
          <w:lang w:val="en-US"/>
        </w:rPr>
      </w:pPr>
    </w:p>
    <w:p w14:paraId="4FE222FF" w14:textId="77777777" w:rsidR="001F1384" w:rsidRPr="00EA5CFA" w:rsidRDefault="001F1384" w:rsidP="001F1384">
      <w:pPr>
        <w:pStyle w:val="JTSiskomBody"/>
        <w:jc w:val="center"/>
        <w:rPr>
          <w:lang w:val="en-US"/>
        </w:rPr>
      </w:pPr>
      <w:r w:rsidRPr="00D83B55">
        <w:rPr>
          <w:lang w:val="en-US"/>
        </w:rPr>
        <w:t>Table 6.</w:t>
      </w:r>
      <w:r w:rsidRPr="00EA5CFA">
        <w:rPr>
          <w:b/>
          <w:bCs/>
          <w:lang w:val="en-US"/>
        </w:rPr>
        <w:t xml:space="preserve"> </w:t>
      </w:r>
      <w:r w:rsidRPr="00892964">
        <w:rPr>
          <w:lang w:val="en-US"/>
        </w:rPr>
        <w:t>Cluster Validation Metrics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31"/>
        <w:gridCol w:w="1515"/>
        <w:gridCol w:w="1418"/>
        <w:gridCol w:w="1134"/>
      </w:tblGrid>
      <w:tr w:rsidR="001F1384" w:rsidRPr="00EA5CFA" w14:paraId="762FA80A" w14:textId="77777777" w:rsidTr="0018526E">
        <w:trPr>
          <w:tblHeader/>
          <w:tblCellSpacing w:w="15" w:type="dxa"/>
          <w:jc w:val="center"/>
        </w:trPr>
        <w:tc>
          <w:tcPr>
            <w:tcW w:w="0" w:type="auto"/>
            <w:vAlign w:val="center"/>
            <w:hideMark/>
          </w:tcPr>
          <w:p w14:paraId="31657258" w14:textId="77777777" w:rsidR="001F1384" w:rsidRPr="00EA5CFA" w:rsidRDefault="001F1384" w:rsidP="00677B7B">
            <w:pPr>
              <w:pStyle w:val="JTSiskomBody"/>
              <w:rPr>
                <w:b/>
                <w:bCs/>
                <w:lang w:val="en-US"/>
              </w:rPr>
            </w:pPr>
            <w:r w:rsidRPr="00EA5CFA">
              <w:rPr>
                <w:b/>
                <w:bCs/>
                <w:lang w:val="en-US"/>
              </w:rPr>
              <w:t>K</w:t>
            </w:r>
          </w:p>
        </w:tc>
        <w:tc>
          <w:tcPr>
            <w:tcW w:w="1485" w:type="dxa"/>
            <w:tcBorders>
              <w:top w:val="single" w:sz="4" w:space="0" w:color="auto"/>
              <w:bottom w:val="single" w:sz="4" w:space="0" w:color="auto"/>
            </w:tcBorders>
            <w:vAlign w:val="center"/>
            <w:hideMark/>
          </w:tcPr>
          <w:p w14:paraId="1BE06E6A" w14:textId="77777777" w:rsidR="001F1384" w:rsidRPr="00EA5CFA" w:rsidRDefault="001F1384" w:rsidP="00677B7B">
            <w:pPr>
              <w:pStyle w:val="JTSiskomBody"/>
              <w:rPr>
                <w:b/>
                <w:bCs/>
                <w:lang w:val="en-US"/>
              </w:rPr>
            </w:pPr>
            <w:r w:rsidRPr="00EA5CFA">
              <w:rPr>
                <w:b/>
                <w:bCs/>
                <w:lang w:val="en-US"/>
              </w:rPr>
              <w:t>WCSS</w:t>
            </w:r>
          </w:p>
        </w:tc>
        <w:tc>
          <w:tcPr>
            <w:tcW w:w="1388" w:type="dxa"/>
            <w:tcBorders>
              <w:top w:val="single" w:sz="4" w:space="0" w:color="auto"/>
              <w:bottom w:val="single" w:sz="4" w:space="0" w:color="auto"/>
            </w:tcBorders>
            <w:vAlign w:val="center"/>
            <w:hideMark/>
          </w:tcPr>
          <w:p w14:paraId="0BF8A730" w14:textId="77777777" w:rsidR="001F1384" w:rsidRPr="00EA5CFA" w:rsidRDefault="001F1384" w:rsidP="00677B7B">
            <w:pPr>
              <w:pStyle w:val="JTSiskomBody"/>
              <w:rPr>
                <w:b/>
                <w:bCs/>
                <w:lang w:val="en-US"/>
              </w:rPr>
            </w:pPr>
            <w:r w:rsidRPr="00EA5CFA">
              <w:rPr>
                <w:b/>
                <w:bCs/>
                <w:lang w:val="en-US"/>
              </w:rPr>
              <w:t>Silhouette</w:t>
            </w:r>
          </w:p>
        </w:tc>
        <w:tc>
          <w:tcPr>
            <w:tcW w:w="1089" w:type="dxa"/>
            <w:tcBorders>
              <w:top w:val="single" w:sz="4" w:space="0" w:color="auto"/>
              <w:bottom w:val="single" w:sz="4" w:space="0" w:color="auto"/>
            </w:tcBorders>
            <w:vAlign w:val="center"/>
            <w:hideMark/>
          </w:tcPr>
          <w:p w14:paraId="5D328546" w14:textId="77777777" w:rsidR="001F1384" w:rsidRPr="00EA5CFA" w:rsidRDefault="001F1384" w:rsidP="00677B7B">
            <w:pPr>
              <w:pStyle w:val="JTSiskomBody"/>
              <w:rPr>
                <w:b/>
                <w:bCs/>
                <w:lang w:val="en-US"/>
              </w:rPr>
            </w:pPr>
            <w:r w:rsidRPr="00EA5CFA">
              <w:rPr>
                <w:b/>
                <w:bCs/>
                <w:lang w:val="en-US"/>
              </w:rPr>
              <w:t>DBI</w:t>
            </w:r>
          </w:p>
        </w:tc>
      </w:tr>
      <w:tr w:rsidR="001F1384" w:rsidRPr="00EA5CFA" w14:paraId="550CF05E" w14:textId="77777777" w:rsidTr="0018526E">
        <w:trPr>
          <w:tblCellSpacing w:w="15" w:type="dxa"/>
          <w:jc w:val="center"/>
        </w:trPr>
        <w:tc>
          <w:tcPr>
            <w:tcW w:w="0" w:type="auto"/>
            <w:vAlign w:val="center"/>
            <w:hideMark/>
          </w:tcPr>
          <w:p w14:paraId="1D4E9121" w14:textId="77777777" w:rsidR="001F1384" w:rsidRPr="00EA5CFA" w:rsidRDefault="001F1384" w:rsidP="00677B7B">
            <w:pPr>
              <w:pStyle w:val="JTSiskomBody"/>
              <w:rPr>
                <w:lang w:val="en-US"/>
              </w:rPr>
            </w:pPr>
            <w:r w:rsidRPr="00EA5CFA">
              <w:rPr>
                <w:lang w:val="en-US"/>
              </w:rPr>
              <w:t>2</w:t>
            </w:r>
          </w:p>
        </w:tc>
        <w:tc>
          <w:tcPr>
            <w:tcW w:w="1485" w:type="dxa"/>
            <w:vAlign w:val="center"/>
            <w:hideMark/>
          </w:tcPr>
          <w:p w14:paraId="6A225E73" w14:textId="77777777" w:rsidR="001F1384" w:rsidRPr="00EA5CFA" w:rsidRDefault="001F1384" w:rsidP="00677B7B">
            <w:pPr>
              <w:pStyle w:val="JTSiskomBody"/>
              <w:rPr>
                <w:lang w:val="en-US"/>
              </w:rPr>
            </w:pPr>
            <w:r w:rsidRPr="00EA5CFA">
              <w:rPr>
                <w:lang w:val="en-US"/>
              </w:rPr>
              <w:t>8.234</w:t>
            </w:r>
          </w:p>
        </w:tc>
        <w:tc>
          <w:tcPr>
            <w:tcW w:w="1388" w:type="dxa"/>
            <w:vAlign w:val="center"/>
            <w:hideMark/>
          </w:tcPr>
          <w:p w14:paraId="438E5C36" w14:textId="77777777" w:rsidR="001F1384" w:rsidRPr="00EA5CFA" w:rsidRDefault="001F1384" w:rsidP="00677B7B">
            <w:pPr>
              <w:pStyle w:val="JTSiskomBody"/>
              <w:rPr>
                <w:lang w:val="en-US"/>
              </w:rPr>
            </w:pPr>
            <w:r w:rsidRPr="00EA5CFA">
              <w:rPr>
                <w:lang w:val="en-US"/>
              </w:rPr>
              <w:t>0.512</w:t>
            </w:r>
          </w:p>
        </w:tc>
        <w:tc>
          <w:tcPr>
            <w:tcW w:w="1089" w:type="dxa"/>
            <w:vAlign w:val="center"/>
            <w:hideMark/>
          </w:tcPr>
          <w:p w14:paraId="477455D0" w14:textId="77777777" w:rsidR="001F1384" w:rsidRPr="00EA5CFA" w:rsidRDefault="001F1384" w:rsidP="00677B7B">
            <w:pPr>
              <w:pStyle w:val="JTSiskomBody"/>
              <w:rPr>
                <w:lang w:val="en-US"/>
              </w:rPr>
            </w:pPr>
            <w:r w:rsidRPr="00EA5CFA">
              <w:rPr>
                <w:lang w:val="en-US"/>
              </w:rPr>
              <w:t>0.876</w:t>
            </w:r>
          </w:p>
        </w:tc>
      </w:tr>
      <w:tr w:rsidR="001F1384" w:rsidRPr="00EA5CFA" w14:paraId="4E307CB3" w14:textId="77777777" w:rsidTr="0018526E">
        <w:trPr>
          <w:tblCellSpacing w:w="15" w:type="dxa"/>
          <w:jc w:val="center"/>
        </w:trPr>
        <w:tc>
          <w:tcPr>
            <w:tcW w:w="0" w:type="auto"/>
            <w:vAlign w:val="center"/>
            <w:hideMark/>
          </w:tcPr>
          <w:p w14:paraId="6C6E1DE3" w14:textId="77777777" w:rsidR="001F1384" w:rsidRPr="00EA5CFA" w:rsidRDefault="001F1384" w:rsidP="00677B7B">
            <w:pPr>
              <w:pStyle w:val="JTSiskomBody"/>
              <w:rPr>
                <w:lang w:val="en-US"/>
              </w:rPr>
            </w:pPr>
            <w:r w:rsidRPr="00EA5CFA">
              <w:rPr>
                <w:lang w:val="en-US"/>
              </w:rPr>
              <w:t>3</w:t>
            </w:r>
          </w:p>
        </w:tc>
        <w:tc>
          <w:tcPr>
            <w:tcW w:w="1485" w:type="dxa"/>
            <w:vAlign w:val="center"/>
            <w:hideMark/>
          </w:tcPr>
          <w:p w14:paraId="577D8234" w14:textId="77777777" w:rsidR="001F1384" w:rsidRPr="00EA5CFA" w:rsidRDefault="001F1384" w:rsidP="00677B7B">
            <w:pPr>
              <w:pStyle w:val="JTSiskomBody"/>
              <w:rPr>
                <w:lang w:val="en-US"/>
              </w:rPr>
            </w:pPr>
            <w:r w:rsidRPr="00EA5CFA">
              <w:rPr>
                <w:lang w:val="en-US"/>
              </w:rPr>
              <w:t>4.127</w:t>
            </w:r>
          </w:p>
        </w:tc>
        <w:tc>
          <w:tcPr>
            <w:tcW w:w="1388" w:type="dxa"/>
            <w:vAlign w:val="center"/>
            <w:hideMark/>
          </w:tcPr>
          <w:p w14:paraId="04F8DEBC" w14:textId="77777777" w:rsidR="001F1384" w:rsidRPr="00EA5CFA" w:rsidRDefault="001F1384" w:rsidP="00677B7B">
            <w:pPr>
              <w:pStyle w:val="JTSiskomBody"/>
              <w:rPr>
                <w:lang w:val="en-US"/>
              </w:rPr>
            </w:pPr>
            <w:r w:rsidRPr="00EA5CFA">
              <w:rPr>
                <w:lang w:val="en-US"/>
              </w:rPr>
              <w:t>0.634</w:t>
            </w:r>
          </w:p>
        </w:tc>
        <w:tc>
          <w:tcPr>
            <w:tcW w:w="1089" w:type="dxa"/>
            <w:vAlign w:val="center"/>
            <w:hideMark/>
          </w:tcPr>
          <w:p w14:paraId="5A857D9B" w14:textId="77777777" w:rsidR="001F1384" w:rsidRPr="00EA5CFA" w:rsidRDefault="001F1384" w:rsidP="00677B7B">
            <w:pPr>
              <w:pStyle w:val="JTSiskomBody"/>
              <w:rPr>
                <w:lang w:val="en-US"/>
              </w:rPr>
            </w:pPr>
            <w:r w:rsidRPr="00EA5CFA">
              <w:rPr>
                <w:lang w:val="en-US"/>
              </w:rPr>
              <w:t>0.621</w:t>
            </w:r>
          </w:p>
        </w:tc>
      </w:tr>
      <w:tr w:rsidR="001F1384" w:rsidRPr="00EA5CFA" w14:paraId="5F9627BE" w14:textId="77777777" w:rsidTr="0018526E">
        <w:trPr>
          <w:tblCellSpacing w:w="15" w:type="dxa"/>
          <w:jc w:val="center"/>
        </w:trPr>
        <w:tc>
          <w:tcPr>
            <w:tcW w:w="0" w:type="auto"/>
            <w:vAlign w:val="center"/>
            <w:hideMark/>
          </w:tcPr>
          <w:p w14:paraId="352CAD41" w14:textId="77777777" w:rsidR="001F1384" w:rsidRPr="00EA5CFA" w:rsidRDefault="001F1384" w:rsidP="00677B7B">
            <w:pPr>
              <w:pStyle w:val="JTSiskomBody"/>
              <w:rPr>
                <w:lang w:val="en-US"/>
              </w:rPr>
            </w:pPr>
            <w:r w:rsidRPr="00EA5CFA">
              <w:rPr>
                <w:lang w:val="en-US"/>
              </w:rPr>
              <w:t>4</w:t>
            </w:r>
          </w:p>
        </w:tc>
        <w:tc>
          <w:tcPr>
            <w:tcW w:w="1485" w:type="dxa"/>
            <w:vAlign w:val="center"/>
            <w:hideMark/>
          </w:tcPr>
          <w:p w14:paraId="0DFF625F" w14:textId="77777777" w:rsidR="001F1384" w:rsidRPr="00EA5CFA" w:rsidRDefault="001F1384" w:rsidP="00677B7B">
            <w:pPr>
              <w:pStyle w:val="JTSiskomBody"/>
              <w:rPr>
                <w:lang w:val="en-US"/>
              </w:rPr>
            </w:pPr>
            <w:r w:rsidRPr="00EA5CFA">
              <w:rPr>
                <w:lang w:val="en-US"/>
              </w:rPr>
              <w:t>2.891</w:t>
            </w:r>
          </w:p>
        </w:tc>
        <w:tc>
          <w:tcPr>
            <w:tcW w:w="1388" w:type="dxa"/>
            <w:vAlign w:val="center"/>
            <w:hideMark/>
          </w:tcPr>
          <w:p w14:paraId="196D7C21" w14:textId="77777777" w:rsidR="001F1384" w:rsidRPr="00EA5CFA" w:rsidRDefault="001F1384" w:rsidP="00677B7B">
            <w:pPr>
              <w:pStyle w:val="JTSiskomBody"/>
              <w:rPr>
                <w:lang w:val="en-US"/>
              </w:rPr>
            </w:pPr>
            <w:r w:rsidRPr="00EA5CFA">
              <w:rPr>
                <w:lang w:val="en-US"/>
              </w:rPr>
              <w:t>0.587</w:t>
            </w:r>
          </w:p>
        </w:tc>
        <w:tc>
          <w:tcPr>
            <w:tcW w:w="1089" w:type="dxa"/>
            <w:vAlign w:val="center"/>
            <w:hideMark/>
          </w:tcPr>
          <w:p w14:paraId="183FB883" w14:textId="77777777" w:rsidR="001F1384" w:rsidRPr="00EA5CFA" w:rsidRDefault="001F1384" w:rsidP="00677B7B">
            <w:pPr>
              <w:pStyle w:val="JTSiskomBody"/>
              <w:rPr>
                <w:lang w:val="en-US"/>
              </w:rPr>
            </w:pPr>
            <w:r w:rsidRPr="00EA5CFA">
              <w:rPr>
                <w:lang w:val="en-US"/>
              </w:rPr>
              <w:t>0.698</w:t>
            </w:r>
          </w:p>
        </w:tc>
      </w:tr>
      <w:tr w:rsidR="001F1384" w:rsidRPr="00EA5CFA" w14:paraId="02AD9B64" w14:textId="77777777" w:rsidTr="0018526E">
        <w:trPr>
          <w:tblCellSpacing w:w="15" w:type="dxa"/>
          <w:jc w:val="center"/>
        </w:trPr>
        <w:tc>
          <w:tcPr>
            <w:tcW w:w="0" w:type="auto"/>
            <w:vAlign w:val="center"/>
            <w:hideMark/>
          </w:tcPr>
          <w:p w14:paraId="1E7FA008" w14:textId="77777777" w:rsidR="001F1384" w:rsidRPr="00EA5CFA" w:rsidRDefault="001F1384" w:rsidP="00677B7B">
            <w:pPr>
              <w:pStyle w:val="JTSiskomBody"/>
              <w:rPr>
                <w:lang w:val="en-US"/>
              </w:rPr>
            </w:pPr>
            <w:r w:rsidRPr="00EA5CFA">
              <w:rPr>
                <w:lang w:val="en-US"/>
              </w:rPr>
              <w:t>5</w:t>
            </w:r>
          </w:p>
        </w:tc>
        <w:tc>
          <w:tcPr>
            <w:tcW w:w="1485" w:type="dxa"/>
            <w:vAlign w:val="center"/>
            <w:hideMark/>
          </w:tcPr>
          <w:p w14:paraId="212B1DFD" w14:textId="77777777" w:rsidR="001F1384" w:rsidRPr="00EA5CFA" w:rsidRDefault="001F1384" w:rsidP="00677B7B">
            <w:pPr>
              <w:pStyle w:val="JTSiskomBody"/>
              <w:rPr>
                <w:lang w:val="en-US"/>
              </w:rPr>
            </w:pPr>
            <w:r w:rsidRPr="00EA5CFA">
              <w:rPr>
                <w:lang w:val="en-US"/>
              </w:rPr>
              <w:t>2.156</w:t>
            </w:r>
          </w:p>
        </w:tc>
        <w:tc>
          <w:tcPr>
            <w:tcW w:w="1388" w:type="dxa"/>
            <w:vAlign w:val="center"/>
            <w:hideMark/>
          </w:tcPr>
          <w:p w14:paraId="0E2A268A" w14:textId="77777777" w:rsidR="001F1384" w:rsidRPr="00EA5CFA" w:rsidRDefault="001F1384" w:rsidP="00677B7B">
            <w:pPr>
              <w:pStyle w:val="JTSiskomBody"/>
              <w:rPr>
                <w:lang w:val="en-US"/>
              </w:rPr>
            </w:pPr>
            <w:r w:rsidRPr="00EA5CFA">
              <w:rPr>
                <w:lang w:val="en-US"/>
              </w:rPr>
              <w:t>0.523</w:t>
            </w:r>
          </w:p>
        </w:tc>
        <w:tc>
          <w:tcPr>
            <w:tcW w:w="1089" w:type="dxa"/>
            <w:vAlign w:val="center"/>
            <w:hideMark/>
          </w:tcPr>
          <w:p w14:paraId="02153562" w14:textId="77777777" w:rsidR="001F1384" w:rsidRPr="00EA5CFA" w:rsidRDefault="001F1384" w:rsidP="00677B7B">
            <w:pPr>
              <w:pStyle w:val="JTSiskomBody"/>
              <w:rPr>
                <w:lang w:val="en-US"/>
              </w:rPr>
            </w:pPr>
            <w:r w:rsidRPr="00EA5CFA">
              <w:rPr>
                <w:lang w:val="en-US"/>
              </w:rPr>
              <w:t>0.754</w:t>
            </w:r>
          </w:p>
        </w:tc>
      </w:tr>
      <w:tr w:rsidR="001F1384" w:rsidRPr="00EA5CFA" w14:paraId="1F824FA1" w14:textId="77777777" w:rsidTr="0018526E">
        <w:trPr>
          <w:tblCellSpacing w:w="15" w:type="dxa"/>
          <w:jc w:val="center"/>
        </w:trPr>
        <w:tc>
          <w:tcPr>
            <w:tcW w:w="0" w:type="auto"/>
            <w:vAlign w:val="center"/>
            <w:hideMark/>
          </w:tcPr>
          <w:p w14:paraId="592EF3F1" w14:textId="77777777" w:rsidR="001F1384" w:rsidRPr="00EA5CFA" w:rsidRDefault="001F1384" w:rsidP="00677B7B">
            <w:pPr>
              <w:pStyle w:val="JTSiskomBody"/>
              <w:rPr>
                <w:lang w:val="en-US"/>
              </w:rPr>
            </w:pPr>
            <w:r w:rsidRPr="00EA5CFA">
              <w:rPr>
                <w:lang w:val="en-US"/>
              </w:rPr>
              <w:t>6</w:t>
            </w:r>
          </w:p>
        </w:tc>
        <w:tc>
          <w:tcPr>
            <w:tcW w:w="1485" w:type="dxa"/>
            <w:tcBorders>
              <w:bottom w:val="single" w:sz="4" w:space="0" w:color="auto"/>
            </w:tcBorders>
            <w:vAlign w:val="center"/>
            <w:hideMark/>
          </w:tcPr>
          <w:p w14:paraId="79514041" w14:textId="77777777" w:rsidR="001F1384" w:rsidRPr="00EA5CFA" w:rsidRDefault="001F1384" w:rsidP="00677B7B">
            <w:pPr>
              <w:pStyle w:val="JTSiskomBody"/>
              <w:rPr>
                <w:lang w:val="en-US"/>
              </w:rPr>
            </w:pPr>
            <w:r w:rsidRPr="00EA5CFA">
              <w:rPr>
                <w:lang w:val="en-US"/>
              </w:rPr>
              <w:t>1.687</w:t>
            </w:r>
          </w:p>
        </w:tc>
        <w:tc>
          <w:tcPr>
            <w:tcW w:w="1388" w:type="dxa"/>
            <w:tcBorders>
              <w:bottom w:val="single" w:sz="4" w:space="0" w:color="auto"/>
            </w:tcBorders>
            <w:vAlign w:val="center"/>
            <w:hideMark/>
          </w:tcPr>
          <w:p w14:paraId="3D1B02C3" w14:textId="77777777" w:rsidR="001F1384" w:rsidRPr="00EA5CFA" w:rsidRDefault="001F1384" w:rsidP="00677B7B">
            <w:pPr>
              <w:pStyle w:val="JTSiskomBody"/>
              <w:rPr>
                <w:lang w:val="en-US"/>
              </w:rPr>
            </w:pPr>
            <w:r w:rsidRPr="00EA5CFA">
              <w:rPr>
                <w:lang w:val="en-US"/>
              </w:rPr>
              <w:t>0.478</w:t>
            </w:r>
          </w:p>
        </w:tc>
        <w:tc>
          <w:tcPr>
            <w:tcW w:w="1089" w:type="dxa"/>
            <w:tcBorders>
              <w:bottom w:val="single" w:sz="4" w:space="0" w:color="auto"/>
            </w:tcBorders>
            <w:vAlign w:val="center"/>
            <w:hideMark/>
          </w:tcPr>
          <w:p w14:paraId="5045C423" w14:textId="77777777" w:rsidR="001F1384" w:rsidRPr="00EA5CFA" w:rsidRDefault="001F1384" w:rsidP="00677B7B">
            <w:pPr>
              <w:pStyle w:val="JTSiskomBody"/>
              <w:rPr>
                <w:lang w:val="en-US"/>
              </w:rPr>
            </w:pPr>
            <w:r w:rsidRPr="00EA5CFA">
              <w:rPr>
                <w:lang w:val="en-US"/>
              </w:rPr>
              <w:t>0.812</w:t>
            </w:r>
          </w:p>
        </w:tc>
      </w:tr>
    </w:tbl>
    <w:p w14:paraId="65358FF4" w14:textId="77777777" w:rsidR="001F1384" w:rsidRDefault="001F1384" w:rsidP="001F1384">
      <w:pPr>
        <w:pStyle w:val="JTSiskomBody"/>
        <w:rPr>
          <w:lang w:val="en-US"/>
        </w:rPr>
      </w:pPr>
      <w:r w:rsidRPr="00EA5CFA">
        <w:rPr>
          <w:lang w:val="en-US"/>
        </w:rPr>
        <w:t xml:space="preserve">The final clustering produced three interpretable lecturer attendance segments. Cluster 1 represents high performers with minimal lateness, strong punctuality, and strong consistency. Cluster 2 represents moderate profiles with acceptable but not exceptional punctuality. Cluster 3 captures lecturers requiring attendance improvement, with higher lateness, lower on-time rates, limited early arrival, and weaker consistency. Using clustering for behavioral segmentation supports HR analytics goals of evidence-based differentiation rather than uniform interventions </w:t>
      </w:r>
      <w:r>
        <w:rPr>
          <w:lang w:val="en-US"/>
        </w:rPr>
        <w:fldChar w:fldCharType="begin" w:fldLock="1"/>
      </w:r>
      <w:r>
        <w:rPr>
          <w:lang w:val="en-US"/>
        </w:rPr>
        <w:instrText>ADDIN CSL_CITATION {"citationItems":[{"id":"ITEM-1","itemData":{"DOI":"10.1080/09585192.2016.1244699","author":[{"dropping-particle":"","family":"Marler","given":"Janet H","non-dropping-particle":"","parse-names":false,"suffix":""},{"dropping-particle":"","family":"Boudreau","given":"John W","non-dropping-particle":"","parse-names":false,"suffix":""}],"container-title":"The International Journal of Human Resource Management","id":"ITEM-1","issue":"1","issued":{"date-parts":[["2017"]]},"page":"3-26","title":"An evidence-based review of {HR} analytics","type":"article-journal","volume":"28"},"uris":["http://www.mendeley.com/documents/?uuid=78751268-339e-4d34-baee-3a4372139364"]}],"mendeley":{"formattedCitation":"[1]","plainTextFormattedCitation":"[1]","previouslyFormattedCitation":"[1]"},"properties":{"noteIndex":0},"schema":"https://github.com/citation-style-language/schema/raw/master/csl-citation.json"}</w:instrText>
      </w:r>
      <w:r>
        <w:rPr>
          <w:lang w:val="en-US"/>
        </w:rPr>
        <w:fldChar w:fldCharType="separate"/>
      </w:r>
      <w:r w:rsidRPr="00D31B31">
        <w:rPr>
          <w:noProof/>
          <w:lang w:val="en-US"/>
        </w:rPr>
        <w:t>[1]</w:t>
      </w:r>
      <w:r>
        <w:rPr>
          <w:lang w:val="en-US"/>
        </w:rPr>
        <w:fldChar w:fldCharType="end"/>
      </w:r>
      <w:r>
        <w:rPr>
          <w:lang w:val="en-US"/>
        </w:rPr>
        <w:t>,</w:t>
      </w:r>
      <w:r>
        <w:rPr>
          <w:lang w:val="en-US"/>
        </w:rPr>
        <w:fldChar w:fldCharType="begin" w:fldLock="1"/>
      </w:r>
      <w:r>
        <w:rPr>
          <w:lang w:val="en-US"/>
        </w:rPr>
        <w:instrText>ADDIN CSL_CITATION {"citationItems":[{"id":"ITEM-1","itemData":{"DOI":"10.1016/j.ijinfomgt.2018.08.002","author":[{"dropping-particle":"","family":"Tursunbayeva","given":"A","non-dropping-particle":"","parse-names":false,"suffix":""},{"dropping-particle":"","family":"Lauro","given":"S","non-dropping-particle":"Di","parse-names":false,"suffix":""},{"dropping-particle":"","family":"Pagliari","given":"C","non-dropping-particle":"","parse-names":false,"suffix":""}],"container-title":"International Journal of Information Management","id":"ITEM-1","issued":{"date-parts":[["2018"]]},"page":"224-247","title":"People analytics---A scoping review of conceptual boundaries and value propositions","type":"article-journal","volume":"43"},"uris":["http://www.mendeley.com/documents/?uuid=bc6edf68-b5db-4731-a3a6-c6b6f44ab147"]}],"mendeley":{"formattedCitation":"[2]","plainTextFormattedCitation":"[2]","previouslyFormattedCitation":"[2]"},"properties":{"noteIndex":0},"schema":"https://github.com/citation-style-language/schema/raw/master/csl-citation.json"}</w:instrText>
      </w:r>
      <w:r>
        <w:rPr>
          <w:lang w:val="en-US"/>
        </w:rPr>
        <w:fldChar w:fldCharType="separate"/>
      </w:r>
      <w:r w:rsidRPr="00D31B31">
        <w:rPr>
          <w:noProof/>
          <w:lang w:val="en-US"/>
        </w:rPr>
        <w:t>[2]</w:t>
      </w:r>
      <w:r>
        <w:rPr>
          <w:lang w:val="en-US"/>
        </w:rPr>
        <w:fldChar w:fldCharType="end"/>
      </w:r>
      <w:r w:rsidRPr="00EA5CFA">
        <w:rPr>
          <w:lang w:val="en-US"/>
        </w:rPr>
        <w:t>.</w:t>
      </w:r>
    </w:p>
    <w:p w14:paraId="4EA37F31" w14:textId="77777777" w:rsidR="00FD14B3" w:rsidRDefault="00FD14B3" w:rsidP="001F1384">
      <w:pPr>
        <w:pStyle w:val="JTSiskomBody"/>
        <w:rPr>
          <w:lang w:val="en-US"/>
        </w:rPr>
      </w:pPr>
    </w:p>
    <w:p w14:paraId="28414274" w14:textId="77777777" w:rsidR="00FD14B3" w:rsidRDefault="00FD14B3" w:rsidP="001F1384">
      <w:pPr>
        <w:pStyle w:val="JTSiskomBody"/>
        <w:rPr>
          <w:lang w:val="en-US"/>
        </w:rPr>
      </w:pPr>
    </w:p>
    <w:p w14:paraId="778DBF5F" w14:textId="77777777" w:rsidR="00FD14B3" w:rsidRDefault="00FD14B3" w:rsidP="001F1384">
      <w:pPr>
        <w:pStyle w:val="JTSiskomBody"/>
        <w:rPr>
          <w:lang w:val="en-US"/>
        </w:rPr>
      </w:pPr>
    </w:p>
    <w:p w14:paraId="52E073E2" w14:textId="77777777" w:rsidR="001F1384" w:rsidRPr="00EA5CFA" w:rsidRDefault="001F1384" w:rsidP="001F1384">
      <w:pPr>
        <w:pStyle w:val="JTSiskomBody"/>
        <w:rPr>
          <w:lang w:val="en-US"/>
        </w:rPr>
      </w:pPr>
    </w:p>
    <w:p w14:paraId="07CA82B1" w14:textId="77777777" w:rsidR="001F1384" w:rsidRPr="00622806" w:rsidRDefault="001F1384" w:rsidP="001F1384">
      <w:pPr>
        <w:pStyle w:val="JTSiskomBody"/>
        <w:jc w:val="center"/>
        <w:rPr>
          <w:lang w:val="en-US"/>
        </w:rPr>
      </w:pPr>
      <w:r w:rsidRPr="00FD14B3">
        <w:rPr>
          <w:lang w:val="en-US"/>
        </w:rPr>
        <w:t>Table 7.</w:t>
      </w:r>
      <w:r w:rsidRPr="00EA5CFA">
        <w:rPr>
          <w:b/>
          <w:bCs/>
          <w:lang w:val="en-US"/>
        </w:rPr>
        <w:t xml:space="preserve"> </w:t>
      </w:r>
      <w:r w:rsidRPr="00622806">
        <w:rPr>
          <w:lang w:val="en-US"/>
        </w:rPr>
        <w:t>Cluster Profiles (K = 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1"/>
        <w:gridCol w:w="2140"/>
        <w:gridCol w:w="2405"/>
        <w:gridCol w:w="2522"/>
      </w:tblGrid>
      <w:tr w:rsidR="001F1384" w:rsidRPr="00EA5CFA" w14:paraId="5419F154" w14:textId="77777777" w:rsidTr="00677B7B">
        <w:trPr>
          <w:tblHeader/>
          <w:tblCellSpacing w:w="15" w:type="dxa"/>
        </w:trPr>
        <w:tc>
          <w:tcPr>
            <w:tcW w:w="0" w:type="auto"/>
            <w:tcBorders>
              <w:top w:val="single" w:sz="4" w:space="0" w:color="auto"/>
              <w:bottom w:val="single" w:sz="4" w:space="0" w:color="auto"/>
            </w:tcBorders>
            <w:vAlign w:val="center"/>
            <w:hideMark/>
          </w:tcPr>
          <w:p w14:paraId="7F046EC1" w14:textId="77777777" w:rsidR="001F1384" w:rsidRPr="0018526E" w:rsidRDefault="001F1384" w:rsidP="00677B7B">
            <w:pPr>
              <w:pStyle w:val="JTSiskomBody"/>
              <w:ind w:firstLine="0"/>
              <w:jc w:val="center"/>
              <w:rPr>
                <w:b/>
                <w:bCs/>
                <w:lang w:val="en-US"/>
              </w:rPr>
            </w:pPr>
            <w:r w:rsidRPr="0018526E">
              <w:rPr>
                <w:b/>
                <w:bCs/>
                <w:lang w:val="en-US"/>
              </w:rPr>
              <w:t>Attribute</w:t>
            </w:r>
          </w:p>
        </w:tc>
        <w:tc>
          <w:tcPr>
            <w:tcW w:w="0" w:type="auto"/>
            <w:tcBorders>
              <w:top w:val="single" w:sz="4" w:space="0" w:color="auto"/>
              <w:bottom w:val="single" w:sz="4" w:space="0" w:color="auto"/>
            </w:tcBorders>
            <w:vAlign w:val="center"/>
            <w:hideMark/>
          </w:tcPr>
          <w:p w14:paraId="6819D3A1" w14:textId="77777777" w:rsidR="001F1384" w:rsidRPr="0018526E" w:rsidRDefault="001F1384" w:rsidP="00677B7B">
            <w:pPr>
              <w:pStyle w:val="JTSiskomBody"/>
              <w:ind w:firstLine="0"/>
              <w:jc w:val="center"/>
              <w:rPr>
                <w:b/>
                <w:bCs/>
                <w:lang w:val="en-US"/>
              </w:rPr>
            </w:pPr>
            <w:r w:rsidRPr="0018526E">
              <w:rPr>
                <w:b/>
                <w:bCs/>
                <w:lang w:val="en-US"/>
              </w:rPr>
              <w:t>Cluster 1 High Performers</w:t>
            </w:r>
          </w:p>
        </w:tc>
        <w:tc>
          <w:tcPr>
            <w:tcW w:w="0" w:type="auto"/>
            <w:tcBorders>
              <w:top w:val="single" w:sz="4" w:space="0" w:color="auto"/>
              <w:bottom w:val="single" w:sz="4" w:space="0" w:color="auto"/>
            </w:tcBorders>
            <w:vAlign w:val="center"/>
            <w:hideMark/>
          </w:tcPr>
          <w:p w14:paraId="41D8A885" w14:textId="77777777" w:rsidR="001F1384" w:rsidRPr="0018526E" w:rsidRDefault="001F1384" w:rsidP="00677B7B">
            <w:pPr>
              <w:pStyle w:val="JTSiskomBody"/>
              <w:ind w:firstLine="0"/>
              <w:jc w:val="center"/>
              <w:rPr>
                <w:b/>
                <w:bCs/>
                <w:lang w:val="en-US"/>
              </w:rPr>
            </w:pPr>
            <w:r w:rsidRPr="0018526E">
              <w:rPr>
                <w:b/>
                <w:bCs/>
                <w:lang w:val="en-US"/>
              </w:rPr>
              <w:t>Cluster 2 Moderate</w:t>
            </w:r>
          </w:p>
        </w:tc>
        <w:tc>
          <w:tcPr>
            <w:tcW w:w="0" w:type="auto"/>
            <w:tcBorders>
              <w:top w:val="single" w:sz="4" w:space="0" w:color="auto"/>
              <w:bottom w:val="single" w:sz="4" w:space="0" w:color="auto"/>
            </w:tcBorders>
            <w:vAlign w:val="center"/>
            <w:hideMark/>
          </w:tcPr>
          <w:p w14:paraId="2FC5D8C6" w14:textId="77777777" w:rsidR="001F1384" w:rsidRPr="0018526E" w:rsidRDefault="001F1384" w:rsidP="00677B7B">
            <w:pPr>
              <w:pStyle w:val="JTSiskomBody"/>
              <w:ind w:firstLine="0"/>
              <w:jc w:val="center"/>
              <w:rPr>
                <w:b/>
                <w:bCs/>
                <w:lang w:val="en-US"/>
              </w:rPr>
            </w:pPr>
            <w:r w:rsidRPr="0018526E">
              <w:rPr>
                <w:b/>
                <w:bCs/>
                <w:lang w:val="en-US"/>
              </w:rPr>
              <w:t>Cluster 3 Improvement Needed</w:t>
            </w:r>
          </w:p>
        </w:tc>
      </w:tr>
      <w:tr w:rsidR="001F1384" w:rsidRPr="00EA5CFA" w14:paraId="61D1A636" w14:textId="77777777" w:rsidTr="00677B7B">
        <w:trPr>
          <w:tblCellSpacing w:w="15" w:type="dxa"/>
        </w:trPr>
        <w:tc>
          <w:tcPr>
            <w:tcW w:w="0" w:type="auto"/>
            <w:vAlign w:val="center"/>
            <w:hideMark/>
          </w:tcPr>
          <w:p w14:paraId="024C15B6" w14:textId="77777777" w:rsidR="001F1384" w:rsidRPr="0018526E" w:rsidRDefault="001F1384" w:rsidP="00677B7B">
            <w:pPr>
              <w:pStyle w:val="JTSiskomBody"/>
              <w:ind w:firstLine="0"/>
              <w:rPr>
                <w:lang w:val="en-US"/>
              </w:rPr>
            </w:pPr>
            <w:r w:rsidRPr="0018526E">
              <w:rPr>
                <w:lang w:val="en-US"/>
              </w:rPr>
              <w:t>Size</w:t>
            </w:r>
          </w:p>
        </w:tc>
        <w:tc>
          <w:tcPr>
            <w:tcW w:w="0" w:type="auto"/>
            <w:vAlign w:val="center"/>
            <w:hideMark/>
          </w:tcPr>
          <w:p w14:paraId="3BE993B3" w14:textId="77777777" w:rsidR="001F1384" w:rsidRPr="0018526E" w:rsidRDefault="001F1384" w:rsidP="00677B7B">
            <w:pPr>
              <w:pStyle w:val="JTSiskomBody"/>
              <w:ind w:firstLine="0"/>
              <w:jc w:val="center"/>
              <w:rPr>
                <w:lang w:val="en-US"/>
              </w:rPr>
            </w:pPr>
            <w:r w:rsidRPr="0018526E">
              <w:rPr>
                <w:lang w:val="en-US"/>
              </w:rPr>
              <w:t>4 (30.8%)</w:t>
            </w:r>
          </w:p>
        </w:tc>
        <w:tc>
          <w:tcPr>
            <w:tcW w:w="0" w:type="auto"/>
            <w:vAlign w:val="center"/>
            <w:hideMark/>
          </w:tcPr>
          <w:p w14:paraId="0AD416CB" w14:textId="77777777" w:rsidR="001F1384" w:rsidRPr="0018526E" w:rsidRDefault="001F1384" w:rsidP="00677B7B">
            <w:pPr>
              <w:pStyle w:val="JTSiskomBody"/>
              <w:ind w:firstLine="0"/>
              <w:jc w:val="center"/>
              <w:rPr>
                <w:lang w:val="en-US"/>
              </w:rPr>
            </w:pPr>
            <w:r w:rsidRPr="0018526E">
              <w:rPr>
                <w:lang w:val="en-US"/>
              </w:rPr>
              <w:t>5 (38.5%)</w:t>
            </w:r>
          </w:p>
        </w:tc>
        <w:tc>
          <w:tcPr>
            <w:tcW w:w="0" w:type="auto"/>
            <w:vAlign w:val="center"/>
            <w:hideMark/>
          </w:tcPr>
          <w:p w14:paraId="057B2F49" w14:textId="77777777" w:rsidR="001F1384" w:rsidRPr="0018526E" w:rsidRDefault="001F1384" w:rsidP="00677B7B">
            <w:pPr>
              <w:pStyle w:val="JTSiskomBody"/>
              <w:jc w:val="center"/>
              <w:rPr>
                <w:lang w:val="en-US"/>
              </w:rPr>
            </w:pPr>
            <w:r w:rsidRPr="0018526E">
              <w:rPr>
                <w:lang w:val="en-US"/>
              </w:rPr>
              <w:t>4 (30.8%)</w:t>
            </w:r>
          </w:p>
        </w:tc>
      </w:tr>
      <w:tr w:rsidR="001F1384" w:rsidRPr="00EA5CFA" w14:paraId="35BD181D" w14:textId="77777777" w:rsidTr="00677B7B">
        <w:trPr>
          <w:tblCellSpacing w:w="15" w:type="dxa"/>
        </w:trPr>
        <w:tc>
          <w:tcPr>
            <w:tcW w:w="0" w:type="auto"/>
            <w:vAlign w:val="center"/>
            <w:hideMark/>
          </w:tcPr>
          <w:p w14:paraId="42E24347" w14:textId="77777777" w:rsidR="001F1384" w:rsidRPr="0018526E" w:rsidRDefault="001F1384" w:rsidP="00677B7B">
            <w:pPr>
              <w:pStyle w:val="JTSiskomBody"/>
              <w:ind w:firstLine="0"/>
              <w:rPr>
                <w:lang w:val="en-US"/>
              </w:rPr>
            </w:pPr>
            <w:r w:rsidRPr="0018526E">
              <w:rPr>
                <w:lang w:val="en-US"/>
              </w:rPr>
              <w:t>Members</w:t>
            </w:r>
          </w:p>
        </w:tc>
        <w:tc>
          <w:tcPr>
            <w:tcW w:w="0" w:type="auto"/>
            <w:vAlign w:val="center"/>
            <w:hideMark/>
          </w:tcPr>
          <w:p w14:paraId="7D3BD694" w14:textId="77777777" w:rsidR="001F1384" w:rsidRPr="0018526E" w:rsidRDefault="001F1384" w:rsidP="00677B7B">
            <w:pPr>
              <w:pStyle w:val="JTSiskomBody"/>
              <w:ind w:firstLine="0"/>
              <w:jc w:val="center"/>
              <w:rPr>
                <w:lang w:val="en-US"/>
              </w:rPr>
            </w:pPr>
            <w:r w:rsidRPr="0018526E">
              <w:rPr>
                <w:lang w:val="en-US"/>
              </w:rPr>
              <w:t>A001, A006, A008, A011</w:t>
            </w:r>
          </w:p>
        </w:tc>
        <w:tc>
          <w:tcPr>
            <w:tcW w:w="0" w:type="auto"/>
            <w:vAlign w:val="center"/>
            <w:hideMark/>
          </w:tcPr>
          <w:p w14:paraId="7BA3D928" w14:textId="77777777" w:rsidR="001F1384" w:rsidRPr="0018526E" w:rsidRDefault="001F1384" w:rsidP="00677B7B">
            <w:pPr>
              <w:pStyle w:val="JTSiskomBody"/>
              <w:ind w:firstLine="0"/>
              <w:jc w:val="center"/>
              <w:rPr>
                <w:lang w:val="en-US"/>
              </w:rPr>
            </w:pPr>
            <w:r w:rsidRPr="0018526E">
              <w:rPr>
                <w:lang w:val="en-US"/>
              </w:rPr>
              <w:t>A003, A005, A009, A010, A013</w:t>
            </w:r>
          </w:p>
        </w:tc>
        <w:tc>
          <w:tcPr>
            <w:tcW w:w="0" w:type="auto"/>
            <w:vAlign w:val="center"/>
            <w:hideMark/>
          </w:tcPr>
          <w:p w14:paraId="57CEDB3A" w14:textId="77777777" w:rsidR="001F1384" w:rsidRPr="0018526E" w:rsidRDefault="001F1384" w:rsidP="00677B7B">
            <w:pPr>
              <w:pStyle w:val="JTSiskomBody"/>
              <w:jc w:val="center"/>
              <w:rPr>
                <w:lang w:val="en-US"/>
              </w:rPr>
            </w:pPr>
            <w:r w:rsidRPr="0018526E">
              <w:rPr>
                <w:lang w:val="en-US"/>
              </w:rPr>
              <w:t>A002, A004, A007, A012</w:t>
            </w:r>
          </w:p>
        </w:tc>
      </w:tr>
      <w:tr w:rsidR="001F1384" w:rsidRPr="00EA5CFA" w14:paraId="783BC7F4" w14:textId="77777777" w:rsidTr="00677B7B">
        <w:trPr>
          <w:tblCellSpacing w:w="15" w:type="dxa"/>
        </w:trPr>
        <w:tc>
          <w:tcPr>
            <w:tcW w:w="0" w:type="auto"/>
            <w:vAlign w:val="center"/>
            <w:hideMark/>
          </w:tcPr>
          <w:p w14:paraId="3252D46C" w14:textId="77777777" w:rsidR="001F1384" w:rsidRPr="0018526E" w:rsidRDefault="001F1384" w:rsidP="00677B7B">
            <w:pPr>
              <w:pStyle w:val="JTSiskomBody"/>
              <w:ind w:firstLine="0"/>
              <w:rPr>
                <w:lang w:val="en-US"/>
              </w:rPr>
            </w:pPr>
            <w:r w:rsidRPr="0018526E">
              <w:rPr>
                <w:lang w:val="en-US"/>
              </w:rPr>
              <w:t>Avg lateness (min)</w:t>
            </w:r>
          </w:p>
        </w:tc>
        <w:tc>
          <w:tcPr>
            <w:tcW w:w="0" w:type="auto"/>
            <w:vAlign w:val="center"/>
            <w:hideMark/>
          </w:tcPr>
          <w:p w14:paraId="2EABFC71" w14:textId="77777777" w:rsidR="001F1384" w:rsidRPr="0018526E" w:rsidRDefault="001F1384" w:rsidP="00677B7B">
            <w:pPr>
              <w:pStyle w:val="JTSiskomBody"/>
              <w:jc w:val="center"/>
              <w:rPr>
                <w:lang w:val="en-US"/>
              </w:rPr>
            </w:pPr>
            <w:r w:rsidRPr="0018526E">
              <w:rPr>
                <w:lang w:val="en-US"/>
              </w:rPr>
              <w:t>3.34</w:t>
            </w:r>
          </w:p>
        </w:tc>
        <w:tc>
          <w:tcPr>
            <w:tcW w:w="0" w:type="auto"/>
            <w:vAlign w:val="center"/>
            <w:hideMark/>
          </w:tcPr>
          <w:p w14:paraId="1700404A" w14:textId="77777777" w:rsidR="001F1384" w:rsidRPr="0018526E" w:rsidRDefault="001F1384" w:rsidP="00677B7B">
            <w:pPr>
              <w:pStyle w:val="JTSiskomBody"/>
              <w:ind w:firstLine="0"/>
              <w:jc w:val="center"/>
              <w:rPr>
                <w:lang w:val="en-US"/>
              </w:rPr>
            </w:pPr>
            <w:r w:rsidRPr="0018526E">
              <w:rPr>
                <w:lang w:val="en-US"/>
              </w:rPr>
              <w:t>7.87s</w:t>
            </w:r>
          </w:p>
        </w:tc>
        <w:tc>
          <w:tcPr>
            <w:tcW w:w="0" w:type="auto"/>
            <w:vAlign w:val="center"/>
            <w:hideMark/>
          </w:tcPr>
          <w:p w14:paraId="7FAF0410" w14:textId="77777777" w:rsidR="001F1384" w:rsidRPr="0018526E" w:rsidRDefault="001F1384" w:rsidP="00677B7B">
            <w:pPr>
              <w:pStyle w:val="JTSiskomBody"/>
              <w:jc w:val="center"/>
              <w:rPr>
                <w:lang w:val="en-US"/>
              </w:rPr>
            </w:pPr>
            <w:r w:rsidRPr="0018526E">
              <w:rPr>
                <w:lang w:val="en-US"/>
              </w:rPr>
              <w:t>17.84</w:t>
            </w:r>
          </w:p>
        </w:tc>
      </w:tr>
      <w:tr w:rsidR="001F1384" w:rsidRPr="00EA5CFA" w14:paraId="3BE0BD32" w14:textId="77777777" w:rsidTr="00677B7B">
        <w:trPr>
          <w:tblCellSpacing w:w="15" w:type="dxa"/>
        </w:trPr>
        <w:tc>
          <w:tcPr>
            <w:tcW w:w="0" w:type="auto"/>
            <w:vAlign w:val="center"/>
            <w:hideMark/>
          </w:tcPr>
          <w:p w14:paraId="2872DC72" w14:textId="77777777" w:rsidR="001F1384" w:rsidRPr="0018526E" w:rsidRDefault="001F1384" w:rsidP="00677B7B">
            <w:pPr>
              <w:pStyle w:val="JTSiskomBody"/>
              <w:ind w:firstLine="0"/>
              <w:rPr>
                <w:lang w:val="en-US"/>
              </w:rPr>
            </w:pPr>
            <w:r w:rsidRPr="0018526E">
              <w:rPr>
                <w:lang w:val="en-US"/>
              </w:rPr>
              <w:t>Avg early arrival (min)</w:t>
            </w:r>
          </w:p>
        </w:tc>
        <w:tc>
          <w:tcPr>
            <w:tcW w:w="0" w:type="auto"/>
            <w:vAlign w:val="center"/>
            <w:hideMark/>
          </w:tcPr>
          <w:p w14:paraId="597FBE2E" w14:textId="77777777" w:rsidR="001F1384" w:rsidRPr="0018526E" w:rsidRDefault="001F1384" w:rsidP="00677B7B">
            <w:pPr>
              <w:pStyle w:val="JTSiskomBody"/>
              <w:jc w:val="center"/>
              <w:rPr>
                <w:lang w:val="en-US"/>
              </w:rPr>
            </w:pPr>
            <w:r w:rsidRPr="0018526E">
              <w:rPr>
                <w:lang w:val="en-US"/>
              </w:rPr>
              <w:t>18.90</w:t>
            </w:r>
          </w:p>
        </w:tc>
        <w:tc>
          <w:tcPr>
            <w:tcW w:w="0" w:type="auto"/>
            <w:vAlign w:val="center"/>
            <w:hideMark/>
          </w:tcPr>
          <w:p w14:paraId="14AFD077" w14:textId="77777777" w:rsidR="001F1384" w:rsidRPr="0018526E" w:rsidRDefault="001F1384" w:rsidP="00677B7B">
            <w:pPr>
              <w:pStyle w:val="JTSiskomBody"/>
              <w:ind w:firstLine="0"/>
              <w:jc w:val="center"/>
              <w:rPr>
                <w:lang w:val="en-US"/>
              </w:rPr>
            </w:pPr>
            <w:r w:rsidRPr="0018526E">
              <w:rPr>
                <w:lang w:val="en-US"/>
              </w:rPr>
              <w:t>10.98</w:t>
            </w:r>
          </w:p>
        </w:tc>
        <w:tc>
          <w:tcPr>
            <w:tcW w:w="0" w:type="auto"/>
            <w:vAlign w:val="center"/>
            <w:hideMark/>
          </w:tcPr>
          <w:p w14:paraId="37DD3255" w14:textId="77777777" w:rsidR="001F1384" w:rsidRPr="0018526E" w:rsidRDefault="001F1384" w:rsidP="00677B7B">
            <w:pPr>
              <w:pStyle w:val="JTSiskomBody"/>
              <w:jc w:val="center"/>
              <w:rPr>
                <w:lang w:val="en-US"/>
              </w:rPr>
            </w:pPr>
            <w:r w:rsidRPr="0018526E">
              <w:rPr>
                <w:lang w:val="en-US"/>
              </w:rPr>
              <w:t>3.85</w:t>
            </w:r>
          </w:p>
        </w:tc>
      </w:tr>
      <w:tr w:rsidR="001F1384" w:rsidRPr="00EA5CFA" w14:paraId="443F36BF" w14:textId="77777777" w:rsidTr="00677B7B">
        <w:trPr>
          <w:tblCellSpacing w:w="15" w:type="dxa"/>
        </w:trPr>
        <w:tc>
          <w:tcPr>
            <w:tcW w:w="0" w:type="auto"/>
            <w:vAlign w:val="center"/>
            <w:hideMark/>
          </w:tcPr>
          <w:p w14:paraId="37C70A98" w14:textId="77777777" w:rsidR="001F1384" w:rsidRPr="0018526E" w:rsidRDefault="001F1384" w:rsidP="00677B7B">
            <w:pPr>
              <w:pStyle w:val="JTSiskomBody"/>
              <w:ind w:firstLine="0"/>
              <w:rPr>
                <w:lang w:val="en-US"/>
              </w:rPr>
            </w:pPr>
            <w:r w:rsidRPr="0018526E">
              <w:rPr>
                <w:lang w:val="en-US"/>
              </w:rPr>
              <w:t>On-time (%)</w:t>
            </w:r>
          </w:p>
        </w:tc>
        <w:tc>
          <w:tcPr>
            <w:tcW w:w="0" w:type="auto"/>
            <w:vAlign w:val="center"/>
            <w:hideMark/>
          </w:tcPr>
          <w:p w14:paraId="69EE447B" w14:textId="77777777" w:rsidR="001F1384" w:rsidRPr="0018526E" w:rsidRDefault="001F1384" w:rsidP="00677B7B">
            <w:pPr>
              <w:pStyle w:val="JTSiskomBody"/>
              <w:jc w:val="center"/>
              <w:rPr>
                <w:lang w:val="en-US"/>
              </w:rPr>
            </w:pPr>
            <w:r w:rsidRPr="0018526E">
              <w:rPr>
                <w:lang w:val="en-US"/>
              </w:rPr>
              <w:t>77.4</w:t>
            </w:r>
          </w:p>
        </w:tc>
        <w:tc>
          <w:tcPr>
            <w:tcW w:w="0" w:type="auto"/>
            <w:vAlign w:val="center"/>
            <w:hideMark/>
          </w:tcPr>
          <w:p w14:paraId="74C605A9" w14:textId="77777777" w:rsidR="001F1384" w:rsidRPr="0018526E" w:rsidRDefault="001F1384" w:rsidP="00677B7B">
            <w:pPr>
              <w:pStyle w:val="JTSiskomBody"/>
              <w:jc w:val="center"/>
              <w:rPr>
                <w:lang w:val="en-US"/>
              </w:rPr>
            </w:pPr>
            <w:r w:rsidRPr="0018526E">
              <w:rPr>
                <w:lang w:val="en-US"/>
              </w:rPr>
              <w:t>61.3</w:t>
            </w:r>
          </w:p>
        </w:tc>
        <w:tc>
          <w:tcPr>
            <w:tcW w:w="0" w:type="auto"/>
            <w:vAlign w:val="center"/>
            <w:hideMark/>
          </w:tcPr>
          <w:p w14:paraId="6BD42292" w14:textId="77777777" w:rsidR="001F1384" w:rsidRPr="0018526E" w:rsidRDefault="001F1384" w:rsidP="00677B7B">
            <w:pPr>
              <w:pStyle w:val="JTSiskomBody"/>
              <w:jc w:val="center"/>
              <w:rPr>
                <w:lang w:val="en-US"/>
              </w:rPr>
            </w:pPr>
            <w:r w:rsidRPr="0018526E">
              <w:rPr>
                <w:lang w:val="en-US"/>
              </w:rPr>
              <w:t>38.1</w:t>
            </w:r>
          </w:p>
        </w:tc>
      </w:tr>
      <w:tr w:rsidR="001F1384" w:rsidRPr="00EA5CFA" w14:paraId="0C347E64" w14:textId="77777777" w:rsidTr="00677B7B">
        <w:trPr>
          <w:tblCellSpacing w:w="15" w:type="dxa"/>
        </w:trPr>
        <w:tc>
          <w:tcPr>
            <w:tcW w:w="0" w:type="auto"/>
            <w:vAlign w:val="center"/>
            <w:hideMark/>
          </w:tcPr>
          <w:p w14:paraId="48241308" w14:textId="77777777" w:rsidR="001F1384" w:rsidRPr="0018526E" w:rsidRDefault="001F1384" w:rsidP="00677B7B">
            <w:pPr>
              <w:pStyle w:val="JTSiskomBody"/>
              <w:ind w:firstLine="0"/>
              <w:rPr>
                <w:lang w:val="en-US"/>
              </w:rPr>
            </w:pPr>
            <w:proofErr w:type="spellStart"/>
            <w:r w:rsidRPr="0018526E">
              <w:rPr>
                <w:lang w:val="en-US"/>
              </w:rPr>
              <w:t>Avgovertime</w:t>
            </w:r>
            <w:proofErr w:type="spellEnd"/>
            <w:r w:rsidRPr="0018526E">
              <w:rPr>
                <w:lang w:val="en-US"/>
              </w:rPr>
              <w:t xml:space="preserve"> (min)</w:t>
            </w:r>
          </w:p>
        </w:tc>
        <w:tc>
          <w:tcPr>
            <w:tcW w:w="0" w:type="auto"/>
            <w:vAlign w:val="center"/>
            <w:hideMark/>
          </w:tcPr>
          <w:p w14:paraId="2AFAE4FC" w14:textId="77777777" w:rsidR="001F1384" w:rsidRPr="0018526E" w:rsidRDefault="001F1384" w:rsidP="00677B7B">
            <w:pPr>
              <w:pStyle w:val="JTSiskomBody"/>
              <w:jc w:val="center"/>
              <w:rPr>
                <w:lang w:val="en-US"/>
              </w:rPr>
            </w:pPr>
            <w:r w:rsidRPr="0018526E">
              <w:rPr>
                <w:lang w:val="en-US"/>
              </w:rPr>
              <w:t>24.67</w:t>
            </w:r>
          </w:p>
        </w:tc>
        <w:tc>
          <w:tcPr>
            <w:tcW w:w="0" w:type="auto"/>
            <w:vAlign w:val="center"/>
            <w:hideMark/>
          </w:tcPr>
          <w:p w14:paraId="762F7188" w14:textId="77777777" w:rsidR="001F1384" w:rsidRPr="0018526E" w:rsidRDefault="001F1384" w:rsidP="00677B7B">
            <w:pPr>
              <w:pStyle w:val="JTSiskomBody"/>
              <w:jc w:val="center"/>
              <w:rPr>
                <w:lang w:val="en-US"/>
              </w:rPr>
            </w:pPr>
            <w:r w:rsidRPr="0018526E">
              <w:rPr>
                <w:lang w:val="en-US"/>
              </w:rPr>
              <w:t>17.90</w:t>
            </w:r>
          </w:p>
        </w:tc>
        <w:tc>
          <w:tcPr>
            <w:tcW w:w="0" w:type="auto"/>
            <w:vAlign w:val="center"/>
            <w:hideMark/>
          </w:tcPr>
          <w:p w14:paraId="15237462" w14:textId="77777777" w:rsidR="001F1384" w:rsidRPr="0018526E" w:rsidRDefault="001F1384" w:rsidP="00677B7B">
            <w:pPr>
              <w:pStyle w:val="JTSiskomBody"/>
              <w:jc w:val="center"/>
              <w:rPr>
                <w:lang w:val="en-US"/>
              </w:rPr>
            </w:pPr>
            <w:r w:rsidRPr="0018526E">
              <w:rPr>
                <w:lang w:val="en-US"/>
              </w:rPr>
              <w:t>7.96</w:t>
            </w:r>
          </w:p>
        </w:tc>
      </w:tr>
      <w:tr w:rsidR="001F1384" w:rsidRPr="00EA5CFA" w14:paraId="5271615F" w14:textId="77777777" w:rsidTr="00677B7B">
        <w:trPr>
          <w:tblCellSpacing w:w="15" w:type="dxa"/>
        </w:trPr>
        <w:tc>
          <w:tcPr>
            <w:tcW w:w="0" w:type="auto"/>
            <w:tcBorders>
              <w:bottom w:val="single" w:sz="4" w:space="0" w:color="auto"/>
            </w:tcBorders>
            <w:vAlign w:val="center"/>
            <w:hideMark/>
          </w:tcPr>
          <w:p w14:paraId="54E16AF0" w14:textId="77777777" w:rsidR="001F1384" w:rsidRPr="0018526E" w:rsidRDefault="001F1384" w:rsidP="00677B7B">
            <w:pPr>
              <w:pStyle w:val="JTSiskomBody"/>
              <w:ind w:firstLine="0"/>
              <w:rPr>
                <w:lang w:val="en-US"/>
              </w:rPr>
            </w:pPr>
            <w:r w:rsidRPr="0018526E">
              <w:rPr>
                <w:lang w:val="en-US"/>
              </w:rPr>
              <w:t>Consistency</w:t>
            </w:r>
          </w:p>
        </w:tc>
        <w:tc>
          <w:tcPr>
            <w:tcW w:w="0" w:type="auto"/>
            <w:tcBorders>
              <w:bottom w:val="single" w:sz="4" w:space="0" w:color="auto"/>
            </w:tcBorders>
            <w:vAlign w:val="center"/>
            <w:hideMark/>
          </w:tcPr>
          <w:p w14:paraId="66D06442" w14:textId="77777777" w:rsidR="001F1384" w:rsidRPr="0018526E" w:rsidRDefault="001F1384" w:rsidP="00677B7B">
            <w:pPr>
              <w:pStyle w:val="JTSiskomBody"/>
              <w:jc w:val="center"/>
              <w:rPr>
                <w:lang w:val="en-US"/>
              </w:rPr>
            </w:pPr>
            <w:r w:rsidRPr="0018526E">
              <w:rPr>
                <w:lang w:val="en-US"/>
              </w:rPr>
              <w:t>0.838</w:t>
            </w:r>
          </w:p>
        </w:tc>
        <w:tc>
          <w:tcPr>
            <w:tcW w:w="0" w:type="auto"/>
            <w:tcBorders>
              <w:bottom w:val="single" w:sz="4" w:space="0" w:color="auto"/>
            </w:tcBorders>
            <w:vAlign w:val="center"/>
            <w:hideMark/>
          </w:tcPr>
          <w:p w14:paraId="63A32778" w14:textId="77777777" w:rsidR="001F1384" w:rsidRPr="0018526E" w:rsidRDefault="001F1384" w:rsidP="00677B7B">
            <w:pPr>
              <w:pStyle w:val="JTSiskomBody"/>
              <w:jc w:val="center"/>
              <w:rPr>
                <w:lang w:val="en-US"/>
              </w:rPr>
            </w:pPr>
            <w:r w:rsidRPr="0018526E">
              <w:rPr>
                <w:lang w:val="en-US"/>
              </w:rPr>
              <w:t>0.739</w:t>
            </w:r>
          </w:p>
        </w:tc>
        <w:tc>
          <w:tcPr>
            <w:tcW w:w="0" w:type="auto"/>
            <w:tcBorders>
              <w:bottom w:val="single" w:sz="4" w:space="0" w:color="auto"/>
            </w:tcBorders>
            <w:vAlign w:val="center"/>
            <w:hideMark/>
          </w:tcPr>
          <w:p w14:paraId="052E0B3A" w14:textId="77777777" w:rsidR="001F1384" w:rsidRPr="0018526E" w:rsidRDefault="001F1384" w:rsidP="00677B7B">
            <w:pPr>
              <w:pStyle w:val="JTSiskomBody"/>
              <w:jc w:val="center"/>
              <w:rPr>
                <w:lang w:val="en-US"/>
              </w:rPr>
            </w:pPr>
            <w:r w:rsidRPr="0018526E">
              <w:rPr>
                <w:lang w:val="en-US"/>
              </w:rPr>
              <w:t>0.597</w:t>
            </w:r>
          </w:p>
        </w:tc>
      </w:tr>
    </w:tbl>
    <w:p w14:paraId="62B16748" w14:textId="77777777" w:rsidR="001F1384" w:rsidRDefault="001F1384" w:rsidP="001F1384">
      <w:pPr>
        <w:pStyle w:val="JTSiskomBody"/>
        <w:tabs>
          <w:tab w:val="num" w:pos="0"/>
        </w:tabs>
        <w:ind w:firstLine="0"/>
        <w:rPr>
          <w:b/>
          <w:bCs/>
          <w:lang w:val="en-US"/>
        </w:rPr>
      </w:pPr>
    </w:p>
    <w:p w14:paraId="44E87774" w14:textId="64854934" w:rsidR="001F1384" w:rsidRPr="00EA5CFA" w:rsidRDefault="00FD14B3" w:rsidP="001F1384">
      <w:pPr>
        <w:pStyle w:val="JTSiskomBody"/>
        <w:tabs>
          <w:tab w:val="num" w:pos="0"/>
        </w:tabs>
        <w:ind w:firstLine="0"/>
        <w:rPr>
          <w:b/>
          <w:bCs/>
          <w:lang w:val="en-US"/>
        </w:rPr>
      </w:pPr>
      <w:r>
        <w:rPr>
          <w:b/>
          <w:bCs/>
          <w:lang w:val="en-US"/>
        </w:rPr>
        <w:t>3.</w:t>
      </w:r>
      <w:r w:rsidR="001F1384" w:rsidRPr="00EA5CFA">
        <w:rPr>
          <w:b/>
          <w:bCs/>
          <w:lang w:val="en-US"/>
        </w:rPr>
        <w:t>3</w:t>
      </w:r>
      <w:r w:rsidR="001F1384">
        <w:rPr>
          <w:b/>
          <w:bCs/>
          <w:lang w:val="en-US"/>
        </w:rPr>
        <w:t>.</w:t>
      </w:r>
      <w:r w:rsidR="001F1384" w:rsidRPr="00EA5CFA">
        <w:rPr>
          <w:b/>
          <w:bCs/>
          <w:lang w:val="en-US"/>
        </w:rPr>
        <w:t xml:space="preserve"> Anomaly Detection Results</w:t>
      </w:r>
    </w:p>
    <w:p w14:paraId="253B824C" w14:textId="77777777" w:rsidR="001F1384" w:rsidRDefault="001F1384" w:rsidP="00FD14B3">
      <w:pPr>
        <w:pStyle w:val="JTSiskomBody"/>
        <w:ind w:firstLine="720"/>
        <w:rPr>
          <w:lang w:val="en-US"/>
        </w:rPr>
      </w:pPr>
      <w:r w:rsidRPr="00EA5CFA">
        <w:rPr>
          <w:lang w:val="en-US"/>
        </w:rPr>
        <w:t xml:space="preserve">Personalized baseline parameters varied widely across lecturers, meaning a uniform population threshold would be misaligned for many individuals. This directly supports the fairness rationale for individual baselines, because identical lateness values can represent very different deviations depending on the lecturer’s normal pattern </w:t>
      </w:r>
      <w:r>
        <w:rPr>
          <w:lang w:val="en-US"/>
        </w:rPr>
        <w:fldChar w:fldCharType="begin" w:fldLock="1"/>
      </w:r>
      <w:r>
        <w:rPr>
          <w:lang w:val="en-US"/>
        </w:rPr>
        <w:instrText>ADDIN CSL_CITATION {"citationItems":[{"id":"ITEM-1","itemData":{"DOI":"10.1111/peps.12514","author":[{"dropping-particle":"","family":"Ravid","given":"D M","non-dropping-particle":"","parse-names":false,"suffix":""},{"dropping-particle":"","family":"Tomczak","given":"D L","non-dropping-particle":"","parse-names":false,"suffix":""},{"dropping-particle":"","family":"White","given":"J C","non-dropping-particle":"","parse-names":false,"suffix":""},{"dropping-particle":"","family":"Behrend","given":"T S","non-dropping-particle":"","parse-names":false,"suffix":""}],"container-title":"Personnel Psychology","id":"ITEM-1","issue":"1","issued":{"date-parts":[["2023"]]},"page":"5-40","title":"A meta-analysis of the effects of electronic performance monitoring on work outcomes","type":"article-journal","volume":"76"},"uris":["http://www.mendeley.com/documents/?uuid=7416d5f0-c2d8-4b5f-a5ad-1b03545b8214"]}],"mendeley":{"formattedCitation":"[21]","plainTextFormattedCitation":"[21]","previouslyFormattedCitation":"[21]"},"properties":{"noteIndex":0},"schema":"https://github.com/citation-style-language/schema/raw/master/csl-citation.json"}</w:instrText>
      </w:r>
      <w:r>
        <w:rPr>
          <w:lang w:val="en-US"/>
        </w:rPr>
        <w:fldChar w:fldCharType="separate"/>
      </w:r>
      <w:r w:rsidRPr="00D31B31">
        <w:rPr>
          <w:noProof/>
          <w:lang w:val="en-US"/>
        </w:rPr>
        <w:t>[21]</w:t>
      </w:r>
      <w:r>
        <w:rPr>
          <w:lang w:val="en-US"/>
        </w:rPr>
        <w:fldChar w:fldCharType="end"/>
      </w:r>
      <w:r w:rsidRPr="00EA5CFA">
        <w:rPr>
          <w:lang w:val="en-US"/>
        </w:rPr>
        <w:t>. The anomaly threshold upper bound ranges from 9.88 minutes for A001 to 51.68 minutes for A004, indicating that population level thresholds would under-detect deviations for consistently punctual lecturers and over-flag lecturers with chronically high lateness.</w:t>
      </w:r>
    </w:p>
    <w:p w14:paraId="77025953" w14:textId="77777777" w:rsidR="001F1384" w:rsidRPr="00EA5CFA" w:rsidRDefault="001F1384" w:rsidP="001F1384">
      <w:pPr>
        <w:pStyle w:val="JTSiskomBody"/>
        <w:rPr>
          <w:lang w:val="en-US"/>
        </w:rPr>
      </w:pPr>
    </w:p>
    <w:p w14:paraId="3029BC71" w14:textId="77777777" w:rsidR="001F1384" w:rsidRPr="00EA5CFA" w:rsidRDefault="001F1384" w:rsidP="0018526E">
      <w:pPr>
        <w:pStyle w:val="JTSiskomBody"/>
        <w:jc w:val="center"/>
        <w:rPr>
          <w:lang w:val="en-US"/>
        </w:rPr>
      </w:pPr>
      <w:r w:rsidRPr="00EA5CFA">
        <w:rPr>
          <w:b/>
          <w:bCs/>
          <w:lang w:val="en-US"/>
        </w:rPr>
        <w:t xml:space="preserve">Table </w:t>
      </w:r>
      <w:r>
        <w:rPr>
          <w:b/>
          <w:bCs/>
          <w:lang w:val="en-US"/>
        </w:rPr>
        <w:t>8</w:t>
      </w:r>
      <w:r w:rsidRPr="00EA5CFA">
        <w:rPr>
          <w:b/>
          <w:bCs/>
          <w:lang w:val="en-US"/>
        </w:rPr>
        <w:t xml:space="preserve">. </w:t>
      </w:r>
      <w:r w:rsidRPr="00EA5CFA">
        <w:rPr>
          <w:lang w:val="en-US"/>
        </w:rPr>
        <w:t>Personalized Baseline Parameters</w:t>
      </w:r>
    </w:p>
    <w:tbl>
      <w:tblPr>
        <w:tblW w:w="0" w:type="auto"/>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754"/>
        <w:gridCol w:w="1418"/>
        <w:gridCol w:w="850"/>
        <w:gridCol w:w="1418"/>
      </w:tblGrid>
      <w:tr w:rsidR="001F1384" w:rsidRPr="00EA5CFA" w14:paraId="38476463" w14:textId="77777777" w:rsidTr="0018526E">
        <w:trPr>
          <w:tblHeader/>
          <w:tblCellSpacing w:w="15" w:type="dxa"/>
          <w:jc w:val="center"/>
        </w:trPr>
        <w:tc>
          <w:tcPr>
            <w:tcW w:w="709" w:type="dxa"/>
            <w:tcBorders>
              <w:top w:val="single" w:sz="4" w:space="0" w:color="auto"/>
              <w:bottom w:val="single" w:sz="4" w:space="0" w:color="auto"/>
            </w:tcBorders>
            <w:vAlign w:val="center"/>
            <w:hideMark/>
          </w:tcPr>
          <w:p w14:paraId="4C2EF51F" w14:textId="77777777" w:rsidR="001F1384" w:rsidRPr="002F1538" w:rsidRDefault="001F1384" w:rsidP="00677B7B">
            <w:pPr>
              <w:pStyle w:val="JTSiskomBody"/>
              <w:ind w:firstLine="0"/>
              <w:jc w:val="center"/>
              <w:rPr>
                <w:b/>
                <w:bCs/>
                <w:sz w:val="18"/>
                <w:szCs w:val="18"/>
                <w:lang w:val="en-US"/>
              </w:rPr>
            </w:pPr>
            <w:r w:rsidRPr="002F1538">
              <w:rPr>
                <w:b/>
                <w:bCs/>
                <w:sz w:val="18"/>
                <w:szCs w:val="18"/>
                <w:lang w:val="en-US"/>
              </w:rPr>
              <w:t>ID</w:t>
            </w:r>
          </w:p>
        </w:tc>
        <w:tc>
          <w:tcPr>
            <w:tcW w:w="1388" w:type="dxa"/>
            <w:tcBorders>
              <w:top w:val="single" w:sz="4" w:space="0" w:color="auto"/>
              <w:bottom w:val="single" w:sz="4" w:space="0" w:color="auto"/>
            </w:tcBorders>
            <w:vAlign w:val="center"/>
            <w:hideMark/>
          </w:tcPr>
          <w:p w14:paraId="407E7756" w14:textId="77777777" w:rsidR="001F1384" w:rsidRPr="002F1538" w:rsidRDefault="001F1384" w:rsidP="00677B7B">
            <w:pPr>
              <w:pStyle w:val="JTSiskomBody"/>
              <w:ind w:firstLine="0"/>
              <w:jc w:val="center"/>
              <w:rPr>
                <w:b/>
                <w:bCs/>
                <w:sz w:val="18"/>
                <w:szCs w:val="18"/>
                <w:lang w:val="en-US"/>
              </w:rPr>
            </w:pPr>
            <w:r w:rsidRPr="002F1538">
              <w:rPr>
                <w:b/>
                <w:bCs/>
                <w:sz w:val="18"/>
                <w:szCs w:val="18"/>
                <w:lang w:val="en-US"/>
              </w:rPr>
              <w:t>Mean</w:t>
            </w:r>
            <w:r w:rsidRPr="002F1538">
              <w:rPr>
                <w:b/>
                <w:bCs/>
                <w:sz w:val="18"/>
                <w:szCs w:val="18"/>
                <w:lang w:val="en-US"/>
              </w:rPr>
              <w:br/>
              <w:t xml:space="preserve">lateness </w:t>
            </w:r>
            <m:oMath>
              <m:sSub>
                <m:sSubPr>
                  <m:ctrlPr>
                    <w:rPr>
                      <w:rFonts w:ascii="Cambria Math" w:hAnsi="Cambria Math"/>
                      <w:sz w:val="18"/>
                      <w:szCs w:val="18"/>
                      <w:lang w:val="en-US"/>
                    </w:rPr>
                  </m:ctrlPr>
                </m:sSubPr>
                <m:e>
                  <m:r>
                    <w:rPr>
                      <w:rFonts w:ascii="Cambria Math" w:hAnsi="Cambria Math"/>
                      <w:sz w:val="18"/>
                      <w:szCs w:val="18"/>
                      <w:lang w:val="en-US"/>
                    </w:rPr>
                    <m:t>μ</m:t>
                  </m:r>
                </m:e>
                <m:sub>
                  <m:r>
                    <w:rPr>
                      <w:rFonts w:ascii="Cambria Math" w:hAnsi="Cambria Math"/>
                      <w:sz w:val="18"/>
                      <w:szCs w:val="18"/>
                      <w:lang w:val="en-US"/>
                    </w:rPr>
                    <m:t>i</m:t>
                  </m:r>
                </m:sub>
              </m:sSub>
            </m:oMath>
          </w:p>
        </w:tc>
        <w:tc>
          <w:tcPr>
            <w:tcW w:w="820" w:type="dxa"/>
            <w:tcBorders>
              <w:top w:val="single" w:sz="4" w:space="0" w:color="auto"/>
              <w:bottom w:val="single" w:sz="4" w:space="0" w:color="auto"/>
            </w:tcBorders>
            <w:vAlign w:val="center"/>
            <w:hideMark/>
          </w:tcPr>
          <w:p w14:paraId="4EB4E63F" w14:textId="77777777" w:rsidR="001F1384" w:rsidRPr="002F1538" w:rsidRDefault="001F1384" w:rsidP="00677B7B">
            <w:pPr>
              <w:pStyle w:val="JTSiskomBody"/>
              <w:ind w:firstLine="0"/>
              <w:rPr>
                <w:b/>
                <w:bCs/>
                <w:sz w:val="18"/>
                <w:szCs w:val="18"/>
                <w:lang w:val="en-US"/>
              </w:rPr>
            </w:pPr>
            <w:r w:rsidRPr="002F1538">
              <w:rPr>
                <w:b/>
                <w:bCs/>
                <w:sz w:val="18"/>
                <w:szCs w:val="18"/>
                <w:lang w:val="en-US"/>
              </w:rPr>
              <w:t xml:space="preserve">Std dev </w:t>
            </w:r>
            <w:r w:rsidRPr="002F1538">
              <w:rPr>
                <w:b/>
                <w:bCs/>
                <w:sz w:val="18"/>
                <w:szCs w:val="18"/>
                <w:lang w:val="en-US"/>
              </w:rPr>
              <w:br/>
            </w:r>
            <m:oMathPara>
              <m:oMath>
                <m:sSub>
                  <m:sSubPr>
                    <m:ctrlPr>
                      <w:rPr>
                        <w:rFonts w:ascii="Cambria Math" w:hAnsi="Cambria Math"/>
                        <w:sz w:val="18"/>
                        <w:szCs w:val="18"/>
                        <w:lang w:val="en-US"/>
                      </w:rPr>
                    </m:ctrlPr>
                  </m:sSubPr>
                  <m:e>
                    <m:r>
                      <w:rPr>
                        <w:rFonts w:ascii="Cambria Math" w:hAnsi="Cambria Math"/>
                        <w:sz w:val="18"/>
                        <w:szCs w:val="18"/>
                        <w:lang w:val="en-US"/>
                      </w:rPr>
                      <m:t>σ</m:t>
                    </m:r>
                  </m:e>
                  <m:sub>
                    <m:r>
                      <w:rPr>
                        <w:rFonts w:ascii="Cambria Math" w:hAnsi="Cambria Math"/>
                        <w:sz w:val="18"/>
                        <w:szCs w:val="18"/>
                        <w:lang w:val="en-US"/>
                      </w:rPr>
                      <m:t>i</m:t>
                    </m:r>
                  </m:sub>
                </m:sSub>
              </m:oMath>
            </m:oMathPara>
          </w:p>
        </w:tc>
        <w:tc>
          <w:tcPr>
            <w:tcW w:w="1373" w:type="dxa"/>
            <w:tcBorders>
              <w:top w:val="single" w:sz="4" w:space="0" w:color="auto"/>
              <w:bottom w:val="single" w:sz="4" w:space="0" w:color="auto"/>
            </w:tcBorders>
            <w:vAlign w:val="center"/>
            <w:hideMark/>
          </w:tcPr>
          <w:p w14:paraId="0CF1EE15" w14:textId="77777777" w:rsidR="001F1384" w:rsidRPr="002F1538" w:rsidRDefault="001F1384" w:rsidP="00677B7B">
            <w:pPr>
              <w:pStyle w:val="JTSiskomBody"/>
              <w:jc w:val="center"/>
              <w:rPr>
                <w:b/>
                <w:bCs/>
                <w:sz w:val="18"/>
                <w:szCs w:val="18"/>
                <w:lang w:val="en-US"/>
              </w:rPr>
            </w:pPr>
            <w:r w:rsidRPr="002F1538">
              <w:rPr>
                <w:b/>
                <w:bCs/>
                <w:sz w:val="18"/>
                <w:szCs w:val="18"/>
                <w:lang w:val="en-US"/>
              </w:rPr>
              <w:t xml:space="preserve">Upper bound </w:t>
            </w:r>
            <m:oMath>
              <m:r>
                <m:rPr>
                  <m:sty m:val="p"/>
                </m:rPr>
                <w:rPr>
                  <w:rFonts w:ascii="Cambria Math" w:hAnsi="Cambria Math"/>
                  <w:sz w:val="18"/>
                  <w:szCs w:val="18"/>
                  <w:lang w:val="en-US"/>
                </w:rPr>
                <w:br/>
              </m:r>
            </m:oMath>
            <m:oMathPara>
              <m:oMath>
                <m:sSub>
                  <m:sSubPr>
                    <m:ctrlPr>
                      <w:rPr>
                        <w:rFonts w:ascii="Cambria Math" w:hAnsi="Cambria Math"/>
                        <w:sz w:val="18"/>
                        <w:szCs w:val="18"/>
                        <w:lang w:val="en-US"/>
                      </w:rPr>
                    </m:ctrlPr>
                  </m:sSubPr>
                  <m:e>
                    <m:r>
                      <w:rPr>
                        <w:rFonts w:ascii="Cambria Math" w:hAnsi="Cambria Math"/>
                        <w:sz w:val="18"/>
                        <w:szCs w:val="18"/>
                        <w:lang w:val="en-US"/>
                      </w:rPr>
                      <m:t>μ</m:t>
                    </m:r>
                  </m:e>
                  <m:sub>
                    <m:r>
                      <w:rPr>
                        <w:rFonts w:ascii="Cambria Math" w:hAnsi="Cambria Math"/>
                        <w:sz w:val="18"/>
                        <w:szCs w:val="18"/>
                        <w:lang w:val="en-US"/>
                      </w:rPr>
                      <m:t>i</m:t>
                    </m:r>
                  </m:sub>
                </m:sSub>
                <m:r>
                  <w:rPr>
                    <w:rFonts w:ascii="Cambria Math" w:hAnsi="Cambria Math"/>
                    <w:sz w:val="18"/>
                    <w:szCs w:val="18"/>
                    <w:lang w:val="en-US"/>
                  </w:rPr>
                  <m:t>+2</m:t>
                </m:r>
                <m:sSub>
                  <m:sSubPr>
                    <m:ctrlPr>
                      <w:rPr>
                        <w:rFonts w:ascii="Cambria Math" w:hAnsi="Cambria Math"/>
                        <w:sz w:val="18"/>
                        <w:szCs w:val="18"/>
                        <w:lang w:val="en-US"/>
                      </w:rPr>
                    </m:ctrlPr>
                  </m:sSubPr>
                  <m:e>
                    <m:r>
                      <w:rPr>
                        <w:rFonts w:ascii="Cambria Math" w:hAnsi="Cambria Math"/>
                        <w:sz w:val="18"/>
                        <w:szCs w:val="18"/>
                        <w:lang w:val="en-US"/>
                      </w:rPr>
                      <m:t>σ</m:t>
                    </m:r>
                  </m:e>
                  <m:sub>
                    <m:r>
                      <w:rPr>
                        <w:rFonts w:ascii="Cambria Math" w:hAnsi="Cambria Math"/>
                        <w:sz w:val="18"/>
                        <w:szCs w:val="18"/>
                        <w:lang w:val="en-US"/>
                      </w:rPr>
                      <m:t>i</m:t>
                    </m:r>
                  </m:sub>
                </m:sSub>
              </m:oMath>
            </m:oMathPara>
          </w:p>
        </w:tc>
      </w:tr>
      <w:tr w:rsidR="001F1384" w:rsidRPr="00EA5CFA" w14:paraId="46443E6E" w14:textId="77777777" w:rsidTr="0018526E">
        <w:trPr>
          <w:tblCellSpacing w:w="15" w:type="dxa"/>
          <w:jc w:val="center"/>
        </w:trPr>
        <w:tc>
          <w:tcPr>
            <w:tcW w:w="709" w:type="dxa"/>
            <w:vAlign w:val="center"/>
            <w:hideMark/>
          </w:tcPr>
          <w:p w14:paraId="25E2EBC1" w14:textId="77777777" w:rsidR="001F1384" w:rsidRPr="00EA5CFA" w:rsidRDefault="001F1384" w:rsidP="00677B7B">
            <w:pPr>
              <w:pStyle w:val="JTSiskomBody"/>
              <w:ind w:firstLine="0"/>
              <w:rPr>
                <w:lang w:val="en-US"/>
              </w:rPr>
            </w:pPr>
            <w:r w:rsidRPr="00EA5CFA">
              <w:rPr>
                <w:lang w:val="en-US"/>
              </w:rPr>
              <w:t>A001</w:t>
            </w:r>
          </w:p>
        </w:tc>
        <w:tc>
          <w:tcPr>
            <w:tcW w:w="1388" w:type="dxa"/>
            <w:vAlign w:val="center"/>
            <w:hideMark/>
          </w:tcPr>
          <w:p w14:paraId="0D7B1106" w14:textId="77777777" w:rsidR="001F1384" w:rsidRPr="00EA5CFA" w:rsidRDefault="001F1384" w:rsidP="00677B7B">
            <w:pPr>
              <w:pStyle w:val="JTSiskomBody"/>
              <w:jc w:val="center"/>
              <w:rPr>
                <w:lang w:val="en-US"/>
              </w:rPr>
            </w:pPr>
            <w:r w:rsidRPr="00EA5CFA">
              <w:rPr>
                <w:lang w:val="en-US"/>
              </w:rPr>
              <w:t>2.14</w:t>
            </w:r>
          </w:p>
        </w:tc>
        <w:tc>
          <w:tcPr>
            <w:tcW w:w="820" w:type="dxa"/>
            <w:vAlign w:val="center"/>
            <w:hideMark/>
          </w:tcPr>
          <w:p w14:paraId="4548D8B7" w14:textId="77777777" w:rsidR="001F1384" w:rsidRPr="00EA5CFA" w:rsidRDefault="001F1384" w:rsidP="00677B7B">
            <w:pPr>
              <w:pStyle w:val="JTSiskomBody"/>
              <w:rPr>
                <w:lang w:val="en-US"/>
              </w:rPr>
            </w:pPr>
            <w:r w:rsidRPr="00EA5CFA">
              <w:rPr>
                <w:lang w:val="en-US"/>
              </w:rPr>
              <w:t>3.87</w:t>
            </w:r>
          </w:p>
        </w:tc>
        <w:tc>
          <w:tcPr>
            <w:tcW w:w="1373" w:type="dxa"/>
            <w:vAlign w:val="center"/>
            <w:hideMark/>
          </w:tcPr>
          <w:p w14:paraId="16AEAD8A" w14:textId="77777777" w:rsidR="001F1384" w:rsidRPr="00EA5CFA" w:rsidRDefault="001F1384" w:rsidP="00677B7B">
            <w:pPr>
              <w:pStyle w:val="JTSiskomBody"/>
              <w:jc w:val="center"/>
              <w:rPr>
                <w:lang w:val="en-US"/>
              </w:rPr>
            </w:pPr>
            <w:r w:rsidRPr="00EA5CFA">
              <w:rPr>
                <w:lang w:val="en-US"/>
              </w:rPr>
              <w:t>9.88</w:t>
            </w:r>
          </w:p>
        </w:tc>
      </w:tr>
      <w:tr w:rsidR="001F1384" w:rsidRPr="00EA5CFA" w14:paraId="63F81BA7" w14:textId="77777777" w:rsidTr="0018526E">
        <w:trPr>
          <w:tblCellSpacing w:w="15" w:type="dxa"/>
          <w:jc w:val="center"/>
        </w:trPr>
        <w:tc>
          <w:tcPr>
            <w:tcW w:w="709" w:type="dxa"/>
            <w:vAlign w:val="center"/>
            <w:hideMark/>
          </w:tcPr>
          <w:p w14:paraId="431BDDC0" w14:textId="77777777" w:rsidR="001F1384" w:rsidRPr="00EA5CFA" w:rsidRDefault="001F1384" w:rsidP="00677B7B">
            <w:pPr>
              <w:pStyle w:val="JTSiskomBody"/>
              <w:ind w:firstLine="0"/>
              <w:rPr>
                <w:lang w:val="en-US"/>
              </w:rPr>
            </w:pPr>
            <w:r w:rsidRPr="00EA5CFA">
              <w:rPr>
                <w:lang w:val="en-US"/>
              </w:rPr>
              <w:t>A002</w:t>
            </w:r>
          </w:p>
        </w:tc>
        <w:tc>
          <w:tcPr>
            <w:tcW w:w="1388" w:type="dxa"/>
            <w:vAlign w:val="center"/>
            <w:hideMark/>
          </w:tcPr>
          <w:p w14:paraId="1F16D5C9" w14:textId="77777777" w:rsidR="001F1384" w:rsidRPr="00EA5CFA" w:rsidRDefault="001F1384" w:rsidP="00677B7B">
            <w:pPr>
              <w:pStyle w:val="JTSiskomBody"/>
              <w:jc w:val="center"/>
              <w:rPr>
                <w:lang w:val="en-US"/>
              </w:rPr>
            </w:pPr>
            <w:r w:rsidRPr="00EA5CFA">
              <w:rPr>
                <w:lang w:val="en-US"/>
              </w:rPr>
              <w:t>15.87</w:t>
            </w:r>
          </w:p>
        </w:tc>
        <w:tc>
          <w:tcPr>
            <w:tcW w:w="820" w:type="dxa"/>
            <w:vAlign w:val="center"/>
            <w:hideMark/>
          </w:tcPr>
          <w:p w14:paraId="4A143AFD" w14:textId="77777777" w:rsidR="001F1384" w:rsidRPr="00EA5CFA" w:rsidRDefault="001F1384" w:rsidP="00677B7B">
            <w:pPr>
              <w:pStyle w:val="JTSiskomBody"/>
              <w:jc w:val="center"/>
              <w:rPr>
                <w:lang w:val="en-US"/>
              </w:rPr>
            </w:pPr>
            <w:r w:rsidRPr="00EA5CFA">
              <w:rPr>
                <w:lang w:val="en-US"/>
              </w:rPr>
              <w:t>11.24</w:t>
            </w:r>
          </w:p>
        </w:tc>
        <w:tc>
          <w:tcPr>
            <w:tcW w:w="1373" w:type="dxa"/>
            <w:vAlign w:val="center"/>
            <w:hideMark/>
          </w:tcPr>
          <w:p w14:paraId="0527D3E1" w14:textId="77777777" w:rsidR="001F1384" w:rsidRPr="00EA5CFA" w:rsidRDefault="001F1384" w:rsidP="00677B7B">
            <w:pPr>
              <w:pStyle w:val="JTSiskomBody"/>
              <w:jc w:val="center"/>
              <w:rPr>
                <w:lang w:val="en-US"/>
              </w:rPr>
            </w:pPr>
            <w:r w:rsidRPr="00EA5CFA">
              <w:rPr>
                <w:lang w:val="en-US"/>
              </w:rPr>
              <w:t>38.35</w:t>
            </w:r>
          </w:p>
        </w:tc>
      </w:tr>
      <w:tr w:rsidR="001F1384" w:rsidRPr="00EA5CFA" w14:paraId="121C2423" w14:textId="77777777" w:rsidTr="0018526E">
        <w:trPr>
          <w:tblCellSpacing w:w="15" w:type="dxa"/>
          <w:jc w:val="center"/>
        </w:trPr>
        <w:tc>
          <w:tcPr>
            <w:tcW w:w="709" w:type="dxa"/>
            <w:vAlign w:val="center"/>
            <w:hideMark/>
          </w:tcPr>
          <w:p w14:paraId="4049C95C" w14:textId="77777777" w:rsidR="001F1384" w:rsidRPr="00EA5CFA" w:rsidRDefault="001F1384" w:rsidP="00677B7B">
            <w:pPr>
              <w:pStyle w:val="JTSiskomBody"/>
              <w:ind w:firstLine="0"/>
              <w:rPr>
                <w:lang w:val="en-US"/>
              </w:rPr>
            </w:pPr>
            <w:r w:rsidRPr="00EA5CFA">
              <w:rPr>
                <w:lang w:val="en-US"/>
              </w:rPr>
              <w:t>A003</w:t>
            </w:r>
          </w:p>
        </w:tc>
        <w:tc>
          <w:tcPr>
            <w:tcW w:w="1388" w:type="dxa"/>
            <w:vAlign w:val="center"/>
            <w:hideMark/>
          </w:tcPr>
          <w:p w14:paraId="69BE9347" w14:textId="77777777" w:rsidR="001F1384" w:rsidRPr="00EA5CFA" w:rsidRDefault="001F1384" w:rsidP="00677B7B">
            <w:pPr>
              <w:pStyle w:val="JTSiskomBody"/>
              <w:jc w:val="center"/>
              <w:rPr>
                <w:lang w:val="en-US"/>
              </w:rPr>
            </w:pPr>
            <w:r w:rsidRPr="00EA5CFA">
              <w:rPr>
                <w:lang w:val="en-US"/>
              </w:rPr>
              <w:t>4.56</w:t>
            </w:r>
          </w:p>
        </w:tc>
        <w:tc>
          <w:tcPr>
            <w:tcW w:w="820" w:type="dxa"/>
            <w:vAlign w:val="center"/>
            <w:hideMark/>
          </w:tcPr>
          <w:p w14:paraId="4F250839" w14:textId="77777777" w:rsidR="001F1384" w:rsidRPr="00EA5CFA" w:rsidRDefault="001F1384" w:rsidP="00677B7B">
            <w:pPr>
              <w:pStyle w:val="JTSiskomBody"/>
              <w:jc w:val="center"/>
              <w:rPr>
                <w:lang w:val="en-US"/>
              </w:rPr>
            </w:pPr>
            <w:r w:rsidRPr="00EA5CFA">
              <w:rPr>
                <w:lang w:val="en-US"/>
              </w:rPr>
              <w:t>5.23</w:t>
            </w:r>
          </w:p>
        </w:tc>
        <w:tc>
          <w:tcPr>
            <w:tcW w:w="1373" w:type="dxa"/>
            <w:vAlign w:val="center"/>
            <w:hideMark/>
          </w:tcPr>
          <w:p w14:paraId="5AB94F18" w14:textId="77777777" w:rsidR="001F1384" w:rsidRPr="00EA5CFA" w:rsidRDefault="001F1384" w:rsidP="00677B7B">
            <w:pPr>
              <w:pStyle w:val="JTSiskomBody"/>
              <w:jc w:val="center"/>
              <w:rPr>
                <w:lang w:val="en-US"/>
              </w:rPr>
            </w:pPr>
            <w:r w:rsidRPr="00EA5CFA">
              <w:rPr>
                <w:lang w:val="en-US"/>
              </w:rPr>
              <w:t>15.02</w:t>
            </w:r>
          </w:p>
        </w:tc>
      </w:tr>
      <w:tr w:rsidR="001F1384" w:rsidRPr="00EA5CFA" w14:paraId="439DA70A" w14:textId="77777777" w:rsidTr="0018526E">
        <w:trPr>
          <w:tblCellSpacing w:w="15" w:type="dxa"/>
          <w:jc w:val="center"/>
        </w:trPr>
        <w:tc>
          <w:tcPr>
            <w:tcW w:w="709" w:type="dxa"/>
            <w:vAlign w:val="center"/>
            <w:hideMark/>
          </w:tcPr>
          <w:p w14:paraId="5CA31314" w14:textId="77777777" w:rsidR="001F1384" w:rsidRPr="00EA5CFA" w:rsidRDefault="001F1384" w:rsidP="00677B7B">
            <w:pPr>
              <w:pStyle w:val="JTSiskomBody"/>
              <w:ind w:firstLine="0"/>
              <w:rPr>
                <w:lang w:val="en-US"/>
              </w:rPr>
            </w:pPr>
            <w:r w:rsidRPr="00EA5CFA">
              <w:rPr>
                <w:lang w:val="en-US"/>
              </w:rPr>
              <w:t>A004</w:t>
            </w:r>
          </w:p>
        </w:tc>
        <w:tc>
          <w:tcPr>
            <w:tcW w:w="1388" w:type="dxa"/>
            <w:vAlign w:val="center"/>
            <w:hideMark/>
          </w:tcPr>
          <w:p w14:paraId="771FC13A" w14:textId="77777777" w:rsidR="001F1384" w:rsidRPr="00EA5CFA" w:rsidRDefault="001F1384" w:rsidP="00677B7B">
            <w:pPr>
              <w:pStyle w:val="JTSiskomBody"/>
              <w:jc w:val="center"/>
              <w:rPr>
                <w:lang w:val="en-US"/>
              </w:rPr>
            </w:pPr>
            <w:r w:rsidRPr="00EA5CFA">
              <w:rPr>
                <w:lang w:val="en-US"/>
              </w:rPr>
              <w:t>22.34</w:t>
            </w:r>
          </w:p>
        </w:tc>
        <w:tc>
          <w:tcPr>
            <w:tcW w:w="820" w:type="dxa"/>
            <w:vAlign w:val="center"/>
            <w:hideMark/>
          </w:tcPr>
          <w:p w14:paraId="1844BB8B" w14:textId="77777777" w:rsidR="001F1384" w:rsidRPr="00EA5CFA" w:rsidRDefault="001F1384" w:rsidP="00677B7B">
            <w:pPr>
              <w:pStyle w:val="JTSiskomBody"/>
              <w:jc w:val="center"/>
              <w:rPr>
                <w:lang w:val="en-US"/>
              </w:rPr>
            </w:pPr>
            <w:r w:rsidRPr="00EA5CFA">
              <w:rPr>
                <w:lang w:val="en-US"/>
              </w:rPr>
              <w:t>14.67</w:t>
            </w:r>
          </w:p>
        </w:tc>
        <w:tc>
          <w:tcPr>
            <w:tcW w:w="1373" w:type="dxa"/>
            <w:vAlign w:val="center"/>
            <w:hideMark/>
          </w:tcPr>
          <w:p w14:paraId="1FDB8583" w14:textId="77777777" w:rsidR="001F1384" w:rsidRPr="00EA5CFA" w:rsidRDefault="001F1384" w:rsidP="00677B7B">
            <w:pPr>
              <w:pStyle w:val="JTSiskomBody"/>
              <w:jc w:val="center"/>
              <w:rPr>
                <w:lang w:val="en-US"/>
              </w:rPr>
            </w:pPr>
            <w:r w:rsidRPr="00EA5CFA">
              <w:rPr>
                <w:lang w:val="en-US"/>
              </w:rPr>
              <w:t>51.68</w:t>
            </w:r>
          </w:p>
        </w:tc>
      </w:tr>
      <w:tr w:rsidR="001F1384" w:rsidRPr="00EA5CFA" w14:paraId="1A029487" w14:textId="77777777" w:rsidTr="0018526E">
        <w:trPr>
          <w:tblCellSpacing w:w="15" w:type="dxa"/>
          <w:jc w:val="center"/>
        </w:trPr>
        <w:tc>
          <w:tcPr>
            <w:tcW w:w="709" w:type="dxa"/>
            <w:vAlign w:val="center"/>
            <w:hideMark/>
          </w:tcPr>
          <w:p w14:paraId="121E0A2B" w14:textId="77777777" w:rsidR="001F1384" w:rsidRPr="00EA5CFA" w:rsidRDefault="001F1384" w:rsidP="00677B7B">
            <w:pPr>
              <w:pStyle w:val="JTSiskomBody"/>
              <w:ind w:firstLine="0"/>
              <w:rPr>
                <w:lang w:val="en-US"/>
              </w:rPr>
            </w:pPr>
            <w:r w:rsidRPr="00EA5CFA">
              <w:rPr>
                <w:lang w:val="en-US"/>
              </w:rPr>
              <w:t>A005</w:t>
            </w:r>
          </w:p>
        </w:tc>
        <w:tc>
          <w:tcPr>
            <w:tcW w:w="1388" w:type="dxa"/>
            <w:vAlign w:val="center"/>
            <w:hideMark/>
          </w:tcPr>
          <w:p w14:paraId="2578DDCD" w14:textId="77777777" w:rsidR="001F1384" w:rsidRPr="00EA5CFA" w:rsidRDefault="001F1384" w:rsidP="00677B7B">
            <w:pPr>
              <w:pStyle w:val="JTSiskomBody"/>
              <w:jc w:val="center"/>
              <w:rPr>
                <w:lang w:val="en-US"/>
              </w:rPr>
            </w:pPr>
            <w:r w:rsidRPr="00EA5CFA">
              <w:rPr>
                <w:lang w:val="en-US"/>
              </w:rPr>
              <w:t>6.78</w:t>
            </w:r>
          </w:p>
        </w:tc>
        <w:tc>
          <w:tcPr>
            <w:tcW w:w="820" w:type="dxa"/>
            <w:vAlign w:val="center"/>
            <w:hideMark/>
          </w:tcPr>
          <w:p w14:paraId="28E1D492" w14:textId="77777777" w:rsidR="001F1384" w:rsidRPr="00EA5CFA" w:rsidRDefault="001F1384" w:rsidP="00677B7B">
            <w:pPr>
              <w:pStyle w:val="JTSiskomBody"/>
              <w:jc w:val="center"/>
              <w:rPr>
                <w:lang w:val="en-US"/>
              </w:rPr>
            </w:pPr>
            <w:r w:rsidRPr="00EA5CFA">
              <w:rPr>
                <w:lang w:val="en-US"/>
              </w:rPr>
              <w:t>6.45</w:t>
            </w:r>
          </w:p>
        </w:tc>
        <w:tc>
          <w:tcPr>
            <w:tcW w:w="1373" w:type="dxa"/>
            <w:vAlign w:val="center"/>
            <w:hideMark/>
          </w:tcPr>
          <w:p w14:paraId="7AA4A95F" w14:textId="77777777" w:rsidR="001F1384" w:rsidRPr="00EA5CFA" w:rsidRDefault="001F1384" w:rsidP="00677B7B">
            <w:pPr>
              <w:pStyle w:val="JTSiskomBody"/>
              <w:jc w:val="center"/>
              <w:rPr>
                <w:lang w:val="en-US"/>
              </w:rPr>
            </w:pPr>
            <w:r w:rsidRPr="00EA5CFA">
              <w:rPr>
                <w:lang w:val="en-US"/>
              </w:rPr>
              <w:t>19.68</w:t>
            </w:r>
          </w:p>
        </w:tc>
      </w:tr>
      <w:tr w:rsidR="001F1384" w:rsidRPr="00EA5CFA" w14:paraId="5ECFBB30" w14:textId="77777777" w:rsidTr="0018526E">
        <w:trPr>
          <w:tblCellSpacing w:w="15" w:type="dxa"/>
          <w:jc w:val="center"/>
        </w:trPr>
        <w:tc>
          <w:tcPr>
            <w:tcW w:w="709" w:type="dxa"/>
            <w:vAlign w:val="center"/>
            <w:hideMark/>
          </w:tcPr>
          <w:p w14:paraId="7008D1FC" w14:textId="77777777" w:rsidR="001F1384" w:rsidRPr="00EA5CFA" w:rsidRDefault="001F1384" w:rsidP="00677B7B">
            <w:pPr>
              <w:pStyle w:val="JTSiskomBody"/>
              <w:ind w:firstLine="0"/>
              <w:rPr>
                <w:lang w:val="en-US"/>
              </w:rPr>
            </w:pPr>
            <w:r w:rsidRPr="00EA5CFA">
              <w:rPr>
                <w:lang w:val="en-US"/>
              </w:rPr>
              <w:t>A006</w:t>
            </w:r>
          </w:p>
        </w:tc>
        <w:tc>
          <w:tcPr>
            <w:tcW w:w="1388" w:type="dxa"/>
            <w:vAlign w:val="center"/>
            <w:hideMark/>
          </w:tcPr>
          <w:p w14:paraId="1D6CB3AD" w14:textId="77777777" w:rsidR="001F1384" w:rsidRPr="00EA5CFA" w:rsidRDefault="001F1384" w:rsidP="00677B7B">
            <w:pPr>
              <w:pStyle w:val="JTSiskomBody"/>
              <w:jc w:val="center"/>
              <w:rPr>
                <w:lang w:val="en-US"/>
              </w:rPr>
            </w:pPr>
            <w:r w:rsidRPr="00EA5CFA">
              <w:rPr>
                <w:lang w:val="en-US"/>
              </w:rPr>
              <w:t>3.21</w:t>
            </w:r>
          </w:p>
        </w:tc>
        <w:tc>
          <w:tcPr>
            <w:tcW w:w="820" w:type="dxa"/>
            <w:vAlign w:val="center"/>
            <w:hideMark/>
          </w:tcPr>
          <w:p w14:paraId="6E35A287" w14:textId="77777777" w:rsidR="001F1384" w:rsidRPr="00EA5CFA" w:rsidRDefault="001F1384" w:rsidP="00677B7B">
            <w:pPr>
              <w:pStyle w:val="JTSiskomBody"/>
              <w:jc w:val="center"/>
              <w:rPr>
                <w:lang w:val="en-US"/>
              </w:rPr>
            </w:pPr>
            <w:r w:rsidRPr="00EA5CFA">
              <w:rPr>
                <w:lang w:val="en-US"/>
              </w:rPr>
              <w:t>4.12</w:t>
            </w:r>
          </w:p>
        </w:tc>
        <w:tc>
          <w:tcPr>
            <w:tcW w:w="1373" w:type="dxa"/>
            <w:vAlign w:val="center"/>
            <w:hideMark/>
          </w:tcPr>
          <w:p w14:paraId="1AA8F51B" w14:textId="77777777" w:rsidR="001F1384" w:rsidRPr="00EA5CFA" w:rsidRDefault="001F1384" w:rsidP="00677B7B">
            <w:pPr>
              <w:pStyle w:val="JTSiskomBody"/>
              <w:jc w:val="center"/>
              <w:rPr>
                <w:lang w:val="en-US"/>
              </w:rPr>
            </w:pPr>
            <w:r w:rsidRPr="00EA5CFA">
              <w:rPr>
                <w:lang w:val="en-US"/>
              </w:rPr>
              <w:t>11.45</w:t>
            </w:r>
          </w:p>
        </w:tc>
      </w:tr>
      <w:tr w:rsidR="001F1384" w:rsidRPr="00EA5CFA" w14:paraId="345ACEF3" w14:textId="77777777" w:rsidTr="0018526E">
        <w:trPr>
          <w:tblCellSpacing w:w="15" w:type="dxa"/>
          <w:jc w:val="center"/>
        </w:trPr>
        <w:tc>
          <w:tcPr>
            <w:tcW w:w="709" w:type="dxa"/>
            <w:vAlign w:val="center"/>
            <w:hideMark/>
          </w:tcPr>
          <w:p w14:paraId="624D0AFC" w14:textId="77777777" w:rsidR="001F1384" w:rsidRPr="00EA5CFA" w:rsidRDefault="001F1384" w:rsidP="00677B7B">
            <w:pPr>
              <w:pStyle w:val="JTSiskomBody"/>
              <w:ind w:firstLine="0"/>
              <w:rPr>
                <w:lang w:val="en-US"/>
              </w:rPr>
            </w:pPr>
            <w:r w:rsidRPr="00EA5CFA">
              <w:rPr>
                <w:lang w:val="en-US"/>
              </w:rPr>
              <w:t>A007</w:t>
            </w:r>
          </w:p>
        </w:tc>
        <w:tc>
          <w:tcPr>
            <w:tcW w:w="1388" w:type="dxa"/>
            <w:vAlign w:val="center"/>
            <w:hideMark/>
          </w:tcPr>
          <w:p w14:paraId="40AB4AA0" w14:textId="77777777" w:rsidR="001F1384" w:rsidRPr="00EA5CFA" w:rsidRDefault="001F1384" w:rsidP="00677B7B">
            <w:pPr>
              <w:pStyle w:val="JTSiskomBody"/>
              <w:jc w:val="center"/>
              <w:rPr>
                <w:lang w:val="en-US"/>
              </w:rPr>
            </w:pPr>
            <w:r w:rsidRPr="00EA5CFA">
              <w:rPr>
                <w:lang w:val="en-US"/>
              </w:rPr>
              <w:t>18.93</w:t>
            </w:r>
          </w:p>
        </w:tc>
        <w:tc>
          <w:tcPr>
            <w:tcW w:w="820" w:type="dxa"/>
            <w:vAlign w:val="center"/>
            <w:hideMark/>
          </w:tcPr>
          <w:p w14:paraId="065AB73E" w14:textId="77777777" w:rsidR="001F1384" w:rsidRPr="00EA5CFA" w:rsidRDefault="001F1384" w:rsidP="00677B7B">
            <w:pPr>
              <w:pStyle w:val="JTSiskomBody"/>
              <w:jc w:val="center"/>
              <w:rPr>
                <w:lang w:val="en-US"/>
              </w:rPr>
            </w:pPr>
            <w:r w:rsidRPr="00EA5CFA">
              <w:rPr>
                <w:lang w:val="en-US"/>
              </w:rPr>
              <w:t>12.56</w:t>
            </w:r>
          </w:p>
        </w:tc>
        <w:tc>
          <w:tcPr>
            <w:tcW w:w="1373" w:type="dxa"/>
            <w:vAlign w:val="center"/>
            <w:hideMark/>
          </w:tcPr>
          <w:p w14:paraId="61347434" w14:textId="77777777" w:rsidR="001F1384" w:rsidRPr="00EA5CFA" w:rsidRDefault="001F1384" w:rsidP="00677B7B">
            <w:pPr>
              <w:pStyle w:val="JTSiskomBody"/>
              <w:jc w:val="center"/>
              <w:rPr>
                <w:lang w:val="en-US"/>
              </w:rPr>
            </w:pPr>
            <w:r w:rsidRPr="00EA5CFA">
              <w:rPr>
                <w:lang w:val="en-US"/>
              </w:rPr>
              <w:t>44.05</w:t>
            </w:r>
          </w:p>
        </w:tc>
      </w:tr>
      <w:tr w:rsidR="001F1384" w:rsidRPr="00EA5CFA" w14:paraId="6412CF5C" w14:textId="77777777" w:rsidTr="0018526E">
        <w:trPr>
          <w:tblCellSpacing w:w="15" w:type="dxa"/>
          <w:jc w:val="center"/>
        </w:trPr>
        <w:tc>
          <w:tcPr>
            <w:tcW w:w="709" w:type="dxa"/>
            <w:vAlign w:val="center"/>
            <w:hideMark/>
          </w:tcPr>
          <w:p w14:paraId="1AC214E0" w14:textId="77777777" w:rsidR="001F1384" w:rsidRPr="00EA5CFA" w:rsidRDefault="001F1384" w:rsidP="00677B7B">
            <w:pPr>
              <w:pStyle w:val="JTSiskomBody"/>
              <w:ind w:firstLine="0"/>
              <w:rPr>
                <w:lang w:val="en-US"/>
              </w:rPr>
            </w:pPr>
            <w:r w:rsidRPr="00EA5CFA">
              <w:rPr>
                <w:lang w:val="en-US"/>
              </w:rPr>
              <w:t>A008</w:t>
            </w:r>
          </w:p>
        </w:tc>
        <w:tc>
          <w:tcPr>
            <w:tcW w:w="1388" w:type="dxa"/>
            <w:vAlign w:val="center"/>
            <w:hideMark/>
          </w:tcPr>
          <w:p w14:paraId="22A78BA0" w14:textId="77777777" w:rsidR="001F1384" w:rsidRPr="00EA5CFA" w:rsidRDefault="001F1384" w:rsidP="00677B7B">
            <w:pPr>
              <w:pStyle w:val="JTSiskomBody"/>
              <w:jc w:val="center"/>
              <w:rPr>
                <w:lang w:val="en-US"/>
              </w:rPr>
            </w:pPr>
            <w:r w:rsidRPr="00EA5CFA">
              <w:rPr>
                <w:lang w:val="en-US"/>
              </w:rPr>
              <w:t>5.12</w:t>
            </w:r>
          </w:p>
        </w:tc>
        <w:tc>
          <w:tcPr>
            <w:tcW w:w="820" w:type="dxa"/>
            <w:vAlign w:val="center"/>
            <w:hideMark/>
          </w:tcPr>
          <w:p w14:paraId="10A44016" w14:textId="77777777" w:rsidR="001F1384" w:rsidRPr="00EA5CFA" w:rsidRDefault="001F1384" w:rsidP="00677B7B">
            <w:pPr>
              <w:pStyle w:val="JTSiskomBody"/>
              <w:jc w:val="center"/>
              <w:rPr>
                <w:lang w:val="en-US"/>
              </w:rPr>
            </w:pPr>
            <w:r w:rsidRPr="00EA5CFA">
              <w:rPr>
                <w:lang w:val="en-US"/>
              </w:rPr>
              <w:t>5.78</w:t>
            </w:r>
          </w:p>
        </w:tc>
        <w:tc>
          <w:tcPr>
            <w:tcW w:w="1373" w:type="dxa"/>
            <w:vAlign w:val="center"/>
            <w:hideMark/>
          </w:tcPr>
          <w:p w14:paraId="083B3FFF" w14:textId="77777777" w:rsidR="001F1384" w:rsidRPr="00EA5CFA" w:rsidRDefault="001F1384" w:rsidP="00677B7B">
            <w:pPr>
              <w:pStyle w:val="JTSiskomBody"/>
              <w:jc w:val="center"/>
              <w:rPr>
                <w:lang w:val="en-US"/>
              </w:rPr>
            </w:pPr>
            <w:r w:rsidRPr="00EA5CFA">
              <w:rPr>
                <w:lang w:val="en-US"/>
              </w:rPr>
              <w:t>16.68</w:t>
            </w:r>
          </w:p>
        </w:tc>
      </w:tr>
      <w:tr w:rsidR="001F1384" w:rsidRPr="00EA5CFA" w14:paraId="1416FC0C" w14:textId="77777777" w:rsidTr="0018526E">
        <w:trPr>
          <w:tblCellSpacing w:w="15" w:type="dxa"/>
          <w:jc w:val="center"/>
        </w:trPr>
        <w:tc>
          <w:tcPr>
            <w:tcW w:w="709" w:type="dxa"/>
            <w:vAlign w:val="center"/>
            <w:hideMark/>
          </w:tcPr>
          <w:p w14:paraId="40A9DF54" w14:textId="77777777" w:rsidR="001F1384" w:rsidRPr="00EA5CFA" w:rsidRDefault="001F1384" w:rsidP="00677B7B">
            <w:pPr>
              <w:pStyle w:val="JTSiskomBody"/>
              <w:ind w:firstLine="0"/>
              <w:rPr>
                <w:lang w:val="en-US"/>
              </w:rPr>
            </w:pPr>
            <w:r w:rsidRPr="00EA5CFA">
              <w:rPr>
                <w:lang w:val="en-US"/>
              </w:rPr>
              <w:t>A009</w:t>
            </w:r>
          </w:p>
        </w:tc>
        <w:tc>
          <w:tcPr>
            <w:tcW w:w="1388" w:type="dxa"/>
            <w:vAlign w:val="center"/>
            <w:hideMark/>
          </w:tcPr>
          <w:p w14:paraId="4FE96A5D" w14:textId="77777777" w:rsidR="001F1384" w:rsidRPr="00EA5CFA" w:rsidRDefault="001F1384" w:rsidP="00677B7B">
            <w:pPr>
              <w:pStyle w:val="JTSiskomBody"/>
              <w:jc w:val="center"/>
              <w:rPr>
                <w:lang w:val="en-US"/>
              </w:rPr>
            </w:pPr>
            <w:r w:rsidRPr="00EA5CFA">
              <w:rPr>
                <w:lang w:val="en-US"/>
              </w:rPr>
              <w:t>11.45</w:t>
            </w:r>
          </w:p>
        </w:tc>
        <w:tc>
          <w:tcPr>
            <w:tcW w:w="820" w:type="dxa"/>
            <w:vAlign w:val="center"/>
            <w:hideMark/>
          </w:tcPr>
          <w:p w14:paraId="48A24B40" w14:textId="77777777" w:rsidR="001F1384" w:rsidRPr="00EA5CFA" w:rsidRDefault="001F1384" w:rsidP="00677B7B">
            <w:pPr>
              <w:pStyle w:val="JTSiskomBody"/>
              <w:jc w:val="center"/>
              <w:rPr>
                <w:lang w:val="en-US"/>
              </w:rPr>
            </w:pPr>
            <w:r w:rsidRPr="00EA5CFA">
              <w:rPr>
                <w:lang w:val="en-US"/>
              </w:rPr>
              <w:t>8.93</w:t>
            </w:r>
          </w:p>
        </w:tc>
        <w:tc>
          <w:tcPr>
            <w:tcW w:w="1373" w:type="dxa"/>
            <w:vAlign w:val="center"/>
            <w:hideMark/>
          </w:tcPr>
          <w:p w14:paraId="152DAB72" w14:textId="77777777" w:rsidR="001F1384" w:rsidRPr="00EA5CFA" w:rsidRDefault="001F1384" w:rsidP="00677B7B">
            <w:pPr>
              <w:pStyle w:val="JTSiskomBody"/>
              <w:jc w:val="center"/>
              <w:rPr>
                <w:lang w:val="en-US"/>
              </w:rPr>
            </w:pPr>
            <w:r w:rsidRPr="00EA5CFA">
              <w:rPr>
                <w:lang w:val="en-US"/>
              </w:rPr>
              <w:t>29.31</w:t>
            </w:r>
          </w:p>
        </w:tc>
      </w:tr>
      <w:tr w:rsidR="001F1384" w:rsidRPr="00EA5CFA" w14:paraId="5D4860EA" w14:textId="77777777" w:rsidTr="0018526E">
        <w:trPr>
          <w:tblCellSpacing w:w="15" w:type="dxa"/>
          <w:jc w:val="center"/>
        </w:trPr>
        <w:tc>
          <w:tcPr>
            <w:tcW w:w="709" w:type="dxa"/>
            <w:vAlign w:val="center"/>
            <w:hideMark/>
          </w:tcPr>
          <w:p w14:paraId="50D024B6" w14:textId="77777777" w:rsidR="001F1384" w:rsidRPr="00EA5CFA" w:rsidRDefault="001F1384" w:rsidP="00677B7B">
            <w:pPr>
              <w:pStyle w:val="JTSiskomBody"/>
              <w:ind w:firstLine="0"/>
              <w:rPr>
                <w:lang w:val="en-US"/>
              </w:rPr>
            </w:pPr>
            <w:r w:rsidRPr="00EA5CFA">
              <w:rPr>
                <w:lang w:val="en-US"/>
              </w:rPr>
              <w:t>A010</w:t>
            </w:r>
          </w:p>
        </w:tc>
        <w:tc>
          <w:tcPr>
            <w:tcW w:w="1388" w:type="dxa"/>
            <w:vAlign w:val="center"/>
            <w:hideMark/>
          </w:tcPr>
          <w:p w14:paraId="5C1D377A" w14:textId="77777777" w:rsidR="001F1384" w:rsidRPr="00EA5CFA" w:rsidRDefault="001F1384" w:rsidP="00677B7B">
            <w:pPr>
              <w:pStyle w:val="JTSiskomBody"/>
              <w:jc w:val="center"/>
              <w:rPr>
                <w:lang w:val="en-US"/>
              </w:rPr>
            </w:pPr>
            <w:r w:rsidRPr="00EA5CFA">
              <w:rPr>
                <w:lang w:val="en-US"/>
              </w:rPr>
              <w:t>7.23</w:t>
            </w:r>
          </w:p>
        </w:tc>
        <w:tc>
          <w:tcPr>
            <w:tcW w:w="820" w:type="dxa"/>
            <w:vAlign w:val="center"/>
            <w:hideMark/>
          </w:tcPr>
          <w:p w14:paraId="67E62998" w14:textId="77777777" w:rsidR="001F1384" w:rsidRPr="00EA5CFA" w:rsidRDefault="001F1384" w:rsidP="00677B7B">
            <w:pPr>
              <w:pStyle w:val="JTSiskomBody"/>
              <w:jc w:val="center"/>
              <w:rPr>
                <w:lang w:val="en-US"/>
              </w:rPr>
            </w:pPr>
            <w:r w:rsidRPr="00EA5CFA">
              <w:rPr>
                <w:lang w:val="en-US"/>
              </w:rPr>
              <w:t>6.87</w:t>
            </w:r>
          </w:p>
        </w:tc>
        <w:tc>
          <w:tcPr>
            <w:tcW w:w="1373" w:type="dxa"/>
            <w:vAlign w:val="center"/>
            <w:hideMark/>
          </w:tcPr>
          <w:p w14:paraId="03D6AA1A" w14:textId="77777777" w:rsidR="001F1384" w:rsidRPr="00EA5CFA" w:rsidRDefault="001F1384" w:rsidP="00677B7B">
            <w:pPr>
              <w:pStyle w:val="JTSiskomBody"/>
              <w:jc w:val="center"/>
              <w:rPr>
                <w:lang w:val="en-US"/>
              </w:rPr>
            </w:pPr>
            <w:r w:rsidRPr="00EA5CFA">
              <w:rPr>
                <w:lang w:val="en-US"/>
              </w:rPr>
              <w:t>20.97</w:t>
            </w:r>
          </w:p>
        </w:tc>
      </w:tr>
      <w:tr w:rsidR="001F1384" w:rsidRPr="00EA5CFA" w14:paraId="347A5A01" w14:textId="77777777" w:rsidTr="0018526E">
        <w:trPr>
          <w:tblCellSpacing w:w="15" w:type="dxa"/>
          <w:jc w:val="center"/>
        </w:trPr>
        <w:tc>
          <w:tcPr>
            <w:tcW w:w="709" w:type="dxa"/>
            <w:vAlign w:val="center"/>
            <w:hideMark/>
          </w:tcPr>
          <w:p w14:paraId="3CBAD710" w14:textId="77777777" w:rsidR="001F1384" w:rsidRPr="00EA5CFA" w:rsidRDefault="001F1384" w:rsidP="00677B7B">
            <w:pPr>
              <w:pStyle w:val="JTSiskomBody"/>
              <w:ind w:firstLine="0"/>
              <w:rPr>
                <w:lang w:val="en-US"/>
              </w:rPr>
            </w:pPr>
            <w:r w:rsidRPr="00EA5CFA">
              <w:rPr>
                <w:lang w:val="en-US"/>
              </w:rPr>
              <w:t>A011</w:t>
            </w:r>
          </w:p>
        </w:tc>
        <w:tc>
          <w:tcPr>
            <w:tcW w:w="1388" w:type="dxa"/>
            <w:vAlign w:val="center"/>
            <w:hideMark/>
          </w:tcPr>
          <w:p w14:paraId="66D9436C" w14:textId="77777777" w:rsidR="001F1384" w:rsidRPr="00EA5CFA" w:rsidRDefault="001F1384" w:rsidP="00677B7B">
            <w:pPr>
              <w:pStyle w:val="JTSiskomBody"/>
              <w:jc w:val="center"/>
              <w:rPr>
                <w:lang w:val="en-US"/>
              </w:rPr>
            </w:pPr>
            <w:r w:rsidRPr="00EA5CFA">
              <w:rPr>
                <w:lang w:val="en-US"/>
              </w:rPr>
              <w:t>2.87</w:t>
            </w:r>
          </w:p>
        </w:tc>
        <w:tc>
          <w:tcPr>
            <w:tcW w:w="820" w:type="dxa"/>
            <w:vAlign w:val="center"/>
            <w:hideMark/>
          </w:tcPr>
          <w:p w14:paraId="37FC726F" w14:textId="77777777" w:rsidR="001F1384" w:rsidRPr="00EA5CFA" w:rsidRDefault="001F1384" w:rsidP="00677B7B">
            <w:pPr>
              <w:pStyle w:val="JTSiskomBody"/>
              <w:jc w:val="center"/>
              <w:rPr>
                <w:lang w:val="en-US"/>
              </w:rPr>
            </w:pPr>
            <w:r w:rsidRPr="00EA5CFA">
              <w:rPr>
                <w:lang w:val="en-US"/>
              </w:rPr>
              <w:t>4.02</w:t>
            </w:r>
          </w:p>
        </w:tc>
        <w:tc>
          <w:tcPr>
            <w:tcW w:w="1373" w:type="dxa"/>
            <w:vAlign w:val="center"/>
            <w:hideMark/>
          </w:tcPr>
          <w:p w14:paraId="6ABECAE3" w14:textId="77777777" w:rsidR="001F1384" w:rsidRPr="00EA5CFA" w:rsidRDefault="001F1384" w:rsidP="00677B7B">
            <w:pPr>
              <w:pStyle w:val="JTSiskomBody"/>
              <w:jc w:val="center"/>
              <w:rPr>
                <w:lang w:val="en-US"/>
              </w:rPr>
            </w:pPr>
            <w:r w:rsidRPr="00EA5CFA">
              <w:rPr>
                <w:lang w:val="en-US"/>
              </w:rPr>
              <w:t>10.91</w:t>
            </w:r>
          </w:p>
        </w:tc>
      </w:tr>
      <w:tr w:rsidR="001F1384" w:rsidRPr="00EA5CFA" w14:paraId="3DCA6A46" w14:textId="77777777" w:rsidTr="0018526E">
        <w:trPr>
          <w:tblCellSpacing w:w="15" w:type="dxa"/>
          <w:jc w:val="center"/>
        </w:trPr>
        <w:tc>
          <w:tcPr>
            <w:tcW w:w="709" w:type="dxa"/>
            <w:vAlign w:val="center"/>
            <w:hideMark/>
          </w:tcPr>
          <w:p w14:paraId="54DBB5A6" w14:textId="77777777" w:rsidR="001F1384" w:rsidRPr="00EA5CFA" w:rsidRDefault="001F1384" w:rsidP="00677B7B">
            <w:pPr>
              <w:pStyle w:val="JTSiskomBody"/>
              <w:ind w:firstLine="0"/>
              <w:rPr>
                <w:lang w:val="en-US"/>
              </w:rPr>
            </w:pPr>
            <w:r w:rsidRPr="00EA5CFA">
              <w:rPr>
                <w:lang w:val="en-US"/>
              </w:rPr>
              <w:t>A012</w:t>
            </w:r>
          </w:p>
        </w:tc>
        <w:tc>
          <w:tcPr>
            <w:tcW w:w="1388" w:type="dxa"/>
            <w:vAlign w:val="center"/>
            <w:hideMark/>
          </w:tcPr>
          <w:p w14:paraId="0BD4809E" w14:textId="77777777" w:rsidR="001F1384" w:rsidRPr="00EA5CFA" w:rsidRDefault="001F1384" w:rsidP="00677B7B">
            <w:pPr>
              <w:pStyle w:val="JTSiskomBody"/>
              <w:jc w:val="center"/>
              <w:rPr>
                <w:lang w:val="en-US"/>
              </w:rPr>
            </w:pPr>
            <w:r w:rsidRPr="00EA5CFA">
              <w:rPr>
                <w:lang w:val="en-US"/>
              </w:rPr>
              <w:t>14.23</w:t>
            </w:r>
          </w:p>
        </w:tc>
        <w:tc>
          <w:tcPr>
            <w:tcW w:w="820" w:type="dxa"/>
            <w:vAlign w:val="center"/>
            <w:hideMark/>
          </w:tcPr>
          <w:p w14:paraId="7256E2AB" w14:textId="77777777" w:rsidR="001F1384" w:rsidRPr="00EA5CFA" w:rsidRDefault="001F1384" w:rsidP="00677B7B">
            <w:pPr>
              <w:pStyle w:val="JTSiskomBody"/>
              <w:jc w:val="center"/>
              <w:rPr>
                <w:lang w:val="en-US"/>
              </w:rPr>
            </w:pPr>
            <w:r w:rsidRPr="00EA5CFA">
              <w:rPr>
                <w:lang w:val="en-US"/>
              </w:rPr>
              <w:t>10.45</w:t>
            </w:r>
          </w:p>
        </w:tc>
        <w:tc>
          <w:tcPr>
            <w:tcW w:w="1373" w:type="dxa"/>
            <w:vAlign w:val="center"/>
            <w:hideMark/>
          </w:tcPr>
          <w:p w14:paraId="0A42BFF2" w14:textId="77777777" w:rsidR="001F1384" w:rsidRPr="00EA5CFA" w:rsidRDefault="001F1384" w:rsidP="00677B7B">
            <w:pPr>
              <w:pStyle w:val="JTSiskomBody"/>
              <w:jc w:val="center"/>
              <w:rPr>
                <w:lang w:val="en-US"/>
              </w:rPr>
            </w:pPr>
            <w:r w:rsidRPr="00EA5CFA">
              <w:rPr>
                <w:lang w:val="en-US"/>
              </w:rPr>
              <w:t>35.13</w:t>
            </w:r>
          </w:p>
        </w:tc>
      </w:tr>
      <w:tr w:rsidR="001F1384" w:rsidRPr="00EA5CFA" w14:paraId="74BA7BBF" w14:textId="77777777" w:rsidTr="0018526E">
        <w:trPr>
          <w:tblCellSpacing w:w="15" w:type="dxa"/>
          <w:jc w:val="center"/>
        </w:trPr>
        <w:tc>
          <w:tcPr>
            <w:tcW w:w="709" w:type="dxa"/>
            <w:tcBorders>
              <w:bottom w:val="single" w:sz="4" w:space="0" w:color="auto"/>
            </w:tcBorders>
            <w:vAlign w:val="center"/>
            <w:hideMark/>
          </w:tcPr>
          <w:p w14:paraId="195BE496" w14:textId="77777777" w:rsidR="001F1384" w:rsidRPr="00EA5CFA" w:rsidRDefault="001F1384" w:rsidP="00677B7B">
            <w:pPr>
              <w:pStyle w:val="JTSiskomBody"/>
              <w:ind w:firstLine="0"/>
              <w:rPr>
                <w:lang w:val="en-US"/>
              </w:rPr>
            </w:pPr>
            <w:r w:rsidRPr="00EA5CFA">
              <w:rPr>
                <w:lang w:val="en-US"/>
              </w:rPr>
              <w:t>A013</w:t>
            </w:r>
          </w:p>
        </w:tc>
        <w:tc>
          <w:tcPr>
            <w:tcW w:w="1388" w:type="dxa"/>
            <w:tcBorders>
              <w:bottom w:val="single" w:sz="4" w:space="0" w:color="auto"/>
            </w:tcBorders>
            <w:vAlign w:val="center"/>
            <w:hideMark/>
          </w:tcPr>
          <w:p w14:paraId="755D0A35" w14:textId="77777777" w:rsidR="001F1384" w:rsidRPr="00EA5CFA" w:rsidRDefault="001F1384" w:rsidP="00677B7B">
            <w:pPr>
              <w:pStyle w:val="JTSiskomBody"/>
              <w:jc w:val="center"/>
              <w:rPr>
                <w:lang w:val="en-US"/>
              </w:rPr>
            </w:pPr>
            <w:r w:rsidRPr="00EA5CFA">
              <w:rPr>
                <w:lang w:val="en-US"/>
              </w:rPr>
              <w:t>9.34</w:t>
            </w:r>
          </w:p>
        </w:tc>
        <w:tc>
          <w:tcPr>
            <w:tcW w:w="820" w:type="dxa"/>
            <w:tcBorders>
              <w:bottom w:val="single" w:sz="4" w:space="0" w:color="auto"/>
            </w:tcBorders>
            <w:vAlign w:val="center"/>
            <w:hideMark/>
          </w:tcPr>
          <w:p w14:paraId="0D5D8A8B" w14:textId="77777777" w:rsidR="001F1384" w:rsidRPr="00EA5CFA" w:rsidRDefault="001F1384" w:rsidP="00677B7B">
            <w:pPr>
              <w:pStyle w:val="JTSiskomBody"/>
              <w:jc w:val="center"/>
              <w:rPr>
                <w:lang w:val="en-US"/>
              </w:rPr>
            </w:pPr>
            <w:r w:rsidRPr="00EA5CFA">
              <w:rPr>
                <w:lang w:val="en-US"/>
              </w:rPr>
              <w:t>7.56</w:t>
            </w:r>
          </w:p>
        </w:tc>
        <w:tc>
          <w:tcPr>
            <w:tcW w:w="1373" w:type="dxa"/>
            <w:tcBorders>
              <w:bottom w:val="single" w:sz="4" w:space="0" w:color="auto"/>
            </w:tcBorders>
            <w:vAlign w:val="center"/>
            <w:hideMark/>
          </w:tcPr>
          <w:p w14:paraId="5898B090" w14:textId="77777777" w:rsidR="001F1384" w:rsidRPr="00EA5CFA" w:rsidRDefault="001F1384" w:rsidP="00677B7B">
            <w:pPr>
              <w:pStyle w:val="JTSiskomBody"/>
              <w:jc w:val="center"/>
              <w:rPr>
                <w:lang w:val="en-US"/>
              </w:rPr>
            </w:pPr>
            <w:r w:rsidRPr="00EA5CFA">
              <w:rPr>
                <w:lang w:val="en-US"/>
              </w:rPr>
              <w:t>24.46</w:t>
            </w:r>
          </w:p>
        </w:tc>
      </w:tr>
    </w:tbl>
    <w:p w14:paraId="312A3CC2" w14:textId="77777777" w:rsidR="001F1384" w:rsidRDefault="001F1384" w:rsidP="001F1384">
      <w:pPr>
        <w:pStyle w:val="JTSiskomBody"/>
        <w:rPr>
          <w:lang w:val="en-US"/>
        </w:rPr>
      </w:pPr>
      <w:r w:rsidRPr="00EA5CFA">
        <w:rPr>
          <w:lang w:val="en-US"/>
        </w:rPr>
        <w:t>Applying personalized Z-Score with threshold 2.0 identified 187 anomalous events (4.35%). This aligns with the theoretical expectation of roughly 4.55% beyond ±2 standard deviations under a normal assumption, while still allowing for real data deviations</w:t>
      </w:r>
      <w:r>
        <w:rPr>
          <w:lang w:val="en-US"/>
        </w:rPr>
        <w:fldChar w:fldCharType="begin" w:fldLock="1"/>
      </w:r>
      <w:r>
        <w:rPr>
          <w:lang w:val="en-US"/>
        </w:rPr>
        <w:instrText>ADDIN CSL_CITATION {"citationItems":[{"id":"ITEM-1","itemData":{"DOI":"10.1145/1541880.1541882","author":[{"dropping-particle":"","family":"Chandola","given":"V","non-dropping-particle":"","parse-names":false,"suffix":""},{"dropping-particle":"","family":"Banerjee","given":"A","non-dropping-particle":"","parse-names":false,"suffix":""},{"dropping-particle":"","family":"Kumar","given":"V","non-dropping-particle":"","parse-names":false,"suffix":""}],"container-title":"ACM Computing Surveys","id":"ITEM-1","issue":"3","issued":{"date-parts":[["2009"]]},"page":"1-58","title":"Anomaly detection: A survey","type":"article-journal","volume":"41"},"uris":["http://www.mendeley.com/documents/?uuid=8c680415-3801-41b9-b9a8-c4c9388d97ff"]}],"mendeley":{"formattedCitation":"[15]","plainTextFormattedCitation":"[15]","previouslyFormattedCitation":"[15]"},"properties":{"noteIndex":0},"schema":"https://github.com/citation-style-language/schema/raw/master/csl-citation.json"}</w:instrText>
      </w:r>
      <w:r>
        <w:rPr>
          <w:lang w:val="en-US"/>
        </w:rPr>
        <w:fldChar w:fldCharType="separate"/>
      </w:r>
      <w:r w:rsidRPr="00D31B31">
        <w:rPr>
          <w:noProof/>
          <w:lang w:val="en-US"/>
        </w:rPr>
        <w:t>[15]</w:t>
      </w:r>
      <w:r>
        <w:rPr>
          <w:lang w:val="en-US"/>
        </w:rPr>
        <w:fldChar w:fldCharType="end"/>
      </w:r>
      <w:r w:rsidRPr="00EA5CFA">
        <w:rPr>
          <w:lang w:val="en-US"/>
        </w:rPr>
        <w:t>. Most anomalies were medium severity, while a smaller portion were high severity.</w:t>
      </w:r>
    </w:p>
    <w:p w14:paraId="3C69A762" w14:textId="77777777" w:rsidR="001F1384" w:rsidRPr="00EA5CFA" w:rsidRDefault="001F1384" w:rsidP="001F1384">
      <w:pPr>
        <w:pStyle w:val="JTSiskomBody"/>
        <w:rPr>
          <w:lang w:val="en-US"/>
        </w:rPr>
      </w:pPr>
    </w:p>
    <w:p w14:paraId="3C472A53" w14:textId="77777777" w:rsidR="001F1384" w:rsidRPr="00EA5CFA" w:rsidRDefault="001F1384" w:rsidP="0018526E">
      <w:pPr>
        <w:pStyle w:val="JTSiskomBody"/>
        <w:jc w:val="center"/>
        <w:rPr>
          <w:lang w:val="en-US"/>
        </w:rPr>
      </w:pPr>
      <w:r w:rsidRPr="00FD14B3">
        <w:rPr>
          <w:lang w:val="en-US"/>
        </w:rPr>
        <w:t>Table 9</w:t>
      </w:r>
      <w:r w:rsidRPr="00EA5CFA">
        <w:rPr>
          <w:b/>
          <w:bCs/>
          <w:lang w:val="en-US"/>
        </w:rPr>
        <w:t xml:space="preserve">. </w:t>
      </w:r>
      <w:r w:rsidRPr="00EA5CFA">
        <w:rPr>
          <w:lang w:val="en-US"/>
        </w:rPr>
        <w:t>Anomaly Detection Outcomes by Lecturer</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31"/>
        <w:gridCol w:w="760"/>
        <w:gridCol w:w="960"/>
        <w:gridCol w:w="844"/>
        <w:gridCol w:w="783"/>
        <w:gridCol w:w="498"/>
      </w:tblGrid>
      <w:tr w:rsidR="001F1384" w:rsidRPr="00EA5CFA" w14:paraId="01322910" w14:textId="77777777" w:rsidTr="0018526E">
        <w:trPr>
          <w:tblHeader/>
          <w:tblCellSpacing w:w="15" w:type="dxa"/>
          <w:jc w:val="center"/>
        </w:trPr>
        <w:tc>
          <w:tcPr>
            <w:tcW w:w="0" w:type="auto"/>
            <w:tcBorders>
              <w:top w:val="single" w:sz="4" w:space="0" w:color="auto"/>
              <w:bottom w:val="single" w:sz="4" w:space="0" w:color="auto"/>
            </w:tcBorders>
            <w:vAlign w:val="center"/>
            <w:hideMark/>
          </w:tcPr>
          <w:p w14:paraId="112F962F" w14:textId="77777777" w:rsidR="001F1384" w:rsidRPr="00BD0D30" w:rsidRDefault="001F1384" w:rsidP="00677B7B">
            <w:pPr>
              <w:pStyle w:val="JTSiskomBody"/>
              <w:ind w:firstLine="0"/>
              <w:rPr>
                <w:b/>
                <w:bCs/>
                <w:lang w:val="en-US"/>
              </w:rPr>
            </w:pPr>
            <w:r w:rsidRPr="00BD0D30">
              <w:rPr>
                <w:b/>
                <w:bCs/>
                <w:lang w:val="en-US"/>
              </w:rPr>
              <w:t>ID</w:t>
            </w:r>
          </w:p>
        </w:tc>
        <w:tc>
          <w:tcPr>
            <w:tcW w:w="0" w:type="auto"/>
            <w:tcBorders>
              <w:top w:val="single" w:sz="4" w:space="0" w:color="auto"/>
              <w:bottom w:val="single" w:sz="4" w:space="0" w:color="auto"/>
            </w:tcBorders>
            <w:vAlign w:val="center"/>
            <w:hideMark/>
          </w:tcPr>
          <w:p w14:paraId="69A14F5B" w14:textId="77777777" w:rsidR="001F1384" w:rsidRPr="00BD0D30" w:rsidRDefault="001F1384" w:rsidP="00677B7B">
            <w:pPr>
              <w:pStyle w:val="JTSiskomBody"/>
              <w:ind w:firstLine="0"/>
              <w:rPr>
                <w:b/>
                <w:bCs/>
                <w:lang w:val="en-US"/>
              </w:rPr>
            </w:pPr>
            <w:r w:rsidRPr="00BD0D30">
              <w:rPr>
                <w:b/>
                <w:bCs/>
                <w:lang w:val="en-US"/>
              </w:rPr>
              <w:t>Records</w:t>
            </w:r>
          </w:p>
        </w:tc>
        <w:tc>
          <w:tcPr>
            <w:tcW w:w="0" w:type="auto"/>
            <w:tcBorders>
              <w:top w:val="single" w:sz="4" w:space="0" w:color="auto"/>
              <w:bottom w:val="single" w:sz="4" w:space="0" w:color="auto"/>
            </w:tcBorders>
            <w:vAlign w:val="center"/>
            <w:hideMark/>
          </w:tcPr>
          <w:p w14:paraId="6C6E3E6E" w14:textId="77777777" w:rsidR="001F1384" w:rsidRPr="00BD0D30" w:rsidRDefault="001F1384" w:rsidP="00677B7B">
            <w:pPr>
              <w:pStyle w:val="JTSiskomBody"/>
              <w:ind w:firstLine="0"/>
              <w:rPr>
                <w:b/>
                <w:bCs/>
                <w:lang w:val="en-US"/>
              </w:rPr>
            </w:pPr>
            <w:r w:rsidRPr="00BD0D30">
              <w:rPr>
                <w:b/>
                <w:bCs/>
                <w:lang w:val="en-US"/>
              </w:rPr>
              <w:t>Anomalies</w:t>
            </w:r>
          </w:p>
        </w:tc>
        <w:tc>
          <w:tcPr>
            <w:tcW w:w="0" w:type="auto"/>
            <w:tcBorders>
              <w:top w:val="single" w:sz="4" w:space="0" w:color="auto"/>
              <w:bottom w:val="single" w:sz="4" w:space="0" w:color="auto"/>
            </w:tcBorders>
            <w:vAlign w:val="center"/>
            <w:hideMark/>
          </w:tcPr>
          <w:p w14:paraId="5C5E0323" w14:textId="77777777" w:rsidR="001F1384" w:rsidRPr="00BD0D30" w:rsidRDefault="001F1384" w:rsidP="00677B7B">
            <w:pPr>
              <w:pStyle w:val="JTSiskomBody"/>
              <w:ind w:firstLine="0"/>
              <w:rPr>
                <w:b/>
                <w:bCs/>
                <w:lang w:val="en-US"/>
              </w:rPr>
            </w:pPr>
            <w:r w:rsidRPr="00BD0D30">
              <w:rPr>
                <w:b/>
                <w:bCs/>
                <w:lang w:val="en-US"/>
              </w:rPr>
              <w:t>Rate (%)</w:t>
            </w:r>
          </w:p>
        </w:tc>
        <w:tc>
          <w:tcPr>
            <w:tcW w:w="0" w:type="auto"/>
            <w:tcBorders>
              <w:top w:val="single" w:sz="4" w:space="0" w:color="auto"/>
              <w:bottom w:val="single" w:sz="4" w:space="0" w:color="auto"/>
            </w:tcBorders>
            <w:vAlign w:val="center"/>
            <w:hideMark/>
          </w:tcPr>
          <w:p w14:paraId="1DAB3540" w14:textId="77777777" w:rsidR="001F1384" w:rsidRPr="00BD0D30" w:rsidRDefault="001F1384" w:rsidP="00677B7B">
            <w:pPr>
              <w:pStyle w:val="JTSiskomBody"/>
              <w:ind w:firstLine="0"/>
              <w:rPr>
                <w:b/>
                <w:bCs/>
                <w:lang w:val="en-US"/>
              </w:rPr>
            </w:pPr>
            <w:r w:rsidRPr="00BD0D30">
              <w:rPr>
                <w:b/>
                <w:bCs/>
                <w:lang w:val="en-US"/>
              </w:rPr>
              <w:t>Medium</w:t>
            </w:r>
          </w:p>
        </w:tc>
        <w:tc>
          <w:tcPr>
            <w:tcW w:w="0" w:type="auto"/>
            <w:tcBorders>
              <w:top w:val="single" w:sz="4" w:space="0" w:color="auto"/>
              <w:bottom w:val="single" w:sz="4" w:space="0" w:color="auto"/>
            </w:tcBorders>
            <w:vAlign w:val="center"/>
            <w:hideMark/>
          </w:tcPr>
          <w:p w14:paraId="4C26A26E" w14:textId="77777777" w:rsidR="001F1384" w:rsidRPr="00BD0D30" w:rsidRDefault="001F1384" w:rsidP="00677B7B">
            <w:pPr>
              <w:pStyle w:val="JTSiskomBody"/>
              <w:ind w:firstLine="0"/>
              <w:rPr>
                <w:b/>
                <w:bCs/>
                <w:lang w:val="en-US"/>
              </w:rPr>
            </w:pPr>
            <w:r w:rsidRPr="00BD0D30">
              <w:rPr>
                <w:b/>
                <w:bCs/>
                <w:lang w:val="en-US"/>
              </w:rPr>
              <w:t>High</w:t>
            </w:r>
          </w:p>
        </w:tc>
      </w:tr>
      <w:tr w:rsidR="001F1384" w:rsidRPr="00EA5CFA" w14:paraId="4B2DF756" w14:textId="77777777" w:rsidTr="0018526E">
        <w:trPr>
          <w:tblCellSpacing w:w="15" w:type="dxa"/>
          <w:jc w:val="center"/>
        </w:trPr>
        <w:tc>
          <w:tcPr>
            <w:tcW w:w="0" w:type="auto"/>
            <w:vAlign w:val="center"/>
            <w:hideMark/>
          </w:tcPr>
          <w:p w14:paraId="7C5DE8C8" w14:textId="77777777" w:rsidR="001F1384" w:rsidRPr="00BD0D30" w:rsidRDefault="001F1384" w:rsidP="00677B7B">
            <w:pPr>
              <w:pStyle w:val="JTSiskomBody"/>
              <w:ind w:firstLine="0"/>
              <w:rPr>
                <w:lang w:val="en-US"/>
              </w:rPr>
            </w:pPr>
            <w:r w:rsidRPr="00BD0D30">
              <w:rPr>
                <w:lang w:val="en-US"/>
              </w:rPr>
              <w:t>A001</w:t>
            </w:r>
          </w:p>
        </w:tc>
        <w:tc>
          <w:tcPr>
            <w:tcW w:w="0" w:type="auto"/>
            <w:vAlign w:val="center"/>
            <w:hideMark/>
          </w:tcPr>
          <w:p w14:paraId="39B833AC" w14:textId="77777777" w:rsidR="001F1384" w:rsidRPr="00BD0D30" w:rsidRDefault="001F1384" w:rsidP="00677B7B">
            <w:pPr>
              <w:pStyle w:val="JTSiskomBody"/>
              <w:rPr>
                <w:lang w:val="en-US"/>
              </w:rPr>
            </w:pPr>
            <w:r w:rsidRPr="00BD0D30">
              <w:rPr>
                <w:lang w:val="en-US"/>
              </w:rPr>
              <w:t>341</w:t>
            </w:r>
          </w:p>
        </w:tc>
        <w:tc>
          <w:tcPr>
            <w:tcW w:w="0" w:type="auto"/>
            <w:vAlign w:val="center"/>
            <w:hideMark/>
          </w:tcPr>
          <w:p w14:paraId="6AA32BF7" w14:textId="77777777" w:rsidR="001F1384" w:rsidRPr="00BD0D30" w:rsidRDefault="001F1384" w:rsidP="00677B7B">
            <w:pPr>
              <w:pStyle w:val="JTSiskomBody"/>
              <w:rPr>
                <w:lang w:val="en-US"/>
              </w:rPr>
            </w:pPr>
            <w:r w:rsidRPr="00BD0D30">
              <w:rPr>
                <w:lang w:val="en-US"/>
              </w:rPr>
              <w:t>18</w:t>
            </w:r>
          </w:p>
        </w:tc>
        <w:tc>
          <w:tcPr>
            <w:tcW w:w="0" w:type="auto"/>
            <w:vAlign w:val="center"/>
            <w:hideMark/>
          </w:tcPr>
          <w:p w14:paraId="10DAA4CF" w14:textId="77777777" w:rsidR="001F1384" w:rsidRPr="00BD0D30" w:rsidRDefault="001F1384" w:rsidP="00677B7B">
            <w:pPr>
              <w:pStyle w:val="JTSiskomBody"/>
              <w:rPr>
                <w:lang w:val="en-US"/>
              </w:rPr>
            </w:pPr>
            <w:r w:rsidRPr="00BD0D30">
              <w:rPr>
                <w:lang w:val="en-US"/>
              </w:rPr>
              <w:t>5.28</w:t>
            </w:r>
          </w:p>
        </w:tc>
        <w:tc>
          <w:tcPr>
            <w:tcW w:w="0" w:type="auto"/>
            <w:vAlign w:val="center"/>
            <w:hideMark/>
          </w:tcPr>
          <w:p w14:paraId="2EF15944" w14:textId="77777777" w:rsidR="001F1384" w:rsidRPr="00BD0D30" w:rsidRDefault="001F1384" w:rsidP="00677B7B">
            <w:pPr>
              <w:pStyle w:val="JTSiskomBody"/>
              <w:rPr>
                <w:lang w:val="en-US"/>
              </w:rPr>
            </w:pPr>
            <w:r w:rsidRPr="00BD0D30">
              <w:rPr>
                <w:lang w:val="en-US"/>
              </w:rPr>
              <w:t>14</w:t>
            </w:r>
          </w:p>
        </w:tc>
        <w:tc>
          <w:tcPr>
            <w:tcW w:w="0" w:type="auto"/>
            <w:vAlign w:val="center"/>
            <w:hideMark/>
          </w:tcPr>
          <w:p w14:paraId="7BFA44CA" w14:textId="77777777" w:rsidR="001F1384" w:rsidRPr="00BD0D30" w:rsidRDefault="001F1384" w:rsidP="00677B7B">
            <w:pPr>
              <w:pStyle w:val="JTSiskomBody"/>
              <w:rPr>
                <w:lang w:val="en-US"/>
              </w:rPr>
            </w:pPr>
            <w:r w:rsidRPr="00BD0D30">
              <w:rPr>
                <w:lang w:val="en-US"/>
              </w:rPr>
              <w:t>4</w:t>
            </w:r>
          </w:p>
        </w:tc>
      </w:tr>
      <w:tr w:rsidR="001F1384" w:rsidRPr="00EA5CFA" w14:paraId="386BE58B" w14:textId="77777777" w:rsidTr="0018526E">
        <w:trPr>
          <w:tblCellSpacing w:w="15" w:type="dxa"/>
          <w:jc w:val="center"/>
        </w:trPr>
        <w:tc>
          <w:tcPr>
            <w:tcW w:w="0" w:type="auto"/>
            <w:vAlign w:val="center"/>
            <w:hideMark/>
          </w:tcPr>
          <w:p w14:paraId="3D76851F" w14:textId="77777777" w:rsidR="001F1384" w:rsidRPr="00BD0D30" w:rsidRDefault="001F1384" w:rsidP="00677B7B">
            <w:pPr>
              <w:pStyle w:val="JTSiskomBody"/>
              <w:ind w:firstLine="0"/>
              <w:rPr>
                <w:lang w:val="en-US"/>
              </w:rPr>
            </w:pPr>
            <w:r w:rsidRPr="00BD0D30">
              <w:rPr>
                <w:lang w:val="en-US"/>
              </w:rPr>
              <w:t>A002</w:t>
            </w:r>
          </w:p>
        </w:tc>
        <w:tc>
          <w:tcPr>
            <w:tcW w:w="0" w:type="auto"/>
            <w:vAlign w:val="center"/>
            <w:hideMark/>
          </w:tcPr>
          <w:p w14:paraId="06DDB8CD" w14:textId="77777777" w:rsidR="001F1384" w:rsidRPr="00BD0D30" w:rsidRDefault="001F1384" w:rsidP="00677B7B">
            <w:pPr>
              <w:pStyle w:val="JTSiskomBody"/>
              <w:rPr>
                <w:lang w:val="en-US"/>
              </w:rPr>
            </w:pPr>
            <w:r w:rsidRPr="00BD0D30">
              <w:rPr>
                <w:lang w:val="en-US"/>
              </w:rPr>
              <w:t>329</w:t>
            </w:r>
          </w:p>
        </w:tc>
        <w:tc>
          <w:tcPr>
            <w:tcW w:w="0" w:type="auto"/>
            <w:vAlign w:val="center"/>
            <w:hideMark/>
          </w:tcPr>
          <w:p w14:paraId="03074F57" w14:textId="77777777" w:rsidR="001F1384" w:rsidRPr="00BD0D30" w:rsidRDefault="001F1384" w:rsidP="00677B7B">
            <w:pPr>
              <w:pStyle w:val="JTSiskomBody"/>
              <w:rPr>
                <w:lang w:val="en-US"/>
              </w:rPr>
            </w:pPr>
            <w:r w:rsidRPr="00BD0D30">
              <w:rPr>
                <w:lang w:val="en-US"/>
              </w:rPr>
              <w:t>12</w:t>
            </w:r>
          </w:p>
        </w:tc>
        <w:tc>
          <w:tcPr>
            <w:tcW w:w="0" w:type="auto"/>
            <w:vAlign w:val="center"/>
            <w:hideMark/>
          </w:tcPr>
          <w:p w14:paraId="4A7B7F4B" w14:textId="77777777" w:rsidR="001F1384" w:rsidRPr="00BD0D30" w:rsidRDefault="001F1384" w:rsidP="00677B7B">
            <w:pPr>
              <w:pStyle w:val="JTSiskomBody"/>
              <w:rPr>
                <w:lang w:val="en-US"/>
              </w:rPr>
            </w:pPr>
            <w:r w:rsidRPr="00BD0D30">
              <w:rPr>
                <w:lang w:val="en-US"/>
              </w:rPr>
              <w:t>3.65</w:t>
            </w:r>
          </w:p>
        </w:tc>
        <w:tc>
          <w:tcPr>
            <w:tcW w:w="0" w:type="auto"/>
            <w:vAlign w:val="center"/>
            <w:hideMark/>
          </w:tcPr>
          <w:p w14:paraId="7ECF2D0C" w14:textId="77777777" w:rsidR="001F1384" w:rsidRPr="00BD0D30" w:rsidRDefault="001F1384" w:rsidP="00677B7B">
            <w:pPr>
              <w:pStyle w:val="JTSiskomBody"/>
              <w:rPr>
                <w:lang w:val="en-US"/>
              </w:rPr>
            </w:pPr>
            <w:r w:rsidRPr="00BD0D30">
              <w:rPr>
                <w:lang w:val="en-US"/>
              </w:rPr>
              <w:t>9</w:t>
            </w:r>
          </w:p>
        </w:tc>
        <w:tc>
          <w:tcPr>
            <w:tcW w:w="0" w:type="auto"/>
            <w:vAlign w:val="center"/>
            <w:hideMark/>
          </w:tcPr>
          <w:p w14:paraId="6D001D2B" w14:textId="77777777" w:rsidR="001F1384" w:rsidRPr="00BD0D30" w:rsidRDefault="001F1384" w:rsidP="00677B7B">
            <w:pPr>
              <w:pStyle w:val="JTSiskomBody"/>
              <w:rPr>
                <w:lang w:val="en-US"/>
              </w:rPr>
            </w:pPr>
            <w:r w:rsidRPr="00BD0D30">
              <w:rPr>
                <w:lang w:val="en-US"/>
              </w:rPr>
              <w:t>3</w:t>
            </w:r>
          </w:p>
        </w:tc>
      </w:tr>
      <w:tr w:rsidR="001F1384" w:rsidRPr="00EA5CFA" w14:paraId="3763C7B5" w14:textId="77777777" w:rsidTr="0018526E">
        <w:trPr>
          <w:tblCellSpacing w:w="15" w:type="dxa"/>
          <w:jc w:val="center"/>
        </w:trPr>
        <w:tc>
          <w:tcPr>
            <w:tcW w:w="0" w:type="auto"/>
            <w:vAlign w:val="center"/>
            <w:hideMark/>
          </w:tcPr>
          <w:p w14:paraId="1E51E721" w14:textId="77777777" w:rsidR="001F1384" w:rsidRPr="00BD0D30" w:rsidRDefault="001F1384" w:rsidP="00677B7B">
            <w:pPr>
              <w:pStyle w:val="JTSiskomBody"/>
              <w:ind w:firstLine="0"/>
              <w:rPr>
                <w:lang w:val="en-US"/>
              </w:rPr>
            </w:pPr>
            <w:r w:rsidRPr="00BD0D30">
              <w:rPr>
                <w:lang w:val="en-US"/>
              </w:rPr>
              <w:t>A003</w:t>
            </w:r>
          </w:p>
        </w:tc>
        <w:tc>
          <w:tcPr>
            <w:tcW w:w="0" w:type="auto"/>
            <w:vAlign w:val="center"/>
            <w:hideMark/>
          </w:tcPr>
          <w:p w14:paraId="471CAA77" w14:textId="77777777" w:rsidR="001F1384" w:rsidRPr="00BD0D30" w:rsidRDefault="001F1384" w:rsidP="00677B7B">
            <w:pPr>
              <w:pStyle w:val="JTSiskomBody"/>
              <w:rPr>
                <w:lang w:val="en-US"/>
              </w:rPr>
            </w:pPr>
            <w:r w:rsidRPr="00BD0D30">
              <w:rPr>
                <w:lang w:val="en-US"/>
              </w:rPr>
              <w:t>412</w:t>
            </w:r>
          </w:p>
        </w:tc>
        <w:tc>
          <w:tcPr>
            <w:tcW w:w="0" w:type="auto"/>
            <w:vAlign w:val="center"/>
            <w:hideMark/>
          </w:tcPr>
          <w:p w14:paraId="31C46A07" w14:textId="77777777" w:rsidR="001F1384" w:rsidRPr="00BD0D30" w:rsidRDefault="001F1384" w:rsidP="00677B7B">
            <w:pPr>
              <w:pStyle w:val="JTSiskomBody"/>
              <w:rPr>
                <w:lang w:val="en-US"/>
              </w:rPr>
            </w:pPr>
            <w:r w:rsidRPr="00BD0D30">
              <w:rPr>
                <w:lang w:val="en-US"/>
              </w:rPr>
              <w:t>21</w:t>
            </w:r>
          </w:p>
        </w:tc>
        <w:tc>
          <w:tcPr>
            <w:tcW w:w="0" w:type="auto"/>
            <w:vAlign w:val="center"/>
            <w:hideMark/>
          </w:tcPr>
          <w:p w14:paraId="57245D5E" w14:textId="77777777" w:rsidR="001F1384" w:rsidRPr="00BD0D30" w:rsidRDefault="001F1384" w:rsidP="00677B7B">
            <w:pPr>
              <w:pStyle w:val="JTSiskomBody"/>
              <w:rPr>
                <w:lang w:val="en-US"/>
              </w:rPr>
            </w:pPr>
            <w:r w:rsidRPr="00BD0D30">
              <w:rPr>
                <w:lang w:val="en-US"/>
              </w:rPr>
              <w:t>5.10</w:t>
            </w:r>
          </w:p>
        </w:tc>
        <w:tc>
          <w:tcPr>
            <w:tcW w:w="0" w:type="auto"/>
            <w:vAlign w:val="center"/>
            <w:hideMark/>
          </w:tcPr>
          <w:p w14:paraId="291EBC49" w14:textId="77777777" w:rsidR="001F1384" w:rsidRPr="00BD0D30" w:rsidRDefault="001F1384" w:rsidP="00677B7B">
            <w:pPr>
              <w:pStyle w:val="JTSiskomBody"/>
              <w:rPr>
                <w:lang w:val="en-US"/>
              </w:rPr>
            </w:pPr>
            <w:r w:rsidRPr="00BD0D30">
              <w:rPr>
                <w:lang w:val="en-US"/>
              </w:rPr>
              <w:t>17</w:t>
            </w:r>
          </w:p>
        </w:tc>
        <w:tc>
          <w:tcPr>
            <w:tcW w:w="0" w:type="auto"/>
            <w:vAlign w:val="center"/>
            <w:hideMark/>
          </w:tcPr>
          <w:p w14:paraId="1B2A0DE5" w14:textId="77777777" w:rsidR="001F1384" w:rsidRPr="00BD0D30" w:rsidRDefault="001F1384" w:rsidP="00677B7B">
            <w:pPr>
              <w:pStyle w:val="JTSiskomBody"/>
              <w:rPr>
                <w:lang w:val="en-US"/>
              </w:rPr>
            </w:pPr>
            <w:r w:rsidRPr="00BD0D30">
              <w:rPr>
                <w:lang w:val="en-US"/>
              </w:rPr>
              <w:t>4</w:t>
            </w:r>
          </w:p>
        </w:tc>
      </w:tr>
      <w:tr w:rsidR="001F1384" w:rsidRPr="00EA5CFA" w14:paraId="2F5B0521" w14:textId="77777777" w:rsidTr="0018526E">
        <w:trPr>
          <w:tblCellSpacing w:w="15" w:type="dxa"/>
          <w:jc w:val="center"/>
        </w:trPr>
        <w:tc>
          <w:tcPr>
            <w:tcW w:w="0" w:type="auto"/>
            <w:vAlign w:val="center"/>
            <w:hideMark/>
          </w:tcPr>
          <w:p w14:paraId="09F14978" w14:textId="77777777" w:rsidR="001F1384" w:rsidRPr="00BD0D30" w:rsidRDefault="001F1384" w:rsidP="00677B7B">
            <w:pPr>
              <w:pStyle w:val="JTSiskomBody"/>
              <w:ind w:firstLine="0"/>
              <w:rPr>
                <w:lang w:val="en-US"/>
              </w:rPr>
            </w:pPr>
            <w:r w:rsidRPr="00BD0D30">
              <w:rPr>
                <w:lang w:val="en-US"/>
              </w:rPr>
              <w:t>A004</w:t>
            </w:r>
          </w:p>
        </w:tc>
        <w:tc>
          <w:tcPr>
            <w:tcW w:w="0" w:type="auto"/>
            <w:vAlign w:val="center"/>
            <w:hideMark/>
          </w:tcPr>
          <w:p w14:paraId="089C247D" w14:textId="77777777" w:rsidR="001F1384" w:rsidRPr="00BD0D30" w:rsidRDefault="001F1384" w:rsidP="00677B7B">
            <w:pPr>
              <w:pStyle w:val="JTSiskomBody"/>
              <w:rPr>
                <w:lang w:val="en-US"/>
              </w:rPr>
            </w:pPr>
            <w:r w:rsidRPr="00BD0D30">
              <w:rPr>
                <w:lang w:val="en-US"/>
              </w:rPr>
              <w:t>298</w:t>
            </w:r>
          </w:p>
        </w:tc>
        <w:tc>
          <w:tcPr>
            <w:tcW w:w="0" w:type="auto"/>
            <w:vAlign w:val="center"/>
            <w:hideMark/>
          </w:tcPr>
          <w:p w14:paraId="6930831C" w14:textId="77777777" w:rsidR="001F1384" w:rsidRPr="00BD0D30" w:rsidRDefault="001F1384" w:rsidP="00677B7B">
            <w:pPr>
              <w:pStyle w:val="JTSiskomBody"/>
              <w:rPr>
                <w:lang w:val="en-US"/>
              </w:rPr>
            </w:pPr>
            <w:r w:rsidRPr="00BD0D30">
              <w:rPr>
                <w:lang w:val="en-US"/>
              </w:rPr>
              <w:t>11</w:t>
            </w:r>
          </w:p>
        </w:tc>
        <w:tc>
          <w:tcPr>
            <w:tcW w:w="0" w:type="auto"/>
            <w:vAlign w:val="center"/>
            <w:hideMark/>
          </w:tcPr>
          <w:p w14:paraId="0522AFC1" w14:textId="77777777" w:rsidR="001F1384" w:rsidRPr="00BD0D30" w:rsidRDefault="001F1384" w:rsidP="00677B7B">
            <w:pPr>
              <w:pStyle w:val="JTSiskomBody"/>
              <w:rPr>
                <w:lang w:val="en-US"/>
              </w:rPr>
            </w:pPr>
            <w:r w:rsidRPr="00BD0D30">
              <w:rPr>
                <w:lang w:val="en-US"/>
              </w:rPr>
              <w:t>3.69</w:t>
            </w:r>
          </w:p>
        </w:tc>
        <w:tc>
          <w:tcPr>
            <w:tcW w:w="0" w:type="auto"/>
            <w:vAlign w:val="center"/>
            <w:hideMark/>
          </w:tcPr>
          <w:p w14:paraId="1EBD25C7" w14:textId="77777777" w:rsidR="001F1384" w:rsidRPr="00BD0D30" w:rsidRDefault="001F1384" w:rsidP="00677B7B">
            <w:pPr>
              <w:pStyle w:val="JTSiskomBody"/>
              <w:rPr>
                <w:lang w:val="en-US"/>
              </w:rPr>
            </w:pPr>
            <w:r w:rsidRPr="00BD0D30">
              <w:rPr>
                <w:lang w:val="en-US"/>
              </w:rPr>
              <w:t>8</w:t>
            </w:r>
          </w:p>
        </w:tc>
        <w:tc>
          <w:tcPr>
            <w:tcW w:w="0" w:type="auto"/>
            <w:vAlign w:val="center"/>
            <w:hideMark/>
          </w:tcPr>
          <w:p w14:paraId="595F12A4" w14:textId="77777777" w:rsidR="001F1384" w:rsidRPr="00BD0D30" w:rsidRDefault="001F1384" w:rsidP="00677B7B">
            <w:pPr>
              <w:pStyle w:val="JTSiskomBody"/>
              <w:rPr>
                <w:lang w:val="en-US"/>
              </w:rPr>
            </w:pPr>
            <w:r w:rsidRPr="00BD0D30">
              <w:rPr>
                <w:lang w:val="en-US"/>
              </w:rPr>
              <w:t>3</w:t>
            </w:r>
          </w:p>
        </w:tc>
      </w:tr>
      <w:tr w:rsidR="001F1384" w:rsidRPr="00EA5CFA" w14:paraId="4F751B1C" w14:textId="77777777" w:rsidTr="0018526E">
        <w:trPr>
          <w:tblCellSpacing w:w="15" w:type="dxa"/>
          <w:jc w:val="center"/>
        </w:trPr>
        <w:tc>
          <w:tcPr>
            <w:tcW w:w="0" w:type="auto"/>
            <w:vAlign w:val="center"/>
            <w:hideMark/>
          </w:tcPr>
          <w:p w14:paraId="51E09DE0" w14:textId="77777777" w:rsidR="001F1384" w:rsidRPr="00BD0D30" w:rsidRDefault="001F1384" w:rsidP="00677B7B">
            <w:pPr>
              <w:pStyle w:val="JTSiskomBody"/>
              <w:ind w:firstLine="0"/>
              <w:rPr>
                <w:lang w:val="en-US"/>
              </w:rPr>
            </w:pPr>
            <w:r w:rsidRPr="00BD0D30">
              <w:rPr>
                <w:lang w:val="en-US"/>
              </w:rPr>
              <w:t>A005</w:t>
            </w:r>
          </w:p>
        </w:tc>
        <w:tc>
          <w:tcPr>
            <w:tcW w:w="0" w:type="auto"/>
            <w:vAlign w:val="center"/>
            <w:hideMark/>
          </w:tcPr>
          <w:p w14:paraId="311580E1" w14:textId="77777777" w:rsidR="001F1384" w:rsidRPr="00BD0D30" w:rsidRDefault="001F1384" w:rsidP="00677B7B">
            <w:pPr>
              <w:pStyle w:val="JTSiskomBody"/>
              <w:rPr>
                <w:lang w:val="en-US"/>
              </w:rPr>
            </w:pPr>
            <w:r w:rsidRPr="00BD0D30">
              <w:rPr>
                <w:lang w:val="en-US"/>
              </w:rPr>
              <w:t>356</w:t>
            </w:r>
          </w:p>
        </w:tc>
        <w:tc>
          <w:tcPr>
            <w:tcW w:w="0" w:type="auto"/>
            <w:vAlign w:val="center"/>
            <w:hideMark/>
          </w:tcPr>
          <w:p w14:paraId="20FDFDCC" w14:textId="77777777" w:rsidR="001F1384" w:rsidRPr="00BD0D30" w:rsidRDefault="001F1384" w:rsidP="00677B7B">
            <w:pPr>
              <w:pStyle w:val="JTSiskomBody"/>
              <w:rPr>
                <w:lang w:val="en-US"/>
              </w:rPr>
            </w:pPr>
            <w:r w:rsidRPr="00BD0D30">
              <w:rPr>
                <w:lang w:val="en-US"/>
              </w:rPr>
              <w:t>16</w:t>
            </w:r>
          </w:p>
        </w:tc>
        <w:tc>
          <w:tcPr>
            <w:tcW w:w="0" w:type="auto"/>
            <w:vAlign w:val="center"/>
            <w:hideMark/>
          </w:tcPr>
          <w:p w14:paraId="4AFE4E94" w14:textId="77777777" w:rsidR="001F1384" w:rsidRPr="00BD0D30" w:rsidRDefault="001F1384" w:rsidP="00677B7B">
            <w:pPr>
              <w:pStyle w:val="JTSiskomBody"/>
              <w:rPr>
                <w:lang w:val="en-US"/>
              </w:rPr>
            </w:pPr>
            <w:r w:rsidRPr="00BD0D30">
              <w:rPr>
                <w:lang w:val="en-US"/>
              </w:rPr>
              <w:t>4.49</w:t>
            </w:r>
          </w:p>
        </w:tc>
        <w:tc>
          <w:tcPr>
            <w:tcW w:w="0" w:type="auto"/>
            <w:vAlign w:val="center"/>
            <w:hideMark/>
          </w:tcPr>
          <w:p w14:paraId="19196AF2" w14:textId="77777777" w:rsidR="001F1384" w:rsidRPr="00BD0D30" w:rsidRDefault="001F1384" w:rsidP="00677B7B">
            <w:pPr>
              <w:pStyle w:val="JTSiskomBody"/>
              <w:rPr>
                <w:lang w:val="en-US"/>
              </w:rPr>
            </w:pPr>
            <w:r w:rsidRPr="00BD0D30">
              <w:rPr>
                <w:lang w:val="en-US"/>
              </w:rPr>
              <w:t>13</w:t>
            </w:r>
          </w:p>
        </w:tc>
        <w:tc>
          <w:tcPr>
            <w:tcW w:w="0" w:type="auto"/>
            <w:vAlign w:val="center"/>
            <w:hideMark/>
          </w:tcPr>
          <w:p w14:paraId="7F287DF5" w14:textId="77777777" w:rsidR="001F1384" w:rsidRPr="00BD0D30" w:rsidRDefault="001F1384" w:rsidP="00677B7B">
            <w:pPr>
              <w:pStyle w:val="JTSiskomBody"/>
              <w:rPr>
                <w:lang w:val="en-US"/>
              </w:rPr>
            </w:pPr>
            <w:r w:rsidRPr="00BD0D30">
              <w:rPr>
                <w:lang w:val="en-US"/>
              </w:rPr>
              <w:t>3</w:t>
            </w:r>
          </w:p>
        </w:tc>
      </w:tr>
      <w:tr w:rsidR="001F1384" w:rsidRPr="00EA5CFA" w14:paraId="177C981B" w14:textId="77777777" w:rsidTr="0018526E">
        <w:trPr>
          <w:tblCellSpacing w:w="15" w:type="dxa"/>
          <w:jc w:val="center"/>
        </w:trPr>
        <w:tc>
          <w:tcPr>
            <w:tcW w:w="0" w:type="auto"/>
            <w:vAlign w:val="center"/>
            <w:hideMark/>
          </w:tcPr>
          <w:p w14:paraId="5A9DEBCB" w14:textId="77777777" w:rsidR="001F1384" w:rsidRPr="00BD0D30" w:rsidRDefault="001F1384" w:rsidP="00677B7B">
            <w:pPr>
              <w:pStyle w:val="JTSiskomBody"/>
              <w:ind w:firstLine="0"/>
              <w:rPr>
                <w:lang w:val="en-US"/>
              </w:rPr>
            </w:pPr>
            <w:r w:rsidRPr="00BD0D30">
              <w:rPr>
                <w:lang w:val="en-US"/>
              </w:rPr>
              <w:t>A006</w:t>
            </w:r>
          </w:p>
        </w:tc>
        <w:tc>
          <w:tcPr>
            <w:tcW w:w="0" w:type="auto"/>
            <w:vAlign w:val="center"/>
            <w:hideMark/>
          </w:tcPr>
          <w:p w14:paraId="776BB6CA" w14:textId="77777777" w:rsidR="001F1384" w:rsidRPr="00BD0D30" w:rsidRDefault="001F1384" w:rsidP="00677B7B">
            <w:pPr>
              <w:pStyle w:val="JTSiskomBody"/>
              <w:rPr>
                <w:lang w:val="en-US"/>
              </w:rPr>
            </w:pPr>
            <w:r w:rsidRPr="00BD0D30">
              <w:rPr>
                <w:lang w:val="en-US"/>
              </w:rPr>
              <w:t>312</w:t>
            </w:r>
          </w:p>
        </w:tc>
        <w:tc>
          <w:tcPr>
            <w:tcW w:w="0" w:type="auto"/>
            <w:vAlign w:val="center"/>
            <w:hideMark/>
          </w:tcPr>
          <w:p w14:paraId="7A5060BC" w14:textId="77777777" w:rsidR="001F1384" w:rsidRPr="00BD0D30" w:rsidRDefault="001F1384" w:rsidP="00677B7B">
            <w:pPr>
              <w:pStyle w:val="JTSiskomBody"/>
              <w:rPr>
                <w:lang w:val="en-US"/>
              </w:rPr>
            </w:pPr>
            <w:r w:rsidRPr="00BD0D30">
              <w:rPr>
                <w:lang w:val="en-US"/>
              </w:rPr>
              <w:t>15</w:t>
            </w:r>
          </w:p>
        </w:tc>
        <w:tc>
          <w:tcPr>
            <w:tcW w:w="0" w:type="auto"/>
            <w:vAlign w:val="center"/>
            <w:hideMark/>
          </w:tcPr>
          <w:p w14:paraId="789C0826" w14:textId="77777777" w:rsidR="001F1384" w:rsidRPr="00BD0D30" w:rsidRDefault="001F1384" w:rsidP="00677B7B">
            <w:pPr>
              <w:pStyle w:val="JTSiskomBody"/>
              <w:rPr>
                <w:lang w:val="en-US"/>
              </w:rPr>
            </w:pPr>
            <w:r w:rsidRPr="00BD0D30">
              <w:rPr>
                <w:lang w:val="en-US"/>
              </w:rPr>
              <w:t>4.81</w:t>
            </w:r>
          </w:p>
        </w:tc>
        <w:tc>
          <w:tcPr>
            <w:tcW w:w="0" w:type="auto"/>
            <w:vAlign w:val="center"/>
            <w:hideMark/>
          </w:tcPr>
          <w:p w14:paraId="14F1A3C0" w14:textId="77777777" w:rsidR="001F1384" w:rsidRPr="00BD0D30" w:rsidRDefault="001F1384" w:rsidP="00677B7B">
            <w:pPr>
              <w:pStyle w:val="JTSiskomBody"/>
              <w:rPr>
                <w:lang w:val="en-US"/>
              </w:rPr>
            </w:pPr>
            <w:r w:rsidRPr="00BD0D30">
              <w:rPr>
                <w:lang w:val="en-US"/>
              </w:rPr>
              <w:t>11</w:t>
            </w:r>
          </w:p>
        </w:tc>
        <w:tc>
          <w:tcPr>
            <w:tcW w:w="0" w:type="auto"/>
            <w:vAlign w:val="center"/>
            <w:hideMark/>
          </w:tcPr>
          <w:p w14:paraId="1523BFAA" w14:textId="77777777" w:rsidR="001F1384" w:rsidRPr="00BD0D30" w:rsidRDefault="001F1384" w:rsidP="00677B7B">
            <w:pPr>
              <w:pStyle w:val="JTSiskomBody"/>
              <w:rPr>
                <w:lang w:val="en-US"/>
              </w:rPr>
            </w:pPr>
            <w:r w:rsidRPr="00BD0D30">
              <w:rPr>
                <w:lang w:val="en-US"/>
              </w:rPr>
              <w:t>4</w:t>
            </w:r>
          </w:p>
        </w:tc>
      </w:tr>
      <w:tr w:rsidR="001F1384" w:rsidRPr="00EA5CFA" w14:paraId="3B187341" w14:textId="77777777" w:rsidTr="0018526E">
        <w:trPr>
          <w:tblCellSpacing w:w="15" w:type="dxa"/>
          <w:jc w:val="center"/>
        </w:trPr>
        <w:tc>
          <w:tcPr>
            <w:tcW w:w="0" w:type="auto"/>
            <w:vAlign w:val="center"/>
            <w:hideMark/>
          </w:tcPr>
          <w:p w14:paraId="21E3F1E4" w14:textId="77777777" w:rsidR="001F1384" w:rsidRPr="00BD0D30" w:rsidRDefault="001F1384" w:rsidP="00677B7B">
            <w:pPr>
              <w:pStyle w:val="JTSiskomBody"/>
              <w:ind w:firstLine="0"/>
              <w:rPr>
                <w:lang w:val="en-US"/>
              </w:rPr>
            </w:pPr>
            <w:r w:rsidRPr="00BD0D30">
              <w:rPr>
                <w:lang w:val="en-US"/>
              </w:rPr>
              <w:lastRenderedPageBreak/>
              <w:t>A007</w:t>
            </w:r>
          </w:p>
        </w:tc>
        <w:tc>
          <w:tcPr>
            <w:tcW w:w="0" w:type="auto"/>
            <w:vAlign w:val="center"/>
            <w:hideMark/>
          </w:tcPr>
          <w:p w14:paraId="40C38681" w14:textId="77777777" w:rsidR="001F1384" w:rsidRPr="00BD0D30" w:rsidRDefault="001F1384" w:rsidP="00677B7B">
            <w:pPr>
              <w:pStyle w:val="JTSiskomBody"/>
              <w:rPr>
                <w:lang w:val="en-US"/>
              </w:rPr>
            </w:pPr>
            <w:r w:rsidRPr="00BD0D30">
              <w:rPr>
                <w:lang w:val="en-US"/>
              </w:rPr>
              <w:t>287</w:t>
            </w:r>
          </w:p>
        </w:tc>
        <w:tc>
          <w:tcPr>
            <w:tcW w:w="0" w:type="auto"/>
            <w:vAlign w:val="center"/>
            <w:hideMark/>
          </w:tcPr>
          <w:p w14:paraId="280BD210" w14:textId="77777777" w:rsidR="001F1384" w:rsidRPr="00BD0D30" w:rsidRDefault="001F1384" w:rsidP="00677B7B">
            <w:pPr>
              <w:pStyle w:val="JTSiskomBody"/>
              <w:rPr>
                <w:lang w:val="en-US"/>
              </w:rPr>
            </w:pPr>
            <w:r w:rsidRPr="00BD0D30">
              <w:rPr>
                <w:lang w:val="en-US"/>
              </w:rPr>
              <w:t>10</w:t>
            </w:r>
          </w:p>
        </w:tc>
        <w:tc>
          <w:tcPr>
            <w:tcW w:w="0" w:type="auto"/>
            <w:vAlign w:val="center"/>
            <w:hideMark/>
          </w:tcPr>
          <w:p w14:paraId="6886896D" w14:textId="77777777" w:rsidR="001F1384" w:rsidRPr="00BD0D30" w:rsidRDefault="001F1384" w:rsidP="00677B7B">
            <w:pPr>
              <w:pStyle w:val="JTSiskomBody"/>
              <w:rPr>
                <w:lang w:val="en-US"/>
              </w:rPr>
            </w:pPr>
            <w:r w:rsidRPr="00BD0D30">
              <w:rPr>
                <w:lang w:val="en-US"/>
              </w:rPr>
              <w:t>3.48</w:t>
            </w:r>
          </w:p>
        </w:tc>
        <w:tc>
          <w:tcPr>
            <w:tcW w:w="0" w:type="auto"/>
            <w:vAlign w:val="center"/>
            <w:hideMark/>
          </w:tcPr>
          <w:p w14:paraId="0C52FDBB" w14:textId="77777777" w:rsidR="001F1384" w:rsidRPr="00BD0D30" w:rsidRDefault="001F1384" w:rsidP="00677B7B">
            <w:pPr>
              <w:pStyle w:val="JTSiskomBody"/>
              <w:rPr>
                <w:lang w:val="en-US"/>
              </w:rPr>
            </w:pPr>
            <w:r w:rsidRPr="00BD0D30">
              <w:rPr>
                <w:lang w:val="en-US"/>
              </w:rPr>
              <w:t>7</w:t>
            </w:r>
          </w:p>
        </w:tc>
        <w:tc>
          <w:tcPr>
            <w:tcW w:w="0" w:type="auto"/>
            <w:vAlign w:val="center"/>
            <w:hideMark/>
          </w:tcPr>
          <w:p w14:paraId="66DCAE52" w14:textId="77777777" w:rsidR="001F1384" w:rsidRPr="00BD0D30" w:rsidRDefault="001F1384" w:rsidP="00677B7B">
            <w:pPr>
              <w:pStyle w:val="JTSiskomBody"/>
              <w:rPr>
                <w:lang w:val="en-US"/>
              </w:rPr>
            </w:pPr>
            <w:r w:rsidRPr="00BD0D30">
              <w:rPr>
                <w:lang w:val="en-US"/>
              </w:rPr>
              <w:t>3</w:t>
            </w:r>
          </w:p>
        </w:tc>
      </w:tr>
      <w:tr w:rsidR="001F1384" w:rsidRPr="00EA5CFA" w14:paraId="17093A64" w14:textId="77777777" w:rsidTr="0018526E">
        <w:trPr>
          <w:tblCellSpacing w:w="15" w:type="dxa"/>
          <w:jc w:val="center"/>
        </w:trPr>
        <w:tc>
          <w:tcPr>
            <w:tcW w:w="0" w:type="auto"/>
            <w:vAlign w:val="center"/>
            <w:hideMark/>
          </w:tcPr>
          <w:p w14:paraId="340A5AEF" w14:textId="77777777" w:rsidR="001F1384" w:rsidRPr="00BD0D30" w:rsidRDefault="001F1384" w:rsidP="00677B7B">
            <w:pPr>
              <w:pStyle w:val="JTSiskomBody"/>
              <w:ind w:firstLine="0"/>
              <w:rPr>
                <w:lang w:val="en-US"/>
              </w:rPr>
            </w:pPr>
            <w:r w:rsidRPr="00BD0D30">
              <w:rPr>
                <w:lang w:val="en-US"/>
              </w:rPr>
              <w:t>A008</w:t>
            </w:r>
          </w:p>
        </w:tc>
        <w:tc>
          <w:tcPr>
            <w:tcW w:w="0" w:type="auto"/>
            <w:vAlign w:val="center"/>
            <w:hideMark/>
          </w:tcPr>
          <w:p w14:paraId="0C4F3FE5" w14:textId="77777777" w:rsidR="001F1384" w:rsidRPr="00BD0D30" w:rsidRDefault="001F1384" w:rsidP="00677B7B">
            <w:pPr>
              <w:pStyle w:val="JTSiskomBody"/>
              <w:rPr>
                <w:lang w:val="en-US"/>
              </w:rPr>
            </w:pPr>
            <w:r w:rsidRPr="00BD0D30">
              <w:rPr>
                <w:lang w:val="en-US"/>
              </w:rPr>
              <w:t>367</w:t>
            </w:r>
          </w:p>
        </w:tc>
        <w:tc>
          <w:tcPr>
            <w:tcW w:w="0" w:type="auto"/>
            <w:vAlign w:val="center"/>
            <w:hideMark/>
          </w:tcPr>
          <w:p w14:paraId="5752E917" w14:textId="77777777" w:rsidR="001F1384" w:rsidRPr="00BD0D30" w:rsidRDefault="001F1384" w:rsidP="00677B7B">
            <w:pPr>
              <w:pStyle w:val="JTSiskomBody"/>
              <w:rPr>
                <w:lang w:val="en-US"/>
              </w:rPr>
            </w:pPr>
            <w:r w:rsidRPr="00BD0D30">
              <w:rPr>
                <w:lang w:val="en-US"/>
              </w:rPr>
              <w:t>17</w:t>
            </w:r>
          </w:p>
        </w:tc>
        <w:tc>
          <w:tcPr>
            <w:tcW w:w="0" w:type="auto"/>
            <w:vAlign w:val="center"/>
            <w:hideMark/>
          </w:tcPr>
          <w:p w14:paraId="22C4FA56" w14:textId="77777777" w:rsidR="001F1384" w:rsidRPr="00BD0D30" w:rsidRDefault="001F1384" w:rsidP="00677B7B">
            <w:pPr>
              <w:pStyle w:val="JTSiskomBody"/>
              <w:rPr>
                <w:lang w:val="en-US"/>
              </w:rPr>
            </w:pPr>
            <w:r w:rsidRPr="00BD0D30">
              <w:rPr>
                <w:lang w:val="en-US"/>
              </w:rPr>
              <w:t>4.63</w:t>
            </w:r>
          </w:p>
        </w:tc>
        <w:tc>
          <w:tcPr>
            <w:tcW w:w="0" w:type="auto"/>
            <w:vAlign w:val="center"/>
            <w:hideMark/>
          </w:tcPr>
          <w:p w14:paraId="79C48D0E" w14:textId="77777777" w:rsidR="001F1384" w:rsidRPr="00BD0D30" w:rsidRDefault="001F1384" w:rsidP="00677B7B">
            <w:pPr>
              <w:pStyle w:val="JTSiskomBody"/>
              <w:rPr>
                <w:lang w:val="en-US"/>
              </w:rPr>
            </w:pPr>
            <w:r w:rsidRPr="00BD0D30">
              <w:rPr>
                <w:lang w:val="en-US"/>
              </w:rPr>
              <w:t>14</w:t>
            </w:r>
          </w:p>
        </w:tc>
        <w:tc>
          <w:tcPr>
            <w:tcW w:w="0" w:type="auto"/>
            <w:vAlign w:val="center"/>
            <w:hideMark/>
          </w:tcPr>
          <w:p w14:paraId="04644DCC" w14:textId="77777777" w:rsidR="001F1384" w:rsidRPr="00BD0D30" w:rsidRDefault="001F1384" w:rsidP="00677B7B">
            <w:pPr>
              <w:pStyle w:val="JTSiskomBody"/>
              <w:rPr>
                <w:lang w:val="en-US"/>
              </w:rPr>
            </w:pPr>
            <w:r w:rsidRPr="00BD0D30">
              <w:rPr>
                <w:lang w:val="en-US"/>
              </w:rPr>
              <w:t>3</w:t>
            </w:r>
          </w:p>
        </w:tc>
      </w:tr>
      <w:tr w:rsidR="001F1384" w:rsidRPr="00EA5CFA" w14:paraId="7D94C603" w14:textId="77777777" w:rsidTr="0018526E">
        <w:trPr>
          <w:tblCellSpacing w:w="15" w:type="dxa"/>
          <w:jc w:val="center"/>
        </w:trPr>
        <w:tc>
          <w:tcPr>
            <w:tcW w:w="0" w:type="auto"/>
            <w:vAlign w:val="center"/>
            <w:hideMark/>
          </w:tcPr>
          <w:p w14:paraId="5811D968" w14:textId="77777777" w:rsidR="001F1384" w:rsidRPr="00BD0D30" w:rsidRDefault="001F1384" w:rsidP="00677B7B">
            <w:pPr>
              <w:pStyle w:val="JTSiskomBody"/>
              <w:ind w:firstLine="0"/>
              <w:rPr>
                <w:lang w:val="en-US"/>
              </w:rPr>
            </w:pPr>
            <w:r w:rsidRPr="00BD0D30">
              <w:rPr>
                <w:lang w:val="en-US"/>
              </w:rPr>
              <w:t>A009</w:t>
            </w:r>
          </w:p>
        </w:tc>
        <w:tc>
          <w:tcPr>
            <w:tcW w:w="0" w:type="auto"/>
            <w:vAlign w:val="center"/>
            <w:hideMark/>
          </w:tcPr>
          <w:p w14:paraId="3FCE44C5" w14:textId="77777777" w:rsidR="001F1384" w:rsidRPr="00BD0D30" w:rsidRDefault="001F1384" w:rsidP="00677B7B">
            <w:pPr>
              <w:pStyle w:val="JTSiskomBody"/>
              <w:rPr>
                <w:lang w:val="en-US"/>
              </w:rPr>
            </w:pPr>
            <w:r w:rsidRPr="00BD0D30">
              <w:rPr>
                <w:lang w:val="en-US"/>
              </w:rPr>
              <w:t>334</w:t>
            </w:r>
          </w:p>
        </w:tc>
        <w:tc>
          <w:tcPr>
            <w:tcW w:w="0" w:type="auto"/>
            <w:vAlign w:val="center"/>
            <w:hideMark/>
          </w:tcPr>
          <w:p w14:paraId="6731192C" w14:textId="77777777" w:rsidR="001F1384" w:rsidRPr="00BD0D30" w:rsidRDefault="001F1384" w:rsidP="00677B7B">
            <w:pPr>
              <w:pStyle w:val="JTSiskomBody"/>
              <w:rPr>
                <w:lang w:val="en-US"/>
              </w:rPr>
            </w:pPr>
            <w:r w:rsidRPr="00BD0D30">
              <w:rPr>
                <w:lang w:val="en-US"/>
              </w:rPr>
              <w:t>13</w:t>
            </w:r>
          </w:p>
        </w:tc>
        <w:tc>
          <w:tcPr>
            <w:tcW w:w="0" w:type="auto"/>
            <w:vAlign w:val="center"/>
            <w:hideMark/>
          </w:tcPr>
          <w:p w14:paraId="619FA47E" w14:textId="77777777" w:rsidR="001F1384" w:rsidRPr="00BD0D30" w:rsidRDefault="001F1384" w:rsidP="00677B7B">
            <w:pPr>
              <w:pStyle w:val="JTSiskomBody"/>
              <w:rPr>
                <w:lang w:val="en-US"/>
              </w:rPr>
            </w:pPr>
            <w:r w:rsidRPr="00BD0D30">
              <w:rPr>
                <w:lang w:val="en-US"/>
              </w:rPr>
              <w:t>3.89</w:t>
            </w:r>
          </w:p>
        </w:tc>
        <w:tc>
          <w:tcPr>
            <w:tcW w:w="0" w:type="auto"/>
            <w:vAlign w:val="center"/>
            <w:hideMark/>
          </w:tcPr>
          <w:p w14:paraId="44766B1C" w14:textId="77777777" w:rsidR="001F1384" w:rsidRPr="00BD0D30" w:rsidRDefault="001F1384" w:rsidP="00677B7B">
            <w:pPr>
              <w:pStyle w:val="JTSiskomBody"/>
              <w:rPr>
                <w:lang w:val="en-US"/>
              </w:rPr>
            </w:pPr>
            <w:r w:rsidRPr="00BD0D30">
              <w:rPr>
                <w:lang w:val="en-US"/>
              </w:rPr>
              <w:t>10</w:t>
            </w:r>
          </w:p>
        </w:tc>
        <w:tc>
          <w:tcPr>
            <w:tcW w:w="0" w:type="auto"/>
            <w:vAlign w:val="center"/>
            <w:hideMark/>
          </w:tcPr>
          <w:p w14:paraId="0DF7FC3F" w14:textId="77777777" w:rsidR="001F1384" w:rsidRPr="00BD0D30" w:rsidRDefault="001F1384" w:rsidP="00677B7B">
            <w:pPr>
              <w:pStyle w:val="JTSiskomBody"/>
              <w:rPr>
                <w:lang w:val="en-US"/>
              </w:rPr>
            </w:pPr>
            <w:r w:rsidRPr="00BD0D30">
              <w:rPr>
                <w:lang w:val="en-US"/>
              </w:rPr>
              <w:t>3</w:t>
            </w:r>
          </w:p>
        </w:tc>
      </w:tr>
      <w:tr w:rsidR="001F1384" w:rsidRPr="00EA5CFA" w14:paraId="2227D1B8" w14:textId="77777777" w:rsidTr="0018526E">
        <w:trPr>
          <w:tblCellSpacing w:w="15" w:type="dxa"/>
          <w:jc w:val="center"/>
        </w:trPr>
        <w:tc>
          <w:tcPr>
            <w:tcW w:w="0" w:type="auto"/>
            <w:vAlign w:val="center"/>
            <w:hideMark/>
          </w:tcPr>
          <w:p w14:paraId="4F7D6C15" w14:textId="77777777" w:rsidR="001F1384" w:rsidRPr="00BD0D30" w:rsidRDefault="001F1384" w:rsidP="00677B7B">
            <w:pPr>
              <w:pStyle w:val="JTSiskomBody"/>
              <w:ind w:firstLine="0"/>
              <w:rPr>
                <w:lang w:val="en-US"/>
              </w:rPr>
            </w:pPr>
            <w:r w:rsidRPr="00BD0D30">
              <w:rPr>
                <w:lang w:val="en-US"/>
              </w:rPr>
              <w:t>A010</w:t>
            </w:r>
          </w:p>
        </w:tc>
        <w:tc>
          <w:tcPr>
            <w:tcW w:w="0" w:type="auto"/>
            <w:vAlign w:val="center"/>
            <w:hideMark/>
          </w:tcPr>
          <w:p w14:paraId="19A8395F" w14:textId="77777777" w:rsidR="001F1384" w:rsidRPr="00BD0D30" w:rsidRDefault="001F1384" w:rsidP="00677B7B">
            <w:pPr>
              <w:pStyle w:val="JTSiskomBody"/>
              <w:rPr>
                <w:lang w:val="en-US"/>
              </w:rPr>
            </w:pPr>
            <w:r w:rsidRPr="00BD0D30">
              <w:rPr>
                <w:lang w:val="en-US"/>
              </w:rPr>
              <w:t>301</w:t>
            </w:r>
          </w:p>
        </w:tc>
        <w:tc>
          <w:tcPr>
            <w:tcW w:w="0" w:type="auto"/>
            <w:vAlign w:val="center"/>
            <w:hideMark/>
          </w:tcPr>
          <w:p w14:paraId="65ADBFE2" w14:textId="77777777" w:rsidR="001F1384" w:rsidRPr="00BD0D30" w:rsidRDefault="001F1384" w:rsidP="00677B7B">
            <w:pPr>
              <w:pStyle w:val="JTSiskomBody"/>
              <w:rPr>
                <w:lang w:val="en-US"/>
              </w:rPr>
            </w:pPr>
            <w:r w:rsidRPr="00BD0D30">
              <w:rPr>
                <w:lang w:val="en-US"/>
              </w:rPr>
              <w:t>14</w:t>
            </w:r>
          </w:p>
        </w:tc>
        <w:tc>
          <w:tcPr>
            <w:tcW w:w="0" w:type="auto"/>
            <w:vAlign w:val="center"/>
            <w:hideMark/>
          </w:tcPr>
          <w:p w14:paraId="55A74127" w14:textId="77777777" w:rsidR="001F1384" w:rsidRPr="00BD0D30" w:rsidRDefault="001F1384" w:rsidP="00677B7B">
            <w:pPr>
              <w:pStyle w:val="JTSiskomBody"/>
              <w:rPr>
                <w:lang w:val="en-US"/>
              </w:rPr>
            </w:pPr>
            <w:r w:rsidRPr="00BD0D30">
              <w:rPr>
                <w:lang w:val="en-US"/>
              </w:rPr>
              <w:t>4.65</w:t>
            </w:r>
          </w:p>
        </w:tc>
        <w:tc>
          <w:tcPr>
            <w:tcW w:w="0" w:type="auto"/>
            <w:vAlign w:val="center"/>
            <w:hideMark/>
          </w:tcPr>
          <w:p w14:paraId="0C7B5F45" w14:textId="77777777" w:rsidR="001F1384" w:rsidRPr="00BD0D30" w:rsidRDefault="001F1384" w:rsidP="00677B7B">
            <w:pPr>
              <w:pStyle w:val="JTSiskomBody"/>
              <w:rPr>
                <w:lang w:val="en-US"/>
              </w:rPr>
            </w:pPr>
            <w:r w:rsidRPr="00BD0D30">
              <w:rPr>
                <w:lang w:val="en-US"/>
              </w:rPr>
              <w:t>11</w:t>
            </w:r>
          </w:p>
        </w:tc>
        <w:tc>
          <w:tcPr>
            <w:tcW w:w="0" w:type="auto"/>
            <w:vAlign w:val="center"/>
            <w:hideMark/>
          </w:tcPr>
          <w:p w14:paraId="74029555" w14:textId="77777777" w:rsidR="001F1384" w:rsidRPr="00BD0D30" w:rsidRDefault="001F1384" w:rsidP="00677B7B">
            <w:pPr>
              <w:pStyle w:val="JTSiskomBody"/>
              <w:rPr>
                <w:lang w:val="en-US"/>
              </w:rPr>
            </w:pPr>
            <w:r w:rsidRPr="00BD0D30">
              <w:rPr>
                <w:lang w:val="en-US"/>
              </w:rPr>
              <w:t>3</w:t>
            </w:r>
          </w:p>
        </w:tc>
      </w:tr>
      <w:tr w:rsidR="001F1384" w:rsidRPr="00EA5CFA" w14:paraId="7E8E9ADC" w14:textId="77777777" w:rsidTr="0018526E">
        <w:trPr>
          <w:tblCellSpacing w:w="15" w:type="dxa"/>
          <w:jc w:val="center"/>
        </w:trPr>
        <w:tc>
          <w:tcPr>
            <w:tcW w:w="0" w:type="auto"/>
            <w:vAlign w:val="center"/>
            <w:hideMark/>
          </w:tcPr>
          <w:p w14:paraId="6CA552C9" w14:textId="77777777" w:rsidR="001F1384" w:rsidRPr="00BD0D30" w:rsidRDefault="001F1384" w:rsidP="00677B7B">
            <w:pPr>
              <w:pStyle w:val="JTSiskomBody"/>
              <w:ind w:firstLine="0"/>
              <w:rPr>
                <w:lang w:val="en-US"/>
              </w:rPr>
            </w:pPr>
            <w:r w:rsidRPr="00BD0D30">
              <w:rPr>
                <w:lang w:val="en-US"/>
              </w:rPr>
              <w:t>A011</w:t>
            </w:r>
          </w:p>
        </w:tc>
        <w:tc>
          <w:tcPr>
            <w:tcW w:w="0" w:type="auto"/>
            <w:vAlign w:val="center"/>
            <w:hideMark/>
          </w:tcPr>
          <w:p w14:paraId="1D65EC26" w14:textId="77777777" w:rsidR="001F1384" w:rsidRPr="00BD0D30" w:rsidRDefault="001F1384" w:rsidP="00677B7B">
            <w:pPr>
              <w:pStyle w:val="JTSiskomBody"/>
              <w:rPr>
                <w:lang w:val="en-US"/>
              </w:rPr>
            </w:pPr>
            <w:r w:rsidRPr="00BD0D30">
              <w:rPr>
                <w:lang w:val="en-US"/>
              </w:rPr>
              <w:t>352</w:t>
            </w:r>
          </w:p>
        </w:tc>
        <w:tc>
          <w:tcPr>
            <w:tcW w:w="0" w:type="auto"/>
            <w:vAlign w:val="center"/>
            <w:hideMark/>
          </w:tcPr>
          <w:p w14:paraId="6A211C7C" w14:textId="77777777" w:rsidR="001F1384" w:rsidRPr="00BD0D30" w:rsidRDefault="001F1384" w:rsidP="00677B7B">
            <w:pPr>
              <w:pStyle w:val="JTSiskomBody"/>
              <w:rPr>
                <w:lang w:val="en-US"/>
              </w:rPr>
            </w:pPr>
            <w:r w:rsidRPr="00BD0D30">
              <w:rPr>
                <w:lang w:val="en-US"/>
              </w:rPr>
              <w:t>16</w:t>
            </w:r>
          </w:p>
        </w:tc>
        <w:tc>
          <w:tcPr>
            <w:tcW w:w="0" w:type="auto"/>
            <w:vAlign w:val="center"/>
            <w:hideMark/>
          </w:tcPr>
          <w:p w14:paraId="134EA11C" w14:textId="77777777" w:rsidR="001F1384" w:rsidRPr="00BD0D30" w:rsidRDefault="001F1384" w:rsidP="00677B7B">
            <w:pPr>
              <w:pStyle w:val="JTSiskomBody"/>
              <w:rPr>
                <w:lang w:val="en-US"/>
              </w:rPr>
            </w:pPr>
            <w:r w:rsidRPr="00BD0D30">
              <w:rPr>
                <w:lang w:val="en-US"/>
              </w:rPr>
              <w:t>4.55</w:t>
            </w:r>
          </w:p>
        </w:tc>
        <w:tc>
          <w:tcPr>
            <w:tcW w:w="0" w:type="auto"/>
            <w:vAlign w:val="center"/>
            <w:hideMark/>
          </w:tcPr>
          <w:p w14:paraId="4A875D67" w14:textId="77777777" w:rsidR="001F1384" w:rsidRPr="00BD0D30" w:rsidRDefault="001F1384" w:rsidP="00677B7B">
            <w:pPr>
              <w:pStyle w:val="JTSiskomBody"/>
              <w:rPr>
                <w:lang w:val="en-US"/>
              </w:rPr>
            </w:pPr>
            <w:r w:rsidRPr="00BD0D30">
              <w:rPr>
                <w:lang w:val="en-US"/>
              </w:rPr>
              <w:t>12</w:t>
            </w:r>
          </w:p>
        </w:tc>
        <w:tc>
          <w:tcPr>
            <w:tcW w:w="0" w:type="auto"/>
            <w:vAlign w:val="center"/>
            <w:hideMark/>
          </w:tcPr>
          <w:p w14:paraId="46171507" w14:textId="77777777" w:rsidR="001F1384" w:rsidRPr="00BD0D30" w:rsidRDefault="001F1384" w:rsidP="00677B7B">
            <w:pPr>
              <w:pStyle w:val="JTSiskomBody"/>
              <w:rPr>
                <w:lang w:val="en-US"/>
              </w:rPr>
            </w:pPr>
            <w:r w:rsidRPr="00BD0D30">
              <w:rPr>
                <w:lang w:val="en-US"/>
              </w:rPr>
              <w:t>4</w:t>
            </w:r>
          </w:p>
        </w:tc>
      </w:tr>
      <w:tr w:rsidR="001F1384" w:rsidRPr="00EA5CFA" w14:paraId="6720AC43" w14:textId="77777777" w:rsidTr="0018526E">
        <w:trPr>
          <w:tblCellSpacing w:w="15" w:type="dxa"/>
          <w:jc w:val="center"/>
        </w:trPr>
        <w:tc>
          <w:tcPr>
            <w:tcW w:w="0" w:type="auto"/>
            <w:vAlign w:val="center"/>
            <w:hideMark/>
          </w:tcPr>
          <w:p w14:paraId="3FD7EAA6" w14:textId="77777777" w:rsidR="001F1384" w:rsidRPr="00BD0D30" w:rsidRDefault="001F1384" w:rsidP="00677B7B">
            <w:pPr>
              <w:pStyle w:val="JTSiskomBody"/>
              <w:ind w:firstLine="0"/>
              <w:rPr>
                <w:lang w:val="en-US"/>
              </w:rPr>
            </w:pPr>
            <w:r w:rsidRPr="00BD0D30">
              <w:rPr>
                <w:lang w:val="en-US"/>
              </w:rPr>
              <w:t>A012</w:t>
            </w:r>
          </w:p>
        </w:tc>
        <w:tc>
          <w:tcPr>
            <w:tcW w:w="0" w:type="auto"/>
            <w:vAlign w:val="center"/>
            <w:hideMark/>
          </w:tcPr>
          <w:p w14:paraId="5951BE8A" w14:textId="77777777" w:rsidR="001F1384" w:rsidRPr="00BD0D30" w:rsidRDefault="001F1384" w:rsidP="00677B7B">
            <w:pPr>
              <w:pStyle w:val="JTSiskomBody"/>
              <w:rPr>
                <w:lang w:val="en-US"/>
              </w:rPr>
            </w:pPr>
            <w:r w:rsidRPr="00BD0D30">
              <w:rPr>
                <w:lang w:val="en-US"/>
              </w:rPr>
              <w:t>284</w:t>
            </w:r>
          </w:p>
        </w:tc>
        <w:tc>
          <w:tcPr>
            <w:tcW w:w="0" w:type="auto"/>
            <w:vAlign w:val="center"/>
            <w:hideMark/>
          </w:tcPr>
          <w:p w14:paraId="3007A4FA" w14:textId="77777777" w:rsidR="001F1384" w:rsidRPr="00BD0D30" w:rsidRDefault="001F1384" w:rsidP="00677B7B">
            <w:pPr>
              <w:pStyle w:val="JTSiskomBody"/>
              <w:rPr>
                <w:lang w:val="en-US"/>
              </w:rPr>
            </w:pPr>
            <w:r w:rsidRPr="00BD0D30">
              <w:rPr>
                <w:lang w:val="en-US"/>
              </w:rPr>
              <w:t>11</w:t>
            </w:r>
          </w:p>
        </w:tc>
        <w:tc>
          <w:tcPr>
            <w:tcW w:w="0" w:type="auto"/>
            <w:vAlign w:val="center"/>
            <w:hideMark/>
          </w:tcPr>
          <w:p w14:paraId="3050D36D" w14:textId="77777777" w:rsidR="001F1384" w:rsidRPr="00BD0D30" w:rsidRDefault="001F1384" w:rsidP="00677B7B">
            <w:pPr>
              <w:pStyle w:val="JTSiskomBody"/>
              <w:rPr>
                <w:lang w:val="en-US"/>
              </w:rPr>
            </w:pPr>
            <w:r w:rsidRPr="00BD0D30">
              <w:rPr>
                <w:lang w:val="en-US"/>
              </w:rPr>
              <w:t>3.87</w:t>
            </w:r>
          </w:p>
        </w:tc>
        <w:tc>
          <w:tcPr>
            <w:tcW w:w="0" w:type="auto"/>
            <w:vAlign w:val="center"/>
            <w:hideMark/>
          </w:tcPr>
          <w:p w14:paraId="27CBD6D0" w14:textId="77777777" w:rsidR="001F1384" w:rsidRPr="00BD0D30" w:rsidRDefault="001F1384" w:rsidP="00677B7B">
            <w:pPr>
              <w:pStyle w:val="JTSiskomBody"/>
              <w:rPr>
                <w:lang w:val="en-US"/>
              </w:rPr>
            </w:pPr>
            <w:r w:rsidRPr="00BD0D30">
              <w:rPr>
                <w:lang w:val="en-US"/>
              </w:rPr>
              <w:t>8</w:t>
            </w:r>
          </w:p>
        </w:tc>
        <w:tc>
          <w:tcPr>
            <w:tcW w:w="0" w:type="auto"/>
            <w:vAlign w:val="center"/>
            <w:hideMark/>
          </w:tcPr>
          <w:p w14:paraId="51FCB7B6" w14:textId="77777777" w:rsidR="001F1384" w:rsidRPr="00BD0D30" w:rsidRDefault="001F1384" w:rsidP="00677B7B">
            <w:pPr>
              <w:pStyle w:val="JTSiskomBody"/>
              <w:rPr>
                <w:lang w:val="en-US"/>
              </w:rPr>
            </w:pPr>
            <w:r w:rsidRPr="00BD0D30">
              <w:rPr>
                <w:lang w:val="en-US"/>
              </w:rPr>
              <w:t>3</w:t>
            </w:r>
          </w:p>
        </w:tc>
      </w:tr>
      <w:tr w:rsidR="001F1384" w:rsidRPr="00EA5CFA" w14:paraId="53CB53F4" w14:textId="77777777" w:rsidTr="0018526E">
        <w:trPr>
          <w:tblCellSpacing w:w="15" w:type="dxa"/>
          <w:jc w:val="center"/>
        </w:trPr>
        <w:tc>
          <w:tcPr>
            <w:tcW w:w="0" w:type="auto"/>
            <w:vAlign w:val="center"/>
            <w:hideMark/>
          </w:tcPr>
          <w:p w14:paraId="6B7D7CCD" w14:textId="77777777" w:rsidR="001F1384" w:rsidRPr="00BD0D30" w:rsidRDefault="001F1384" w:rsidP="00677B7B">
            <w:pPr>
              <w:pStyle w:val="JTSiskomBody"/>
              <w:ind w:firstLine="0"/>
              <w:rPr>
                <w:lang w:val="en-US"/>
              </w:rPr>
            </w:pPr>
            <w:r w:rsidRPr="00BD0D30">
              <w:rPr>
                <w:lang w:val="en-US"/>
              </w:rPr>
              <w:t>A013</w:t>
            </w:r>
          </w:p>
        </w:tc>
        <w:tc>
          <w:tcPr>
            <w:tcW w:w="0" w:type="auto"/>
            <w:vAlign w:val="center"/>
            <w:hideMark/>
          </w:tcPr>
          <w:p w14:paraId="4829A4FB" w14:textId="77777777" w:rsidR="001F1384" w:rsidRPr="00BD0D30" w:rsidRDefault="001F1384" w:rsidP="00677B7B">
            <w:pPr>
              <w:pStyle w:val="JTSiskomBody"/>
              <w:rPr>
                <w:lang w:val="en-US"/>
              </w:rPr>
            </w:pPr>
            <w:r w:rsidRPr="00BD0D30">
              <w:rPr>
                <w:lang w:val="en-US"/>
              </w:rPr>
              <w:t>327</w:t>
            </w:r>
          </w:p>
        </w:tc>
        <w:tc>
          <w:tcPr>
            <w:tcW w:w="0" w:type="auto"/>
            <w:vAlign w:val="center"/>
            <w:hideMark/>
          </w:tcPr>
          <w:p w14:paraId="00AB093B" w14:textId="77777777" w:rsidR="001F1384" w:rsidRPr="00BD0D30" w:rsidRDefault="001F1384" w:rsidP="00677B7B">
            <w:pPr>
              <w:pStyle w:val="JTSiskomBody"/>
              <w:rPr>
                <w:lang w:val="en-US"/>
              </w:rPr>
            </w:pPr>
            <w:r w:rsidRPr="00BD0D30">
              <w:rPr>
                <w:lang w:val="en-US"/>
              </w:rPr>
              <w:t>13</w:t>
            </w:r>
          </w:p>
        </w:tc>
        <w:tc>
          <w:tcPr>
            <w:tcW w:w="0" w:type="auto"/>
            <w:vAlign w:val="center"/>
            <w:hideMark/>
          </w:tcPr>
          <w:p w14:paraId="3C8DB9F5" w14:textId="77777777" w:rsidR="001F1384" w:rsidRPr="00BD0D30" w:rsidRDefault="001F1384" w:rsidP="00677B7B">
            <w:pPr>
              <w:pStyle w:val="JTSiskomBody"/>
              <w:rPr>
                <w:lang w:val="en-US"/>
              </w:rPr>
            </w:pPr>
            <w:r w:rsidRPr="00BD0D30">
              <w:rPr>
                <w:lang w:val="en-US"/>
              </w:rPr>
              <w:t>3.98</w:t>
            </w:r>
          </w:p>
        </w:tc>
        <w:tc>
          <w:tcPr>
            <w:tcW w:w="0" w:type="auto"/>
            <w:vAlign w:val="center"/>
            <w:hideMark/>
          </w:tcPr>
          <w:p w14:paraId="2423B536" w14:textId="77777777" w:rsidR="001F1384" w:rsidRPr="00BD0D30" w:rsidRDefault="001F1384" w:rsidP="00677B7B">
            <w:pPr>
              <w:pStyle w:val="JTSiskomBody"/>
              <w:rPr>
                <w:lang w:val="en-US"/>
              </w:rPr>
            </w:pPr>
            <w:r w:rsidRPr="00BD0D30">
              <w:rPr>
                <w:lang w:val="en-US"/>
              </w:rPr>
              <w:t>10</w:t>
            </w:r>
          </w:p>
        </w:tc>
        <w:tc>
          <w:tcPr>
            <w:tcW w:w="0" w:type="auto"/>
            <w:vAlign w:val="center"/>
            <w:hideMark/>
          </w:tcPr>
          <w:p w14:paraId="08EBA952" w14:textId="77777777" w:rsidR="001F1384" w:rsidRPr="00BD0D30" w:rsidRDefault="001F1384" w:rsidP="00677B7B">
            <w:pPr>
              <w:pStyle w:val="JTSiskomBody"/>
              <w:rPr>
                <w:lang w:val="en-US"/>
              </w:rPr>
            </w:pPr>
            <w:r w:rsidRPr="00BD0D30">
              <w:rPr>
                <w:lang w:val="en-US"/>
              </w:rPr>
              <w:t>3</w:t>
            </w:r>
          </w:p>
        </w:tc>
      </w:tr>
      <w:tr w:rsidR="001F1384" w:rsidRPr="00EA5CFA" w14:paraId="024034AD" w14:textId="77777777" w:rsidTr="0018526E">
        <w:trPr>
          <w:tblCellSpacing w:w="15" w:type="dxa"/>
          <w:jc w:val="center"/>
        </w:trPr>
        <w:tc>
          <w:tcPr>
            <w:tcW w:w="0" w:type="auto"/>
            <w:tcBorders>
              <w:bottom w:val="single" w:sz="4" w:space="0" w:color="auto"/>
            </w:tcBorders>
            <w:vAlign w:val="center"/>
            <w:hideMark/>
          </w:tcPr>
          <w:p w14:paraId="3A609514" w14:textId="77777777" w:rsidR="001F1384" w:rsidRPr="00BD0D30" w:rsidRDefault="001F1384" w:rsidP="00677B7B">
            <w:pPr>
              <w:pStyle w:val="JTSiskomBody"/>
              <w:ind w:firstLine="0"/>
              <w:jc w:val="center"/>
              <w:rPr>
                <w:lang w:val="en-US"/>
              </w:rPr>
            </w:pPr>
            <w:r w:rsidRPr="00BD0D30">
              <w:rPr>
                <w:b/>
                <w:bCs/>
                <w:lang w:val="en-US"/>
              </w:rPr>
              <w:t>Total</w:t>
            </w:r>
          </w:p>
        </w:tc>
        <w:tc>
          <w:tcPr>
            <w:tcW w:w="0" w:type="auto"/>
            <w:tcBorders>
              <w:bottom w:val="single" w:sz="4" w:space="0" w:color="auto"/>
            </w:tcBorders>
            <w:vAlign w:val="center"/>
            <w:hideMark/>
          </w:tcPr>
          <w:p w14:paraId="2643E726" w14:textId="77777777" w:rsidR="001F1384" w:rsidRPr="00BD0D30" w:rsidRDefault="001F1384" w:rsidP="00677B7B">
            <w:pPr>
              <w:pStyle w:val="JTSiskomBody"/>
              <w:ind w:firstLine="0"/>
              <w:jc w:val="center"/>
              <w:rPr>
                <w:lang w:val="en-US"/>
              </w:rPr>
            </w:pPr>
            <w:r w:rsidRPr="00BD0D30">
              <w:rPr>
                <w:b/>
                <w:bCs/>
                <w:lang w:val="en-US"/>
              </w:rPr>
              <w:t>4,300</w:t>
            </w:r>
          </w:p>
        </w:tc>
        <w:tc>
          <w:tcPr>
            <w:tcW w:w="0" w:type="auto"/>
            <w:tcBorders>
              <w:bottom w:val="single" w:sz="4" w:space="0" w:color="auto"/>
            </w:tcBorders>
            <w:vAlign w:val="center"/>
            <w:hideMark/>
          </w:tcPr>
          <w:p w14:paraId="16077034" w14:textId="77777777" w:rsidR="001F1384" w:rsidRPr="00BD0D30" w:rsidRDefault="001F1384" w:rsidP="00677B7B">
            <w:pPr>
              <w:pStyle w:val="JTSiskomBody"/>
              <w:rPr>
                <w:lang w:val="en-US"/>
              </w:rPr>
            </w:pPr>
            <w:r w:rsidRPr="00BD0D30">
              <w:rPr>
                <w:b/>
                <w:bCs/>
                <w:lang w:val="en-US"/>
              </w:rPr>
              <w:t>187</w:t>
            </w:r>
          </w:p>
        </w:tc>
        <w:tc>
          <w:tcPr>
            <w:tcW w:w="0" w:type="auto"/>
            <w:tcBorders>
              <w:bottom w:val="single" w:sz="4" w:space="0" w:color="auto"/>
            </w:tcBorders>
            <w:vAlign w:val="center"/>
            <w:hideMark/>
          </w:tcPr>
          <w:p w14:paraId="366834BC" w14:textId="77777777" w:rsidR="001F1384" w:rsidRPr="00BD0D30" w:rsidRDefault="001F1384" w:rsidP="00677B7B">
            <w:pPr>
              <w:pStyle w:val="JTSiskomBody"/>
              <w:rPr>
                <w:lang w:val="en-US"/>
              </w:rPr>
            </w:pPr>
            <w:r w:rsidRPr="00BD0D30">
              <w:rPr>
                <w:b/>
                <w:bCs/>
                <w:lang w:val="en-US"/>
              </w:rPr>
              <w:t>4.35</w:t>
            </w:r>
          </w:p>
        </w:tc>
        <w:tc>
          <w:tcPr>
            <w:tcW w:w="0" w:type="auto"/>
            <w:tcBorders>
              <w:bottom w:val="single" w:sz="4" w:space="0" w:color="auto"/>
            </w:tcBorders>
            <w:vAlign w:val="center"/>
            <w:hideMark/>
          </w:tcPr>
          <w:p w14:paraId="56BBF2D4" w14:textId="77777777" w:rsidR="001F1384" w:rsidRPr="00BD0D30" w:rsidRDefault="001F1384" w:rsidP="00677B7B">
            <w:pPr>
              <w:pStyle w:val="JTSiskomBody"/>
              <w:rPr>
                <w:lang w:val="en-US"/>
              </w:rPr>
            </w:pPr>
            <w:r w:rsidRPr="00BD0D30">
              <w:rPr>
                <w:b/>
                <w:bCs/>
                <w:lang w:val="en-US"/>
              </w:rPr>
              <w:t>144</w:t>
            </w:r>
          </w:p>
        </w:tc>
        <w:tc>
          <w:tcPr>
            <w:tcW w:w="0" w:type="auto"/>
            <w:tcBorders>
              <w:bottom w:val="single" w:sz="4" w:space="0" w:color="auto"/>
            </w:tcBorders>
            <w:vAlign w:val="center"/>
            <w:hideMark/>
          </w:tcPr>
          <w:p w14:paraId="035F8364" w14:textId="77777777" w:rsidR="001F1384" w:rsidRPr="00BD0D30" w:rsidRDefault="001F1384" w:rsidP="00677B7B">
            <w:pPr>
              <w:pStyle w:val="JTSiskomBody"/>
              <w:ind w:firstLine="0"/>
              <w:jc w:val="center"/>
              <w:rPr>
                <w:lang w:val="en-US"/>
              </w:rPr>
            </w:pPr>
            <w:r>
              <w:rPr>
                <w:b/>
                <w:bCs/>
                <w:lang w:val="en-US"/>
              </w:rPr>
              <w:t xml:space="preserve">   </w:t>
            </w:r>
            <w:r w:rsidRPr="00BD0D30">
              <w:rPr>
                <w:b/>
                <w:bCs/>
                <w:lang w:val="en-US"/>
              </w:rPr>
              <w:t>43</w:t>
            </w:r>
          </w:p>
        </w:tc>
      </w:tr>
    </w:tbl>
    <w:p w14:paraId="74317DCD" w14:textId="77777777" w:rsidR="001F1384" w:rsidRPr="002354C6" w:rsidRDefault="001F1384" w:rsidP="001F1384">
      <w:pPr>
        <w:pStyle w:val="JTSiskomBody"/>
        <w:rPr>
          <w:lang w:val="en-US"/>
        </w:rPr>
      </w:pPr>
      <w:r w:rsidRPr="00EA5CFA">
        <w:rPr>
          <w:lang w:val="en-US"/>
        </w:rPr>
        <w:t xml:space="preserve">A comparison with population-based Z-Score shows that personalization detects more meaningful anomalies for high performers while reducing excessive flags among chronically late profiles. This supports the fairness argument that monitoring should be sensitive to individual baselines rather than enforcing uniform norms </w:t>
      </w:r>
      <w:r>
        <w:rPr>
          <w:lang w:val="en-US"/>
        </w:rPr>
        <w:fldChar w:fldCharType="begin" w:fldLock="1"/>
      </w:r>
      <w:r>
        <w:rPr>
          <w:lang w:val="en-US"/>
        </w:rPr>
        <w:instrText>ADDIN CSL_CITATION {"citationItems":[{"id":"ITEM-1","itemData":{"DOI":"10.1111/peps.12514","author":[{"dropping-particle":"","family":"Ravid","given":"D M","non-dropping-particle":"","parse-names":false,"suffix":""},{"dropping-particle":"","family":"Tomczak","given":"D L","non-dropping-particle":"","parse-names":false,"suffix":""},{"dropping-particle":"","family":"White","given":"J C","non-dropping-particle":"","parse-names":false,"suffix":""},{"dropping-particle":"","family":"Behrend","given":"T S","non-dropping-particle":"","parse-names":false,"suffix":""}],"container-title":"Personnel Psychology","id":"ITEM-1","issue":"1","issued":{"date-parts":[["2023"]]},"page":"5-40","title":"A meta-analysis of the effects of electronic performance monitoring on work outcomes","type":"article-journal","volume":"76"},"uris":["http://www.mendeley.com/documents/?uuid=7416d5f0-c2d8-4b5f-a5ad-1b03545b8214"]}],"mendeley":{"formattedCitation":"[21]","plainTextFormattedCitation":"[21]","previouslyFormattedCitation":"[21]"},"properties":{"noteIndex":0},"schema":"https://github.com/citation-style-language/schema/raw/master/csl-citation.json"}</w:instrText>
      </w:r>
      <w:r>
        <w:rPr>
          <w:lang w:val="en-US"/>
        </w:rPr>
        <w:fldChar w:fldCharType="separate"/>
      </w:r>
      <w:r w:rsidRPr="00F2264F">
        <w:rPr>
          <w:noProof/>
          <w:lang w:val="en-US"/>
        </w:rPr>
        <w:t>[21]</w:t>
      </w:r>
      <w:r>
        <w:rPr>
          <w:lang w:val="en-US"/>
        </w:rPr>
        <w:fldChar w:fldCharType="end"/>
      </w:r>
      <w:r w:rsidRPr="00EA5CFA">
        <w:rPr>
          <w:lang w:val="en-US"/>
        </w:rPr>
        <w:t>. Robust outlier handling considerations remain important, as mean and standard deviation can be influenced by extreme values</w:t>
      </w:r>
      <w:r>
        <w:rPr>
          <w:lang w:val="en-US"/>
        </w:rPr>
        <w:t xml:space="preserve"> </w:t>
      </w:r>
      <w:r>
        <w:rPr>
          <w:lang w:val="en-US"/>
        </w:rPr>
        <w:fldChar w:fldCharType="begin" w:fldLock="1"/>
      </w:r>
      <w:r>
        <w:rPr>
          <w:lang w:val="en-US"/>
        </w:rPr>
        <w:instrText>ADDIN CSL_CITATION {"citationItems":[{"id":"ITEM-1","itemData":{"author":[{"dropping-particle":"","family":"Iglewicz","given":"Boris","non-dropping-particle":"","parse-names":false,"suffix":""},{"dropping-particle":"","family":"Hoaglin","given":"David C","non-dropping-particle":"","parse-names":false,"suffix":""}],"id":"ITEM-1","issued":{"date-parts":[["1993"]]},"publisher":"ASQC Quality Press","title":"How to Detect and Handle Outliers","type":"book"},"uris":["http://www.mendeley.com/documents/?uuid=d0678dcc-ae58-460c-bfbd-a98b0e16410b"]}],"mendeley":{"formattedCitation":"[17]","plainTextFormattedCitation":"[17]","previouslyFormattedCitation":"[17]"},"properties":{"noteIndex":0},"schema":"https://github.com/citation-style-language/schema/raw/master/csl-citation.json"}</w:instrText>
      </w:r>
      <w:r>
        <w:rPr>
          <w:lang w:val="en-US"/>
        </w:rPr>
        <w:fldChar w:fldCharType="separate"/>
      </w:r>
      <w:r w:rsidRPr="00F2264F">
        <w:rPr>
          <w:noProof/>
          <w:lang w:val="en-US"/>
        </w:rPr>
        <w:t>[17]</w:t>
      </w:r>
      <w:r>
        <w:rPr>
          <w:lang w:val="en-US"/>
        </w:rPr>
        <w:fldChar w:fldCharType="end"/>
      </w:r>
      <w:r w:rsidRPr="00EA5CFA">
        <w:rPr>
          <w:lang w:val="en-US"/>
        </w:rPr>
        <w:t>, and recent studies show that alternative estimators may improve robustness in non-normal time series</w:t>
      </w:r>
      <w:r>
        <w:rPr>
          <w:lang w:val="en-US"/>
        </w:rPr>
        <w:fldChar w:fldCharType="begin" w:fldLock="1"/>
      </w:r>
      <w:r>
        <w:rPr>
          <w:lang w:val="en-US"/>
        </w:rPr>
        <w:instrText>ADDIN CSL_CITATION {"citationItems":[{"id":"ITEM-1","itemData":{"DOI":"10.3390/app13063900","author":[{"dropping-particle":"","family":"Yaro","given":"A S","non-dropping-particle":"","parse-names":false,"suffix":""},{"dropping-particle":"","family":"Maly","given":"F","non-dropping-particle":"","parse-names":false,"suffix":""},{"dropping-particle":"","family":"Prazak","given":"P","non-dropping-particle":"","parse-names":false,"suffix":""}],"container-title":"Applied Sciences","id":"ITEM-1","issue":"6","issued":{"date-parts":[["2023"]]},"page":"3900","title":"Outlier detection in time-series receive signal strength observation using {Z}-score method with {Sn} scale estimator for indoor localization","type":"article-journal","volume":"13"},"uris":["http://www.mendeley.com/documents/?uuid=145c8f09-966c-4bd6-8ca8-7a29eef59a7e"]}],"mendeley":{"formattedCitation":"[18]","plainTextFormattedCitation":"[18]","previouslyFormattedCitation":"[18]"},"properties":{"noteIndex":0},"schema":"https://github.com/citation-style-language/schema/raw/master/csl-citation.json"}</w:instrText>
      </w:r>
      <w:r>
        <w:rPr>
          <w:lang w:val="en-US"/>
        </w:rPr>
        <w:fldChar w:fldCharType="separate"/>
      </w:r>
      <w:r w:rsidRPr="00F2264F">
        <w:rPr>
          <w:noProof/>
          <w:lang w:val="en-US"/>
        </w:rPr>
        <w:t>[18]</w:t>
      </w:r>
      <w:r>
        <w:rPr>
          <w:lang w:val="en-US"/>
        </w:rPr>
        <w:fldChar w:fldCharType="end"/>
      </w:r>
      <w:r>
        <w:rPr>
          <w:lang w:val="en-US"/>
        </w:rPr>
        <w:t>,</w:t>
      </w:r>
      <w:r>
        <w:rPr>
          <w:lang w:val="en-US"/>
        </w:rPr>
        <w:fldChar w:fldCharType="begin" w:fldLock="1"/>
      </w:r>
      <w:r>
        <w:rPr>
          <w:lang w:val="en-US"/>
        </w:rPr>
        <w:instrText>ADDIN CSL_CITATION {"citationItems":[{"id":"ITEM-1","itemData":{"DOI":"10.1109/ACCESS.2024.3356731","author":[{"dropping-particle":"","family":"Yaro","given":"A S","non-dropping-particle":"","parse-names":false,"suffix":""},{"dropping-particle":"","family":"Maly","given":"F","non-dropping-particle":"","parse-names":false,"suffix":""},{"dropping-particle":"","family":"Prazak","given":"P","non-dropping-particle":"","parse-names":false,"suffix":""}],"container-title":"{IEEE} Access","id":"ITEM-1","issued":{"date-parts":[["2024"]]},"page":"15234-15245","title":"Outlier detection performance of a modified {Z}-score method in time-series {RSS} observation with hybrid scale estimators","type":"article-journal","volume":"12"},"uris":["http://www.mendeley.com/documents/?uuid=3f1517d0-18dc-4284-9f72-c57238171d96"]}],"mendeley":{"formattedCitation":"[19]","plainTextFormattedCitation":"[19]","previouslyFormattedCitation":"[19]"},"properties":{"noteIndex":0},"schema":"https://github.com/citation-style-language/schema/raw/master/csl-citation.json"}</w:instrText>
      </w:r>
      <w:r>
        <w:rPr>
          <w:lang w:val="en-US"/>
        </w:rPr>
        <w:fldChar w:fldCharType="separate"/>
      </w:r>
      <w:r w:rsidRPr="00F2264F">
        <w:rPr>
          <w:noProof/>
          <w:lang w:val="en-US"/>
        </w:rPr>
        <w:t>[19]</w:t>
      </w:r>
      <w:r>
        <w:rPr>
          <w:lang w:val="en-US"/>
        </w:rPr>
        <w:fldChar w:fldCharType="end"/>
      </w:r>
      <w:r w:rsidRPr="00EA5CFA">
        <w:rPr>
          <w:lang w:val="en-US"/>
        </w:rPr>
        <w:t>.</w:t>
      </w:r>
    </w:p>
    <w:p w14:paraId="29B42114" w14:textId="77777777" w:rsidR="001F1384" w:rsidRDefault="001F1384" w:rsidP="001F1384">
      <w:pPr>
        <w:pStyle w:val="JTSiskomBody"/>
        <w:rPr>
          <w:b/>
          <w:bCs/>
          <w:lang w:val="en-US"/>
        </w:rPr>
      </w:pPr>
    </w:p>
    <w:p w14:paraId="7E65D38E" w14:textId="77777777" w:rsidR="001F1384" w:rsidRPr="00EA5CFA" w:rsidRDefault="001F1384" w:rsidP="0018526E">
      <w:pPr>
        <w:pStyle w:val="JTSiskomBody"/>
        <w:jc w:val="center"/>
        <w:rPr>
          <w:lang w:val="en-US"/>
        </w:rPr>
      </w:pPr>
      <w:r w:rsidRPr="00FD14B3">
        <w:rPr>
          <w:lang w:val="en-US"/>
        </w:rPr>
        <w:t>Table 10.</w:t>
      </w:r>
      <w:r w:rsidRPr="00EA5CFA">
        <w:rPr>
          <w:b/>
          <w:bCs/>
          <w:lang w:val="en-US"/>
        </w:rPr>
        <w:t xml:space="preserve"> </w:t>
      </w:r>
      <w:r w:rsidRPr="00EA5CFA">
        <w:rPr>
          <w:lang w:val="en-US"/>
        </w:rPr>
        <w:t>Personalized vs Population Based Anomaly Detection</w:t>
      </w:r>
    </w:p>
    <w:tbl>
      <w:tblPr>
        <w:tblW w:w="4934" w:type="dxa"/>
        <w:jc w:val="center"/>
        <w:tblCellSpacing w:w="15" w:type="dxa"/>
        <w:tblCellMar>
          <w:top w:w="15" w:type="dxa"/>
          <w:left w:w="15" w:type="dxa"/>
          <w:bottom w:w="15" w:type="dxa"/>
          <w:right w:w="15" w:type="dxa"/>
        </w:tblCellMar>
        <w:tblLook w:val="04A0" w:firstRow="1" w:lastRow="0" w:firstColumn="1" w:lastColumn="0" w:noHBand="0" w:noVBand="1"/>
      </w:tblPr>
      <w:tblGrid>
        <w:gridCol w:w="1703"/>
        <w:gridCol w:w="1149"/>
        <w:gridCol w:w="994"/>
        <w:gridCol w:w="1088"/>
      </w:tblGrid>
      <w:tr w:rsidR="001F1384" w:rsidRPr="00EA5CFA" w14:paraId="6EA41D2E" w14:textId="77777777" w:rsidTr="0018526E">
        <w:trPr>
          <w:tblHeader/>
          <w:tblCellSpacing w:w="15" w:type="dxa"/>
          <w:jc w:val="center"/>
        </w:trPr>
        <w:tc>
          <w:tcPr>
            <w:tcW w:w="0" w:type="auto"/>
            <w:tcBorders>
              <w:top w:val="single" w:sz="4" w:space="0" w:color="auto"/>
              <w:bottom w:val="single" w:sz="4" w:space="0" w:color="auto"/>
            </w:tcBorders>
            <w:vAlign w:val="center"/>
            <w:hideMark/>
          </w:tcPr>
          <w:p w14:paraId="2371DFE1" w14:textId="77777777" w:rsidR="001F1384" w:rsidRPr="00EA5CFA" w:rsidRDefault="001F1384" w:rsidP="00677B7B">
            <w:pPr>
              <w:pStyle w:val="JTSiskomBody"/>
              <w:rPr>
                <w:b/>
                <w:bCs/>
                <w:lang w:val="en-US"/>
              </w:rPr>
            </w:pPr>
            <w:r w:rsidRPr="00EA5CFA">
              <w:rPr>
                <w:b/>
                <w:bCs/>
                <w:lang w:val="en-US"/>
              </w:rPr>
              <w:t>Metric</w:t>
            </w:r>
          </w:p>
        </w:tc>
        <w:tc>
          <w:tcPr>
            <w:tcW w:w="1119" w:type="dxa"/>
            <w:tcBorders>
              <w:top w:val="single" w:sz="4" w:space="0" w:color="auto"/>
              <w:bottom w:val="single" w:sz="4" w:space="0" w:color="auto"/>
            </w:tcBorders>
            <w:vAlign w:val="center"/>
            <w:hideMark/>
          </w:tcPr>
          <w:p w14:paraId="62A686CA" w14:textId="77777777" w:rsidR="001F1384" w:rsidRPr="00EA5CFA" w:rsidRDefault="001F1384" w:rsidP="00677B7B">
            <w:pPr>
              <w:pStyle w:val="JTSiskomBody"/>
              <w:ind w:firstLine="0"/>
              <w:rPr>
                <w:b/>
                <w:bCs/>
                <w:lang w:val="en-US"/>
              </w:rPr>
            </w:pPr>
            <w:r w:rsidRPr="00EA5CFA">
              <w:rPr>
                <w:b/>
                <w:bCs/>
                <w:lang w:val="en-US"/>
              </w:rPr>
              <w:t>Personalized</w:t>
            </w:r>
          </w:p>
        </w:tc>
        <w:tc>
          <w:tcPr>
            <w:tcW w:w="964" w:type="dxa"/>
            <w:tcBorders>
              <w:top w:val="single" w:sz="4" w:space="0" w:color="auto"/>
              <w:bottom w:val="single" w:sz="4" w:space="0" w:color="auto"/>
            </w:tcBorders>
            <w:vAlign w:val="center"/>
            <w:hideMark/>
          </w:tcPr>
          <w:p w14:paraId="298DDB3C" w14:textId="77777777" w:rsidR="001F1384" w:rsidRPr="00EA5CFA" w:rsidRDefault="001F1384" w:rsidP="00677B7B">
            <w:pPr>
              <w:pStyle w:val="JTSiskomBody"/>
              <w:ind w:firstLine="0"/>
              <w:rPr>
                <w:b/>
                <w:bCs/>
                <w:lang w:val="en-US"/>
              </w:rPr>
            </w:pPr>
            <w:r w:rsidRPr="00EA5CFA">
              <w:rPr>
                <w:b/>
                <w:bCs/>
                <w:lang w:val="en-US"/>
              </w:rPr>
              <w:t>Population</w:t>
            </w:r>
          </w:p>
        </w:tc>
        <w:tc>
          <w:tcPr>
            <w:tcW w:w="1043" w:type="dxa"/>
            <w:tcBorders>
              <w:top w:val="single" w:sz="4" w:space="0" w:color="auto"/>
              <w:bottom w:val="single" w:sz="4" w:space="0" w:color="auto"/>
            </w:tcBorders>
            <w:vAlign w:val="center"/>
            <w:hideMark/>
          </w:tcPr>
          <w:p w14:paraId="42205D32" w14:textId="77777777" w:rsidR="001F1384" w:rsidRPr="00EA5CFA" w:rsidRDefault="001F1384" w:rsidP="00677B7B">
            <w:pPr>
              <w:pStyle w:val="JTSiskomBody"/>
              <w:ind w:firstLine="0"/>
              <w:rPr>
                <w:b/>
                <w:bCs/>
                <w:lang w:val="en-US"/>
              </w:rPr>
            </w:pPr>
            <w:r w:rsidRPr="00EA5CFA">
              <w:rPr>
                <w:b/>
                <w:bCs/>
                <w:lang w:val="en-US"/>
              </w:rPr>
              <w:t>Difference</w:t>
            </w:r>
          </w:p>
        </w:tc>
      </w:tr>
      <w:tr w:rsidR="001F1384" w:rsidRPr="00EA5CFA" w14:paraId="1A263AE8" w14:textId="77777777" w:rsidTr="0018526E">
        <w:trPr>
          <w:tblCellSpacing w:w="15" w:type="dxa"/>
          <w:jc w:val="center"/>
        </w:trPr>
        <w:tc>
          <w:tcPr>
            <w:tcW w:w="0" w:type="auto"/>
            <w:vAlign w:val="center"/>
            <w:hideMark/>
          </w:tcPr>
          <w:p w14:paraId="29005BA2" w14:textId="77777777" w:rsidR="001F1384" w:rsidRPr="00EA5CFA" w:rsidRDefault="001F1384" w:rsidP="00677B7B">
            <w:pPr>
              <w:pStyle w:val="JTSiskomBody"/>
              <w:ind w:firstLine="0"/>
              <w:rPr>
                <w:lang w:val="en-US"/>
              </w:rPr>
            </w:pPr>
            <w:r w:rsidRPr="00EA5CFA">
              <w:rPr>
                <w:lang w:val="en-US"/>
              </w:rPr>
              <w:t>Total anomalies</w:t>
            </w:r>
          </w:p>
        </w:tc>
        <w:tc>
          <w:tcPr>
            <w:tcW w:w="1119" w:type="dxa"/>
            <w:vAlign w:val="center"/>
            <w:hideMark/>
          </w:tcPr>
          <w:p w14:paraId="0DC81B50" w14:textId="77777777" w:rsidR="001F1384" w:rsidRPr="00EA5CFA" w:rsidRDefault="001F1384" w:rsidP="00677B7B">
            <w:pPr>
              <w:pStyle w:val="JTSiskomBody"/>
              <w:rPr>
                <w:lang w:val="en-US"/>
              </w:rPr>
            </w:pPr>
            <w:r w:rsidRPr="00EA5CFA">
              <w:rPr>
                <w:lang w:val="en-US"/>
              </w:rPr>
              <w:t>187</w:t>
            </w:r>
          </w:p>
        </w:tc>
        <w:tc>
          <w:tcPr>
            <w:tcW w:w="964" w:type="dxa"/>
            <w:vAlign w:val="center"/>
            <w:hideMark/>
          </w:tcPr>
          <w:p w14:paraId="50CC8E26" w14:textId="77777777" w:rsidR="001F1384" w:rsidRPr="00EA5CFA" w:rsidRDefault="001F1384" w:rsidP="00677B7B">
            <w:pPr>
              <w:pStyle w:val="JTSiskomBody"/>
              <w:rPr>
                <w:lang w:val="en-US"/>
              </w:rPr>
            </w:pPr>
            <w:r w:rsidRPr="00EA5CFA">
              <w:rPr>
                <w:lang w:val="en-US"/>
              </w:rPr>
              <w:t>156</w:t>
            </w:r>
          </w:p>
        </w:tc>
        <w:tc>
          <w:tcPr>
            <w:tcW w:w="1043" w:type="dxa"/>
            <w:vAlign w:val="center"/>
            <w:hideMark/>
          </w:tcPr>
          <w:p w14:paraId="52762996" w14:textId="77777777" w:rsidR="001F1384" w:rsidRPr="00EA5CFA" w:rsidRDefault="001F1384" w:rsidP="00677B7B">
            <w:pPr>
              <w:pStyle w:val="JTSiskomBody"/>
              <w:ind w:firstLine="0"/>
              <w:rPr>
                <w:lang w:val="en-US"/>
              </w:rPr>
            </w:pPr>
            <w:r w:rsidRPr="00EA5CFA">
              <w:rPr>
                <w:lang w:val="en-US"/>
              </w:rPr>
              <w:t>+31</w:t>
            </w:r>
            <w:r>
              <w:rPr>
                <w:lang w:val="en-US"/>
              </w:rPr>
              <w:t> </w:t>
            </w:r>
            <w:r w:rsidRPr="00EA5CFA">
              <w:rPr>
                <w:lang w:val="en-US"/>
              </w:rPr>
              <w:t>(19.9%)</w:t>
            </w:r>
          </w:p>
        </w:tc>
      </w:tr>
      <w:tr w:rsidR="001F1384" w:rsidRPr="00EA5CFA" w14:paraId="2202F1BC" w14:textId="77777777" w:rsidTr="0018526E">
        <w:trPr>
          <w:tblCellSpacing w:w="15" w:type="dxa"/>
          <w:jc w:val="center"/>
        </w:trPr>
        <w:tc>
          <w:tcPr>
            <w:tcW w:w="0" w:type="auto"/>
            <w:vAlign w:val="center"/>
            <w:hideMark/>
          </w:tcPr>
          <w:p w14:paraId="47AEA0D6" w14:textId="77777777" w:rsidR="001F1384" w:rsidRPr="00EA5CFA" w:rsidRDefault="001F1384" w:rsidP="00677B7B">
            <w:pPr>
              <w:pStyle w:val="JTSiskomBody"/>
              <w:ind w:firstLine="0"/>
              <w:rPr>
                <w:lang w:val="en-US"/>
              </w:rPr>
            </w:pPr>
            <w:r w:rsidRPr="00EA5CFA">
              <w:rPr>
                <w:lang w:val="en-US"/>
              </w:rPr>
              <w:t>Detection rate</w:t>
            </w:r>
          </w:p>
        </w:tc>
        <w:tc>
          <w:tcPr>
            <w:tcW w:w="1119" w:type="dxa"/>
            <w:vAlign w:val="center"/>
            <w:hideMark/>
          </w:tcPr>
          <w:p w14:paraId="115D0152" w14:textId="77777777" w:rsidR="001F1384" w:rsidRPr="00EA5CFA" w:rsidRDefault="001F1384" w:rsidP="00677B7B">
            <w:pPr>
              <w:pStyle w:val="JTSiskomBody"/>
              <w:rPr>
                <w:lang w:val="en-US"/>
              </w:rPr>
            </w:pPr>
            <w:r w:rsidRPr="00EA5CFA">
              <w:rPr>
                <w:lang w:val="en-US"/>
              </w:rPr>
              <w:t>4.35%</w:t>
            </w:r>
          </w:p>
        </w:tc>
        <w:tc>
          <w:tcPr>
            <w:tcW w:w="964" w:type="dxa"/>
            <w:vAlign w:val="center"/>
            <w:hideMark/>
          </w:tcPr>
          <w:p w14:paraId="38085685" w14:textId="77777777" w:rsidR="001F1384" w:rsidRPr="00EA5CFA" w:rsidRDefault="001F1384" w:rsidP="00677B7B">
            <w:pPr>
              <w:pStyle w:val="JTSiskomBody"/>
              <w:rPr>
                <w:lang w:val="en-US"/>
              </w:rPr>
            </w:pPr>
            <w:r w:rsidRPr="00EA5CFA">
              <w:rPr>
                <w:lang w:val="en-US"/>
              </w:rPr>
              <w:t>3.63%</w:t>
            </w:r>
          </w:p>
        </w:tc>
        <w:tc>
          <w:tcPr>
            <w:tcW w:w="1043" w:type="dxa"/>
            <w:vAlign w:val="center"/>
            <w:hideMark/>
          </w:tcPr>
          <w:p w14:paraId="32EBFAD8" w14:textId="77777777" w:rsidR="001F1384" w:rsidRPr="00EA5CFA" w:rsidRDefault="001F1384" w:rsidP="00677B7B">
            <w:pPr>
              <w:pStyle w:val="JTSiskomBody"/>
              <w:rPr>
                <w:lang w:val="en-US"/>
              </w:rPr>
            </w:pPr>
            <w:r w:rsidRPr="00EA5CFA">
              <w:rPr>
                <w:lang w:val="en-US"/>
              </w:rPr>
              <w:t>+0.72%</w:t>
            </w:r>
          </w:p>
        </w:tc>
      </w:tr>
      <w:tr w:rsidR="001F1384" w:rsidRPr="00EA5CFA" w14:paraId="636ACAD4" w14:textId="77777777" w:rsidTr="0018526E">
        <w:trPr>
          <w:tblCellSpacing w:w="15" w:type="dxa"/>
          <w:jc w:val="center"/>
        </w:trPr>
        <w:tc>
          <w:tcPr>
            <w:tcW w:w="0" w:type="auto"/>
            <w:vAlign w:val="center"/>
            <w:hideMark/>
          </w:tcPr>
          <w:p w14:paraId="660074CA" w14:textId="77777777" w:rsidR="001F1384" w:rsidRPr="00EA5CFA" w:rsidRDefault="001F1384" w:rsidP="00677B7B">
            <w:pPr>
              <w:pStyle w:val="JTSiskomBody"/>
              <w:ind w:firstLine="0"/>
              <w:rPr>
                <w:lang w:val="en-US"/>
              </w:rPr>
            </w:pPr>
            <w:r w:rsidRPr="00EA5CFA">
              <w:rPr>
                <w:lang w:val="en-US"/>
              </w:rPr>
              <w:t>High</w:t>
            </w:r>
            <w:r>
              <w:rPr>
                <w:lang w:val="en-US"/>
              </w:rPr>
              <w:t> </w:t>
            </w:r>
            <w:r w:rsidRPr="00EA5CFA">
              <w:rPr>
                <w:lang w:val="en-US"/>
              </w:rPr>
              <w:t>performers anomalies</w:t>
            </w:r>
          </w:p>
        </w:tc>
        <w:tc>
          <w:tcPr>
            <w:tcW w:w="1119" w:type="dxa"/>
            <w:vAlign w:val="center"/>
            <w:hideMark/>
          </w:tcPr>
          <w:p w14:paraId="3A8D4BC4" w14:textId="77777777" w:rsidR="001F1384" w:rsidRPr="00EA5CFA" w:rsidRDefault="001F1384" w:rsidP="00677B7B">
            <w:pPr>
              <w:pStyle w:val="JTSiskomBody"/>
              <w:rPr>
                <w:lang w:val="en-US"/>
              </w:rPr>
            </w:pPr>
            <w:r w:rsidRPr="00EA5CFA">
              <w:rPr>
                <w:lang w:val="en-US"/>
              </w:rPr>
              <w:t>66</w:t>
            </w:r>
          </w:p>
        </w:tc>
        <w:tc>
          <w:tcPr>
            <w:tcW w:w="964" w:type="dxa"/>
            <w:vAlign w:val="center"/>
            <w:hideMark/>
          </w:tcPr>
          <w:p w14:paraId="59A064A2" w14:textId="77777777" w:rsidR="001F1384" w:rsidRPr="00EA5CFA" w:rsidRDefault="001F1384" w:rsidP="00677B7B">
            <w:pPr>
              <w:pStyle w:val="JTSiskomBody"/>
              <w:rPr>
                <w:lang w:val="en-US"/>
              </w:rPr>
            </w:pPr>
            <w:r w:rsidRPr="00EA5CFA">
              <w:rPr>
                <w:lang w:val="en-US"/>
              </w:rPr>
              <w:t>23</w:t>
            </w:r>
          </w:p>
        </w:tc>
        <w:tc>
          <w:tcPr>
            <w:tcW w:w="1043" w:type="dxa"/>
            <w:vAlign w:val="center"/>
            <w:hideMark/>
          </w:tcPr>
          <w:p w14:paraId="79419129" w14:textId="77777777" w:rsidR="001F1384" w:rsidRPr="00EA5CFA" w:rsidRDefault="001F1384" w:rsidP="00677B7B">
            <w:pPr>
              <w:pStyle w:val="JTSiskomBody"/>
              <w:rPr>
                <w:lang w:val="en-US"/>
              </w:rPr>
            </w:pPr>
            <w:r w:rsidRPr="00EA5CFA">
              <w:rPr>
                <w:lang w:val="en-US"/>
              </w:rPr>
              <w:t>+43</w:t>
            </w:r>
          </w:p>
        </w:tc>
      </w:tr>
      <w:tr w:rsidR="001F1384" w:rsidRPr="00EA5CFA" w14:paraId="1E0B26F7" w14:textId="77777777" w:rsidTr="0018526E">
        <w:trPr>
          <w:tblCellSpacing w:w="15" w:type="dxa"/>
          <w:jc w:val="center"/>
        </w:trPr>
        <w:tc>
          <w:tcPr>
            <w:tcW w:w="0" w:type="auto"/>
            <w:vAlign w:val="center"/>
            <w:hideMark/>
          </w:tcPr>
          <w:p w14:paraId="12F40774" w14:textId="77777777" w:rsidR="001F1384" w:rsidRPr="00EA5CFA" w:rsidRDefault="001F1384" w:rsidP="00677B7B">
            <w:pPr>
              <w:pStyle w:val="JTSiskomBody"/>
              <w:ind w:firstLine="0"/>
              <w:rPr>
                <w:lang w:val="en-US"/>
              </w:rPr>
            </w:pPr>
            <w:r w:rsidRPr="00EA5CFA">
              <w:rPr>
                <w:lang w:val="en-US"/>
              </w:rPr>
              <w:t>Moderate</w:t>
            </w:r>
            <w:r>
              <w:rPr>
                <w:lang w:val="en-US"/>
              </w:rPr>
              <w:t> </w:t>
            </w:r>
            <w:r w:rsidRPr="00EA5CFA">
              <w:rPr>
                <w:lang w:val="en-US"/>
              </w:rPr>
              <w:t>anomalies</w:t>
            </w:r>
          </w:p>
        </w:tc>
        <w:tc>
          <w:tcPr>
            <w:tcW w:w="1119" w:type="dxa"/>
            <w:vAlign w:val="center"/>
            <w:hideMark/>
          </w:tcPr>
          <w:p w14:paraId="36CE97DA" w14:textId="77777777" w:rsidR="001F1384" w:rsidRPr="00EA5CFA" w:rsidRDefault="001F1384" w:rsidP="00677B7B">
            <w:pPr>
              <w:pStyle w:val="JTSiskomBody"/>
              <w:rPr>
                <w:lang w:val="en-US"/>
              </w:rPr>
            </w:pPr>
            <w:r w:rsidRPr="00EA5CFA">
              <w:rPr>
                <w:lang w:val="en-US"/>
              </w:rPr>
              <w:t>77</w:t>
            </w:r>
          </w:p>
        </w:tc>
        <w:tc>
          <w:tcPr>
            <w:tcW w:w="964" w:type="dxa"/>
            <w:vAlign w:val="center"/>
            <w:hideMark/>
          </w:tcPr>
          <w:p w14:paraId="2EA44E34" w14:textId="77777777" w:rsidR="001F1384" w:rsidRPr="00EA5CFA" w:rsidRDefault="001F1384" w:rsidP="00677B7B">
            <w:pPr>
              <w:pStyle w:val="JTSiskomBody"/>
              <w:rPr>
                <w:lang w:val="en-US"/>
              </w:rPr>
            </w:pPr>
            <w:r w:rsidRPr="00EA5CFA">
              <w:rPr>
                <w:lang w:val="en-US"/>
              </w:rPr>
              <w:t>68</w:t>
            </w:r>
          </w:p>
        </w:tc>
        <w:tc>
          <w:tcPr>
            <w:tcW w:w="1043" w:type="dxa"/>
            <w:vAlign w:val="center"/>
            <w:hideMark/>
          </w:tcPr>
          <w:p w14:paraId="7058E9B8" w14:textId="77777777" w:rsidR="001F1384" w:rsidRPr="00EA5CFA" w:rsidRDefault="001F1384" w:rsidP="00677B7B">
            <w:pPr>
              <w:pStyle w:val="JTSiskomBody"/>
              <w:rPr>
                <w:lang w:val="en-US"/>
              </w:rPr>
            </w:pPr>
            <w:r w:rsidRPr="00EA5CFA">
              <w:rPr>
                <w:lang w:val="en-US"/>
              </w:rPr>
              <w:t>+9</w:t>
            </w:r>
          </w:p>
        </w:tc>
      </w:tr>
      <w:tr w:rsidR="001F1384" w:rsidRPr="00EA5CFA" w14:paraId="1A9CE8D1" w14:textId="77777777" w:rsidTr="0018526E">
        <w:trPr>
          <w:tblCellSpacing w:w="15" w:type="dxa"/>
          <w:jc w:val="center"/>
        </w:trPr>
        <w:tc>
          <w:tcPr>
            <w:tcW w:w="0" w:type="auto"/>
            <w:tcBorders>
              <w:bottom w:val="single" w:sz="4" w:space="0" w:color="auto"/>
            </w:tcBorders>
            <w:vAlign w:val="center"/>
            <w:hideMark/>
          </w:tcPr>
          <w:p w14:paraId="2CE29398" w14:textId="77777777" w:rsidR="001F1384" w:rsidRPr="00EA5CFA" w:rsidRDefault="001F1384" w:rsidP="00677B7B">
            <w:pPr>
              <w:pStyle w:val="JTSiskomBody"/>
              <w:ind w:firstLine="0"/>
              <w:rPr>
                <w:lang w:val="en-US"/>
              </w:rPr>
            </w:pPr>
            <w:r w:rsidRPr="00EA5CFA">
              <w:rPr>
                <w:lang w:val="en-US"/>
              </w:rPr>
              <w:t>Improvement needed</w:t>
            </w:r>
            <w:r>
              <w:rPr>
                <w:lang w:val="en-US"/>
              </w:rPr>
              <w:t> </w:t>
            </w:r>
            <w:r w:rsidRPr="00EA5CFA">
              <w:rPr>
                <w:lang w:val="en-US"/>
              </w:rPr>
              <w:t>anomalies</w:t>
            </w:r>
          </w:p>
        </w:tc>
        <w:tc>
          <w:tcPr>
            <w:tcW w:w="1119" w:type="dxa"/>
            <w:tcBorders>
              <w:bottom w:val="single" w:sz="4" w:space="0" w:color="auto"/>
            </w:tcBorders>
            <w:vAlign w:val="center"/>
            <w:hideMark/>
          </w:tcPr>
          <w:p w14:paraId="0B44FB19" w14:textId="77777777" w:rsidR="001F1384" w:rsidRPr="00EA5CFA" w:rsidRDefault="001F1384" w:rsidP="00677B7B">
            <w:pPr>
              <w:pStyle w:val="JTSiskomBody"/>
              <w:rPr>
                <w:lang w:val="en-US"/>
              </w:rPr>
            </w:pPr>
            <w:r w:rsidRPr="00EA5CFA">
              <w:rPr>
                <w:lang w:val="en-US"/>
              </w:rPr>
              <w:t>44</w:t>
            </w:r>
          </w:p>
        </w:tc>
        <w:tc>
          <w:tcPr>
            <w:tcW w:w="964" w:type="dxa"/>
            <w:tcBorders>
              <w:bottom w:val="single" w:sz="4" w:space="0" w:color="auto"/>
            </w:tcBorders>
            <w:vAlign w:val="center"/>
            <w:hideMark/>
          </w:tcPr>
          <w:p w14:paraId="7061AF7E" w14:textId="77777777" w:rsidR="001F1384" w:rsidRPr="00EA5CFA" w:rsidRDefault="001F1384" w:rsidP="00677B7B">
            <w:pPr>
              <w:pStyle w:val="JTSiskomBody"/>
              <w:rPr>
                <w:lang w:val="en-US"/>
              </w:rPr>
            </w:pPr>
            <w:r w:rsidRPr="00EA5CFA">
              <w:rPr>
                <w:lang w:val="en-US"/>
              </w:rPr>
              <w:t>65</w:t>
            </w:r>
          </w:p>
        </w:tc>
        <w:tc>
          <w:tcPr>
            <w:tcW w:w="1043" w:type="dxa"/>
            <w:tcBorders>
              <w:bottom w:val="single" w:sz="4" w:space="0" w:color="auto"/>
            </w:tcBorders>
            <w:vAlign w:val="center"/>
            <w:hideMark/>
          </w:tcPr>
          <w:p w14:paraId="6E966490" w14:textId="77777777" w:rsidR="001F1384" w:rsidRPr="00EA5CFA" w:rsidRDefault="001F1384" w:rsidP="00677B7B">
            <w:pPr>
              <w:pStyle w:val="JTSiskomBody"/>
              <w:rPr>
                <w:lang w:val="en-US"/>
              </w:rPr>
            </w:pPr>
            <w:r w:rsidRPr="00EA5CFA">
              <w:rPr>
                <w:lang w:val="en-US"/>
              </w:rPr>
              <w:t>-21</w:t>
            </w:r>
          </w:p>
        </w:tc>
      </w:tr>
    </w:tbl>
    <w:p w14:paraId="109C6130" w14:textId="77777777" w:rsidR="001F1384" w:rsidRDefault="001F1384" w:rsidP="001F1384">
      <w:pPr>
        <w:pStyle w:val="JTSiskomBody"/>
        <w:rPr>
          <w:lang w:val="en-US"/>
        </w:rPr>
      </w:pPr>
    </w:p>
    <w:p w14:paraId="5A4917F2" w14:textId="77777777" w:rsidR="001F1384" w:rsidRDefault="001F1384" w:rsidP="0018526E">
      <w:pPr>
        <w:pStyle w:val="JTSiskomBody"/>
        <w:jc w:val="center"/>
        <w:rPr>
          <w:b/>
          <w:bCs/>
          <w:lang w:val="en-US"/>
        </w:rPr>
      </w:pPr>
      <w:r>
        <w:rPr>
          <w:noProof/>
        </w:rPr>
        <w:drawing>
          <wp:inline distT="0" distB="0" distL="0" distR="0" wp14:anchorId="232BFC53" wp14:editId="51BBB4F1">
            <wp:extent cx="2721033" cy="1943337"/>
            <wp:effectExtent l="0" t="0" r="0" b="0"/>
            <wp:docPr id="180204124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53905" cy="1966814"/>
                    </a:xfrm>
                    <a:prstGeom prst="rect">
                      <a:avLst/>
                    </a:prstGeom>
                    <a:noFill/>
                    <a:ln>
                      <a:noFill/>
                    </a:ln>
                  </pic:spPr>
                </pic:pic>
              </a:graphicData>
            </a:graphic>
          </wp:inline>
        </w:drawing>
      </w:r>
    </w:p>
    <w:p w14:paraId="412890E1" w14:textId="77777777" w:rsidR="001F1384" w:rsidRPr="004E6E2C" w:rsidRDefault="001F1384" w:rsidP="001F1384">
      <w:pPr>
        <w:pStyle w:val="JTSiskomBody"/>
        <w:tabs>
          <w:tab w:val="num" w:pos="0"/>
        </w:tabs>
        <w:ind w:firstLine="0"/>
        <w:jc w:val="center"/>
        <w:rPr>
          <w:lang w:val="en-US"/>
        </w:rPr>
      </w:pPr>
      <w:r w:rsidRPr="00FD14B3">
        <w:rPr>
          <w:lang w:val="en-US"/>
        </w:rPr>
        <w:t>Figure 5.</w:t>
      </w:r>
      <w:r w:rsidRPr="00EA5CFA">
        <w:rPr>
          <w:b/>
          <w:bCs/>
          <w:lang w:val="en-US"/>
        </w:rPr>
        <w:t xml:space="preserve"> </w:t>
      </w:r>
      <w:r w:rsidRPr="004E6E2C">
        <w:rPr>
          <w:lang w:val="en-US"/>
        </w:rPr>
        <w:t>Monthly Anomaly Distribution (Sep 2024 to Dec 2025)</w:t>
      </w:r>
    </w:p>
    <w:p w14:paraId="4C4AEC24" w14:textId="77777777" w:rsidR="001F1384" w:rsidRDefault="001F1384" w:rsidP="001F1384">
      <w:pPr>
        <w:pStyle w:val="JTSiskomBody"/>
        <w:rPr>
          <w:b/>
          <w:bCs/>
          <w:lang w:val="en-US"/>
        </w:rPr>
      </w:pPr>
    </w:p>
    <w:p w14:paraId="71520A33" w14:textId="77777777" w:rsidR="001F1384" w:rsidRDefault="001F1384" w:rsidP="001F1384">
      <w:pPr>
        <w:pStyle w:val="JTSiskomBody"/>
        <w:rPr>
          <w:lang w:val="en-US"/>
        </w:rPr>
      </w:pPr>
      <w:r w:rsidRPr="00EA5CFA">
        <w:rPr>
          <w:lang w:val="en-US"/>
        </w:rPr>
        <w:t>Anomalies peak around end-of-semester periods, consistent with workload intensity patterns in academic operations.</w:t>
      </w:r>
      <w:r>
        <w:rPr>
          <w:lang w:val="en-US"/>
        </w:rPr>
        <w:t> </w:t>
      </w:r>
      <w:r w:rsidRPr="00EA5CFA">
        <w:rPr>
          <w:lang w:val="en-US"/>
        </w:rPr>
        <w:t>Representative</w:t>
      </w:r>
      <w:r>
        <w:rPr>
          <w:lang w:val="en-US"/>
        </w:rPr>
        <w:t> </w:t>
      </w:r>
      <w:r w:rsidRPr="00EA5CFA">
        <w:rPr>
          <w:lang w:val="en-US"/>
        </w:rPr>
        <w:t>cases</w:t>
      </w:r>
      <w:r>
        <w:rPr>
          <w:lang w:val="en-US"/>
        </w:rPr>
        <w:t> </w:t>
      </w:r>
      <w:r w:rsidRPr="00EA5CFA">
        <w:rPr>
          <w:lang w:val="en-US"/>
        </w:rPr>
        <w:t>demonstrate</w:t>
      </w:r>
      <w:r>
        <w:rPr>
          <w:lang w:val="en-US"/>
        </w:rPr>
        <w:t> </w:t>
      </w:r>
      <w:r w:rsidRPr="00EA5CFA">
        <w:rPr>
          <w:lang w:val="en-US"/>
        </w:rPr>
        <w:t>why</w:t>
      </w:r>
      <w:r>
        <w:rPr>
          <w:lang w:val="en-US"/>
        </w:rPr>
        <w:t> </w:t>
      </w:r>
      <w:r w:rsidRPr="00EA5CFA">
        <w:rPr>
          <w:lang w:val="en-US"/>
        </w:rPr>
        <w:t xml:space="preserve">personalization matters. For example, a lateness of 18 to 21 minutes may be statistically extreme for a typically punctual lecturer but appear ordinary under a population threshold. Conversely, a very late arrival for a chronically late lecturer may be less anomalous relative to their baseline. This aligns with the general principle that anomaly detection should reflect deviation from expected behavior, not only absolute magnitude </w:t>
      </w:r>
      <w:r>
        <w:rPr>
          <w:lang w:val="en-US"/>
        </w:rPr>
        <w:fldChar w:fldCharType="begin" w:fldLock="1"/>
      </w:r>
      <w:r>
        <w:rPr>
          <w:lang w:val="en-US"/>
        </w:rPr>
        <w:instrText>ADDIN CSL_CITATION {"citationItems":[{"id":"ITEM-1","itemData":{"DOI":"10.1145/1541880.1541882","author":[{"dropping-particle":"","family":"Chandola","given":"V","non-dropping-particle":"","parse-names":false,"suffix":""},{"dropping-particle":"","family":"Banerjee","given":"A","non-dropping-particle":"","parse-names":false,"suffix":""},{"dropping-particle":"","family":"Kumar","given":"V","non-dropping-particle":"","parse-names":false,"suffix":""}],"container-title":"ACM Computing Surveys","id":"ITEM-1","issue":"3","issued":{"date-parts":[["2009"]]},"page":"1-58","title":"Anomaly detection: A survey","type":"article-journal","volume":"41"},"uris":["http://www.mendeley.com/documents/?uuid=8c680415-3801-41b9-b9a8-c4c9388d97ff"]}],"mendeley":{"formattedCitation":"[15]","plainTextFormattedCitation":"[15]","previouslyFormattedCitation":"[15]"},"properties":{"noteIndex":0},"schema":"https://github.com/citation-style-language/schema/raw/master/csl-citation.json"}</w:instrText>
      </w:r>
      <w:r>
        <w:rPr>
          <w:lang w:val="en-US"/>
        </w:rPr>
        <w:fldChar w:fldCharType="separate"/>
      </w:r>
      <w:r w:rsidRPr="00260977">
        <w:rPr>
          <w:noProof/>
          <w:lang w:val="en-US"/>
        </w:rPr>
        <w:t>[15]</w:t>
      </w:r>
      <w:r>
        <w:rPr>
          <w:lang w:val="en-US"/>
        </w:rPr>
        <w:fldChar w:fldCharType="end"/>
      </w:r>
      <w:r w:rsidRPr="00EA5CFA">
        <w:rPr>
          <w:lang w:val="en-US"/>
        </w:rPr>
        <w:t>.</w:t>
      </w:r>
    </w:p>
    <w:p w14:paraId="735E40A8" w14:textId="77777777" w:rsidR="001F1384" w:rsidRPr="00945621" w:rsidRDefault="001F1384" w:rsidP="001F1384">
      <w:pPr>
        <w:pStyle w:val="JTSiskomBody"/>
        <w:ind w:firstLine="0"/>
        <w:rPr>
          <w:b/>
          <w:bCs/>
          <w:lang w:val="en-US"/>
        </w:rPr>
      </w:pPr>
    </w:p>
    <w:p w14:paraId="01E3703C" w14:textId="426FD898" w:rsidR="001F1384" w:rsidRDefault="00FD14B3" w:rsidP="001F1384">
      <w:pPr>
        <w:pStyle w:val="JTSiskomBody"/>
        <w:tabs>
          <w:tab w:val="num" w:pos="0"/>
        </w:tabs>
        <w:ind w:firstLine="0"/>
        <w:rPr>
          <w:b/>
          <w:bCs/>
          <w:lang w:val="en-US"/>
        </w:rPr>
      </w:pPr>
      <w:r>
        <w:rPr>
          <w:b/>
          <w:bCs/>
          <w:lang w:val="en-US"/>
        </w:rPr>
        <w:t>3.</w:t>
      </w:r>
      <w:r w:rsidR="001F1384" w:rsidRPr="00EA5CFA">
        <w:rPr>
          <w:b/>
          <w:bCs/>
          <w:lang w:val="en-US"/>
        </w:rPr>
        <w:t>4</w:t>
      </w:r>
      <w:r>
        <w:rPr>
          <w:b/>
          <w:bCs/>
          <w:lang w:val="en-US"/>
        </w:rPr>
        <w:t>.</w:t>
      </w:r>
      <w:r w:rsidR="001F1384" w:rsidRPr="00EA5CFA">
        <w:rPr>
          <w:b/>
          <w:bCs/>
          <w:lang w:val="en-US"/>
        </w:rPr>
        <w:t xml:space="preserve"> Integrated Discussion</w:t>
      </w:r>
    </w:p>
    <w:p w14:paraId="40A598EC" w14:textId="1FD2087C" w:rsidR="002622CD" w:rsidRDefault="001F1384" w:rsidP="0018526E">
      <w:pPr>
        <w:ind w:firstLine="720"/>
        <w:jc w:val="both"/>
      </w:pPr>
      <w:r w:rsidRPr="00EA5CFA">
        <w:t xml:space="preserve">Three integrated insights emerge. First, K-Means produced meaningful segmentation with strong validation metrics (Silhouette 0.634, DBI 0.621), demonstrating that objective attendance features can support interpretable behavioral grouping, consistent with HR analytics emphasis on evidence-based workforce insights </w:t>
      </w:r>
      <w:r>
        <w:fldChar w:fldCharType="begin" w:fldLock="1"/>
      </w:r>
      <w:r>
        <w:instrText>ADDIN CSL_CITATION {"citationItems":[{"id":"ITEM-1","itemData":{"DOI":"10.1080/09585192.2016.1244699","author":[{"dropping-particle":"","family":"Marler","given":"Janet H","non-dropping-particle":"","parse-names":false,"suffix":""},{"dropping-particle":"","family":"Boudreau","given":"John W","non-dropping-particle":"","parse-names":false,"suffix":""}],"container-title":"The International Journal of Human Resource Management","id":"ITEM-1","issue":"1","issued":{"date-parts":[["2017"]]},"page":"3-26","title":"An evidence-based review of {HR} analytics","type":"article-journal","volume":"28"},"uris":["http://www.mendeley.com/documents/?uuid=78751268-339e-4d34-baee-3a4372139364"]}],"mendeley":{"formattedCitation":"[1]","plainTextFormattedCitation":"[1]","previouslyFormattedCitation":"[1]"},"properties":{"noteIndex":0},"schema":"https://github.com/citation-style-language/schema/raw/master/csl-citation.json"}</w:instrText>
      </w:r>
      <w:r>
        <w:fldChar w:fldCharType="separate"/>
      </w:r>
      <w:r w:rsidRPr="00260977">
        <w:rPr>
          <w:noProof/>
        </w:rPr>
        <w:t>[1]</w:t>
      </w:r>
      <w:r>
        <w:fldChar w:fldCharType="end"/>
      </w:r>
      <w:r>
        <w:t>,</w:t>
      </w:r>
      <w:r>
        <w:fldChar w:fldCharType="begin" w:fldLock="1"/>
      </w:r>
      <w:r>
        <w:instrText>ADDIN CSL_CITATION {"citationItems":[{"id":"ITEM-1","itemData":{"DOI":"10.1016/j.ijinfomgt.2018.08.002","author":[{"dropping-particle":"","family":"Tursunbayeva","given":"A","non-dropping-particle":"","parse-names":false,"suffix":""},{"dropping-particle":"","family":"Lauro","given":"S","non-dropping-particle":"Di","parse-names":false,"suffix":""},{"dropping-particle":"","family":"Pagliari","given":"C","non-dropping-particle":"","parse-names":false,"suffix":""}],"container-title":"International Journal of Information Management","id":"ITEM-1","issued":{"date-parts":[["2018"]]},"page":"224-247","title":"People analytics---A scoping review of conceptual boundaries and value propositions","type":"article-journal","volume":"43"},"uris":["http://www.mendeley.com/documents/?uuid=bc6edf68-b5db-4731-a3a6-c6b6f44ab147"]}],"mendeley":{"formattedCitation":"[2]","plainTextFormattedCitation":"[2]","previouslyFormattedCitation":"[2]"},"properties":{"noteIndex":0},"schema":"https://github.com/citation-style-language/schema/raw/master/csl-citation.json"}</w:instrText>
      </w:r>
      <w:r>
        <w:fldChar w:fldCharType="separate"/>
      </w:r>
      <w:r w:rsidRPr="00260977">
        <w:rPr>
          <w:noProof/>
        </w:rPr>
        <w:t>[2]</w:t>
      </w:r>
      <w:r>
        <w:fldChar w:fldCharType="end"/>
      </w:r>
      <w:r w:rsidRPr="00EA5CFA">
        <w:t>. Second, personalized anomaly detection improved equity by evaluating each lecturer relative to their own baseline, matching fairness considerations in electronic monitoring research that warn against one-size-fits-all interpretations</w:t>
      </w:r>
      <w:r>
        <w:t xml:space="preserve"> </w:t>
      </w:r>
      <w:r>
        <w:fldChar w:fldCharType="begin" w:fldLock="1"/>
      </w:r>
      <w:r>
        <w:instrText>ADDIN CSL_CITATION {"citationItems":[{"id":"ITEM-1","itemData":{"DOI":"10.1111/peps.12514","author":[{"dropping-particle":"","family":"Ravid","given":"D M","non-dropping-particle":"","parse-names":false,"suffix":""},{"dropping-particle":"","family":"Tomczak","given":"D L","non-dropping-particle":"","parse-names":false,"suffix":""},{"dropping-particle":"","family":"White","given":"J C","non-dropping-particle":"","parse-names":false,"suffix":""},{"dropping-particle":"","family":"Behrend","given":"T S","non-dropping-particle":"","parse-names":false,"suffix":""}],"container-title":"Personnel Psychology","id":"ITEM-1","issue":"1","issued":{"date-parts":[["2023"]]},"page":"5-40","title":"A meta-analysis of the effects of electronic performance monitoring on work outcomes","type":"article-journal","volume":"76"},"uris":["http://www.mendeley.com/documents/?uuid=7416d5f0-c2d8-4b5f-a5ad-1b03545b8214"]}],"mendeley":{"formattedCitation":"[21]","plainTextFormattedCitation":"[21]","previouslyFormattedCitation":"[21]"},"properties":{"noteIndex":0},"schema":"https://github.com/citation-style-language/schema/raw/master/csl-citation.json"}</w:instrText>
      </w:r>
      <w:r>
        <w:fldChar w:fldCharType="separate"/>
      </w:r>
      <w:r w:rsidRPr="00260977">
        <w:rPr>
          <w:noProof/>
        </w:rPr>
        <w:t>[21]</w:t>
      </w:r>
      <w:r>
        <w:fldChar w:fldCharType="end"/>
      </w:r>
      <w:r w:rsidRPr="00EA5CFA">
        <w:t xml:space="preserve">. Third, the triple-layer integration creates richer operational </w:t>
      </w:r>
      <w:r w:rsidRPr="00EA5CFA">
        <w:lastRenderedPageBreak/>
        <w:t xml:space="preserve">intelligence than any single component: spatial validation protects data integrity, clustering contextualizes lecturer profiles, and anomaly detection provides early warning signals for deviations that may reflect workload pressures or changing engagement patterns </w:t>
      </w:r>
      <w:r>
        <w:fldChar w:fldCharType="begin" w:fldLock="1"/>
      </w:r>
      <w:r>
        <w:instrText>ADDIN CSL_CITATION {"citationItems":[{"id":"ITEM-1","itemData":{"DOI":"10.1016/j.hrmr.2022.100899","author":[{"dropping-particle":"","family":"Chowdhury","given":"S","non-dropping-particle":"","parse-names":false,"suffix":""},{"dropping-particle":"","family":"Dey","given":"P","non-dropping-particle":"","parse-names":false,"suffix":""},{"dropping-particle":"","family":"Joel-Edgar","given":"S","non-dropping-particle":"","parse-names":false,"suffix":""},{"dropping-particle":"","family":"Bhattacharya","given":"S","non-dropping-particle":"","parse-names":false,"suffix":""},{"dropping-particle":"","family":"Rodriguez-Espindola","given":"O","non-dropping-particle":"","parse-names":false,"suffix":""},{"dropping-particle":"","family":"Abadie","given":"A","non-dropping-particle":"","parse-names":false,"suffix":""},{"dropping-particle":"","family":"Truong","given":"L","non-dropping-particle":"","parse-names":false,"suffix":""}],"container-title":"Human Resource Management Review","id":"ITEM-1","issue":"1","issued":{"date-parts":[["2023"]]},"page":"100899","title":"Unlocking the value of artificial intelligence in human resource management through {AI} capability framework","type":"article-journal","volume":"33"},"uris":["http://www.mendeley.com/documents/?uuid=951a34b3-8dce-4b7d-bdfa-852785280844"]}],"mendeley":{"formattedCitation":"[24]","plainTextFormattedCitation":"[24]","previouslyFormattedCitation":"[24]"},"properties":{"noteIndex":0},"schema":"https://github.com/citation-style-language/schema/raw/master/csl-citation.json"}</w:instrText>
      </w:r>
      <w:r>
        <w:fldChar w:fldCharType="separate"/>
      </w:r>
      <w:r w:rsidRPr="00260977">
        <w:rPr>
          <w:noProof/>
        </w:rPr>
        <w:t>[24]</w:t>
      </w:r>
      <w:r>
        <w:fldChar w:fldCharType="end"/>
      </w:r>
      <w:r w:rsidRPr="00EA5CFA">
        <w:t>.</w:t>
      </w:r>
    </w:p>
    <w:p w14:paraId="4A836C14" w14:textId="77777777" w:rsidR="0018526E" w:rsidRPr="003D5B84" w:rsidRDefault="0018526E" w:rsidP="0018526E">
      <w:pPr>
        <w:ind w:firstLine="720"/>
        <w:jc w:val="both"/>
        <w:rPr>
          <w:b/>
          <w:bCs/>
          <w:lang w:val="id-ID"/>
        </w:rPr>
      </w:pPr>
    </w:p>
    <w:p w14:paraId="2BE86A2E" w14:textId="079D50E8" w:rsidR="00904D6D" w:rsidRPr="003D5B84" w:rsidRDefault="00F33C08" w:rsidP="0033719B">
      <w:pPr>
        <w:numPr>
          <w:ilvl w:val="0"/>
          <w:numId w:val="15"/>
        </w:numPr>
        <w:tabs>
          <w:tab w:val="left" w:pos="426"/>
        </w:tabs>
        <w:ind w:left="426" w:hanging="426"/>
        <w:rPr>
          <w:b/>
          <w:bCs/>
          <w:lang w:val="id-ID"/>
        </w:rPr>
      </w:pPr>
      <w:r w:rsidRPr="003D5B84">
        <w:rPr>
          <w:b/>
          <w:bCs/>
          <w:lang w:val="id-ID"/>
        </w:rPr>
        <w:t>CONCLUSION</w:t>
      </w:r>
      <w:r>
        <w:rPr>
          <w:b/>
          <w:bCs/>
        </w:rPr>
        <w:t xml:space="preserve"> </w:t>
      </w:r>
    </w:p>
    <w:p w14:paraId="200FFE39" w14:textId="16EF7DBB" w:rsidR="003E782B" w:rsidRPr="00F773EE" w:rsidRDefault="003E782B" w:rsidP="003E782B">
      <w:pPr>
        <w:pStyle w:val="JTSiskomBody"/>
        <w:ind w:firstLine="720"/>
        <w:rPr>
          <w:lang w:val="en-US"/>
        </w:rPr>
      </w:pPr>
      <w:r w:rsidRPr="00F773EE">
        <w:rPr>
          <w:lang w:val="en-US"/>
        </w:rPr>
        <w:t>This study developed and evaluated a GPS-based Attendance Analytics System with Triple-Layer Intelligence (GAAS-TLI) for lecturer attendance at FSTT ISTN in the SI and TI programs. The system was assessed using operational attendance data from September 2024 to December 2025, consisting of 4,300 attendance events from 13 active lecturers.</w:t>
      </w:r>
      <w:r>
        <w:rPr>
          <w:lang w:val="en-US"/>
        </w:rPr>
        <w:t xml:space="preserve"> </w:t>
      </w:r>
      <w:r w:rsidRPr="00F773EE">
        <w:rPr>
          <w:lang w:val="en-US"/>
        </w:rPr>
        <w:t>The proposed approach demonstrates that a GPS-based attendance system can be expanded beyond basic presence validation into an analytics-driven decision support tool. The first key outcome is that behavioral segmentation using K-Means clustering produced three interpretable lecturer groups. These segments provide a practical basis for differentiated attendance management, because the system can distinguish consistently punctual profiles from moderate profiles and profiles requiring improvement, rather than applying a uniform treatment to all lecturers.</w:t>
      </w:r>
    </w:p>
    <w:p w14:paraId="20989292" w14:textId="77777777" w:rsidR="003E782B" w:rsidRPr="00F773EE" w:rsidRDefault="003E782B" w:rsidP="003E782B">
      <w:pPr>
        <w:pStyle w:val="JTSiskomBody"/>
        <w:rPr>
          <w:lang w:val="en-US"/>
        </w:rPr>
      </w:pPr>
      <w:r w:rsidRPr="00F773EE">
        <w:rPr>
          <w:lang w:val="en-US"/>
        </w:rPr>
        <w:t xml:space="preserve">The second key outcome is that personalized anomaly detection improves the relevance and fairness of alerts. By evaluating each lecturer against their own historical baseline, the system detects meaningful deviations for high-performing lecturers that would often be missed by a single population </w:t>
      </w:r>
      <w:proofErr w:type="gramStart"/>
      <w:r w:rsidRPr="00F773EE">
        <w:rPr>
          <w:lang w:val="en-US"/>
        </w:rPr>
        <w:t>threshold,</w:t>
      </w:r>
      <w:proofErr w:type="gramEnd"/>
      <w:r w:rsidRPr="00F773EE">
        <w:rPr>
          <w:lang w:val="en-US"/>
        </w:rPr>
        <w:t xml:space="preserve"> while reducing excessive alerts for lecturers whose typical patterns differ from the institutional average. In this evaluation, anomaly detection produced a stable detection rate and helped distribute alerts more evenly across lecturers.</w:t>
      </w:r>
      <w:r>
        <w:rPr>
          <w:lang w:val="en-US"/>
        </w:rPr>
        <w:t xml:space="preserve"> </w:t>
      </w:r>
      <w:r w:rsidRPr="00F773EE">
        <w:rPr>
          <w:lang w:val="en-US"/>
        </w:rPr>
        <w:t>The third key outcome is the added value of integrating the three layers into one workflow. Spatial validation ensures data integrity, clustering provides context about typical lecturer behavior, and anomaly detection highlights changes that may require follow-up. When these components are combined, decision makers can interpret anomalies within the lecturer’s behavioral profile, enabling more appropriate responses than a one-size-fits-all policy.</w:t>
      </w:r>
    </w:p>
    <w:p w14:paraId="183BB7EB" w14:textId="77777777" w:rsidR="003E782B" w:rsidRPr="004E6E2C" w:rsidRDefault="003E782B" w:rsidP="003E782B">
      <w:pPr>
        <w:pStyle w:val="JTSiskomBody"/>
        <w:rPr>
          <w:lang w:val="en-US"/>
        </w:rPr>
      </w:pPr>
      <w:r w:rsidRPr="00F773EE">
        <w:rPr>
          <w:lang w:val="en-US"/>
        </w:rPr>
        <w:t>Overall, the GAAS-TLI framework shows that lecturer attendance monitoring can be implemented as a structured intelligence pipeline that supports transparency, operational control, and targeted improvement actions. Future work should validate the approach on larger and more diverse datasets, explore adaptive baselines to capture seasonal academic patterns, and evaluate how analytics-driven interventions influence attendance outcomes over time</w:t>
      </w:r>
      <w:r w:rsidRPr="004E6E2C">
        <w:rPr>
          <w:lang w:val="en-US"/>
        </w:rPr>
        <w:t>.</w:t>
      </w:r>
    </w:p>
    <w:p w14:paraId="4DB6527B" w14:textId="77777777" w:rsidR="002476AC" w:rsidRDefault="002476AC" w:rsidP="0033719B">
      <w:pPr>
        <w:rPr>
          <w:b/>
          <w:bCs/>
        </w:rPr>
      </w:pPr>
    </w:p>
    <w:p w14:paraId="41536170" w14:textId="4B951681" w:rsidR="00AC5987" w:rsidRDefault="00F33C08" w:rsidP="003E782B">
      <w:pPr>
        <w:rPr>
          <w:color w:val="000000"/>
          <w:lang w:val="pt-BR"/>
        </w:rPr>
      </w:pPr>
      <w:r w:rsidRPr="003D5B84">
        <w:rPr>
          <w:rStyle w:val="apple-style-span"/>
          <w:b/>
          <w:color w:val="000000"/>
          <w:lang w:val="pt-BR"/>
        </w:rPr>
        <w:t>REFERENCES</w:t>
      </w:r>
      <w:r>
        <w:rPr>
          <w:rStyle w:val="apple-style-span"/>
          <w:b/>
          <w:color w:val="000000"/>
          <w:lang w:val="pt-BR"/>
        </w:rPr>
        <w:t xml:space="preserve"> </w:t>
      </w:r>
    </w:p>
    <w:p w14:paraId="5E2E4347" w14:textId="77777777" w:rsidR="003E782B" w:rsidRPr="003E782B" w:rsidRDefault="003E782B" w:rsidP="003E782B">
      <w:pPr>
        <w:rPr>
          <w:color w:val="000000"/>
          <w:lang w:val="pt-BR"/>
        </w:rPr>
      </w:pPr>
    </w:p>
    <w:p w14:paraId="63DD14C7" w14:textId="77777777" w:rsidR="003E782B" w:rsidRDefault="003E782B" w:rsidP="003E782B">
      <w:pPr>
        <w:pStyle w:val="JTSiskomReferences"/>
        <w:numPr>
          <w:ilvl w:val="0"/>
          <w:numId w:val="5"/>
        </w:numPr>
      </w:pPr>
      <w:r w:rsidRPr="00E12B01">
        <w:t xml:space="preserve">J. H. Marler and J. W. Boudreau, "An evidence-based review of HR analytics," </w:t>
      </w:r>
      <w:r w:rsidRPr="00E12B01">
        <w:rPr>
          <w:i/>
          <w:iCs/>
        </w:rPr>
        <w:t>The International Journal of Human Resource Management</w:t>
      </w:r>
      <w:r w:rsidRPr="00E12B01">
        <w:t xml:space="preserve">, vol. 28, no. 1, pp. 3-26, 2017. </w:t>
      </w:r>
    </w:p>
    <w:p w14:paraId="3372F215" w14:textId="77777777" w:rsidR="003E782B" w:rsidRDefault="003E782B" w:rsidP="003E782B">
      <w:pPr>
        <w:pStyle w:val="JTSiskomReferences"/>
        <w:numPr>
          <w:ilvl w:val="0"/>
          <w:numId w:val="5"/>
        </w:numPr>
      </w:pPr>
      <w:r w:rsidRPr="00E12B01">
        <w:t xml:space="preserve">T. W. Chiang, C. Y. Yang, G. J. Chiou, F. Y. S. Lin, Y. N. Lin, V. R. Shen, and C. Y. Lin, "Development and evaluation of an attendance tracking system using smartphones with GPS and NFC," </w:t>
      </w:r>
      <w:r w:rsidRPr="00E12B01">
        <w:rPr>
          <w:i/>
          <w:iCs/>
        </w:rPr>
        <w:t>Applied Artificial Intelligence</w:t>
      </w:r>
      <w:r w:rsidRPr="00E12B01">
        <w:t xml:space="preserve">, vol. 36, no. 1, p. 2083796, 2022. </w:t>
      </w:r>
    </w:p>
    <w:p w14:paraId="5BBDD6A9" w14:textId="77777777" w:rsidR="003E782B" w:rsidRDefault="003E782B" w:rsidP="003E782B">
      <w:pPr>
        <w:pStyle w:val="JTSiskomReferences"/>
        <w:numPr>
          <w:ilvl w:val="0"/>
          <w:numId w:val="5"/>
        </w:numPr>
      </w:pPr>
      <w:r w:rsidRPr="00E12B01">
        <w:t xml:space="preserve">A. O. Babatunde, R. S. Babatunde, and A. A. Oke, "Mobile based student attendance system using geo-fencing with timing and face recognition," </w:t>
      </w:r>
      <w:r w:rsidRPr="00E12B01">
        <w:rPr>
          <w:i/>
          <w:iCs/>
        </w:rPr>
        <w:t>Jordan Journal of Electrical Engineering</w:t>
      </w:r>
      <w:r w:rsidRPr="00E12B01">
        <w:t xml:space="preserve">, vol. 10, no. 1, pp. 1-15, 2022. </w:t>
      </w:r>
    </w:p>
    <w:p w14:paraId="1CE0F2BB" w14:textId="77777777" w:rsidR="003E782B" w:rsidRDefault="003E782B" w:rsidP="003E782B">
      <w:pPr>
        <w:pStyle w:val="JTSiskomReferences"/>
        <w:numPr>
          <w:ilvl w:val="0"/>
          <w:numId w:val="5"/>
        </w:numPr>
      </w:pPr>
      <w:r w:rsidRPr="00E12B01">
        <w:t xml:space="preserve">A. Tursunbayeva, S. Di Lauro, and C. Pagliari, "People analytics—A scoping review of conceptual boundaries and value propositions," </w:t>
      </w:r>
      <w:r w:rsidRPr="00E12B01">
        <w:rPr>
          <w:i/>
          <w:iCs/>
        </w:rPr>
        <w:t>International Journal of Information Management</w:t>
      </w:r>
      <w:r w:rsidRPr="00E12B01">
        <w:t xml:space="preserve">, vol. 43, pp. 224-247, 2018. </w:t>
      </w:r>
    </w:p>
    <w:p w14:paraId="7CCCA188" w14:textId="77777777" w:rsidR="003E782B" w:rsidRDefault="003E782B" w:rsidP="003E782B">
      <w:pPr>
        <w:pStyle w:val="JTSiskomReferences"/>
        <w:numPr>
          <w:ilvl w:val="0"/>
          <w:numId w:val="5"/>
        </w:numPr>
      </w:pPr>
      <w:r w:rsidRPr="00E12B01">
        <w:t xml:space="preserve">K. Ekuma, "Artificial intelligence and automation in human resource development: A systematic review," </w:t>
      </w:r>
      <w:r w:rsidRPr="00E12B01">
        <w:rPr>
          <w:i/>
          <w:iCs/>
        </w:rPr>
        <w:t>Human Resource Development Review</w:t>
      </w:r>
      <w:r w:rsidRPr="00E12B01">
        <w:t xml:space="preserve">, vol. 23, no. 1, pp. 88-119, 2024. </w:t>
      </w:r>
    </w:p>
    <w:p w14:paraId="515DE80C" w14:textId="77777777" w:rsidR="003E782B" w:rsidRDefault="003E782B" w:rsidP="003E782B">
      <w:pPr>
        <w:pStyle w:val="JTSiskomReferences"/>
        <w:numPr>
          <w:ilvl w:val="0"/>
          <w:numId w:val="5"/>
        </w:numPr>
      </w:pPr>
      <w:r w:rsidRPr="00E12B01">
        <w:t xml:space="preserve">H. Soko and F. Chatola, "Attendance tracking system using geofencing," </w:t>
      </w:r>
      <w:r w:rsidRPr="00E12B01">
        <w:rPr>
          <w:i/>
          <w:iCs/>
        </w:rPr>
        <w:t>i-manager's Journal on Information Technology</w:t>
      </w:r>
      <w:r w:rsidRPr="00E12B01">
        <w:t>, vol. 13, no. 1, pp. 22-27, 2024.</w:t>
      </w:r>
    </w:p>
    <w:p w14:paraId="1A9C0820" w14:textId="77777777" w:rsidR="003E782B" w:rsidRDefault="003E782B" w:rsidP="003E782B">
      <w:pPr>
        <w:pStyle w:val="JTSiskomReferences"/>
        <w:numPr>
          <w:ilvl w:val="0"/>
          <w:numId w:val="5"/>
        </w:numPr>
      </w:pPr>
      <w:r w:rsidRPr="00E12B01">
        <w:t xml:space="preserve"> G. A. Fischer, V. Ojong, and E. Inameti, "Design and implementation of a university smart attendance tracking system using geo-location," </w:t>
      </w:r>
      <w:r w:rsidRPr="00E12B01">
        <w:rPr>
          <w:i/>
          <w:iCs/>
        </w:rPr>
        <w:t>Journal of Computer Science and Technology</w:t>
      </w:r>
      <w:r w:rsidRPr="00E12B01">
        <w:t>, vol. 1, no. 1, pp. 75-80, 2024.</w:t>
      </w:r>
    </w:p>
    <w:p w14:paraId="6EF07F73" w14:textId="77777777" w:rsidR="003E782B" w:rsidRDefault="003E782B" w:rsidP="003E782B">
      <w:pPr>
        <w:pStyle w:val="JTSiskomReferences"/>
        <w:numPr>
          <w:ilvl w:val="0"/>
          <w:numId w:val="5"/>
        </w:numPr>
      </w:pPr>
      <w:r w:rsidRPr="00E12B01">
        <w:t xml:space="preserve">A. Nwabuwe, B. Sanghera, T. Alade, and F. Olajide, "Fraud mitigation in attendance monitoring systems using dynamic QR code, geofencing and IMEI technologies," </w:t>
      </w:r>
      <w:r w:rsidRPr="00E12B01">
        <w:rPr>
          <w:i/>
          <w:iCs/>
        </w:rPr>
        <w:t>International Journal of Advanced Computer Science and Applications</w:t>
      </w:r>
      <w:r w:rsidRPr="00E12B01">
        <w:t xml:space="preserve">, vol. 14, no. 4, pp. 938-945, 2023. </w:t>
      </w:r>
    </w:p>
    <w:p w14:paraId="1B565817" w14:textId="77777777" w:rsidR="003E782B" w:rsidRDefault="003E782B" w:rsidP="003E782B">
      <w:pPr>
        <w:pStyle w:val="JTSiskomReferences"/>
        <w:numPr>
          <w:ilvl w:val="0"/>
          <w:numId w:val="5"/>
        </w:numPr>
      </w:pPr>
      <w:r w:rsidRPr="00E12B01">
        <w:t xml:space="preserve">K. R. Shahapure and C. Nicholas, "Cluster quality analysis using silhouette score," in </w:t>
      </w:r>
      <w:r w:rsidRPr="00E12B01">
        <w:rPr>
          <w:i/>
          <w:iCs/>
        </w:rPr>
        <w:t>2020 IEEE 7th International Conference on Data Science and Advanced Analytics (DSAA)</w:t>
      </w:r>
      <w:r w:rsidRPr="00E12B01">
        <w:t xml:space="preserve">, 2020, pp. 747-748. </w:t>
      </w:r>
    </w:p>
    <w:p w14:paraId="5A7E20D4" w14:textId="77777777" w:rsidR="003E782B" w:rsidRDefault="003E782B" w:rsidP="003E782B">
      <w:pPr>
        <w:pStyle w:val="JTSiskomReferences"/>
        <w:numPr>
          <w:ilvl w:val="0"/>
          <w:numId w:val="5"/>
        </w:numPr>
      </w:pPr>
      <w:r w:rsidRPr="00E12B01">
        <w:t xml:space="preserve">C. Yuan and H. Yang, "Research on K-value selection method of K-means clustering algorithm," </w:t>
      </w:r>
      <w:r w:rsidRPr="00E12B01">
        <w:rPr>
          <w:i/>
          <w:iCs/>
        </w:rPr>
        <w:t>J Multidisciplinary Scientific Journal</w:t>
      </w:r>
      <w:r w:rsidRPr="00E12B01">
        <w:t xml:space="preserve">, vol. 2, no. 2, pp. 226-235, 2019. </w:t>
      </w:r>
    </w:p>
    <w:p w14:paraId="33BE40E1" w14:textId="77777777" w:rsidR="003E782B" w:rsidRDefault="003E782B" w:rsidP="003E782B">
      <w:pPr>
        <w:pStyle w:val="JTSiskomReferences"/>
        <w:numPr>
          <w:ilvl w:val="0"/>
          <w:numId w:val="5"/>
        </w:numPr>
      </w:pPr>
      <w:r w:rsidRPr="00E12B01">
        <w:t xml:space="preserve">E. Schubert, "Stop using the elbow criterion for k-means and how to choose the number of clusters instead," </w:t>
      </w:r>
      <w:r w:rsidRPr="00E12B01">
        <w:rPr>
          <w:i/>
          <w:iCs/>
        </w:rPr>
        <w:t>ACM SIGKDD Explorations Newsletter</w:t>
      </w:r>
      <w:r w:rsidRPr="00E12B01">
        <w:t>, vol. 25, no. 1, pp. 36-42, 2023.</w:t>
      </w:r>
    </w:p>
    <w:p w14:paraId="24CBC5BE" w14:textId="77777777" w:rsidR="003E782B" w:rsidRDefault="003E782B" w:rsidP="003E782B">
      <w:pPr>
        <w:pStyle w:val="JTSiskomReferences"/>
        <w:numPr>
          <w:ilvl w:val="0"/>
          <w:numId w:val="5"/>
        </w:numPr>
      </w:pPr>
      <w:r w:rsidRPr="002B115D">
        <w:lastRenderedPageBreak/>
        <w:t xml:space="preserve">P. J. Rousseeuw, "Silhouettes: A graphical aid to the interpretation and validation of cluster analysis," </w:t>
      </w:r>
      <w:r w:rsidRPr="002B115D">
        <w:rPr>
          <w:i/>
          <w:iCs/>
        </w:rPr>
        <w:t>Journal of Computational and Applied Mathematics</w:t>
      </w:r>
      <w:r w:rsidRPr="002B115D">
        <w:t xml:space="preserve">, vol. 20, pp. 53-65, 1987. </w:t>
      </w:r>
    </w:p>
    <w:p w14:paraId="386DC0DF" w14:textId="77777777" w:rsidR="003E782B" w:rsidRDefault="003E782B" w:rsidP="003E782B">
      <w:pPr>
        <w:pStyle w:val="JTSiskomReferences"/>
        <w:numPr>
          <w:ilvl w:val="0"/>
          <w:numId w:val="5"/>
        </w:numPr>
      </w:pPr>
      <w:r w:rsidRPr="002B115D">
        <w:t xml:space="preserve">D. L. Davies and D. W. Bouldin, "A cluster separation measure," </w:t>
      </w:r>
      <w:r w:rsidRPr="002B115D">
        <w:rPr>
          <w:i/>
          <w:iCs/>
        </w:rPr>
        <w:t>IEEE Transactions on Pattern Analysis and Machine Intelligence</w:t>
      </w:r>
      <w:r w:rsidRPr="002B115D">
        <w:t xml:space="preserve">, vol. PAMI-1, no. 2, pp. 224-227, 1979. </w:t>
      </w:r>
    </w:p>
    <w:p w14:paraId="658D035A" w14:textId="77777777" w:rsidR="003E782B" w:rsidRDefault="003E782B" w:rsidP="003E782B">
      <w:pPr>
        <w:pStyle w:val="JTSiskomReferences"/>
        <w:numPr>
          <w:ilvl w:val="0"/>
          <w:numId w:val="5"/>
        </w:numPr>
      </w:pPr>
      <w:r w:rsidRPr="002B115D">
        <w:t xml:space="preserve">S. Chowdhury, P. Dey, S. Joel-Edgar, S. Bhattacharya, O. Rodriguez-Espindola, A. Abadie, and L. Truong, "Unlocking the value of artificial intelligence in human resource management through AI capability framework," </w:t>
      </w:r>
      <w:r w:rsidRPr="002B115D">
        <w:rPr>
          <w:i/>
          <w:iCs/>
        </w:rPr>
        <w:t>Human Resource Management Review</w:t>
      </w:r>
      <w:r w:rsidRPr="002B115D">
        <w:t>, vol. 33, no. 1, p. 100899, 2023.</w:t>
      </w:r>
    </w:p>
    <w:p w14:paraId="6DC67374" w14:textId="77777777" w:rsidR="003E782B" w:rsidRDefault="003E782B" w:rsidP="003E782B">
      <w:pPr>
        <w:pStyle w:val="JTSiskomReferences"/>
        <w:numPr>
          <w:ilvl w:val="0"/>
          <w:numId w:val="5"/>
        </w:numPr>
      </w:pPr>
      <w:r w:rsidRPr="002B115D">
        <w:t xml:space="preserve">V. Chandola, A. Banerjee, and V. Kumar, "Anomaly detection: A survey," </w:t>
      </w:r>
      <w:r w:rsidRPr="002B115D">
        <w:rPr>
          <w:i/>
          <w:iCs/>
        </w:rPr>
        <w:t>ACM Computing Surveys</w:t>
      </w:r>
      <w:r w:rsidRPr="002B115D">
        <w:t xml:space="preserve">, vol. 41, no. 3, pp. 1-58, 2009. </w:t>
      </w:r>
    </w:p>
    <w:p w14:paraId="71480839" w14:textId="77777777" w:rsidR="003E782B" w:rsidRPr="002B115D" w:rsidRDefault="003E782B" w:rsidP="003E782B">
      <w:pPr>
        <w:pStyle w:val="JTSiskomReferences"/>
        <w:numPr>
          <w:ilvl w:val="0"/>
          <w:numId w:val="5"/>
        </w:numPr>
      </w:pPr>
      <w:r w:rsidRPr="002B115D">
        <w:t xml:space="preserve">B. Iglewicz and D. C. Hoaglin, </w:t>
      </w:r>
      <w:r w:rsidRPr="002B115D">
        <w:rPr>
          <w:i/>
          <w:iCs/>
        </w:rPr>
        <w:t>How to Detect and Handle Outliers</w:t>
      </w:r>
      <w:r w:rsidRPr="002B115D">
        <w:t>. Milwaukee, WI: ASQC Quality Press, 1993.</w:t>
      </w:r>
    </w:p>
    <w:p w14:paraId="73705FE0" w14:textId="77777777" w:rsidR="003E782B" w:rsidRDefault="003E782B" w:rsidP="003E782B">
      <w:pPr>
        <w:pStyle w:val="JTSiskomReferences"/>
        <w:numPr>
          <w:ilvl w:val="0"/>
          <w:numId w:val="5"/>
        </w:numPr>
      </w:pPr>
      <w:r w:rsidRPr="00582A59">
        <w:t xml:space="preserve"> A. S. Yaro, F. Maly, and P. Prazak, "Outlier detection in time-series receive signal strength observation using Z-score method with Sn scale estimator for indoor localization," </w:t>
      </w:r>
      <w:r w:rsidRPr="00582A59">
        <w:rPr>
          <w:i/>
          <w:iCs/>
        </w:rPr>
        <w:t>Applied Sciences</w:t>
      </w:r>
      <w:r w:rsidRPr="00582A59">
        <w:t xml:space="preserve">, vol. 13, no. 6, p. 3900, 2023. </w:t>
      </w:r>
    </w:p>
    <w:p w14:paraId="391B073E" w14:textId="77777777" w:rsidR="003E782B" w:rsidRDefault="003E782B" w:rsidP="003E782B">
      <w:pPr>
        <w:pStyle w:val="JTSiskomReferences"/>
        <w:numPr>
          <w:ilvl w:val="0"/>
          <w:numId w:val="5"/>
        </w:numPr>
      </w:pPr>
      <w:r w:rsidRPr="002B115D">
        <w:t xml:space="preserve">A. S. Yaro, F. Maly, and P. Prazak, "Outlier detection performance of a modified Z-score method in time-series RSS observation with hybrid scale estimators," </w:t>
      </w:r>
      <w:r w:rsidRPr="002B115D">
        <w:rPr>
          <w:i/>
          <w:iCs/>
        </w:rPr>
        <w:t>IEEE Access</w:t>
      </w:r>
      <w:r w:rsidRPr="002B115D">
        <w:t xml:space="preserve">, vol. 12, pp. 15234-15245, 2024. </w:t>
      </w:r>
    </w:p>
    <w:p w14:paraId="5CF19A88" w14:textId="77777777" w:rsidR="003E782B" w:rsidRDefault="003E782B" w:rsidP="003E782B">
      <w:pPr>
        <w:pStyle w:val="JTSiskomReferences"/>
        <w:numPr>
          <w:ilvl w:val="0"/>
          <w:numId w:val="5"/>
        </w:numPr>
      </w:pPr>
      <w:r w:rsidRPr="002B115D">
        <w:t xml:space="preserve">D. M. Ravid, D. L. Tomczak, J. C. White, and T. S. Behrend, "A meta-analysis of the effects of electronic performance monitoring on work outcomes," </w:t>
      </w:r>
      <w:r w:rsidRPr="002B115D">
        <w:rPr>
          <w:i/>
          <w:iCs/>
        </w:rPr>
        <w:t>Personnel Psychology</w:t>
      </w:r>
      <w:r w:rsidRPr="002B115D">
        <w:t>, vol. 76, no. 1, pp. 5-40, 2023.</w:t>
      </w:r>
    </w:p>
    <w:p w14:paraId="3BC23869" w14:textId="77777777" w:rsidR="003E782B" w:rsidRPr="002B115D" w:rsidRDefault="003E782B" w:rsidP="003E782B">
      <w:pPr>
        <w:pStyle w:val="JTSiskomReferences"/>
        <w:numPr>
          <w:ilvl w:val="0"/>
          <w:numId w:val="5"/>
        </w:numPr>
      </w:pPr>
      <w:r w:rsidRPr="002B115D">
        <w:t xml:space="preserve">L. Kaufman and P. J. Rousseeuw, </w:t>
      </w:r>
      <w:r w:rsidRPr="002B115D">
        <w:rPr>
          <w:i/>
          <w:iCs/>
        </w:rPr>
        <w:t>Finding Groups in Data: An Introduction to Cluster Analysis</w:t>
      </w:r>
      <w:r w:rsidRPr="002B115D">
        <w:t>. New York: Wiley, 1990.</w:t>
      </w:r>
    </w:p>
    <w:p w14:paraId="24FAE84A" w14:textId="77777777" w:rsidR="003E782B" w:rsidRPr="002B115D" w:rsidRDefault="003E782B" w:rsidP="003E782B">
      <w:pPr>
        <w:pStyle w:val="JTSiskomReferences"/>
        <w:numPr>
          <w:ilvl w:val="0"/>
          <w:numId w:val="5"/>
        </w:numPr>
      </w:pPr>
      <w:r w:rsidRPr="00582A59">
        <w:t xml:space="preserve"> J. MacQueen, "Some methods for classification and analysis of multivariate observations," in </w:t>
      </w:r>
      <w:r w:rsidRPr="00582A59">
        <w:rPr>
          <w:i/>
          <w:iCs/>
        </w:rPr>
        <w:t>Proceedings of the Fifth Berkeley Symposium on Mathematical Statistics and Probability</w:t>
      </w:r>
      <w:r w:rsidRPr="00582A59">
        <w:t>, vol. 1, 1967, pp. 281-297.</w:t>
      </w:r>
    </w:p>
    <w:p w14:paraId="48AE380C" w14:textId="77777777" w:rsidR="003E782B" w:rsidRPr="002B115D" w:rsidRDefault="003E782B" w:rsidP="003E782B">
      <w:pPr>
        <w:pStyle w:val="JTSiskomReferences"/>
        <w:numPr>
          <w:ilvl w:val="0"/>
          <w:numId w:val="5"/>
        </w:numPr>
      </w:pPr>
      <w:r w:rsidRPr="00582A59">
        <w:t xml:space="preserve"> R. W. Sinnott, "Virtues of the Haversine," </w:t>
      </w:r>
      <w:r w:rsidRPr="00582A59">
        <w:rPr>
          <w:i/>
          <w:iCs/>
        </w:rPr>
        <w:t>Sky and Telescope</w:t>
      </w:r>
      <w:r w:rsidRPr="00582A59">
        <w:t>, vol. 68, no. 2, p. 159, 1984.</w:t>
      </w:r>
    </w:p>
    <w:p w14:paraId="5EA9040B" w14:textId="77777777" w:rsidR="003E782B" w:rsidRDefault="003E782B" w:rsidP="003E782B">
      <w:pPr>
        <w:pStyle w:val="JTSiskomReferences"/>
        <w:numPr>
          <w:ilvl w:val="0"/>
          <w:numId w:val="5"/>
        </w:numPr>
      </w:pPr>
      <w:r w:rsidRPr="00582A59">
        <w:t xml:space="preserve"> S. Schmidl, P. Wenig, and T. Papenbrock, "Anomaly detection in time series: A comprehensive evaluation," </w:t>
      </w:r>
      <w:r w:rsidRPr="00582A59">
        <w:rPr>
          <w:i/>
          <w:iCs/>
        </w:rPr>
        <w:t>Proceedings of the VLDB Endowment</w:t>
      </w:r>
      <w:r w:rsidRPr="00582A59">
        <w:t xml:space="preserve">, vol. 15, no. 9, pp. 1779-1797, 2022. </w:t>
      </w:r>
    </w:p>
    <w:p w14:paraId="150CF21D" w14:textId="77777777" w:rsidR="003E782B" w:rsidRDefault="003E782B" w:rsidP="003E782B">
      <w:pPr>
        <w:pStyle w:val="JTSiskomReferences"/>
        <w:numPr>
          <w:ilvl w:val="0"/>
          <w:numId w:val="5"/>
        </w:numPr>
      </w:pPr>
      <w:r w:rsidRPr="002B115D">
        <w:t xml:space="preserve">P. Glavin, A. Bierman, and S. Schieman, "Private eyes, they see your every move: Workplace surveillance and worker well-being," </w:t>
      </w:r>
      <w:r w:rsidRPr="002B115D">
        <w:rPr>
          <w:i/>
          <w:iCs/>
        </w:rPr>
        <w:t>Social Currents</w:t>
      </w:r>
      <w:r w:rsidRPr="002B115D">
        <w:t xml:space="preserve">, vol. 11, no. 4, pp. 327-345, 2024. </w:t>
      </w:r>
    </w:p>
    <w:p w14:paraId="2CB10D64" w14:textId="77777777" w:rsidR="003E782B" w:rsidRDefault="003E782B" w:rsidP="003E782B">
      <w:pPr>
        <w:pStyle w:val="JTSiskomReferences"/>
        <w:numPr>
          <w:ilvl w:val="0"/>
          <w:numId w:val="5"/>
        </w:numPr>
      </w:pPr>
      <w:r w:rsidRPr="002B115D">
        <w:t xml:space="preserve">C. E. Thiel, A. E. MacDougall, and Z. Bagdasarov, "Electronic performance monitoring in the digital workplace: Conceptualization, review of effects and moderators, and future research opportunities," </w:t>
      </w:r>
      <w:r w:rsidRPr="002B115D">
        <w:rPr>
          <w:i/>
          <w:iCs/>
        </w:rPr>
        <w:t>Frontiers in Psychology</w:t>
      </w:r>
      <w:r w:rsidRPr="002B115D">
        <w:t xml:space="preserve">, vol. 12, p. 633031, 2023. </w:t>
      </w:r>
    </w:p>
    <w:p w14:paraId="7F63B823" w14:textId="1F5B7A6A" w:rsidR="003E782B" w:rsidRPr="003E782B" w:rsidRDefault="003E782B" w:rsidP="003E782B">
      <w:pPr>
        <w:pStyle w:val="HTMLPreformatted"/>
        <w:numPr>
          <w:ilvl w:val="0"/>
          <w:numId w:val="5"/>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cs="Times New Roman"/>
          <w:color w:val="000000"/>
          <w:sz w:val="18"/>
          <w:szCs w:val="18"/>
        </w:rPr>
      </w:pPr>
      <w:r w:rsidRPr="003E782B">
        <w:rPr>
          <w:rFonts w:ascii="Times New Roman" w:hAnsi="Times New Roman" w:cs="Times New Roman"/>
        </w:rPr>
        <w:t xml:space="preserve">M. Abraham, C. Niessen, C. Schnabel, K. Lorek, V. Grimm, K. </w:t>
      </w:r>
      <w:proofErr w:type="spellStart"/>
      <w:r w:rsidRPr="003E782B">
        <w:rPr>
          <w:rFonts w:ascii="Times New Roman" w:hAnsi="Times New Roman" w:cs="Times New Roman"/>
        </w:rPr>
        <w:t>Möslein</w:t>
      </w:r>
      <w:proofErr w:type="spellEnd"/>
      <w:r w:rsidRPr="003E782B">
        <w:rPr>
          <w:rFonts w:ascii="Times New Roman" w:hAnsi="Times New Roman" w:cs="Times New Roman"/>
        </w:rPr>
        <w:t xml:space="preserve">, and M. Wrede, "Electronic monitoring at work: The role of attitudes, functions, and perceived control for the acceptance of tracking technologies," </w:t>
      </w:r>
      <w:r w:rsidRPr="003E782B">
        <w:rPr>
          <w:rFonts w:ascii="Times New Roman" w:hAnsi="Times New Roman" w:cs="Times New Roman"/>
          <w:i/>
          <w:iCs/>
        </w:rPr>
        <w:t>Human Resource Management Journal</w:t>
      </w:r>
      <w:r w:rsidRPr="003E782B">
        <w:rPr>
          <w:rFonts w:ascii="Times New Roman" w:hAnsi="Times New Roman" w:cs="Times New Roman"/>
        </w:rPr>
        <w:t>, vol. 29, no. 4, pp. 657-675, 2019.</w:t>
      </w:r>
    </w:p>
    <w:p w14:paraId="6DC07504" w14:textId="77777777" w:rsidR="00231A19" w:rsidRDefault="00231A19" w:rsidP="0033719B">
      <w:pPr>
        <w:jc w:val="both"/>
        <w:rPr>
          <w:color w:val="000000"/>
          <w:sz w:val="18"/>
          <w:szCs w:val="18"/>
        </w:rPr>
      </w:pPr>
    </w:p>
    <w:p w14:paraId="0B560B99" w14:textId="55D3626A" w:rsidR="00231A19" w:rsidRDefault="00F33C08" w:rsidP="0033719B">
      <w:pPr>
        <w:rPr>
          <w:b/>
          <w:bCs/>
        </w:rPr>
      </w:pPr>
      <w:r>
        <w:rPr>
          <w:rStyle w:val="apple-style-span"/>
          <w:b/>
          <w:color w:val="000000"/>
          <w:lang w:val="pt-BR"/>
        </w:rPr>
        <w:t>BIBLIOGRAPHY OF AUTHORS</w:t>
      </w:r>
    </w:p>
    <w:p w14:paraId="7F07AAD8" w14:textId="77777777" w:rsidR="00231A19" w:rsidRDefault="00231A19" w:rsidP="0033719B">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231A19" w:rsidRPr="002476AC" w14:paraId="40E417ED" w14:textId="77777777" w:rsidTr="00F33C08">
        <w:tc>
          <w:tcPr>
            <w:tcW w:w="1813" w:type="dxa"/>
          </w:tcPr>
          <w:p w14:paraId="25A3CA41" w14:textId="77777777" w:rsidR="00231A19" w:rsidRDefault="00F24330" w:rsidP="00F24330">
            <w:pPr>
              <w:jc w:val="center"/>
              <w:rPr>
                <w:color w:val="000000"/>
                <w:sz w:val="18"/>
                <w:szCs w:val="18"/>
                <w:lang w:val="pt-BR"/>
              </w:rPr>
            </w:pPr>
            <w:r>
              <w:rPr>
                <w:noProof/>
                <w:color w:val="000000"/>
                <w:sz w:val="18"/>
                <w:szCs w:val="18"/>
                <w:lang w:val="pt-BR"/>
              </w:rPr>
              <w:drawing>
                <wp:inline distT="0" distB="0" distL="0" distR="0" wp14:anchorId="6DD63BC8" wp14:editId="0AF8ED3C">
                  <wp:extent cx="842356" cy="951461"/>
                  <wp:effectExtent l="0" t="0" r="0" b="0"/>
                  <wp:docPr id="959844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844501" name="Picture 95984450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47598" cy="957382"/>
                          </a:xfrm>
                          <a:prstGeom prst="rect">
                            <a:avLst/>
                          </a:prstGeom>
                        </pic:spPr>
                      </pic:pic>
                    </a:graphicData>
                  </a:graphic>
                </wp:inline>
              </w:drawing>
            </w:r>
          </w:p>
          <w:p w14:paraId="6F59FD02" w14:textId="0BA43340" w:rsidR="000A589C" w:rsidRPr="002476AC" w:rsidRDefault="000A589C" w:rsidP="00F24330">
            <w:pPr>
              <w:jc w:val="center"/>
              <w:rPr>
                <w:color w:val="000000"/>
                <w:sz w:val="18"/>
                <w:szCs w:val="18"/>
                <w:lang w:val="pt-BR"/>
              </w:rPr>
            </w:pPr>
          </w:p>
        </w:tc>
        <w:tc>
          <w:tcPr>
            <w:tcW w:w="7226" w:type="dxa"/>
          </w:tcPr>
          <w:p w14:paraId="79F1E5E8" w14:textId="77777777" w:rsidR="000A589C" w:rsidRDefault="000A589C" w:rsidP="002476AC">
            <w:pPr>
              <w:jc w:val="both"/>
              <w:rPr>
                <w:color w:val="000000"/>
                <w:sz w:val="18"/>
                <w:szCs w:val="18"/>
              </w:rPr>
            </w:pPr>
          </w:p>
          <w:p w14:paraId="6A4C2990" w14:textId="1792E899" w:rsidR="00231A19" w:rsidRPr="002476AC" w:rsidRDefault="00F24330" w:rsidP="002476AC">
            <w:pPr>
              <w:jc w:val="both"/>
              <w:rPr>
                <w:color w:val="000000"/>
                <w:sz w:val="18"/>
                <w:szCs w:val="18"/>
              </w:rPr>
            </w:pPr>
            <w:r w:rsidRPr="00F24330">
              <w:rPr>
                <w:color w:val="000000"/>
                <w:sz w:val="18"/>
                <w:szCs w:val="18"/>
              </w:rPr>
              <w:t xml:space="preserve">I am a Computer Engineer and I have experience in C Programming Language and Networking field. My key technical skills include C, Web Design (HTML5, CSS3, Bootstrap), Application Development (Windows Server) as well as database management system like Linux Server 2012. My core competency in IT infrastructure including installation and configuration of computer systems and </w:t>
            </w:r>
            <w:proofErr w:type="spellStart"/>
            <w:r w:rsidRPr="00F24330">
              <w:rPr>
                <w:color w:val="000000"/>
                <w:sz w:val="18"/>
                <w:szCs w:val="18"/>
              </w:rPr>
              <w:t>softwares</w:t>
            </w:r>
            <w:proofErr w:type="spellEnd"/>
            <w:r w:rsidRPr="00F24330">
              <w:rPr>
                <w:color w:val="000000"/>
                <w:sz w:val="18"/>
                <w:szCs w:val="18"/>
              </w:rPr>
              <w:t xml:space="preserve">. </w:t>
            </w:r>
            <w:proofErr w:type="gramStart"/>
            <w:r w:rsidRPr="00F24330">
              <w:rPr>
                <w:color w:val="000000"/>
                <w:sz w:val="18"/>
                <w:szCs w:val="18"/>
              </w:rPr>
              <w:t>Also</w:t>
            </w:r>
            <w:proofErr w:type="gramEnd"/>
            <w:r w:rsidRPr="00F24330">
              <w:rPr>
                <w:color w:val="000000"/>
                <w:sz w:val="18"/>
                <w:szCs w:val="18"/>
              </w:rPr>
              <w:t xml:space="preserve"> I possess excellent leadership qualities which allow me to lead and manage the team with different attitudes and cultures across levels effectively</w:t>
            </w:r>
            <w:r w:rsidR="002476AC" w:rsidRPr="002476AC">
              <w:rPr>
                <w:color w:val="000000"/>
                <w:sz w:val="18"/>
                <w:szCs w:val="18"/>
              </w:rPr>
              <w:t xml:space="preserve"> </w:t>
            </w:r>
          </w:p>
          <w:p w14:paraId="622858D0" w14:textId="77777777" w:rsidR="00A47AD5" w:rsidRPr="002476AC" w:rsidRDefault="00A47AD5" w:rsidP="0033719B">
            <w:pPr>
              <w:rPr>
                <w:color w:val="000000"/>
                <w:sz w:val="18"/>
                <w:szCs w:val="18"/>
                <w:lang w:val="pt-BR"/>
              </w:rPr>
            </w:pPr>
          </w:p>
        </w:tc>
      </w:tr>
      <w:tr w:rsidR="00A47AD5" w:rsidRPr="002476AC" w14:paraId="78058E63" w14:textId="77777777" w:rsidTr="00F33C08">
        <w:tc>
          <w:tcPr>
            <w:tcW w:w="1813" w:type="dxa"/>
          </w:tcPr>
          <w:p w14:paraId="0976BC50" w14:textId="77777777" w:rsidR="00A47AD5" w:rsidRPr="002476AC" w:rsidRDefault="00A47AD5" w:rsidP="0033719B">
            <w:pPr>
              <w:rPr>
                <w:color w:val="000000"/>
                <w:sz w:val="18"/>
                <w:szCs w:val="18"/>
                <w:lang w:val="pt-BR"/>
              </w:rPr>
            </w:pPr>
          </w:p>
        </w:tc>
        <w:tc>
          <w:tcPr>
            <w:tcW w:w="7226" w:type="dxa"/>
          </w:tcPr>
          <w:p w14:paraId="2B22FB0B" w14:textId="77777777" w:rsidR="00A47AD5" w:rsidRPr="002476AC" w:rsidRDefault="00A47AD5" w:rsidP="0033719B">
            <w:pPr>
              <w:jc w:val="both"/>
              <w:rPr>
                <w:color w:val="000000"/>
                <w:sz w:val="18"/>
                <w:szCs w:val="18"/>
              </w:rPr>
            </w:pPr>
          </w:p>
        </w:tc>
      </w:tr>
      <w:tr w:rsidR="00231A19" w:rsidRPr="002476AC" w14:paraId="2977DC4B" w14:textId="77777777" w:rsidTr="00F33C08">
        <w:tc>
          <w:tcPr>
            <w:tcW w:w="1813" w:type="dxa"/>
          </w:tcPr>
          <w:p w14:paraId="2D320DDB" w14:textId="5D38A1E6" w:rsidR="00231A19" w:rsidRPr="002476AC" w:rsidRDefault="00D803E1" w:rsidP="0033719B">
            <w:pPr>
              <w:jc w:val="center"/>
              <w:rPr>
                <w:color w:val="000000"/>
                <w:sz w:val="18"/>
                <w:szCs w:val="18"/>
                <w:lang w:val="pt-BR"/>
              </w:rPr>
            </w:pPr>
            <w:r>
              <w:rPr>
                <w:noProof/>
                <w:color w:val="000000"/>
                <w:sz w:val="18"/>
                <w:szCs w:val="18"/>
                <w:lang w:val="pt-BR"/>
              </w:rPr>
              <w:drawing>
                <wp:inline distT="0" distB="0" distL="0" distR="0" wp14:anchorId="60A7E000" wp14:editId="635D3CF8">
                  <wp:extent cx="804283" cy="914400"/>
                  <wp:effectExtent l="0" t="0" r="0" b="0"/>
                  <wp:docPr id="1325949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949588" name="Picture 132594958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1508" cy="922615"/>
                          </a:xfrm>
                          <a:prstGeom prst="rect">
                            <a:avLst/>
                          </a:prstGeom>
                        </pic:spPr>
                      </pic:pic>
                    </a:graphicData>
                  </a:graphic>
                </wp:inline>
              </w:drawing>
            </w:r>
          </w:p>
          <w:p w14:paraId="744A4885" w14:textId="77777777" w:rsidR="00231A19" w:rsidRPr="002476AC" w:rsidRDefault="00231A19" w:rsidP="0033719B">
            <w:pPr>
              <w:jc w:val="center"/>
              <w:rPr>
                <w:color w:val="000000"/>
                <w:sz w:val="18"/>
                <w:szCs w:val="18"/>
                <w:lang w:val="pt-BR"/>
              </w:rPr>
            </w:pPr>
          </w:p>
        </w:tc>
        <w:tc>
          <w:tcPr>
            <w:tcW w:w="7226" w:type="dxa"/>
          </w:tcPr>
          <w:p w14:paraId="43783D3E" w14:textId="77777777" w:rsidR="000A589C" w:rsidRDefault="000A589C" w:rsidP="005E4742">
            <w:pPr>
              <w:jc w:val="both"/>
              <w:rPr>
                <w:color w:val="000000"/>
                <w:sz w:val="18"/>
                <w:szCs w:val="18"/>
              </w:rPr>
            </w:pPr>
          </w:p>
          <w:p w14:paraId="4E518C15" w14:textId="500DFB8D" w:rsidR="00A47AD5" w:rsidRPr="002476AC" w:rsidRDefault="00961E62" w:rsidP="005E4742">
            <w:pPr>
              <w:jc w:val="both"/>
              <w:rPr>
                <w:color w:val="000000"/>
                <w:sz w:val="18"/>
                <w:szCs w:val="18"/>
                <w:lang w:val="pt-BR"/>
              </w:rPr>
            </w:pPr>
            <w:r w:rsidRPr="00961E62">
              <w:rPr>
                <w:color w:val="000000"/>
                <w:sz w:val="18"/>
                <w:szCs w:val="18"/>
              </w:rPr>
              <w:t xml:space="preserve">I am a graduate with a Master’s degree in Computer Science from Nusa </w:t>
            </w:r>
            <w:proofErr w:type="spellStart"/>
            <w:r w:rsidRPr="00961E62">
              <w:rPr>
                <w:color w:val="000000"/>
                <w:sz w:val="18"/>
                <w:szCs w:val="18"/>
              </w:rPr>
              <w:t>Mandiri</w:t>
            </w:r>
            <w:proofErr w:type="spellEnd"/>
            <w:r w:rsidRPr="00961E62">
              <w:rPr>
                <w:color w:val="000000"/>
                <w:sz w:val="18"/>
                <w:szCs w:val="18"/>
              </w:rPr>
              <w:t xml:space="preserve"> University, with expertise</w:t>
            </w:r>
            <w:r>
              <w:rPr>
                <w:color w:val="000000"/>
                <w:sz w:val="18"/>
                <w:szCs w:val="18"/>
              </w:rPr>
              <w:t> </w:t>
            </w:r>
            <w:r w:rsidRPr="00961E62">
              <w:rPr>
                <w:color w:val="000000"/>
                <w:sz w:val="18"/>
                <w:szCs w:val="18"/>
              </w:rPr>
              <w:t>in</w:t>
            </w:r>
            <w:r>
              <w:rPr>
                <w:color w:val="000000"/>
                <w:sz w:val="18"/>
                <w:szCs w:val="18"/>
              </w:rPr>
              <w:t> </w:t>
            </w:r>
            <w:r w:rsidRPr="00961E62">
              <w:rPr>
                <w:color w:val="000000"/>
                <w:sz w:val="18"/>
                <w:szCs w:val="18"/>
              </w:rPr>
              <w:t>Data</w:t>
            </w:r>
            <w:r>
              <w:rPr>
                <w:color w:val="000000"/>
                <w:sz w:val="18"/>
                <w:szCs w:val="18"/>
              </w:rPr>
              <w:t> </w:t>
            </w:r>
            <w:r w:rsidRPr="00961E62">
              <w:rPr>
                <w:color w:val="000000"/>
                <w:sz w:val="18"/>
                <w:szCs w:val="18"/>
              </w:rPr>
              <w:t>Mining</w:t>
            </w:r>
            <w:r>
              <w:rPr>
                <w:color w:val="000000"/>
                <w:sz w:val="18"/>
                <w:szCs w:val="18"/>
              </w:rPr>
              <w:t> </w:t>
            </w:r>
            <w:r w:rsidRPr="00961E62">
              <w:rPr>
                <w:color w:val="000000"/>
                <w:sz w:val="18"/>
                <w:szCs w:val="18"/>
              </w:rPr>
              <w:t>and</w:t>
            </w:r>
            <w:r>
              <w:rPr>
                <w:color w:val="000000"/>
                <w:sz w:val="18"/>
                <w:szCs w:val="18"/>
              </w:rPr>
              <w:t> </w:t>
            </w:r>
            <w:r w:rsidRPr="00961E62">
              <w:rPr>
                <w:color w:val="000000"/>
                <w:sz w:val="18"/>
                <w:szCs w:val="18"/>
              </w:rPr>
              <w:t>Computer</w:t>
            </w:r>
            <w:r>
              <w:rPr>
                <w:color w:val="000000"/>
                <w:sz w:val="18"/>
                <w:szCs w:val="18"/>
              </w:rPr>
              <w:t> </w:t>
            </w:r>
            <w:r w:rsidRPr="00961E62">
              <w:rPr>
                <w:color w:val="000000"/>
                <w:sz w:val="18"/>
                <w:szCs w:val="18"/>
              </w:rPr>
              <w:t>Vision.</w:t>
            </w:r>
            <w:r>
              <w:rPr>
                <w:color w:val="000000"/>
                <w:sz w:val="18"/>
                <w:szCs w:val="18"/>
              </w:rPr>
              <w:t> </w:t>
            </w:r>
            <w:r w:rsidRPr="00961E62">
              <w:rPr>
                <w:color w:val="000000"/>
                <w:sz w:val="18"/>
                <w:szCs w:val="18"/>
              </w:rPr>
              <w:t xml:space="preserve">Currently, I am active as an Instructor and IT Consultant at LP2M ARAY, specializing in programming-based development, including PHP Native, Frameworks (CodeIgniter and Laravel), Android Mobile Development, and Python (Flask and </w:t>
            </w:r>
            <w:proofErr w:type="spellStart"/>
            <w:r w:rsidRPr="00961E62">
              <w:rPr>
                <w:color w:val="000000"/>
                <w:sz w:val="18"/>
                <w:szCs w:val="18"/>
              </w:rPr>
              <w:t>Streamlit</w:t>
            </w:r>
            <w:proofErr w:type="spellEnd"/>
            <w:r w:rsidRPr="00961E62">
              <w:rPr>
                <w:color w:val="000000"/>
                <w:sz w:val="18"/>
                <w:szCs w:val="18"/>
              </w:rPr>
              <w:t>).</w:t>
            </w:r>
          </w:p>
        </w:tc>
      </w:tr>
    </w:tbl>
    <w:p w14:paraId="7262C88F" w14:textId="77777777" w:rsidR="00231A19" w:rsidRDefault="00231A19" w:rsidP="0033719B">
      <w:pPr>
        <w:jc w:val="both"/>
        <w:rPr>
          <w:color w:val="000000"/>
          <w:sz w:val="18"/>
          <w:szCs w:val="18"/>
        </w:rPr>
      </w:pPr>
    </w:p>
    <w:sectPr w:rsidR="00231A19" w:rsidSect="0033719B">
      <w:headerReference w:type="even" r:id="rId16"/>
      <w:headerReference w:type="default" r:id="rId17"/>
      <w:footerReference w:type="even" r:id="rId18"/>
      <w:footerReference w:type="default" r:id="rId19"/>
      <w:headerReference w:type="first" r:id="rId20"/>
      <w:footerReference w:type="first" r:id="rId21"/>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AECF1" w14:textId="77777777" w:rsidR="00BC2B1B" w:rsidRDefault="00BC2B1B">
      <w:r>
        <w:separator/>
      </w:r>
    </w:p>
  </w:endnote>
  <w:endnote w:type="continuationSeparator" w:id="0">
    <w:p w14:paraId="49F377B8" w14:textId="77777777" w:rsidR="00BC2B1B" w:rsidRDefault="00BC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E998F" w14:textId="77777777" w:rsidR="00097958" w:rsidRPr="0033719B" w:rsidRDefault="00000000" w:rsidP="0033719B">
    <w:pPr>
      <w:pStyle w:val="Header"/>
      <w:tabs>
        <w:tab w:val="clear" w:pos="4320"/>
        <w:tab w:val="clear" w:pos="8640"/>
        <w:tab w:val="left" w:pos="2992"/>
      </w:tabs>
      <w:spacing w:before="240"/>
    </w:pPr>
    <w:r>
      <w:rPr>
        <w:noProof/>
      </w:rPr>
      <w:pict w14:anchorId="563EBE38">
        <v:line id="Line 3" o:spid="_x0000_s1034"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w:r>
    <w:proofErr w:type="gramStart"/>
    <w:r w:rsidR="0033719B">
      <w:t>I</w:t>
    </w:r>
    <w:r w:rsidR="0033719B">
      <w:rPr>
        <w:lang w:val="id-ID"/>
      </w:rPr>
      <w:t>JAIDM</w:t>
    </w:r>
    <w:r w:rsidR="0033719B" w:rsidRPr="003D5B84">
      <w:t xml:space="preserve">  Vol.</w:t>
    </w:r>
    <w:proofErr w:type="gramEnd"/>
    <w:r w:rsidR="0033719B" w:rsidRPr="003D5B84">
      <w:t xml:space="preserve"> </w:t>
    </w:r>
    <w:r w:rsidR="00C01111">
      <w:rPr>
        <w:lang w:val="id-ID"/>
      </w:rPr>
      <w:t>5</w:t>
    </w:r>
    <w:r w:rsidR="0033719B" w:rsidRPr="003D5B84">
      <w:t xml:space="preserve">, No. </w:t>
    </w:r>
    <w:r w:rsidR="0033719B">
      <w:t>1,</w:t>
    </w:r>
    <w:r w:rsidR="0033719B">
      <w:rPr>
        <w:lang w:val="id-ID"/>
      </w:rPr>
      <w:t xml:space="preserve"> </w:t>
    </w:r>
    <w:r w:rsidR="0033719B">
      <w:t>March 202</w:t>
    </w:r>
    <w:r w:rsidR="00C01111">
      <w:rPr>
        <w:lang w:val="id-ID"/>
      </w:rPr>
      <w:t>2</w:t>
    </w:r>
    <w:r w:rsidR="0033719B" w:rsidRPr="003D5B84">
      <w:t xml:space="preserve">:  </w:t>
    </w:r>
    <w:r w:rsidR="0033719B">
      <w:t>1</w:t>
    </w:r>
    <w:r w:rsidR="0033719B" w:rsidRPr="003D5B84">
      <w:t xml:space="preserve"> – </w:t>
    </w:r>
    <w:r w:rsidR="0033719B">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6263C" w14:textId="77777777" w:rsidR="00097958" w:rsidRPr="00C07BEF" w:rsidRDefault="00EE10AE" w:rsidP="0094367D">
    <w:pPr>
      <w:pStyle w:val="Footer"/>
      <w:pBdr>
        <w:top w:val="single" w:sz="4" w:space="1" w:color="auto"/>
      </w:pBdr>
      <w:jc w:val="right"/>
      <w:rPr>
        <w:i/>
      </w:rPr>
    </w:pPr>
    <w:r w:rsidRPr="00C07BEF">
      <w:rPr>
        <w:i/>
      </w:rPr>
      <w:t>Title of manuscript is short and clear, implies research results</w:t>
    </w:r>
    <w:r w:rsidR="0033719B">
      <w:rPr>
        <w:i/>
      </w:rPr>
      <w:t>…</w:t>
    </w:r>
    <w:r w:rsidRPr="00C07BEF">
      <w:rPr>
        <w:i/>
      </w:rPr>
      <w:t xml:space="preserve"> (First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720DB" w14:textId="77777777" w:rsidR="00097958" w:rsidRPr="0033719B" w:rsidRDefault="0033719B" w:rsidP="0033719B">
    <w:pPr>
      <w:pStyle w:val="Footer"/>
      <w:pBdr>
        <w:top w:val="single" w:sz="4" w:space="1" w:color="auto"/>
      </w:pBdr>
      <w:spacing w:before="240"/>
      <w:rPr>
        <w:i/>
        <w:szCs w:val="18"/>
        <w:lang w:val="id-ID"/>
      </w:rPr>
    </w:pPr>
    <w:r w:rsidRPr="00C854C1">
      <w:rPr>
        <w:b/>
        <w:i/>
        <w:szCs w:val="18"/>
      </w:rPr>
      <w:t xml:space="preserve">Journal </w:t>
    </w:r>
    <w:r w:rsidRPr="001B4E0E">
      <w:rPr>
        <w:b/>
        <w:i/>
        <w:szCs w:val="18"/>
      </w:rPr>
      <w:t xml:space="preserve">homepage: </w:t>
    </w:r>
    <w:r w:rsidRPr="001B4E0E">
      <w:rPr>
        <w:i/>
        <w:szCs w:val="18"/>
      </w:rPr>
      <w:t>http://ejournal.uin-suska.ac.id/index.php/IJAIDM/index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1749F" w14:textId="77777777" w:rsidR="00BC2B1B" w:rsidRDefault="00BC2B1B">
      <w:r>
        <w:separator/>
      </w:r>
    </w:p>
  </w:footnote>
  <w:footnote w:type="continuationSeparator" w:id="0">
    <w:p w14:paraId="2696C669" w14:textId="77777777" w:rsidR="00BC2B1B" w:rsidRDefault="00BC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87AE1" w14:textId="77777777" w:rsidR="0033719B" w:rsidRPr="003D5B84" w:rsidRDefault="0033719B" w:rsidP="0033719B">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C01111">
      <w:rPr>
        <w:rStyle w:val="PageNumber"/>
        <w:noProof/>
      </w:rPr>
      <w:t>4</w:t>
    </w:r>
    <w:r w:rsidRPr="003D5B84">
      <w:rPr>
        <w:rStyle w:val="PageNumber"/>
      </w:rPr>
      <w:fldChar w:fldCharType="end"/>
    </w:r>
  </w:p>
  <w:p w14:paraId="38FF0CCA" w14:textId="77777777" w:rsidR="00097958" w:rsidRPr="0033719B" w:rsidRDefault="00000000" w:rsidP="0033719B">
    <w:pPr>
      <w:pStyle w:val="Header"/>
      <w:tabs>
        <w:tab w:val="clear" w:pos="4320"/>
        <w:tab w:val="clear" w:pos="8640"/>
        <w:tab w:val="right" w:pos="851"/>
        <w:tab w:val="left" w:pos="3405"/>
        <w:tab w:val="right" w:pos="8789"/>
      </w:tabs>
      <w:spacing w:after="240"/>
      <w:rPr>
        <w:lang w:val="id-ID"/>
      </w:rPr>
    </w:pPr>
    <w:r>
      <w:rPr>
        <w:noProof/>
      </w:rPr>
      <w:pict w14:anchorId="773C1000">
        <v:shapetype id="_x0000_t32" coordsize="21600,21600" o:spt="32" o:oned="t" path="m,l21600,21600e" filled="f">
          <v:path arrowok="t" fillok="f" o:connecttype="none"/>
          <o:lock v:ext="edit" shapetype="t"/>
        </v:shapetype>
        <v:shape id="AutoShape 7" o:spid="_x0000_s1033" type="#_x0000_t32" style="position:absolute;margin-left:1.85pt;margin-top:14.4pt;width:436.6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JyRlkQfAgAAPQQAAA4AAAAAAAAAAAAAAAAALgIAAGRycy9lMm9Eb2MueG1sUEsBAi0A&#10;FAAGAAgAAAAhAN50ErzaAAAABwEAAA8AAAAAAAAAAAAAAAAAeQQAAGRycy9kb3ducmV2LnhtbFBL&#10;BQYAAAAABAAEAPMAAACABQAAAAA=&#10;" strokeweight="1pt"/>
      </w:pict>
    </w:r>
    <w:r w:rsidR="0033719B" w:rsidRPr="003D5B84">
      <w:t xml:space="preserve">     </w:t>
    </w:r>
    <w:r w:rsidR="0033719B" w:rsidRPr="003D5B84">
      <w:tab/>
    </w:r>
    <w:r w:rsidR="0033719B">
      <w:sym w:font="Wingdings" w:char="F072"/>
    </w:r>
    <w:r w:rsidR="0033719B" w:rsidRPr="003D5B84">
      <w:t xml:space="preserve"> </w:t>
    </w:r>
    <w:r w:rsidR="0033719B" w:rsidRPr="003D5B84">
      <w:tab/>
    </w:r>
    <w:r w:rsidR="0033719B" w:rsidRPr="003D5B84">
      <w:tab/>
      <w:t xml:space="preserve">       </w:t>
    </w:r>
    <w:r w:rsidR="0033719B" w:rsidRPr="001B4E0E">
      <w:t>p-ISSN: 2614-3372 | e-ISSN: 2614-6150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FDFD0" w14:textId="77777777" w:rsidR="0033719B" w:rsidRPr="003D5B84" w:rsidRDefault="0033719B" w:rsidP="0033719B">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C01111">
      <w:rPr>
        <w:rStyle w:val="PageNumber"/>
        <w:noProof/>
      </w:rPr>
      <w:t>3</w:t>
    </w:r>
    <w:r w:rsidRPr="003D5B84">
      <w:rPr>
        <w:rStyle w:val="PageNumber"/>
      </w:rPr>
      <w:fldChar w:fldCharType="end"/>
    </w:r>
  </w:p>
  <w:p w14:paraId="1C2A06E8" w14:textId="77777777" w:rsidR="0033719B" w:rsidRPr="003D5B84" w:rsidRDefault="0033719B" w:rsidP="0033719B">
    <w:pPr>
      <w:pStyle w:val="Header"/>
      <w:pBdr>
        <w:bottom w:val="single" w:sz="4" w:space="1" w:color="auto"/>
      </w:pBdr>
      <w:tabs>
        <w:tab w:val="clear" w:pos="4320"/>
        <w:tab w:val="clear" w:pos="8640"/>
        <w:tab w:val="left" w:pos="0"/>
        <w:tab w:val="center" w:pos="4301"/>
        <w:tab w:val="left" w:pos="7938"/>
      </w:tabs>
    </w:pPr>
    <w:r>
      <w:t>IJAIDM</w:t>
    </w:r>
    <w:r w:rsidRPr="003D5B84">
      <w:tab/>
    </w:r>
    <w:r w:rsidRPr="001B4E0E">
      <w:t>p-ISSN: 2614-3372 | e-ISSN: 2614-6150</w:t>
    </w:r>
    <w:r w:rsidRPr="003D5B84">
      <w:tab/>
    </w:r>
    <w:r>
      <w:sym w:font="Wingdings" w:char="F072"/>
    </w:r>
  </w:p>
  <w:p w14:paraId="1357ABAE" w14:textId="77777777" w:rsidR="00097958" w:rsidRPr="0033719B" w:rsidRDefault="00097958" w:rsidP="003371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6E422" w14:textId="77777777" w:rsidR="0033719B" w:rsidRPr="003D5B84" w:rsidRDefault="0033719B" w:rsidP="0033719B">
    <w:pPr>
      <w:pStyle w:val="Header"/>
      <w:tabs>
        <w:tab w:val="clear" w:pos="4320"/>
        <w:tab w:val="clear" w:pos="8640"/>
      </w:tabs>
      <w:ind w:right="45"/>
      <w:rPr>
        <w:b/>
      </w:rPr>
    </w:pPr>
    <w:r>
      <w:rPr>
        <w:b/>
      </w:rPr>
      <w:t xml:space="preserve">Indonesian </w:t>
    </w:r>
    <w:r w:rsidRPr="003D5B84">
      <w:rPr>
        <w:b/>
      </w:rPr>
      <w:t>J</w:t>
    </w:r>
    <w:r>
      <w:rPr>
        <w:b/>
      </w:rPr>
      <w:t xml:space="preserve">ournal of </w:t>
    </w:r>
    <w:r>
      <w:rPr>
        <w:b/>
        <w:lang w:val="id-ID"/>
      </w:rPr>
      <w:t>Artificial Intelligence and Data Mining</w:t>
    </w:r>
    <w:r>
      <w:rPr>
        <w:b/>
      </w:rPr>
      <w:t xml:space="preserve"> (I</w:t>
    </w:r>
    <w:r>
      <w:rPr>
        <w:b/>
        <w:lang w:val="id-ID"/>
      </w:rPr>
      <w:t>JAIDM</w:t>
    </w:r>
    <w:r w:rsidRPr="003D5B84">
      <w:rPr>
        <w:b/>
      </w:rPr>
      <w:t>)</w:t>
    </w:r>
  </w:p>
  <w:p w14:paraId="75AAD506" w14:textId="77777777" w:rsidR="0033719B" w:rsidRPr="003D5B84" w:rsidRDefault="0033719B" w:rsidP="0033719B">
    <w:pPr>
      <w:pStyle w:val="Header"/>
      <w:tabs>
        <w:tab w:val="clear" w:pos="4320"/>
        <w:tab w:val="clear" w:pos="8640"/>
      </w:tabs>
      <w:ind w:right="45"/>
    </w:pPr>
    <w:r>
      <w:t>Vol</w:t>
    </w:r>
    <w:r>
      <w:rPr>
        <w:lang w:val="id-ID"/>
      </w:rPr>
      <w:t xml:space="preserve"> </w:t>
    </w:r>
    <w:r w:rsidR="00C01111">
      <w:rPr>
        <w:lang w:val="id-ID"/>
      </w:rPr>
      <w:t>5</w:t>
    </w:r>
    <w:r w:rsidRPr="003D5B84">
      <w:t>, No.</w:t>
    </w:r>
    <w:r>
      <w:t>1</w:t>
    </w:r>
    <w:r w:rsidRPr="003D5B84">
      <w:t xml:space="preserve">, </w:t>
    </w:r>
    <w:r>
      <w:t>March 202</w:t>
    </w:r>
    <w:r w:rsidR="00C01111">
      <w:rPr>
        <w:lang w:val="id-ID"/>
      </w:rPr>
      <w:t>2</w:t>
    </w:r>
    <w:r>
      <w:t>, pp. 1 – 10</w:t>
    </w:r>
  </w:p>
  <w:p w14:paraId="35BB3DF1" w14:textId="77777777" w:rsidR="0033719B" w:rsidRPr="003D5B84" w:rsidRDefault="0033719B" w:rsidP="0033719B">
    <w:pPr>
      <w:pStyle w:val="Header"/>
      <w:tabs>
        <w:tab w:val="clear" w:pos="4320"/>
        <w:tab w:val="clear" w:pos="8640"/>
        <w:tab w:val="left" w:pos="7938"/>
        <w:tab w:val="right" w:pos="8789"/>
      </w:tabs>
      <w:rPr>
        <w:rStyle w:val="PageNumber"/>
      </w:rPr>
    </w:pPr>
    <w:r w:rsidRPr="001B4E0E">
      <w:t>p-ISSN:</w:t>
    </w:r>
    <w:r>
      <w:t xml:space="preserve"> </w:t>
    </w:r>
    <w:r w:rsidRPr="001B4E0E">
      <w:t>2614-3372 | e-ISSN: 2614-6150</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C01111">
      <w:rPr>
        <w:rStyle w:val="PageNumber"/>
        <w:noProof/>
      </w:rPr>
      <w:t>1</w:t>
    </w:r>
    <w:r w:rsidRPr="003D5B84">
      <w:rPr>
        <w:rStyle w:val="PageNumber"/>
      </w:rPr>
      <w:fldChar w:fldCharType="end"/>
    </w:r>
  </w:p>
  <w:p w14:paraId="6B441CA4" w14:textId="77777777" w:rsidR="00097958" w:rsidRPr="0033719B" w:rsidRDefault="00000000" w:rsidP="0033719B">
    <w:pPr>
      <w:pStyle w:val="Header"/>
      <w:tabs>
        <w:tab w:val="clear" w:pos="4320"/>
        <w:tab w:val="clear" w:pos="8640"/>
      </w:tabs>
      <w:ind w:right="45"/>
      <w:jc w:val="right"/>
      <w:rPr>
        <w:rStyle w:val="PageNumber"/>
      </w:rPr>
    </w:pPr>
    <w:r>
      <w:rPr>
        <w:noProof/>
      </w:rPr>
      <w:pict w14:anchorId="40144BAD">
        <v:shapetype id="_x0000_t32" coordsize="21600,21600" o:spt="32" o:oned="t" path="m,l21600,21600e" filled="f">
          <v:path arrowok="t" fillok="f" o:connecttype="none"/>
          <o:lock v:ext="edit" shapetype="t"/>
        </v:shapetype>
        <v:shape id="AutoShape 6" o:spid="_x0000_s1032" type="#_x0000_t32" style="position:absolute;left:0;text-align:left;margin-left:.35pt;margin-top:3.15pt;width:441.1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w:r>
    <w:r w:rsidR="0033719B" w:rsidRPr="003D5B84">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06A41"/>
    <w:multiLevelType w:val="multilevel"/>
    <w:tmpl w:val="1A46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36076C"/>
    <w:multiLevelType w:val="multilevel"/>
    <w:tmpl w:val="B380CC80"/>
    <w:lvl w:ilvl="0">
      <w:start w:val="1"/>
      <w:numFmt w:val="bullet"/>
      <w:lvlText w:val=""/>
      <w:lvlJc w:val="left"/>
      <w:pPr>
        <w:tabs>
          <w:tab w:val="num" w:pos="288"/>
        </w:tabs>
        <w:ind w:left="288" w:hanging="144"/>
      </w:pPr>
      <w:rPr>
        <w:rFonts w:ascii="Symbol" w:hAnsi="Symbol" w:cs="Symbol" w:hint="default"/>
      </w:rPr>
    </w:lvl>
    <w:lvl w:ilvl="1">
      <w:start w:val="1"/>
      <w:numFmt w:val="bullet"/>
      <w:lvlText w:val=""/>
      <w:lvlJc w:val="left"/>
      <w:pPr>
        <w:tabs>
          <w:tab w:val="num" w:pos="288"/>
        </w:tabs>
        <w:ind w:left="288" w:hanging="288"/>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D85ED7"/>
    <w:multiLevelType w:val="multilevel"/>
    <w:tmpl w:val="714CFADC"/>
    <w:lvl w:ilvl="0">
      <w:start w:val="3"/>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0" w15:restartNumberingAfterBreak="0">
    <w:nsid w:val="480C3B87"/>
    <w:multiLevelType w:val="multilevel"/>
    <w:tmpl w:val="F758B226"/>
    <w:lvl w:ilvl="0">
      <w:start w:val="1"/>
      <w:numFmt w:val="decimal"/>
      <w:pStyle w:val="JTSiskomReferences"/>
      <w:lvlText w:val="[%1]"/>
      <w:lvlJc w:val="left"/>
      <w:pPr>
        <w:tabs>
          <w:tab w:val="num" w:pos="397"/>
        </w:tabs>
        <w:ind w:left="754" w:hanging="397"/>
      </w:pPr>
    </w:lvl>
    <w:lvl w:ilvl="1">
      <w:start w:val="1"/>
      <w:numFmt w:val="decimal"/>
      <w:lvlText w:val="%2."/>
      <w:lvlJc w:val="left"/>
      <w:pPr>
        <w:tabs>
          <w:tab w:val="num" w:pos="794"/>
        </w:tabs>
        <w:ind w:left="1151" w:hanging="397"/>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11"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175B63"/>
    <w:multiLevelType w:val="multilevel"/>
    <w:tmpl w:val="66D090E2"/>
    <w:lvl w:ilvl="0">
      <w:start w:val="3"/>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3"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4"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8BA3243"/>
    <w:multiLevelType w:val="hybridMultilevel"/>
    <w:tmpl w:val="D9E6E7B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ED335E"/>
    <w:multiLevelType w:val="hybridMultilevel"/>
    <w:tmpl w:val="226A84A2"/>
    <w:lvl w:ilvl="0" w:tplc="DE52A4F4">
      <w:start w:val="1"/>
      <w:numFmt w:val="decimal"/>
      <w:lvlText w:val="[%1] "/>
      <w:lvlJc w:val="left"/>
      <w:pPr>
        <w:tabs>
          <w:tab w:val="num" w:pos="360"/>
        </w:tabs>
        <w:ind w:left="360" w:hanging="360"/>
      </w:pPr>
      <w:rPr>
        <w:rFonts w:ascii="Times New Roman" w:hAnsi="Times New Roman" w:cs="Times New Roman" w:hint="default"/>
        <w:b w:val="0"/>
        <w:i w:val="0"/>
        <w:sz w:val="18"/>
        <w:szCs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9"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0"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514156617">
    <w:abstractNumId w:val="18"/>
  </w:num>
  <w:num w:numId="2" w16cid:durableId="525098265">
    <w:abstractNumId w:val="13"/>
  </w:num>
  <w:num w:numId="3" w16cid:durableId="1634868126">
    <w:abstractNumId w:val="22"/>
  </w:num>
  <w:num w:numId="4" w16cid:durableId="1677877660">
    <w:abstractNumId w:val="11"/>
  </w:num>
  <w:num w:numId="5" w16cid:durableId="284696741">
    <w:abstractNumId w:val="16"/>
  </w:num>
  <w:num w:numId="6" w16cid:durableId="985091948">
    <w:abstractNumId w:val="19"/>
  </w:num>
  <w:num w:numId="7" w16cid:durableId="1460686720">
    <w:abstractNumId w:val="17"/>
  </w:num>
  <w:num w:numId="8" w16cid:durableId="1360280196">
    <w:abstractNumId w:val="14"/>
  </w:num>
  <w:num w:numId="9" w16cid:durableId="1638031942">
    <w:abstractNumId w:val="8"/>
  </w:num>
  <w:num w:numId="10" w16cid:durableId="923877642">
    <w:abstractNumId w:val="2"/>
  </w:num>
  <w:num w:numId="11" w16cid:durableId="1862476712">
    <w:abstractNumId w:val="1"/>
  </w:num>
  <w:num w:numId="12" w16cid:durableId="442724175">
    <w:abstractNumId w:val="5"/>
  </w:num>
  <w:num w:numId="13" w16cid:durableId="2127194207">
    <w:abstractNumId w:val="4"/>
  </w:num>
  <w:num w:numId="14" w16cid:durableId="1488207630">
    <w:abstractNumId w:val="6"/>
  </w:num>
  <w:num w:numId="15" w16cid:durableId="294026989">
    <w:abstractNumId w:val="21"/>
  </w:num>
  <w:num w:numId="16" w16cid:durableId="842817556">
    <w:abstractNumId w:val="7"/>
  </w:num>
  <w:num w:numId="17" w16cid:durableId="911937324">
    <w:abstractNumId w:val="20"/>
  </w:num>
  <w:num w:numId="18" w16cid:durableId="469395901">
    <w:abstractNumId w:val="10"/>
  </w:num>
  <w:num w:numId="19" w16cid:durableId="1941256609">
    <w:abstractNumId w:val="3"/>
  </w:num>
  <w:num w:numId="20" w16cid:durableId="1555501257">
    <w:abstractNumId w:val="0"/>
  </w:num>
  <w:num w:numId="21" w16cid:durableId="2107726482">
    <w:abstractNumId w:val="15"/>
  </w:num>
  <w:num w:numId="22" w16cid:durableId="976447142">
    <w:abstractNumId w:val="9"/>
  </w:num>
  <w:num w:numId="23" w16cid:durableId="135288114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o:shapelayout v:ext="edit">
      <o:idmap v:ext="edit" data="1"/>
      <o:rules v:ext="edit">
        <o:r id="V:Rule1" type="connector" idref="#AutoShape 7"/>
        <o:r id="V:Rule2" type="connector" idref="#AutoShape 6"/>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2180"/>
    <w:rsid w:val="000437AE"/>
    <w:rsid w:val="000474E3"/>
    <w:rsid w:val="00047710"/>
    <w:rsid w:val="000523C5"/>
    <w:rsid w:val="00053FB7"/>
    <w:rsid w:val="0006020A"/>
    <w:rsid w:val="00060330"/>
    <w:rsid w:val="00060F5C"/>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371B"/>
    <w:rsid w:val="000A589C"/>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429D"/>
    <w:rsid w:val="000F61E2"/>
    <w:rsid w:val="000F7ED5"/>
    <w:rsid w:val="0010046E"/>
    <w:rsid w:val="00102A61"/>
    <w:rsid w:val="001041EB"/>
    <w:rsid w:val="00104BF1"/>
    <w:rsid w:val="00106F02"/>
    <w:rsid w:val="001078A8"/>
    <w:rsid w:val="00107904"/>
    <w:rsid w:val="001129DE"/>
    <w:rsid w:val="0011369D"/>
    <w:rsid w:val="00113F18"/>
    <w:rsid w:val="00114470"/>
    <w:rsid w:val="00114A0D"/>
    <w:rsid w:val="00117326"/>
    <w:rsid w:val="00117C85"/>
    <w:rsid w:val="00121C37"/>
    <w:rsid w:val="00122833"/>
    <w:rsid w:val="0012543B"/>
    <w:rsid w:val="00125C41"/>
    <w:rsid w:val="00126B1A"/>
    <w:rsid w:val="001271A4"/>
    <w:rsid w:val="0013179E"/>
    <w:rsid w:val="00131A6C"/>
    <w:rsid w:val="00131E4C"/>
    <w:rsid w:val="00133B59"/>
    <w:rsid w:val="001341A9"/>
    <w:rsid w:val="001364A5"/>
    <w:rsid w:val="001365D3"/>
    <w:rsid w:val="00136716"/>
    <w:rsid w:val="00137465"/>
    <w:rsid w:val="00137E25"/>
    <w:rsid w:val="00137F36"/>
    <w:rsid w:val="001434C3"/>
    <w:rsid w:val="001441CB"/>
    <w:rsid w:val="00145453"/>
    <w:rsid w:val="0014611F"/>
    <w:rsid w:val="00146861"/>
    <w:rsid w:val="001517E4"/>
    <w:rsid w:val="00151E7C"/>
    <w:rsid w:val="00153387"/>
    <w:rsid w:val="00154C55"/>
    <w:rsid w:val="00156040"/>
    <w:rsid w:val="00157C06"/>
    <w:rsid w:val="00161845"/>
    <w:rsid w:val="00162849"/>
    <w:rsid w:val="0016576E"/>
    <w:rsid w:val="00166432"/>
    <w:rsid w:val="00167012"/>
    <w:rsid w:val="001671A8"/>
    <w:rsid w:val="0016761A"/>
    <w:rsid w:val="00167BE2"/>
    <w:rsid w:val="0017238E"/>
    <w:rsid w:val="00177E2C"/>
    <w:rsid w:val="00180992"/>
    <w:rsid w:val="00180FD2"/>
    <w:rsid w:val="00180FD4"/>
    <w:rsid w:val="00181509"/>
    <w:rsid w:val="00181965"/>
    <w:rsid w:val="00185202"/>
    <w:rsid w:val="0018526E"/>
    <w:rsid w:val="00187B69"/>
    <w:rsid w:val="0019050C"/>
    <w:rsid w:val="00192E8C"/>
    <w:rsid w:val="0019391D"/>
    <w:rsid w:val="00194A88"/>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1384"/>
    <w:rsid w:val="001F470F"/>
    <w:rsid w:val="001F4ACD"/>
    <w:rsid w:val="001F6170"/>
    <w:rsid w:val="001F63D7"/>
    <w:rsid w:val="001F6ACF"/>
    <w:rsid w:val="001F6FB1"/>
    <w:rsid w:val="001F76BA"/>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2141"/>
    <w:rsid w:val="00224456"/>
    <w:rsid w:val="00225BEA"/>
    <w:rsid w:val="00230440"/>
    <w:rsid w:val="00230AAB"/>
    <w:rsid w:val="00231A19"/>
    <w:rsid w:val="00232081"/>
    <w:rsid w:val="00232DA1"/>
    <w:rsid w:val="002378BD"/>
    <w:rsid w:val="00237B26"/>
    <w:rsid w:val="00240303"/>
    <w:rsid w:val="0024180A"/>
    <w:rsid w:val="0024268D"/>
    <w:rsid w:val="002476AC"/>
    <w:rsid w:val="00250442"/>
    <w:rsid w:val="00250A66"/>
    <w:rsid w:val="00254EC2"/>
    <w:rsid w:val="002550AB"/>
    <w:rsid w:val="00256322"/>
    <w:rsid w:val="002575A8"/>
    <w:rsid w:val="00260476"/>
    <w:rsid w:val="00261B88"/>
    <w:rsid w:val="0026229E"/>
    <w:rsid w:val="002622CD"/>
    <w:rsid w:val="00266574"/>
    <w:rsid w:val="002668F8"/>
    <w:rsid w:val="00266A33"/>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A7876"/>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42A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19B"/>
    <w:rsid w:val="00337AB1"/>
    <w:rsid w:val="00337C87"/>
    <w:rsid w:val="0034265F"/>
    <w:rsid w:val="00343A49"/>
    <w:rsid w:val="00346441"/>
    <w:rsid w:val="003475EC"/>
    <w:rsid w:val="00347D1D"/>
    <w:rsid w:val="0035076B"/>
    <w:rsid w:val="00352BEB"/>
    <w:rsid w:val="00353885"/>
    <w:rsid w:val="00361EB1"/>
    <w:rsid w:val="003629D1"/>
    <w:rsid w:val="003637CE"/>
    <w:rsid w:val="003715EC"/>
    <w:rsid w:val="00373753"/>
    <w:rsid w:val="00376867"/>
    <w:rsid w:val="00376A96"/>
    <w:rsid w:val="003772AC"/>
    <w:rsid w:val="00381E56"/>
    <w:rsid w:val="003826FF"/>
    <w:rsid w:val="00393D9D"/>
    <w:rsid w:val="00393E61"/>
    <w:rsid w:val="00396D02"/>
    <w:rsid w:val="00397529"/>
    <w:rsid w:val="003A0041"/>
    <w:rsid w:val="003A1C3E"/>
    <w:rsid w:val="003A2970"/>
    <w:rsid w:val="003A4FBE"/>
    <w:rsid w:val="003A5088"/>
    <w:rsid w:val="003A7D80"/>
    <w:rsid w:val="003B0E46"/>
    <w:rsid w:val="003B14AA"/>
    <w:rsid w:val="003B19C7"/>
    <w:rsid w:val="003B25A5"/>
    <w:rsid w:val="003B3120"/>
    <w:rsid w:val="003B3537"/>
    <w:rsid w:val="003B3A93"/>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E782B"/>
    <w:rsid w:val="003F0964"/>
    <w:rsid w:val="003F18A1"/>
    <w:rsid w:val="003F1D93"/>
    <w:rsid w:val="003F2371"/>
    <w:rsid w:val="003F2EB6"/>
    <w:rsid w:val="003F4897"/>
    <w:rsid w:val="003F617D"/>
    <w:rsid w:val="003F6587"/>
    <w:rsid w:val="00402C7D"/>
    <w:rsid w:val="00403A74"/>
    <w:rsid w:val="00407351"/>
    <w:rsid w:val="00407C2D"/>
    <w:rsid w:val="004106DF"/>
    <w:rsid w:val="00411A71"/>
    <w:rsid w:val="00411C0C"/>
    <w:rsid w:val="0041399A"/>
    <w:rsid w:val="00414535"/>
    <w:rsid w:val="00414EA0"/>
    <w:rsid w:val="00416BE1"/>
    <w:rsid w:val="00420D64"/>
    <w:rsid w:val="00424E85"/>
    <w:rsid w:val="00425BE9"/>
    <w:rsid w:val="00425EDA"/>
    <w:rsid w:val="00427072"/>
    <w:rsid w:val="0043585C"/>
    <w:rsid w:val="00441F35"/>
    <w:rsid w:val="00443205"/>
    <w:rsid w:val="004439D2"/>
    <w:rsid w:val="004503E9"/>
    <w:rsid w:val="00453463"/>
    <w:rsid w:val="004550E4"/>
    <w:rsid w:val="0046245F"/>
    <w:rsid w:val="004637E8"/>
    <w:rsid w:val="00467368"/>
    <w:rsid w:val="004674CD"/>
    <w:rsid w:val="004710EE"/>
    <w:rsid w:val="00472E56"/>
    <w:rsid w:val="004740EC"/>
    <w:rsid w:val="004816B7"/>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326E"/>
    <w:rsid w:val="005833B8"/>
    <w:rsid w:val="00583711"/>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29AA"/>
    <w:rsid w:val="005D3D27"/>
    <w:rsid w:val="005D464B"/>
    <w:rsid w:val="005D55F1"/>
    <w:rsid w:val="005D7D3A"/>
    <w:rsid w:val="005D7EB1"/>
    <w:rsid w:val="005E076E"/>
    <w:rsid w:val="005E4742"/>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6F1E"/>
    <w:rsid w:val="00647075"/>
    <w:rsid w:val="006529F4"/>
    <w:rsid w:val="00652EBE"/>
    <w:rsid w:val="006549EF"/>
    <w:rsid w:val="00655C14"/>
    <w:rsid w:val="00656420"/>
    <w:rsid w:val="00662070"/>
    <w:rsid w:val="0066237A"/>
    <w:rsid w:val="006628A9"/>
    <w:rsid w:val="00664647"/>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488B"/>
    <w:rsid w:val="006B6754"/>
    <w:rsid w:val="006B71FD"/>
    <w:rsid w:val="006C0661"/>
    <w:rsid w:val="006C0E3B"/>
    <w:rsid w:val="006C18AF"/>
    <w:rsid w:val="006C1D12"/>
    <w:rsid w:val="006D08D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94579"/>
    <w:rsid w:val="007A04C8"/>
    <w:rsid w:val="007A3102"/>
    <w:rsid w:val="007A3B30"/>
    <w:rsid w:val="007A3FC0"/>
    <w:rsid w:val="007A49BA"/>
    <w:rsid w:val="007A609F"/>
    <w:rsid w:val="007A7484"/>
    <w:rsid w:val="007B57A1"/>
    <w:rsid w:val="007B7535"/>
    <w:rsid w:val="007C0D3D"/>
    <w:rsid w:val="007C2A08"/>
    <w:rsid w:val="007C60D8"/>
    <w:rsid w:val="007C727A"/>
    <w:rsid w:val="007D0AC6"/>
    <w:rsid w:val="007D2077"/>
    <w:rsid w:val="007D7A78"/>
    <w:rsid w:val="007E116F"/>
    <w:rsid w:val="007E5812"/>
    <w:rsid w:val="007E68A5"/>
    <w:rsid w:val="007F1EC7"/>
    <w:rsid w:val="007F286F"/>
    <w:rsid w:val="007F2C82"/>
    <w:rsid w:val="007F36F4"/>
    <w:rsid w:val="007F3EAF"/>
    <w:rsid w:val="007F40B0"/>
    <w:rsid w:val="007F5F38"/>
    <w:rsid w:val="007F665B"/>
    <w:rsid w:val="008042C8"/>
    <w:rsid w:val="00805CFD"/>
    <w:rsid w:val="00807F15"/>
    <w:rsid w:val="00810130"/>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36"/>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56C48"/>
    <w:rsid w:val="00860671"/>
    <w:rsid w:val="00862CD2"/>
    <w:rsid w:val="0086508B"/>
    <w:rsid w:val="00866E4F"/>
    <w:rsid w:val="0087156B"/>
    <w:rsid w:val="00872D7E"/>
    <w:rsid w:val="008754E6"/>
    <w:rsid w:val="0087776F"/>
    <w:rsid w:val="00881329"/>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B7B93"/>
    <w:rsid w:val="008C12BE"/>
    <w:rsid w:val="008C1B93"/>
    <w:rsid w:val="008C22C7"/>
    <w:rsid w:val="008C38EB"/>
    <w:rsid w:val="008C414B"/>
    <w:rsid w:val="008C54EA"/>
    <w:rsid w:val="008C6701"/>
    <w:rsid w:val="008C671C"/>
    <w:rsid w:val="008C698E"/>
    <w:rsid w:val="008D28A9"/>
    <w:rsid w:val="008D3BDF"/>
    <w:rsid w:val="008D7EA2"/>
    <w:rsid w:val="008E0F80"/>
    <w:rsid w:val="008E1CA4"/>
    <w:rsid w:val="008E21A6"/>
    <w:rsid w:val="008E3FAA"/>
    <w:rsid w:val="008E737C"/>
    <w:rsid w:val="008F05B8"/>
    <w:rsid w:val="008F0C9D"/>
    <w:rsid w:val="008F0D5A"/>
    <w:rsid w:val="008F0F0A"/>
    <w:rsid w:val="008F1C12"/>
    <w:rsid w:val="008F5A4B"/>
    <w:rsid w:val="008F5EF9"/>
    <w:rsid w:val="008F5F6F"/>
    <w:rsid w:val="008F75F0"/>
    <w:rsid w:val="00900EC1"/>
    <w:rsid w:val="00901214"/>
    <w:rsid w:val="00904D6D"/>
    <w:rsid w:val="00904EC8"/>
    <w:rsid w:val="00906951"/>
    <w:rsid w:val="0091187A"/>
    <w:rsid w:val="00912FBC"/>
    <w:rsid w:val="00913D3B"/>
    <w:rsid w:val="00913F75"/>
    <w:rsid w:val="00921D05"/>
    <w:rsid w:val="0092257C"/>
    <w:rsid w:val="00923121"/>
    <w:rsid w:val="0092349D"/>
    <w:rsid w:val="009314C3"/>
    <w:rsid w:val="009317FD"/>
    <w:rsid w:val="009363D5"/>
    <w:rsid w:val="009406FF"/>
    <w:rsid w:val="00941203"/>
    <w:rsid w:val="009416C1"/>
    <w:rsid w:val="0094367D"/>
    <w:rsid w:val="00943FA1"/>
    <w:rsid w:val="00945A5C"/>
    <w:rsid w:val="00946389"/>
    <w:rsid w:val="0094738D"/>
    <w:rsid w:val="00950EF7"/>
    <w:rsid w:val="00954DC1"/>
    <w:rsid w:val="00955462"/>
    <w:rsid w:val="00955B85"/>
    <w:rsid w:val="00956EB6"/>
    <w:rsid w:val="00957C11"/>
    <w:rsid w:val="009600C2"/>
    <w:rsid w:val="009617A9"/>
    <w:rsid w:val="009618F8"/>
    <w:rsid w:val="00961E62"/>
    <w:rsid w:val="009665BE"/>
    <w:rsid w:val="009673AB"/>
    <w:rsid w:val="00970E84"/>
    <w:rsid w:val="00971153"/>
    <w:rsid w:val="00981036"/>
    <w:rsid w:val="009815C1"/>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C21"/>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5987"/>
    <w:rsid w:val="00AC60ED"/>
    <w:rsid w:val="00AD2373"/>
    <w:rsid w:val="00AD564C"/>
    <w:rsid w:val="00AD7639"/>
    <w:rsid w:val="00AE2FBC"/>
    <w:rsid w:val="00AE3182"/>
    <w:rsid w:val="00AE43A3"/>
    <w:rsid w:val="00AF095A"/>
    <w:rsid w:val="00AF1119"/>
    <w:rsid w:val="00AF3845"/>
    <w:rsid w:val="00AF59C3"/>
    <w:rsid w:val="00B011BB"/>
    <w:rsid w:val="00B0163B"/>
    <w:rsid w:val="00B04312"/>
    <w:rsid w:val="00B0539A"/>
    <w:rsid w:val="00B06113"/>
    <w:rsid w:val="00B06669"/>
    <w:rsid w:val="00B06F09"/>
    <w:rsid w:val="00B07DF0"/>
    <w:rsid w:val="00B10E1D"/>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091"/>
    <w:rsid w:val="00B514D3"/>
    <w:rsid w:val="00B51BC7"/>
    <w:rsid w:val="00B52134"/>
    <w:rsid w:val="00B56063"/>
    <w:rsid w:val="00B570B0"/>
    <w:rsid w:val="00B57714"/>
    <w:rsid w:val="00B61620"/>
    <w:rsid w:val="00B64061"/>
    <w:rsid w:val="00B65BB6"/>
    <w:rsid w:val="00B66013"/>
    <w:rsid w:val="00B7048C"/>
    <w:rsid w:val="00B71D8A"/>
    <w:rsid w:val="00B73F7D"/>
    <w:rsid w:val="00B743B9"/>
    <w:rsid w:val="00B768D7"/>
    <w:rsid w:val="00B778A3"/>
    <w:rsid w:val="00B809F3"/>
    <w:rsid w:val="00B85932"/>
    <w:rsid w:val="00B87588"/>
    <w:rsid w:val="00B92474"/>
    <w:rsid w:val="00B94B19"/>
    <w:rsid w:val="00BA2419"/>
    <w:rsid w:val="00BB0F2F"/>
    <w:rsid w:val="00BB1C66"/>
    <w:rsid w:val="00BB3596"/>
    <w:rsid w:val="00BB524D"/>
    <w:rsid w:val="00BB5385"/>
    <w:rsid w:val="00BB5653"/>
    <w:rsid w:val="00BB6E3C"/>
    <w:rsid w:val="00BC06CF"/>
    <w:rsid w:val="00BC133D"/>
    <w:rsid w:val="00BC2B1B"/>
    <w:rsid w:val="00BC3E9C"/>
    <w:rsid w:val="00BC4AF5"/>
    <w:rsid w:val="00BC5AA5"/>
    <w:rsid w:val="00BC78D2"/>
    <w:rsid w:val="00BC7CC2"/>
    <w:rsid w:val="00BD049F"/>
    <w:rsid w:val="00BD0E9D"/>
    <w:rsid w:val="00BD218A"/>
    <w:rsid w:val="00BD399A"/>
    <w:rsid w:val="00BD557E"/>
    <w:rsid w:val="00BD5B18"/>
    <w:rsid w:val="00BD5F64"/>
    <w:rsid w:val="00BE0201"/>
    <w:rsid w:val="00BE3232"/>
    <w:rsid w:val="00BE520C"/>
    <w:rsid w:val="00BF16AD"/>
    <w:rsid w:val="00BF2C8B"/>
    <w:rsid w:val="00BF3001"/>
    <w:rsid w:val="00BF34A7"/>
    <w:rsid w:val="00BF3B14"/>
    <w:rsid w:val="00BF6218"/>
    <w:rsid w:val="00C00EA2"/>
    <w:rsid w:val="00C01111"/>
    <w:rsid w:val="00C011EE"/>
    <w:rsid w:val="00C01D9E"/>
    <w:rsid w:val="00C02535"/>
    <w:rsid w:val="00C0352A"/>
    <w:rsid w:val="00C0425B"/>
    <w:rsid w:val="00C05811"/>
    <w:rsid w:val="00C075D2"/>
    <w:rsid w:val="00C07BEF"/>
    <w:rsid w:val="00C1015B"/>
    <w:rsid w:val="00C103A1"/>
    <w:rsid w:val="00C10A10"/>
    <w:rsid w:val="00C10D6A"/>
    <w:rsid w:val="00C10EC0"/>
    <w:rsid w:val="00C12DCA"/>
    <w:rsid w:val="00C13B9C"/>
    <w:rsid w:val="00C14063"/>
    <w:rsid w:val="00C15102"/>
    <w:rsid w:val="00C15769"/>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B0B16"/>
    <w:rsid w:val="00CC1960"/>
    <w:rsid w:val="00CE1CF3"/>
    <w:rsid w:val="00CE70F3"/>
    <w:rsid w:val="00CE732D"/>
    <w:rsid w:val="00CE7659"/>
    <w:rsid w:val="00CF0E18"/>
    <w:rsid w:val="00CF29A4"/>
    <w:rsid w:val="00CF2F2E"/>
    <w:rsid w:val="00CF3339"/>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1D60"/>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03E1"/>
    <w:rsid w:val="00D83B55"/>
    <w:rsid w:val="00D87043"/>
    <w:rsid w:val="00D9045B"/>
    <w:rsid w:val="00D90EA9"/>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59E7"/>
    <w:rsid w:val="00DD650E"/>
    <w:rsid w:val="00DD7968"/>
    <w:rsid w:val="00DE0B7E"/>
    <w:rsid w:val="00DE1418"/>
    <w:rsid w:val="00DE2205"/>
    <w:rsid w:val="00DE421E"/>
    <w:rsid w:val="00DE5454"/>
    <w:rsid w:val="00DE7F41"/>
    <w:rsid w:val="00DF0F50"/>
    <w:rsid w:val="00DF2309"/>
    <w:rsid w:val="00DF28DC"/>
    <w:rsid w:val="00DF33C0"/>
    <w:rsid w:val="00DF3915"/>
    <w:rsid w:val="00DF44AC"/>
    <w:rsid w:val="00DF4CE2"/>
    <w:rsid w:val="00E0168F"/>
    <w:rsid w:val="00E118A2"/>
    <w:rsid w:val="00E12071"/>
    <w:rsid w:val="00E12660"/>
    <w:rsid w:val="00E12838"/>
    <w:rsid w:val="00E15BBF"/>
    <w:rsid w:val="00E15ECD"/>
    <w:rsid w:val="00E23F00"/>
    <w:rsid w:val="00E2599A"/>
    <w:rsid w:val="00E26A0F"/>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1610"/>
    <w:rsid w:val="00E76BE0"/>
    <w:rsid w:val="00E7790B"/>
    <w:rsid w:val="00E81714"/>
    <w:rsid w:val="00E82793"/>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0908"/>
    <w:rsid w:val="00ED3B7C"/>
    <w:rsid w:val="00ED3D0C"/>
    <w:rsid w:val="00ED4AEF"/>
    <w:rsid w:val="00ED530E"/>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4330"/>
    <w:rsid w:val="00F25164"/>
    <w:rsid w:val="00F277D3"/>
    <w:rsid w:val="00F30997"/>
    <w:rsid w:val="00F32896"/>
    <w:rsid w:val="00F330C5"/>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0BA8"/>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9C0"/>
    <w:rsid w:val="00FC2EB8"/>
    <w:rsid w:val="00FC5C43"/>
    <w:rsid w:val="00FC7B6C"/>
    <w:rsid w:val="00FD14B3"/>
    <w:rsid w:val="00FD1598"/>
    <w:rsid w:val="00FD576E"/>
    <w:rsid w:val="00FD596B"/>
    <w:rsid w:val="00FE58CC"/>
    <w:rsid w:val="00FE75A9"/>
    <w:rsid w:val="00FF058D"/>
    <w:rsid w:val="00FF1D8E"/>
    <w:rsid w:val="00FF2440"/>
    <w:rsid w:val="00FF322C"/>
    <w:rsid w:val="00FF5BA4"/>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725D7"/>
  <w15:docId w15:val="{111960E0-CCA5-4407-A4D5-66B8C331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uiPriority w:val="9"/>
    <w:qFormat/>
    <w:rsid w:val="00C15A56"/>
    <w:pPr>
      <w:keepNext/>
      <w:spacing w:line="480" w:lineRule="auto"/>
      <w:jc w:val="center"/>
      <w:outlineLvl w:val="0"/>
    </w:pPr>
    <w:rPr>
      <w:b/>
      <w:bCs/>
    </w:rPr>
  </w:style>
  <w:style w:type="paragraph" w:styleId="Heading2">
    <w:name w:val="heading 2"/>
    <w:basedOn w:val="Normal"/>
    <w:next w:val="Normal"/>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styleId="PlaceholderText">
    <w:name w:val="Placeholder Text"/>
    <w:basedOn w:val="DefaultParagraphFont"/>
    <w:uiPriority w:val="99"/>
    <w:semiHidden/>
    <w:rsid w:val="002A7876"/>
    <w:rPr>
      <w:color w:val="808080"/>
    </w:rPr>
  </w:style>
  <w:style w:type="character" w:styleId="UnresolvedMention">
    <w:name w:val="Unresolved Mention"/>
    <w:basedOn w:val="DefaultParagraphFont"/>
    <w:uiPriority w:val="99"/>
    <w:semiHidden/>
    <w:unhideWhenUsed/>
    <w:rsid w:val="00C12DCA"/>
    <w:rPr>
      <w:color w:val="605E5C"/>
      <w:shd w:val="clear" w:color="auto" w:fill="E1DFDD"/>
    </w:rPr>
  </w:style>
  <w:style w:type="paragraph" w:customStyle="1" w:styleId="JTSiskomBody">
    <w:name w:val="JTSiskom Body"/>
    <w:basedOn w:val="Body"/>
    <w:qFormat/>
    <w:rsid w:val="00D61D60"/>
    <w:pPr>
      <w:widowControl/>
      <w:suppressAutoHyphens/>
      <w:autoSpaceDE/>
      <w:autoSpaceDN/>
      <w:adjustRightInd/>
      <w:ind w:firstLine="288"/>
      <w:textAlignment w:val="auto"/>
    </w:pPr>
    <w:rPr>
      <w:rFonts w:eastAsia="Times New Roman"/>
      <w:color w:val="000000"/>
      <w:lang w:val="id-ID" w:eastAsia="zh-CN"/>
    </w:rPr>
  </w:style>
  <w:style w:type="paragraph" w:customStyle="1" w:styleId="JTSiskomTableCaption">
    <w:name w:val="JTSiskom Table Caption"/>
    <w:basedOn w:val="Body"/>
    <w:qFormat/>
    <w:rsid w:val="008F75F0"/>
    <w:pPr>
      <w:widowControl/>
      <w:suppressAutoHyphens/>
      <w:autoSpaceDE/>
      <w:autoSpaceDN/>
      <w:adjustRightInd/>
      <w:spacing w:after="86"/>
      <w:ind w:firstLine="0"/>
      <w:textAlignment w:val="auto"/>
    </w:pPr>
    <w:rPr>
      <w:rFonts w:eastAsia="Times New Roman"/>
      <w:lang w:val="id-ID" w:eastAsia="zh-CN"/>
    </w:rPr>
  </w:style>
  <w:style w:type="character" w:customStyle="1" w:styleId="WW8Num8z0">
    <w:name w:val="WW8Num8z0"/>
    <w:qFormat/>
    <w:rsid w:val="003E782B"/>
    <w:rPr>
      <w:sz w:val="20"/>
      <w:szCs w:val="20"/>
    </w:rPr>
  </w:style>
  <w:style w:type="paragraph" w:customStyle="1" w:styleId="JTSiskomReferences">
    <w:name w:val="JTSiskom References"/>
    <w:basedOn w:val="Normal"/>
    <w:qFormat/>
    <w:rsid w:val="003E782B"/>
    <w:pPr>
      <w:numPr>
        <w:numId w:val="18"/>
      </w:numPr>
      <w:suppressAutoHyphens/>
      <w:ind w:left="432" w:hanging="432"/>
      <w:jc w:val="both"/>
    </w:pPr>
    <w:rPr>
      <w:lang w:val="id-ID"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ntl@ccu.edu.tw"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23A30-0CCF-4DE8-9735-09E0FB684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1</Pages>
  <Words>10926</Words>
  <Characters>62280</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73060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Nico Marvels</cp:lastModifiedBy>
  <cp:revision>95</cp:revision>
  <cp:lastPrinted>2004-12-30T03:27:00Z</cp:lastPrinted>
  <dcterms:created xsi:type="dcterms:W3CDTF">2011-11-27T02:16:00Z</dcterms:created>
  <dcterms:modified xsi:type="dcterms:W3CDTF">2026-01-14T00:43:00Z</dcterms:modified>
</cp:coreProperties>
</file>