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F05" w:rsidRPr="00746F05" w:rsidRDefault="00295150" w:rsidP="00746F05">
      <w:pPr>
        <w:spacing w:line="360" w:lineRule="auto"/>
        <w:jc w:val="center"/>
        <w:rPr>
          <w:rFonts w:ascii="Times New Roman" w:hAnsi="Times New Roman" w:cs="Times New Roman"/>
          <w:b/>
          <w:bCs/>
          <w:lang w:val="en-US"/>
        </w:rPr>
      </w:pPr>
      <w:bookmarkStart w:id="0" w:name="_GoBack"/>
      <w:bookmarkEnd w:id="0"/>
      <w:r w:rsidRPr="00746F05">
        <w:rPr>
          <w:rFonts w:ascii="Times New Roman" w:hAnsi="Times New Roman" w:cs="Times New Roman"/>
          <w:b/>
          <w:bCs/>
          <w:lang w:val="en-US"/>
        </w:rPr>
        <w:t xml:space="preserve">Peran </w:t>
      </w:r>
      <w:r w:rsidRPr="00746F05">
        <w:rPr>
          <w:rFonts w:ascii="Times New Roman" w:hAnsi="Times New Roman" w:cs="Times New Roman"/>
          <w:b/>
          <w:bCs/>
          <w:i/>
          <w:iCs/>
          <w:lang w:val="en-US"/>
        </w:rPr>
        <w:t xml:space="preserve">Teacher </w:t>
      </w:r>
      <w:r w:rsidR="0043228B" w:rsidRPr="00746F05">
        <w:rPr>
          <w:rFonts w:ascii="Times New Roman" w:hAnsi="Times New Roman" w:cs="Times New Roman"/>
          <w:b/>
          <w:bCs/>
          <w:i/>
          <w:iCs/>
          <w:lang w:val="en-US"/>
        </w:rPr>
        <w:t>Autonomy Support</w:t>
      </w:r>
      <w:r w:rsidRPr="00746F05">
        <w:rPr>
          <w:rFonts w:ascii="Times New Roman" w:hAnsi="Times New Roman" w:cs="Times New Roman"/>
          <w:b/>
          <w:bCs/>
          <w:i/>
          <w:iCs/>
          <w:lang w:val="en-US"/>
        </w:rPr>
        <w:t xml:space="preserve"> </w:t>
      </w:r>
      <w:r w:rsidRPr="00746F05">
        <w:rPr>
          <w:rFonts w:ascii="Times New Roman" w:hAnsi="Times New Roman" w:cs="Times New Roman"/>
          <w:b/>
          <w:bCs/>
          <w:lang w:val="en-US"/>
        </w:rPr>
        <w:t xml:space="preserve">terhadap </w:t>
      </w:r>
      <w:r w:rsidRPr="00746F05">
        <w:rPr>
          <w:rFonts w:ascii="Times New Roman" w:hAnsi="Times New Roman" w:cs="Times New Roman"/>
          <w:b/>
          <w:bCs/>
          <w:i/>
          <w:iCs/>
          <w:lang w:val="en-US"/>
        </w:rPr>
        <w:t xml:space="preserve">Engagement </w:t>
      </w:r>
      <w:r w:rsidR="00746F05" w:rsidRPr="00746F05">
        <w:rPr>
          <w:rFonts w:ascii="Times New Roman" w:hAnsi="Times New Roman" w:cs="Times New Roman"/>
          <w:b/>
          <w:bCs/>
          <w:lang w:val="en-US"/>
        </w:rPr>
        <w:t xml:space="preserve">melalui </w:t>
      </w:r>
    </w:p>
    <w:p w:rsidR="00295150" w:rsidRDefault="00746F05" w:rsidP="00746F05">
      <w:pPr>
        <w:spacing w:line="360" w:lineRule="auto"/>
        <w:jc w:val="center"/>
        <w:rPr>
          <w:rFonts w:ascii="Times New Roman" w:hAnsi="Times New Roman" w:cs="Times New Roman"/>
          <w:b/>
          <w:bCs/>
          <w:lang w:val="en-US"/>
        </w:rPr>
      </w:pPr>
      <w:r w:rsidRPr="00746F05">
        <w:rPr>
          <w:rFonts w:ascii="Times New Roman" w:hAnsi="Times New Roman" w:cs="Times New Roman"/>
          <w:b/>
          <w:bCs/>
          <w:lang w:val="en-US"/>
        </w:rPr>
        <w:t xml:space="preserve">Pemenuhan Kebutuhan Psikologis Dasar </w:t>
      </w:r>
      <w:r w:rsidR="00295150" w:rsidRPr="00746F05">
        <w:rPr>
          <w:rFonts w:ascii="Times New Roman" w:hAnsi="Times New Roman" w:cs="Times New Roman"/>
          <w:b/>
          <w:bCs/>
          <w:lang w:val="en-US"/>
        </w:rPr>
        <w:t>pada Siswa S</w:t>
      </w:r>
      <w:r w:rsidRPr="00746F05">
        <w:rPr>
          <w:rFonts w:ascii="Times New Roman" w:hAnsi="Times New Roman" w:cs="Times New Roman"/>
          <w:b/>
          <w:bCs/>
          <w:lang w:val="en-US"/>
        </w:rPr>
        <w:t>ekolah Menengah Atas</w:t>
      </w:r>
    </w:p>
    <w:p w:rsidR="003A0294" w:rsidRDefault="003A0294" w:rsidP="00746F05">
      <w:pPr>
        <w:spacing w:line="360" w:lineRule="auto"/>
        <w:jc w:val="center"/>
        <w:rPr>
          <w:rFonts w:ascii="Times New Roman" w:hAnsi="Times New Roman" w:cs="Times New Roman"/>
          <w:b/>
          <w:bCs/>
          <w:lang w:val="en-US"/>
        </w:rPr>
      </w:pPr>
    </w:p>
    <w:p w:rsidR="003A0294" w:rsidRDefault="003A0294" w:rsidP="00746F05">
      <w:pPr>
        <w:spacing w:line="360" w:lineRule="auto"/>
        <w:jc w:val="center"/>
        <w:rPr>
          <w:rFonts w:ascii="Times New Roman" w:hAnsi="Times New Roman" w:cs="Times New Roman"/>
          <w:lang w:val="en-US"/>
        </w:rPr>
      </w:pPr>
      <w:r>
        <w:rPr>
          <w:rFonts w:ascii="Times New Roman" w:hAnsi="Times New Roman" w:cs="Times New Roman"/>
          <w:lang w:val="en-US"/>
        </w:rPr>
        <w:t xml:space="preserve">Surya Cahyadi, Meilani Rohinsa </w:t>
      </w:r>
    </w:p>
    <w:p w:rsidR="003A0294" w:rsidRDefault="003A0294" w:rsidP="00746F05">
      <w:pPr>
        <w:spacing w:line="360" w:lineRule="auto"/>
        <w:jc w:val="center"/>
        <w:rPr>
          <w:rFonts w:ascii="Times New Roman" w:hAnsi="Times New Roman" w:cs="Times New Roman"/>
          <w:lang w:val="en-US"/>
        </w:rPr>
      </w:pPr>
      <w:r>
        <w:rPr>
          <w:rFonts w:ascii="Times New Roman" w:hAnsi="Times New Roman" w:cs="Times New Roman"/>
          <w:lang w:val="en-US"/>
        </w:rPr>
        <w:t>Fakultas Psikologi, Universitas Padjadjaran, Bandung</w:t>
      </w:r>
    </w:p>
    <w:p w:rsidR="003A0294" w:rsidRPr="003A0294" w:rsidRDefault="003A0294" w:rsidP="00746F05">
      <w:pPr>
        <w:spacing w:line="360" w:lineRule="auto"/>
        <w:jc w:val="center"/>
        <w:rPr>
          <w:rFonts w:ascii="Times New Roman" w:hAnsi="Times New Roman" w:cs="Times New Roman"/>
          <w:lang w:val="en-US"/>
        </w:rPr>
      </w:pPr>
      <w:r>
        <w:rPr>
          <w:rFonts w:ascii="Times New Roman" w:hAnsi="Times New Roman" w:cs="Times New Roman"/>
          <w:lang w:val="en-US"/>
        </w:rPr>
        <w:t>rohinsa.meilani@gmail.com</w:t>
      </w:r>
    </w:p>
    <w:p w:rsidR="0050476E" w:rsidRPr="00746F05" w:rsidRDefault="0050476E" w:rsidP="00746F05">
      <w:pPr>
        <w:spacing w:line="360" w:lineRule="auto"/>
        <w:jc w:val="center"/>
        <w:rPr>
          <w:rFonts w:ascii="Times New Roman" w:hAnsi="Times New Roman" w:cs="Times New Roman"/>
          <w:b/>
          <w:bCs/>
          <w:lang w:val="en-US"/>
        </w:rPr>
      </w:pPr>
    </w:p>
    <w:p w:rsidR="00295150" w:rsidRPr="00746F05" w:rsidRDefault="00295150" w:rsidP="00746F05">
      <w:pPr>
        <w:spacing w:line="360" w:lineRule="auto"/>
        <w:jc w:val="both"/>
        <w:rPr>
          <w:rFonts w:ascii="Times New Roman" w:hAnsi="Times New Roman" w:cs="Times New Roman"/>
          <w:lang w:val="en-US"/>
        </w:rPr>
      </w:pPr>
    </w:p>
    <w:p w:rsidR="00295150" w:rsidRPr="0087263C" w:rsidRDefault="0087263C" w:rsidP="00746F05">
      <w:pPr>
        <w:spacing w:line="360" w:lineRule="auto"/>
        <w:jc w:val="both"/>
        <w:rPr>
          <w:rFonts w:ascii="Times New Roman" w:hAnsi="Times New Roman" w:cs="Times New Roman"/>
          <w:b/>
          <w:bCs/>
          <w:lang w:val="en-US"/>
        </w:rPr>
      </w:pPr>
      <w:r w:rsidRPr="0087263C">
        <w:rPr>
          <w:rFonts w:ascii="Times New Roman" w:hAnsi="Times New Roman" w:cs="Times New Roman"/>
          <w:b/>
          <w:bCs/>
          <w:lang w:val="en-US"/>
        </w:rPr>
        <w:t xml:space="preserve">Abstrak </w:t>
      </w:r>
    </w:p>
    <w:p w:rsidR="0050476E" w:rsidRDefault="0087263C" w:rsidP="0050476E">
      <w:pPr>
        <w:pStyle w:val="NormalWeb"/>
        <w:spacing w:line="360" w:lineRule="auto"/>
        <w:ind w:firstLine="720"/>
        <w:jc w:val="both"/>
        <w:rPr>
          <w:lang w:val="en-US"/>
        </w:rPr>
      </w:pPr>
      <w:r>
        <w:rPr>
          <w:lang w:val="en-US"/>
        </w:rPr>
        <w:t xml:space="preserve">Penelitian ini bertujuan untuk menginvestigasi </w:t>
      </w:r>
      <w:r w:rsidRPr="00746F05">
        <w:t>apakah pemenuhan kebutuhan psikologis dasar memediasi</w:t>
      </w:r>
      <w:r>
        <w:t xml:space="preserve"> </w:t>
      </w:r>
      <w:r w:rsidRPr="00746F05">
        <w:t xml:space="preserve">pengaruh </w:t>
      </w:r>
      <w:r w:rsidRPr="00011789">
        <w:rPr>
          <w:i/>
          <w:iCs/>
        </w:rPr>
        <w:t>teacher autonomy support</w:t>
      </w:r>
      <w:r w:rsidRPr="00746F05">
        <w:t xml:space="preserve"> terhadap </w:t>
      </w:r>
      <w:r w:rsidRPr="00011789">
        <w:rPr>
          <w:i/>
          <w:iCs/>
        </w:rPr>
        <w:t>engagement</w:t>
      </w:r>
      <w:r>
        <w:t>.</w:t>
      </w:r>
      <w:r>
        <w:rPr>
          <w:lang w:val="en-US"/>
        </w:rPr>
        <w:t xml:space="preserve"> Responden dalam penelitian ini 213 siswa SMA (Wanita=126, 59.2%; M = 87, 40.8%). Usia responden antara 15-18 tahun dengan mean 15.41 (SD=0.53). Alat ukur yang digunakan adalah kuesioner </w:t>
      </w:r>
      <w:r>
        <w:rPr>
          <w:i/>
          <w:iCs/>
          <w:lang w:val="en-US"/>
        </w:rPr>
        <w:t xml:space="preserve">Autonomy support, Feeling I Have </w:t>
      </w:r>
      <w:r>
        <w:rPr>
          <w:lang w:val="en-US"/>
        </w:rPr>
        <w:t xml:space="preserve"> dan </w:t>
      </w:r>
      <w:r>
        <w:rPr>
          <w:i/>
          <w:iCs/>
          <w:lang w:val="en-US"/>
        </w:rPr>
        <w:t>Engagement</w:t>
      </w:r>
      <w:r w:rsidR="0050476E">
        <w:rPr>
          <w:i/>
          <w:iCs/>
          <w:lang w:val="en-US"/>
        </w:rPr>
        <w:t xml:space="preserve">. </w:t>
      </w:r>
      <w:r w:rsidR="0050476E">
        <w:rPr>
          <w:lang w:val="en-US"/>
        </w:rPr>
        <w:t xml:space="preserve">Data dianalisis dengan uji regresi berganda. Hasil penelitian ini menunjukkan </w:t>
      </w:r>
      <w:r w:rsidR="0050476E" w:rsidRPr="00746F05">
        <w:t>pemenuhan kebutuhan psikologis dasar memediasi</w:t>
      </w:r>
      <w:r w:rsidR="0050476E">
        <w:t xml:space="preserve"> </w:t>
      </w:r>
      <w:r w:rsidR="0050476E" w:rsidRPr="00746F05">
        <w:t xml:space="preserve">pengaruh </w:t>
      </w:r>
      <w:r w:rsidR="0050476E" w:rsidRPr="00011789">
        <w:rPr>
          <w:i/>
          <w:iCs/>
        </w:rPr>
        <w:t>teacher autonomy support</w:t>
      </w:r>
      <w:r w:rsidR="0050476E" w:rsidRPr="00746F05">
        <w:t xml:space="preserve"> terhadap </w:t>
      </w:r>
      <w:r w:rsidR="0050476E" w:rsidRPr="00011789">
        <w:rPr>
          <w:i/>
          <w:iCs/>
        </w:rPr>
        <w:t>engagement</w:t>
      </w:r>
      <w:r w:rsidR="0050476E">
        <w:t>.</w:t>
      </w:r>
      <w:r w:rsidR="0050476E" w:rsidRPr="00746F05">
        <w:t xml:space="preserve"> </w:t>
      </w:r>
      <w:r w:rsidR="0050476E" w:rsidRPr="005A7900">
        <w:rPr>
          <w:lang w:val="en-US"/>
        </w:rPr>
        <w:t xml:space="preserve">Implikasi dari temuan ini bahwa guru harus menyadari bahwa setiap siswa memiliki kebutuhan psikologis dasr yang dapat dipenuhi oleh perlakuan guru berupa </w:t>
      </w:r>
      <w:r w:rsidR="0050476E" w:rsidRPr="005A7900">
        <w:rPr>
          <w:i/>
          <w:iCs/>
          <w:lang w:val="en-US"/>
        </w:rPr>
        <w:t>autonomy support</w:t>
      </w:r>
      <w:r w:rsidR="0050476E" w:rsidRPr="005A7900">
        <w:rPr>
          <w:lang w:val="en-US"/>
        </w:rPr>
        <w:t xml:space="preserve"> dan hal ini akan membentuk </w:t>
      </w:r>
      <w:r w:rsidR="0050476E" w:rsidRPr="005A7900">
        <w:rPr>
          <w:i/>
          <w:iCs/>
          <w:lang w:val="en-US"/>
        </w:rPr>
        <w:t xml:space="preserve">engagement </w:t>
      </w:r>
      <w:r w:rsidR="0050476E" w:rsidRPr="005A7900">
        <w:rPr>
          <w:lang w:val="en-US"/>
        </w:rPr>
        <w:t xml:space="preserve">siswa terhadapa aktivitas belajar di kelas. </w:t>
      </w:r>
    </w:p>
    <w:p w:rsidR="0050476E" w:rsidRDefault="0050476E" w:rsidP="0050476E">
      <w:pPr>
        <w:pStyle w:val="NormalWeb"/>
        <w:jc w:val="both"/>
        <w:rPr>
          <w:i/>
          <w:iCs/>
          <w:lang w:val="en-US"/>
        </w:rPr>
      </w:pPr>
      <w:r>
        <w:rPr>
          <w:i/>
          <w:iCs/>
          <w:lang w:val="en-US"/>
        </w:rPr>
        <w:t xml:space="preserve">Keyword </w:t>
      </w:r>
    </w:p>
    <w:p w:rsidR="0050476E" w:rsidRPr="0050476E" w:rsidRDefault="0050476E" w:rsidP="0050476E">
      <w:pPr>
        <w:pStyle w:val="NormalWeb"/>
        <w:jc w:val="both"/>
        <w:rPr>
          <w:i/>
          <w:iCs/>
        </w:rPr>
      </w:pPr>
      <w:r>
        <w:rPr>
          <w:i/>
          <w:iCs/>
          <w:lang w:val="en-US"/>
        </w:rPr>
        <w:t xml:space="preserve">Teacher autonomy support, </w:t>
      </w:r>
      <w:r>
        <w:rPr>
          <w:lang w:val="en-US"/>
        </w:rPr>
        <w:t xml:space="preserve">Pemenuhan kebutuhan psikologis dasar, </w:t>
      </w:r>
      <w:r>
        <w:rPr>
          <w:i/>
          <w:iCs/>
          <w:lang w:val="en-US"/>
        </w:rPr>
        <w:t>Engagement</w:t>
      </w:r>
    </w:p>
    <w:p w:rsidR="00295150" w:rsidRPr="0050476E" w:rsidRDefault="00295150" w:rsidP="00746F05">
      <w:pPr>
        <w:spacing w:line="360" w:lineRule="auto"/>
        <w:jc w:val="both"/>
        <w:rPr>
          <w:rFonts w:ascii="Times New Roman" w:hAnsi="Times New Roman" w:cs="Times New Roman"/>
          <w:lang w:val="en-US"/>
        </w:rPr>
      </w:pPr>
    </w:p>
    <w:p w:rsidR="00295150" w:rsidRPr="00746F05" w:rsidRDefault="00295150" w:rsidP="00746F05">
      <w:pPr>
        <w:pStyle w:val="ListParagraph"/>
        <w:numPr>
          <w:ilvl w:val="0"/>
          <w:numId w:val="4"/>
        </w:numPr>
        <w:spacing w:line="360" w:lineRule="auto"/>
        <w:jc w:val="both"/>
        <w:rPr>
          <w:rFonts w:ascii="Times New Roman" w:hAnsi="Times New Roman" w:cs="Times New Roman"/>
          <w:b/>
          <w:bCs/>
          <w:lang w:val="en-US"/>
        </w:rPr>
      </w:pPr>
      <w:r w:rsidRPr="00746F05">
        <w:rPr>
          <w:rFonts w:ascii="Times New Roman" w:hAnsi="Times New Roman" w:cs="Times New Roman"/>
          <w:b/>
          <w:bCs/>
          <w:lang w:val="en-US"/>
        </w:rPr>
        <w:t xml:space="preserve">Pendahuluan </w:t>
      </w:r>
    </w:p>
    <w:p w:rsidR="00295150" w:rsidRPr="00746F05" w:rsidRDefault="00295150" w:rsidP="00746F05">
      <w:pPr>
        <w:spacing w:line="360" w:lineRule="auto"/>
        <w:jc w:val="both"/>
        <w:rPr>
          <w:rFonts w:ascii="Times New Roman" w:hAnsi="Times New Roman" w:cs="Times New Roman"/>
          <w:b/>
          <w:bCs/>
          <w:lang w:val="en-US"/>
        </w:rPr>
      </w:pPr>
      <w:r w:rsidRPr="00746F05">
        <w:rPr>
          <w:rFonts w:ascii="Times New Roman" w:hAnsi="Times New Roman" w:cs="Times New Roman"/>
          <w:b/>
          <w:bCs/>
          <w:lang w:val="en-US"/>
        </w:rPr>
        <w:t xml:space="preserve"> </w:t>
      </w:r>
    </w:p>
    <w:p w:rsidR="00295150" w:rsidRPr="00746F05" w:rsidRDefault="00295150" w:rsidP="00746F05">
      <w:pPr>
        <w:spacing w:line="360" w:lineRule="auto"/>
        <w:ind w:firstLine="720"/>
        <w:jc w:val="both"/>
        <w:rPr>
          <w:rFonts w:ascii="Times New Roman" w:hAnsi="Times New Roman" w:cs="Times New Roman"/>
          <w:color w:val="000000" w:themeColor="text1"/>
          <w:shd w:val="clear" w:color="auto" w:fill="FFFFFF"/>
        </w:rPr>
      </w:pPr>
      <w:r w:rsidRPr="00746F05">
        <w:rPr>
          <w:rFonts w:ascii="Times New Roman" w:hAnsi="Times New Roman" w:cs="Times New Roman"/>
          <w:color w:val="000000" w:themeColor="text1"/>
          <w:lang w:val="en-US"/>
        </w:rPr>
        <w:t xml:space="preserve">Pendidikan memiliki peranan yang penting dalam upaya peningkatan sumber daya manusia ke arah yang lebih baik. </w:t>
      </w:r>
      <w:r w:rsidRPr="00746F05">
        <w:rPr>
          <w:rFonts w:ascii="Times New Roman" w:hAnsi="Times New Roman" w:cs="Times New Roman"/>
          <w:color w:val="000000" w:themeColor="text1"/>
          <w:shd w:val="clear" w:color="auto" w:fill="FFFFFF"/>
        </w:rPr>
        <w:t>Pendidikan pada hakekatnya adalah usaha sadar dan terencana untuk mewujudkan suasana belajar dan proses pembelajaran agar peserta didik secara aktif mengembangkan potensi dirinya untuk memiliki kekuatan spiritual keagamaan, pengendalian diri, kepribadian, kecerdasan, ahklak mulia, serta keterampilan yang diperlukan dirinya masyarakat, bangsa dan negara.</w:t>
      </w:r>
    </w:p>
    <w:p w:rsidR="00295150" w:rsidRPr="00746F05" w:rsidRDefault="00295150" w:rsidP="00237CCA">
      <w:pPr>
        <w:shd w:val="clear" w:color="auto" w:fill="FFFFFF"/>
        <w:spacing w:line="360" w:lineRule="auto"/>
        <w:ind w:firstLine="720"/>
        <w:jc w:val="both"/>
        <w:rPr>
          <w:rFonts w:ascii="Times New Roman" w:hAnsi="Times New Roman" w:cs="Times New Roman"/>
          <w:color w:val="000000" w:themeColor="text1"/>
        </w:rPr>
      </w:pPr>
      <w:r w:rsidRPr="00746F05">
        <w:rPr>
          <w:rFonts w:ascii="Times New Roman" w:hAnsi="Times New Roman" w:cs="Times New Roman"/>
          <w:color w:val="000000" w:themeColor="text1"/>
          <w:shd w:val="clear" w:color="auto" w:fill="FFFFFF"/>
        </w:rPr>
        <w:t xml:space="preserve">Dalam UU No. 20 tahun 2003 Pasal 13 ayat 1 dinyatakan bahwa jalur pendidikan terdiri dari pendidikan diawali dengan jalur pedidikan informal (jalur pendidikan oleh </w:t>
      </w:r>
      <w:r w:rsidRPr="00746F05">
        <w:rPr>
          <w:rFonts w:ascii="Times New Roman" w:hAnsi="Times New Roman" w:cs="Times New Roman"/>
          <w:color w:val="000000" w:themeColor="text1"/>
          <w:shd w:val="clear" w:color="auto" w:fill="FFFFFF"/>
        </w:rPr>
        <w:lastRenderedPageBreak/>
        <w:t xml:space="preserve">keluarga), non-formal (jalur pendidikan pelengkap di luar pendidikan formal yang dilaksanakan), dan  formal (pendidikan yang diselenggarakan di sekolah). </w:t>
      </w:r>
      <w:r w:rsidRPr="00746F05">
        <w:rPr>
          <w:rFonts w:ascii="Times New Roman" w:hAnsi="Times New Roman" w:cs="Times New Roman"/>
          <w:color w:val="000000" w:themeColor="text1"/>
        </w:rPr>
        <w:t>Ketiganya memiliki perbedaan yang saling mengisi dan melengkapi dan  saling terkait secara terpadu untuk mencapai tujuan pendidikan nasional.</w:t>
      </w:r>
      <w:r w:rsidR="00237CCA">
        <w:rPr>
          <w:rFonts w:ascii="Times New Roman" w:hAnsi="Times New Roman" w:cs="Times New Roman"/>
          <w:color w:val="000000" w:themeColor="text1"/>
        </w:rPr>
        <w:t xml:space="preserve"> </w:t>
      </w:r>
      <w:r w:rsidRPr="00746F05">
        <w:rPr>
          <w:rFonts w:ascii="Times New Roman" w:hAnsi="Times New Roman" w:cs="Times New Roman"/>
          <w:color w:val="000000" w:themeColor="text1"/>
          <w:lang w:val="en-US"/>
        </w:rPr>
        <w:t xml:space="preserve">Sekolah menengah atas merupakan salah satu jenjang pendidikan formal bagi remaja yang memberikan pengetahuan, kepribadian dan keterampilan yang dibutuhkan remaja untuk mengikuti jenjang pendidikan tinggi. </w:t>
      </w:r>
    </w:p>
    <w:p w:rsidR="00295150" w:rsidRPr="00237CCA" w:rsidRDefault="00295150" w:rsidP="00746F05">
      <w:pPr>
        <w:tabs>
          <w:tab w:val="left" w:pos="450"/>
        </w:tabs>
        <w:spacing w:line="360" w:lineRule="auto"/>
        <w:jc w:val="both"/>
        <w:rPr>
          <w:rFonts w:ascii="Times New Roman" w:hAnsi="Times New Roman" w:cs="Times New Roman"/>
        </w:rPr>
      </w:pPr>
      <w:r w:rsidRPr="00746F05">
        <w:rPr>
          <w:rFonts w:ascii="Times New Roman" w:hAnsi="Times New Roman" w:cs="Times New Roman"/>
          <w:color w:val="000000" w:themeColor="text1"/>
          <w:lang w:val="en-US"/>
        </w:rPr>
        <w:tab/>
      </w:r>
      <w:r w:rsidRPr="00237CCA">
        <w:rPr>
          <w:rFonts w:ascii="Times New Roman" w:hAnsi="Times New Roman" w:cs="Times New Roman"/>
          <w:color w:val="000000" w:themeColor="text1"/>
          <w:lang w:val="en-US"/>
        </w:rPr>
        <w:t xml:space="preserve">Tujuan pendidikan formal akan tercapai apabila siswa terlibat dalam aktivitas pembelajaran yang dirancang baik oleh Kepala sekolah dan guru dengan merujuk pada kurikulum yang mendasarinya. </w:t>
      </w:r>
      <w:r w:rsidRPr="00237CCA">
        <w:rPr>
          <w:rFonts w:ascii="Times New Roman" w:hAnsi="Times New Roman" w:cs="Times New Roman"/>
        </w:rPr>
        <w:t>Keterlibatan siswa terhadap berbagai aktivitas di sekolah dikenal dengan  ‘</w:t>
      </w:r>
      <w:r w:rsidRPr="00237CCA">
        <w:rPr>
          <w:rFonts w:ascii="Times New Roman" w:hAnsi="Times New Roman" w:cs="Times New Roman"/>
          <w:i/>
        </w:rPr>
        <w:t>student engagement’</w:t>
      </w:r>
      <w:r w:rsidRPr="00237CCA">
        <w:rPr>
          <w:rFonts w:ascii="Times New Roman" w:hAnsi="Times New Roman" w:cs="Times New Roman"/>
        </w:rPr>
        <w:t xml:space="preserve">, </w:t>
      </w:r>
      <w:r w:rsidRPr="00237CCA">
        <w:rPr>
          <w:rFonts w:ascii="Times New Roman" w:hAnsi="Times New Roman" w:cs="Times New Roman"/>
          <w:i/>
        </w:rPr>
        <w:t>‘academic engagment’</w:t>
      </w:r>
      <w:r w:rsidRPr="00237CCA">
        <w:rPr>
          <w:rFonts w:ascii="Times New Roman" w:hAnsi="Times New Roman" w:cs="Times New Roman"/>
        </w:rPr>
        <w:t>,‘</w:t>
      </w:r>
      <w:r w:rsidRPr="00237CCA">
        <w:rPr>
          <w:rFonts w:ascii="Times New Roman" w:hAnsi="Times New Roman" w:cs="Times New Roman"/>
          <w:i/>
        </w:rPr>
        <w:t>school engagement’</w:t>
      </w:r>
      <w:r w:rsidRPr="00237CCA">
        <w:rPr>
          <w:rFonts w:ascii="Times New Roman" w:hAnsi="Times New Roman" w:cs="Times New Roman"/>
        </w:rPr>
        <w:t xml:space="preserve"> atau </w:t>
      </w:r>
      <w:r w:rsidRPr="00237CCA">
        <w:rPr>
          <w:rFonts w:ascii="Times New Roman" w:hAnsi="Times New Roman" w:cs="Times New Roman"/>
          <w:i/>
        </w:rPr>
        <w:t>‘engagement’</w:t>
      </w:r>
      <w:r w:rsidRPr="00237CCA">
        <w:rPr>
          <w:rFonts w:ascii="Times New Roman" w:hAnsi="Times New Roman" w:cs="Times New Roman"/>
        </w:rPr>
        <w:t xml:space="preserve">. Dimana untuk selanjutnya dalam penelitian ini akan digunakan istilah </w:t>
      </w:r>
      <w:r w:rsidRPr="00237CCA">
        <w:rPr>
          <w:rFonts w:ascii="Times New Roman" w:hAnsi="Times New Roman" w:cs="Times New Roman"/>
          <w:i/>
        </w:rPr>
        <w:t>engagement</w:t>
      </w:r>
      <w:r w:rsidRPr="00237CCA">
        <w:rPr>
          <w:rFonts w:ascii="Times New Roman" w:hAnsi="Times New Roman" w:cs="Times New Roman"/>
        </w:rPr>
        <w:t xml:space="preserve">. </w:t>
      </w:r>
    </w:p>
    <w:p w:rsidR="00295150" w:rsidRPr="00746F05" w:rsidRDefault="00295150" w:rsidP="00746F05">
      <w:pPr>
        <w:tabs>
          <w:tab w:val="left" w:pos="450"/>
        </w:tabs>
        <w:spacing w:line="360" w:lineRule="auto"/>
        <w:jc w:val="both"/>
        <w:rPr>
          <w:rFonts w:ascii="Times New Roman" w:hAnsi="Times New Roman" w:cs="Times New Roman"/>
        </w:rPr>
      </w:pPr>
      <w:r w:rsidRPr="00237CCA">
        <w:rPr>
          <w:rFonts w:ascii="Times New Roman" w:hAnsi="Times New Roman" w:cs="Times New Roman"/>
        </w:rPr>
        <w:t xml:space="preserve"> </w:t>
      </w:r>
      <w:r w:rsidRPr="00237CCA">
        <w:rPr>
          <w:rFonts w:ascii="Times New Roman" w:hAnsi="Times New Roman" w:cs="Times New Roman"/>
        </w:rPr>
        <w:tab/>
      </w:r>
      <w:r w:rsidRPr="00237CCA">
        <w:rPr>
          <w:rFonts w:ascii="Times New Roman" w:hAnsi="Times New Roman" w:cs="Times New Roman"/>
          <w:i/>
          <w:iCs/>
        </w:rPr>
        <w:t xml:space="preserve">Engagement </w:t>
      </w:r>
      <w:r w:rsidR="00C941C8" w:rsidRPr="00237CCA">
        <w:rPr>
          <w:rFonts w:ascii="Times New Roman" w:hAnsi="Times New Roman" w:cs="Times New Roman"/>
        </w:rPr>
        <w:t xml:space="preserve">dianggap sebagai suatu konstruk yang relevan bagi semua siswa (Appleton, Christenson &amp; Furlong, 2008). </w:t>
      </w:r>
      <w:r w:rsidR="00C941C8" w:rsidRPr="00237CCA">
        <w:rPr>
          <w:rFonts w:ascii="Times New Roman" w:hAnsi="Times New Roman" w:cs="Times New Roman"/>
          <w:i/>
          <w:iCs/>
        </w:rPr>
        <w:t xml:space="preserve">Engagagement </w:t>
      </w:r>
      <w:r w:rsidR="00C941C8" w:rsidRPr="00237CCA">
        <w:rPr>
          <w:rFonts w:ascii="Times New Roman" w:hAnsi="Times New Roman" w:cs="Times New Roman"/>
        </w:rPr>
        <w:t xml:space="preserve">merupakan hal yang penting bagi siswa karena </w:t>
      </w:r>
      <w:r w:rsidRPr="00237CCA">
        <w:rPr>
          <w:rFonts w:ascii="Times New Roman" w:hAnsi="Times New Roman" w:cs="Times New Roman"/>
          <w:iCs/>
        </w:rPr>
        <w:t xml:space="preserve">bukan saja diperlukan agar siswa dapat menguasai keterampilan ataupun kemampuan yang diajarkan di sekolah, </w:t>
      </w:r>
      <w:r w:rsidRPr="00237CCA">
        <w:rPr>
          <w:rFonts w:ascii="Times New Roman" w:hAnsi="Times New Roman" w:cs="Times New Roman"/>
          <w:i/>
        </w:rPr>
        <w:t xml:space="preserve">engagement </w:t>
      </w:r>
      <w:r w:rsidRPr="00237CCA">
        <w:rPr>
          <w:rFonts w:ascii="Times New Roman" w:hAnsi="Times New Roman" w:cs="Times New Roman"/>
          <w:iCs/>
        </w:rPr>
        <w:t>juga diperlukan agar siswa dapat beradaptasi dengan tuntutan pendidikannya (Connell &amp; Wellborn, 1991).</w:t>
      </w:r>
      <w:r w:rsidRPr="00237CCA">
        <w:rPr>
          <w:rFonts w:ascii="Times New Roman" w:hAnsi="Times New Roman" w:cs="Times New Roman"/>
        </w:rPr>
        <w:t xml:space="preserve"> </w:t>
      </w:r>
      <w:r w:rsidRPr="00237CCA">
        <w:rPr>
          <w:rFonts w:ascii="Times New Roman" w:hAnsi="Times New Roman" w:cs="Times New Roman"/>
          <w:iCs/>
        </w:rPr>
        <w:t>Dengan siswa</w:t>
      </w:r>
      <w:r w:rsidRPr="00237CCA">
        <w:rPr>
          <w:rFonts w:ascii="Times New Roman" w:hAnsi="Times New Roman" w:cs="Times New Roman"/>
        </w:rPr>
        <w:t xml:space="preserve"> </w:t>
      </w:r>
      <w:r w:rsidRPr="00237CCA">
        <w:rPr>
          <w:rFonts w:ascii="Times New Roman" w:hAnsi="Times New Roman" w:cs="Times New Roman"/>
          <w:i/>
        </w:rPr>
        <w:t xml:space="preserve">engage </w:t>
      </w:r>
      <w:r w:rsidRPr="00237CCA">
        <w:rPr>
          <w:rFonts w:ascii="Times New Roman" w:hAnsi="Times New Roman" w:cs="Times New Roman"/>
        </w:rPr>
        <w:t xml:space="preserve">terhadap kegiatan belajarnya, maka siswa akan semakin terdorong untuk belajar dan semakin ingin mengasah keterampilan yang dibutuhkan untuk sukses di sekolah </w:t>
      </w:r>
      <w:r w:rsidRPr="00237CCA">
        <w:rPr>
          <w:rFonts w:ascii="Times New Roman" w:hAnsi="Times New Roman" w:cs="Times New Roman"/>
        </w:rPr>
        <w:fldChar w:fldCharType="begin" w:fldLock="1"/>
      </w:r>
      <w:r w:rsidRPr="00237CCA">
        <w:rPr>
          <w:rFonts w:ascii="Times New Roman" w:hAnsi="Times New Roman" w:cs="Times New Roman"/>
        </w:rPr>
        <w:instrText>ADDIN CSL_CITATION {"citationItems":[{"id":"ITEM-1","itemData":{"DOI":"10.3102/0034654313480891","ISSN":"0034-6543","abstract":"Student engagement research, policy, and practice are even more important in today's race-to-the top policy environment. With a priority goal of postsecondary completion with advanced competence, today's students must be engaged longer and more deeply. This need is especially salient for students attending schools located in segregated, high-poverty neighborhoods and isolated rural communities. Here, engagement research, policy, and practice must become more nuanced and less formulaic, and the ensuing review is structured accordingly. Guided in part by social-ecological analysis and social-cultural theory, engagement is conceptualized as a dynamic system of social and psychological constructs as well as a synergistic process. This conceptualization invites researchers, policymakers, and school-community leaders to develop improvement models that provide a more expansive, engagement-focused reach into students' family, peer, and neighborhood ecologies. © 2013 AERA.","author":[{"dropping-particle":"","family":"Lawson","given":"Michael A.","non-dropping-particle":"","parse-names":false,"suffix":""},{"dropping-particle":"","family":"Lawson","given":"Hal A.","non-dropping-particle":"","parse-names":false,"suffix":""}],"container-title":"Review of Educational Research","id":"ITEM-1","issued":{"date-parts":[["2013"]]},"title":"New Conceptual Frameworks for Student Engagement Research, Policy, and Practice","type":"article-journal"},"uris":["http://www.mendeley.com/documents/?uuid=949d1904-9634-489e-a045-c7cfb5e77500"]}],"mendeley":{"formattedCitation":"(Lawson &amp; Lawson, 2013)","plainTextFormattedCitation":"(Lawson &amp; Lawson, 2013)","previouslyFormattedCitation":"(Lawson &amp; Lawson, 2013)"},"properties":{"noteIndex":0},"schema":"https://github.com/citation-style-language/schema/raw/master/csl-citation.json"}</w:instrText>
      </w:r>
      <w:r w:rsidRPr="00237CCA">
        <w:rPr>
          <w:rFonts w:ascii="Times New Roman" w:hAnsi="Times New Roman" w:cs="Times New Roman"/>
        </w:rPr>
        <w:fldChar w:fldCharType="separate"/>
      </w:r>
      <w:r w:rsidRPr="00237CCA">
        <w:rPr>
          <w:rFonts w:ascii="Times New Roman" w:hAnsi="Times New Roman" w:cs="Times New Roman"/>
          <w:noProof/>
        </w:rPr>
        <w:t>(Lawson &amp; Lawson, 2013)</w:t>
      </w:r>
      <w:r w:rsidRPr="00237CCA">
        <w:rPr>
          <w:rFonts w:ascii="Times New Roman" w:hAnsi="Times New Roman" w:cs="Times New Roman"/>
        </w:rPr>
        <w:fldChar w:fldCharType="end"/>
      </w:r>
      <w:r w:rsidRPr="00237CCA">
        <w:rPr>
          <w:rFonts w:ascii="Times New Roman" w:hAnsi="Times New Roman" w:cs="Times New Roman"/>
        </w:rPr>
        <w:t xml:space="preserve">. Dari berbagai penelitian  yang telah ada  </w:t>
      </w:r>
      <w:r w:rsidRPr="00237CCA">
        <w:rPr>
          <w:rFonts w:ascii="Times New Roman" w:hAnsi="Times New Roman" w:cs="Times New Roman"/>
          <w:iCs/>
        </w:rPr>
        <w:t>juga dapat disimpulkan</w:t>
      </w:r>
      <w:r w:rsidRPr="00237CCA">
        <w:rPr>
          <w:rFonts w:ascii="Times New Roman" w:hAnsi="Times New Roman" w:cs="Times New Roman"/>
        </w:rPr>
        <w:t xml:space="preserve"> bahwa </w:t>
      </w:r>
      <w:r w:rsidRPr="00237CCA">
        <w:rPr>
          <w:rFonts w:ascii="Times New Roman" w:hAnsi="Times New Roman" w:cs="Times New Roman"/>
          <w:i/>
        </w:rPr>
        <w:t xml:space="preserve">engagement </w:t>
      </w:r>
      <w:r w:rsidRPr="00237CCA">
        <w:rPr>
          <w:rFonts w:ascii="Times New Roman" w:hAnsi="Times New Roman" w:cs="Times New Roman"/>
        </w:rPr>
        <w:t xml:space="preserve">adalah faktor yang penting bagi </w:t>
      </w:r>
      <w:r w:rsidRPr="00237CCA">
        <w:rPr>
          <w:rFonts w:ascii="Times New Roman" w:hAnsi="Times New Roman" w:cs="Times New Roman"/>
          <w:i/>
        </w:rPr>
        <w:t>learning</w:t>
      </w:r>
      <w:r w:rsidRPr="00237CCA">
        <w:rPr>
          <w:rFonts w:ascii="Times New Roman" w:hAnsi="Times New Roman" w:cs="Times New Roman"/>
        </w:rPr>
        <w:t xml:space="preserve"> dan </w:t>
      </w:r>
      <w:r w:rsidRPr="00237CCA">
        <w:rPr>
          <w:rFonts w:ascii="Times New Roman" w:hAnsi="Times New Roman" w:cs="Times New Roman"/>
          <w:i/>
        </w:rPr>
        <w:t>academic achievement</w:t>
      </w:r>
      <w:r w:rsidRPr="00237CCA">
        <w:rPr>
          <w:rFonts w:ascii="Times New Roman" w:hAnsi="Times New Roman" w:cs="Times New Roman"/>
        </w:rPr>
        <w:t xml:space="preserve"> </w:t>
      </w:r>
      <w:r w:rsidRPr="00237CCA">
        <w:rPr>
          <w:rFonts w:ascii="Times New Roman" w:hAnsi="Times New Roman" w:cs="Times New Roman"/>
        </w:rPr>
        <w:fldChar w:fldCharType="begin" w:fldLock="1"/>
      </w:r>
      <w:r w:rsidRPr="00237CCA">
        <w:rPr>
          <w:rFonts w:ascii="Times New Roman" w:hAnsi="Times New Roman" w:cs="Times New Roman"/>
        </w:rPr>
        <w:instrText>ADDIN CSL_CITATION {"citationItems":[{"id":"ITEM-1","itemData":{"DOI":"10.1007/978-1-4614-2018-7_5","ISBN":"9781461420187","abstract":"5 Abstract This chapter considers the relationships of student engagement with academic achievement, graduating from high school, and entering post-secondary schooling. Older and newer models of engagement are described and critiqued, and four common components are identifi ed. Research on the relationship of each component with academic outcomes is reviewed. The main themes are that engagement is essential for learning, that engagement is multifaceted with behavioral and psychological components, that engagement and disengagement are developmental and occur over a period of years, and that student engagement can be modifi ed through school policies and practices to improve the prognoses of students at risk. The chapter concludes with a 13-year longitudinal study that shows the rela-tionships of academic achievement, behavioral and affective engagement, and dropping out of high school.","author":[{"dropping-particle":"","family":"Finn","given":"Jeremy D.","non-dropping-particle":"","parse-names":false,"suffix":""},{"dropping-particle":"","family":"Zimmer","given":"Kayla S.","non-dropping-particle":"","parse-names":false,"suffix":""}],"container-title":"Handbook of Research on Student Engagement","id":"ITEM-1","issued":{"date-parts":[["2012"]]},"title":"Student engagement: What is it? Why does it matter?","type":"chapter"},"uris":["http://www.mendeley.com/documents/?uuid=3b27be77-6c5e-4d4c-a514-1eb6ac828b6e"]}],"mendeley":{"formattedCitation":"(Finn &amp; Zimmer, 2012)","plainTextFormattedCitation":"(Finn &amp; Zimmer, 2012)","previouslyFormattedCitation":"(Finn &amp; Zimmer, 2012)"},"properties":{"noteIndex":0},"schema":"https://github.com/citation-style-language/schema/raw/master/csl-citation.json"}</w:instrText>
      </w:r>
      <w:r w:rsidRPr="00237CCA">
        <w:rPr>
          <w:rFonts w:ascii="Times New Roman" w:hAnsi="Times New Roman" w:cs="Times New Roman"/>
        </w:rPr>
        <w:fldChar w:fldCharType="separate"/>
      </w:r>
      <w:r w:rsidRPr="00237CCA">
        <w:rPr>
          <w:rFonts w:ascii="Times New Roman" w:hAnsi="Times New Roman" w:cs="Times New Roman"/>
          <w:noProof/>
        </w:rPr>
        <w:t>(Finn &amp; Zimmer, 2012)</w:t>
      </w:r>
      <w:r w:rsidRPr="00237CCA">
        <w:rPr>
          <w:rFonts w:ascii="Times New Roman" w:hAnsi="Times New Roman" w:cs="Times New Roman"/>
        </w:rPr>
        <w:fldChar w:fldCharType="end"/>
      </w:r>
      <w:r w:rsidRPr="00237CCA">
        <w:rPr>
          <w:rFonts w:ascii="Times New Roman" w:hAnsi="Times New Roman" w:cs="Times New Roman"/>
        </w:rPr>
        <w:t>.</w:t>
      </w:r>
      <w:r w:rsidRPr="00746F05">
        <w:rPr>
          <w:rFonts w:ascii="Times New Roman" w:hAnsi="Times New Roman" w:cs="Times New Roman"/>
        </w:rPr>
        <w:t xml:space="preserve"> </w:t>
      </w:r>
    </w:p>
    <w:p w:rsidR="00A96EE0" w:rsidRPr="00746F05" w:rsidRDefault="00C941C8" w:rsidP="00746F05">
      <w:pPr>
        <w:tabs>
          <w:tab w:val="left" w:pos="450"/>
        </w:tabs>
        <w:spacing w:line="360" w:lineRule="auto"/>
        <w:jc w:val="both"/>
        <w:rPr>
          <w:rFonts w:ascii="Times New Roman" w:hAnsi="Times New Roman" w:cs="Times New Roman"/>
        </w:rPr>
      </w:pPr>
      <w:r w:rsidRPr="00746F05">
        <w:rPr>
          <w:rFonts w:ascii="Times New Roman" w:hAnsi="Times New Roman" w:cs="Times New Roman"/>
        </w:rPr>
        <w:tab/>
      </w:r>
      <w:r w:rsidR="00B627A6">
        <w:rPr>
          <w:rFonts w:ascii="Times New Roman" w:hAnsi="Times New Roman" w:cs="Times New Roman"/>
          <w:i/>
          <w:iCs/>
        </w:rPr>
        <w:t>E</w:t>
      </w:r>
      <w:r w:rsidRPr="00746F05">
        <w:rPr>
          <w:rFonts w:ascii="Times New Roman" w:hAnsi="Times New Roman" w:cs="Times New Roman"/>
          <w:i/>
          <w:iCs/>
        </w:rPr>
        <w:t xml:space="preserve">ngagement </w:t>
      </w:r>
      <w:r w:rsidRPr="00746F05">
        <w:rPr>
          <w:rFonts w:ascii="Times New Roman" w:hAnsi="Times New Roman" w:cs="Times New Roman"/>
          <w:bCs/>
        </w:rPr>
        <w:t>didefinisikan sebagai  keterlibatan perilaku yang berkelanjutan dalam aktivitas belajar yang disertai dengan nada emosi yang positif terhadap akt</w:t>
      </w:r>
      <w:r w:rsidR="00C647DD" w:rsidRPr="00746F05">
        <w:rPr>
          <w:rFonts w:ascii="Times New Roman" w:hAnsi="Times New Roman" w:cs="Times New Roman"/>
          <w:bCs/>
        </w:rPr>
        <w:t xml:space="preserve">ivitas belajar di kelas (Skinner &amp; Belmont, 1993). </w:t>
      </w:r>
      <w:r w:rsidR="00A96EE0" w:rsidRPr="00746F05">
        <w:rPr>
          <w:rFonts w:ascii="Times New Roman" w:hAnsi="Times New Roman" w:cs="Times New Roman"/>
        </w:rPr>
        <w:t xml:space="preserve">Dalam penelitiannya yang terbaru  </w:t>
      </w:r>
      <w:r w:rsidR="00A96EE0" w:rsidRPr="00746F05">
        <w:rPr>
          <w:rFonts w:ascii="Times New Roman" w:hAnsi="Times New Roman" w:cs="Times New Roman"/>
        </w:rPr>
        <w:fldChar w:fldCharType="begin" w:fldLock="1"/>
      </w:r>
      <w:r w:rsidR="00A96EE0" w:rsidRPr="00746F05">
        <w:rPr>
          <w:rFonts w:ascii="Times New Roman" w:hAnsi="Times New Roman" w:cs="Times New Roman"/>
        </w:rPr>
        <w:instrText>ADDIN CSL_CITATION {"citationItems":[{"id":"ITEM-1","itemData":{"DOI":"10.1007/978-1-4614-2018-7_2","ISBN":"9781461420187","abstract":"The goal of this chapter is to present a perspective on student engagement with academic work that emphasizes its role in organizing the daily school experiences of children and youth as well as their cumulative learning, long-term achievement, and eventual academic success. A model grounded in self-determination theory, and organized around student engagement and disaffection with learning activities, seems to offer promise to the study of academic development by specifying the dynamic cycles of context, self, action, and outcomes that are self-stablizing or self-amplifying, and may underlie trajectories of motivation across many school years. The study of ongoing engagement can be enriched by the incorporation of concepts of everyday resilience, focusing on what hap- pens when students make mistakes and encounter diffi culties and failures in school. The same personal and interpersonal resources that promote engagement may shape students’ reactions to challenges and obstacles, with academic coping an especially important bridge back to reengage- ment. Future research can examine how these motivational dynamics contribute to the development of durable academic assets, such as self- regulated learning and proactive coping, and an academic identity that allows students eventually to take ownership for their own learning and success in school.","author":[{"dropping-particle":"","family":"Skinner","given":"Ellen A.","non-dropping-particle":"","parse-names":false,"suffix":""},{"dropping-particle":"","family":"Pitzer","given":"Jennifer R.","non-dropping-particle":"","parse-names":false,"suffix":""}],"container-title":"Handbook of Research on Student Engagement","id":"ITEM-1","issued":{"date-parts":[["2012"]]},"title":"Developmental dynamics of student engagement, coping, and everyday resilience","type":"chapter"},"uris":["http://www.mendeley.com/documents/?uuid=d273e0e1-01d5-4983-b26a-7bd67fccb65c"]}],"mendeley":{"formattedCitation":"(E. A. Skinner &amp; Pitzer, 2012a)","plainTextFormattedCitation":"(E. A. Skinner &amp; Pitzer, 2012a)","previouslyFormattedCitation":"(E. A. Skinner &amp; Pitzer, 2012a)"},"properties":{"noteIndex":0},"schema":"https://github.com/citation-style-language/schema/raw/master/csl-citation.json"}</w:instrText>
      </w:r>
      <w:r w:rsidR="00A96EE0" w:rsidRPr="00746F05">
        <w:rPr>
          <w:rFonts w:ascii="Times New Roman" w:hAnsi="Times New Roman" w:cs="Times New Roman"/>
        </w:rPr>
        <w:fldChar w:fldCharType="separate"/>
      </w:r>
      <w:r w:rsidR="00A96EE0" w:rsidRPr="00746F05">
        <w:rPr>
          <w:rFonts w:ascii="Times New Roman" w:hAnsi="Times New Roman" w:cs="Times New Roman"/>
          <w:noProof/>
        </w:rPr>
        <w:t>(Skinner &amp; Pitzer, 2012a)</w:t>
      </w:r>
      <w:r w:rsidR="00A96EE0" w:rsidRPr="00746F05">
        <w:rPr>
          <w:rFonts w:ascii="Times New Roman" w:hAnsi="Times New Roman" w:cs="Times New Roman"/>
        </w:rPr>
        <w:fldChar w:fldCharType="end"/>
      </w:r>
      <w:r w:rsidR="00A96EE0" w:rsidRPr="00746F05">
        <w:rPr>
          <w:rFonts w:ascii="Times New Roman" w:hAnsi="Times New Roman" w:cs="Times New Roman"/>
        </w:rPr>
        <w:t xml:space="preserve"> melihat </w:t>
      </w:r>
      <w:r w:rsidR="00A96EE0" w:rsidRPr="00746F05">
        <w:rPr>
          <w:rFonts w:ascii="Times New Roman" w:hAnsi="Times New Roman" w:cs="Times New Roman"/>
          <w:i/>
        </w:rPr>
        <w:t xml:space="preserve">engagagement </w:t>
      </w:r>
      <w:r w:rsidR="00A96EE0" w:rsidRPr="00746F05">
        <w:rPr>
          <w:rFonts w:ascii="Times New Roman" w:hAnsi="Times New Roman" w:cs="Times New Roman"/>
        </w:rPr>
        <w:t xml:space="preserve">sebagai konstruk yang terintegrasi, artinya dalam menggambarkan </w:t>
      </w:r>
      <w:r w:rsidR="00A96EE0" w:rsidRPr="00746F05">
        <w:rPr>
          <w:rFonts w:ascii="Times New Roman" w:hAnsi="Times New Roman" w:cs="Times New Roman"/>
          <w:i/>
        </w:rPr>
        <w:t xml:space="preserve">engagement </w:t>
      </w:r>
      <w:r w:rsidR="00A96EE0" w:rsidRPr="00746F05">
        <w:rPr>
          <w:rFonts w:ascii="Times New Roman" w:hAnsi="Times New Roman" w:cs="Times New Roman"/>
        </w:rPr>
        <w:t xml:space="preserve">adalah meliputi pengintegrasian komponen emosi dan perilaku. </w:t>
      </w:r>
    </w:p>
    <w:p w:rsidR="00C647DD" w:rsidRPr="00746F05" w:rsidRDefault="00A96EE0" w:rsidP="00746F05">
      <w:pPr>
        <w:tabs>
          <w:tab w:val="left" w:pos="450"/>
        </w:tabs>
        <w:spacing w:line="360" w:lineRule="auto"/>
        <w:jc w:val="both"/>
        <w:rPr>
          <w:rFonts w:ascii="Times New Roman" w:hAnsi="Times New Roman" w:cs="Times New Roman"/>
        </w:rPr>
      </w:pPr>
      <w:r w:rsidRPr="00746F05">
        <w:rPr>
          <w:rFonts w:ascii="Times New Roman" w:hAnsi="Times New Roman" w:cs="Times New Roman"/>
        </w:rPr>
        <w:tab/>
      </w:r>
      <w:r w:rsidR="00C647DD" w:rsidRPr="00746F05">
        <w:rPr>
          <w:rFonts w:ascii="Times New Roman" w:hAnsi="Times New Roman" w:cs="Times New Roman"/>
        </w:rPr>
        <w:t xml:space="preserve">Dalam konsep </w:t>
      </w:r>
      <w:r w:rsidR="00C647DD" w:rsidRPr="00746F05">
        <w:rPr>
          <w:rFonts w:ascii="Times New Roman" w:hAnsi="Times New Roman" w:cs="Times New Roman"/>
        </w:rPr>
        <w:fldChar w:fldCharType="begin" w:fldLock="1"/>
      </w:r>
      <w:r w:rsidR="00C647DD" w:rsidRPr="00746F05">
        <w:rPr>
          <w:rFonts w:ascii="Times New Roman" w:hAnsi="Times New Roman" w:cs="Times New Roman"/>
        </w:rPr>
        <w:instrText>ADDIN CSL_CITATION {"citationItems":[{"id":"ITEM-1","itemData":{"DOI":"10.1007/978-1-4614-2018-7","ISBN":"978-1-4614-2017-0","ISSN":"0717-6163","PMID":"15003161","abstract":"T","author":[{"dropping-particle":"","family":"Skinner","given":"Ellen A","non-dropping-particle":"","parse-names":false,"suffix":""},{"dropping-particle":"","family":"Pitzer","given":"Jennifer R","non-dropping-particle":"","parse-names":false,"suffix":""}],"id":"ITEM-1","issued":{"date-parts":[["2012"]]},"page":"21-44","title":"Handbook of Research on Student Engagement","type":"article-journal"},"uris":["http://www.mendeley.com/documents/?uuid=771eb522-7e6d-40fa-b51e-12bddbf6684a"]}],"mendeley":{"formattedCitation":"(E. A. Skinner &amp; Pitzer, 2012b)","manualFormatting":"E. A. Skinner &amp; Pitzer (2012)","plainTextFormattedCitation":"(E. A. Skinner &amp; Pitzer, 2012b)","previouslyFormattedCitation":"(E. A. Skinner &amp; Pitzer, 2012b)"},"properties":{"noteIndex":0},"schema":"https://github.com/citation-style-language/schema/raw/master/csl-citation.json"}</w:instrText>
      </w:r>
      <w:r w:rsidR="00C647DD" w:rsidRPr="00746F05">
        <w:rPr>
          <w:rFonts w:ascii="Times New Roman" w:hAnsi="Times New Roman" w:cs="Times New Roman"/>
        </w:rPr>
        <w:fldChar w:fldCharType="separate"/>
      </w:r>
      <w:r w:rsidR="00C647DD" w:rsidRPr="00746F05">
        <w:rPr>
          <w:rFonts w:ascii="Times New Roman" w:hAnsi="Times New Roman" w:cs="Times New Roman"/>
          <w:noProof/>
        </w:rPr>
        <w:t>Skinner &amp; Pitzer (2012)</w:t>
      </w:r>
      <w:r w:rsidR="00C647DD" w:rsidRPr="00746F05">
        <w:rPr>
          <w:rFonts w:ascii="Times New Roman" w:hAnsi="Times New Roman" w:cs="Times New Roman"/>
        </w:rPr>
        <w:fldChar w:fldCharType="end"/>
      </w:r>
      <w:r w:rsidR="00C647DD" w:rsidRPr="00746F05">
        <w:rPr>
          <w:rFonts w:ascii="Times New Roman" w:hAnsi="Times New Roman" w:cs="Times New Roman"/>
        </w:rPr>
        <w:t xml:space="preserve"> </w:t>
      </w:r>
      <w:r w:rsidR="00C647DD" w:rsidRPr="00746F05">
        <w:rPr>
          <w:rFonts w:ascii="Times New Roman" w:hAnsi="Times New Roman" w:cs="Times New Roman"/>
          <w:i/>
        </w:rPr>
        <w:t xml:space="preserve">engagement </w:t>
      </w:r>
      <w:r w:rsidR="00C647DD" w:rsidRPr="00746F05">
        <w:rPr>
          <w:rFonts w:ascii="Times New Roman" w:hAnsi="Times New Roman" w:cs="Times New Roman"/>
        </w:rPr>
        <w:t xml:space="preserve">dapat dikaji dalam 3 level yang berbeda. Salah satu level yang paling penting dalam mempelajari </w:t>
      </w:r>
      <w:r w:rsidR="00C647DD" w:rsidRPr="00746F05">
        <w:rPr>
          <w:rFonts w:ascii="Times New Roman" w:hAnsi="Times New Roman" w:cs="Times New Roman"/>
          <w:i/>
        </w:rPr>
        <w:t xml:space="preserve">engagement </w:t>
      </w:r>
      <w:r w:rsidR="00C647DD" w:rsidRPr="00746F05">
        <w:rPr>
          <w:rFonts w:ascii="Times New Roman" w:hAnsi="Times New Roman" w:cs="Times New Roman"/>
        </w:rPr>
        <w:t xml:space="preserve">adalah keterlibatan siswa terhadap kegiatan belajar di kelas atau </w:t>
      </w:r>
      <w:r w:rsidR="00C647DD" w:rsidRPr="00746F05">
        <w:rPr>
          <w:rFonts w:ascii="Times New Roman" w:hAnsi="Times New Roman" w:cs="Times New Roman"/>
          <w:i/>
        </w:rPr>
        <w:t xml:space="preserve">engagement </w:t>
      </w:r>
      <w:r w:rsidR="00C647DD" w:rsidRPr="00746F05">
        <w:rPr>
          <w:rFonts w:ascii="Times New Roman" w:hAnsi="Times New Roman" w:cs="Times New Roman"/>
        </w:rPr>
        <w:t xml:space="preserve">with </w:t>
      </w:r>
      <w:r w:rsidR="00C647DD" w:rsidRPr="00746F05">
        <w:rPr>
          <w:rFonts w:ascii="Times New Roman" w:hAnsi="Times New Roman" w:cs="Times New Roman"/>
          <w:i/>
        </w:rPr>
        <w:t>learning activities</w:t>
      </w:r>
      <w:r w:rsidR="00C647DD" w:rsidRPr="00746F05">
        <w:rPr>
          <w:rFonts w:ascii="Times New Roman" w:hAnsi="Times New Roman" w:cs="Times New Roman"/>
        </w:rPr>
        <w:t xml:space="preserve">. Demikian pula penelitian ini akan memfokuskan pada </w:t>
      </w:r>
      <w:r w:rsidR="00C647DD" w:rsidRPr="00746F05">
        <w:rPr>
          <w:rFonts w:ascii="Times New Roman" w:hAnsi="Times New Roman" w:cs="Times New Roman"/>
          <w:i/>
        </w:rPr>
        <w:t>engagement with learning activity</w:t>
      </w:r>
      <w:r w:rsidR="00C647DD" w:rsidRPr="00746F05">
        <w:rPr>
          <w:rFonts w:ascii="Times New Roman" w:hAnsi="Times New Roman" w:cs="Times New Roman"/>
        </w:rPr>
        <w:t xml:space="preserve">, karena siswa menghabiskan sebagian besar waktunya di sekolah, dan sebagian besar waktu dihabiskan siswa dengan mengikuti aktivitas di kelas. Dengan siswa berpartisipasi di kelas, maka siswa akan memperoleh sikap, keterampilan dan pengetahuan yang dicanangkan dalam kurikulum dan program belajar di sekolah. Dapat dikatakan kegiatan belajar di kelas merupakan komponen yang paling penting bagi tercapainya suatu kurikulum dan tujuan pembelajaran. </w:t>
      </w:r>
    </w:p>
    <w:p w:rsidR="00C647DD" w:rsidRPr="00746F05" w:rsidRDefault="00B627A6" w:rsidP="00746F05">
      <w:pPr>
        <w:tabs>
          <w:tab w:val="left" w:pos="450"/>
        </w:tabs>
        <w:spacing w:line="360" w:lineRule="auto"/>
        <w:jc w:val="both"/>
        <w:rPr>
          <w:rFonts w:ascii="Times New Roman" w:hAnsi="Times New Roman" w:cs="Times New Roman"/>
        </w:rPr>
      </w:pPr>
      <w:r w:rsidRPr="00B627A6">
        <w:rPr>
          <w:rFonts w:ascii="Times New Roman" w:hAnsi="Times New Roman" w:cs="Times New Roman"/>
          <w:i/>
        </w:rPr>
        <w:tab/>
        <w:t>E</w:t>
      </w:r>
      <w:r w:rsidR="00C647DD" w:rsidRPr="00B627A6">
        <w:rPr>
          <w:rFonts w:ascii="Times New Roman" w:hAnsi="Times New Roman" w:cs="Times New Roman"/>
          <w:i/>
        </w:rPr>
        <w:t>ngagement</w:t>
      </w:r>
      <w:r w:rsidR="00C647DD" w:rsidRPr="00B627A6">
        <w:rPr>
          <w:rFonts w:ascii="Times New Roman" w:hAnsi="Times New Roman" w:cs="Times New Roman"/>
        </w:rPr>
        <w:t xml:space="preserve"> bukanlah merupakan suatu trait yang sudah pasti. Banyak peneliti yang berargumentasi bahwa </w:t>
      </w:r>
      <w:r w:rsidR="00C647DD" w:rsidRPr="00B627A6">
        <w:rPr>
          <w:rFonts w:ascii="Times New Roman" w:hAnsi="Times New Roman" w:cs="Times New Roman"/>
          <w:i/>
        </w:rPr>
        <w:t xml:space="preserve">engegment </w:t>
      </w:r>
      <w:r w:rsidR="00C647DD" w:rsidRPr="00B627A6">
        <w:rPr>
          <w:rFonts w:ascii="Times New Roman" w:hAnsi="Times New Roman" w:cs="Times New Roman"/>
        </w:rPr>
        <w:t xml:space="preserve">adalah kondisi yang lunak yang dapat di bentuk oleh lingkungan </w:t>
      </w:r>
      <w:r w:rsidR="00C647DD" w:rsidRPr="00B627A6">
        <w:rPr>
          <w:rFonts w:ascii="Times New Roman" w:hAnsi="Times New Roman" w:cs="Times New Roman"/>
        </w:rPr>
        <w:fldChar w:fldCharType="begin" w:fldLock="1"/>
      </w:r>
      <w:r w:rsidR="00C647DD" w:rsidRPr="00B627A6">
        <w:rPr>
          <w:rFonts w:ascii="Times New Roman" w:hAnsi="Times New Roman" w:cs="Times New Roman"/>
        </w:rPr>
        <w:instrText>ADDIN CSL_CITATION {"citationItems":[{"id":"ITEM-1","itemData":{"DOI":"10.3102/00346543074001059","ISSN":"0034-6543","abstract":"The concept of school engagement has attracted increasing attention as representing a possible antidote to declining academic motivation and achievement. Engagement is presumed to be malleable, responsive to contextual features, and amenable to environmental change. Researchers describe behavioral, emotional, and cognitive engagement and recommend studying engagement as a multifaceted construct. This article reviews definitions, measures, precursors, and outcomes of engagement; discusses limitations in the existing research; and suggests improvements. The authors conclude that, although much has been learned, the potential contribution of the concept of school engagement to research on student experience has yet to be realized. The), call,for richer characterizations of how students behave, feel, and think-research that could aid in the development of finely tuned interventions.","author":[{"dropping-particle":"","family":"Fredricks","given":"Jennifer A","non-dropping-particle":"","parse-names":false,"suffix":""},{"dropping-particle":"","family":"Blumenfeld","given":"Phyllis C","non-dropping-particle":"","parse-names":false,"suffix":""},{"dropping-particle":"","family":"Paris","given":"Alison H","non-dropping-particle":"","parse-names":false,"suffix":""}],"container-title":"Review of Educational Research","id":"ITEM-1","issued":{"date-parts":[["2004"]]},"title":"School Engagement: Potential of the Concept, State of the Evidence","type":"article-journal"},"uris":["http://www.mendeley.com/documents/?uuid=eff30df4-2ae3-4396-9457-852b9d01fcd5"]}],"mendeley":{"formattedCitation":"(J. A. Fredricks, Blumenfeld, &amp; Paris, 2004b)","plainTextFormattedCitation":"(J. A. Fredricks, Blumenfeld, &amp; Paris, 2004b)","previouslyFormattedCitation":"(J. A. Fredricks, Blumenfeld, &amp; Paris, 2004b)"},"properties":{"noteIndex":0},"schema":"https://github.com/citation-style-language/schema/raw/master/csl-citation.json"}</w:instrText>
      </w:r>
      <w:r w:rsidR="00C647DD" w:rsidRPr="00B627A6">
        <w:rPr>
          <w:rFonts w:ascii="Times New Roman" w:hAnsi="Times New Roman" w:cs="Times New Roman"/>
        </w:rPr>
        <w:fldChar w:fldCharType="separate"/>
      </w:r>
      <w:r w:rsidR="00C647DD" w:rsidRPr="00B627A6">
        <w:rPr>
          <w:rFonts w:ascii="Times New Roman" w:hAnsi="Times New Roman" w:cs="Times New Roman"/>
          <w:noProof/>
        </w:rPr>
        <w:t>(Fredricks, Blumenfeld, &amp; Paris, 2004b)</w:t>
      </w:r>
      <w:r w:rsidR="00C647DD" w:rsidRPr="00B627A6">
        <w:rPr>
          <w:rFonts w:ascii="Times New Roman" w:hAnsi="Times New Roman" w:cs="Times New Roman"/>
        </w:rPr>
        <w:fldChar w:fldCharType="end"/>
      </w:r>
      <w:r w:rsidR="00C647DD" w:rsidRPr="00B627A6">
        <w:rPr>
          <w:rFonts w:ascii="Times New Roman" w:hAnsi="Times New Roman" w:cs="Times New Roman"/>
        </w:rPr>
        <w:t xml:space="preserve">. Dalam berbagai literatur terdapat 3 pihak dari konteks sosial yang dianggap berpengaruh terhadap </w:t>
      </w:r>
      <w:r w:rsidR="00C647DD" w:rsidRPr="00B627A6">
        <w:rPr>
          <w:rFonts w:ascii="Times New Roman" w:hAnsi="Times New Roman" w:cs="Times New Roman"/>
          <w:i/>
          <w:iCs/>
        </w:rPr>
        <w:t>engagement</w:t>
      </w:r>
      <w:r w:rsidR="00C647DD" w:rsidRPr="00B627A6">
        <w:rPr>
          <w:rFonts w:ascii="Times New Roman" w:hAnsi="Times New Roman" w:cs="Times New Roman"/>
        </w:rPr>
        <w:t xml:space="preserve"> siswa, yaitu keluarga (orangtua), guru dan teman sebaya. </w:t>
      </w:r>
      <w:r w:rsidR="00C647DD" w:rsidRPr="00B627A6">
        <w:rPr>
          <w:rFonts w:ascii="Times New Roman" w:hAnsi="Times New Roman" w:cs="Times New Roman"/>
          <w:lang w:val="sv-SE"/>
        </w:rPr>
        <w:t>I</w:t>
      </w:r>
      <w:r w:rsidR="00C647DD" w:rsidRPr="00B627A6">
        <w:rPr>
          <w:rFonts w:ascii="Times New Roman" w:hAnsi="Times New Roman" w:cs="Times New Roman"/>
        </w:rPr>
        <w:t xml:space="preserve">nteraksi interpersonal ini dianggap dapat mengembangkan </w:t>
      </w:r>
      <w:r w:rsidR="00C647DD" w:rsidRPr="00B627A6">
        <w:rPr>
          <w:rFonts w:ascii="Times New Roman" w:hAnsi="Times New Roman" w:cs="Times New Roman"/>
          <w:i/>
        </w:rPr>
        <w:t>engagement</w:t>
      </w:r>
      <w:r w:rsidR="00C647DD" w:rsidRPr="00B627A6">
        <w:rPr>
          <w:rFonts w:ascii="Times New Roman" w:hAnsi="Times New Roman" w:cs="Times New Roman"/>
        </w:rPr>
        <w:t xml:space="preserve"> dan </w:t>
      </w:r>
      <w:r w:rsidR="00C647DD" w:rsidRPr="00B627A6">
        <w:rPr>
          <w:rFonts w:ascii="Times New Roman" w:hAnsi="Times New Roman" w:cs="Times New Roman"/>
          <w:i/>
        </w:rPr>
        <w:t>achievement</w:t>
      </w:r>
      <w:r w:rsidR="00C647DD" w:rsidRPr="00B627A6">
        <w:rPr>
          <w:rFonts w:ascii="Times New Roman" w:hAnsi="Times New Roman" w:cs="Times New Roman"/>
        </w:rPr>
        <w:t xml:space="preserve"> siswa di sekolah </w:t>
      </w:r>
      <w:r w:rsidR="00C647DD" w:rsidRPr="00B627A6">
        <w:rPr>
          <w:rFonts w:ascii="Times New Roman" w:hAnsi="Times New Roman" w:cs="Times New Roman"/>
        </w:rPr>
        <w:fldChar w:fldCharType="begin" w:fldLock="1"/>
      </w:r>
      <w:r w:rsidR="00C647DD" w:rsidRPr="00B627A6">
        <w:rPr>
          <w:rFonts w:ascii="Times New Roman" w:hAnsi="Times New Roman" w:cs="Times New Roman"/>
        </w:rPr>
        <w:instrText>ADDIN CSL_CITATION {"citationItems":[{"id":"ITEM-1","itemData":{"DOI":"10.1007/978-1-4614-2018-7_2","ISBN":"9781461420187","abstract":"The goal of this chapter is to present a perspective on student engagement with academic work that emphasizes its role in organizing the daily school experiences of children and youth as well as their cumulative learning, long-term achievement, and eventual academic success. A model grounded in self-determination theory, and organized around student engagement and disaffection with learning activities, seems to offer promise to the study of academic development by specifying the dynamic cycles of context, self, action, and outcomes that are self-stablizing or self-amplifying, and may underlie trajectories of motivation across many school years. The study of ongoing engagement can be enriched by the incorporation of concepts of everyday resilience, focusing on what hap- pens when students make mistakes and encounter diffi culties and failures in school. The same personal and interpersonal resources that promote engagement may shape students’ reactions to challenges and obstacles, with academic coping an especially important bridge back to reengage- ment. Future research can examine how these motivational dynamics contribute to the development of durable academic assets, such as self- regulated learning and proactive coping, and an academic identity that allows students eventually to take ownership for their own learning and success in school.","author":[{"dropping-particle":"","family":"Skinner","given":"Ellen A.","non-dropping-particle":"","parse-names":false,"suffix":""},{"dropping-particle":"","family":"Pitzer","given":"Jennifer R.","non-dropping-particle":"","parse-names":false,"suffix":""}],"container-title":"Handbook of Research on Student Engagement","id":"ITEM-1","issued":{"date-parts":[["2012"]]},"title":"Developmental dynamics of student engagement, coping, and everyday resilience","type":"chapter"},"uris":["http://www.mendeley.com/documents/?uuid=d273e0e1-01d5-4983-b26a-7bd67fccb65c"]}],"mendeley":{"formattedCitation":"(E. A. Skinner &amp; Pitzer, 2012a)","plainTextFormattedCitation":"(E. A. Skinner &amp; Pitzer, 2012a)","previouslyFormattedCitation":"(E. A. Skinner &amp; Pitzer, 2012a)"},"properties":{"noteIndex":0},"schema":"https://github.com/citation-style-language/schema/raw/master/csl-citation.json"}</w:instrText>
      </w:r>
      <w:r w:rsidR="00C647DD" w:rsidRPr="00B627A6">
        <w:rPr>
          <w:rFonts w:ascii="Times New Roman" w:hAnsi="Times New Roman" w:cs="Times New Roman"/>
        </w:rPr>
        <w:fldChar w:fldCharType="separate"/>
      </w:r>
      <w:r w:rsidR="00C647DD" w:rsidRPr="00B627A6">
        <w:rPr>
          <w:rFonts w:ascii="Times New Roman" w:hAnsi="Times New Roman" w:cs="Times New Roman"/>
          <w:noProof/>
        </w:rPr>
        <w:t>(Skinner &amp; Pitzer, 2012a)</w:t>
      </w:r>
      <w:r w:rsidR="00C647DD" w:rsidRPr="00B627A6">
        <w:rPr>
          <w:rFonts w:ascii="Times New Roman" w:hAnsi="Times New Roman" w:cs="Times New Roman"/>
        </w:rPr>
        <w:fldChar w:fldCharType="end"/>
      </w:r>
      <w:r w:rsidR="00C647DD" w:rsidRPr="00B627A6">
        <w:rPr>
          <w:rFonts w:ascii="Times New Roman" w:hAnsi="Times New Roman" w:cs="Times New Roman"/>
        </w:rPr>
        <w:t>.</w:t>
      </w:r>
    </w:p>
    <w:p w:rsidR="00C941C8" w:rsidRPr="00746F05" w:rsidRDefault="00B627A6" w:rsidP="00746F05">
      <w:pPr>
        <w:tabs>
          <w:tab w:val="left" w:pos="450"/>
        </w:tabs>
        <w:spacing w:line="360" w:lineRule="auto"/>
        <w:jc w:val="both"/>
        <w:rPr>
          <w:rFonts w:ascii="Times New Roman" w:hAnsi="Times New Roman" w:cs="Times New Roman"/>
          <w:lang w:val="en-US"/>
        </w:rPr>
      </w:pPr>
      <w:r>
        <w:rPr>
          <w:rFonts w:ascii="Times New Roman" w:hAnsi="Times New Roman" w:cs="Times New Roman"/>
          <w:lang w:val="en-US"/>
        </w:rPr>
        <w:tab/>
        <w:t>S</w:t>
      </w:r>
      <w:r w:rsidR="00C647DD" w:rsidRPr="00746F05">
        <w:rPr>
          <w:rFonts w:ascii="Times New Roman" w:hAnsi="Times New Roman" w:cs="Times New Roman"/>
          <w:lang w:val="en-US"/>
        </w:rPr>
        <w:t xml:space="preserve">iswa menghabiskan sebagian besar waktunya di sekolah, terutama di kelas. Interaksi siswa dengan guru di kelas dapat dikatakan sebagai sesuatu yang paling dekat dan secara potensial dapat memengaruhi motivasi maupun </w:t>
      </w:r>
      <w:r w:rsidR="00C647DD" w:rsidRPr="00746F05">
        <w:rPr>
          <w:rFonts w:ascii="Times New Roman" w:hAnsi="Times New Roman" w:cs="Times New Roman"/>
          <w:i/>
          <w:lang w:val="en-US"/>
        </w:rPr>
        <w:t xml:space="preserve">engagement </w:t>
      </w:r>
      <w:r w:rsidR="00C647DD" w:rsidRPr="00746F05">
        <w:rPr>
          <w:rFonts w:ascii="Times New Roman" w:hAnsi="Times New Roman" w:cs="Times New Roman"/>
          <w:lang w:val="en-US"/>
        </w:rPr>
        <w:fldChar w:fldCharType="begin" w:fldLock="1"/>
      </w:r>
      <w:r w:rsidR="00C647DD" w:rsidRPr="00746F05">
        <w:rPr>
          <w:rFonts w:ascii="Times New Roman" w:hAnsi="Times New Roman" w:cs="Times New Roman"/>
          <w:lang w:val="en-US"/>
        </w:rPr>
        <w:instrText>ADDIN CSL_CITATION {"citationItems":[{"id":"ITEM-1","itemData":{"DOI":"10.1086/444249","ISSN":"0195-6744","abstract":"See, stats, and: https://www.researchgate.net/publication/247269644 Professional School : Lessons Elementary Article Impact : 0. 74: 10.1086/444249 CITATIONS 222 READS 272 3 , including: Fred . Newmann University –Madison 45 , 884 SEE Peter Michigan 28 , 372 SEE All - text, letting . Available : Peter Retrieved : 20","author":[{"dropping-particle":"","family":"Newmann","given":"Fred M.","non-dropping-particle":"","parse-names":false,"suffix":""},{"dropping-particle":"","family":"King","given":"M. Bruce","non-dropping-particle":"","parse-names":false,"suffix":""},{"dropping-particle":"","family":"Youngs","given":"Peter","non-dropping-particle":"","parse-names":false,"suffix":""}],"container-title":"American Journal of Education","id":"ITEM-1","issued":{"date-parts":[["2005"]]},"title":"Professional Development That Addresses School Capacity: Lessons from Urban Elementary Schools","type":"article-journal"},"uris":["http://www.mendeley.com/documents/?uuid=2ca2844b-afd6-40a3-8864-db6d88fbe5f4"]}],"mendeley":{"formattedCitation":"(F. M. Newmann, King, &amp; Youngs, 2005)","plainTextFormattedCitation":"(F. M. Newmann, King, &amp; Youngs, 2005)","previouslyFormattedCitation":"(F. M. Newmann, King, &amp; Youngs, 2005)"},"properties":{"noteIndex":0},"schema":"https://github.com/citation-style-language/schema/raw/master/csl-citation.json"}</w:instrText>
      </w:r>
      <w:r w:rsidR="00C647DD" w:rsidRPr="00746F05">
        <w:rPr>
          <w:rFonts w:ascii="Times New Roman" w:hAnsi="Times New Roman" w:cs="Times New Roman"/>
          <w:lang w:val="en-US"/>
        </w:rPr>
        <w:fldChar w:fldCharType="separate"/>
      </w:r>
      <w:r w:rsidR="00C647DD" w:rsidRPr="00746F05">
        <w:rPr>
          <w:rFonts w:ascii="Times New Roman" w:hAnsi="Times New Roman" w:cs="Times New Roman"/>
          <w:noProof/>
          <w:lang w:val="en-US"/>
        </w:rPr>
        <w:t>(Newmann, King, &amp; Youngs, 2005)</w:t>
      </w:r>
      <w:r w:rsidR="00C647DD" w:rsidRPr="00746F05">
        <w:rPr>
          <w:rFonts w:ascii="Times New Roman" w:hAnsi="Times New Roman" w:cs="Times New Roman"/>
          <w:lang w:val="en-US"/>
        </w:rPr>
        <w:fldChar w:fldCharType="end"/>
      </w:r>
      <w:r w:rsidR="00C647DD" w:rsidRPr="00746F05">
        <w:rPr>
          <w:rFonts w:ascii="Times New Roman" w:hAnsi="Times New Roman" w:cs="Times New Roman"/>
          <w:lang w:val="en-US"/>
        </w:rPr>
        <w:t>.</w:t>
      </w:r>
      <w:r w:rsidR="0043228B" w:rsidRPr="00746F05">
        <w:rPr>
          <w:rFonts w:ascii="Times New Roman" w:hAnsi="Times New Roman" w:cs="Times New Roman"/>
          <w:lang w:val="en-US"/>
        </w:rPr>
        <w:t xml:space="preserve"> </w:t>
      </w:r>
    </w:p>
    <w:p w:rsidR="00162944" w:rsidRPr="00746F05" w:rsidRDefault="0043228B" w:rsidP="00B627A6">
      <w:pPr>
        <w:spacing w:line="360" w:lineRule="auto"/>
        <w:ind w:firstLine="720"/>
        <w:jc w:val="both"/>
        <w:rPr>
          <w:rFonts w:ascii="Times New Roman" w:hAnsi="Times New Roman" w:cs="Times New Roman"/>
        </w:rPr>
      </w:pPr>
      <w:r w:rsidRPr="00746F05">
        <w:rPr>
          <w:rFonts w:ascii="Times New Roman" w:hAnsi="Times New Roman" w:cs="Times New Roman"/>
          <w:lang w:val="en-US"/>
        </w:rPr>
        <w:t xml:space="preserve">Terdapat suatu bentuk dukungan guru yang dapat memengaruhi </w:t>
      </w:r>
      <w:r w:rsidRPr="00746F05">
        <w:rPr>
          <w:rFonts w:ascii="Times New Roman" w:hAnsi="Times New Roman" w:cs="Times New Roman"/>
          <w:i/>
          <w:lang w:val="en-US"/>
        </w:rPr>
        <w:t>engagement</w:t>
      </w:r>
      <w:r w:rsidRPr="00746F05">
        <w:rPr>
          <w:rFonts w:ascii="Times New Roman" w:hAnsi="Times New Roman" w:cs="Times New Roman"/>
          <w:lang w:val="en-US"/>
        </w:rPr>
        <w:t xml:space="preserve"> </w:t>
      </w:r>
      <w:r w:rsidR="00FC4B35">
        <w:rPr>
          <w:rFonts w:ascii="Times New Roman" w:hAnsi="Times New Roman" w:cs="Times New Roman"/>
          <w:lang w:val="en-US"/>
        </w:rPr>
        <w:t xml:space="preserve">siswa </w:t>
      </w:r>
      <w:r w:rsidRPr="00746F05">
        <w:rPr>
          <w:rFonts w:ascii="Times New Roman" w:hAnsi="Times New Roman" w:cs="Times New Roman"/>
          <w:lang w:val="en-US"/>
        </w:rPr>
        <w:t>(Deci &amp; Ryan, 20</w:t>
      </w:r>
      <w:r w:rsidR="00F34A79">
        <w:rPr>
          <w:rFonts w:ascii="Times New Roman" w:hAnsi="Times New Roman" w:cs="Times New Roman"/>
          <w:lang w:val="en-US"/>
        </w:rPr>
        <w:t>17</w:t>
      </w:r>
      <w:r w:rsidRPr="00746F05">
        <w:rPr>
          <w:rFonts w:ascii="Times New Roman" w:hAnsi="Times New Roman" w:cs="Times New Roman"/>
          <w:lang w:val="en-US"/>
        </w:rPr>
        <w:t>; Connell &amp; Wellborn, 1991)</w:t>
      </w:r>
      <w:r w:rsidR="00BF1102" w:rsidRPr="00746F05">
        <w:rPr>
          <w:rFonts w:ascii="Times New Roman" w:hAnsi="Times New Roman" w:cs="Times New Roman"/>
          <w:lang w:val="en-US"/>
        </w:rPr>
        <w:t xml:space="preserve"> </w:t>
      </w:r>
      <w:r w:rsidR="00FC4B35">
        <w:rPr>
          <w:rFonts w:ascii="Times New Roman" w:hAnsi="Times New Roman" w:cs="Times New Roman"/>
          <w:lang w:val="en-US"/>
        </w:rPr>
        <w:t xml:space="preserve">salah satunya adalah  </w:t>
      </w:r>
      <w:r w:rsidR="00FC4B35" w:rsidRPr="00746F05">
        <w:rPr>
          <w:rFonts w:ascii="Times New Roman" w:hAnsi="Times New Roman" w:cs="Times New Roman"/>
          <w:i/>
          <w:lang w:val="en-US"/>
        </w:rPr>
        <w:t>autonomy support</w:t>
      </w:r>
      <w:r w:rsidR="00FC4B35" w:rsidRPr="00746F05">
        <w:rPr>
          <w:rFonts w:ascii="Times New Roman" w:hAnsi="Times New Roman" w:cs="Times New Roman"/>
          <w:lang w:val="en-US"/>
        </w:rPr>
        <w:t xml:space="preserve"> </w:t>
      </w:r>
      <w:r w:rsidR="00BF1102" w:rsidRPr="00746F05">
        <w:rPr>
          <w:rFonts w:ascii="Times New Roman" w:hAnsi="Times New Roman" w:cs="Times New Roman"/>
          <w:lang w:val="en-US"/>
        </w:rPr>
        <w:t xml:space="preserve">yang merupakan </w:t>
      </w:r>
      <w:r w:rsidR="000376E5">
        <w:rPr>
          <w:rFonts w:ascii="Times New Roman" w:hAnsi="Times New Roman" w:cs="Times New Roman"/>
          <w:iCs/>
        </w:rPr>
        <w:t>bentuk dukungan utama dari lingkungan dalam</w:t>
      </w:r>
      <w:r w:rsidR="00BF1102" w:rsidRPr="00746F05">
        <w:rPr>
          <w:rFonts w:ascii="Times New Roman" w:hAnsi="Times New Roman" w:cs="Times New Roman"/>
        </w:rPr>
        <w:t xml:space="preserve"> </w:t>
      </w:r>
      <w:r w:rsidR="00BF1102" w:rsidRPr="00746F05">
        <w:rPr>
          <w:rFonts w:ascii="Times New Roman" w:hAnsi="Times New Roman" w:cs="Times New Roman"/>
          <w:i/>
        </w:rPr>
        <w:t>self determinan t</w:t>
      </w:r>
      <w:r w:rsidR="00FC4B35">
        <w:rPr>
          <w:rFonts w:ascii="Times New Roman" w:hAnsi="Times New Roman" w:cs="Times New Roman"/>
          <w:i/>
        </w:rPr>
        <w:t>h</w:t>
      </w:r>
      <w:r w:rsidR="00BF1102" w:rsidRPr="00746F05">
        <w:rPr>
          <w:rFonts w:ascii="Times New Roman" w:hAnsi="Times New Roman" w:cs="Times New Roman"/>
          <w:i/>
        </w:rPr>
        <w:t>eory</w:t>
      </w:r>
      <w:r w:rsidRPr="00746F05">
        <w:rPr>
          <w:rFonts w:ascii="Times New Roman" w:hAnsi="Times New Roman" w:cs="Times New Roman"/>
          <w:i/>
          <w:lang w:val="en-US"/>
        </w:rPr>
        <w:t xml:space="preserve">. </w:t>
      </w:r>
      <w:r w:rsidR="000376E5">
        <w:rPr>
          <w:rFonts w:ascii="Times New Roman" w:hAnsi="Times New Roman" w:cs="Times New Roman"/>
          <w:i/>
        </w:rPr>
        <w:t xml:space="preserve"> Teacher</w:t>
      </w:r>
      <w:r w:rsidR="00216DA3" w:rsidRPr="00746F05">
        <w:rPr>
          <w:rFonts w:ascii="Times New Roman" w:hAnsi="Times New Roman" w:cs="Times New Roman"/>
          <w:i/>
        </w:rPr>
        <w:t xml:space="preserve"> Autonomy support</w:t>
      </w:r>
      <w:r w:rsidR="00216DA3" w:rsidRPr="00746F05">
        <w:rPr>
          <w:rFonts w:ascii="Times New Roman" w:hAnsi="Times New Roman" w:cs="Times New Roman"/>
        </w:rPr>
        <w:t xml:space="preserve"> adalah proses aktif yang melibatkan penerimaan guru atas sudut pandang siswa, seperti </w:t>
      </w:r>
      <w:r w:rsidR="000376E5">
        <w:rPr>
          <w:rFonts w:ascii="Times New Roman" w:hAnsi="Times New Roman" w:cs="Times New Roman"/>
        </w:rPr>
        <w:t xml:space="preserve">guru menunjukkan kesediaan untuk </w:t>
      </w:r>
      <w:r w:rsidR="00A56CBD" w:rsidRPr="00746F05">
        <w:rPr>
          <w:rFonts w:ascii="Times New Roman" w:hAnsi="Times New Roman" w:cs="Times New Roman"/>
        </w:rPr>
        <w:t>mendengarkan pendapat siswa</w:t>
      </w:r>
      <w:r w:rsidR="000376E5">
        <w:rPr>
          <w:rFonts w:ascii="Times New Roman" w:hAnsi="Times New Roman" w:cs="Times New Roman"/>
        </w:rPr>
        <w:t xml:space="preserve">, memberikan kesempatan pada siswa </w:t>
      </w:r>
      <w:r w:rsidR="00A56CBD" w:rsidRPr="00746F05">
        <w:rPr>
          <w:rFonts w:ascii="Times New Roman" w:hAnsi="Times New Roman" w:cs="Times New Roman"/>
        </w:rPr>
        <w:t xml:space="preserve"> </w:t>
      </w:r>
      <w:r w:rsidR="000376E5">
        <w:rPr>
          <w:rFonts w:ascii="Times New Roman" w:hAnsi="Times New Roman" w:cs="Times New Roman"/>
        </w:rPr>
        <w:t xml:space="preserve">untuk memilih dan </w:t>
      </w:r>
      <w:r w:rsidR="00A56CBD" w:rsidRPr="00746F05">
        <w:rPr>
          <w:rFonts w:ascii="Times New Roman" w:hAnsi="Times New Roman" w:cs="Times New Roman"/>
        </w:rPr>
        <w:t xml:space="preserve"> mengambil suatu keputusa</w:t>
      </w:r>
      <w:r w:rsidR="000376E5">
        <w:rPr>
          <w:rFonts w:ascii="Times New Roman" w:hAnsi="Times New Roman" w:cs="Times New Roman"/>
        </w:rPr>
        <w:t>n yang berkaitan dengan aktivitas di kelas, serta guru memberikan alasan yang rasional yang menyangkut kepentingan siswa pada saat menyampaikan materi pelajaran, saat meminta siswa mengerjakan tugas ataupun menetapkan suatu aturan</w:t>
      </w:r>
      <w:r w:rsidR="00216DA3" w:rsidRPr="00746F05">
        <w:rPr>
          <w:rFonts w:ascii="Times New Roman" w:hAnsi="Times New Roman" w:cs="Times New Roman"/>
        </w:rPr>
        <w:t xml:space="preserve">. </w:t>
      </w:r>
      <w:r w:rsidRPr="00746F05">
        <w:rPr>
          <w:rFonts w:ascii="Times New Roman" w:hAnsi="Times New Roman" w:cs="Times New Roman"/>
          <w:iCs/>
          <w:lang w:val="en-US"/>
        </w:rPr>
        <w:t xml:space="preserve">Peran guru dalam memberikan </w:t>
      </w:r>
      <w:r w:rsidR="005B53E3" w:rsidRPr="00746F05">
        <w:rPr>
          <w:rFonts w:ascii="Times New Roman" w:hAnsi="Times New Roman" w:cs="Times New Roman"/>
          <w:i/>
          <w:lang w:val="en-US"/>
        </w:rPr>
        <w:t xml:space="preserve">autonomy support </w:t>
      </w:r>
      <w:r w:rsidR="008C1984" w:rsidRPr="00746F05">
        <w:rPr>
          <w:rFonts w:ascii="Times New Roman" w:hAnsi="Times New Roman" w:cs="Times New Roman"/>
          <w:iCs/>
          <w:lang w:val="en-US"/>
        </w:rPr>
        <w:t xml:space="preserve">bagi siswanya dapat memenuhi kebutuhan </w:t>
      </w:r>
      <w:r w:rsidR="00162944" w:rsidRPr="00746F05">
        <w:rPr>
          <w:rFonts w:ascii="Times New Roman" w:hAnsi="Times New Roman" w:cs="Times New Roman"/>
          <w:iCs/>
          <w:lang w:val="en-US"/>
        </w:rPr>
        <w:t>psikologis dasar dari siswa</w:t>
      </w:r>
      <w:r w:rsidR="000376E5">
        <w:rPr>
          <w:rFonts w:ascii="Times New Roman" w:hAnsi="Times New Roman" w:cs="Times New Roman"/>
          <w:iCs/>
          <w:lang w:val="en-US"/>
        </w:rPr>
        <w:t>. T</w:t>
      </w:r>
      <w:r w:rsidR="00162944" w:rsidRPr="00746F05">
        <w:rPr>
          <w:rFonts w:ascii="Times New Roman" w:hAnsi="Times New Roman" w:cs="Times New Roman"/>
        </w:rPr>
        <w:t>erdapat tiga kebutuhan psikologis yang mendasar yang terdapat dalam diri setiap manusia</w:t>
      </w:r>
      <w:r w:rsidR="000376E5">
        <w:rPr>
          <w:rFonts w:ascii="Times New Roman" w:hAnsi="Times New Roman" w:cs="Times New Roman"/>
        </w:rPr>
        <w:t>, k</w:t>
      </w:r>
      <w:r w:rsidR="00162944" w:rsidRPr="00746F05">
        <w:rPr>
          <w:rFonts w:ascii="Times New Roman" w:hAnsi="Times New Roman" w:cs="Times New Roman"/>
        </w:rPr>
        <w:t>ebutuhan ini adalah kebutuhan akan terikatan (</w:t>
      </w:r>
      <w:r w:rsidR="00162944" w:rsidRPr="00746F05">
        <w:rPr>
          <w:rFonts w:ascii="Times New Roman" w:hAnsi="Times New Roman" w:cs="Times New Roman"/>
          <w:i/>
        </w:rPr>
        <w:t xml:space="preserve">need for relatedness), </w:t>
      </w:r>
      <w:r w:rsidR="00162944" w:rsidRPr="00746F05">
        <w:rPr>
          <w:rFonts w:ascii="Times New Roman" w:hAnsi="Times New Roman" w:cs="Times New Roman"/>
        </w:rPr>
        <w:t>kebutuhan akan kompetensi (</w:t>
      </w:r>
      <w:r w:rsidR="00162944" w:rsidRPr="00746F05">
        <w:rPr>
          <w:rFonts w:ascii="Times New Roman" w:hAnsi="Times New Roman" w:cs="Times New Roman"/>
          <w:i/>
        </w:rPr>
        <w:t xml:space="preserve">need for competence) </w:t>
      </w:r>
      <w:r w:rsidR="00162944" w:rsidRPr="00746F05">
        <w:rPr>
          <w:rFonts w:ascii="Times New Roman" w:hAnsi="Times New Roman" w:cs="Times New Roman"/>
        </w:rPr>
        <w:t>dan kebutuhan akan otonomi (</w:t>
      </w:r>
      <w:r w:rsidR="00162944" w:rsidRPr="00746F05">
        <w:rPr>
          <w:rFonts w:ascii="Times New Roman" w:hAnsi="Times New Roman" w:cs="Times New Roman"/>
          <w:i/>
        </w:rPr>
        <w:t xml:space="preserve">need for autonomy). </w:t>
      </w:r>
      <w:r w:rsidR="00162944" w:rsidRPr="00746F05">
        <w:rPr>
          <w:rFonts w:ascii="Times New Roman" w:hAnsi="Times New Roman" w:cs="Times New Roman"/>
        </w:rPr>
        <w:t xml:space="preserve"> </w:t>
      </w:r>
      <w:r w:rsidR="000376E5">
        <w:rPr>
          <w:rFonts w:ascii="Times New Roman" w:hAnsi="Times New Roman" w:cs="Times New Roman"/>
        </w:rPr>
        <w:t>Dapat dikatakan b</w:t>
      </w:r>
      <w:r w:rsidR="00162944" w:rsidRPr="00746F05">
        <w:rPr>
          <w:rFonts w:ascii="Times New Roman" w:hAnsi="Times New Roman" w:cs="Times New Roman"/>
        </w:rPr>
        <w:t>agi semua orang menjadi penting untuk merasa disukai ataupun diterima oleh oleh orang lain, merasa dirinya mampu dan merasa memiliki kebebasan untuk mengekspresikan dirinya sendiri</w:t>
      </w:r>
      <w:r w:rsidR="00A56CBD" w:rsidRPr="00746F05">
        <w:rPr>
          <w:rFonts w:ascii="Times New Roman" w:hAnsi="Times New Roman" w:cs="Times New Roman"/>
        </w:rPr>
        <w:t xml:space="preserve">. </w:t>
      </w:r>
    </w:p>
    <w:p w:rsidR="00A56CBD" w:rsidRPr="00746F05" w:rsidRDefault="00A56CBD" w:rsidP="00746F05">
      <w:pPr>
        <w:spacing w:line="360" w:lineRule="auto"/>
        <w:jc w:val="both"/>
        <w:rPr>
          <w:rFonts w:ascii="Times New Roman" w:hAnsi="Times New Roman" w:cs="Times New Roman"/>
        </w:rPr>
      </w:pPr>
      <w:r w:rsidRPr="00746F05">
        <w:rPr>
          <w:rFonts w:ascii="Times New Roman" w:hAnsi="Times New Roman" w:cs="Times New Roman"/>
        </w:rPr>
        <w:tab/>
      </w:r>
      <w:r w:rsidRPr="00746F05">
        <w:rPr>
          <w:rFonts w:ascii="Times New Roman" w:hAnsi="Times New Roman" w:cs="Times New Roman"/>
          <w:i/>
        </w:rPr>
        <w:t>Autonomy support</w:t>
      </w:r>
      <w:r w:rsidRPr="00746F05">
        <w:rPr>
          <w:rFonts w:ascii="Times New Roman" w:hAnsi="Times New Roman" w:cs="Times New Roman"/>
        </w:rPr>
        <w:t xml:space="preserve"> dari bukan saja dapat memenuhi kebutuhan </w:t>
      </w:r>
      <w:r w:rsidRPr="00746F05">
        <w:rPr>
          <w:rFonts w:ascii="Times New Roman" w:hAnsi="Times New Roman" w:cs="Times New Roman"/>
          <w:i/>
          <w:iCs/>
        </w:rPr>
        <w:t>autonomy</w:t>
      </w:r>
      <w:r w:rsidRPr="00746F05">
        <w:rPr>
          <w:rFonts w:ascii="Times New Roman" w:hAnsi="Times New Roman" w:cs="Times New Roman"/>
        </w:rPr>
        <w:t xml:space="preserve">, namun juga dapat memenuhi kebutuhan </w:t>
      </w:r>
      <w:r w:rsidRPr="00746F05">
        <w:rPr>
          <w:rFonts w:ascii="Times New Roman" w:hAnsi="Times New Roman" w:cs="Times New Roman"/>
          <w:i/>
          <w:iCs/>
        </w:rPr>
        <w:t xml:space="preserve">competence </w:t>
      </w:r>
      <w:r w:rsidRPr="00746F05">
        <w:rPr>
          <w:rFonts w:ascii="Times New Roman" w:hAnsi="Times New Roman" w:cs="Times New Roman"/>
        </w:rPr>
        <w:t xml:space="preserve">dan </w:t>
      </w:r>
      <w:r w:rsidRPr="00746F05">
        <w:rPr>
          <w:rFonts w:ascii="Times New Roman" w:hAnsi="Times New Roman" w:cs="Times New Roman"/>
          <w:i/>
          <w:iCs/>
        </w:rPr>
        <w:t>relatedness</w:t>
      </w:r>
      <w:r w:rsidRPr="00746F05">
        <w:rPr>
          <w:rFonts w:ascii="Times New Roman" w:hAnsi="Times New Roman" w:cs="Times New Roman"/>
        </w:rPr>
        <w:t xml:space="preserve"> </w:t>
      </w:r>
      <w:r w:rsidR="000376E5">
        <w:rPr>
          <w:rFonts w:ascii="Times New Roman" w:hAnsi="Times New Roman" w:cs="Times New Roman"/>
        </w:rPr>
        <w:t>dalam diri</w:t>
      </w:r>
      <w:r w:rsidRPr="00746F05">
        <w:rPr>
          <w:rFonts w:ascii="Times New Roman" w:hAnsi="Times New Roman" w:cs="Times New Roman"/>
          <w:i/>
          <w:iCs/>
        </w:rPr>
        <w:t xml:space="preserve"> </w:t>
      </w:r>
      <w:r w:rsidRPr="00746F05">
        <w:rPr>
          <w:rFonts w:ascii="Times New Roman" w:hAnsi="Times New Roman" w:cs="Times New Roman"/>
        </w:rPr>
        <w:t xml:space="preserve">siswa. Gronlnick, Ryan &amp; Deci (1991) menemukan bahwa </w:t>
      </w:r>
      <w:r w:rsidR="000376E5">
        <w:rPr>
          <w:rFonts w:ascii="Times New Roman" w:hAnsi="Times New Roman" w:cs="Times New Roman"/>
        </w:rPr>
        <w:t xml:space="preserve">sesorang </w:t>
      </w:r>
      <w:r w:rsidRPr="00746F05">
        <w:rPr>
          <w:rFonts w:ascii="Times New Roman" w:hAnsi="Times New Roman" w:cs="Times New Roman"/>
        </w:rPr>
        <w:t xml:space="preserve">yang mempersepsi lingkungannya lebih </w:t>
      </w:r>
      <w:r w:rsidRPr="00746F05">
        <w:rPr>
          <w:rFonts w:ascii="Times New Roman" w:hAnsi="Times New Roman" w:cs="Times New Roman"/>
          <w:i/>
        </w:rPr>
        <w:t>autonomy support</w:t>
      </w:r>
      <w:r w:rsidRPr="00746F05">
        <w:rPr>
          <w:rFonts w:ascii="Times New Roman" w:hAnsi="Times New Roman" w:cs="Times New Roman"/>
        </w:rPr>
        <w:t xml:space="preserve"> merasa lebih kompeten</w:t>
      </w:r>
      <w:r w:rsidRPr="00746F05">
        <w:rPr>
          <w:rFonts w:ascii="Times New Roman" w:hAnsi="Times New Roman" w:cs="Times New Roman"/>
          <w:b/>
        </w:rPr>
        <w:t xml:space="preserve"> </w:t>
      </w:r>
      <w:r w:rsidRPr="00746F05">
        <w:rPr>
          <w:rFonts w:ascii="Times New Roman" w:hAnsi="Times New Roman" w:cs="Times New Roman"/>
        </w:rPr>
        <w:t xml:space="preserve">dibandingkan dengan siswa yang mempersepsi lingkungannya lebih mengendalikan dirinya. </w:t>
      </w:r>
      <w:r w:rsidR="000376E5">
        <w:rPr>
          <w:rFonts w:ascii="Times New Roman" w:hAnsi="Times New Roman" w:cs="Times New Roman"/>
        </w:rPr>
        <w:t>G</w:t>
      </w:r>
      <w:r w:rsidRPr="00746F05">
        <w:rPr>
          <w:rFonts w:ascii="Times New Roman" w:hAnsi="Times New Roman" w:cs="Times New Roman"/>
        </w:rPr>
        <w:t xml:space="preserve">uru </w:t>
      </w:r>
      <w:r w:rsidR="000376E5">
        <w:rPr>
          <w:rFonts w:ascii="Times New Roman" w:hAnsi="Times New Roman" w:cs="Times New Roman"/>
        </w:rPr>
        <w:t>yang menunjukkan</w:t>
      </w:r>
      <w:r w:rsidRPr="00746F05">
        <w:rPr>
          <w:rFonts w:ascii="Times New Roman" w:hAnsi="Times New Roman" w:cs="Times New Roman"/>
        </w:rPr>
        <w:t xml:space="preserve"> </w:t>
      </w:r>
      <w:r w:rsidRPr="00746F05">
        <w:rPr>
          <w:rFonts w:ascii="Times New Roman" w:hAnsi="Times New Roman" w:cs="Times New Roman"/>
          <w:i/>
        </w:rPr>
        <w:t>autonomy support</w:t>
      </w:r>
      <w:r w:rsidRPr="00746F05">
        <w:rPr>
          <w:rFonts w:ascii="Times New Roman" w:hAnsi="Times New Roman" w:cs="Times New Roman"/>
        </w:rPr>
        <w:t xml:space="preserve"> akan membuat siswanya untuk mengembangkan penghayatan bahwa dirinya sebagai penyebab tindakan mereka sendiri.  </w:t>
      </w:r>
      <w:r w:rsidR="000376E5">
        <w:rPr>
          <w:rFonts w:ascii="Times New Roman" w:hAnsi="Times New Roman" w:cs="Times New Roman"/>
        </w:rPr>
        <w:t>Atau perasaan</w:t>
      </w:r>
      <w:r w:rsidRPr="00746F05">
        <w:rPr>
          <w:rFonts w:ascii="Times New Roman" w:hAnsi="Times New Roman" w:cs="Times New Roman"/>
        </w:rPr>
        <w:t xml:space="preserve">  bahwa dirinya memiliki </w:t>
      </w:r>
      <w:r w:rsidR="00011789">
        <w:rPr>
          <w:rFonts w:ascii="Times New Roman" w:hAnsi="Times New Roman" w:cs="Times New Roman"/>
          <w:iCs/>
        </w:rPr>
        <w:t xml:space="preserve">otonomi </w:t>
      </w:r>
      <w:r w:rsidR="000376E5">
        <w:rPr>
          <w:rFonts w:ascii="Times New Roman" w:hAnsi="Times New Roman" w:cs="Times New Roman"/>
          <w:i/>
        </w:rPr>
        <w:t xml:space="preserve">(sense </w:t>
      </w:r>
      <w:r w:rsidR="00011789">
        <w:rPr>
          <w:rFonts w:ascii="Times New Roman" w:hAnsi="Times New Roman" w:cs="Times New Roman"/>
          <w:i/>
        </w:rPr>
        <w:t>autonomy)</w:t>
      </w:r>
      <w:r w:rsidRPr="00746F05">
        <w:rPr>
          <w:rFonts w:ascii="Times New Roman" w:hAnsi="Times New Roman" w:cs="Times New Roman"/>
        </w:rPr>
        <w:t xml:space="preserve">. Perlakuan </w:t>
      </w:r>
      <w:r w:rsidRPr="00746F05">
        <w:rPr>
          <w:rFonts w:ascii="Times New Roman" w:hAnsi="Times New Roman" w:cs="Times New Roman"/>
          <w:i/>
        </w:rPr>
        <w:t xml:space="preserve">autonomy support </w:t>
      </w:r>
      <w:r w:rsidRPr="00746F05">
        <w:rPr>
          <w:rFonts w:ascii="Times New Roman" w:hAnsi="Times New Roman" w:cs="Times New Roman"/>
        </w:rPr>
        <w:t xml:space="preserve">dari guru </w:t>
      </w:r>
      <w:r w:rsidR="00011789">
        <w:rPr>
          <w:rFonts w:ascii="Times New Roman" w:hAnsi="Times New Roman" w:cs="Times New Roman"/>
        </w:rPr>
        <w:t>j</w:t>
      </w:r>
      <w:r w:rsidRPr="00746F05">
        <w:rPr>
          <w:rFonts w:ascii="Times New Roman" w:hAnsi="Times New Roman" w:cs="Times New Roman"/>
        </w:rPr>
        <w:t>uga sekaligus dapat membuat siswa merasa dirinya</w:t>
      </w:r>
      <w:r w:rsidR="00011789">
        <w:rPr>
          <w:rFonts w:ascii="Times New Roman" w:hAnsi="Times New Roman" w:cs="Times New Roman"/>
        </w:rPr>
        <w:t xml:space="preserve"> kompeten (</w:t>
      </w:r>
      <w:r w:rsidR="00011789">
        <w:rPr>
          <w:rFonts w:ascii="Times New Roman" w:hAnsi="Times New Roman" w:cs="Times New Roman"/>
          <w:i/>
          <w:iCs/>
        </w:rPr>
        <w:t>sense</w:t>
      </w:r>
      <w:r w:rsidRPr="00746F05">
        <w:rPr>
          <w:rFonts w:ascii="Times New Roman" w:hAnsi="Times New Roman" w:cs="Times New Roman"/>
        </w:rPr>
        <w:t xml:space="preserve"> </w:t>
      </w:r>
      <w:r w:rsidRPr="00746F05">
        <w:rPr>
          <w:rFonts w:ascii="Times New Roman" w:hAnsi="Times New Roman" w:cs="Times New Roman"/>
          <w:i/>
        </w:rPr>
        <w:t>competence</w:t>
      </w:r>
      <w:r w:rsidR="00011789">
        <w:rPr>
          <w:rFonts w:ascii="Times New Roman" w:hAnsi="Times New Roman" w:cs="Times New Roman"/>
        </w:rPr>
        <w:t>).</w:t>
      </w:r>
      <w:r w:rsidRPr="00746F05">
        <w:rPr>
          <w:rFonts w:ascii="Times New Roman" w:hAnsi="Times New Roman" w:cs="Times New Roman"/>
        </w:rPr>
        <w:t xml:space="preserve"> Pada saat lingkungan memberikan kesempatan pada anak untuk mengambil suatu keputusannya sendiri, melakukan aktivitas yang dipilihnya</w:t>
      </w:r>
      <w:r w:rsidR="00011789">
        <w:rPr>
          <w:rFonts w:ascii="Times New Roman" w:hAnsi="Times New Roman" w:cs="Times New Roman"/>
        </w:rPr>
        <w:t xml:space="preserve"> (</w:t>
      </w:r>
      <w:r w:rsidR="00011789">
        <w:rPr>
          <w:rFonts w:ascii="Times New Roman" w:hAnsi="Times New Roman" w:cs="Times New Roman"/>
          <w:i/>
          <w:iCs/>
        </w:rPr>
        <w:t>autonomy support)</w:t>
      </w:r>
      <w:r w:rsidRPr="00746F05">
        <w:rPr>
          <w:rFonts w:ascii="Times New Roman" w:hAnsi="Times New Roman" w:cs="Times New Roman"/>
        </w:rPr>
        <w:t>, maka hal ini akan mempengaruhi bagaimana cara akan memandang kemampuan dirinya. Dengan adanya kebebasan  dan kepercayaan yang diberikan oleh lingkungan untuk mengatur tindakannya, maka akan membuat anak merasa bahwa dirinya memiliki kemampuan untuk mencapai sesuatu</w:t>
      </w:r>
      <w:r w:rsidR="00011789">
        <w:rPr>
          <w:rFonts w:ascii="Times New Roman" w:hAnsi="Times New Roman" w:cs="Times New Roman"/>
        </w:rPr>
        <w:t xml:space="preserve"> (</w:t>
      </w:r>
      <w:r w:rsidR="00011789">
        <w:rPr>
          <w:rFonts w:ascii="Times New Roman" w:hAnsi="Times New Roman" w:cs="Times New Roman"/>
          <w:i/>
          <w:iCs/>
        </w:rPr>
        <w:t>sense competenc)</w:t>
      </w:r>
      <w:r w:rsidRPr="00746F05">
        <w:rPr>
          <w:rFonts w:ascii="Times New Roman" w:hAnsi="Times New Roman" w:cs="Times New Roman"/>
        </w:rPr>
        <w:t xml:space="preserve">. Selain itu perlakuan guru yang menghargai pendapat anak yang </w:t>
      </w:r>
      <w:r w:rsidR="00011789">
        <w:rPr>
          <w:rFonts w:ascii="Times New Roman" w:hAnsi="Times New Roman" w:cs="Times New Roman"/>
        </w:rPr>
        <w:t>juga menjadi bagian dari</w:t>
      </w:r>
      <w:r w:rsidRPr="00746F05">
        <w:rPr>
          <w:rFonts w:ascii="Times New Roman" w:hAnsi="Times New Roman" w:cs="Times New Roman"/>
        </w:rPr>
        <w:t xml:space="preserve"> </w:t>
      </w:r>
      <w:r w:rsidRPr="00746F05">
        <w:rPr>
          <w:rFonts w:ascii="Times New Roman" w:hAnsi="Times New Roman" w:cs="Times New Roman"/>
          <w:i/>
        </w:rPr>
        <w:t>autonomy support</w:t>
      </w:r>
      <w:r w:rsidRPr="00746F05">
        <w:rPr>
          <w:rFonts w:ascii="Times New Roman" w:hAnsi="Times New Roman" w:cs="Times New Roman"/>
        </w:rPr>
        <w:t xml:space="preserve"> ini dapat memfasilitasi terpenuhinya </w:t>
      </w:r>
      <w:r w:rsidRPr="00746F05">
        <w:rPr>
          <w:rFonts w:ascii="Times New Roman" w:hAnsi="Times New Roman" w:cs="Times New Roman"/>
          <w:i/>
        </w:rPr>
        <w:t>need for relatedness</w:t>
      </w:r>
      <w:r w:rsidRPr="00746F05">
        <w:rPr>
          <w:rFonts w:ascii="Times New Roman" w:hAnsi="Times New Roman" w:cs="Times New Roman"/>
        </w:rPr>
        <w:t xml:space="preserve"> pada siswa, dimana merasa dihargai, diterima oleh lingkungannya.</w:t>
      </w:r>
    </w:p>
    <w:p w:rsidR="00856E0B" w:rsidRPr="00746F05" w:rsidRDefault="00856E0B" w:rsidP="00746F05">
      <w:pPr>
        <w:spacing w:line="360" w:lineRule="auto"/>
        <w:jc w:val="both"/>
        <w:rPr>
          <w:rFonts w:ascii="Times New Roman" w:hAnsi="Times New Roman" w:cs="Times New Roman"/>
        </w:rPr>
      </w:pPr>
      <w:r w:rsidRPr="00746F05">
        <w:rPr>
          <w:rFonts w:ascii="Times New Roman" w:hAnsi="Times New Roman" w:cs="Times New Roman"/>
        </w:rPr>
        <w:tab/>
        <w:t xml:space="preserve">Pada saat guru memberikan </w:t>
      </w:r>
      <w:r w:rsidRPr="00746F05">
        <w:rPr>
          <w:rFonts w:ascii="Times New Roman" w:hAnsi="Times New Roman" w:cs="Times New Roman"/>
          <w:i/>
          <w:iCs/>
        </w:rPr>
        <w:t xml:space="preserve">autonomy support </w:t>
      </w:r>
      <w:r w:rsidRPr="00746F05">
        <w:rPr>
          <w:rFonts w:ascii="Times New Roman" w:hAnsi="Times New Roman" w:cs="Times New Roman"/>
        </w:rPr>
        <w:t xml:space="preserve"> kepada siswa, maka terjadi </w:t>
      </w:r>
      <w:r w:rsidRPr="00011789">
        <w:rPr>
          <w:rFonts w:ascii="Times New Roman" w:hAnsi="Times New Roman" w:cs="Times New Roman"/>
        </w:rPr>
        <w:t>suatu</w:t>
      </w:r>
      <w:r w:rsidRPr="00011789">
        <w:rPr>
          <w:rFonts w:ascii="Times New Roman" w:hAnsi="Times New Roman" w:cs="Times New Roman"/>
          <w:lang w:val="en-US"/>
        </w:rPr>
        <w:t xml:space="preserve"> proses dalam diri</w:t>
      </w:r>
      <w:r w:rsidR="00011789">
        <w:rPr>
          <w:rFonts w:ascii="Times New Roman" w:hAnsi="Times New Roman" w:cs="Times New Roman"/>
          <w:lang w:val="en-US"/>
        </w:rPr>
        <w:t xml:space="preserve"> </w:t>
      </w:r>
      <w:r w:rsidRPr="00011789">
        <w:rPr>
          <w:rFonts w:ascii="Times New Roman" w:hAnsi="Times New Roman" w:cs="Times New Roman"/>
          <w:lang w:val="en-US"/>
        </w:rPr>
        <w:t>siswa</w:t>
      </w:r>
      <w:r w:rsidR="00011789">
        <w:rPr>
          <w:rFonts w:ascii="Times New Roman" w:hAnsi="Times New Roman" w:cs="Times New Roman"/>
          <w:lang w:val="en-US"/>
        </w:rPr>
        <w:t xml:space="preserve">, siswa akan </w:t>
      </w:r>
      <w:r w:rsidRPr="00011789">
        <w:rPr>
          <w:rFonts w:ascii="Times New Roman" w:hAnsi="Times New Roman" w:cs="Times New Roman"/>
          <w:lang w:val="en-US"/>
        </w:rPr>
        <w:t xml:space="preserve">menilai apakah kebutuhan psikologis dasar dalam dirinya terpenuhi atau tidak dari perlakuan lingkungan tersebut. Proses penilaian inilah yang disebut dengan </w:t>
      </w:r>
      <w:r w:rsidRPr="00011789">
        <w:rPr>
          <w:rFonts w:ascii="Times New Roman" w:hAnsi="Times New Roman" w:cs="Times New Roman"/>
          <w:i/>
          <w:iCs/>
          <w:lang w:val="en-US"/>
        </w:rPr>
        <w:t xml:space="preserve">self system process </w:t>
      </w:r>
      <w:r w:rsidRPr="00011789">
        <w:rPr>
          <w:rFonts w:ascii="Times New Roman" w:hAnsi="Times New Roman" w:cs="Times New Roman"/>
          <w:lang w:val="en-US"/>
        </w:rPr>
        <w:t xml:space="preserve">(Connell &amp; Wellborn, 1991). </w:t>
      </w:r>
      <w:r w:rsidRPr="00011789">
        <w:rPr>
          <w:rFonts w:ascii="Times New Roman" w:hAnsi="Times New Roman" w:cs="Times New Roman"/>
        </w:rPr>
        <w:t>Apabila</w:t>
      </w:r>
      <w:r w:rsidRPr="00011789">
        <w:rPr>
          <w:rFonts w:ascii="Times New Roman" w:hAnsi="Times New Roman" w:cs="Times New Roman"/>
          <w:i/>
          <w:iCs/>
        </w:rPr>
        <w:t xml:space="preserve"> </w:t>
      </w:r>
      <w:r w:rsidRPr="00011789">
        <w:rPr>
          <w:rFonts w:ascii="Times New Roman" w:hAnsi="Times New Roman" w:cs="Times New Roman"/>
        </w:rPr>
        <w:t xml:space="preserve"> siswa menghayati bahwa kebutuhan psikologis dasarnya terpenuhi maka akan menimbulkan persepsi dalam diri siswa bahwa dirinya </w:t>
      </w:r>
      <w:r w:rsidR="00011789">
        <w:rPr>
          <w:rFonts w:ascii="Times New Roman" w:hAnsi="Times New Roman" w:cs="Times New Roman"/>
        </w:rPr>
        <w:t xml:space="preserve">memiliki </w:t>
      </w:r>
      <w:r w:rsidR="00011789">
        <w:rPr>
          <w:rFonts w:ascii="Times New Roman" w:hAnsi="Times New Roman" w:cs="Times New Roman"/>
          <w:i/>
          <w:iCs/>
        </w:rPr>
        <w:t xml:space="preserve">sense </w:t>
      </w:r>
      <w:r w:rsidRPr="00011789">
        <w:rPr>
          <w:rFonts w:ascii="Times New Roman" w:hAnsi="Times New Roman" w:cs="Times New Roman"/>
          <w:i/>
          <w:iCs/>
        </w:rPr>
        <w:t xml:space="preserve">autonomy, </w:t>
      </w:r>
      <w:r w:rsidR="00011789">
        <w:rPr>
          <w:rFonts w:ascii="Times New Roman" w:hAnsi="Times New Roman" w:cs="Times New Roman"/>
          <w:i/>
          <w:iCs/>
        </w:rPr>
        <w:t xml:space="preserve">sense </w:t>
      </w:r>
      <w:r w:rsidRPr="00011789">
        <w:rPr>
          <w:rFonts w:ascii="Times New Roman" w:hAnsi="Times New Roman" w:cs="Times New Roman"/>
          <w:i/>
          <w:iCs/>
        </w:rPr>
        <w:t>competence,</w:t>
      </w:r>
      <w:r w:rsidR="00011789">
        <w:rPr>
          <w:rFonts w:ascii="Times New Roman" w:hAnsi="Times New Roman" w:cs="Times New Roman"/>
          <w:i/>
          <w:iCs/>
        </w:rPr>
        <w:t xml:space="preserve"> </w:t>
      </w:r>
      <w:r w:rsidR="00011789">
        <w:rPr>
          <w:rFonts w:ascii="Times New Roman" w:hAnsi="Times New Roman" w:cs="Times New Roman"/>
        </w:rPr>
        <w:t xml:space="preserve">dan </w:t>
      </w:r>
      <w:r w:rsidR="00011789">
        <w:rPr>
          <w:rFonts w:ascii="Times New Roman" w:hAnsi="Times New Roman" w:cs="Times New Roman"/>
          <w:i/>
          <w:iCs/>
        </w:rPr>
        <w:t>sense</w:t>
      </w:r>
      <w:r w:rsidRPr="00011789">
        <w:rPr>
          <w:rFonts w:ascii="Times New Roman" w:hAnsi="Times New Roman" w:cs="Times New Roman"/>
          <w:i/>
          <w:iCs/>
        </w:rPr>
        <w:t xml:space="preserve"> relatedness</w:t>
      </w:r>
      <w:r w:rsidR="00011789">
        <w:rPr>
          <w:rFonts w:ascii="Times New Roman" w:hAnsi="Times New Roman" w:cs="Times New Roman"/>
          <w:i/>
          <w:iCs/>
        </w:rPr>
        <w:t xml:space="preserve"> </w:t>
      </w:r>
      <w:r w:rsidR="00011789">
        <w:rPr>
          <w:rFonts w:ascii="Times New Roman" w:hAnsi="Times New Roman" w:cs="Times New Roman"/>
        </w:rPr>
        <w:t>yang</w:t>
      </w:r>
      <w:r w:rsidRPr="00011789">
        <w:rPr>
          <w:rFonts w:ascii="Times New Roman" w:hAnsi="Times New Roman" w:cs="Times New Roman"/>
          <w:i/>
          <w:iCs/>
        </w:rPr>
        <w:t xml:space="preserve"> </w:t>
      </w:r>
      <w:r w:rsidRPr="00011789">
        <w:rPr>
          <w:rFonts w:ascii="Times New Roman" w:hAnsi="Times New Roman" w:cs="Times New Roman"/>
        </w:rPr>
        <w:t>berkaitan dengan aktivitas be</w:t>
      </w:r>
      <w:r w:rsidR="00A56CBD" w:rsidRPr="00011789">
        <w:rPr>
          <w:rFonts w:ascii="Times New Roman" w:hAnsi="Times New Roman" w:cs="Times New Roman"/>
        </w:rPr>
        <w:t>l</w:t>
      </w:r>
      <w:r w:rsidRPr="00011789">
        <w:rPr>
          <w:rFonts w:ascii="Times New Roman" w:hAnsi="Times New Roman" w:cs="Times New Roman"/>
        </w:rPr>
        <w:t>ajarnya.</w:t>
      </w:r>
      <w:r w:rsidRPr="00746F05">
        <w:rPr>
          <w:rFonts w:ascii="Times New Roman" w:hAnsi="Times New Roman" w:cs="Times New Roman"/>
        </w:rPr>
        <w:t xml:space="preserve"> </w:t>
      </w:r>
    </w:p>
    <w:p w:rsidR="001944E0" w:rsidRPr="00746F05" w:rsidRDefault="00856E0B" w:rsidP="00011789">
      <w:pPr>
        <w:pStyle w:val="NormalWeb"/>
        <w:spacing w:line="360" w:lineRule="auto"/>
        <w:ind w:firstLine="720"/>
        <w:jc w:val="both"/>
      </w:pPr>
      <w:r w:rsidRPr="00746F05">
        <w:t xml:space="preserve">Deci dan Ryan (2000) menjelaskan bahwa terpenuhinya ketiga kebutuhan psikologis dasar akan memunculkan energi yang terarah pada tujuan, bahkan mengarah pada munculnya motivasi intrinisik dalam melakukan aktivitas. </w:t>
      </w:r>
      <w:r w:rsidRPr="00011789">
        <w:t xml:space="preserve">Motivasi intrisik ini akan muncul  dalam bentuk </w:t>
      </w:r>
      <w:r w:rsidRPr="00011789">
        <w:rPr>
          <w:i/>
        </w:rPr>
        <w:t xml:space="preserve">engagement </w:t>
      </w:r>
      <w:r w:rsidRPr="00011789">
        <w:rPr>
          <w:iCs/>
        </w:rPr>
        <w:t>siswa</w:t>
      </w:r>
      <w:r w:rsidRPr="00011789">
        <w:rPr>
          <w:i/>
        </w:rPr>
        <w:t xml:space="preserve"> </w:t>
      </w:r>
      <w:r w:rsidRPr="00011789">
        <w:t>terhadap lingkungan, yang dalam hal ini adalah aktivitas di kelas (Wellborn and Connell, 1991).</w:t>
      </w:r>
      <w:r w:rsidR="00216DA3" w:rsidRPr="00746F05">
        <w:t xml:space="preserve"> Dengan memiliki motivasi instrisik untuk belajar, </w:t>
      </w:r>
      <w:r w:rsidR="00011789">
        <w:t>maka siswa</w:t>
      </w:r>
      <w:r w:rsidR="00216DA3" w:rsidRPr="00746F05">
        <w:t xml:space="preserve"> </w:t>
      </w:r>
      <w:r w:rsidR="00011789">
        <w:t xml:space="preserve">akan memiliki energi psikis yang ditunjukkan melalui </w:t>
      </w:r>
      <w:r w:rsidR="00216DA3" w:rsidRPr="00746F05">
        <w:t xml:space="preserve"> </w:t>
      </w:r>
      <w:r w:rsidR="00011789">
        <w:t xml:space="preserve">usahanya </w:t>
      </w:r>
      <w:r w:rsidR="00216DA3" w:rsidRPr="00746F05">
        <w:t>untuk menguasai materi pelajaran. Mereka juga lebih mengembangkan regulasi diri dalam konteks belajar, seperti mengendalikan perilakunya untuk fokus pada aktivitas belajar di kelas (</w:t>
      </w:r>
      <w:r w:rsidR="00216DA3" w:rsidRPr="00746F05">
        <w:rPr>
          <w:i/>
          <w:iCs/>
        </w:rPr>
        <w:t>engagement)</w:t>
      </w:r>
      <w:r w:rsidR="001944E0" w:rsidRPr="00746F05">
        <w:rPr>
          <w:i/>
          <w:iCs/>
        </w:rPr>
        <w:t>.</w:t>
      </w:r>
      <w:r w:rsidR="00011789">
        <w:t xml:space="preserve"> Meskipun konsep ini sucah cukup banyak dibuktikan di negara barat, namun sepengetahuan peneliti, masih terbatas penelitian empiris yang membuktikan mengenai hal ini, terutama di Indonesia yang memiliki budaya yang berbeda dengan budaya barat.</w:t>
      </w:r>
      <w:r w:rsidR="001944E0" w:rsidRPr="00746F05">
        <w:rPr>
          <w:i/>
          <w:iCs/>
        </w:rPr>
        <w:t xml:space="preserve"> </w:t>
      </w:r>
      <w:r w:rsidR="001944E0" w:rsidRPr="00746F05">
        <w:t xml:space="preserve"> Dalam upaya menjelaskan apakah pemenuhan kebutuhan psikologis dasar memediasi</w:t>
      </w:r>
      <w:r w:rsidR="00011789">
        <w:t xml:space="preserve"> </w:t>
      </w:r>
      <w:r w:rsidR="001944E0" w:rsidRPr="00746F05">
        <w:t xml:space="preserve">pengaruh </w:t>
      </w:r>
      <w:r w:rsidR="001944E0" w:rsidRPr="00011789">
        <w:rPr>
          <w:i/>
          <w:iCs/>
        </w:rPr>
        <w:t>teacher autonomy support</w:t>
      </w:r>
      <w:r w:rsidR="001944E0" w:rsidRPr="00746F05">
        <w:t xml:space="preserve"> terhadap </w:t>
      </w:r>
      <w:r w:rsidR="001944E0" w:rsidRPr="00011789">
        <w:rPr>
          <w:i/>
          <w:iCs/>
        </w:rPr>
        <w:t>engagement</w:t>
      </w:r>
      <w:r w:rsidR="001944E0" w:rsidRPr="00746F05">
        <w:t xml:space="preserve">, maka dilakukan penelitian terhadap siswa SMA di Bandung. </w:t>
      </w:r>
    </w:p>
    <w:p w:rsidR="001944E0" w:rsidRPr="00746F05" w:rsidRDefault="001944E0" w:rsidP="00746F05">
      <w:pPr>
        <w:pStyle w:val="NormalWeb"/>
        <w:spacing w:line="360" w:lineRule="auto"/>
        <w:jc w:val="both"/>
      </w:pPr>
      <w:r w:rsidRPr="00746F05">
        <w:t xml:space="preserve">Adapun Hipotesa yang akan diuji dalam penelitian ini adalah : </w:t>
      </w:r>
    </w:p>
    <w:p w:rsidR="001944E0" w:rsidRPr="00746F05" w:rsidRDefault="001944E0" w:rsidP="00746F05">
      <w:pPr>
        <w:pStyle w:val="NormalWeb"/>
        <w:spacing w:line="360" w:lineRule="auto"/>
        <w:jc w:val="both"/>
        <w:rPr>
          <w:i/>
          <w:iCs/>
        </w:rPr>
      </w:pPr>
      <w:r w:rsidRPr="00746F05">
        <w:t xml:space="preserve">Hipotesis Mayor : Pemenuhan kebutuhan psikologis dasar memediasi </w:t>
      </w:r>
      <w:r w:rsidR="00011789">
        <w:t>pengaruh</w:t>
      </w:r>
      <w:r w:rsidRPr="00746F05">
        <w:t xml:space="preserve"> </w:t>
      </w:r>
      <w:r w:rsidRPr="00011789">
        <w:rPr>
          <w:i/>
          <w:iCs/>
        </w:rPr>
        <w:t>teacher autonomy support</w:t>
      </w:r>
      <w:r w:rsidRPr="00746F05">
        <w:rPr>
          <w:i/>
          <w:iCs/>
        </w:rPr>
        <w:t xml:space="preserve"> </w:t>
      </w:r>
      <w:r w:rsidRPr="00746F05">
        <w:t xml:space="preserve"> </w:t>
      </w:r>
      <w:r w:rsidR="00011789">
        <w:t>terhadap</w:t>
      </w:r>
      <w:r w:rsidRPr="00746F05">
        <w:t xml:space="preserve"> </w:t>
      </w:r>
      <w:r w:rsidRPr="00746F05">
        <w:rPr>
          <w:i/>
          <w:iCs/>
        </w:rPr>
        <w:t>engagement</w:t>
      </w:r>
      <w:r w:rsidR="00011789">
        <w:rPr>
          <w:i/>
          <w:iCs/>
        </w:rPr>
        <w:t>.</w:t>
      </w:r>
    </w:p>
    <w:p w:rsidR="001944E0" w:rsidRPr="00746F05" w:rsidRDefault="001944E0" w:rsidP="00746F05">
      <w:pPr>
        <w:pStyle w:val="NormalWeb"/>
        <w:spacing w:line="360" w:lineRule="auto"/>
        <w:jc w:val="both"/>
      </w:pPr>
      <w:r w:rsidRPr="00746F05">
        <w:t xml:space="preserve">Hipotesis Minor </w:t>
      </w:r>
      <w:r w:rsidR="00011789">
        <w:t>:</w:t>
      </w:r>
    </w:p>
    <w:p w:rsidR="001944E0" w:rsidRPr="00746F05" w:rsidRDefault="001944E0" w:rsidP="00746F05">
      <w:pPr>
        <w:pStyle w:val="NormalWeb"/>
        <w:numPr>
          <w:ilvl w:val="0"/>
          <w:numId w:val="2"/>
        </w:numPr>
        <w:spacing w:line="360" w:lineRule="auto"/>
        <w:jc w:val="both"/>
      </w:pPr>
      <w:r w:rsidRPr="00011789">
        <w:rPr>
          <w:i/>
          <w:iCs/>
        </w:rPr>
        <w:t xml:space="preserve">Teacher </w:t>
      </w:r>
      <w:r w:rsidR="00011789">
        <w:rPr>
          <w:i/>
          <w:iCs/>
        </w:rPr>
        <w:t>a</w:t>
      </w:r>
      <w:r w:rsidRPr="00011789">
        <w:rPr>
          <w:i/>
          <w:iCs/>
        </w:rPr>
        <w:t>utonomy support</w:t>
      </w:r>
      <w:r w:rsidRPr="00746F05">
        <w:t xml:space="preserve"> memiliki pengaruh yang positif signifikan dengan </w:t>
      </w:r>
      <w:r w:rsidRPr="00011789">
        <w:rPr>
          <w:i/>
          <w:iCs/>
        </w:rPr>
        <w:t>engagement</w:t>
      </w:r>
      <w:r w:rsidR="00011789">
        <w:rPr>
          <w:i/>
          <w:iCs/>
        </w:rPr>
        <w:t>.</w:t>
      </w:r>
    </w:p>
    <w:p w:rsidR="001944E0" w:rsidRPr="00746F05" w:rsidRDefault="001944E0" w:rsidP="00746F05">
      <w:pPr>
        <w:pStyle w:val="NormalWeb"/>
        <w:numPr>
          <w:ilvl w:val="0"/>
          <w:numId w:val="2"/>
        </w:numPr>
        <w:spacing w:line="360" w:lineRule="auto"/>
        <w:jc w:val="both"/>
      </w:pPr>
      <w:r w:rsidRPr="00011789">
        <w:rPr>
          <w:i/>
          <w:iCs/>
        </w:rPr>
        <w:t>Teacher autonomy support</w:t>
      </w:r>
      <w:r w:rsidRPr="00746F05">
        <w:t xml:space="preserve"> memiliki pengaruh yang positif signifikan dengan pemenuhan kebutuhan psikologis dasar</w:t>
      </w:r>
      <w:r w:rsidR="00011789">
        <w:t>.</w:t>
      </w:r>
    </w:p>
    <w:p w:rsidR="001944E0" w:rsidRPr="005B16C9" w:rsidRDefault="001944E0" w:rsidP="00746F05">
      <w:pPr>
        <w:pStyle w:val="NormalWeb"/>
        <w:numPr>
          <w:ilvl w:val="0"/>
          <w:numId w:val="2"/>
        </w:numPr>
        <w:spacing w:line="360" w:lineRule="auto"/>
        <w:jc w:val="both"/>
        <w:rPr>
          <w:i/>
          <w:iCs/>
        </w:rPr>
      </w:pPr>
      <w:r w:rsidRPr="00746F05">
        <w:t xml:space="preserve">Pemenuhan kebutuhan psikologis dasar memiliki pengaruh yang positif signifikan terhadap </w:t>
      </w:r>
      <w:r w:rsidRPr="005B16C9">
        <w:rPr>
          <w:i/>
          <w:iCs/>
        </w:rPr>
        <w:t>engagement</w:t>
      </w:r>
      <w:r w:rsidR="005B16C9">
        <w:rPr>
          <w:i/>
          <w:iCs/>
        </w:rPr>
        <w:t xml:space="preserve">. </w:t>
      </w:r>
    </w:p>
    <w:p w:rsidR="001944E0" w:rsidRPr="005B16C9" w:rsidRDefault="001944E0" w:rsidP="005B16C9">
      <w:pPr>
        <w:pStyle w:val="NormalWeb"/>
        <w:numPr>
          <w:ilvl w:val="0"/>
          <w:numId w:val="4"/>
        </w:numPr>
        <w:spacing w:line="360" w:lineRule="auto"/>
        <w:jc w:val="both"/>
        <w:rPr>
          <w:b/>
          <w:bCs/>
        </w:rPr>
      </w:pPr>
      <w:r w:rsidRPr="005B16C9">
        <w:rPr>
          <w:b/>
          <w:bCs/>
        </w:rPr>
        <w:t xml:space="preserve">Metode </w:t>
      </w:r>
    </w:p>
    <w:p w:rsidR="008C3A59" w:rsidRPr="005B16C9" w:rsidRDefault="008C3A59" w:rsidP="00746F05">
      <w:pPr>
        <w:pStyle w:val="NormalWeb"/>
        <w:spacing w:line="360" w:lineRule="auto"/>
        <w:ind w:left="360"/>
        <w:jc w:val="both"/>
        <w:rPr>
          <w:b/>
          <w:bCs/>
        </w:rPr>
      </w:pPr>
      <w:r w:rsidRPr="005B16C9">
        <w:rPr>
          <w:b/>
          <w:bCs/>
        </w:rPr>
        <w:t xml:space="preserve">Desain penelitian dan Partisipan </w:t>
      </w:r>
    </w:p>
    <w:p w:rsidR="008C3A59" w:rsidRPr="00746F05" w:rsidRDefault="008C3A59" w:rsidP="005B16C9">
      <w:pPr>
        <w:pStyle w:val="NormalWeb"/>
        <w:spacing w:line="360" w:lineRule="auto"/>
        <w:jc w:val="both"/>
      </w:pPr>
      <w:r w:rsidRPr="00746F05">
        <w:t>Jenis penelitian ini adalah desain korelasional. Menurut Heppner, Wampold &amp; Kivlighan (2013), desai</w:t>
      </w:r>
      <w:r w:rsidR="005B16C9">
        <w:t xml:space="preserve">n </w:t>
      </w:r>
      <w:r w:rsidRPr="00746F05">
        <w:t xml:space="preserve">korelasional digunakan untuk mempelajari hubungan antara dua variabel atau lebih. Penelitian ini akan menguji hubungan antara variabel </w:t>
      </w:r>
      <w:r w:rsidRPr="005B16C9">
        <w:rPr>
          <w:i/>
          <w:iCs/>
        </w:rPr>
        <w:t>teacher autonomy support</w:t>
      </w:r>
      <w:r w:rsidRPr="00746F05">
        <w:t xml:space="preserve"> (</w:t>
      </w:r>
      <w:r w:rsidR="005B16C9">
        <w:t xml:space="preserve">yang merupakan </w:t>
      </w:r>
      <w:r w:rsidRPr="00746F05">
        <w:t>variabel eksogen), pemenuhan kebutuhan psikologis dasar (varib</w:t>
      </w:r>
      <w:r w:rsidR="005B16C9">
        <w:t>a</w:t>
      </w:r>
      <w:r w:rsidRPr="00746F05">
        <w:t xml:space="preserve">el </w:t>
      </w:r>
      <w:r w:rsidR="005B16C9">
        <w:t>intervening</w:t>
      </w:r>
      <w:r w:rsidRPr="00746F05">
        <w:t xml:space="preserve">) dan </w:t>
      </w:r>
      <w:r w:rsidR="005B16C9">
        <w:rPr>
          <w:i/>
          <w:iCs/>
        </w:rPr>
        <w:t>e</w:t>
      </w:r>
      <w:r w:rsidRPr="005B16C9">
        <w:rPr>
          <w:i/>
          <w:iCs/>
        </w:rPr>
        <w:t>ngagement</w:t>
      </w:r>
      <w:r w:rsidRPr="00746F05">
        <w:t xml:space="preserve"> (variabel endogen). Populasi penelitian ini adalah  siswa yang </w:t>
      </w:r>
      <w:r w:rsidR="005B16C9">
        <w:t>suatu</w:t>
      </w:r>
      <w:r w:rsidRPr="00746F05">
        <w:t xml:space="preserve"> SMA di Bandung, pada tahun ajaran 2018/2019. </w:t>
      </w:r>
    </w:p>
    <w:p w:rsidR="008C3A59" w:rsidRPr="005B16C9" w:rsidRDefault="008C3A59" w:rsidP="00746F05">
      <w:pPr>
        <w:pStyle w:val="NormalWeb"/>
        <w:spacing w:line="360" w:lineRule="auto"/>
        <w:ind w:left="360"/>
        <w:jc w:val="both"/>
        <w:rPr>
          <w:b/>
          <w:bCs/>
        </w:rPr>
      </w:pPr>
      <w:r w:rsidRPr="005B16C9">
        <w:rPr>
          <w:b/>
          <w:bCs/>
        </w:rPr>
        <w:t xml:space="preserve">Alat Ukur </w:t>
      </w:r>
    </w:p>
    <w:p w:rsidR="008C3A59" w:rsidRPr="005B16C9" w:rsidRDefault="00F677BF" w:rsidP="005B16C9">
      <w:pPr>
        <w:pStyle w:val="NormalWeb"/>
        <w:spacing w:line="360" w:lineRule="auto"/>
        <w:jc w:val="both"/>
        <w:rPr>
          <w:b/>
          <w:bCs/>
          <w:i/>
          <w:iCs/>
        </w:rPr>
      </w:pPr>
      <w:r w:rsidRPr="005B16C9">
        <w:rPr>
          <w:b/>
          <w:bCs/>
          <w:i/>
          <w:iCs/>
        </w:rPr>
        <w:t xml:space="preserve">Teacher autonomy support </w:t>
      </w:r>
    </w:p>
    <w:p w:rsidR="001944E0" w:rsidRDefault="005B16C9" w:rsidP="005B16C9">
      <w:pPr>
        <w:pStyle w:val="NormalWeb"/>
        <w:spacing w:line="360" w:lineRule="auto"/>
        <w:jc w:val="both"/>
      </w:pPr>
      <w:r>
        <w:t>Diukur</w:t>
      </w:r>
      <w:r w:rsidR="00F677BF" w:rsidRPr="00746F05">
        <w:t xml:space="preserve"> menggunakan kuesioner </w:t>
      </w:r>
      <w:r w:rsidR="00F677BF" w:rsidRPr="005B16C9">
        <w:rPr>
          <w:i/>
          <w:iCs/>
        </w:rPr>
        <w:t>Autonomy support</w:t>
      </w:r>
      <w:r w:rsidR="00F677BF" w:rsidRPr="00746F05">
        <w:t xml:space="preserve"> dari Skinner dan Belmont (1993). Alat ukur ini terdiri dari 21 item yang mengukur persepsi siswa menganai apakah </w:t>
      </w:r>
      <w:r>
        <w:t>guru</w:t>
      </w:r>
      <w:r w:rsidR="00F677BF" w:rsidRPr="00746F05">
        <w:t xml:space="preserve"> mereka memberikan mereka pilihan, menghargai ide dan pendapat mereka, dan menjelaskan relevansi aktivitas belajar di kelas bagi diri mereka (contoh</w:t>
      </w:r>
      <w:r>
        <w:t>:</w:t>
      </w:r>
      <w:r w:rsidR="00F677BF" w:rsidRPr="00746F05">
        <w:t xml:space="preserve"> “guru saya memberikan saya banyak pilihan mengenai bagaimana melakukan tugas-tugas saya</w:t>
      </w:r>
      <w:r w:rsidR="00290763" w:rsidRPr="00746F05">
        <w:t>”</w:t>
      </w:r>
      <w:r w:rsidR="00F677BF" w:rsidRPr="00746F05">
        <w:t xml:space="preserve">). Tersedia empat pilihan jawaban yaitu Tidak Sesuai (TS), Kurang Sesuai (KS), Cukup Sesuai (CS), dan Sangat Sesuai (SS). Kuesioner asli yang berbahasa </w:t>
      </w:r>
      <w:r>
        <w:t>I</w:t>
      </w:r>
      <w:r w:rsidR="00F677BF" w:rsidRPr="00746F05">
        <w:t>nggirs telah di translate ke dalam bahasa Indonesia oleh penulis kedua (Meilani) dan telah di cek oleh ahli bahasa Inggris. Konsistensi internal</w:t>
      </w:r>
      <w:r>
        <w:t xml:space="preserve">, </w:t>
      </w:r>
      <w:r w:rsidR="00F677BF" w:rsidRPr="00746F05">
        <w:t xml:space="preserve"> diukur menggunakan Alpha Cronbach, yaitu 0.67 yang dapat di kategorikan sebagai </w:t>
      </w:r>
      <w:r w:rsidR="00F677BF" w:rsidRPr="00746F05">
        <w:rPr>
          <w:i/>
          <w:iCs/>
        </w:rPr>
        <w:t xml:space="preserve">acceptable </w:t>
      </w:r>
      <w:r w:rsidR="00F677BF" w:rsidRPr="00746F05">
        <w:t xml:space="preserve">(DeVellis, 1991). </w:t>
      </w:r>
    </w:p>
    <w:p w:rsidR="00672D90" w:rsidRDefault="00672D90" w:rsidP="005B16C9">
      <w:pPr>
        <w:pStyle w:val="NormalWeb"/>
        <w:spacing w:line="360" w:lineRule="auto"/>
        <w:jc w:val="both"/>
      </w:pPr>
    </w:p>
    <w:p w:rsidR="00672D90" w:rsidRPr="00746F05" w:rsidRDefault="00672D90" w:rsidP="005B16C9">
      <w:pPr>
        <w:pStyle w:val="NormalWeb"/>
        <w:spacing w:line="360" w:lineRule="auto"/>
        <w:jc w:val="both"/>
      </w:pPr>
    </w:p>
    <w:p w:rsidR="00F677BF" w:rsidRPr="005B16C9" w:rsidRDefault="00F677BF" w:rsidP="005B16C9">
      <w:pPr>
        <w:pStyle w:val="NormalWeb"/>
        <w:tabs>
          <w:tab w:val="left" w:pos="0"/>
        </w:tabs>
        <w:spacing w:line="360" w:lineRule="auto"/>
        <w:jc w:val="both"/>
        <w:rPr>
          <w:b/>
          <w:bCs/>
        </w:rPr>
      </w:pPr>
      <w:r w:rsidRPr="005B16C9">
        <w:rPr>
          <w:b/>
          <w:bCs/>
        </w:rPr>
        <w:t>Pemenuhan Kebutuhan Psikologis Dasar</w:t>
      </w:r>
    </w:p>
    <w:p w:rsidR="00A9096B" w:rsidRPr="00746F05" w:rsidRDefault="00290763" w:rsidP="00746F05">
      <w:pPr>
        <w:pStyle w:val="ListParagraph"/>
        <w:spacing w:line="360" w:lineRule="auto"/>
        <w:ind w:left="0"/>
        <w:jc w:val="both"/>
        <w:rPr>
          <w:rFonts w:ascii="Times New Roman" w:hAnsi="Times New Roman" w:cs="Times New Roman"/>
        </w:rPr>
      </w:pPr>
      <w:r w:rsidRPr="00746F05">
        <w:rPr>
          <w:rFonts w:ascii="Times New Roman" w:hAnsi="Times New Roman" w:cs="Times New Roman"/>
        </w:rPr>
        <w:t xml:space="preserve">Diukur menggunakan Alat ukur </w:t>
      </w:r>
      <w:r w:rsidRPr="005B16C9">
        <w:rPr>
          <w:rFonts w:ascii="Times New Roman" w:hAnsi="Times New Roman" w:cs="Times New Roman"/>
          <w:i/>
          <w:iCs/>
        </w:rPr>
        <w:t>Feeling I Have</w:t>
      </w:r>
      <w:r w:rsidRPr="00746F05">
        <w:rPr>
          <w:rFonts w:ascii="Times New Roman" w:hAnsi="Times New Roman" w:cs="Times New Roman"/>
        </w:rPr>
        <w:t xml:space="preserve"> dari Deci &amp; Ryan (2000). Alat ukur ini terdiri dari 21 item yang mengukur persepsi siswa mengenai pemenuhan kebutuhan psikologis dasar (contoh</w:t>
      </w:r>
      <w:r w:rsidR="005B16C9">
        <w:rPr>
          <w:rFonts w:ascii="Times New Roman" w:hAnsi="Times New Roman" w:cs="Times New Roman"/>
        </w:rPr>
        <w:t>:</w:t>
      </w:r>
      <w:r w:rsidRPr="00746F05">
        <w:rPr>
          <w:rFonts w:ascii="Times New Roman" w:hAnsi="Times New Roman" w:cs="Times New Roman"/>
        </w:rPr>
        <w:t xml:space="preserve"> “pada umumnya saya merasa bebas menyatakan ide dan pendapat saya</w:t>
      </w:r>
      <w:r w:rsidR="005B16C9">
        <w:rPr>
          <w:rFonts w:ascii="Times New Roman" w:hAnsi="Times New Roman" w:cs="Times New Roman"/>
        </w:rPr>
        <w:t>.</w:t>
      </w:r>
      <w:r w:rsidRPr="00746F05">
        <w:rPr>
          <w:rFonts w:ascii="Times New Roman" w:hAnsi="Times New Roman" w:cs="Times New Roman"/>
        </w:rPr>
        <w:t xml:space="preserve">”). Tersedia empat pilihan jawaban yaitu Tidak Sesuai (TS), Kurang Sesuai (KS), Cukup Sesuai (CS), dan Sangat Sesuai (SS). Kuesioner asli yang berbahasa </w:t>
      </w:r>
      <w:r w:rsidR="005B16C9">
        <w:rPr>
          <w:rFonts w:ascii="Times New Roman" w:hAnsi="Times New Roman" w:cs="Times New Roman"/>
        </w:rPr>
        <w:t>I</w:t>
      </w:r>
      <w:r w:rsidRPr="00746F05">
        <w:rPr>
          <w:rFonts w:ascii="Times New Roman" w:hAnsi="Times New Roman" w:cs="Times New Roman"/>
        </w:rPr>
        <w:t>nggirs telah di translate ke dalam bahasa Indonesia oleh penulis kedua (Meilani) dan telah di cek oleh ahli bahasa Inggris. Konsistensi internal , diukur menggunakan Alpha Cronbach, yaitu 0.</w:t>
      </w:r>
      <w:r w:rsidR="00A9096B" w:rsidRPr="00746F05">
        <w:rPr>
          <w:rFonts w:ascii="Times New Roman" w:hAnsi="Times New Roman" w:cs="Times New Roman"/>
        </w:rPr>
        <w:t>7</w:t>
      </w:r>
      <w:r w:rsidRPr="00746F05">
        <w:rPr>
          <w:rFonts w:ascii="Times New Roman" w:hAnsi="Times New Roman" w:cs="Times New Roman"/>
        </w:rPr>
        <w:t xml:space="preserve">7 yang dapat di kategorikan sebagai </w:t>
      </w:r>
      <w:r w:rsidR="005B16C9" w:rsidRPr="005B16C9">
        <w:rPr>
          <w:rFonts w:ascii="Times New Roman" w:hAnsi="Times New Roman" w:cs="Times New Roman"/>
          <w:i/>
          <w:iCs/>
        </w:rPr>
        <w:t>r</w:t>
      </w:r>
      <w:r w:rsidR="00A9096B" w:rsidRPr="005B16C9">
        <w:rPr>
          <w:rFonts w:ascii="Times New Roman" w:hAnsi="Times New Roman" w:cs="Times New Roman"/>
          <w:i/>
          <w:iCs/>
        </w:rPr>
        <w:t>espectable</w:t>
      </w:r>
      <w:r w:rsidR="00A9096B" w:rsidRPr="00746F05">
        <w:rPr>
          <w:rFonts w:ascii="Times New Roman" w:hAnsi="Times New Roman" w:cs="Times New Roman"/>
        </w:rPr>
        <w:t xml:space="preserve"> (DeVellis, 1991). </w:t>
      </w:r>
    </w:p>
    <w:p w:rsidR="001944E0" w:rsidRPr="005B16C9" w:rsidRDefault="00A9096B" w:rsidP="005B16C9">
      <w:pPr>
        <w:pStyle w:val="NormalWeb"/>
        <w:spacing w:line="360" w:lineRule="auto"/>
        <w:jc w:val="both"/>
        <w:rPr>
          <w:b/>
          <w:bCs/>
          <w:i/>
          <w:iCs/>
        </w:rPr>
      </w:pPr>
      <w:r w:rsidRPr="005B16C9">
        <w:rPr>
          <w:b/>
          <w:bCs/>
          <w:i/>
          <w:iCs/>
        </w:rPr>
        <w:t xml:space="preserve">Engagement </w:t>
      </w:r>
    </w:p>
    <w:p w:rsidR="00A9096B" w:rsidRPr="00746F05" w:rsidRDefault="005B16C9" w:rsidP="005B16C9">
      <w:pPr>
        <w:pStyle w:val="NormalWeb"/>
        <w:spacing w:line="360" w:lineRule="auto"/>
        <w:jc w:val="both"/>
      </w:pPr>
      <w:r>
        <w:t>Diukur</w:t>
      </w:r>
      <w:r w:rsidR="00A9096B" w:rsidRPr="00746F05">
        <w:t xml:space="preserve"> dengan menggunakan kuesioner </w:t>
      </w:r>
      <w:r w:rsidRPr="005B16C9">
        <w:rPr>
          <w:i/>
          <w:iCs/>
        </w:rPr>
        <w:t xml:space="preserve">Engagement </w:t>
      </w:r>
      <w:r w:rsidR="00A9096B" w:rsidRPr="00746F05">
        <w:t xml:space="preserve">dari Skinner </w:t>
      </w:r>
      <w:r>
        <w:t>dkk</w:t>
      </w:r>
      <w:r w:rsidR="00A9096B" w:rsidRPr="00746F05">
        <w:t xml:space="preserve"> </w:t>
      </w:r>
      <w:r>
        <w:t>(</w:t>
      </w:r>
      <w:r w:rsidR="00A9096B" w:rsidRPr="00746F05">
        <w:t xml:space="preserve">2009). Alat ukur ini terdiri dari 25 item yang mengukur </w:t>
      </w:r>
      <w:r w:rsidR="00A9096B" w:rsidRPr="005B16C9">
        <w:rPr>
          <w:i/>
          <w:iCs/>
        </w:rPr>
        <w:t>engagement</w:t>
      </w:r>
      <w:r w:rsidR="00A9096B" w:rsidRPr="00746F05">
        <w:t xml:space="preserve"> siswa </w:t>
      </w:r>
      <w:r>
        <w:t>terhadap aktivitas belajar di</w:t>
      </w:r>
      <w:r w:rsidR="00A9096B" w:rsidRPr="00746F05">
        <w:t xml:space="preserve"> kelas (contoh</w:t>
      </w:r>
      <w:r>
        <w:t>: “</w:t>
      </w:r>
      <w:r w:rsidR="00A9096B" w:rsidRPr="00746F05">
        <w:t>saya bekerja keras pada saat saya memulai sesuatu yang baru di kelas</w:t>
      </w:r>
      <w:r>
        <w:t>”</w:t>
      </w:r>
      <w:r w:rsidR="00A9096B" w:rsidRPr="00746F05">
        <w:t xml:space="preserve"> ). Tersedia empat pilihan jawaban yaitu Tidak Sesuai (TS), Kurang Sesuai (KS), Cukup Sesuai (CS), dan Sangat Sesuai (SS). Kuesioner asli yang berbahasa inggirs telah di translate ke dalam bahasa Indonesia oleh penulis kedua (Meilani) dan telah di cek oleh ahli bahasa Inggris. Konsistensi internal, diukur menggunakan Alpha Cronbach, yaitu 0.78 yang dapat dikategorikan </w:t>
      </w:r>
      <w:r w:rsidR="00A9096B" w:rsidRPr="005B16C9">
        <w:rPr>
          <w:i/>
          <w:iCs/>
        </w:rPr>
        <w:t>respectable</w:t>
      </w:r>
      <w:r w:rsidR="00A9096B" w:rsidRPr="00746F05">
        <w:t xml:space="preserve"> (DeVellis,1991)</w:t>
      </w:r>
      <w:r>
        <w:t>.</w:t>
      </w:r>
    </w:p>
    <w:p w:rsidR="00856E0B" w:rsidRPr="005B16C9" w:rsidRDefault="00A9096B" w:rsidP="005B16C9">
      <w:pPr>
        <w:pStyle w:val="ListParagraph"/>
        <w:numPr>
          <w:ilvl w:val="0"/>
          <w:numId w:val="4"/>
        </w:numPr>
        <w:spacing w:line="360" w:lineRule="auto"/>
        <w:jc w:val="both"/>
        <w:rPr>
          <w:rFonts w:ascii="Times New Roman" w:hAnsi="Times New Roman" w:cs="Times New Roman"/>
          <w:b/>
          <w:bCs/>
        </w:rPr>
      </w:pPr>
      <w:r w:rsidRPr="005B16C9">
        <w:rPr>
          <w:rFonts w:ascii="Times New Roman" w:hAnsi="Times New Roman" w:cs="Times New Roman"/>
          <w:b/>
          <w:bCs/>
        </w:rPr>
        <w:t xml:space="preserve">Hasil </w:t>
      </w:r>
    </w:p>
    <w:p w:rsidR="00A9096B" w:rsidRPr="00746F05" w:rsidRDefault="00A9096B" w:rsidP="005B16C9">
      <w:pPr>
        <w:spacing w:line="360" w:lineRule="auto"/>
        <w:ind w:firstLine="720"/>
        <w:jc w:val="both"/>
        <w:rPr>
          <w:rFonts w:ascii="Times New Roman" w:hAnsi="Times New Roman" w:cs="Times New Roman"/>
        </w:rPr>
      </w:pPr>
      <w:r w:rsidRPr="00746F05">
        <w:rPr>
          <w:rFonts w:ascii="Times New Roman" w:hAnsi="Times New Roman" w:cs="Times New Roman"/>
        </w:rPr>
        <w:t xml:space="preserve">Seluruhnya terdapat 213 responden yang digunakan dalam penelitian ini. Usia rata rata dari masing-masing responden 15.41 tahun (SD= 0,51, dengan rentang usia 14-18 tahun). Wanita = 126 (59.2%) dan Laki-laki =87 (40.8%). </w:t>
      </w:r>
    </w:p>
    <w:p w:rsidR="005D60BE" w:rsidRPr="00746F05" w:rsidRDefault="005D60BE" w:rsidP="005B16C9">
      <w:pPr>
        <w:pStyle w:val="NormalWeb"/>
        <w:spacing w:line="360" w:lineRule="auto"/>
        <w:ind w:firstLine="720"/>
        <w:jc w:val="both"/>
      </w:pPr>
      <w:r w:rsidRPr="00746F05">
        <w:t>Sebelum melakukan uji regresi, telah dilakukan uji asumsi klasik untuk memastikan bahwa data yang diteliti telah berdistribusi normal, tidak menunjukkan gejala heteroskedastisitas, dan tidak menunjukkan gejala multikolinearitas</w:t>
      </w:r>
      <w:r w:rsidR="005B16C9">
        <w:t>. Berdasarkan uji yang telah dilakukan maka</w:t>
      </w:r>
      <w:r w:rsidRPr="00746F05">
        <w:t xml:space="preserve"> diasumsikan bahwa data </w:t>
      </w:r>
      <w:r w:rsidR="005B16C9">
        <w:t xml:space="preserve">dalam penelitian ini </w:t>
      </w:r>
      <w:r w:rsidRPr="00746F05">
        <w:t xml:space="preserve">telah memenuhi syarat untuk </w:t>
      </w:r>
      <w:r w:rsidR="005B16C9">
        <w:t xml:space="preserve">diterapkan dalam </w:t>
      </w:r>
      <w:r w:rsidRPr="00746F05">
        <w:t>metoda analisi</w:t>
      </w:r>
      <w:r w:rsidR="005B16C9">
        <w:t>s</w:t>
      </w:r>
      <w:r w:rsidRPr="00746F05">
        <w:t xml:space="preserve"> regresi.</w:t>
      </w:r>
    </w:p>
    <w:p w:rsidR="005D60BE" w:rsidRPr="00746F05" w:rsidRDefault="005D60BE" w:rsidP="00746F05">
      <w:pPr>
        <w:spacing w:line="360" w:lineRule="auto"/>
        <w:jc w:val="both"/>
        <w:rPr>
          <w:rFonts w:ascii="Times New Roman" w:hAnsi="Times New Roman" w:cs="Times New Roman"/>
        </w:rPr>
      </w:pPr>
    </w:p>
    <w:p w:rsidR="00856E0B" w:rsidRPr="00746F05" w:rsidRDefault="00856E0B" w:rsidP="00746F05">
      <w:pPr>
        <w:spacing w:line="360" w:lineRule="auto"/>
        <w:jc w:val="both"/>
        <w:rPr>
          <w:rFonts w:ascii="Times New Roman" w:hAnsi="Times New Roman" w:cs="Times New Roman"/>
        </w:rPr>
      </w:pPr>
    </w:p>
    <w:p w:rsidR="0043228B" w:rsidRPr="00746F05" w:rsidRDefault="0043228B" w:rsidP="00746F05">
      <w:pPr>
        <w:tabs>
          <w:tab w:val="left" w:pos="450"/>
        </w:tabs>
        <w:spacing w:line="360" w:lineRule="auto"/>
        <w:jc w:val="both"/>
        <w:rPr>
          <w:rFonts w:ascii="Times New Roman" w:hAnsi="Times New Roman" w:cs="Times New Roman"/>
          <w:iCs/>
        </w:rPr>
      </w:pPr>
    </w:p>
    <w:p w:rsidR="00414972" w:rsidRPr="00746F05" w:rsidRDefault="00414972" w:rsidP="00746F05">
      <w:pPr>
        <w:spacing w:line="360" w:lineRule="auto"/>
        <w:ind w:left="360"/>
        <w:jc w:val="both"/>
        <w:rPr>
          <w:rFonts w:ascii="Times New Roman" w:hAnsi="Times New Roman" w:cs="Times New Roman"/>
          <w:lang w:val="en-US"/>
        </w:rPr>
      </w:pPr>
    </w:p>
    <w:p w:rsidR="00295150" w:rsidRPr="00746F05" w:rsidRDefault="0050476E" w:rsidP="00746F05">
      <w:pPr>
        <w:spacing w:line="360" w:lineRule="auto"/>
        <w:ind w:left="360"/>
        <w:jc w:val="both"/>
        <w:rPr>
          <w:rFonts w:ascii="Times New Roman" w:hAnsi="Times New Roman" w:cs="Times New Roman"/>
          <w:lang w:val="en-US"/>
        </w:rPr>
      </w:pPr>
      <w:r w:rsidRPr="0050476E">
        <w:rPr>
          <w:rFonts w:ascii="Times New Roman" w:hAnsi="Times New Roman" w:cs="Times New Roman"/>
          <w:noProof/>
          <w:sz w:val="20"/>
          <w:szCs w:val="20"/>
          <w:lang w:val="en-US"/>
        </w:rPr>
        <mc:AlternateContent>
          <mc:Choice Requires="wps">
            <w:drawing>
              <wp:anchor distT="0" distB="0" distL="114300" distR="114300" simplePos="0" relativeHeight="251667456" behindDoc="0" locked="0" layoutInCell="1" allowOverlap="1">
                <wp:simplePos x="0" y="0"/>
                <wp:positionH relativeFrom="column">
                  <wp:posOffset>2366682</wp:posOffset>
                </wp:positionH>
                <wp:positionV relativeFrom="paragraph">
                  <wp:posOffset>118334</wp:posOffset>
                </wp:positionV>
                <wp:extent cx="1151069" cy="322169"/>
                <wp:effectExtent l="0" t="0" r="17780" b="8255"/>
                <wp:wrapNone/>
                <wp:docPr id="8" name="Rectangle 8"/>
                <wp:cNvGraphicFramePr/>
                <a:graphic xmlns:a="http://schemas.openxmlformats.org/drawingml/2006/main">
                  <a:graphicData uri="http://schemas.microsoft.com/office/word/2010/wordprocessingShape">
                    <wps:wsp>
                      <wps:cNvSpPr/>
                      <wps:spPr>
                        <a:xfrm>
                          <a:off x="0" y="0"/>
                          <a:ext cx="1151069" cy="322169"/>
                        </a:xfrm>
                        <a:prstGeom prst="rect">
                          <a:avLst/>
                        </a:prstGeom>
                      </wps:spPr>
                      <wps:style>
                        <a:lnRef idx="2">
                          <a:schemeClr val="dk1"/>
                        </a:lnRef>
                        <a:fillRef idx="1">
                          <a:schemeClr val="lt1"/>
                        </a:fillRef>
                        <a:effectRef idx="0">
                          <a:schemeClr val="dk1"/>
                        </a:effectRef>
                        <a:fontRef idx="minor">
                          <a:schemeClr val="dk1"/>
                        </a:fontRef>
                      </wps:style>
                      <wps:txbx>
                        <w:txbxContent>
                          <w:p w:rsidR="0050476E" w:rsidRPr="0050476E" w:rsidRDefault="0050476E" w:rsidP="0050476E">
                            <w:pPr>
                              <w:jc w:val="center"/>
                              <w:rPr>
                                <w:sz w:val="20"/>
                                <w:szCs w:val="20"/>
                                <w:lang w:val="en-US"/>
                              </w:rPr>
                            </w:pPr>
                            <w:r w:rsidRPr="0050476E">
                              <w:rPr>
                                <w:sz w:val="20"/>
                                <w:szCs w:val="20"/>
                                <w:lang w:val="en-US"/>
                              </w:rPr>
                              <w:t>H1 (Jalur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8" o:spid="_x0000_s1026" style="position:absolute;left:0;text-align:left;margin-left:186.35pt;margin-top:9.3pt;width:90.65pt;height:25.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" fillcolor="white [3201]" strokecolor="black [3200]" strokeweight="1pt">
                <v:textbox>
                  <w:txbxContent>
                    <w:p w:rsidR="0050476E" w:rsidRPr="0050476E" w:rsidRDefault="0050476E" w:rsidP="0050476E">
                      <w:pPr>
                        <w:jc w:val="center"/>
                        <w:rPr>
                          <w:sz w:val="20"/>
                          <w:szCs w:val="20"/>
                          <w:lang w:val="en-US"/>
                        </w:rPr>
                      </w:pPr>
                      <w:r w:rsidRPr="0050476E">
                        <w:rPr>
                          <w:sz w:val="20"/>
                          <w:szCs w:val="20"/>
                          <w:lang w:val="en-US"/>
                        </w:rPr>
                        <w:t>H1 (</w:t>
                      </w:r>
                      <w:proofErr w:type="spellStart"/>
                      <w:r w:rsidRPr="0050476E">
                        <w:rPr>
                          <w:sz w:val="20"/>
                          <w:szCs w:val="20"/>
                          <w:lang w:val="en-US"/>
                        </w:rPr>
                        <w:t>Jalur</w:t>
                      </w:r>
                      <w:proofErr w:type="spellEnd"/>
                      <w:r w:rsidRPr="0050476E">
                        <w:rPr>
                          <w:sz w:val="20"/>
                          <w:szCs w:val="20"/>
                          <w:lang w:val="en-US"/>
                        </w:rPr>
                        <w:t xml:space="preserve"> C)</w:t>
                      </w:r>
                    </w:p>
                  </w:txbxContent>
                </v:textbox>
              </v:rect>
            </w:pict>
          </mc:Fallback>
        </mc:AlternateContent>
      </w:r>
      <w:r w:rsidR="005D60BE" w:rsidRPr="00746F05">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simplePos x="0" y="0"/>
                <wp:positionH relativeFrom="column">
                  <wp:posOffset>3571539</wp:posOffset>
                </wp:positionH>
                <wp:positionV relativeFrom="paragraph">
                  <wp:posOffset>1220022</wp:posOffset>
                </wp:positionV>
                <wp:extent cx="957430" cy="462354"/>
                <wp:effectExtent l="0" t="25400" r="33655" b="20320"/>
                <wp:wrapNone/>
                <wp:docPr id="7" name="Straight Arrow Connector 7"/>
                <wp:cNvGraphicFramePr/>
                <a:graphic xmlns:a="http://schemas.openxmlformats.org/drawingml/2006/main">
                  <a:graphicData uri="http://schemas.microsoft.com/office/word/2010/wordprocessingShape">
                    <wps:wsp>
                      <wps:cNvCnPr/>
                      <wps:spPr>
                        <a:xfrm flipV="1">
                          <a:off x="0" y="0"/>
                          <a:ext cx="957430" cy="4623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3DF80" id="_x0000_t32" coordsize="21600,21600" o:spt="32" o:oned="t" path="m,l21600,21600e" filled="f">
                <v:path arrowok="t" fillok="f" o:connecttype="none"/>
                <o:lock v:ext="edit" shapetype="t"/>
              </v:shapetype>
              <v:shape id="Straight Arrow Connector 7" o:spid="_x0000_s1026" type="#_x0000_t32" style="position:absolute;margin-left:281.2pt;margin-top:96.05pt;width:75.4pt;height:36.4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" strokecolor="black [3200]" strokeweight=".5pt">
                <v:stroke endarrow="block" joinstyle="miter"/>
              </v:shape>
            </w:pict>
          </mc:Fallback>
        </mc:AlternateContent>
      </w:r>
      <w:r w:rsidR="005D60BE" w:rsidRPr="00746F05">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41A71A2B" wp14:editId="42A3C4BA">
                <wp:simplePos x="0" y="0"/>
                <wp:positionH relativeFrom="column">
                  <wp:posOffset>2000885</wp:posOffset>
                </wp:positionH>
                <wp:positionV relativeFrom="paragraph">
                  <wp:posOffset>1607148</wp:posOffset>
                </wp:positionV>
                <wp:extent cx="1882589" cy="1215615"/>
                <wp:effectExtent l="0" t="0" r="10160" b="16510"/>
                <wp:wrapNone/>
                <wp:docPr id="2" name="Oval 2"/>
                <wp:cNvGraphicFramePr/>
                <a:graphic xmlns:a="http://schemas.openxmlformats.org/drawingml/2006/main">
                  <a:graphicData uri="http://schemas.microsoft.com/office/word/2010/wordprocessingShape">
                    <wps:wsp>
                      <wps:cNvSpPr/>
                      <wps:spPr>
                        <a:xfrm>
                          <a:off x="0" y="0"/>
                          <a:ext cx="1882589" cy="1215615"/>
                        </a:xfrm>
                        <a:prstGeom prst="ellipse">
                          <a:avLst/>
                        </a:prstGeom>
                      </wps:spPr>
                      <wps:style>
                        <a:lnRef idx="2">
                          <a:schemeClr val="dk1"/>
                        </a:lnRef>
                        <a:fillRef idx="1">
                          <a:schemeClr val="lt1"/>
                        </a:fillRef>
                        <a:effectRef idx="0">
                          <a:schemeClr val="dk1"/>
                        </a:effectRef>
                        <a:fontRef idx="minor">
                          <a:schemeClr val="dk1"/>
                        </a:fontRef>
                      </wps:style>
                      <wps:txbx>
                        <w:txbxContent>
                          <w:p w:rsidR="0050476E" w:rsidRPr="005D60BE" w:rsidRDefault="0050476E" w:rsidP="005D60BE">
                            <w:pPr>
                              <w:jc w:val="center"/>
                              <w:rPr>
                                <w:lang w:val="en-US"/>
                              </w:rPr>
                            </w:pPr>
                            <w:r>
                              <w:rPr>
                                <w:lang w:val="en-US"/>
                              </w:rPr>
                              <w:t>Pemenuhan kebutuhan psikologis dasar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A71A2B" id="Oval 2" o:spid="_x0000_s1027" style="position:absolute;left:0;text-align:left;margin-left:157.55pt;margin-top:126.55pt;width:148.25pt;height:9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" fillcolor="white [3201]" strokecolor="black [3200]" strokeweight="1pt">
                <v:stroke joinstyle="miter"/>
                <v:textbox>
                  <w:txbxContent>
                    <w:p w:rsidR="0050476E" w:rsidRPr="005D60BE" w:rsidRDefault="0050476E" w:rsidP="005D60BE">
                      <w:pPr>
                        <w:jc w:val="center"/>
                        <w:rPr>
                          <w:lang w:val="en-US"/>
                        </w:rPr>
                      </w:pPr>
                      <w:proofErr w:type="spellStart"/>
                      <w:r>
                        <w:rPr>
                          <w:lang w:val="en-US"/>
                        </w:rPr>
                        <w:t>Pemenuhan</w:t>
                      </w:r>
                      <w:proofErr w:type="spellEnd"/>
                      <w:r>
                        <w:rPr>
                          <w:lang w:val="en-US"/>
                        </w:rPr>
                        <w:t xml:space="preserve"> </w:t>
                      </w:r>
                      <w:proofErr w:type="spellStart"/>
                      <w:r>
                        <w:rPr>
                          <w:lang w:val="en-US"/>
                        </w:rPr>
                        <w:t>kebutuhan</w:t>
                      </w:r>
                      <w:proofErr w:type="spellEnd"/>
                      <w:r>
                        <w:rPr>
                          <w:lang w:val="en-US"/>
                        </w:rPr>
                        <w:t xml:space="preserve"> </w:t>
                      </w:r>
                      <w:proofErr w:type="spellStart"/>
                      <w:r>
                        <w:rPr>
                          <w:lang w:val="en-US"/>
                        </w:rPr>
                        <w:t>psikologis</w:t>
                      </w:r>
                      <w:proofErr w:type="spellEnd"/>
                      <w:r>
                        <w:rPr>
                          <w:lang w:val="en-US"/>
                        </w:rPr>
                        <w:t xml:space="preserve"> </w:t>
                      </w:r>
                      <w:proofErr w:type="spellStart"/>
                      <w:r>
                        <w:rPr>
                          <w:lang w:val="en-US"/>
                        </w:rPr>
                        <w:t>dasar</w:t>
                      </w:r>
                      <w:proofErr w:type="spellEnd"/>
                    </w:p>
                  </w:txbxContent>
                </v:textbox>
              </v:oval>
            </w:pict>
          </mc:Fallback>
        </mc:AlternateContent>
      </w:r>
      <w:r w:rsidR="005D60BE" w:rsidRPr="00746F05">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3F348183" wp14:editId="5C5961B8">
                <wp:simplePos x="0" y="0"/>
                <wp:positionH relativeFrom="column">
                  <wp:posOffset>3883511</wp:posOffset>
                </wp:positionH>
                <wp:positionV relativeFrom="paragraph">
                  <wp:posOffset>187288</wp:posOffset>
                </wp:positionV>
                <wp:extent cx="1387961" cy="967740"/>
                <wp:effectExtent l="0" t="0" r="9525" b="10160"/>
                <wp:wrapNone/>
                <wp:docPr id="3" name="Oval 3"/>
                <wp:cNvGraphicFramePr/>
                <a:graphic xmlns:a="http://schemas.openxmlformats.org/drawingml/2006/main">
                  <a:graphicData uri="http://schemas.microsoft.com/office/word/2010/wordprocessingShape">
                    <wps:wsp>
                      <wps:cNvSpPr/>
                      <wps:spPr>
                        <a:xfrm>
                          <a:off x="0" y="0"/>
                          <a:ext cx="1387961" cy="967740"/>
                        </a:xfrm>
                        <a:prstGeom prst="ellipse">
                          <a:avLst/>
                        </a:prstGeom>
                      </wps:spPr>
                      <wps:style>
                        <a:lnRef idx="2">
                          <a:schemeClr val="dk1"/>
                        </a:lnRef>
                        <a:fillRef idx="1">
                          <a:schemeClr val="lt1"/>
                        </a:fillRef>
                        <a:effectRef idx="0">
                          <a:schemeClr val="dk1"/>
                        </a:effectRef>
                        <a:fontRef idx="minor">
                          <a:schemeClr val="dk1"/>
                        </a:fontRef>
                      </wps:style>
                      <wps:txbx>
                        <w:txbxContent>
                          <w:p w:rsidR="0050476E" w:rsidRPr="0050476E" w:rsidRDefault="0050476E" w:rsidP="005D60BE">
                            <w:pPr>
                              <w:jc w:val="center"/>
                              <w:rPr>
                                <w:rFonts w:ascii="Times New Roman" w:hAnsi="Times New Roman" w:cs="Times New Roman"/>
                                <w:i/>
                                <w:iCs/>
                                <w:lang w:val="en-US"/>
                              </w:rPr>
                            </w:pPr>
                            <w:r>
                              <w:rPr>
                                <w:rFonts w:ascii="Times New Roman" w:hAnsi="Times New Roman" w:cs="Times New Roman"/>
                                <w:i/>
                                <w:iCs/>
                                <w:lang w:val="en-US"/>
                              </w:rPr>
                              <w:t>E</w:t>
                            </w:r>
                            <w:r w:rsidRPr="0050476E">
                              <w:rPr>
                                <w:rFonts w:ascii="Times New Roman" w:hAnsi="Times New Roman" w:cs="Times New Roman"/>
                                <w:i/>
                                <w:iCs/>
                                <w:lang w:val="en-US"/>
                              </w:rPr>
                              <w:t>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348183" id="Oval 3" o:spid="_x0000_s1028" style="position:absolute;left:0;text-align:left;margin-left:305.8pt;margin-top:14.75pt;width:109.3pt;height:7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" fillcolor="white [3201]" strokecolor="black [3200]" strokeweight="1pt">
                <v:stroke joinstyle="miter"/>
                <v:textbox>
                  <w:txbxContent>
                    <w:p w:rsidR="0050476E" w:rsidRPr="0050476E" w:rsidRDefault="0050476E" w:rsidP="005D60BE">
                      <w:pPr>
                        <w:jc w:val="center"/>
                        <w:rPr>
                          <w:rFonts w:ascii="Times New Roman" w:hAnsi="Times New Roman" w:cs="Times New Roman"/>
                          <w:i/>
                          <w:iCs/>
                          <w:lang w:val="en-US"/>
                        </w:rPr>
                      </w:pPr>
                      <w:r>
                        <w:rPr>
                          <w:rFonts w:ascii="Times New Roman" w:hAnsi="Times New Roman" w:cs="Times New Roman"/>
                          <w:i/>
                          <w:iCs/>
                          <w:lang w:val="en-US"/>
                        </w:rPr>
                        <w:t>E</w:t>
                      </w:r>
                      <w:r w:rsidRPr="0050476E">
                        <w:rPr>
                          <w:rFonts w:ascii="Times New Roman" w:hAnsi="Times New Roman" w:cs="Times New Roman"/>
                          <w:i/>
                          <w:iCs/>
                          <w:lang w:val="en-US"/>
                        </w:rPr>
                        <w:t>ngagement</w:t>
                      </w:r>
                    </w:p>
                  </w:txbxContent>
                </v:textbox>
              </v:oval>
            </w:pict>
          </mc:Fallback>
        </mc:AlternateContent>
      </w:r>
      <w:r w:rsidR="005D60BE" w:rsidRPr="00746F05">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simplePos x="0" y="0"/>
                <wp:positionH relativeFrom="column">
                  <wp:posOffset>290456</wp:posOffset>
                </wp:positionH>
                <wp:positionV relativeFrom="paragraph">
                  <wp:posOffset>187288</wp:posOffset>
                </wp:positionV>
                <wp:extent cx="1591796" cy="968188"/>
                <wp:effectExtent l="0" t="0" r="8890" b="10160"/>
                <wp:wrapNone/>
                <wp:docPr id="1" name="Oval 1"/>
                <wp:cNvGraphicFramePr/>
                <a:graphic xmlns:a="http://schemas.openxmlformats.org/drawingml/2006/main">
                  <a:graphicData uri="http://schemas.microsoft.com/office/word/2010/wordprocessingShape">
                    <wps:wsp>
                      <wps:cNvSpPr/>
                      <wps:spPr>
                        <a:xfrm>
                          <a:off x="0" y="0"/>
                          <a:ext cx="1591796" cy="968188"/>
                        </a:xfrm>
                        <a:prstGeom prst="ellipse">
                          <a:avLst/>
                        </a:prstGeom>
                      </wps:spPr>
                      <wps:style>
                        <a:lnRef idx="2">
                          <a:schemeClr val="dk1"/>
                        </a:lnRef>
                        <a:fillRef idx="1">
                          <a:schemeClr val="lt1"/>
                        </a:fillRef>
                        <a:effectRef idx="0">
                          <a:schemeClr val="dk1"/>
                        </a:effectRef>
                        <a:fontRef idx="minor">
                          <a:schemeClr val="dk1"/>
                        </a:fontRef>
                      </wps:style>
                      <wps:txbx>
                        <w:txbxContent>
                          <w:p w:rsidR="0050476E" w:rsidRPr="0050476E" w:rsidRDefault="0050476E" w:rsidP="005D60BE">
                            <w:pPr>
                              <w:jc w:val="center"/>
                              <w:rPr>
                                <w:rFonts w:ascii="Times New Roman" w:hAnsi="Times New Roman" w:cs="Times New Roman"/>
                                <w:i/>
                                <w:iCs/>
                                <w:lang w:val="en-US"/>
                              </w:rPr>
                            </w:pPr>
                            <w:r w:rsidRPr="0050476E">
                              <w:rPr>
                                <w:rFonts w:ascii="Times New Roman" w:hAnsi="Times New Roman" w:cs="Times New Roman"/>
                                <w:i/>
                                <w:iCs/>
                                <w:lang w:val="en-US"/>
                              </w:rPr>
                              <w:t>Teacher Autonomy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1" o:spid="_x0000_s1029" style="position:absolute;left:0;text-align:left;margin-left:22.85pt;margin-top:14.75pt;width:125.35pt;height: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" fillcolor="white [3201]" strokecolor="black [3200]" strokeweight="1pt">
                <v:stroke joinstyle="miter"/>
                <v:textbox>
                  <w:txbxContent>
                    <w:p w:rsidR="0050476E" w:rsidRPr="0050476E" w:rsidRDefault="0050476E" w:rsidP="005D60BE">
                      <w:pPr>
                        <w:jc w:val="center"/>
                        <w:rPr>
                          <w:rFonts w:ascii="Times New Roman" w:hAnsi="Times New Roman" w:cs="Times New Roman"/>
                          <w:i/>
                          <w:iCs/>
                          <w:lang w:val="en-US"/>
                        </w:rPr>
                      </w:pPr>
                      <w:r w:rsidRPr="0050476E">
                        <w:rPr>
                          <w:rFonts w:ascii="Times New Roman" w:hAnsi="Times New Roman" w:cs="Times New Roman"/>
                          <w:i/>
                          <w:iCs/>
                          <w:lang w:val="en-US"/>
                        </w:rPr>
                        <w:t>Teacher Autonomy Support</w:t>
                      </w:r>
                    </w:p>
                  </w:txbxContent>
                </v:textbox>
              </v:oval>
            </w:pict>
          </mc:Fallback>
        </mc:AlternateContent>
      </w:r>
      <w:r w:rsidR="005D60BE" w:rsidRPr="00746F05">
        <w:rPr>
          <w:rFonts w:ascii="Times New Roman" w:hAnsi="Times New Roman" w:cs="Times New Roman"/>
          <w:lang w:val="en-US"/>
        </w:rPr>
        <w:tab/>
      </w:r>
      <w:r w:rsidR="005D60BE" w:rsidRPr="00746F05">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5D60BE" w:rsidRPr="00746F05">
        <w:rPr>
          <w:rFonts w:ascii="Times New Roman" w:hAnsi="Times New Roman" w:cs="Times New Roman"/>
          <w:lang w:val="en-US"/>
        </w:rPr>
        <w:tab/>
      </w:r>
      <w:r w:rsidR="005D60BE" w:rsidRPr="00746F05">
        <w:rPr>
          <w:rFonts w:ascii="Times New Roman" w:hAnsi="Times New Roman" w:cs="Times New Roman"/>
          <w:lang w:val="en-US"/>
        </w:rPr>
        <w:tab/>
      </w:r>
      <w:r w:rsidR="005D60BE" w:rsidRPr="00746F05">
        <w:rPr>
          <w:rFonts w:ascii="Times New Roman" w:hAnsi="Times New Roman" w:cs="Times New Roman"/>
          <w:lang w:val="en-US"/>
        </w:rPr>
        <w:tab/>
      </w:r>
    </w:p>
    <w:p w:rsidR="00414972" w:rsidRPr="00746F05" w:rsidRDefault="00414972" w:rsidP="00746F05">
      <w:pPr>
        <w:spacing w:line="360" w:lineRule="auto"/>
        <w:ind w:left="360"/>
        <w:jc w:val="both"/>
        <w:rPr>
          <w:rFonts w:ascii="Times New Roman" w:hAnsi="Times New Roman" w:cs="Times New Roman"/>
          <w:lang w:val="en-US"/>
        </w:rPr>
      </w:pPr>
    </w:p>
    <w:p w:rsidR="00414972" w:rsidRPr="00746F05" w:rsidRDefault="0050476E" w:rsidP="00746F05">
      <w:pPr>
        <w:spacing w:line="360" w:lineRule="auto"/>
        <w:ind w:left="360"/>
        <w:jc w:val="both"/>
        <w:rPr>
          <w:rFonts w:ascii="Times New Roman" w:hAnsi="Times New Roman" w:cs="Times New Roman"/>
          <w:lang w:val="en-US"/>
        </w:rPr>
      </w:pPr>
      <w:r w:rsidRPr="00746F05">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simplePos x="0" y="0"/>
                <wp:positionH relativeFrom="column">
                  <wp:posOffset>1882588</wp:posOffset>
                </wp:positionH>
                <wp:positionV relativeFrom="paragraph">
                  <wp:posOffset>21179</wp:posOffset>
                </wp:positionV>
                <wp:extent cx="2000474" cy="45719"/>
                <wp:effectExtent l="0" t="63500" r="0" b="43815"/>
                <wp:wrapNone/>
                <wp:docPr id="4" name="Straight Arrow Connector 4"/>
                <wp:cNvGraphicFramePr/>
                <a:graphic xmlns:a="http://schemas.openxmlformats.org/drawingml/2006/main">
                  <a:graphicData uri="http://schemas.microsoft.com/office/word/2010/wordprocessingShape">
                    <wps:wsp>
                      <wps:cNvCnPr/>
                      <wps:spPr>
                        <a:xfrm flipV="1">
                          <a:off x="0" y="0"/>
                          <a:ext cx="2000474"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551F74" id="Straight Arrow Connector 4" o:spid="_x0000_s1026" type="#_x0000_t32" style="position:absolute;margin-left:148.25pt;margin-top:1.65pt;width:157.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" strokecolor="black [3200]" strokeweight=".5pt">
                <v:stroke endarrow="block" joinstyle="miter"/>
              </v:shape>
            </w:pict>
          </mc:Fallback>
        </mc:AlternateContent>
      </w:r>
    </w:p>
    <w:p w:rsidR="00414972" w:rsidRPr="00746F05" w:rsidRDefault="0064464D" w:rsidP="00746F05">
      <w:pPr>
        <w:spacing w:line="360" w:lineRule="auto"/>
        <w:ind w:left="360"/>
        <w:jc w:val="both"/>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71552" behindDoc="0" locked="0" layoutInCell="1" allowOverlap="1">
                <wp:simplePos x="0" y="0"/>
                <wp:positionH relativeFrom="column">
                  <wp:posOffset>473336</wp:posOffset>
                </wp:positionH>
                <wp:positionV relativeFrom="paragraph">
                  <wp:posOffset>244063</wp:posOffset>
                </wp:positionV>
                <wp:extent cx="0" cy="2237591"/>
                <wp:effectExtent l="0" t="0" r="12700" b="10795"/>
                <wp:wrapNone/>
                <wp:docPr id="11" name="Straight Connector 11"/>
                <wp:cNvGraphicFramePr/>
                <a:graphic xmlns:a="http://schemas.openxmlformats.org/drawingml/2006/main">
                  <a:graphicData uri="http://schemas.microsoft.com/office/word/2010/wordprocessingShape">
                    <wps:wsp>
                      <wps:cNvCnPr/>
                      <wps:spPr>
                        <a:xfrm>
                          <a:off x="0" y="0"/>
                          <a:ext cx="0" cy="22375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77F661"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7.25pt,19.2pt" to="37.25pt,1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" strokecolor="black [3200]" strokeweight=".5pt">
                <v:stroke joinstyle="miter"/>
              </v:line>
            </w:pict>
          </mc:Fallback>
        </mc:AlternateContent>
      </w:r>
    </w:p>
    <w:p w:rsidR="00414972" w:rsidRPr="00746F05" w:rsidRDefault="0064464D" w:rsidP="00746F05">
      <w:pPr>
        <w:spacing w:line="360" w:lineRule="auto"/>
        <w:ind w:left="360"/>
        <w:jc w:val="both"/>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73600" behindDoc="0" locked="0" layoutInCell="1" allowOverlap="1">
                <wp:simplePos x="0" y="0"/>
                <wp:positionH relativeFrom="column">
                  <wp:posOffset>5270761</wp:posOffset>
                </wp:positionH>
                <wp:positionV relativeFrom="paragraph">
                  <wp:posOffset>99508</wp:posOffset>
                </wp:positionV>
                <wp:extent cx="0" cy="2043953"/>
                <wp:effectExtent l="63500" t="25400" r="38100" b="13970"/>
                <wp:wrapNone/>
                <wp:docPr id="13" name="Straight Arrow Connector 13"/>
                <wp:cNvGraphicFramePr/>
                <a:graphic xmlns:a="http://schemas.openxmlformats.org/drawingml/2006/main">
                  <a:graphicData uri="http://schemas.microsoft.com/office/word/2010/wordprocessingShape">
                    <wps:wsp>
                      <wps:cNvCnPr/>
                      <wps:spPr>
                        <a:xfrm flipV="1">
                          <a:off x="0" y="0"/>
                          <a:ext cx="0" cy="20439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B54C9D" id="Straight Arrow Connector 13" o:spid="_x0000_s1026" type="#_x0000_t32" style="position:absolute;margin-left:415pt;margin-top:7.85pt;width:0;height:160.9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" strokecolor="black [3200]" strokeweight=".5pt">
                <v:stroke endarrow="block" joinstyle="miter"/>
              </v:shape>
            </w:pict>
          </mc:Fallback>
        </mc:AlternateContent>
      </w:r>
      <w:r w:rsidR="0050476E">
        <w:rPr>
          <w:rFonts w:ascii="Times New Roman" w:hAnsi="Times New Roman" w:cs="Times New Roman"/>
          <w:noProof/>
          <w:lang w:val="en-US"/>
        </w:rPr>
        <mc:AlternateContent>
          <mc:Choice Requires="wps">
            <w:drawing>
              <wp:anchor distT="0" distB="0" distL="114300" distR="114300" simplePos="0" relativeHeight="251668480" behindDoc="0" locked="0" layoutInCell="1" allowOverlap="1">
                <wp:simplePos x="0" y="0"/>
                <wp:positionH relativeFrom="column">
                  <wp:posOffset>1882588</wp:posOffset>
                </wp:positionH>
                <wp:positionV relativeFrom="paragraph">
                  <wp:posOffset>99508</wp:posOffset>
                </wp:positionV>
                <wp:extent cx="1097280" cy="268941"/>
                <wp:effectExtent l="0" t="0" r="7620" b="10795"/>
                <wp:wrapNone/>
                <wp:docPr id="9" name="Rectangle 9"/>
                <wp:cNvGraphicFramePr/>
                <a:graphic xmlns:a="http://schemas.openxmlformats.org/drawingml/2006/main">
                  <a:graphicData uri="http://schemas.microsoft.com/office/word/2010/wordprocessingShape">
                    <wps:wsp>
                      <wps:cNvSpPr/>
                      <wps:spPr>
                        <a:xfrm>
                          <a:off x="0" y="0"/>
                          <a:ext cx="1097280" cy="268941"/>
                        </a:xfrm>
                        <a:prstGeom prst="rect">
                          <a:avLst/>
                        </a:prstGeom>
                      </wps:spPr>
                      <wps:style>
                        <a:lnRef idx="2">
                          <a:schemeClr val="dk1"/>
                        </a:lnRef>
                        <a:fillRef idx="1">
                          <a:schemeClr val="lt1"/>
                        </a:fillRef>
                        <a:effectRef idx="0">
                          <a:schemeClr val="dk1"/>
                        </a:effectRef>
                        <a:fontRef idx="minor">
                          <a:schemeClr val="dk1"/>
                        </a:fontRef>
                      </wps:style>
                      <wps:txbx>
                        <w:txbxContent>
                          <w:p w:rsidR="0050476E" w:rsidRPr="0050476E" w:rsidRDefault="0050476E" w:rsidP="0050476E">
                            <w:pPr>
                              <w:jc w:val="center"/>
                              <w:rPr>
                                <w:rFonts w:cs="Times New Roman"/>
                                <w:sz w:val="20"/>
                                <w:szCs w:val="20"/>
                                <w:lang w:val="en-US"/>
                              </w:rPr>
                            </w:pPr>
                            <w:r w:rsidRPr="0050476E">
                              <w:rPr>
                                <w:rFonts w:cs="Times New Roman"/>
                                <w:sz w:val="20"/>
                                <w:szCs w:val="20"/>
                                <w:lang w:val="en-US"/>
                              </w:rPr>
                              <w:t>H2 (Jalur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9" o:spid="_x0000_s1030" style="position:absolute;left:0;text-align:left;margin-left:148.25pt;margin-top:7.85pt;width:86.4pt;height:2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" fillcolor="white [3201]" strokecolor="black [3200]" strokeweight="1pt">
                <v:textbox>
                  <w:txbxContent>
                    <w:p w:rsidR="0050476E" w:rsidRPr="0050476E" w:rsidRDefault="0050476E" w:rsidP="0050476E">
                      <w:pPr>
                        <w:jc w:val="center"/>
                        <w:rPr>
                          <w:rFonts w:cs="Times New Roman"/>
                          <w:sz w:val="20"/>
                          <w:szCs w:val="20"/>
                          <w:lang w:val="en-US"/>
                        </w:rPr>
                      </w:pPr>
                      <w:r w:rsidRPr="0050476E">
                        <w:rPr>
                          <w:rFonts w:cs="Times New Roman"/>
                          <w:sz w:val="20"/>
                          <w:szCs w:val="20"/>
                          <w:lang w:val="en-US"/>
                        </w:rPr>
                        <w:t>H2 (</w:t>
                      </w:r>
                      <w:proofErr w:type="spellStart"/>
                      <w:r w:rsidRPr="0050476E">
                        <w:rPr>
                          <w:rFonts w:cs="Times New Roman"/>
                          <w:sz w:val="20"/>
                          <w:szCs w:val="20"/>
                          <w:lang w:val="en-US"/>
                        </w:rPr>
                        <w:t>Jalur</w:t>
                      </w:r>
                      <w:proofErr w:type="spellEnd"/>
                      <w:r w:rsidRPr="0050476E">
                        <w:rPr>
                          <w:rFonts w:cs="Times New Roman"/>
                          <w:sz w:val="20"/>
                          <w:szCs w:val="20"/>
                          <w:lang w:val="en-US"/>
                        </w:rPr>
                        <w:t xml:space="preserve"> A)</w:t>
                      </w:r>
                    </w:p>
                  </w:txbxContent>
                </v:textbox>
              </v:rect>
            </w:pict>
          </mc:Fallback>
        </mc:AlternateContent>
      </w:r>
      <w:r w:rsidR="0050476E" w:rsidRPr="00746F05">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simplePos x="0" y="0"/>
                <wp:positionH relativeFrom="column">
                  <wp:posOffset>1548765</wp:posOffset>
                </wp:positionH>
                <wp:positionV relativeFrom="paragraph">
                  <wp:posOffset>74295</wp:posOffset>
                </wp:positionV>
                <wp:extent cx="731520" cy="666750"/>
                <wp:effectExtent l="0" t="0" r="43180" b="31750"/>
                <wp:wrapNone/>
                <wp:docPr id="5" name="Straight Arrow Connector 5"/>
                <wp:cNvGraphicFramePr/>
                <a:graphic xmlns:a="http://schemas.openxmlformats.org/drawingml/2006/main">
                  <a:graphicData uri="http://schemas.microsoft.com/office/word/2010/wordprocessingShape">
                    <wps:wsp>
                      <wps:cNvCnPr/>
                      <wps:spPr>
                        <a:xfrm>
                          <a:off x="0" y="0"/>
                          <a:ext cx="731520" cy="666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8109D2" id="Straight Arrow Connector 5" o:spid="_x0000_s1026" type="#_x0000_t32" style="position:absolute;margin-left:121.95pt;margin-top:5.85pt;width:57.6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" strokecolor="black [3200]" strokeweight=".5pt">
                <v:stroke endarrow="block" joinstyle="miter"/>
              </v:shape>
            </w:pict>
          </mc:Fallback>
        </mc:AlternateContent>
      </w:r>
      <w:r w:rsidR="0050476E">
        <w:rPr>
          <w:rFonts w:ascii="Times New Roman" w:hAnsi="Times New Roman" w:cs="Times New Roman"/>
          <w:lang w:val="en-US"/>
        </w:rPr>
        <w:tab/>
      </w:r>
      <w:r w:rsidR="0050476E">
        <w:rPr>
          <w:rFonts w:ascii="Times New Roman" w:hAnsi="Times New Roman" w:cs="Times New Roman"/>
          <w:lang w:val="en-US"/>
        </w:rPr>
        <w:tab/>
      </w:r>
      <w:r w:rsidR="0050476E">
        <w:rPr>
          <w:rFonts w:ascii="Times New Roman" w:hAnsi="Times New Roman" w:cs="Times New Roman"/>
          <w:lang w:val="en-US"/>
        </w:rPr>
        <w:tab/>
      </w:r>
      <w:r w:rsidR="0050476E">
        <w:rPr>
          <w:rFonts w:ascii="Times New Roman" w:hAnsi="Times New Roman" w:cs="Times New Roman"/>
          <w:lang w:val="en-US"/>
        </w:rPr>
        <w:tab/>
      </w:r>
      <w:r w:rsidR="0050476E">
        <w:rPr>
          <w:rFonts w:ascii="Times New Roman" w:hAnsi="Times New Roman" w:cs="Times New Roman"/>
          <w:lang w:val="en-US"/>
        </w:rPr>
        <w:tab/>
      </w:r>
    </w:p>
    <w:p w:rsidR="00414972" w:rsidRPr="00746F05" w:rsidRDefault="0064464D" w:rsidP="00746F05">
      <w:pPr>
        <w:spacing w:line="360" w:lineRule="auto"/>
        <w:ind w:left="360"/>
        <w:jc w:val="both"/>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14:anchorId="1672987C" wp14:editId="45508EC2">
                <wp:simplePos x="0" y="0"/>
                <wp:positionH relativeFrom="column">
                  <wp:posOffset>4098664</wp:posOffset>
                </wp:positionH>
                <wp:positionV relativeFrom="paragraph">
                  <wp:posOffset>213136</wp:posOffset>
                </wp:positionV>
                <wp:extent cx="860611" cy="268941"/>
                <wp:effectExtent l="0" t="0" r="15875" b="10795"/>
                <wp:wrapNone/>
                <wp:docPr id="10" name="Rectangle 10"/>
                <wp:cNvGraphicFramePr/>
                <a:graphic xmlns:a="http://schemas.openxmlformats.org/drawingml/2006/main">
                  <a:graphicData uri="http://schemas.microsoft.com/office/word/2010/wordprocessingShape">
                    <wps:wsp>
                      <wps:cNvSpPr/>
                      <wps:spPr>
                        <a:xfrm>
                          <a:off x="0" y="0"/>
                          <a:ext cx="860611" cy="268941"/>
                        </a:xfrm>
                        <a:prstGeom prst="rect">
                          <a:avLst/>
                        </a:prstGeom>
                      </wps:spPr>
                      <wps:style>
                        <a:lnRef idx="2">
                          <a:schemeClr val="dk1"/>
                        </a:lnRef>
                        <a:fillRef idx="1">
                          <a:schemeClr val="lt1"/>
                        </a:fillRef>
                        <a:effectRef idx="0">
                          <a:schemeClr val="dk1"/>
                        </a:effectRef>
                        <a:fontRef idx="minor">
                          <a:schemeClr val="dk1"/>
                        </a:fontRef>
                      </wps:style>
                      <wps:txbx>
                        <w:txbxContent>
                          <w:p w:rsidR="0064464D" w:rsidRPr="0050476E" w:rsidRDefault="0064464D" w:rsidP="0064464D">
                            <w:pPr>
                              <w:jc w:val="center"/>
                              <w:rPr>
                                <w:rFonts w:cs="Times New Roman"/>
                                <w:sz w:val="20"/>
                                <w:szCs w:val="20"/>
                                <w:lang w:val="en-US"/>
                              </w:rPr>
                            </w:pPr>
                            <w:r w:rsidRPr="0050476E">
                              <w:rPr>
                                <w:rFonts w:cs="Times New Roman"/>
                                <w:sz w:val="20"/>
                                <w:szCs w:val="20"/>
                                <w:lang w:val="en-US"/>
                              </w:rPr>
                              <w:t>H</w:t>
                            </w:r>
                            <w:r>
                              <w:rPr>
                                <w:rFonts w:cs="Times New Roman"/>
                                <w:sz w:val="20"/>
                                <w:szCs w:val="20"/>
                                <w:lang w:val="en-US"/>
                              </w:rPr>
                              <w:t xml:space="preserve">3 </w:t>
                            </w:r>
                            <w:r w:rsidRPr="0050476E">
                              <w:rPr>
                                <w:rFonts w:cs="Times New Roman"/>
                                <w:sz w:val="20"/>
                                <w:szCs w:val="20"/>
                                <w:lang w:val="en-US"/>
                              </w:rPr>
                              <w:t xml:space="preserve">(Jalur </w:t>
                            </w:r>
                            <w:r>
                              <w:rPr>
                                <w:rFonts w:cs="Times New Roman"/>
                                <w:sz w:val="20"/>
                                <w:szCs w:val="20"/>
                                <w:lang w:val="en-US"/>
                              </w:rPr>
                              <w:t>B</w:t>
                            </w:r>
                            <w:r w:rsidRPr="0050476E">
                              <w:rPr>
                                <w:rFonts w:cs="Times New Roman"/>
                                <w:sz w:val="20"/>
                                <w:szCs w:val="20"/>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72987C" id="Rectangle 10" o:spid="_x0000_s1031" style="position:absolute;left:0;text-align:left;margin-left:322.75pt;margin-top:16.8pt;width:67.75pt;height:2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" fillcolor="white [3201]" strokecolor="black [3200]" strokeweight="1pt">
                <v:textbox>
                  <w:txbxContent>
                    <w:p w:rsidR="0064464D" w:rsidRPr="0050476E" w:rsidRDefault="0064464D" w:rsidP="0064464D">
                      <w:pPr>
                        <w:jc w:val="center"/>
                        <w:rPr>
                          <w:rFonts w:cs="Times New Roman"/>
                          <w:sz w:val="20"/>
                          <w:szCs w:val="20"/>
                          <w:lang w:val="en-US"/>
                        </w:rPr>
                      </w:pPr>
                      <w:r w:rsidRPr="0050476E">
                        <w:rPr>
                          <w:rFonts w:cs="Times New Roman"/>
                          <w:sz w:val="20"/>
                          <w:szCs w:val="20"/>
                          <w:lang w:val="en-US"/>
                        </w:rPr>
                        <w:t>H</w:t>
                      </w:r>
                      <w:r>
                        <w:rPr>
                          <w:rFonts w:cs="Times New Roman"/>
                          <w:sz w:val="20"/>
                          <w:szCs w:val="20"/>
                          <w:lang w:val="en-US"/>
                        </w:rPr>
                        <w:t xml:space="preserve">3 </w:t>
                      </w:r>
                      <w:r w:rsidRPr="0050476E">
                        <w:rPr>
                          <w:rFonts w:cs="Times New Roman"/>
                          <w:sz w:val="20"/>
                          <w:szCs w:val="20"/>
                          <w:lang w:val="en-US"/>
                        </w:rPr>
                        <w:t>(</w:t>
                      </w:r>
                      <w:proofErr w:type="spellStart"/>
                      <w:r w:rsidRPr="0050476E">
                        <w:rPr>
                          <w:rFonts w:cs="Times New Roman"/>
                          <w:sz w:val="20"/>
                          <w:szCs w:val="20"/>
                          <w:lang w:val="en-US"/>
                        </w:rPr>
                        <w:t>Jalur</w:t>
                      </w:r>
                      <w:proofErr w:type="spellEnd"/>
                      <w:r w:rsidRPr="0050476E">
                        <w:rPr>
                          <w:rFonts w:cs="Times New Roman"/>
                          <w:sz w:val="20"/>
                          <w:szCs w:val="20"/>
                          <w:lang w:val="en-US"/>
                        </w:rPr>
                        <w:t xml:space="preserve"> </w:t>
                      </w:r>
                      <w:r>
                        <w:rPr>
                          <w:rFonts w:cs="Times New Roman"/>
                          <w:sz w:val="20"/>
                          <w:szCs w:val="20"/>
                          <w:lang w:val="en-US"/>
                        </w:rPr>
                        <w:t>B</w:t>
                      </w:r>
                      <w:r w:rsidRPr="0050476E">
                        <w:rPr>
                          <w:rFonts w:cs="Times New Roman"/>
                          <w:sz w:val="20"/>
                          <w:szCs w:val="20"/>
                          <w:lang w:val="en-US"/>
                        </w:rPr>
                        <w:t>)</w:t>
                      </w:r>
                    </w:p>
                  </w:txbxContent>
                </v:textbox>
              </v:rect>
            </w:pict>
          </mc:Fallback>
        </mc:AlternateConten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p>
    <w:p w:rsidR="00414972" w:rsidRPr="00746F05" w:rsidRDefault="00414972" w:rsidP="00746F05">
      <w:pPr>
        <w:spacing w:line="360" w:lineRule="auto"/>
        <w:ind w:left="360"/>
        <w:jc w:val="both"/>
        <w:rPr>
          <w:rFonts w:ascii="Times New Roman" w:hAnsi="Times New Roman" w:cs="Times New Roman"/>
          <w:lang w:val="en-US"/>
        </w:rPr>
      </w:pPr>
    </w:p>
    <w:p w:rsidR="00414972" w:rsidRPr="00746F05" w:rsidRDefault="00414972" w:rsidP="00746F05">
      <w:pPr>
        <w:spacing w:line="360" w:lineRule="auto"/>
        <w:ind w:left="360"/>
        <w:jc w:val="both"/>
        <w:rPr>
          <w:rFonts w:ascii="Times New Roman" w:hAnsi="Times New Roman" w:cs="Times New Roman"/>
          <w:lang w:val="en-US"/>
        </w:rPr>
      </w:pPr>
    </w:p>
    <w:p w:rsidR="00414972" w:rsidRPr="00746F05" w:rsidRDefault="00414972" w:rsidP="00746F05">
      <w:pPr>
        <w:spacing w:line="360" w:lineRule="auto"/>
        <w:ind w:left="360"/>
        <w:jc w:val="both"/>
        <w:rPr>
          <w:rFonts w:ascii="Times New Roman" w:hAnsi="Times New Roman" w:cs="Times New Roman"/>
          <w:lang w:val="en-US"/>
        </w:rPr>
      </w:pPr>
    </w:p>
    <w:p w:rsidR="00414972" w:rsidRPr="00746F05" w:rsidRDefault="00414972" w:rsidP="00746F05">
      <w:pPr>
        <w:spacing w:line="360" w:lineRule="auto"/>
        <w:ind w:left="360"/>
        <w:jc w:val="both"/>
        <w:rPr>
          <w:rFonts w:ascii="Times New Roman" w:hAnsi="Times New Roman" w:cs="Times New Roman"/>
          <w:lang w:val="en-US"/>
        </w:rPr>
      </w:pPr>
    </w:p>
    <w:p w:rsidR="00414972" w:rsidRPr="00746F05" w:rsidRDefault="0064464D" w:rsidP="00746F05">
      <w:pPr>
        <w:spacing w:line="360" w:lineRule="auto"/>
        <w:ind w:left="360"/>
        <w:jc w:val="both"/>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75648" behindDoc="0" locked="0" layoutInCell="1" allowOverlap="1" wp14:anchorId="36A8B963" wp14:editId="01DCCDE1">
                <wp:simplePos x="0" y="0"/>
                <wp:positionH relativeFrom="column">
                  <wp:posOffset>2506532</wp:posOffset>
                </wp:positionH>
                <wp:positionV relativeFrom="paragraph">
                  <wp:posOffset>256540</wp:posOffset>
                </wp:positionV>
                <wp:extent cx="860611" cy="268941"/>
                <wp:effectExtent l="0" t="0" r="15875" b="10795"/>
                <wp:wrapNone/>
                <wp:docPr id="14" name="Rectangle 14"/>
                <wp:cNvGraphicFramePr/>
                <a:graphic xmlns:a="http://schemas.openxmlformats.org/drawingml/2006/main">
                  <a:graphicData uri="http://schemas.microsoft.com/office/word/2010/wordprocessingShape">
                    <wps:wsp>
                      <wps:cNvSpPr/>
                      <wps:spPr>
                        <a:xfrm>
                          <a:off x="0" y="0"/>
                          <a:ext cx="860611" cy="268941"/>
                        </a:xfrm>
                        <a:prstGeom prst="rect">
                          <a:avLst/>
                        </a:prstGeom>
                      </wps:spPr>
                      <wps:style>
                        <a:lnRef idx="2">
                          <a:schemeClr val="dk1"/>
                        </a:lnRef>
                        <a:fillRef idx="1">
                          <a:schemeClr val="lt1"/>
                        </a:fillRef>
                        <a:effectRef idx="0">
                          <a:schemeClr val="dk1"/>
                        </a:effectRef>
                        <a:fontRef idx="minor">
                          <a:schemeClr val="dk1"/>
                        </a:fontRef>
                      </wps:style>
                      <wps:txbx>
                        <w:txbxContent>
                          <w:p w:rsidR="0064464D" w:rsidRPr="0050476E" w:rsidRDefault="0064464D" w:rsidP="0064464D">
                            <w:pPr>
                              <w:jc w:val="center"/>
                              <w:rPr>
                                <w:rFonts w:cs="Times New Roman"/>
                                <w:sz w:val="20"/>
                                <w:szCs w:val="20"/>
                                <w:lang w:val="en-US"/>
                              </w:rPr>
                            </w:pPr>
                            <w:r w:rsidRPr="0050476E">
                              <w:rPr>
                                <w:rFonts w:cs="Times New Roman"/>
                                <w:sz w:val="20"/>
                                <w:szCs w:val="20"/>
                                <w:lang w:val="en-US"/>
                              </w:rPr>
                              <w:t>H</w:t>
                            </w:r>
                            <w:r>
                              <w:rPr>
                                <w:rFonts w:cs="Times New Roman"/>
                                <w:sz w:val="20"/>
                                <w:szCs w:val="20"/>
                                <w:lang w:val="en-US"/>
                              </w:rPr>
                              <w:t xml:space="preserve">4  </w:t>
                            </w:r>
                            <w:r w:rsidRPr="0050476E">
                              <w:rPr>
                                <w:rFonts w:cs="Times New Roman"/>
                                <w:sz w:val="20"/>
                                <w:szCs w:val="20"/>
                                <w:lang w:val="en-US"/>
                              </w:rPr>
                              <w:t xml:space="preserve">(Jalur </w:t>
                            </w:r>
                            <w:r>
                              <w:rPr>
                                <w:rFonts w:cs="Times New Roman"/>
                                <w:sz w:val="20"/>
                                <w:szCs w:val="20"/>
                                <w:lang w:val="en-US"/>
                              </w:rPr>
                              <w:t xml:space="preserve">C’ </w:t>
                            </w:r>
                            <w:r w:rsidRPr="0050476E">
                              <w:rPr>
                                <w:rFonts w:cs="Times New Roman"/>
                                <w:sz w:val="20"/>
                                <w:szCs w:val="20"/>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A8B963" id="Rectangle 14" o:spid="_x0000_s1032" style="position:absolute;left:0;text-align:left;margin-left:197.35pt;margin-top:20.2pt;width:67.75pt;height:2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" fillcolor="white [3201]" strokecolor="black [3200]" strokeweight="1pt">
                <v:textbox>
                  <w:txbxContent>
                    <w:p w:rsidR="0064464D" w:rsidRPr="0050476E" w:rsidRDefault="0064464D" w:rsidP="0064464D">
                      <w:pPr>
                        <w:jc w:val="center"/>
                        <w:rPr>
                          <w:rFonts w:cs="Times New Roman"/>
                          <w:sz w:val="20"/>
                          <w:szCs w:val="20"/>
                          <w:lang w:val="en-US"/>
                        </w:rPr>
                      </w:pPr>
                      <w:r w:rsidRPr="0050476E">
                        <w:rPr>
                          <w:rFonts w:cs="Times New Roman"/>
                          <w:sz w:val="20"/>
                          <w:szCs w:val="20"/>
                          <w:lang w:val="en-US"/>
                        </w:rPr>
                        <w:t>H</w:t>
                      </w:r>
                      <w:proofErr w:type="gramStart"/>
                      <w:r>
                        <w:rPr>
                          <w:rFonts w:cs="Times New Roman"/>
                          <w:sz w:val="20"/>
                          <w:szCs w:val="20"/>
                          <w:lang w:val="en-US"/>
                        </w:rPr>
                        <w:t xml:space="preserve">4 </w:t>
                      </w:r>
                      <w:r>
                        <w:rPr>
                          <w:rFonts w:cs="Times New Roman"/>
                          <w:sz w:val="20"/>
                          <w:szCs w:val="20"/>
                          <w:lang w:val="en-US"/>
                        </w:rPr>
                        <w:t xml:space="preserve"> </w:t>
                      </w:r>
                      <w:r w:rsidRPr="0050476E">
                        <w:rPr>
                          <w:rFonts w:cs="Times New Roman"/>
                          <w:sz w:val="20"/>
                          <w:szCs w:val="20"/>
                          <w:lang w:val="en-US"/>
                        </w:rPr>
                        <w:t>(</w:t>
                      </w:r>
                      <w:proofErr w:type="spellStart"/>
                      <w:proofErr w:type="gramEnd"/>
                      <w:r w:rsidRPr="0050476E">
                        <w:rPr>
                          <w:rFonts w:cs="Times New Roman"/>
                          <w:sz w:val="20"/>
                          <w:szCs w:val="20"/>
                          <w:lang w:val="en-US"/>
                        </w:rPr>
                        <w:t>Jalur</w:t>
                      </w:r>
                      <w:proofErr w:type="spellEnd"/>
                      <w:r w:rsidRPr="0050476E">
                        <w:rPr>
                          <w:rFonts w:cs="Times New Roman"/>
                          <w:sz w:val="20"/>
                          <w:szCs w:val="20"/>
                          <w:lang w:val="en-US"/>
                        </w:rPr>
                        <w:t xml:space="preserve"> </w:t>
                      </w:r>
                      <w:r>
                        <w:rPr>
                          <w:rFonts w:cs="Times New Roman"/>
                          <w:sz w:val="20"/>
                          <w:szCs w:val="20"/>
                          <w:lang w:val="en-US"/>
                        </w:rPr>
                        <w:t xml:space="preserve">C’ </w:t>
                      </w:r>
                      <w:r w:rsidRPr="0050476E">
                        <w:rPr>
                          <w:rFonts w:cs="Times New Roman"/>
                          <w:sz w:val="20"/>
                          <w:szCs w:val="20"/>
                          <w:lang w:val="en-US"/>
                        </w:rPr>
                        <w:t>)</w:t>
                      </w:r>
                    </w:p>
                  </w:txbxContent>
                </v:textbox>
              </v:rect>
            </w:pict>
          </mc:Fallback>
        </mc:AlternateContent>
      </w:r>
    </w:p>
    <w:p w:rsidR="00414972" w:rsidRPr="00746F05" w:rsidRDefault="00414972" w:rsidP="00746F05">
      <w:pPr>
        <w:spacing w:line="360" w:lineRule="auto"/>
        <w:ind w:left="360"/>
        <w:jc w:val="both"/>
        <w:rPr>
          <w:rFonts w:ascii="Times New Roman" w:hAnsi="Times New Roman" w:cs="Times New Roman"/>
          <w:lang w:val="en-US"/>
        </w:rPr>
      </w:pPr>
    </w:p>
    <w:p w:rsidR="00414972" w:rsidRPr="00746F05" w:rsidRDefault="0064464D" w:rsidP="0064464D">
      <w:pPr>
        <w:spacing w:line="360" w:lineRule="auto"/>
        <w:jc w:val="both"/>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72576" behindDoc="0" locked="0" layoutInCell="1" allowOverlap="1">
                <wp:simplePos x="0" y="0"/>
                <wp:positionH relativeFrom="column">
                  <wp:posOffset>473336</wp:posOffset>
                </wp:positionH>
                <wp:positionV relativeFrom="paragraph">
                  <wp:posOffset>40341</wp:posOffset>
                </wp:positionV>
                <wp:extent cx="4797650" cy="74818"/>
                <wp:effectExtent l="0" t="0" r="15875" b="14605"/>
                <wp:wrapNone/>
                <wp:docPr id="12" name="Straight Connector 12"/>
                <wp:cNvGraphicFramePr/>
                <a:graphic xmlns:a="http://schemas.openxmlformats.org/drawingml/2006/main">
                  <a:graphicData uri="http://schemas.microsoft.com/office/word/2010/wordprocessingShape">
                    <wps:wsp>
                      <wps:cNvCnPr/>
                      <wps:spPr>
                        <a:xfrm flipV="1">
                          <a:off x="0" y="0"/>
                          <a:ext cx="4797650" cy="748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A75B40" id="Straight Connector 12"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37.25pt,3.2pt" to="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" strokecolor="black [3200]" strokeweight=".5pt">
                <v:stroke joinstyle="miter"/>
              </v:line>
            </w:pict>
          </mc:Fallback>
        </mc:AlternateContent>
      </w:r>
    </w:p>
    <w:p w:rsidR="00414972" w:rsidRPr="00746F05" w:rsidRDefault="00414972" w:rsidP="00746F05">
      <w:pPr>
        <w:spacing w:line="360" w:lineRule="auto"/>
        <w:ind w:left="360"/>
        <w:jc w:val="both"/>
        <w:rPr>
          <w:rFonts w:ascii="Times New Roman" w:hAnsi="Times New Roman" w:cs="Times New Roman"/>
          <w:lang w:val="en-US"/>
        </w:rPr>
      </w:pPr>
    </w:p>
    <w:p w:rsidR="00414972" w:rsidRPr="00746F05" w:rsidRDefault="00414972" w:rsidP="0064464D">
      <w:pPr>
        <w:spacing w:line="360" w:lineRule="auto"/>
        <w:ind w:left="360"/>
        <w:jc w:val="center"/>
        <w:rPr>
          <w:rFonts w:ascii="Times New Roman" w:hAnsi="Times New Roman" w:cs="Times New Roman"/>
          <w:lang w:val="en-US"/>
        </w:rPr>
      </w:pPr>
      <w:r w:rsidRPr="00746F05">
        <w:rPr>
          <w:rFonts w:ascii="Times New Roman" w:hAnsi="Times New Roman" w:cs="Times New Roman"/>
          <w:lang w:val="en-US"/>
        </w:rPr>
        <w:t>Gambar</w:t>
      </w:r>
      <w:r w:rsidR="0064464D">
        <w:rPr>
          <w:rFonts w:ascii="Times New Roman" w:hAnsi="Times New Roman" w:cs="Times New Roman"/>
          <w:lang w:val="en-US"/>
        </w:rPr>
        <w:t xml:space="preserve"> 1</w:t>
      </w:r>
    </w:p>
    <w:p w:rsidR="00414972" w:rsidRPr="00746F05" w:rsidRDefault="00414972" w:rsidP="0064464D">
      <w:pPr>
        <w:spacing w:line="360" w:lineRule="auto"/>
        <w:ind w:left="360"/>
        <w:jc w:val="center"/>
        <w:rPr>
          <w:rFonts w:ascii="Times New Roman" w:hAnsi="Times New Roman" w:cs="Times New Roman"/>
          <w:lang w:val="en-US"/>
        </w:rPr>
      </w:pPr>
      <w:r w:rsidRPr="00746F05">
        <w:rPr>
          <w:rFonts w:ascii="Times New Roman" w:hAnsi="Times New Roman" w:cs="Times New Roman"/>
          <w:lang w:val="en-US"/>
        </w:rPr>
        <w:t>Skema penelitian</w:t>
      </w:r>
    </w:p>
    <w:p w:rsidR="00414972" w:rsidRPr="00746F05" w:rsidRDefault="00414972" w:rsidP="00746F05">
      <w:pPr>
        <w:spacing w:line="360" w:lineRule="auto"/>
        <w:ind w:left="360"/>
        <w:jc w:val="both"/>
        <w:rPr>
          <w:rFonts w:ascii="Times New Roman" w:hAnsi="Times New Roman" w:cs="Times New Roman"/>
          <w:lang w:val="en-US"/>
        </w:rPr>
      </w:pPr>
    </w:p>
    <w:p w:rsidR="00414972" w:rsidRPr="00746F05" w:rsidRDefault="005B16C9" w:rsidP="00746F05">
      <w:pPr>
        <w:spacing w:line="360" w:lineRule="auto"/>
        <w:ind w:left="360"/>
        <w:jc w:val="both"/>
        <w:rPr>
          <w:rFonts w:ascii="Times New Roman" w:hAnsi="Times New Roman" w:cs="Times New Roman"/>
          <w:lang w:val="en-US"/>
        </w:rPr>
      </w:pPr>
      <w:r>
        <w:rPr>
          <w:rFonts w:ascii="Times New Roman" w:hAnsi="Times New Roman" w:cs="Times New Roman"/>
          <w:lang w:val="en-US"/>
        </w:rPr>
        <w:t>Tabel 1</w:t>
      </w:r>
      <w:r w:rsidR="00414972" w:rsidRPr="00746F05">
        <w:rPr>
          <w:rFonts w:ascii="Times New Roman" w:hAnsi="Times New Roman" w:cs="Times New Roman"/>
          <w:lang w:val="en-US"/>
        </w:rPr>
        <w:t xml:space="preserve"> </w:t>
      </w:r>
      <w:r>
        <w:rPr>
          <w:rFonts w:ascii="Times New Roman" w:hAnsi="Times New Roman" w:cs="Times New Roman"/>
          <w:lang w:val="en-US"/>
        </w:rPr>
        <w:t>R</w:t>
      </w:r>
      <w:r w:rsidR="00414972" w:rsidRPr="00746F05">
        <w:rPr>
          <w:rFonts w:ascii="Times New Roman" w:hAnsi="Times New Roman" w:cs="Times New Roman"/>
          <w:lang w:val="en-US"/>
        </w:rPr>
        <w:t xml:space="preserve">egresi antara </w:t>
      </w:r>
      <w:r>
        <w:rPr>
          <w:rFonts w:ascii="Times New Roman" w:hAnsi="Times New Roman" w:cs="Times New Roman"/>
          <w:i/>
          <w:iCs/>
          <w:lang w:val="en-US"/>
        </w:rPr>
        <w:t>T</w:t>
      </w:r>
      <w:r w:rsidR="00414972" w:rsidRPr="005B16C9">
        <w:rPr>
          <w:rFonts w:ascii="Times New Roman" w:hAnsi="Times New Roman" w:cs="Times New Roman"/>
          <w:i/>
          <w:iCs/>
          <w:lang w:val="en-US"/>
        </w:rPr>
        <w:t>eacher</w:t>
      </w:r>
      <w:r>
        <w:rPr>
          <w:rFonts w:ascii="Times New Roman" w:hAnsi="Times New Roman" w:cs="Times New Roman"/>
          <w:i/>
          <w:iCs/>
          <w:lang w:val="en-US"/>
        </w:rPr>
        <w:t xml:space="preserve"> autonomy </w:t>
      </w:r>
      <w:r w:rsidR="00414972" w:rsidRPr="005B16C9">
        <w:rPr>
          <w:rFonts w:ascii="Times New Roman" w:hAnsi="Times New Roman" w:cs="Times New Roman"/>
          <w:i/>
          <w:iCs/>
          <w:lang w:val="en-US"/>
        </w:rPr>
        <w:t xml:space="preserve"> support</w:t>
      </w:r>
      <w:r w:rsidR="00414972" w:rsidRPr="00746F05">
        <w:rPr>
          <w:rFonts w:ascii="Times New Roman" w:hAnsi="Times New Roman" w:cs="Times New Roman"/>
          <w:lang w:val="en-US"/>
        </w:rPr>
        <w:t xml:space="preserve"> dan </w:t>
      </w:r>
      <w:r w:rsidRPr="005B16C9">
        <w:rPr>
          <w:rFonts w:ascii="Times New Roman" w:hAnsi="Times New Roman" w:cs="Times New Roman"/>
          <w:i/>
          <w:iCs/>
          <w:lang w:val="en-US"/>
        </w:rPr>
        <w:t>E</w:t>
      </w:r>
      <w:r w:rsidR="00414972" w:rsidRPr="005B16C9">
        <w:rPr>
          <w:rFonts w:ascii="Times New Roman" w:hAnsi="Times New Roman" w:cs="Times New Roman"/>
          <w:i/>
          <w:iCs/>
          <w:lang w:val="en-US"/>
        </w:rPr>
        <w:t xml:space="preserve">ngagement </w:t>
      </w:r>
    </w:p>
    <w:p w:rsidR="00414972" w:rsidRPr="00746F05" w:rsidRDefault="00414972" w:rsidP="00746F05">
      <w:pPr>
        <w:spacing w:line="360" w:lineRule="auto"/>
        <w:ind w:left="360"/>
        <w:jc w:val="both"/>
        <w:rPr>
          <w:rFonts w:ascii="Times New Roman" w:hAnsi="Times New Roman" w:cs="Times New Roman"/>
          <w:lang w:val="en-US"/>
        </w:rPr>
      </w:pPr>
    </w:p>
    <w:tbl>
      <w:tblPr>
        <w:tblStyle w:val="TableGrid"/>
        <w:tblW w:w="0" w:type="auto"/>
        <w:tblInd w:w="360" w:type="dxa"/>
        <w:tblLook w:val="04A0" w:firstRow="1" w:lastRow="0" w:firstColumn="1" w:lastColumn="0" w:noHBand="0" w:noVBand="1"/>
      </w:tblPr>
      <w:tblGrid>
        <w:gridCol w:w="1439"/>
        <w:gridCol w:w="1436"/>
        <w:gridCol w:w="1436"/>
        <w:gridCol w:w="1483"/>
        <w:gridCol w:w="1436"/>
        <w:gridCol w:w="1434"/>
      </w:tblGrid>
      <w:tr w:rsidR="00414972" w:rsidRPr="00746F05" w:rsidTr="00D974D4">
        <w:tc>
          <w:tcPr>
            <w:tcW w:w="1439" w:type="dxa"/>
            <w:vMerge w:val="restart"/>
          </w:tcPr>
          <w:p w:rsidR="00414972" w:rsidRPr="00746F05" w:rsidRDefault="00414972" w:rsidP="005A7900">
            <w:pPr>
              <w:jc w:val="both"/>
              <w:rPr>
                <w:rFonts w:ascii="Times New Roman" w:hAnsi="Times New Roman" w:cs="Times New Roman"/>
                <w:lang w:val="en-US"/>
              </w:rPr>
            </w:pPr>
            <w:r w:rsidRPr="00746F05">
              <w:rPr>
                <w:rFonts w:ascii="Times New Roman" w:hAnsi="Times New Roman" w:cs="Times New Roman"/>
                <w:lang w:val="en-US"/>
              </w:rPr>
              <w:t xml:space="preserve">Model </w:t>
            </w:r>
          </w:p>
        </w:tc>
        <w:tc>
          <w:tcPr>
            <w:tcW w:w="2872" w:type="dxa"/>
            <w:gridSpan w:val="2"/>
          </w:tcPr>
          <w:p w:rsidR="00414972" w:rsidRPr="005B16C9" w:rsidRDefault="00414972" w:rsidP="005A7900">
            <w:pPr>
              <w:jc w:val="both"/>
              <w:rPr>
                <w:rFonts w:ascii="Times New Roman" w:hAnsi="Times New Roman" w:cs="Times New Roman"/>
                <w:i/>
                <w:iCs/>
                <w:lang w:val="en-US"/>
              </w:rPr>
            </w:pPr>
            <w:r w:rsidRPr="005B16C9">
              <w:rPr>
                <w:rFonts w:ascii="Times New Roman" w:hAnsi="Times New Roman" w:cs="Times New Roman"/>
                <w:i/>
                <w:iCs/>
                <w:lang w:val="en-US"/>
              </w:rPr>
              <w:t xml:space="preserve">Unstandardized </w:t>
            </w:r>
          </w:p>
          <w:p w:rsidR="00414972" w:rsidRPr="00746F05" w:rsidRDefault="00414972" w:rsidP="005A7900">
            <w:pPr>
              <w:jc w:val="both"/>
              <w:rPr>
                <w:rFonts w:ascii="Times New Roman" w:hAnsi="Times New Roman" w:cs="Times New Roman"/>
                <w:lang w:val="en-US"/>
              </w:rPr>
            </w:pPr>
            <w:r w:rsidRPr="005B16C9">
              <w:rPr>
                <w:rFonts w:ascii="Times New Roman" w:hAnsi="Times New Roman" w:cs="Times New Roman"/>
                <w:i/>
                <w:iCs/>
                <w:lang w:val="en-US"/>
              </w:rPr>
              <w:t>Coefficients</w:t>
            </w:r>
          </w:p>
        </w:tc>
        <w:tc>
          <w:tcPr>
            <w:tcW w:w="1469" w:type="dxa"/>
            <w:vMerge w:val="restart"/>
          </w:tcPr>
          <w:p w:rsidR="00414972" w:rsidRPr="005B16C9" w:rsidRDefault="00414972" w:rsidP="005A7900">
            <w:pPr>
              <w:jc w:val="both"/>
              <w:rPr>
                <w:rFonts w:ascii="Times New Roman" w:hAnsi="Times New Roman" w:cs="Times New Roman"/>
                <w:i/>
                <w:iCs/>
                <w:lang w:val="en-US"/>
              </w:rPr>
            </w:pPr>
            <w:r w:rsidRPr="005B16C9">
              <w:rPr>
                <w:rFonts w:ascii="Times New Roman" w:hAnsi="Times New Roman" w:cs="Times New Roman"/>
                <w:i/>
                <w:iCs/>
                <w:lang w:val="en-US"/>
              </w:rPr>
              <w:t>Standardized Coefficients</w:t>
            </w:r>
          </w:p>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(ß)</w:t>
            </w:r>
          </w:p>
        </w:tc>
        <w:tc>
          <w:tcPr>
            <w:tcW w:w="1436" w:type="dxa"/>
            <w:vMerge w:val="restart"/>
          </w:tcPr>
          <w:p w:rsidR="00414972" w:rsidRPr="00746F05" w:rsidRDefault="00414972" w:rsidP="005A7900">
            <w:pPr>
              <w:jc w:val="both"/>
              <w:rPr>
                <w:rFonts w:ascii="Times New Roman" w:hAnsi="Times New Roman" w:cs="Times New Roman"/>
                <w:lang w:val="en-US"/>
              </w:rPr>
            </w:pPr>
            <w:r w:rsidRPr="00746F05">
              <w:rPr>
                <w:rFonts w:ascii="Times New Roman" w:hAnsi="Times New Roman" w:cs="Times New Roman"/>
                <w:lang w:val="en-US"/>
              </w:rPr>
              <w:t>t</w:t>
            </w:r>
          </w:p>
        </w:tc>
        <w:tc>
          <w:tcPr>
            <w:tcW w:w="1434" w:type="dxa"/>
            <w:vMerge w:val="restart"/>
          </w:tcPr>
          <w:p w:rsidR="00414972" w:rsidRPr="00746F05" w:rsidRDefault="00414972" w:rsidP="005A7900">
            <w:pPr>
              <w:jc w:val="both"/>
              <w:rPr>
                <w:rFonts w:ascii="Times New Roman" w:hAnsi="Times New Roman" w:cs="Times New Roman"/>
                <w:lang w:val="en-US"/>
              </w:rPr>
            </w:pPr>
            <w:r w:rsidRPr="00746F05">
              <w:rPr>
                <w:rFonts w:ascii="Times New Roman" w:hAnsi="Times New Roman" w:cs="Times New Roman"/>
                <w:lang w:val="en-US"/>
              </w:rPr>
              <w:t>Sig</w:t>
            </w:r>
            <w:r w:rsidR="000B02CE">
              <w:rPr>
                <w:rFonts w:ascii="Times New Roman" w:hAnsi="Times New Roman" w:cs="Times New Roman"/>
                <w:lang w:val="en-US"/>
              </w:rPr>
              <w:t>.</w:t>
            </w:r>
          </w:p>
        </w:tc>
      </w:tr>
      <w:tr w:rsidR="00414972" w:rsidRPr="00746F05" w:rsidTr="00D974D4">
        <w:tc>
          <w:tcPr>
            <w:tcW w:w="1439" w:type="dxa"/>
            <w:vMerge/>
          </w:tcPr>
          <w:p w:rsidR="00414972" w:rsidRPr="00746F05" w:rsidRDefault="00414972" w:rsidP="005A7900">
            <w:pPr>
              <w:jc w:val="both"/>
              <w:rPr>
                <w:rFonts w:ascii="Times New Roman" w:hAnsi="Times New Roman" w:cs="Times New Roman"/>
                <w:lang w:val="en-US"/>
              </w:rPr>
            </w:pPr>
          </w:p>
        </w:tc>
        <w:tc>
          <w:tcPr>
            <w:tcW w:w="1436" w:type="dxa"/>
          </w:tcPr>
          <w:p w:rsidR="00414972" w:rsidRPr="00746F05" w:rsidRDefault="00414972" w:rsidP="005A7900">
            <w:pPr>
              <w:jc w:val="both"/>
              <w:rPr>
                <w:rFonts w:ascii="Times New Roman" w:hAnsi="Times New Roman" w:cs="Times New Roman"/>
                <w:lang w:val="en-US"/>
              </w:rPr>
            </w:pPr>
            <w:r w:rsidRPr="00746F05">
              <w:rPr>
                <w:rFonts w:ascii="Times New Roman" w:hAnsi="Times New Roman" w:cs="Times New Roman"/>
                <w:lang w:val="en-US"/>
              </w:rPr>
              <w:t>B</w:t>
            </w:r>
          </w:p>
        </w:tc>
        <w:tc>
          <w:tcPr>
            <w:tcW w:w="1436" w:type="dxa"/>
          </w:tcPr>
          <w:p w:rsidR="00414972" w:rsidRPr="005B16C9" w:rsidRDefault="00414972" w:rsidP="005A7900">
            <w:pPr>
              <w:jc w:val="both"/>
              <w:rPr>
                <w:rFonts w:ascii="Times New Roman" w:hAnsi="Times New Roman" w:cs="Times New Roman"/>
                <w:i/>
                <w:iCs/>
                <w:lang w:val="en-US"/>
              </w:rPr>
            </w:pPr>
            <w:r w:rsidRPr="005B16C9">
              <w:rPr>
                <w:rFonts w:ascii="Times New Roman" w:hAnsi="Times New Roman" w:cs="Times New Roman"/>
                <w:i/>
                <w:iCs/>
                <w:lang w:val="en-US"/>
              </w:rPr>
              <w:t>Sdt</w:t>
            </w:r>
            <w:r w:rsidR="005B16C9" w:rsidRPr="005B16C9">
              <w:rPr>
                <w:rFonts w:ascii="Times New Roman" w:hAnsi="Times New Roman" w:cs="Times New Roman"/>
                <w:i/>
                <w:iCs/>
                <w:lang w:val="en-US"/>
              </w:rPr>
              <w:t>.</w:t>
            </w:r>
            <w:r w:rsidRPr="005B16C9">
              <w:rPr>
                <w:rFonts w:ascii="Times New Roman" w:hAnsi="Times New Roman" w:cs="Times New Roman"/>
                <w:i/>
                <w:iCs/>
                <w:lang w:val="en-US"/>
              </w:rPr>
              <w:t xml:space="preserve"> error</w:t>
            </w:r>
          </w:p>
        </w:tc>
        <w:tc>
          <w:tcPr>
            <w:tcW w:w="1469" w:type="dxa"/>
            <w:vMerge/>
          </w:tcPr>
          <w:p w:rsidR="00414972" w:rsidRPr="00746F05" w:rsidRDefault="00414972" w:rsidP="005A7900">
            <w:pPr>
              <w:jc w:val="both"/>
              <w:rPr>
                <w:rFonts w:ascii="Times New Roman" w:hAnsi="Times New Roman" w:cs="Times New Roman"/>
                <w:lang w:val="en-US"/>
              </w:rPr>
            </w:pPr>
          </w:p>
        </w:tc>
        <w:tc>
          <w:tcPr>
            <w:tcW w:w="1436" w:type="dxa"/>
            <w:vMerge/>
          </w:tcPr>
          <w:p w:rsidR="00414972" w:rsidRPr="00746F05" w:rsidRDefault="00414972" w:rsidP="005A7900">
            <w:pPr>
              <w:jc w:val="both"/>
              <w:rPr>
                <w:rFonts w:ascii="Times New Roman" w:hAnsi="Times New Roman" w:cs="Times New Roman"/>
                <w:lang w:val="en-US"/>
              </w:rPr>
            </w:pPr>
          </w:p>
        </w:tc>
        <w:tc>
          <w:tcPr>
            <w:tcW w:w="1434" w:type="dxa"/>
            <w:vMerge/>
          </w:tcPr>
          <w:p w:rsidR="00414972" w:rsidRPr="00746F05" w:rsidRDefault="00414972" w:rsidP="005A7900">
            <w:pPr>
              <w:jc w:val="both"/>
              <w:rPr>
                <w:rFonts w:ascii="Times New Roman" w:hAnsi="Times New Roman" w:cs="Times New Roman"/>
                <w:lang w:val="en-US"/>
              </w:rPr>
            </w:pPr>
          </w:p>
        </w:tc>
      </w:tr>
      <w:tr w:rsidR="00D974D4" w:rsidRPr="00746F05" w:rsidTr="00D974D4">
        <w:tc>
          <w:tcPr>
            <w:tcW w:w="1439" w:type="dxa"/>
          </w:tcPr>
          <w:p w:rsidR="00414972" w:rsidRPr="005B16C9" w:rsidRDefault="00414972" w:rsidP="005A7900">
            <w:pPr>
              <w:jc w:val="both"/>
              <w:rPr>
                <w:rFonts w:ascii="Times New Roman" w:hAnsi="Times New Roman" w:cs="Times New Roman"/>
                <w:i/>
                <w:iCs/>
                <w:lang w:val="en-US"/>
              </w:rPr>
            </w:pPr>
            <w:r w:rsidRPr="005B16C9">
              <w:rPr>
                <w:rFonts w:ascii="Times New Roman" w:hAnsi="Times New Roman" w:cs="Times New Roman"/>
                <w:i/>
                <w:iCs/>
                <w:lang w:val="en-US"/>
              </w:rPr>
              <w:t xml:space="preserve">Teacher Autonomy support </w:t>
            </w:r>
          </w:p>
        </w:tc>
        <w:tc>
          <w:tcPr>
            <w:tcW w:w="1436" w:type="dxa"/>
          </w:tcPr>
          <w:p w:rsidR="00414972" w:rsidRPr="00746F05" w:rsidRDefault="00414972" w:rsidP="005A7900">
            <w:pPr>
              <w:jc w:val="both"/>
              <w:rPr>
                <w:rFonts w:ascii="Times New Roman" w:hAnsi="Times New Roman" w:cs="Times New Roman"/>
                <w:lang w:val="en-US"/>
              </w:rPr>
            </w:pPr>
            <w:r w:rsidRPr="00746F05">
              <w:rPr>
                <w:rFonts w:ascii="Times New Roman" w:hAnsi="Times New Roman" w:cs="Times New Roman"/>
                <w:lang w:val="en-US"/>
              </w:rPr>
              <w:t>4</w:t>
            </w:r>
            <w:r w:rsidR="00672D90">
              <w:rPr>
                <w:rFonts w:ascii="Times New Roman" w:hAnsi="Times New Roman" w:cs="Times New Roman"/>
                <w:lang w:val="en-US"/>
              </w:rPr>
              <w:t>0</w:t>
            </w:r>
            <w:r w:rsidRPr="00746F05">
              <w:rPr>
                <w:rFonts w:ascii="Times New Roman" w:hAnsi="Times New Roman" w:cs="Times New Roman"/>
                <w:lang w:val="en-US"/>
              </w:rPr>
              <w:t>,747</w:t>
            </w:r>
          </w:p>
          <w:p w:rsidR="00414972" w:rsidRPr="00746F05" w:rsidRDefault="00414972" w:rsidP="005A7900">
            <w:pPr>
              <w:jc w:val="both"/>
              <w:rPr>
                <w:rFonts w:ascii="Times New Roman" w:hAnsi="Times New Roman" w:cs="Times New Roman"/>
                <w:lang w:val="en-US"/>
              </w:rPr>
            </w:pPr>
          </w:p>
          <w:p w:rsidR="00414972" w:rsidRPr="00746F05" w:rsidRDefault="00414972" w:rsidP="005A7900">
            <w:pPr>
              <w:jc w:val="both"/>
              <w:rPr>
                <w:rFonts w:ascii="Times New Roman" w:hAnsi="Times New Roman" w:cs="Times New Roman"/>
                <w:lang w:val="en-US"/>
              </w:rPr>
            </w:pPr>
            <w:r w:rsidRPr="00746F05">
              <w:rPr>
                <w:rFonts w:ascii="Times New Roman" w:hAnsi="Times New Roman" w:cs="Times New Roman"/>
                <w:lang w:val="en-US"/>
              </w:rPr>
              <w:t>.264</w:t>
            </w:r>
          </w:p>
        </w:tc>
        <w:tc>
          <w:tcPr>
            <w:tcW w:w="1436" w:type="dxa"/>
          </w:tcPr>
          <w:p w:rsidR="00414972" w:rsidRPr="00746F05" w:rsidRDefault="00414972" w:rsidP="005A7900">
            <w:pPr>
              <w:jc w:val="both"/>
              <w:rPr>
                <w:rFonts w:ascii="Times New Roman" w:hAnsi="Times New Roman" w:cs="Times New Roman"/>
                <w:lang w:val="en-US"/>
              </w:rPr>
            </w:pPr>
            <w:r w:rsidRPr="00746F05">
              <w:rPr>
                <w:rFonts w:ascii="Times New Roman" w:hAnsi="Times New Roman" w:cs="Times New Roman"/>
                <w:lang w:val="en-US"/>
              </w:rPr>
              <w:t>2.49</w:t>
            </w:r>
            <w:r w:rsidR="00672D90">
              <w:rPr>
                <w:rFonts w:ascii="Times New Roman" w:hAnsi="Times New Roman" w:cs="Times New Roman"/>
                <w:lang w:val="en-US"/>
              </w:rPr>
              <w:t>6</w:t>
            </w:r>
          </w:p>
          <w:p w:rsidR="00414972" w:rsidRPr="00746F05" w:rsidRDefault="00414972" w:rsidP="005A7900">
            <w:pPr>
              <w:jc w:val="both"/>
              <w:rPr>
                <w:rFonts w:ascii="Times New Roman" w:hAnsi="Times New Roman" w:cs="Times New Roman"/>
                <w:lang w:val="en-US"/>
              </w:rPr>
            </w:pPr>
          </w:p>
          <w:p w:rsidR="00414972" w:rsidRPr="00746F05" w:rsidRDefault="00414972" w:rsidP="005A7900">
            <w:pPr>
              <w:jc w:val="both"/>
              <w:rPr>
                <w:rFonts w:ascii="Times New Roman" w:hAnsi="Times New Roman" w:cs="Times New Roman"/>
                <w:lang w:val="en-US"/>
              </w:rPr>
            </w:pPr>
            <w:r w:rsidRPr="00746F05">
              <w:rPr>
                <w:rFonts w:ascii="Times New Roman" w:hAnsi="Times New Roman" w:cs="Times New Roman"/>
                <w:lang w:val="en-US"/>
              </w:rPr>
              <w:t>.104</w:t>
            </w:r>
          </w:p>
        </w:tc>
        <w:tc>
          <w:tcPr>
            <w:tcW w:w="1469" w:type="dxa"/>
          </w:tcPr>
          <w:p w:rsidR="00414972"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.1</w:t>
            </w:r>
            <w:r w:rsidR="00672D90">
              <w:rPr>
                <w:rFonts w:ascii="Times New Roman" w:hAnsi="Times New Roman" w:cs="Times New Roman"/>
                <w:lang w:val="en-US"/>
              </w:rPr>
              <w:t>89</w:t>
            </w:r>
          </w:p>
        </w:tc>
        <w:tc>
          <w:tcPr>
            <w:tcW w:w="1436" w:type="dxa"/>
          </w:tcPr>
          <w:p w:rsidR="00414972"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1</w:t>
            </w:r>
            <w:r w:rsidR="00672D90">
              <w:rPr>
                <w:rFonts w:ascii="Times New Roman" w:hAnsi="Times New Roman" w:cs="Times New Roman"/>
                <w:lang w:val="en-US"/>
              </w:rPr>
              <w:t>7</w:t>
            </w:r>
            <w:r w:rsidRPr="00746F05">
              <w:rPr>
                <w:rFonts w:ascii="Times New Roman" w:hAnsi="Times New Roman" w:cs="Times New Roman"/>
                <w:lang w:val="en-US"/>
              </w:rPr>
              <w:t>.719</w:t>
            </w:r>
          </w:p>
          <w:p w:rsidR="0049340B" w:rsidRPr="00746F05" w:rsidRDefault="0049340B" w:rsidP="005A7900">
            <w:pPr>
              <w:jc w:val="both"/>
              <w:rPr>
                <w:rFonts w:ascii="Times New Roman" w:hAnsi="Times New Roman" w:cs="Times New Roman"/>
                <w:lang w:val="en-US"/>
              </w:rPr>
            </w:pPr>
          </w:p>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2.</w:t>
            </w:r>
            <w:r w:rsidR="00672D90">
              <w:rPr>
                <w:rFonts w:ascii="Times New Roman" w:hAnsi="Times New Roman" w:cs="Times New Roman"/>
                <w:lang w:val="en-US"/>
              </w:rPr>
              <w:t>4</w:t>
            </w:r>
            <w:r w:rsidRPr="00746F05">
              <w:rPr>
                <w:rFonts w:ascii="Times New Roman" w:hAnsi="Times New Roman" w:cs="Times New Roman"/>
                <w:lang w:val="en-US"/>
              </w:rPr>
              <w:t>31</w:t>
            </w:r>
          </w:p>
        </w:tc>
        <w:tc>
          <w:tcPr>
            <w:tcW w:w="1434" w:type="dxa"/>
          </w:tcPr>
          <w:p w:rsidR="00414972"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.000</w:t>
            </w:r>
          </w:p>
          <w:p w:rsidR="0049340B" w:rsidRPr="00746F05" w:rsidRDefault="0049340B" w:rsidP="005A7900">
            <w:pPr>
              <w:jc w:val="both"/>
              <w:rPr>
                <w:rFonts w:ascii="Times New Roman" w:hAnsi="Times New Roman" w:cs="Times New Roman"/>
                <w:lang w:val="en-US"/>
              </w:rPr>
            </w:pPr>
          </w:p>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0.1</w:t>
            </w:r>
            <w:r w:rsidR="00672D90">
              <w:rPr>
                <w:rFonts w:ascii="Times New Roman" w:hAnsi="Times New Roman" w:cs="Times New Roman"/>
                <w:lang w:val="en-US"/>
              </w:rPr>
              <w:t>3</w:t>
            </w:r>
          </w:p>
        </w:tc>
      </w:tr>
    </w:tbl>
    <w:p w:rsidR="00D974D4" w:rsidRPr="00746F05" w:rsidRDefault="005B16C9" w:rsidP="00746F05">
      <w:pPr>
        <w:spacing w:line="360" w:lineRule="auto"/>
        <w:ind w:left="360"/>
        <w:jc w:val="both"/>
        <w:rPr>
          <w:rFonts w:ascii="Times New Roman" w:hAnsi="Times New Roman" w:cs="Times New Roman"/>
          <w:lang w:val="en-US"/>
        </w:rPr>
      </w:pPr>
      <w:r>
        <w:rPr>
          <w:rFonts w:ascii="Times New Roman" w:hAnsi="Times New Roman" w:cs="Times New Roman"/>
          <w:lang w:val="en-US"/>
        </w:rPr>
        <w:t>Variabel endogen</w:t>
      </w:r>
      <w:r w:rsidR="00D974D4" w:rsidRPr="00746F05">
        <w:rPr>
          <w:rFonts w:ascii="Times New Roman" w:hAnsi="Times New Roman" w:cs="Times New Roman"/>
          <w:lang w:val="en-US"/>
        </w:rPr>
        <w:t xml:space="preserve"> : </w:t>
      </w:r>
      <w:r>
        <w:rPr>
          <w:rFonts w:ascii="Times New Roman" w:hAnsi="Times New Roman" w:cs="Times New Roman"/>
          <w:i/>
          <w:iCs/>
          <w:lang w:val="en-US"/>
        </w:rPr>
        <w:t>E</w:t>
      </w:r>
      <w:r w:rsidR="00D974D4" w:rsidRPr="005B16C9">
        <w:rPr>
          <w:rFonts w:ascii="Times New Roman" w:hAnsi="Times New Roman" w:cs="Times New Roman"/>
          <w:i/>
          <w:iCs/>
          <w:lang w:val="en-US"/>
        </w:rPr>
        <w:t xml:space="preserve">ngagement </w:t>
      </w:r>
    </w:p>
    <w:p w:rsidR="00D974D4" w:rsidRPr="00746F05" w:rsidRDefault="00D974D4" w:rsidP="00746F05">
      <w:pPr>
        <w:spacing w:line="360" w:lineRule="auto"/>
        <w:ind w:left="360"/>
        <w:jc w:val="both"/>
        <w:rPr>
          <w:rFonts w:ascii="Times New Roman" w:hAnsi="Times New Roman" w:cs="Times New Roman"/>
          <w:lang w:val="en-US"/>
        </w:rPr>
      </w:pPr>
    </w:p>
    <w:p w:rsidR="00414972" w:rsidRPr="00672D90" w:rsidRDefault="0049340B" w:rsidP="00746F05">
      <w:pPr>
        <w:spacing w:line="360" w:lineRule="auto"/>
        <w:ind w:left="360"/>
        <w:jc w:val="both"/>
        <w:rPr>
          <w:rFonts w:ascii="Times New Roman" w:hAnsi="Times New Roman" w:cs="Times New Roman"/>
          <w:i/>
          <w:iCs/>
          <w:lang w:val="en-US"/>
        </w:rPr>
      </w:pPr>
      <w:r w:rsidRPr="00746F05">
        <w:rPr>
          <w:rFonts w:ascii="Times New Roman" w:hAnsi="Times New Roman" w:cs="Times New Roman"/>
          <w:lang w:val="en-US"/>
        </w:rPr>
        <w:t>Data diatas menunjukkan ß= 0.1</w:t>
      </w:r>
      <w:r w:rsidR="00672D90">
        <w:rPr>
          <w:rFonts w:ascii="Times New Roman" w:hAnsi="Times New Roman" w:cs="Times New Roman"/>
          <w:lang w:val="en-US"/>
        </w:rPr>
        <w:t>89</w:t>
      </w:r>
      <w:r w:rsidRPr="00746F05">
        <w:rPr>
          <w:rFonts w:ascii="Times New Roman" w:hAnsi="Times New Roman" w:cs="Times New Roman"/>
          <w:lang w:val="en-US"/>
        </w:rPr>
        <w:t>, dengan si</w:t>
      </w:r>
      <w:r w:rsidR="000B02CE">
        <w:rPr>
          <w:rFonts w:ascii="Times New Roman" w:hAnsi="Times New Roman" w:cs="Times New Roman"/>
          <w:lang w:val="en-US"/>
        </w:rPr>
        <w:t>g =</w:t>
      </w:r>
      <w:r w:rsidRPr="00746F05">
        <w:rPr>
          <w:rFonts w:ascii="Times New Roman" w:hAnsi="Times New Roman" w:cs="Times New Roman"/>
          <w:lang w:val="en-US"/>
        </w:rPr>
        <w:t xml:space="preserve"> 0,01</w:t>
      </w:r>
      <w:r w:rsidR="00672D90">
        <w:rPr>
          <w:rFonts w:ascii="Times New Roman" w:hAnsi="Times New Roman" w:cs="Times New Roman"/>
          <w:lang w:val="en-US"/>
        </w:rPr>
        <w:t>3</w:t>
      </w:r>
      <w:r w:rsidRPr="00746F05">
        <w:rPr>
          <w:rFonts w:ascii="Times New Roman" w:hAnsi="Times New Roman" w:cs="Times New Roman"/>
          <w:lang w:val="en-US"/>
        </w:rPr>
        <w:t xml:space="preserve"> (p&lt;0.05). </w:t>
      </w:r>
      <w:r w:rsidR="000B02CE">
        <w:rPr>
          <w:rFonts w:ascii="Times New Roman" w:hAnsi="Times New Roman" w:cs="Times New Roman"/>
          <w:lang w:val="en-US"/>
        </w:rPr>
        <w:t>H</w:t>
      </w:r>
      <w:r w:rsidRPr="00746F05">
        <w:rPr>
          <w:rFonts w:ascii="Times New Roman" w:hAnsi="Times New Roman" w:cs="Times New Roman"/>
          <w:lang w:val="en-US"/>
        </w:rPr>
        <w:t xml:space="preserve">al ini menunjukkan terdapat hubungan yang positif namun termasuk dalam kriteria yang sangat lemah (menurut kriteria Sarwono, 2006) antara </w:t>
      </w:r>
      <w:r w:rsidRPr="000B02CE">
        <w:rPr>
          <w:rFonts w:ascii="Times New Roman" w:hAnsi="Times New Roman" w:cs="Times New Roman"/>
          <w:i/>
          <w:iCs/>
          <w:lang w:val="en-US"/>
        </w:rPr>
        <w:t>teacher autonomy support</w:t>
      </w:r>
      <w:r w:rsidRPr="00746F05">
        <w:rPr>
          <w:rFonts w:ascii="Times New Roman" w:hAnsi="Times New Roman" w:cs="Times New Roman"/>
          <w:lang w:val="en-US"/>
        </w:rPr>
        <w:t xml:space="preserve"> dan </w:t>
      </w:r>
      <w:r w:rsidR="000B02CE" w:rsidRPr="000B02CE">
        <w:rPr>
          <w:rFonts w:ascii="Times New Roman" w:hAnsi="Times New Roman" w:cs="Times New Roman"/>
          <w:i/>
          <w:iCs/>
          <w:lang w:val="en-US"/>
        </w:rPr>
        <w:t>engagement</w:t>
      </w:r>
      <w:r w:rsidRPr="00746F05">
        <w:rPr>
          <w:rFonts w:ascii="Times New Roman" w:hAnsi="Times New Roman" w:cs="Times New Roman"/>
          <w:lang w:val="en-US"/>
        </w:rPr>
        <w:t xml:space="preserve">. </w:t>
      </w:r>
      <w:r w:rsidRPr="000B02CE">
        <w:rPr>
          <w:rFonts w:ascii="Times New Roman" w:hAnsi="Times New Roman" w:cs="Times New Roman"/>
          <w:i/>
          <w:iCs/>
          <w:lang w:val="en-US"/>
        </w:rPr>
        <w:t xml:space="preserve">Teacher autonomy support </w:t>
      </w:r>
      <w:r w:rsidRPr="00746F05">
        <w:rPr>
          <w:rFonts w:ascii="Times New Roman" w:hAnsi="Times New Roman" w:cs="Times New Roman"/>
          <w:lang w:val="en-US"/>
        </w:rPr>
        <w:t xml:space="preserve">diasumsikan dapat memprediksi munculnya </w:t>
      </w:r>
      <w:r w:rsidRPr="00672D90">
        <w:rPr>
          <w:rFonts w:ascii="Times New Roman" w:hAnsi="Times New Roman" w:cs="Times New Roman"/>
          <w:i/>
          <w:iCs/>
          <w:lang w:val="en-US"/>
        </w:rPr>
        <w:t>engagement</w:t>
      </w:r>
      <w:r w:rsidR="00672D90">
        <w:rPr>
          <w:rFonts w:ascii="Times New Roman" w:hAnsi="Times New Roman" w:cs="Times New Roman"/>
          <w:i/>
          <w:iCs/>
          <w:lang w:val="en-US"/>
        </w:rPr>
        <w:t>.</w:t>
      </w:r>
    </w:p>
    <w:p w:rsidR="0049340B" w:rsidRPr="00746F05" w:rsidRDefault="0049340B" w:rsidP="00746F05">
      <w:pPr>
        <w:spacing w:line="360" w:lineRule="auto"/>
        <w:ind w:left="360"/>
        <w:jc w:val="both"/>
        <w:rPr>
          <w:rFonts w:ascii="Times New Roman" w:hAnsi="Times New Roman" w:cs="Times New Roman"/>
          <w:lang w:val="en-US"/>
        </w:rPr>
      </w:pPr>
    </w:p>
    <w:p w:rsidR="0049340B" w:rsidRPr="00746F05" w:rsidRDefault="0049340B" w:rsidP="00746F05">
      <w:pPr>
        <w:spacing w:line="360" w:lineRule="auto"/>
        <w:ind w:left="360"/>
        <w:jc w:val="both"/>
        <w:rPr>
          <w:rFonts w:ascii="Times New Roman" w:hAnsi="Times New Roman" w:cs="Times New Roman"/>
          <w:lang w:val="en-US"/>
        </w:rPr>
      </w:pPr>
      <w:r w:rsidRPr="00746F05">
        <w:rPr>
          <w:rFonts w:ascii="Times New Roman" w:hAnsi="Times New Roman" w:cs="Times New Roman"/>
          <w:lang w:val="en-US"/>
        </w:rPr>
        <w:t>Tab</w:t>
      </w:r>
      <w:r w:rsidR="000B02CE">
        <w:rPr>
          <w:rFonts w:ascii="Times New Roman" w:hAnsi="Times New Roman" w:cs="Times New Roman"/>
          <w:lang w:val="en-US"/>
        </w:rPr>
        <w:t>el 2</w:t>
      </w:r>
      <w:r w:rsidRPr="00746F05">
        <w:rPr>
          <w:rFonts w:ascii="Times New Roman" w:hAnsi="Times New Roman" w:cs="Times New Roman"/>
          <w:lang w:val="en-US"/>
        </w:rPr>
        <w:t xml:space="preserve"> </w:t>
      </w:r>
      <w:r w:rsidR="00672D90">
        <w:rPr>
          <w:rFonts w:ascii="Times New Roman" w:hAnsi="Times New Roman" w:cs="Times New Roman"/>
          <w:lang w:val="en-US"/>
        </w:rPr>
        <w:t>R</w:t>
      </w:r>
      <w:r w:rsidRPr="00746F05">
        <w:rPr>
          <w:rFonts w:ascii="Times New Roman" w:hAnsi="Times New Roman" w:cs="Times New Roman"/>
          <w:lang w:val="en-US"/>
        </w:rPr>
        <w:t xml:space="preserve">egresi antara </w:t>
      </w:r>
      <w:r w:rsidRPr="000B02CE">
        <w:rPr>
          <w:rFonts w:ascii="Times New Roman" w:hAnsi="Times New Roman" w:cs="Times New Roman"/>
          <w:i/>
          <w:iCs/>
          <w:lang w:val="en-US"/>
        </w:rPr>
        <w:t xml:space="preserve">teacher </w:t>
      </w:r>
      <w:r w:rsidR="000B02CE">
        <w:rPr>
          <w:rFonts w:ascii="Times New Roman" w:hAnsi="Times New Roman" w:cs="Times New Roman"/>
          <w:i/>
          <w:iCs/>
          <w:lang w:val="en-US"/>
        </w:rPr>
        <w:t xml:space="preserve">autonomy </w:t>
      </w:r>
      <w:r w:rsidRPr="000B02CE">
        <w:rPr>
          <w:rFonts w:ascii="Times New Roman" w:hAnsi="Times New Roman" w:cs="Times New Roman"/>
          <w:i/>
          <w:iCs/>
          <w:lang w:val="en-US"/>
        </w:rPr>
        <w:t>suppo</w:t>
      </w:r>
      <w:r w:rsidRPr="00746F05">
        <w:rPr>
          <w:rFonts w:ascii="Times New Roman" w:hAnsi="Times New Roman" w:cs="Times New Roman"/>
          <w:lang w:val="en-US"/>
        </w:rPr>
        <w:t xml:space="preserve">rt dan Pemenuhan Kebutuhan Psikologis Dasar </w:t>
      </w:r>
    </w:p>
    <w:p w:rsidR="0049340B" w:rsidRPr="00746F05" w:rsidRDefault="0049340B" w:rsidP="00746F05">
      <w:pPr>
        <w:spacing w:line="360" w:lineRule="auto"/>
        <w:ind w:left="360"/>
        <w:jc w:val="both"/>
        <w:rPr>
          <w:rFonts w:ascii="Times New Roman" w:hAnsi="Times New Roman" w:cs="Times New Roman"/>
          <w:lang w:val="en-US"/>
        </w:rPr>
      </w:pPr>
    </w:p>
    <w:tbl>
      <w:tblPr>
        <w:tblStyle w:val="TableGrid"/>
        <w:tblW w:w="0" w:type="auto"/>
        <w:tblInd w:w="360" w:type="dxa"/>
        <w:tblLook w:val="04A0" w:firstRow="1" w:lastRow="0" w:firstColumn="1" w:lastColumn="0" w:noHBand="0" w:noVBand="1"/>
      </w:tblPr>
      <w:tblGrid>
        <w:gridCol w:w="1441"/>
        <w:gridCol w:w="1441"/>
        <w:gridCol w:w="1442"/>
        <w:gridCol w:w="1483"/>
        <w:gridCol w:w="1442"/>
        <w:gridCol w:w="1442"/>
      </w:tblGrid>
      <w:tr w:rsidR="0049340B" w:rsidRPr="00746F05" w:rsidTr="00271196">
        <w:tc>
          <w:tcPr>
            <w:tcW w:w="1441" w:type="dxa"/>
            <w:vMerge w:val="restart"/>
          </w:tcPr>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 xml:space="preserve">Model </w:t>
            </w:r>
          </w:p>
        </w:tc>
        <w:tc>
          <w:tcPr>
            <w:tcW w:w="2883" w:type="dxa"/>
            <w:gridSpan w:val="2"/>
          </w:tcPr>
          <w:p w:rsidR="0049340B" w:rsidRPr="000B02CE" w:rsidRDefault="0049340B" w:rsidP="005A7900">
            <w:pPr>
              <w:jc w:val="both"/>
              <w:rPr>
                <w:rFonts w:ascii="Times New Roman" w:hAnsi="Times New Roman" w:cs="Times New Roman"/>
                <w:i/>
                <w:iCs/>
                <w:lang w:val="en-US"/>
              </w:rPr>
            </w:pPr>
            <w:r w:rsidRPr="000B02CE">
              <w:rPr>
                <w:rFonts w:ascii="Times New Roman" w:hAnsi="Times New Roman" w:cs="Times New Roman"/>
                <w:i/>
                <w:iCs/>
                <w:lang w:val="en-US"/>
              </w:rPr>
              <w:t xml:space="preserve">Unstandardized </w:t>
            </w:r>
          </w:p>
          <w:p w:rsidR="0049340B" w:rsidRPr="00746F05" w:rsidRDefault="0049340B" w:rsidP="005A7900">
            <w:pPr>
              <w:jc w:val="both"/>
              <w:rPr>
                <w:rFonts w:ascii="Times New Roman" w:hAnsi="Times New Roman" w:cs="Times New Roman"/>
                <w:lang w:val="en-US"/>
              </w:rPr>
            </w:pPr>
            <w:r w:rsidRPr="000B02CE">
              <w:rPr>
                <w:rFonts w:ascii="Times New Roman" w:hAnsi="Times New Roman" w:cs="Times New Roman"/>
                <w:i/>
                <w:iCs/>
                <w:lang w:val="en-US"/>
              </w:rPr>
              <w:t>Coefficients</w:t>
            </w:r>
          </w:p>
        </w:tc>
        <w:tc>
          <w:tcPr>
            <w:tcW w:w="1442" w:type="dxa"/>
            <w:vMerge w:val="restart"/>
          </w:tcPr>
          <w:p w:rsidR="0049340B" w:rsidRPr="000B02CE" w:rsidRDefault="0049340B" w:rsidP="005A7900">
            <w:pPr>
              <w:jc w:val="both"/>
              <w:rPr>
                <w:rFonts w:ascii="Times New Roman" w:hAnsi="Times New Roman" w:cs="Times New Roman"/>
                <w:i/>
                <w:iCs/>
                <w:lang w:val="en-US"/>
              </w:rPr>
            </w:pPr>
            <w:r w:rsidRPr="000B02CE">
              <w:rPr>
                <w:rFonts w:ascii="Times New Roman" w:hAnsi="Times New Roman" w:cs="Times New Roman"/>
                <w:i/>
                <w:iCs/>
                <w:lang w:val="en-US"/>
              </w:rPr>
              <w:t>Standardized Coefficients</w:t>
            </w:r>
          </w:p>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(ß)</w:t>
            </w:r>
          </w:p>
        </w:tc>
        <w:tc>
          <w:tcPr>
            <w:tcW w:w="1442" w:type="dxa"/>
            <w:vMerge w:val="restart"/>
          </w:tcPr>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t</w:t>
            </w:r>
          </w:p>
        </w:tc>
        <w:tc>
          <w:tcPr>
            <w:tcW w:w="1442" w:type="dxa"/>
            <w:vMerge w:val="restart"/>
          </w:tcPr>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Sig</w:t>
            </w:r>
            <w:r w:rsidR="000B02CE">
              <w:rPr>
                <w:rFonts w:ascii="Times New Roman" w:hAnsi="Times New Roman" w:cs="Times New Roman"/>
                <w:lang w:val="en-US"/>
              </w:rPr>
              <w:t>.</w:t>
            </w:r>
          </w:p>
        </w:tc>
      </w:tr>
      <w:tr w:rsidR="0049340B" w:rsidRPr="00746F05" w:rsidTr="00271196">
        <w:tc>
          <w:tcPr>
            <w:tcW w:w="1441" w:type="dxa"/>
            <w:vMerge/>
          </w:tcPr>
          <w:p w:rsidR="0049340B" w:rsidRPr="00746F05" w:rsidRDefault="0049340B" w:rsidP="005A7900">
            <w:pPr>
              <w:jc w:val="both"/>
              <w:rPr>
                <w:rFonts w:ascii="Times New Roman" w:hAnsi="Times New Roman" w:cs="Times New Roman"/>
                <w:lang w:val="en-US"/>
              </w:rPr>
            </w:pPr>
          </w:p>
        </w:tc>
        <w:tc>
          <w:tcPr>
            <w:tcW w:w="1441" w:type="dxa"/>
          </w:tcPr>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B</w:t>
            </w:r>
          </w:p>
        </w:tc>
        <w:tc>
          <w:tcPr>
            <w:tcW w:w="1442" w:type="dxa"/>
          </w:tcPr>
          <w:p w:rsidR="0049340B" w:rsidRPr="000B02CE" w:rsidRDefault="0049340B" w:rsidP="005A7900">
            <w:pPr>
              <w:jc w:val="both"/>
              <w:rPr>
                <w:rFonts w:ascii="Times New Roman" w:hAnsi="Times New Roman" w:cs="Times New Roman"/>
                <w:i/>
                <w:iCs/>
                <w:lang w:val="en-US"/>
              </w:rPr>
            </w:pPr>
            <w:r w:rsidRPr="000B02CE">
              <w:rPr>
                <w:rFonts w:ascii="Times New Roman" w:hAnsi="Times New Roman" w:cs="Times New Roman"/>
                <w:i/>
                <w:iCs/>
                <w:lang w:val="en-US"/>
              </w:rPr>
              <w:t>Sdt</w:t>
            </w:r>
            <w:r w:rsidR="000B02CE">
              <w:rPr>
                <w:rFonts w:ascii="Times New Roman" w:hAnsi="Times New Roman" w:cs="Times New Roman"/>
                <w:i/>
                <w:iCs/>
                <w:lang w:val="en-US"/>
              </w:rPr>
              <w:t>.</w:t>
            </w:r>
            <w:r w:rsidRPr="000B02CE">
              <w:rPr>
                <w:rFonts w:ascii="Times New Roman" w:hAnsi="Times New Roman" w:cs="Times New Roman"/>
                <w:i/>
                <w:iCs/>
                <w:lang w:val="en-US"/>
              </w:rPr>
              <w:t xml:space="preserve"> error</w:t>
            </w:r>
          </w:p>
        </w:tc>
        <w:tc>
          <w:tcPr>
            <w:tcW w:w="1442" w:type="dxa"/>
            <w:vMerge/>
          </w:tcPr>
          <w:p w:rsidR="0049340B" w:rsidRPr="00746F05" w:rsidRDefault="0049340B" w:rsidP="005A7900">
            <w:pPr>
              <w:jc w:val="both"/>
              <w:rPr>
                <w:rFonts w:ascii="Times New Roman" w:hAnsi="Times New Roman" w:cs="Times New Roman"/>
                <w:lang w:val="en-US"/>
              </w:rPr>
            </w:pPr>
          </w:p>
        </w:tc>
        <w:tc>
          <w:tcPr>
            <w:tcW w:w="1442" w:type="dxa"/>
            <w:vMerge/>
          </w:tcPr>
          <w:p w:rsidR="0049340B" w:rsidRPr="00746F05" w:rsidRDefault="0049340B" w:rsidP="005A7900">
            <w:pPr>
              <w:jc w:val="both"/>
              <w:rPr>
                <w:rFonts w:ascii="Times New Roman" w:hAnsi="Times New Roman" w:cs="Times New Roman"/>
                <w:lang w:val="en-US"/>
              </w:rPr>
            </w:pPr>
          </w:p>
        </w:tc>
        <w:tc>
          <w:tcPr>
            <w:tcW w:w="1442" w:type="dxa"/>
            <w:vMerge/>
          </w:tcPr>
          <w:p w:rsidR="0049340B" w:rsidRPr="00746F05" w:rsidRDefault="0049340B" w:rsidP="005A7900">
            <w:pPr>
              <w:jc w:val="both"/>
              <w:rPr>
                <w:rFonts w:ascii="Times New Roman" w:hAnsi="Times New Roman" w:cs="Times New Roman"/>
                <w:lang w:val="en-US"/>
              </w:rPr>
            </w:pPr>
          </w:p>
        </w:tc>
      </w:tr>
      <w:tr w:rsidR="0049340B" w:rsidRPr="00746F05" w:rsidTr="00271196">
        <w:tc>
          <w:tcPr>
            <w:tcW w:w="1441" w:type="dxa"/>
          </w:tcPr>
          <w:p w:rsidR="0049340B" w:rsidRPr="000B02CE" w:rsidRDefault="0049340B" w:rsidP="005A7900">
            <w:pPr>
              <w:jc w:val="both"/>
              <w:rPr>
                <w:rFonts w:ascii="Times New Roman" w:hAnsi="Times New Roman" w:cs="Times New Roman"/>
                <w:i/>
                <w:iCs/>
                <w:lang w:val="en-US"/>
              </w:rPr>
            </w:pPr>
            <w:r w:rsidRPr="000B02CE">
              <w:rPr>
                <w:rFonts w:ascii="Times New Roman" w:hAnsi="Times New Roman" w:cs="Times New Roman"/>
                <w:i/>
                <w:iCs/>
                <w:lang w:val="en-US"/>
              </w:rPr>
              <w:t xml:space="preserve">Teacher Autonomy support </w:t>
            </w:r>
          </w:p>
        </w:tc>
        <w:tc>
          <w:tcPr>
            <w:tcW w:w="1441" w:type="dxa"/>
          </w:tcPr>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1</w:t>
            </w:r>
            <w:r w:rsidR="00672D90">
              <w:rPr>
                <w:rFonts w:ascii="Times New Roman" w:hAnsi="Times New Roman" w:cs="Times New Roman"/>
                <w:lang w:val="en-US"/>
              </w:rPr>
              <w:t>5</w:t>
            </w:r>
            <w:r w:rsidRPr="00746F05">
              <w:rPr>
                <w:rFonts w:ascii="Times New Roman" w:hAnsi="Times New Roman" w:cs="Times New Roman"/>
                <w:lang w:val="en-US"/>
              </w:rPr>
              <w:t>.601</w:t>
            </w:r>
          </w:p>
          <w:p w:rsidR="0049340B" w:rsidRPr="00746F05" w:rsidRDefault="0049340B" w:rsidP="005A7900">
            <w:pPr>
              <w:jc w:val="both"/>
              <w:rPr>
                <w:rFonts w:ascii="Times New Roman" w:hAnsi="Times New Roman" w:cs="Times New Roman"/>
                <w:lang w:val="en-US"/>
              </w:rPr>
            </w:pPr>
          </w:p>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.19</w:t>
            </w:r>
            <w:r w:rsidR="00672D90">
              <w:rPr>
                <w:rFonts w:ascii="Times New Roman" w:hAnsi="Times New Roman" w:cs="Times New Roman"/>
                <w:lang w:val="en-US"/>
              </w:rPr>
              <w:t>5</w:t>
            </w:r>
          </w:p>
        </w:tc>
        <w:tc>
          <w:tcPr>
            <w:tcW w:w="1442" w:type="dxa"/>
          </w:tcPr>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1.32</w:t>
            </w:r>
            <w:r w:rsidR="00672D90">
              <w:rPr>
                <w:rFonts w:ascii="Times New Roman" w:hAnsi="Times New Roman" w:cs="Times New Roman"/>
                <w:lang w:val="en-US"/>
              </w:rPr>
              <w:t>6</w:t>
            </w:r>
          </w:p>
          <w:p w:rsidR="0049340B" w:rsidRPr="00746F05" w:rsidRDefault="0049340B" w:rsidP="005A7900">
            <w:pPr>
              <w:jc w:val="both"/>
              <w:rPr>
                <w:rFonts w:ascii="Times New Roman" w:hAnsi="Times New Roman" w:cs="Times New Roman"/>
                <w:lang w:val="en-US"/>
              </w:rPr>
            </w:pPr>
          </w:p>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.05</w:t>
            </w:r>
            <w:r w:rsidR="00672D90">
              <w:rPr>
                <w:rFonts w:ascii="Times New Roman" w:hAnsi="Times New Roman" w:cs="Times New Roman"/>
                <w:lang w:val="en-US"/>
              </w:rPr>
              <w:t>6</w:t>
            </w:r>
          </w:p>
        </w:tc>
        <w:tc>
          <w:tcPr>
            <w:tcW w:w="1442" w:type="dxa"/>
          </w:tcPr>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.2</w:t>
            </w:r>
            <w:r w:rsidR="00672D90">
              <w:rPr>
                <w:rFonts w:ascii="Times New Roman" w:hAnsi="Times New Roman" w:cs="Times New Roman"/>
                <w:lang w:val="en-US"/>
              </w:rPr>
              <w:t>57</w:t>
            </w:r>
          </w:p>
        </w:tc>
        <w:tc>
          <w:tcPr>
            <w:tcW w:w="1442" w:type="dxa"/>
          </w:tcPr>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12.</w:t>
            </w:r>
            <w:r w:rsidR="00672D90">
              <w:rPr>
                <w:rFonts w:ascii="Times New Roman" w:hAnsi="Times New Roman" w:cs="Times New Roman"/>
                <w:lang w:val="en-US"/>
              </w:rPr>
              <w:t>6</w:t>
            </w:r>
            <w:r w:rsidRPr="00746F05">
              <w:rPr>
                <w:rFonts w:ascii="Times New Roman" w:hAnsi="Times New Roman" w:cs="Times New Roman"/>
                <w:lang w:val="en-US"/>
              </w:rPr>
              <w:t>75</w:t>
            </w:r>
          </w:p>
          <w:p w:rsidR="0049340B" w:rsidRPr="00746F05" w:rsidRDefault="0049340B" w:rsidP="005A7900">
            <w:pPr>
              <w:jc w:val="both"/>
              <w:rPr>
                <w:rFonts w:ascii="Times New Roman" w:hAnsi="Times New Roman" w:cs="Times New Roman"/>
                <w:lang w:val="en-US"/>
              </w:rPr>
            </w:pPr>
          </w:p>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3.585</w:t>
            </w:r>
          </w:p>
        </w:tc>
        <w:tc>
          <w:tcPr>
            <w:tcW w:w="1442" w:type="dxa"/>
          </w:tcPr>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.000</w:t>
            </w:r>
          </w:p>
          <w:p w:rsidR="0049340B" w:rsidRPr="00746F05" w:rsidRDefault="0049340B" w:rsidP="005A7900">
            <w:pPr>
              <w:jc w:val="both"/>
              <w:rPr>
                <w:rFonts w:ascii="Times New Roman" w:hAnsi="Times New Roman" w:cs="Times New Roman"/>
                <w:lang w:val="en-US"/>
              </w:rPr>
            </w:pPr>
          </w:p>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0.00</w:t>
            </w:r>
          </w:p>
        </w:tc>
      </w:tr>
    </w:tbl>
    <w:p w:rsidR="00D974D4" w:rsidRDefault="000B02CE" w:rsidP="00746F05">
      <w:pPr>
        <w:spacing w:line="360" w:lineRule="auto"/>
        <w:ind w:left="360"/>
        <w:jc w:val="both"/>
        <w:rPr>
          <w:rFonts w:ascii="Times New Roman" w:hAnsi="Times New Roman" w:cs="Times New Roman"/>
          <w:lang w:val="en-US"/>
        </w:rPr>
      </w:pPr>
      <w:r>
        <w:rPr>
          <w:rFonts w:ascii="Times New Roman" w:hAnsi="Times New Roman" w:cs="Times New Roman"/>
          <w:lang w:val="en-US"/>
        </w:rPr>
        <w:t>Varibel endogen</w:t>
      </w:r>
      <w:r w:rsidR="00D974D4" w:rsidRPr="00746F05">
        <w:rPr>
          <w:rFonts w:ascii="Times New Roman" w:hAnsi="Times New Roman" w:cs="Times New Roman"/>
          <w:lang w:val="en-US"/>
        </w:rPr>
        <w:t xml:space="preserve"> : </w:t>
      </w:r>
      <w:r>
        <w:rPr>
          <w:rFonts w:ascii="Times New Roman" w:hAnsi="Times New Roman" w:cs="Times New Roman"/>
          <w:lang w:val="en-US"/>
        </w:rPr>
        <w:t>P</w:t>
      </w:r>
      <w:r w:rsidR="00D974D4" w:rsidRPr="00746F05">
        <w:rPr>
          <w:rFonts w:ascii="Times New Roman" w:hAnsi="Times New Roman" w:cs="Times New Roman"/>
          <w:lang w:val="en-US"/>
        </w:rPr>
        <w:t>emenuhan kebutuhan psikologis dasar</w:t>
      </w:r>
    </w:p>
    <w:p w:rsidR="000B02CE" w:rsidRPr="00746F05" w:rsidRDefault="000B02CE" w:rsidP="00746F05">
      <w:pPr>
        <w:spacing w:line="360" w:lineRule="auto"/>
        <w:ind w:left="360"/>
        <w:jc w:val="both"/>
        <w:rPr>
          <w:rFonts w:ascii="Times New Roman" w:hAnsi="Times New Roman" w:cs="Times New Roman"/>
          <w:lang w:val="en-US"/>
        </w:rPr>
      </w:pPr>
    </w:p>
    <w:p w:rsidR="0049340B" w:rsidRPr="00746F05" w:rsidRDefault="0049340B" w:rsidP="00746F05">
      <w:pPr>
        <w:spacing w:line="360" w:lineRule="auto"/>
        <w:ind w:left="360"/>
        <w:jc w:val="both"/>
        <w:rPr>
          <w:rFonts w:ascii="Times New Roman" w:hAnsi="Times New Roman" w:cs="Times New Roman"/>
          <w:b/>
          <w:bCs/>
          <w:lang w:val="en-US"/>
        </w:rPr>
      </w:pPr>
      <w:r w:rsidRPr="00746F05">
        <w:rPr>
          <w:rFonts w:ascii="Times New Roman" w:hAnsi="Times New Roman" w:cs="Times New Roman"/>
          <w:lang w:val="en-US"/>
        </w:rPr>
        <w:t>Data diatas menunjukkan ß= 0.2</w:t>
      </w:r>
      <w:r w:rsidR="00672D90">
        <w:rPr>
          <w:rFonts w:ascii="Times New Roman" w:hAnsi="Times New Roman" w:cs="Times New Roman"/>
          <w:lang w:val="en-US"/>
        </w:rPr>
        <w:t>57</w:t>
      </w:r>
      <w:r w:rsidRPr="00746F05">
        <w:rPr>
          <w:rFonts w:ascii="Times New Roman" w:hAnsi="Times New Roman" w:cs="Times New Roman"/>
          <w:lang w:val="en-US"/>
        </w:rPr>
        <w:t>, dengan sig</w:t>
      </w:r>
      <w:r w:rsidR="000B02CE">
        <w:rPr>
          <w:rFonts w:ascii="Times New Roman" w:hAnsi="Times New Roman" w:cs="Times New Roman"/>
          <w:lang w:val="en-US"/>
        </w:rPr>
        <w:t>.</w:t>
      </w:r>
      <w:r w:rsidRPr="00746F05">
        <w:rPr>
          <w:rFonts w:ascii="Times New Roman" w:hAnsi="Times New Roman" w:cs="Times New Roman"/>
          <w:lang w:val="en-US"/>
        </w:rPr>
        <w:t xml:space="preserve"> 0</w:t>
      </w:r>
      <w:r w:rsidR="000B02CE">
        <w:rPr>
          <w:rFonts w:ascii="Times New Roman" w:hAnsi="Times New Roman" w:cs="Times New Roman"/>
          <w:lang w:val="en-US"/>
        </w:rPr>
        <w:t>.</w:t>
      </w:r>
      <w:r w:rsidRPr="00746F05">
        <w:rPr>
          <w:rFonts w:ascii="Times New Roman" w:hAnsi="Times New Roman" w:cs="Times New Roman"/>
          <w:lang w:val="en-US"/>
        </w:rPr>
        <w:t>00</w:t>
      </w:r>
      <w:r w:rsidR="000B02CE">
        <w:rPr>
          <w:rFonts w:ascii="Times New Roman" w:hAnsi="Times New Roman" w:cs="Times New Roman"/>
          <w:lang w:val="en-US"/>
        </w:rPr>
        <w:t>0</w:t>
      </w:r>
      <w:r w:rsidRPr="00746F05">
        <w:rPr>
          <w:rFonts w:ascii="Times New Roman" w:hAnsi="Times New Roman" w:cs="Times New Roman"/>
          <w:lang w:val="en-US"/>
        </w:rPr>
        <w:t xml:space="preserve"> (p&lt;0.05). hal ini menunjukkan terdapat hubungan yang positif yang cukup kuat (menurut kriteria Sarwono, 2006) antara </w:t>
      </w:r>
      <w:r w:rsidR="000B02CE">
        <w:rPr>
          <w:rFonts w:ascii="Times New Roman" w:hAnsi="Times New Roman" w:cs="Times New Roman"/>
          <w:i/>
          <w:iCs/>
          <w:lang w:val="en-US"/>
        </w:rPr>
        <w:t>T</w:t>
      </w:r>
      <w:r w:rsidRPr="000B02CE">
        <w:rPr>
          <w:rFonts w:ascii="Times New Roman" w:hAnsi="Times New Roman" w:cs="Times New Roman"/>
          <w:i/>
          <w:iCs/>
          <w:lang w:val="en-US"/>
        </w:rPr>
        <w:t xml:space="preserve">eacher autonomy support </w:t>
      </w:r>
      <w:r w:rsidRPr="00746F05">
        <w:rPr>
          <w:rFonts w:ascii="Times New Roman" w:hAnsi="Times New Roman" w:cs="Times New Roman"/>
          <w:lang w:val="en-US"/>
        </w:rPr>
        <w:t xml:space="preserve">dan pemenuhan kebutuhan psikologis dasar. </w:t>
      </w:r>
      <w:r w:rsidRPr="000B02CE">
        <w:rPr>
          <w:rFonts w:ascii="Times New Roman" w:hAnsi="Times New Roman" w:cs="Times New Roman"/>
          <w:i/>
          <w:iCs/>
          <w:lang w:val="en-US"/>
        </w:rPr>
        <w:t>Teacher autonomy support</w:t>
      </w:r>
      <w:r w:rsidRPr="00746F05">
        <w:rPr>
          <w:rFonts w:ascii="Times New Roman" w:hAnsi="Times New Roman" w:cs="Times New Roman"/>
          <w:lang w:val="en-US"/>
        </w:rPr>
        <w:t xml:space="preserve"> diasumsikan dapat memprediksi munculnya pemenuhan psikologis dasar. </w:t>
      </w:r>
    </w:p>
    <w:p w:rsidR="0049340B" w:rsidRPr="00746F05" w:rsidRDefault="0049340B" w:rsidP="00746F05">
      <w:pPr>
        <w:spacing w:line="360" w:lineRule="auto"/>
        <w:ind w:left="360"/>
        <w:jc w:val="both"/>
        <w:rPr>
          <w:rFonts w:ascii="Times New Roman" w:hAnsi="Times New Roman" w:cs="Times New Roman"/>
          <w:b/>
          <w:bCs/>
          <w:lang w:val="en-US"/>
        </w:rPr>
      </w:pPr>
    </w:p>
    <w:p w:rsidR="0049340B" w:rsidRDefault="0049340B" w:rsidP="00746F05">
      <w:pPr>
        <w:spacing w:line="360" w:lineRule="auto"/>
        <w:ind w:left="360"/>
        <w:jc w:val="both"/>
        <w:rPr>
          <w:rFonts w:ascii="Times New Roman" w:hAnsi="Times New Roman" w:cs="Times New Roman"/>
          <w:b/>
          <w:bCs/>
          <w:lang w:val="en-US"/>
        </w:rPr>
      </w:pPr>
    </w:p>
    <w:p w:rsidR="005A7900" w:rsidRPr="00746F05" w:rsidRDefault="005A7900" w:rsidP="00746F05">
      <w:pPr>
        <w:spacing w:line="360" w:lineRule="auto"/>
        <w:ind w:left="360"/>
        <w:jc w:val="both"/>
        <w:rPr>
          <w:rFonts w:ascii="Times New Roman" w:hAnsi="Times New Roman" w:cs="Times New Roman"/>
          <w:b/>
          <w:bCs/>
          <w:lang w:val="en-US"/>
        </w:rPr>
      </w:pPr>
    </w:p>
    <w:p w:rsidR="0049340B" w:rsidRPr="00746F05" w:rsidRDefault="0049340B" w:rsidP="00746F05">
      <w:pPr>
        <w:spacing w:line="360" w:lineRule="auto"/>
        <w:ind w:left="360"/>
        <w:jc w:val="both"/>
        <w:rPr>
          <w:rFonts w:ascii="Times New Roman" w:hAnsi="Times New Roman" w:cs="Times New Roman"/>
          <w:lang w:val="en-US"/>
        </w:rPr>
      </w:pPr>
      <w:r w:rsidRPr="00746F05">
        <w:rPr>
          <w:rFonts w:ascii="Times New Roman" w:hAnsi="Times New Roman" w:cs="Times New Roman"/>
          <w:lang w:val="en-US"/>
        </w:rPr>
        <w:t>Tab</w:t>
      </w:r>
      <w:r w:rsidR="000B02CE">
        <w:rPr>
          <w:rFonts w:ascii="Times New Roman" w:hAnsi="Times New Roman" w:cs="Times New Roman"/>
          <w:lang w:val="en-US"/>
        </w:rPr>
        <w:t>el 3 R</w:t>
      </w:r>
      <w:r w:rsidRPr="00746F05">
        <w:rPr>
          <w:rFonts w:ascii="Times New Roman" w:hAnsi="Times New Roman" w:cs="Times New Roman"/>
          <w:lang w:val="en-US"/>
        </w:rPr>
        <w:t xml:space="preserve">egresi antara Pemenuhan Kebutuhan Psikologis Dasar dan </w:t>
      </w:r>
      <w:r w:rsidR="000B02CE" w:rsidRPr="000B02CE">
        <w:rPr>
          <w:rFonts w:ascii="Times New Roman" w:hAnsi="Times New Roman" w:cs="Times New Roman"/>
          <w:i/>
          <w:iCs/>
          <w:lang w:val="en-US"/>
        </w:rPr>
        <w:t>E</w:t>
      </w:r>
      <w:r w:rsidRPr="000B02CE">
        <w:rPr>
          <w:rFonts w:ascii="Times New Roman" w:hAnsi="Times New Roman" w:cs="Times New Roman"/>
          <w:i/>
          <w:iCs/>
          <w:lang w:val="en-US"/>
        </w:rPr>
        <w:t xml:space="preserve">ngagement </w:t>
      </w:r>
    </w:p>
    <w:p w:rsidR="0049340B" w:rsidRPr="00746F05" w:rsidRDefault="0049340B" w:rsidP="00746F05">
      <w:pPr>
        <w:spacing w:line="360" w:lineRule="auto"/>
        <w:ind w:left="360"/>
        <w:jc w:val="both"/>
        <w:rPr>
          <w:rFonts w:ascii="Times New Roman" w:hAnsi="Times New Roman" w:cs="Times New Roman"/>
          <w:lang w:val="en-US"/>
        </w:rPr>
      </w:pPr>
    </w:p>
    <w:tbl>
      <w:tblPr>
        <w:tblStyle w:val="TableGrid"/>
        <w:tblW w:w="0" w:type="auto"/>
        <w:tblInd w:w="360" w:type="dxa"/>
        <w:tblLook w:val="04A0" w:firstRow="1" w:lastRow="0" w:firstColumn="1" w:lastColumn="0" w:noHBand="0" w:noVBand="1"/>
      </w:tblPr>
      <w:tblGrid>
        <w:gridCol w:w="1441"/>
        <w:gridCol w:w="1441"/>
        <w:gridCol w:w="1442"/>
        <w:gridCol w:w="1469"/>
        <w:gridCol w:w="1442"/>
        <w:gridCol w:w="1442"/>
      </w:tblGrid>
      <w:tr w:rsidR="0049340B" w:rsidRPr="00746F05" w:rsidTr="00271196">
        <w:tc>
          <w:tcPr>
            <w:tcW w:w="1441" w:type="dxa"/>
            <w:vMerge w:val="restart"/>
          </w:tcPr>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 xml:space="preserve">Model </w:t>
            </w:r>
          </w:p>
        </w:tc>
        <w:tc>
          <w:tcPr>
            <w:tcW w:w="2883" w:type="dxa"/>
            <w:gridSpan w:val="2"/>
          </w:tcPr>
          <w:p w:rsidR="0049340B" w:rsidRPr="000B02CE" w:rsidRDefault="0049340B" w:rsidP="005A7900">
            <w:pPr>
              <w:jc w:val="both"/>
              <w:rPr>
                <w:rFonts w:ascii="Times New Roman" w:hAnsi="Times New Roman" w:cs="Times New Roman"/>
                <w:i/>
                <w:iCs/>
                <w:lang w:val="en-US"/>
              </w:rPr>
            </w:pPr>
            <w:r w:rsidRPr="000B02CE">
              <w:rPr>
                <w:rFonts w:ascii="Times New Roman" w:hAnsi="Times New Roman" w:cs="Times New Roman"/>
                <w:i/>
                <w:iCs/>
                <w:lang w:val="en-US"/>
              </w:rPr>
              <w:t xml:space="preserve">Unstandardized </w:t>
            </w:r>
          </w:p>
          <w:p w:rsidR="0049340B" w:rsidRPr="00746F05" w:rsidRDefault="0049340B" w:rsidP="005A7900">
            <w:pPr>
              <w:jc w:val="both"/>
              <w:rPr>
                <w:rFonts w:ascii="Times New Roman" w:hAnsi="Times New Roman" w:cs="Times New Roman"/>
                <w:lang w:val="en-US"/>
              </w:rPr>
            </w:pPr>
            <w:r w:rsidRPr="000B02CE">
              <w:rPr>
                <w:rFonts w:ascii="Times New Roman" w:hAnsi="Times New Roman" w:cs="Times New Roman"/>
                <w:i/>
                <w:iCs/>
                <w:lang w:val="en-US"/>
              </w:rPr>
              <w:t>Coefficients</w:t>
            </w:r>
          </w:p>
        </w:tc>
        <w:tc>
          <w:tcPr>
            <w:tcW w:w="1442" w:type="dxa"/>
            <w:vMerge w:val="restart"/>
          </w:tcPr>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Standardized Coefficients</w:t>
            </w:r>
          </w:p>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(ß)</w:t>
            </w:r>
          </w:p>
        </w:tc>
        <w:tc>
          <w:tcPr>
            <w:tcW w:w="1442" w:type="dxa"/>
            <w:vMerge w:val="restart"/>
          </w:tcPr>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t</w:t>
            </w:r>
          </w:p>
        </w:tc>
        <w:tc>
          <w:tcPr>
            <w:tcW w:w="1442" w:type="dxa"/>
            <w:vMerge w:val="restart"/>
          </w:tcPr>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Sig</w:t>
            </w:r>
            <w:r w:rsidR="000B02CE">
              <w:rPr>
                <w:rFonts w:ascii="Times New Roman" w:hAnsi="Times New Roman" w:cs="Times New Roman"/>
                <w:lang w:val="en-US"/>
              </w:rPr>
              <w:t>.</w:t>
            </w:r>
          </w:p>
        </w:tc>
      </w:tr>
      <w:tr w:rsidR="0049340B" w:rsidRPr="00746F05" w:rsidTr="00271196">
        <w:tc>
          <w:tcPr>
            <w:tcW w:w="1441" w:type="dxa"/>
            <w:vMerge/>
          </w:tcPr>
          <w:p w:rsidR="0049340B" w:rsidRPr="00746F05" w:rsidRDefault="0049340B" w:rsidP="005A7900">
            <w:pPr>
              <w:jc w:val="both"/>
              <w:rPr>
                <w:rFonts w:ascii="Times New Roman" w:hAnsi="Times New Roman" w:cs="Times New Roman"/>
                <w:lang w:val="en-US"/>
              </w:rPr>
            </w:pPr>
          </w:p>
        </w:tc>
        <w:tc>
          <w:tcPr>
            <w:tcW w:w="1441" w:type="dxa"/>
          </w:tcPr>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B</w:t>
            </w:r>
          </w:p>
        </w:tc>
        <w:tc>
          <w:tcPr>
            <w:tcW w:w="1442" w:type="dxa"/>
          </w:tcPr>
          <w:p w:rsidR="0049340B" w:rsidRPr="000B02CE" w:rsidRDefault="0049340B" w:rsidP="005A7900">
            <w:pPr>
              <w:jc w:val="both"/>
              <w:rPr>
                <w:rFonts w:ascii="Times New Roman" w:hAnsi="Times New Roman" w:cs="Times New Roman"/>
                <w:i/>
                <w:iCs/>
                <w:lang w:val="en-US"/>
              </w:rPr>
            </w:pPr>
            <w:r w:rsidRPr="000B02CE">
              <w:rPr>
                <w:rFonts w:ascii="Times New Roman" w:hAnsi="Times New Roman" w:cs="Times New Roman"/>
                <w:i/>
                <w:iCs/>
                <w:lang w:val="en-US"/>
              </w:rPr>
              <w:t>Sdt</w:t>
            </w:r>
            <w:r w:rsidR="000B02CE" w:rsidRPr="000B02CE">
              <w:rPr>
                <w:rFonts w:ascii="Times New Roman" w:hAnsi="Times New Roman" w:cs="Times New Roman"/>
                <w:i/>
                <w:iCs/>
                <w:lang w:val="en-US"/>
              </w:rPr>
              <w:t>.</w:t>
            </w:r>
            <w:r w:rsidRPr="000B02CE">
              <w:rPr>
                <w:rFonts w:ascii="Times New Roman" w:hAnsi="Times New Roman" w:cs="Times New Roman"/>
                <w:i/>
                <w:iCs/>
                <w:lang w:val="en-US"/>
              </w:rPr>
              <w:t>error</w:t>
            </w:r>
          </w:p>
        </w:tc>
        <w:tc>
          <w:tcPr>
            <w:tcW w:w="1442" w:type="dxa"/>
            <w:vMerge/>
          </w:tcPr>
          <w:p w:rsidR="0049340B" w:rsidRPr="00746F05" w:rsidRDefault="0049340B" w:rsidP="005A7900">
            <w:pPr>
              <w:jc w:val="both"/>
              <w:rPr>
                <w:rFonts w:ascii="Times New Roman" w:hAnsi="Times New Roman" w:cs="Times New Roman"/>
                <w:lang w:val="en-US"/>
              </w:rPr>
            </w:pPr>
          </w:p>
        </w:tc>
        <w:tc>
          <w:tcPr>
            <w:tcW w:w="1442" w:type="dxa"/>
            <w:vMerge/>
          </w:tcPr>
          <w:p w:rsidR="0049340B" w:rsidRPr="00746F05" w:rsidRDefault="0049340B" w:rsidP="005A7900">
            <w:pPr>
              <w:jc w:val="both"/>
              <w:rPr>
                <w:rFonts w:ascii="Times New Roman" w:hAnsi="Times New Roman" w:cs="Times New Roman"/>
                <w:lang w:val="en-US"/>
              </w:rPr>
            </w:pPr>
          </w:p>
        </w:tc>
        <w:tc>
          <w:tcPr>
            <w:tcW w:w="1442" w:type="dxa"/>
            <w:vMerge/>
          </w:tcPr>
          <w:p w:rsidR="0049340B" w:rsidRPr="00746F05" w:rsidRDefault="0049340B" w:rsidP="005A7900">
            <w:pPr>
              <w:jc w:val="both"/>
              <w:rPr>
                <w:rFonts w:ascii="Times New Roman" w:hAnsi="Times New Roman" w:cs="Times New Roman"/>
                <w:lang w:val="en-US"/>
              </w:rPr>
            </w:pPr>
          </w:p>
        </w:tc>
      </w:tr>
      <w:tr w:rsidR="0049340B" w:rsidRPr="00746F05" w:rsidTr="00271196">
        <w:tc>
          <w:tcPr>
            <w:tcW w:w="1441" w:type="dxa"/>
          </w:tcPr>
          <w:p w:rsidR="0049340B" w:rsidRPr="00746F05" w:rsidRDefault="000B02CE" w:rsidP="005A7900">
            <w:pPr>
              <w:jc w:val="both"/>
              <w:rPr>
                <w:rFonts w:ascii="Times New Roman" w:hAnsi="Times New Roman" w:cs="Times New Roman"/>
                <w:lang w:val="en-US"/>
              </w:rPr>
            </w:pPr>
            <w:r>
              <w:rPr>
                <w:rFonts w:ascii="Times New Roman" w:hAnsi="Times New Roman" w:cs="Times New Roman"/>
                <w:lang w:val="en-US"/>
              </w:rPr>
              <w:t>P</w:t>
            </w:r>
            <w:r w:rsidR="0049340B" w:rsidRPr="00746F05">
              <w:rPr>
                <w:rFonts w:ascii="Times New Roman" w:hAnsi="Times New Roman" w:cs="Times New Roman"/>
                <w:lang w:val="en-US"/>
              </w:rPr>
              <w:t xml:space="preserve">emenuhan kebutuhan psikologis dasar </w:t>
            </w:r>
          </w:p>
        </w:tc>
        <w:tc>
          <w:tcPr>
            <w:tcW w:w="1441" w:type="dxa"/>
          </w:tcPr>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3</w:t>
            </w:r>
            <w:r w:rsidR="00672D90">
              <w:rPr>
                <w:rFonts w:ascii="Times New Roman" w:hAnsi="Times New Roman" w:cs="Times New Roman"/>
                <w:lang w:val="en-US"/>
              </w:rPr>
              <w:t>9</w:t>
            </w:r>
            <w:r w:rsidR="00D974D4" w:rsidRPr="00746F05">
              <w:rPr>
                <w:rFonts w:ascii="Times New Roman" w:hAnsi="Times New Roman" w:cs="Times New Roman"/>
                <w:lang w:val="en-US"/>
              </w:rPr>
              <w:t>.749</w:t>
            </w:r>
          </w:p>
          <w:p w:rsidR="0049340B" w:rsidRPr="00746F05" w:rsidRDefault="0049340B" w:rsidP="005A7900">
            <w:pPr>
              <w:jc w:val="both"/>
              <w:rPr>
                <w:rFonts w:ascii="Times New Roman" w:hAnsi="Times New Roman" w:cs="Times New Roman"/>
                <w:lang w:val="en-US"/>
              </w:rPr>
            </w:pPr>
          </w:p>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w:t>
            </w:r>
            <w:r w:rsidR="00D974D4" w:rsidRPr="00746F05">
              <w:rPr>
                <w:rFonts w:ascii="Times New Roman" w:hAnsi="Times New Roman" w:cs="Times New Roman"/>
                <w:lang w:val="en-US"/>
              </w:rPr>
              <w:t>43</w:t>
            </w:r>
            <w:r w:rsidR="00672D90">
              <w:rPr>
                <w:rFonts w:ascii="Times New Roman" w:hAnsi="Times New Roman" w:cs="Times New Roman"/>
                <w:lang w:val="en-US"/>
              </w:rPr>
              <w:t>8</w:t>
            </w:r>
          </w:p>
        </w:tc>
        <w:tc>
          <w:tcPr>
            <w:tcW w:w="1442" w:type="dxa"/>
          </w:tcPr>
          <w:p w:rsidR="0049340B" w:rsidRPr="00746F05" w:rsidRDefault="00D974D4" w:rsidP="005A7900">
            <w:pPr>
              <w:jc w:val="both"/>
              <w:rPr>
                <w:rFonts w:ascii="Times New Roman" w:hAnsi="Times New Roman" w:cs="Times New Roman"/>
                <w:lang w:val="en-US"/>
              </w:rPr>
            </w:pPr>
            <w:r w:rsidRPr="00746F05">
              <w:rPr>
                <w:rFonts w:ascii="Times New Roman" w:hAnsi="Times New Roman" w:cs="Times New Roman"/>
                <w:lang w:val="en-US"/>
              </w:rPr>
              <w:t>3.</w:t>
            </w:r>
            <w:r w:rsidR="00672D90">
              <w:rPr>
                <w:rFonts w:ascii="Times New Roman" w:hAnsi="Times New Roman" w:cs="Times New Roman"/>
                <w:lang w:val="en-US"/>
              </w:rPr>
              <w:t>1</w:t>
            </w:r>
            <w:r w:rsidRPr="00746F05">
              <w:rPr>
                <w:rFonts w:ascii="Times New Roman" w:hAnsi="Times New Roman" w:cs="Times New Roman"/>
                <w:lang w:val="en-US"/>
              </w:rPr>
              <w:t>83</w:t>
            </w:r>
          </w:p>
          <w:p w:rsidR="0049340B" w:rsidRPr="00746F05" w:rsidRDefault="0049340B" w:rsidP="005A7900">
            <w:pPr>
              <w:jc w:val="both"/>
              <w:rPr>
                <w:rFonts w:ascii="Times New Roman" w:hAnsi="Times New Roman" w:cs="Times New Roman"/>
                <w:lang w:val="en-US"/>
              </w:rPr>
            </w:pPr>
          </w:p>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w:t>
            </w:r>
            <w:r w:rsidR="00D974D4" w:rsidRPr="00746F05">
              <w:rPr>
                <w:rFonts w:ascii="Times New Roman" w:hAnsi="Times New Roman" w:cs="Times New Roman"/>
                <w:lang w:val="en-US"/>
              </w:rPr>
              <w:t>14</w:t>
            </w:r>
            <w:r w:rsidR="00672D90">
              <w:rPr>
                <w:rFonts w:ascii="Times New Roman" w:hAnsi="Times New Roman" w:cs="Times New Roman"/>
                <w:lang w:val="en-US"/>
              </w:rPr>
              <w:t>8</w:t>
            </w:r>
          </w:p>
        </w:tc>
        <w:tc>
          <w:tcPr>
            <w:tcW w:w="1442" w:type="dxa"/>
          </w:tcPr>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.2</w:t>
            </w:r>
            <w:r w:rsidR="00D974D4" w:rsidRPr="00746F05">
              <w:rPr>
                <w:rFonts w:ascii="Times New Roman" w:hAnsi="Times New Roman" w:cs="Times New Roman"/>
                <w:lang w:val="en-US"/>
              </w:rPr>
              <w:t>3</w:t>
            </w:r>
            <w:r w:rsidR="00672D90">
              <w:rPr>
                <w:rFonts w:ascii="Times New Roman" w:hAnsi="Times New Roman" w:cs="Times New Roman"/>
                <w:lang w:val="en-US"/>
              </w:rPr>
              <w:t>5</w:t>
            </w:r>
          </w:p>
        </w:tc>
        <w:tc>
          <w:tcPr>
            <w:tcW w:w="1442" w:type="dxa"/>
          </w:tcPr>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12.5</w:t>
            </w:r>
            <w:r w:rsidR="00672D90">
              <w:rPr>
                <w:rFonts w:ascii="Times New Roman" w:hAnsi="Times New Roman" w:cs="Times New Roman"/>
                <w:lang w:val="en-US"/>
              </w:rPr>
              <w:t>87</w:t>
            </w:r>
          </w:p>
          <w:p w:rsidR="0049340B" w:rsidRPr="00746F05" w:rsidRDefault="0049340B" w:rsidP="005A7900">
            <w:pPr>
              <w:jc w:val="both"/>
              <w:rPr>
                <w:rFonts w:ascii="Times New Roman" w:hAnsi="Times New Roman" w:cs="Times New Roman"/>
                <w:lang w:val="en-US"/>
              </w:rPr>
            </w:pPr>
          </w:p>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3.</w:t>
            </w:r>
            <w:r w:rsidR="00D974D4" w:rsidRPr="00746F05">
              <w:rPr>
                <w:rFonts w:ascii="Times New Roman" w:hAnsi="Times New Roman" w:cs="Times New Roman"/>
                <w:lang w:val="en-US"/>
              </w:rPr>
              <w:t>0</w:t>
            </w:r>
            <w:r w:rsidR="00672D90">
              <w:rPr>
                <w:rFonts w:ascii="Times New Roman" w:hAnsi="Times New Roman" w:cs="Times New Roman"/>
                <w:lang w:val="en-US"/>
              </w:rPr>
              <w:t>81</w:t>
            </w:r>
          </w:p>
        </w:tc>
        <w:tc>
          <w:tcPr>
            <w:tcW w:w="1442" w:type="dxa"/>
          </w:tcPr>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.000</w:t>
            </w:r>
          </w:p>
          <w:p w:rsidR="0049340B" w:rsidRPr="00746F05" w:rsidRDefault="0049340B" w:rsidP="005A7900">
            <w:pPr>
              <w:jc w:val="both"/>
              <w:rPr>
                <w:rFonts w:ascii="Times New Roman" w:hAnsi="Times New Roman" w:cs="Times New Roman"/>
                <w:lang w:val="en-US"/>
              </w:rPr>
            </w:pPr>
          </w:p>
          <w:p w:rsidR="0049340B" w:rsidRPr="00746F05" w:rsidRDefault="0049340B" w:rsidP="005A7900">
            <w:pPr>
              <w:jc w:val="both"/>
              <w:rPr>
                <w:rFonts w:ascii="Times New Roman" w:hAnsi="Times New Roman" w:cs="Times New Roman"/>
                <w:lang w:val="en-US"/>
              </w:rPr>
            </w:pPr>
            <w:r w:rsidRPr="00746F05">
              <w:rPr>
                <w:rFonts w:ascii="Times New Roman" w:hAnsi="Times New Roman" w:cs="Times New Roman"/>
                <w:lang w:val="en-US"/>
              </w:rPr>
              <w:t>0.0</w:t>
            </w:r>
            <w:r w:rsidR="000B02CE">
              <w:rPr>
                <w:rFonts w:ascii="Times New Roman" w:hAnsi="Times New Roman" w:cs="Times New Roman"/>
                <w:lang w:val="en-US"/>
              </w:rPr>
              <w:t>0</w:t>
            </w:r>
            <w:r w:rsidR="00672D90">
              <w:rPr>
                <w:rFonts w:ascii="Times New Roman" w:hAnsi="Times New Roman" w:cs="Times New Roman"/>
                <w:lang w:val="en-US"/>
              </w:rPr>
              <w:t>4</w:t>
            </w:r>
          </w:p>
        </w:tc>
      </w:tr>
    </w:tbl>
    <w:p w:rsidR="00D974D4" w:rsidRPr="00746F05" w:rsidRDefault="000B02CE" w:rsidP="00746F05">
      <w:pPr>
        <w:spacing w:line="360" w:lineRule="auto"/>
        <w:ind w:left="360"/>
        <w:jc w:val="both"/>
        <w:rPr>
          <w:rFonts w:ascii="Times New Roman" w:hAnsi="Times New Roman" w:cs="Times New Roman"/>
          <w:lang w:val="en-US"/>
        </w:rPr>
      </w:pPr>
      <w:r>
        <w:rPr>
          <w:rFonts w:ascii="Times New Roman" w:hAnsi="Times New Roman" w:cs="Times New Roman"/>
          <w:lang w:val="en-US"/>
        </w:rPr>
        <w:t>Variabel endogen</w:t>
      </w:r>
      <w:r w:rsidR="00D974D4" w:rsidRPr="00746F05">
        <w:rPr>
          <w:rFonts w:ascii="Times New Roman" w:hAnsi="Times New Roman" w:cs="Times New Roman"/>
          <w:lang w:val="en-US"/>
        </w:rPr>
        <w:t xml:space="preserve"> : </w:t>
      </w:r>
      <w:r w:rsidRPr="000B02CE">
        <w:rPr>
          <w:rFonts w:ascii="Times New Roman" w:hAnsi="Times New Roman" w:cs="Times New Roman"/>
          <w:i/>
          <w:iCs/>
          <w:lang w:val="en-US"/>
        </w:rPr>
        <w:t>E</w:t>
      </w:r>
      <w:r w:rsidR="00D974D4" w:rsidRPr="000B02CE">
        <w:rPr>
          <w:rFonts w:ascii="Times New Roman" w:hAnsi="Times New Roman" w:cs="Times New Roman"/>
          <w:i/>
          <w:iCs/>
          <w:lang w:val="en-US"/>
        </w:rPr>
        <w:t xml:space="preserve">ngagement </w:t>
      </w:r>
    </w:p>
    <w:p w:rsidR="00D974D4" w:rsidRPr="00746F05" w:rsidRDefault="00D974D4" w:rsidP="00746F05">
      <w:pPr>
        <w:spacing w:line="360" w:lineRule="auto"/>
        <w:ind w:left="360"/>
        <w:jc w:val="both"/>
        <w:rPr>
          <w:rFonts w:ascii="Times New Roman" w:hAnsi="Times New Roman" w:cs="Times New Roman"/>
          <w:lang w:val="en-US"/>
        </w:rPr>
      </w:pPr>
    </w:p>
    <w:p w:rsidR="0049340B" w:rsidRPr="00746F05" w:rsidRDefault="0049340B" w:rsidP="00746F05">
      <w:pPr>
        <w:spacing w:line="360" w:lineRule="auto"/>
        <w:ind w:left="360"/>
        <w:jc w:val="both"/>
        <w:rPr>
          <w:rFonts w:ascii="Times New Roman" w:hAnsi="Times New Roman" w:cs="Times New Roman"/>
          <w:b/>
          <w:bCs/>
          <w:lang w:val="en-US"/>
        </w:rPr>
      </w:pPr>
      <w:r w:rsidRPr="00746F05">
        <w:rPr>
          <w:rFonts w:ascii="Times New Roman" w:hAnsi="Times New Roman" w:cs="Times New Roman"/>
          <w:lang w:val="en-US"/>
        </w:rPr>
        <w:t>Data diatas menunjukkan ß= 0.2</w:t>
      </w:r>
      <w:r w:rsidR="00D974D4" w:rsidRPr="00746F05">
        <w:rPr>
          <w:rFonts w:ascii="Times New Roman" w:hAnsi="Times New Roman" w:cs="Times New Roman"/>
          <w:lang w:val="en-US"/>
        </w:rPr>
        <w:t>3</w:t>
      </w:r>
      <w:r w:rsidR="00672D90">
        <w:rPr>
          <w:rFonts w:ascii="Times New Roman" w:hAnsi="Times New Roman" w:cs="Times New Roman"/>
          <w:lang w:val="en-US"/>
        </w:rPr>
        <w:t>5</w:t>
      </w:r>
      <w:r w:rsidRPr="00746F05">
        <w:rPr>
          <w:rFonts w:ascii="Times New Roman" w:hAnsi="Times New Roman" w:cs="Times New Roman"/>
          <w:lang w:val="en-US"/>
        </w:rPr>
        <w:t>, dengan sig 0</w:t>
      </w:r>
      <w:r w:rsidR="000B02CE">
        <w:rPr>
          <w:rFonts w:ascii="Times New Roman" w:hAnsi="Times New Roman" w:cs="Times New Roman"/>
          <w:lang w:val="en-US"/>
        </w:rPr>
        <w:t>.0</w:t>
      </w:r>
      <w:r w:rsidRPr="00746F05">
        <w:rPr>
          <w:rFonts w:ascii="Times New Roman" w:hAnsi="Times New Roman" w:cs="Times New Roman"/>
          <w:lang w:val="en-US"/>
        </w:rPr>
        <w:t>0</w:t>
      </w:r>
      <w:r w:rsidR="00672D90">
        <w:rPr>
          <w:rFonts w:ascii="Times New Roman" w:hAnsi="Times New Roman" w:cs="Times New Roman"/>
          <w:lang w:val="en-US"/>
        </w:rPr>
        <w:t>4</w:t>
      </w:r>
      <w:r w:rsidRPr="00746F05">
        <w:rPr>
          <w:rFonts w:ascii="Times New Roman" w:hAnsi="Times New Roman" w:cs="Times New Roman"/>
          <w:lang w:val="en-US"/>
        </w:rPr>
        <w:t xml:space="preserve"> (p&lt;0.05). </w:t>
      </w:r>
      <w:r w:rsidR="000B02CE">
        <w:rPr>
          <w:rFonts w:ascii="Times New Roman" w:hAnsi="Times New Roman" w:cs="Times New Roman"/>
          <w:lang w:val="en-US"/>
        </w:rPr>
        <w:t>H</w:t>
      </w:r>
      <w:r w:rsidRPr="00746F05">
        <w:rPr>
          <w:rFonts w:ascii="Times New Roman" w:hAnsi="Times New Roman" w:cs="Times New Roman"/>
          <w:lang w:val="en-US"/>
        </w:rPr>
        <w:t xml:space="preserve">al ini menunjukkan terdapat hubungan yang positif yang </w:t>
      </w:r>
      <w:r w:rsidR="00D974D4" w:rsidRPr="00746F05">
        <w:rPr>
          <w:rFonts w:ascii="Times New Roman" w:hAnsi="Times New Roman" w:cs="Times New Roman"/>
          <w:lang w:val="en-US"/>
        </w:rPr>
        <w:t>sangat lemah</w:t>
      </w:r>
      <w:r w:rsidRPr="00746F05">
        <w:rPr>
          <w:rFonts w:ascii="Times New Roman" w:hAnsi="Times New Roman" w:cs="Times New Roman"/>
          <w:lang w:val="en-US"/>
        </w:rPr>
        <w:t xml:space="preserve"> (menurut kriteria Sarwono, 2006) antara pemenuhan kebutuhan psikologis dasar</w:t>
      </w:r>
      <w:r w:rsidR="00D974D4" w:rsidRPr="00746F05">
        <w:rPr>
          <w:rFonts w:ascii="Times New Roman" w:hAnsi="Times New Roman" w:cs="Times New Roman"/>
          <w:lang w:val="en-US"/>
        </w:rPr>
        <w:t xml:space="preserve"> dan engagement</w:t>
      </w:r>
      <w:r w:rsidRPr="00746F05">
        <w:rPr>
          <w:rFonts w:ascii="Times New Roman" w:hAnsi="Times New Roman" w:cs="Times New Roman"/>
          <w:lang w:val="en-US"/>
        </w:rPr>
        <w:t>.</w:t>
      </w:r>
      <w:r w:rsidR="00D974D4" w:rsidRPr="00746F05">
        <w:rPr>
          <w:rFonts w:ascii="Times New Roman" w:hAnsi="Times New Roman" w:cs="Times New Roman"/>
          <w:lang w:val="en-US"/>
        </w:rPr>
        <w:t xml:space="preserve"> pemenuhan keubutuhan psikologis dasar </w:t>
      </w:r>
      <w:r w:rsidRPr="00746F05">
        <w:rPr>
          <w:rFonts w:ascii="Times New Roman" w:hAnsi="Times New Roman" w:cs="Times New Roman"/>
          <w:lang w:val="en-US"/>
        </w:rPr>
        <w:t xml:space="preserve">diasumsikan dapat memprediksi munculnya </w:t>
      </w:r>
      <w:r w:rsidR="00D974D4" w:rsidRPr="00746F05">
        <w:rPr>
          <w:rFonts w:ascii="Times New Roman" w:hAnsi="Times New Roman" w:cs="Times New Roman"/>
          <w:lang w:val="en-US"/>
        </w:rPr>
        <w:t xml:space="preserve">engagement. </w:t>
      </w:r>
    </w:p>
    <w:p w:rsidR="0049340B" w:rsidRDefault="0049340B" w:rsidP="00746F05">
      <w:pPr>
        <w:spacing w:line="360" w:lineRule="auto"/>
        <w:ind w:left="360"/>
        <w:jc w:val="both"/>
        <w:rPr>
          <w:rFonts w:ascii="Times New Roman" w:hAnsi="Times New Roman" w:cs="Times New Roman"/>
          <w:b/>
          <w:bCs/>
          <w:lang w:val="en-US"/>
        </w:rPr>
      </w:pPr>
    </w:p>
    <w:p w:rsidR="0064464D" w:rsidRDefault="0064464D" w:rsidP="00746F05">
      <w:pPr>
        <w:spacing w:line="360" w:lineRule="auto"/>
        <w:ind w:left="360"/>
        <w:jc w:val="both"/>
        <w:rPr>
          <w:rFonts w:ascii="Times New Roman" w:hAnsi="Times New Roman" w:cs="Times New Roman"/>
          <w:b/>
          <w:bCs/>
          <w:lang w:val="en-US"/>
        </w:rPr>
      </w:pPr>
    </w:p>
    <w:p w:rsidR="0064464D" w:rsidRDefault="0064464D" w:rsidP="00746F05">
      <w:pPr>
        <w:spacing w:line="360" w:lineRule="auto"/>
        <w:ind w:left="360"/>
        <w:jc w:val="both"/>
        <w:rPr>
          <w:rFonts w:ascii="Times New Roman" w:hAnsi="Times New Roman" w:cs="Times New Roman"/>
          <w:b/>
          <w:bCs/>
          <w:lang w:val="en-US"/>
        </w:rPr>
      </w:pPr>
    </w:p>
    <w:p w:rsidR="0064464D" w:rsidRDefault="0064464D" w:rsidP="00746F05">
      <w:pPr>
        <w:spacing w:line="360" w:lineRule="auto"/>
        <w:ind w:left="360"/>
        <w:jc w:val="both"/>
        <w:rPr>
          <w:rFonts w:ascii="Times New Roman" w:hAnsi="Times New Roman" w:cs="Times New Roman"/>
          <w:b/>
          <w:bCs/>
          <w:lang w:val="en-US"/>
        </w:rPr>
      </w:pPr>
    </w:p>
    <w:p w:rsidR="0064464D" w:rsidRDefault="0064464D" w:rsidP="00746F05">
      <w:pPr>
        <w:spacing w:line="360" w:lineRule="auto"/>
        <w:ind w:left="360"/>
        <w:jc w:val="both"/>
        <w:rPr>
          <w:rFonts w:ascii="Times New Roman" w:hAnsi="Times New Roman" w:cs="Times New Roman"/>
          <w:b/>
          <w:bCs/>
          <w:lang w:val="en-US"/>
        </w:rPr>
      </w:pPr>
    </w:p>
    <w:p w:rsidR="0064464D" w:rsidRDefault="0064464D" w:rsidP="00746F05">
      <w:pPr>
        <w:spacing w:line="360" w:lineRule="auto"/>
        <w:ind w:left="360"/>
        <w:jc w:val="both"/>
        <w:rPr>
          <w:rFonts w:ascii="Times New Roman" w:hAnsi="Times New Roman" w:cs="Times New Roman"/>
          <w:b/>
          <w:bCs/>
          <w:lang w:val="en-US"/>
        </w:rPr>
      </w:pPr>
    </w:p>
    <w:p w:rsidR="0064464D" w:rsidRPr="00746F05" w:rsidRDefault="0064464D" w:rsidP="00746F05">
      <w:pPr>
        <w:spacing w:line="360" w:lineRule="auto"/>
        <w:ind w:left="360"/>
        <w:jc w:val="both"/>
        <w:rPr>
          <w:rFonts w:ascii="Times New Roman" w:hAnsi="Times New Roman" w:cs="Times New Roman"/>
          <w:b/>
          <w:bCs/>
          <w:lang w:val="en-US"/>
        </w:rPr>
      </w:pPr>
    </w:p>
    <w:p w:rsidR="00D974D4" w:rsidRPr="00746F05" w:rsidRDefault="00D974D4" w:rsidP="00746F05">
      <w:pPr>
        <w:spacing w:line="360" w:lineRule="auto"/>
        <w:ind w:left="360"/>
        <w:jc w:val="both"/>
        <w:rPr>
          <w:rFonts w:ascii="Times New Roman" w:hAnsi="Times New Roman" w:cs="Times New Roman"/>
          <w:lang w:val="en-US"/>
        </w:rPr>
      </w:pPr>
      <w:r w:rsidRPr="00746F05">
        <w:rPr>
          <w:rFonts w:ascii="Times New Roman" w:hAnsi="Times New Roman" w:cs="Times New Roman"/>
          <w:lang w:val="en-US"/>
        </w:rPr>
        <w:t>Tab</w:t>
      </w:r>
      <w:r w:rsidR="000B02CE">
        <w:rPr>
          <w:rFonts w:ascii="Times New Roman" w:hAnsi="Times New Roman" w:cs="Times New Roman"/>
          <w:lang w:val="en-US"/>
        </w:rPr>
        <w:t>el 4  R</w:t>
      </w:r>
      <w:r w:rsidRPr="00746F05">
        <w:rPr>
          <w:rFonts w:ascii="Times New Roman" w:hAnsi="Times New Roman" w:cs="Times New Roman"/>
          <w:lang w:val="en-US"/>
        </w:rPr>
        <w:t xml:space="preserve">egresi berganda antara </w:t>
      </w:r>
      <w:r w:rsidRPr="000B02CE">
        <w:rPr>
          <w:rFonts w:ascii="Times New Roman" w:hAnsi="Times New Roman" w:cs="Times New Roman"/>
          <w:i/>
          <w:iCs/>
          <w:lang w:val="en-US"/>
        </w:rPr>
        <w:t>Teacher support</w:t>
      </w:r>
      <w:r w:rsidR="000B02CE">
        <w:rPr>
          <w:rFonts w:ascii="Times New Roman" w:hAnsi="Times New Roman" w:cs="Times New Roman"/>
          <w:lang w:val="en-US"/>
        </w:rPr>
        <w:t xml:space="preserve">, </w:t>
      </w:r>
      <w:r w:rsidRPr="00746F05">
        <w:rPr>
          <w:rFonts w:ascii="Times New Roman" w:hAnsi="Times New Roman" w:cs="Times New Roman"/>
          <w:lang w:val="en-US"/>
        </w:rPr>
        <w:t xml:space="preserve">Pemenuhan Kebutuhan Psikologis Dasar dan </w:t>
      </w:r>
      <w:r w:rsidR="000B02CE" w:rsidRPr="000B02CE">
        <w:rPr>
          <w:rFonts w:ascii="Times New Roman" w:hAnsi="Times New Roman" w:cs="Times New Roman"/>
          <w:i/>
          <w:iCs/>
          <w:lang w:val="en-US"/>
        </w:rPr>
        <w:t>E</w:t>
      </w:r>
      <w:r w:rsidRPr="000B02CE">
        <w:rPr>
          <w:rFonts w:ascii="Times New Roman" w:hAnsi="Times New Roman" w:cs="Times New Roman"/>
          <w:i/>
          <w:iCs/>
          <w:lang w:val="en-US"/>
        </w:rPr>
        <w:t xml:space="preserve">ngagement </w:t>
      </w:r>
    </w:p>
    <w:p w:rsidR="00D974D4" w:rsidRPr="00746F05" w:rsidRDefault="00D974D4" w:rsidP="00746F05">
      <w:pPr>
        <w:spacing w:line="360" w:lineRule="auto"/>
        <w:ind w:left="360"/>
        <w:jc w:val="both"/>
        <w:rPr>
          <w:rFonts w:ascii="Times New Roman" w:hAnsi="Times New Roman" w:cs="Times New Roman"/>
          <w:lang w:val="en-US"/>
        </w:rPr>
      </w:pPr>
    </w:p>
    <w:tbl>
      <w:tblPr>
        <w:tblStyle w:val="TableGrid"/>
        <w:tblW w:w="0" w:type="auto"/>
        <w:tblInd w:w="360" w:type="dxa"/>
        <w:tblLook w:val="04A0" w:firstRow="1" w:lastRow="0" w:firstColumn="1" w:lastColumn="0" w:noHBand="0" w:noVBand="1"/>
      </w:tblPr>
      <w:tblGrid>
        <w:gridCol w:w="1441"/>
        <w:gridCol w:w="1441"/>
        <w:gridCol w:w="1442"/>
        <w:gridCol w:w="1483"/>
        <w:gridCol w:w="1442"/>
        <w:gridCol w:w="1442"/>
      </w:tblGrid>
      <w:tr w:rsidR="00D974D4" w:rsidRPr="00746F05" w:rsidTr="00271196">
        <w:tc>
          <w:tcPr>
            <w:tcW w:w="1441" w:type="dxa"/>
            <w:vMerge w:val="restart"/>
          </w:tcPr>
          <w:p w:rsidR="00D974D4" w:rsidRPr="00746F05" w:rsidRDefault="00D974D4" w:rsidP="005A7900">
            <w:pPr>
              <w:jc w:val="both"/>
              <w:rPr>
                <w:rFonts w:ascii="Times New Roman" w:hAnsi="Times New Roman" w:cs="Times New Roman"/>
                <w:lang w:val="en-US"/>
              </w:rPr>
            </w:pPr>
            <w:r w:rsidRPr="00746F05">
              <w:rPr>
                <w:rFonts w:ascii="Times New Roman" w:hAnsi="Times New Roman" w:cs="Times New Roman"/>
                <w:lang w:val="en-US"/>
              </w:rPr>
              <w:t xml:space="preserve">Model </w:t>
            </w:r>
          </w:p>
        </w:tc>
        <w:tc>
          <w:tcPr>
            <w:tcW w:w="2883" w:type="dxa"/>
            <w:gridSpan w:val="2"/>
          </w:tcPr>
          <w:p w:rsidR="00D974D4" w:rsidRPr="000B02CE" w:rsidRDefault="00D974D4" w:rsidP="005A7900">
            <w:pPr>
              <w:jc w:val="both"/>
              <w:rPr>
                <w:rFonts w:ascii="Times New Roman" w:hAnsi="Times New Roman" w:cs="Times New Roman"/>
                <w:i/>
                <w:iCs/>
                <w:lang w:val="en-US"/>
              </w:rPr>
            </w:pPr>
            <w:r w:rsidRPr="000B02CE">
              <w:rPr>
                <w:rFonts w:ascii="Times New Roman" w:hAnsi="Times New Roman" w:cs="Times New Roman"/>
                <w:i/>
                <w:iCs/>
                <w:lang w:val="en-US"/>
              </w:rPr>
              <w:t xml:space="preserve">Unstandardized </w:t>
            </w:r>
          </w:p>
          <w:p w:rsidR="00D974D4" w:rsidRPr="00746F05" w:rsidRDefault="00D974D4" w:rsidP="005A7900">
            <w:pPr>
              <w:jc w:val="both"/>
              <w:rPr>
                <w:rFonts w:ascii="Times New Roman" w:hAnsi="Times New Roman" w:cs="Times New Roman"/>
                <w:lang w:val="en-US"/>
              </w:rPr>
            </w:pPr>
            <w:r w:rsidRPr="000B02CE">
              <w:rPr>
                <w:rFonts w:ascii="Times New Roman" w:hAnsi="Times New Roman" w:cs="Times New Roman"/>
                <w:i/>
                <w:iCs/>
                <w:lang w:val="en-US"/>
              </w:rPr>
              <w:t>Coefficients</w:t>
            </w:r>
          </w:p>
        </w:tc>
        <w:tc>
          <w:tcPr>
            <w:tcW w:w="1442" w:type="dxa"/>
            <w:vMerge w:val="restart"/>
          </w:tcPr>
          <w:p w:rsidR="00D974D4" w:rsidRPr="000B02CE" w:rsidRDefault="00D974D4" w:rsidP="005A7900">
            <w:pPr>
              <w:jc w:val="both"/>
              <w:rPr>
                <w:rFonts w:ascii="Times New Roman" w:hAnsi="Times New Roman" w:cs="Times New Roman"/>
                <w:i/>
                <w:iCs/>
                <w:lang w:val="en-US"/>
              </w:rPr>
            </w:pPr>
            <w:r w:rsidRPr="000B02CE">
              <w:rPr>
                <w:rFonts w:ascii="Times New Roman" w:hAnsi="Times New Roman" w:cs="Times New Roman"/>
                <w:i/>
                <w:iCs/>
                <w:lang w:val="en-US"/>
              </w:rPr>
              <w:t>Standardized Coefficients</w:t>
            </w:r>
          </w:p>
          <w:p w:rsidR="00D974D4" w:rsidRPr="00746F05" w:rsidRDefault="00D974D4" w:rsidP="005A7900">
            <w:pPr>
              <w:jc w:val="both"/>
              <w:rPr>
                <w:rFonts w:ascii="Times New Roman" w:hAnsi="Times New Roman" w:cs="Times New Roman"/>
                <w:lang w:val="en-US"/>
              </w:rPr>
            </w:pPr>
            <w:r w:rsidRPr="00746F05">
              <w:rPr>
                <w:rFonts w:ascii="Times New Roman" w:hAnsi="Times New Roman" w:cs="Times New Roman"/>
                <w:lang w:val="en-US"/>
              </w:rPr>
              <w:t>(ß)</w:t>
            </w:r>
          </w:p>
        </w:tc>
        <w:tc>
          <w:tcPr>
            <w:tcW w:w="1442" w:type="dxa"/>
            <w:vMerge w:val="restart"/>
          </w:tcPr>
          <w:p w:rsidR="00D974D4" w:rsidRPr="00746F05" w:rsidRDefault="00D974D4" w:rsidP="005A7900">
            <w:pPr>
              <w:jc w:val="both"/>
              <w:rPr>
                <w:rFonts w:ascii="Times New Roman" w:hAnsi="Times New Roman" w:cs="Times New Roman"/>
                <w:lang w:val="en-US"/>
              </w:rPr>
            </w:pPr>
            <w:r w:rsidRPr="00746F05">
              <w:rPr>
                <w:rFonts w:ascii="Times New Roman" w:hAnsi="Times New Roman" w:cs="Times New Roman"/>
                <w:lang w:val="en-US"/>
              </w:rPr>
              <w:t>t</w:t>
            </w:r>
          </w:p>
        </w:tc>
        <w:tc>
          <w:tcPr>
            <w:tcW w:w="1442" w:type="dxa"/>
            <w:vMerge w:val="restart"/>
          </w:tcPr>
          <w:p w:rsidR="00D974D4" w:rsidRPr="00746F05" w:rsidRDefault="00D974D4" w:rsidP="005A7900">
            <w:pPr>
              <w:jc w:val="both"/>
              <w:rPr>
                <w:rFonts w:ascii="Times New Roman" w:hAnsi="Times New Roman" w:cs="Times New Roman"/>
                <w:lang w:val="en-US"/>
              </w:rPr>
            </w:pPr>
            <w:r w:rsidRPr="00746F05">
              <w:rPr>
                <w:rFonts w:ascii="Times New Roman" w:hAnsi="Times New Roman" w:cs="Times New Roman"/>
                <w:lang w:val="en-US"/>
              </w:rPr>
              <w:t>Sig</w:t>
            </w:r>
            <w:r w:rsidR="000B02CE">
              <w:rPr>
                <w:rFonts w:ascii="Times New Roman" w:hAnsi="Times New Roman" w:cs="Times New Roman"/>
                <w:lang w:val="en-US"/>
              </w:rPr>
              <w:t>.</w:t>
            </w:r>
          </w:p>
        </w:tc>
      </w:tr>
      <w:tr w:rsidR="00D974D4" w:rsidRPr="00746F05" w:rsidTr="00271196">
        <w:tc>
          <w:tcPr>
            <w:tcW w:w="1441" w:type="dxa"/>
            <w:vMerge/>
          </w:tcPr>
          <w:p w:rsidR="00D974D4" w:rsidRPr="00746F05" w:rsidRDefault="00D974D4" w:rsidP="005A7900">
            <w:pPr>
              <w:jc w:val="both"/>
              <w:rPr>
                <w:rFonts w:ascii="Times New Roman" w:hAnsi="Times New Roman" w:cs="Times New Roman"/>
                <w:lang w:val="en-US"/>
              </w:rPr>
            </w:pPr>
          </w:p>
        </w:tc>
        <w:tc>
          <w:tcPr>
            <w:tcW w:w="1441" w:type="dxa"/>
          </w:tcPr>
          <w:p w:rsidR="00D974D4" w:rsidRPr="00746F05" w:rsidRDefault="00D974D4" w:rsidP="005A7900">
            <w:pPr>
              <w:jc w:val="both"/>
              <w:rPr>
                <w:rFonts w:ascii="Times New Roman" w:hAnsi="Times New Roman" w:cs="Times New Roman"/>
                <w:lang w:val="en-US"/>
              </w:rPr>
            </w:pPr>
            <w:r w:rsidRPr="00746F05">
              <w:rPr>
                <w:rFonts w:ascii="Times New Roman" w:hAnsi="Times New Roman" w:cs="Times New Roman"/>
                <w:lang w:val="en-US"/>
              </w:rPr>
              <w:t>B</w:t>
            </w:r>
          </w:p>
        </w:tc>
        <w:tc>
          <w:tcPr>
            <w:tcW w:w="1442" w:type="dxa"/>
          </w:tcPr>
          <w:p w:rsidR="00D974D4" w:rsidRPr="000B02CE" w:rsidRDefault="00D974D4" w:rsidP="005A7900">
            <w:pPr>
              <w:jc w:val="both"/>
              <w:rPr>
                <w:rFonts w:ascii="Times New Roman" w:hAnsi="Times New Roman" w:cs="Times New Roman"/>
                <w:i/>
                <w:iCs/>
                <w:lang w:val="en-US"/>
              </w:rPr>
            </w:pPr>
            <w:r w:rsidRPr="000B02CE">
              <w:rPr>
                <w:rFonts w:ascii="Times New Roman" w:hAnsi="Times New Roman" w:cs="Times New Roman"/>
                <w:i/>
                <w:iCs/>
                <w:lang w:val="en-US"/>
              </w:rPr>
              <w:t>Sdt</w:t>
            </w:r>
            <w:r w:rsidR="000B02CE" w:rsidRPr="000B02CE">
              <w:rPr>
                <w:rFonts w:ascii="Times New Roman" w:hAnsi="Times New Roman" w:cs="Times New Roman"/>
                <w:i/>
                <w:iCs/>
                <w:lang w:val="en-US"/>
              </w:rPr>
              <w:t xml:space="preserve">. </w:t>
            </w:r>
            <w:r w:rsidRPr="000B02CE">
              <w:rPr>
                <w:rFonts w:ascii="Times New Roman" w:hAnsi="Times New Roman" w:cs="Times New Roman"/>
                <w:i/>
                <w:iCs/>
                <w:lang w:val="en-US"/>
              </w:rPr>
              <w:t>error</w:t>
            </w:r>
          </w:p>
        </w:tc>
        <w:tc>
          <w:tcPr>
            <w:tcW w:w="1442" w:type="dxa"/>
            <w:vMerge/>
          </w:tcPr>
          <w:p w:rsidR="00D974D4" w:rsidRPr="00746F05" w:rsidRDefault="00D974D4" w:rsidP="005A7900">
            <w:pPr>
              <w:jc w:val="both"/>
              <w:rPr>
                <w:rFonts w:ascii="Times New Roman" w:hAnsi="Times New Roman" w:cs="Times New Roman"/>
                <w:lang w:val="en-US"/>
              </w:rPr>
            </w:pPr>
          </w:p>
        </w:tc>
        <w:tc>
          <w:tcPr>
            <w:tcW w:w="1442" w:type="dxa"/>
            <w:vMerge/>
          </w:tcPr>
          <w:p w:rsidR="00D974D4" w:rsidRPr="00746F05" w:rsidRDefault="00D974D4" w:rsidP="005A7900">
            <w:pPr>
              <w:jc w:val="both"/>
              <w:rPr>
                <w:rFonts w:ascii="Times New Roman" w:hAnsi="Times New Roman" w:cs="Times New Roman"/>
                <w:lang w:val="en-US"/>
              </w:rPr>
            </w:pPr>
          </w:p>
        </w:tc>
        <w:tc>
          <w:tcPr>
            <w:tcW w:w="1442" w:type="dxa"/>
            <w:vMerge/>
          </w:tcPr>
          <w:p w:rsidR="00D974D4" w:rsidRPr="00746F05" w:rsidRDefault="00D974D4" w:rsidP="005A7900">
            <w:pPr>
              <w:jc w:val="both"/>
              <w:rPr>
                <w:rFonts w:ascii="Times New Roman" w:hAnsi="Times New Roman" w:cs="Times New Roman"/>
                <w:lang w:val="en-US"/>
              </w:rPr>
            </w:pPr>
          </w:p>
        </w:tc>
      </w:tr>
      <w:tr w:rsidR="00D974D4" w:rsidRPr="00746F05" w:rsidTr="00271196">
        <w:tc>
          <w:tcPr>
            <w:tcW w:w="1441" w:type="dxa"/>
          </w:tcPr>
          <w:p w:rsidR="00D974D4" w:rsidRPr="000B02CE" w:rsidRDefault="00D974D4" w:rsidP="005A7900">
            <w:pPr>
              <w:jc w:val="both"/>
              <w:rPr>
                <w:rFonts w:ascii="Times New Roman" w:hAnsi="Times New Roman" w:cs="Times New Roman"/>
                <w:i/>
                <w:iCs/>
                <w:lang w:val="en-US"/>
              </w:rPr>
            </w:pPr>
            <w:r w:rsidRPr="000B02CE">
              <w:rPr>
                <w:rFonts w:ascii="Times New Roman" w:hAnsi="Times New Roman" w:cs="Times New Roman"/>
                <w:i/>
                <w:iCs/>
                <w:lang w:val="en-US"/>
              </w:rPr>
              <w:t xml:space="preserve">Teacher autonomy support </w:t>
            </w:r>
          </w:p>
          <w:p w:rsidR="00D974D4" w:rsidRPr="00746F05" w:rsidRDefault="00D974D4" w:rsidP="005A7900">
            <w:pPr>
              <w:jc w:val="both"/>
              <w:rPr>
                <w:rFonts w:ascii="Times New Roman" w:hAnsi="Times New Roman" w:cs="Times New Roman"/>
                <w:lang w:val="en-US"/>
              </w:rPr>
            </w:pPr>
          </w:p>
          <w:p w:rsidR="00D974D4" w:rsidRPr="00746F05" w:rsidRDefault="000B02CE" w:rsidP="005A7900">
            <w:pPr>
              <w:jc w:val="both"/>
              <w:rPr>
                <w:rFonts w:ascii="Times New Roman" w:hAnsi="Times New Roman" w:cs="Times New Roman"/>
                <w:lang w:val="en-US"/>
              </w:rPr>
            </w:pPr>
            <w:r>
              <w:rPr>
                <w:rFonts w:ascii="Times New Roman" w:hAnsi="Times New Roman" w:cs="Times New Roman"/>
                <w:lang w:val="en-US"/>
              </w:rPr>
              <w:t>P</w:t>
            </w:r>
            <w:r w:rsidR="00D974D4" w:rsidRPr="00746F05">
              <w:rPr>
                <w:rFonts w:ascii="Times New Roman" w:hAnsi="Times New Roman" w:cs="Times New Roman"/>
                <w:lang w:val="en-US"/>
              </w:rPr>
              <w:t>emenuhan kebutuhan</w:t>
            </w:r>
            <w:r>
              <w:rPr>
                <w:rFonts w:ascii="Times New Roman" w:hAnsi="Times New Roman" w:cs="Times New Roman"/>
                <w:lang w:val="en-US"/>
              </w:rPr>
              <w:t xml:space="preserve"> </w:t>
            </w:r>
            <w:r w:rsidR="00D974D4" w:rsidRPr="00746F05">
              <w:rPr>
                <w:rFonts w:ascii="Times New Roman" w:hAnsi="Times New Roman" w:cs="Times New Roman"/>
                <w:lang w:val="en-US"/>
              </w:rPr>
              <w:t xml:space="preserve">psikologis dasar </w:t>
            </w:r>
          </w:p>
        </w:tc>
        <w:tc>
          <w:tcPr>
            <w:tcW w:w="1441" w:type="dxa"/>
          </w:tcPr>
          <w:p w:rsidR="00D974D4" w:rsidRPr="00746F05" w:rsidRDefault="00D974D4" w:rsidP="005A7900">
            <w:pPr>
              <w:jc w:val="both"/>
              <w:rPr>
                <w:rFonts w:ascii="Times New Roman" w:hAnsi="Times New Roman" w:cs="Times New Roman"/>
                <w:lang w:val="en-US"/>
              </w:rPr>
            </w:pPr>
            <w:r w:rsidRPr="00746F05">
              <w:rPr>
                <w:rFonts w:ascii="Times New Roman" w:hAnsi="Times New Roman" w:cs="Times New Roman"/>
                <w:lang w:val="en-US"/>
              </w:rPr>
              <w:t>3</w:t>
            </w:r>
            <w:r w:rsidR="00672D90">
              <w:rPr>
                <w:rFonts w:ascii="Times New Roman" w:hAnsi="Times New Roman" w:cs="Times New Roman"/>
                <w:lang w:val="en-US"/>
              </w:rPr>
              <w:t>6</w:t>
            </w:r>
            <w:r w:rsidRPr="00746F05">
              <w:rPr>
                <w:rFonts w:ascii="Times New Roman" w:hAnsi="Times New Roman" w:cs="Times New Roman"/>
                <w:lang w:val="en-US"/>
              </w:rPr>
              <w:t>.752</w:t>
            </w:r>
          </w:p>
          <w:p w:rsidR="00D974D4" w:rsidRPr="00746F05" w:rsidRDefault="00D974D4" w:rsidP="005A7900">
            <w:pPr>
              <w:jc w:val="both"/>
              <w:rPr>
                <w:rFonts w:ascii="Times New Roman" w:hAnsi="Times New Roman" w:cs="Times New Roman"/>
                <w:lang w:val="en-US"/>
              </w:rPr>
            </w:pPr>
            <w:r w:rsidRPr="00746F05">
              <w:rPr>
                <w:rFonts w:ascii="Times New Roman" w:hAnsi="Times New Roman" w:cs="Times New Roman"/>
                <w:lang w:val="en-US"/>
              </w:rPr>
              <w:t>.19</w:t>
            </w:r>
            <w:r w:rsidR="00672D90">
              <w:rPr>
                <w:rFonts w:ascii="Times New Roman" w:hAnsi="Times New Roman" w:cs="Times New Roman"/>
                <w:lang w:val="en-US"/>
              </w:rPr>
              <w:t>4</w:t>
            </w:r>
          </w:p>
          <w:p w:rsidR="00D974D4" w:rsidRPr="00746F05" w:rsidRDefault="00D974D4" w:rsidP="005A7900">
            <w:pPr>
              <w:jc w:val="both"/>
              <w:rPr>
                <w:rFonts w:ascii="Times New Roman" w:hAnsi="Times New Roman" w:cs="Times New Roman"/>
                <w:lang w:val="en-US"/>
              </w:rPr>
            </w:pPr>
          </w:p>
          <w:p w:rsidR="00D974D4" w:rsidRPr="00746F05" w:rsidRDefault="00D974D4" w:rsidP="005A7900">
            <w:pPr>
              <w:jc w:val="both"/>
              <w:rPr>
                <w:rFonts w:ascii="Times New Roman" w:hAnsi="Times New Roman" w:cs="Times New Roman"/>
                <w:lang w:val="en-US"/>
              </w:rPr>
            </w:pPr>
          </w:p>
          <w:p w:rsidR="00D974D4" w:rsidRPr="00746F05" w:rsidRDefault="00D974D4" w:rsidP="005A7900">
            <w:pPr>
              <w:jc w:val="both"/>
              <w:rPr>
                <w:rFonts w:ascii="Times New Roman" w:hAnsi="Times New Roman" w:cs="Times New Roman"/>
                <w:lang w:val="en-US"/>
              </w:rPr>
            </w:pPr>
            <w:r w:rsidRPr="00746F05">
              <w:rPr>
                <w:rFonts w:ascii="Times New Roman" w:hAnsi="Times New Roman" w:cs="Times New Roman"/>
                <w:lang w:val="en-US"/>
              </w:rPr>
              <w:t>.3</w:t>
            </w:r>
            <w:r w:rsidR="00672D90">
              <w:rPr>
                <w:rFonts w:ascii="Times New Roman" w:hAnsi="Times New Roman" w:cs="Times New Roman"/>
                <w:lang w:val="en-US"/>
              </w:rPr>
              <w:t>7</w:t>
            </w:r>
            <w:r w:rsidRPr="00746F05">
              <w:rPr>
                <w:rFonts w:ascii="Times New Roman" w:hAnsi="Times New Roman" w:cs="Times New Roman"/>
                <w:lang w:val="en-US"/>
              </w:rPr>
              <w:t>1</w:t>
            </w:r>
          </w:p>
          <w:p w:rsidR="00D974D4" w:rsidRPr="00746F05" w:rsidRDefault="00D974D4" w:rsidP="005A7900">
            <w:pPr>
              <w:jc w:val="both"/>
              <w:rPr>
                <w:rFonts w:ascii="Times New Roman" w:hAnsi="Times New Roman" w:cs="Times New Roman"/>
                <w:lang w:val="en-US"/>
              </w:rPr>
            </w:pPr>
          </w:p>
          <w:p w:rsidR="00D974D4" w:rsidRPr="00746F05" w:rsidRDefault="00D974D4" w:rsidP="005A7900">
            <w:pPr>
              <w:jc w:val="both"/>
              <w:rPr>
                <w:rFonts w:ascii="Times New Roman" w:hAnsi="Times New Roman" w:cs="Times New Roman"/>
                <w:lang w:val="en-US"/>
              </w:rPr>
            </w:pPr>
          </w:p>
        </w:tc>
        <w:tc>
          <w:tcPr>
            <w:tcW w:w="1442" w:type="dxa"/>
          </w:tcPr>
          <w:p w:rsidR="00D974D4" w:rsidRPr="00746F05" w:rsidRDefault="00D974D4" w:rsidP="005A7900">
            <w:pPr>
              <w:jc w:val="both"/>
              <w:rPr>
                <w:rFonts w:ascii="Times New Roman" w:hAnsi="Times New Roman" w:cs="Times New Roman"/>
                <w:lang w:val="en-US"/>
              </w:rPr>
            </w:pPr>
            <w:r w:rsidRPr="00746F05">
              <w:rPr>
                <w:rFonts w:ascii="Times New Roman" w:hAnsi="Times New Roman" w:cs="Times New Roman"/>
                <w:lang w:val="en-US"/>
              </w:rPr>
              <w:t>3.48</w:t>
            </w:r>
            <w:r w:rsidR="00672D90">
              <w:rPr>
                <w:rFonts w:ascii="Times New Roman" w:hAnsi="Times New Roman" w:cs="Times New Roman"/>
                <w:lang w:val="en-US"/>
              </w:rPr>
              <w:t>5</w:t>
            </w:r>
          </w:p>
          <w:p w:rsidR="00D974D4" w:rsidRPr="00746F05" w:rsidRDefault="00D974D4" w:rsidP="005A7900">
            <w:pPr>
              <w:jc w:val="both"/>
              <w:rPr>
                <w:rFonts w:ascii="Times New Roman" w:hAnsi="Times New Roman" w:cs="Times New Roman"/>
                <w:lang w:val="en-US"/>
              </w:rPr>
            </w:pPr>
            <w:r w:rsidRPr="00746F05">
              <w:rPr>
                <w:rFonts w:ascii="Times New Roman" w:hAnsi="Times New Roman" w:cs="Times New Roman"/>
                <w:lang w:val="en-US"/>
              </w:rPr>
              <w:t>.107</w:t>
            </w:r>
          </w:p>
          <w:p w:rsidR="00D974D4" w:rsidRPr="00746F05" w:rsidRDefault="00D974D4" w:rsidP="005A7900">
            <w:pPr>
              <w:jc w:val="both"/>
              <w:rPr>
                <w:rFonts w:ascii="Times New Roman" w:hAnsi="Times New Roman" w:cs="Times New Roman"/>
                <w:lang w:val="en-US"/>
              </w:rPr>
            </w:pPr>
          </w:p>
          <w:p w:rsidR="00D974D4" w:rsidRPr="00746F05" w:rsidRDefault="00D974D4" w:rsidP="005A7900">
            <w:pPr>
              <w:jc w:val="both"/>
              <w:rPr>
                <w:rFonts w:ascii="Times New Roman" w:hAnsi="Times New Roman" w:cs="Times New Roman"/>
                <w:lang w:val="en-US"/>
              </w:rPr>
            </w:pPr>
          </w:p>
          <w:p w:rsidR="00D974D4" w:rsidRPr="00746F05" w:rsidRDefault="00D974D4" w:rsidP="005A7900">
            <w:pPr>
              <w:jc w:val="both"/>
              <w:rPr>
                <w:rFonts w:ascii="Times New Roman" w:hAnsi="Times New Roman" w:cs="Times New Roman"/>
                <w:lang w:val="en-US"/>
              </w:rPr>
            </w:pPr>
            <w:r w:rsidRPr="00746F05">
              <w:rPr>
                <w:rFonts w:ascii="Times New Roman" w:hAnsi="Times New Roman" w:cs="Times New Roman"/>
                <w:lang w:val="en-US"/>
              </w:rPr>
              <w:t>.1</w:t>
            </w:r>
            <w:r w:rsidR="00672D90">
              <w:rPr>
                <w:rFonts w:ascii="Times New Roman" w:hAnsi="Times New Roman" w:cs="Times New Roman"/>
                <w:lang w:val="en-US"/>
              </w:rPr>
              <w:t>5</w:t>
            </w:r>
            <w:r w:rsidRPr="00746F05">
              <w:rPr>
                <w:rFonts w:ascii="Times New Roman" w:hAnsi="Times New Roman" w:cs="Times New Roman"/>
                <w:lang w:val="en-US"/>
              </w:rPr>
              <w:t>9</w:t>
            </w:r>
          </w:p>
        </w:tc>
        <w:tc>
          <w:tcPr>
            <w:tcW w:w="1442" w:type="dxa"/>
          </w:tcPr>
          <w:p w:rsidR="00D974D4" w:rsidRPr="00746F05" w:rsidRDefault="00D974D4" w:rsidP="005A7900">
            <w:pPr>
              <w:jc w:val="both"/>
              <w:rPr>
                <w:rFonts w:ascii="Times New Roman" w:hAnsi="Times New Roman" w:cs="Times New Roman"/>
                <w:lang w:val="en-US"/>
              </w:rPr>
            </w:pPr>
          </w:p>
          <w:p w:rsidR="00D974D4" w:rsidRPr="00746F05" w:rsidRDefault="00D974D4" w:rsidP="005A7900">
            <w:pPr>
              <w:jc w:val="both"/>
              <w:rPr>
                <w:rFonts w:ascii="Times New Roman" w:hAnsi="Times New Roman" w:cs="Times New Roman"/>
                <w:lang w:val="en-US"/>
              </w:rPr>
            </w:pPr>
            <w:r w:rsidRPr="00746F05">
              <w:rPr>
                <w:rFonts w:ascii="Times New Roman" w:hAnsi="Times New Roman" w:cs="Times New Roman"/>
                <w:lang w:val="en-US"/>
              </w:rPr>
              <w:t>.144</w:t>
            </w:r>
          </w:p>
          <w:p w:rsidR="00D974D4" w:rsidRPr="00746F05" w:rsidRDefault="00D974D4" w:rsidP="005A7900">
            <w:pPr>
              <w:jc w:val="both"/>
              <w:rPr>
                <w:rFonts w:ascii="Times New Roman" w:hAnsi="Times New Roman" w:cs="Times New Roman"/>
                <w:lang w:val="en-US"/>
              </w:rPr>
            </w:pPr>
          </w:p>
          <w:p w:rsidR="00D974D4" w:rsidRPr="00746F05" w:rsidRDefault="00D974D4" w:rsidP="005A7900">
            <w:pPr>
              <w:jc w:val="both"/>
              <w:rPr>
                <w:rFonts w:ascii="Times New Roman" w:hAnsi="Times New Roman" w:cs="Times New Roman"/>
                <w:lang w:val="en-US"/>
              </w:rPr>
            </w:pPr>
          </w:p>
          <w:p w:rsidR="00D974D4" w:rsidRPr="00746F05" w:rsidRDefault="00D974D4" w:rsidP="005A7900">
            <w:pPr>
              <w:jc w:val="both"/>
              <w:rPr>
                <w:rFonts w:ascii="Times New Roman" w:hAnsi="Times New Roman" w:cs="Times New Roman"/>
                <w:lang w:val="en-US"/>
              </w:rPr>
            </w:pPr>
            <w:r w:rsidRPr="00746F05">
              <w:rPr>
                <w:rFonts w:ascii="Times New Roman" w:hAnsi="Times New Roman" w:cs="Times New Roman"/>
                <w:lang w:val="en-US"/>
              </w:rPr>
              <w:t>.19</w:t>
            </w:r>
            <w:r w:rsidR="00672D90">
              <w:rPr>
                <w:rFonts w:ascii="Times New Roman" w:hAnsi="Times New Roman" w:cs="Times New Roman"/>
                <w:lang w:val="en-US"/>
              </w:rPr>
              <w:t>7</w:t>
            </w:r>
          </w:p>
          <w:p w:rsidR="00D974D4" w:rsidRPr="00746F05" w:rsidRDefault="00D974D4" w:rsidP="005A7900">
            <w:pPr>
              <w:jc w:val="both"/>
              <w:rPr>
                <w:rFonts w:ascii="Times New Roman" w:hAnsi="Times New Roman" w:cs="Times New Roman"/>
                <w:lang w:val="en-US"/>
              </w:rPr>
            </w:pPr>
          </w:p>
        </w:tc>
        <w:tc>
          <w:tcPr>
            <w:tcW w:w="1442" w:type="dxa"/>
          </w:tcPr>
          <w:p w:rsidR="00D974D4" w:rsidRPr="00746F05" w:rsidRDefault="00D974D4" w:rsidP="005A7900">
            <w:pPr>
              <w:jc w:val="both"/>
              <w:rPr>
                <w:rFonts w:ascii="Times New Roman" w:hAnsi="Times New Roman" w:cs="Times New Roman"/>
                <w:lang w:val="en-US"/>
              </w:rPr>
            </w:pPr>
            <w:r w:rsidRPr="00746F05">
              <w:rPr>
                <w:rFonts w:ascii="Times New Roman" w:hAnsi="Times New Roman" w:cs="Times New Roman"/>
                <w:lang w:val="en-US"/>
              </w:rPr>
              <w:t>10.262</w:t>
            </w:r>
          </w:p>
          <w:p w:rsidR="00D974D4" w:rsidRPr="00746F05" w:rsidRDefault="00D974D4" w:rsidP="005A7900">
            <w:pPr>
              <w:jc w:val="both"/>
              <w:rPr>
                <w:rFonts w:ascii="Times New Roman" w:hAnsi="Times New Roman" w:cs="Times New Roman"/>
                <w:lang w:val="en-US"/>
              </w:rPr>
            </w:pPr>
            <w:r w:rsidRPr="00746F05">
              <w:rPr>
                <w:rFonts w:ascii="Times New Roman" w:hAnsi="Times New Roman" w:cs="Times New Roman"/>
                <w:lang w:val="en-US"/>
              </w:rPr>
              <w:t>1.802</w:t>
            </w:r>
          </w:p>
          <w:p w:rsidR="00D974D4" w:rsidRPr="00746F05" w:rsidRDefault="00D974D4" w:rsidP="005A7900">
            <w:pPr>
              <w:jc w:val="both"/>
              <w:rPr>
                <w:rFonts w:ascii="Times New Roman" w:hAnsi="Times New Roman" w:cs="Times New Roman"/>
                <w:lang w:val="en-US"/>
              </w:rPr>
            </w:pPr>
          </w:p>
          <w:p w:rsidR="00D974D4" w:rsidRPr="00746F05" w:rsidRDefault="00D974D4" w:rsidP="005A7900">
            <w:pPr>
              <w:jc w:val="both"/>
              <w:rPr>
                <w:rFonts w:ascii="Times New Roman" w:hAnsi="Times New Roman" w:cs="Times New Roman"/>
                <w:lang w:val="en-US"/>
              </w:rPr>
            </w:pPr>
          </w:p>
          <w:p w:rsidR="00D974D4" w:rsidRPr="00746F05" w:rsidRDefault="00D974D4" w:rsidP="005A7900">
            <w:pPr>
              <w:jc w:val="both"/>
              <w:rPr>
                <w:rFonts w:ascii="Times New Roman" w:hAnsi="Times New Roman" w:cs="Times New Roman"/>
                <w:lang w:val="en-US"/>
              </w:rPr>
            </w:pPr>
            <w:r w:rsidRPr="00746F05">
              <w:rPr>
                <w:rFonts w:ascii="Times New Roman" w:hAnsi="Times New Roman" w:cs="Times New Roman"/>
                <w:lang w:val="en-US"/>
              </w:rPr>
              <w:t>2.429</w:t>
            </w:r>
          </w:p>
        </w:tc>
        <w:tc>
          <w:tcPr>
            <w:tcW w:w="1442" w:type="dxa"/>
          </w:tcPr>
          <w:p w:rsidR="00D974D4" w:rsidRPr="00746F05" w:rsidRDefault="00D974D4" w:rsidP="005A7900">
            <w:pPr>
              <w:jc w:val="both"/>
              <w:rPr>
                <w:rFonts w:ascii="Times New Roman" w:hAnsi="Times New Roman" w:cs="Times New Roman"/>
                <w:lang w:val="en-US"/>
              </w:rPr>
            </w:pPr>
            <w:r w:rsidRPr="00746F05">
              <w:rPr>
                <w:rFonts w:ascii="Times New Roman" w:hAnsi="Times New Roman" w:cs="Times New Roman"/>
                <w:lang w:val="en-US"/>
              </w:rPr>
              <w:t>.000</w:t>
            </w:r>
          </w:p>
          <w:p w:rsidR="00D974D4" w:rsidRPr="00746F05" w:rsidRDefault="00D974D4" w:rsidP="005A7900">
            <w:pPr>
              <w:jc w:val="both"/>
              <w:rPr>
                <w:rFonts w:ascii="Times New Roman" w:hAnsi="Times New Roman" w:cs="Times New Roman"/>
                <w:lang w:val="en-US"/>
              </w:rPr>
            </w:pPr>
            <w:r w:rsidRPr="00746F05">
              <w:rPr>
                <w:rFonts w:ascii="Times New Roman" w:hAnsi="Times New Roman" w:cs="Times New Roman"/>
                <w:lang w:val="en-US"/>
              </w:rPr>
              <w:t>0.7</w:t>
            </w:r>
            <w:r w:rsidR="00672D90">
              <w:rPr>
                <w:rFonts w:ascii="Times New Roman" w:hAnsi="Times New Roman" w:cs="Times New Roman"/>
                <w:lang w:val="en-US"/>
              </w:rPr>
              <w:t>4</w:t>
            </w:r>
          </w:p>
          <w:p w:rsidR="00D974D4" w:rsidRPr="00746F05" w:rsidRDefault="00D974D4" w:rsidP="005A7900">
            <w:pPr>
              <w:jc w:val="both"/>
              <w:rPr>
                <w:rFonts w:ascii="Times New Roman" w:hAnsi="Times New Roman" w:cs="Times New Roman"/>
                <w:lang w:val="en-US"/>
              </w:rPr>
            </w:pPr>
          </w:p>
          <w:p w:rsidR="00D974D4" w:rsidRPr="00746F05" w:rsidRDefault="00D974D4" w:rsidP="005A7900">
            <w:pPr>
              <w:jc w:val="both"/>
              <w:rPr>
                <w:rFonts w:ascii="Times New Roman" w:hAnsi="Times New Roman" w:cs="Times New Roman"/>
                <w:lang w:val="en-US"/>
              </w:rPr>
            </w:pPr>
          </w:p>
          <w:p w:rsidR="00D974D4" w:rsidRPr="00746F05" w:rsidRDefault="00D974D4" w:rsidP="005A7900">
            <w:pPr>
              <w:jc w:val="both"/>
              <w:rPr>
                <w:rFonts w:ascii="Times New Roman" w:hAnsi="Times New Roman" w:cs="Times New Roman"/>
                <w:lang w:val="en-US"/>
              </w:rPr>
            </w:pPr>
            <w:r w:rsidRPr="00746F05">
              <w:rPr>
                <w:rFonts w:ascii="Times New Roman" w:hAnsi="Times New Roman" w:cs="Times New Roman"/>
                <w:lang w:val="en-US"/>
              </w:rPr>
              <w:t>.01</w:t>
            </w:r>
            <w:r w:rsidR="00672D90">
              <w:rPr>
                <w:rFonts w:ascii="Times New Roman" w:hAnsi="Times New Roman" w:cs="Times New Roman"/>
                <w:lang w:val="en-US"/>
              </w:rPr>
              <w:t>7</w:t>
            </w:r>
          </w:p>
        </w:tc>
      </w:tr>
    </w:tbl>
    <w:p w:rsidR="00D974D4" w:rsidRDefault="000B02CE" w:rsidP="00746F05">
      <w:pPr>
        <w:spacing w:line="360" w:lineRule="auto"/>
        <w:ind w:left="360"/>
        <w:jc w:val="both"/>
        <w:rPr>
          <w:rFonts w:ascii="Times New Roman" w:hAnsi="Times New Roman" w:cs="Times New Roman"/>
          <w:i/>
          <w:iCs/>
          <w:lang w:val="en-US"/>
        </w:rPr>
      </w:pPr>
      <w:r>
        <w:rPr>
          <w:rFonts w:ascii="Times New Roman" w:hAnsi="Times New Roman" w:cs="Times New Roman"/>
          <w:lang w:val="en-US"/>
        </w:rPr>
        <w:t xml:space="preserve">Variabel endogen: </w:t>
      </w:r>
      <w:r>
        <w:rPr>
          <w:rFonts w:ascii="Times New Roman" w:hAnsi="Times New Roman" w:cs="Times New Roman"/>
          <w:i/>
          <w:iCs/>
          <w:lang w:val="en-US"/>
        </w:rPr>
        <w:t>engagement</w:t>
      </w:r>
    </w:p>
    <w:p w:rsidR="000B02CE" w:rsidRPr="000B02CE" w:rsidRDefault="000B02CE" w:rsidP="00746F05">
      <w:pPr>
        <w:spacing w:line="360" w:lineRule="auto"/>
        <w:ind w:left="360"/>
        <w:jc w:val="both"/>
        <w:rPr>
          <w:rFonts w:ascii="Times New Roman" w:hAnsi="Times New Roman" w:cs="Times New Roman"/>
          <w:i/>
          <w:iCs/>
          <w:lang w:val="en-US"/>
        </w:rPr>
      </w:pPr>
    </w:p>
    <w:p w:rsidR="00CB5AE0" w:rsidRPr="00746F05" w:rsidRDefault="00D974D4" w:rsidP="00746F05">
      <w:pPr>
        <w:spacing w:line="360" w:lineRule="auto"/>
        <w:ind w:left="360"/>
        <w:jc w:val="both"/>
        <w:rPr>
          <w:rFonts w:ascii="Times New Roman" w:hAnsi="Times New Roman" w:cs="Times New Roman"/>
          <w:lang w:val="en-US"/>
        </w:rPr>
      </w:pPr>
      <w:r w:rsidRPr="00746F05">
        <w:rPr>
          <w:rFonts w:ascii="Times New Roman" w:hAnsi="Times New Roman" w:cs="Times New Roman"/>
          <w:lang w:val="en-US"/>
        </w:rPr>
        <w:t xml:space="preserve">Data diatas menunjukkan </w:t>
      </w:r>
      <w:r w:rsidR="007C6FAE" w:rsidRPr="000B02CE">
        <w:rPr>
          <w:rFonts w:ascii="Times New Roman" w:hAnsi="Times New Roman" w:cs="Times New Roman"/>
          <w:i/>
          <w:iCs/>
          <w:lang w:val="en-US"/>
        </w:rPr>
        <w:t>Direct effect</w:t>
      </w:r>
      <w:r w:rsidR="007C6FAE" w:rsidRPr="00746F05">
        <w:rPr>
          <w:rFonts w:ascii="Times New Roman" w:hAnsi="Times New Roman" w:cs="Times New Roman"/>
          <w:lang w:val="en-US"/>
        </w:rPr>
        <w:t xml:space="preserve"> (jalur c) koefisen regresinya turun dari 0.264 (Tabel 1) menjadi 0.19</w:t>
      </w:r>
      <w:r w:rsidR="00F34A79">
        <w:rPr>
          <w:rFonts w:ascii="Times New Roman" w:hAnsi="Times New Roman" w:cs="Times New Roman"/>
          <w:lang w:val="en-US"/>
        </w:rPr>
        <w:t>4</w:t>
      </w:r>
      <w:r w:rsidR="000B02CE">
        <w:rPr>
          <w:rFonts w:ascii="Times New Roman" w:hAnsi="Times New Roman" w:cs="Times New Roman"/>
          <w:lang w:val="en-US"/>
        </w:rPr>
        <w:t xml:space="preserve"> (Tabel 4)</w:t>
      </w:r>
      <w:r w:rsidR="007C6FAE" w:rsidRPr="00746F05">
        <w:rPr>
          <w:rFonts w:ascii="Times New Roman" w:hAnsi="Times New Roman" w:cs="Times New Roman"/>
          <w:lang w:val="en-US"/>
        </w:rPr>
        <w:t xml:space="preserve">. </w:t>
      </w:r>
      <w:r w:rsidR="000B02CE">
        <w:rPr>
          <w:rFonts w:ascii="Times New Roman" w:hAnsi="Times New Roman" w:cs="Times New Roman"/>
          <w:lang w:val="en-US"/>
        </w:rPr>
        <w:t>H</w:t>
      </w:r>
      <w:r w:rsidR="007C6FAE" w:rsidRPr="00746F05">
        <w:rPr>
          <w:rFonts w:ascii="Times New Roman" w:hAnsi="Times New Roman" w:cs="Times New Roman"/>
          <w:lang w:val="en-US"/>
        </w:rPr>
        <w:t xml:space="preserve">al ini menunjukkan bahwa hubungan </w:t>
      </w:r>
      <w:r w:rsidR="007C6FAE" w:rsidRPr="000B02CE">
        <w:rPr>
          <w:rFonts w:ascii="Times New Roman" w:hAnsi="Times New Roman" w:cs="Times New Roman"/>
          <w:i/>
          <w:iCs/>
          <w:lang w:val="en-US"/>
        </w:rPr>
        <w:t xml:space="preserve">Teacher </w:t>
      </w:r>
      <w:r w:rsidR="000B02CE" w:rsidRPr="000B02CE">
        <w:rPr>
          <w:rFonts w:ascii="Times New Roman" w:hAnsi="Times New Roman" w:cs="Times New Roman"/>
          <w:i/>
          <w:iCs/>
          <w:lang w:val="en-US"/>
        </w:rPr>
        <w:t xml:space="preserve">autonomy </w:t>
      </w:r>
      <w:r w:rsidR="007C6FAE" w:rsidRPr="000B02CE">
        <w:rPr>
          <w:rFonts w:ascii="Times New Roman" w:hAnsi="Times New Roman" w:cs="Times New Roman"/>
          <w:i/>
          <w:iCs/>
          <w:lang w:val="en-US"/>
        </w:rPr>
        <w:t>support</w:t>
      </w:r>
      <w:r w:rsidR="007C6FAE" w:rsidRPr="00746F05">
        <w:rPr>
          <w:rFonts w:ascii="Times New Roman" w:hAnsi="Times New Roman" w:cs="Times New Roman"/>
          <w:lang w:val="en-US"/>
        </w:rPr>
        <w:t xml:space="preserve"> dan </w:t>
      </w:r>
      <w:r w:rsidR="007C6FAE" w:rsidRPr="000B02CE">
        <w:rPr>
          <w:rFonts w:ascii="Times New Roman" w:hAnsi="Times New Roman" w:cs="Times New Roman"/>
          <w:i/>
          <w:iCs/>
          <w:lang w:val="en-US"/>
        </w:rPr>
        <w:t>Engagment</w:t>
      </w:r>
      <w:r w:rsidR="007C6FAE" w:rsidRPr="00746F05">
        <w:rPr>
          <w:rFonts w:ascii="Times New Roman" w:hAnsi="Times New Roman" w:cs="Times New Roman"/>
          <w:lang w:val="en-US"/>
        </w:rPr>
        <w:t xml:space="preserve"> dapat dimediasi oleh </w:t>
      </w:r>
      <w:r w:rsidR="000B02CE">
        <w:rPr>
          <w:rFonts w:ascii="Times New Roman" w:hAnsi="Times New Roman" w:cs="Times New Roman"/>
          <w:lang w:val="en-US"/>
        </w:rPr>
        <w:t>P</w:t>
      </w:r>
      <w:r w:rsidR="007C6FAE" w:rsidRPr="00746F05">
        <w:rPr>
          <w:rFonts w:ascii="Times New Roman" w:hAnsi="Times New Roman" w:cs="Times New Roman"/>
          <w:lang w:val="en-US"/>
        </w:rPr>
        <w:t>emenuhan kebutuhan psikologis dasar, dan hubungan kedua variabel itu tetap positif</w:t>
      </w:r>
      <w:r w:rsidR="000B02CE">
        <w:rPr>
          <w:rFonts w:ascii="Times New Roman" w:hAnsi="Times New Roman" w:cs="Times New Roman"/>
          <w:lang w:val="en-US"/>
        </w:rPr>
        <w:t xml:space="preserve">. Hal ini </w:t>
      </w:r>
      <w:r w:rsidR="007C6FAE" w:rsidRPr="00746F05">
        <w:rPr>
          <w:rFonts w:ascii="Times New Roman" w:hAnsi="Times New Roman" w:cs="Times New Roman"/>
          <w:lang w:val="en-US"/>
        </w:rPr>
        <w:t xml:space="preserve">dilihat dari nilai </w:t>
      </w:r>
      <w:r w:rsidR="007C6FAE" w:rsidRPr="000B02CE">
        <w:rPr>
          <w:rFonts w:ascii="Times New Roman" w:hAnsi="Times New Roman" w:cs="Times New Roman"/>
          <w:i/>
          <w:iCs/>
          <w:lang w:val="en-US"/>
        </w:rPr>
        <w:t>standardized coefficient</w:t>
      </w:r>
      <w:r w:rsidR="007C6FAE" w:rsidRPr="00746F05">
        <w:rPr>
          <w:rFonts w:ascii="Times New Roman" w:hAnsi="Times New Roman" w:cs="Times New Roman"/>
          <w:lang w:val="en-US"/>
        </w:rPr>
        <w:t xml:space="preserve"> dari kedua variabel tersebut  ß= 0.144. </w:t>
      </w:r>
      <w:r w:rsidR="000B02CE">
        <w:rPr>
          <w:rFonts w:ascii="Times New Roman" w:hAnsi="Times New Roman" w:cs="Times New Roman"/>
          <w:lang w:val="en-US"/>
        </w:rPr>
        <w:t>H</w:t>
      </w:r>
      <w:r w:rsidR="007C6FAE" w:rsidRPr="00746F05">
        <w:rPr>
          <w:rFonts w:ascii="Times New Roman" w:hAnsi="Times New Roman" w:cs="Times New Roman"/>
          <w:lang w:val="en-US"/>
        </w:rPr>
        <w:t>ubungan langsung kedua variabel tersebut menunjukkan p yang lebih besar dari 0.05 yakni sebesar 0.07</w:t>
      </w:r>
      <w:r w:rsidR="00F34A79">
        <w:rPr>
          <w:rFonts w:ascii="Times New Roman" w:hAnsi="Times New Roman" w:cs="Times New Roman"/>
          <w:lang w:val="en-US"/>
        </w:rPr>
        <w:t>4</w:t>
      </w:r>
      <w:r w:rsidR="007C6FAE" w:rsidRPr="00746F05">
        <w:rPr>
          <w:rFonts w:ascii="Times New Roman" w:hAnsi="Times New Roman" w:cs="Times New Roman"/>
          <w:lang w:val="en-US"/>
        </w:rPr>
        <w:t xml:space="preserve">, sehingga menurut Baron dan Kenny (1998) terjadi </w:t>
      </w:r>
      <w:r w:rsidR="007C6FAE" w:rsidRPr="000B02CE">
        <w:rPr>
          <w:rFonts w:ascii="Times New Roman" w:hAnsi="Times New Roman" w:cs="Times New Roman"/>
          <w:i/>
          <w:iCs/>
          <w:lang w:val="en-US"/>
        </w:rPr>
        <w:t>full mediation</w:t>
      </w:r>
      <w:r w:rsidR="007C6FAE" w:rsidRPr="00746F05">
        <w:rPr>
          <w:rFonts w:ascii="Times New Roman" w:hAnsi="Times New Roman" w:cs="Times New Roman"/>
          <w:lang w:val="en-US"/>
        </w:rPr>
        <w:t xml:space="preserve"> dalam penelitian ini</w:t>
      </w:r>
      <w:r w:rsidR="00CB5AE0" w:rsidRPr="00746F05">
        <w:rPr>
          <w:rFonts w:ascii="Times New Roman" w:hAnsi="Times New Roman" w:cs="Times New Roman"/>
          <w:lang w:val="en-US"/>
        </w:rPr>
        <w:t xml:space="preserve">. </w:t>
      </w:r>
    </w:p>
    <w:p w:rsidR="00CB5AE0" w:rsidRPr="00746F05" w:rsidRDefault="00CB5AE0" w:rsidP="00746F05">
      <w:pPr>
        <w:spacing w:line="360" w:lineRule="auto"/>
        <w:ind w:left="360"/>
        <w:jc w:val="both"/>
        <w:rPr>
          <w:rFonts w:ascii="Times New Roman" w:hAnsi="Times New Roman" w:cs="Times New Roman"/>
          <w:lang w:val="en-US"/>
        </w:rPr>
      </w:pPr>
    </w:p>
    <w:p w:rsidR="00CB5AE0" w:rsidRPr="000B02CE" w:rsidRDefault="00CB5AE0" w:rsidP="000B02CE">
      <w:pPr>
        <w:pStyle w:val="ListParagraph"/>
        <w:numPr>
          <w:ilvl w:val="0"/>
          <w:numId w:val="4"/>
        </w:numPr>
        <w:spacing w:line="360" w:lineRule="auto"/>
        <w:jc w:val="both"/>
        <w:rPr>
          <w:rFonts w:ascii="Times New Roman" w:hAnsi="Times New Roman" w:cs="Times New Roman"/>
          <w:b/>
          <w:bCs/>
          <w:lang w:val="en-US"/>
        </w:rPr>
      </w:pPr>
      <w:r w:rsidRPr="000B02CE">
        <w:rPr>
          <w:rFonts w:ascii="Times New Roman" w:hAnsi="Times New Roman" w:cs="Times New Roman"/>
          <w:b/>
          <w:bCs/>
          <w:lang w:val="en-US"/>
        </w:rPr>
        <w:t xml:space="preserve">Pembahasan </w:t>
      </w:r>
    </w:p>
    <w:p w:rsidR="00CB5AE0" w:rsidRPr="00746F05" w:rsidRDefault="00CB5AE0" w:rsidP="00746F05">
      <w:pPr>
        <w:spacing w:line="360" w:lineRule="auto"/>
        <w:ind w:left="360"/>
        <w:jc w:val="both"/>
        <w:rPr>
          <w:rFonts w:ascii="Times New Roman" w:hAnsi="Times New Roman" w:cs="Times New Roman"/>
          <w:lang w:val="en-US"/>
        </w:rPr>
      </w:pPr>
    </w:p>
    <w:p w:rsidR="00CB5AE0" w:rsidRPr="00746F05" w:rsidRDefault="00CB5AE0" w:rsidP="000B02CE">
      <w:pPr>
        <w:spacing w:line="360" w:lineRule="auto"/>
        <w:ind w:firstLine="360"/>
        <w:jc w:val="both"/>
        <w:rPr>
          <w:rFonts w:ascii="Times New Roman" w:hAnsi="Times New Roman" w:cs="Times New Roman"/>
          <w:lang w:val="en-US"/>
        </w:rPr>
      </w:pPr>
      <w:r w:rsidRPr="00746F05">
        <w:rPr>
          <w:rFonts w:ascii="Times New Roman" w:hAnsi="Times New Roman" w:cs="Times New Roman"/>
          <w:lang w:val="en-US"/>
        </w:rPr>
        <w:t xml:space="preserve">Berdasarkan dari analisis data, </w:t>
      </w:r>
      <w:r w:rsidR="00F34A79">
        <w:rPr>
          <w:rFonts w:ascii="Times New Roman" w:hAnsi="Times New Roman" w:cs="Times New Roman"/>
          <w:lang w:val="en-US"/>
        </w:rPr>
        <w:t xml:space="preserve">seperti yang dapat dilihat pada tabel 1, </w:t>
      </w:r>
      <w:r w:rsidRPr="00746F05">
        <w:rPr>
          <w:rFonts w:ascii="Times New Roman" w:hAnsi="Times New Roman" w:cs="Times New Roman"/>
          <w:lang w:val="en-US"/>
        </w:rPr>
        <w:t xml:space="preserve">terbukti bahwa </w:t>
      </w:r>
      <w:r w:rsidRPr="000B02CE">
        <w:rPr>
          <w:rFonts w:ascii="Times New Roman" w:hAnsi="Times New Roman" w:cs="Times New Roman"/>
          <w:i/>
          <w:iCs/>
          <w:lang w:val="en-US"/>
        </w:rPr>
        <w:t>Teacher autonomy support</w:t>
      </w:r>
      <w:r w:rsidRPr="00746F05">
        <w:rPr>
          <w:rFonts w:ascii="Times New Roman" w:hAnsi="Times New Roman" w:cs="Times New Roman"/>
          <w:lang w:val="en-US"/>
        </w:rPr>
        <w:t xml:space="preserve"> memiliki pengaruh yang signifikan (p=0.01</w:t>
      </w:r>
      <w:r w:rsidR="00F34A79">
        <w:rPr>
          <w:rFonts w:ascii="Times New Roman" w:hAnsi="Times New Roman" w:cs="Times New Roman"/>
          <w:lang w:val="en-US"/>
        </w:rPr>
        <w:t>3</w:t>
      </w:r>
      <w:r w:rsidRPr="00746F05">
        <w:rPr>
          <w:rFonts w:ascii="Times New Roman" w:hAnsi="Times New Roman" w:cs="Times New Roman"/>
          <w:lang w:val="en-US"/>
        </w:rPr>
        <w:t xml:space="preserve">) terhadap </w:t>
      </w:r>
      <w:r w:rsidRPr="000B02CE">
        <w:rPr>
          <w:rFonts w:ascii="Times New Roman" w:hAnsi="Times New Roman" w:cs="Times New Roman"/>
          <w:i/>
          <w:iCs/>
          <w:lang w:val="en-US"/>
        </w:rPr>
        <w:t>engagement</w:t>
      </w:r>
      <w:r w:rsidRPr="00746F05">
        <w:rPr>
          <w:rFonts w:ascii="Times New Roman" w:hAnsi="Times New Roman" w:cs="Times New Roman"/>
          <w:lang w:val="en-US"/>
        </w:rPr>
        <w:t xml:space="preserve"> (jalur c) dengan koefisien regresi sebesar 0.264. </w:t>
      </w:r>
      <w:r w:rsidRPr="000B02CE">
        <w:rPr>
          <w:rFonts w:ascii="Times New Roman" w:hAnsi="Times New Roman" w:cs="Times New Roman"/>
          <w:i/>
          <w:iCs/>
          <w:lang w:val="en-US"/>
        </w:rPr>
        <w:t>Teacher autonomy support</w:t>
      </w:r>
      <w:r w:rsidRPr="00746F05">
        <w:rPr>
          <w:rFonts w:ascii="Times New Roman" w:hAnsi="Times New Roman" w:cs="Times New Roman"/>
          <w:lang w:val="en-US"/>
        </w:rPr>
        <w:t xml:space="preserve"> juga memililiki pengaruh yang signifikan (p=0.000) terhadap pemenuhan kebutuhan psikologis dasar (jalur a) dengan koefisien regresi sebesar  0.1</w:t>
      </w:r>
      <w:r w:rsidR="00F34A79">
        <w:rPr>
          <w:rFonts w:ascii="Times New Roman" w:hAnsi="Times New Roman" w:cs="Times New Roman"/>
          <w:lang w:val="en-US"/>
        </w:rPr>
        <w:t>95 (Tabel 2)</w:t>
      </w:r>
      <w:r w:rsidRPr="00746F05">
        <w:rPr>
          <w:rFonts w:ascii="Times New Roman" w:hAnsi="Times New Roman" w:cs="Times New Roman"/>
          <w:lang w:val="en-US"/>
        </w:rPr>
        <w:t xml:space="preserve">. </w:t>
      </w:r>
      <w:r w:rsidR="00F34A79">
        <w:rPr>
          <w:rFonts w:ascii="Times New Roman" w:hAnsi="Times New Roman" w:cs="Times New Roman"/>
          <w:lang w:val="en-US"/>
        </w:rPr>
        <w:t>D</w:t>
      </w:r>
      <w:r w:rsidRPr="00746F05">
        <w:rPr>
          <w:rFonts w:ascii="Times New Roman" w:hAnsi="Times New Roman" w:cs="Times New Roman"/>
          <w:lang w:val="en-US"/>
        </w:rPr>
        <w:t>ari analisis data juga di peroleh bahwa pemenuhan kebutuhan psikologis dasar memiliki pengaruh yang signifikan (p=0.00</w:t>
      </w:r>
      <w:r w:rsidR="00F34A79">
        <w:rPr>
          <w:rFonts w:ascii="Times New Roman" w:hAnsi="Times New Roman" w:cs="Times New Roman"/>
          <w:lang w:val="en-US"/>
        </w:rPr>
        <w:t>4</w:t>
      </w:r>
      <w:r w:rsidRPr="00746F05">
        <w:rPr>
          <w:rFonts w:ascii="Times New Roman" w:hAnsi="Times New Roman" w:cs="Times New Roman"/>
          <w:lang w:val="en-US"/>
        </w:rPr>
        <w:t xml:space="preserve">) terhadap </w:t>
      </w:r>
      <w:r w:rsidRPr="000B02CE">
        <w:rPr>
          <w:rFonts w:ascii="Times New Roman" w:hAnsi="Times New Roman" w:cs="Times New Roman"/>
          <w:i/>
          <w:iCs/>
          <w:lang w:val="en-US"/>
        </w:rPr>
        <w:t>engagement</w:t>
      </w:r>
      <w:r w:rsidRPr="00746F05">
        <w:rPr>
          <w:rFonts w:ascii="Times New Roman" w:hAnsi="Times New Roman" w:cs="Times New Roman"/>
          <w:lang w:val="en-US"/>
        </w:rPr>
        <w:t xml:space="preserve"> (jalur b) dengan koefisien regresi sebesar 0.43</w:t>
      </w:r>
      <w:r w:rsidR="00F34A79">
        <w:rPr>
          <w:rFonts w:ascii="Times New Roman" w:hAnsi="Times New Roman" w:cs="Times New Roman"/>
          <w:lang w:val="en-US"/>
        </w:rPr>
        <w:t>8 (Tabel 3)</w:t>
      </w:r>
      <w:r w:rsidRPr="00746F05">
        <w:rPr>
          <w:rFonts w:ascii="Times New Roman" w:hAnsi="Times New Roman" w:cs="Times New Roman"/>
          <w:lang w:val="en-US"/>
        </w:rPr>
        <w:t xml:space="preserve">. </w:t>
      </w:r>
    </w:p>
    <w:p w:rsidR="000B02CE" w:rsidRDefault="00CB5AE0" w:rsidP="000B02CE">
      <w:pPr>
        <w:spacing w:line="360" w:lineRule="auto"/>
        <w:ind w:firstLine="360"/>
        <w:jc w:val="both"/>
        <w:rPr>
          <w:rFonts w:ascii="Times New Roman" w:hAnsi="Times New Roman" w:cs="Times New Roman"/>
          <w:lang w:val="en-US"/>
        </w:rPr>
      </w:pPr>
      <w:r w:rsidRPr="00746F05">
        <w:rPr>
          <w:rFonts w:ascii="Times New Roman" w:hAnsi="Times New Roman" w:cs="Times New Roman"/>
          <w:lang w:val="en-US"/>
        </w:rPr>
        <w:t>Berdasarkan uji regresi berganda ditemu</w:t>
      </w:r>
      <w:r w:rsidR="00F34A79">
        <w:rPr>
          <w:rFonts w:ascii="Times New Roman" w:hAnsi="Times New Roman" w:cs="Times New Roman"/>
          <w:lang w:val="en-US"/>
        </w:rPr>
        <w:t>ka</w:t>
      </w:r>
      <w:r w:rsidRPr="00746F05">
        <w:rPr>
          <w:rFonts w:ascii="Times New Roman" w:hAnsi="Times New Roman" w:cs="Times New Roman"/>
          <w:lang w:val="en-US"/>
        </w:rPr>
        <w:t xml:space="preserve">n bahwa </w:t>
      </w:r>
      <w:r w:rsidRPr="000B02CE">
        <w:rPr>
          <w:rFonts w:ascii="Times New Roman" w:hAnsi="Times New Roman" w:cs="Times New Roman"/>
          <w:i/>
          <w:iCs/>
          <w:lang w:val="en-US"/>
        </w:rPr>
        <w:t>direct effect</w:t>
      </w:r>
      <w:r w:rsidRPr="00746F05">
        <w:rPr>
          <w:rFonts w:ascii="Times New Roman" w:hAnsi="Times New Roman" w:cs="Times New Roman"/>
          <w:lang w:val="en-US"/>
        </w:rPr>
        <w:t xml:space="preserve"> (jalur c’) memiliki koefisien korelasi sebesar 0.144 </w:t>
      </w:r>
      <w:r w:rsidR="00F34A79">
        <w:rPr>
          <w:rFonts w:ascii="Times New Roman" w:hAnsi="Times New Roman" w:cs="Times New Roman"/>
          <w:lang w:val="en-US"/>
        </w:rPr>
        <w:t xml:space="preserve"> (Tabel 4) </w:t>
      </w:r>
      <w:r w:rsidRPr="00746F05">
        <w:rPr>
          <w:rFonts w:ascii="Times New Roman" w:hAnsi="Times New Roman" w:cs="Times New Roman"/>
          <w:lang w:val="en-US"/>
        </w:rPr>
        <w:t>dengan koefisien regresinya turun menjadi 0.19</w:t>
      </w:r>
      <w:r w:rsidR="00F34A79">
        <w:rPr>
          <w:rFonts w:ascii="Times New Roman" w:hAnsi="Times New Roman" w:cs="Times New Roman"/>
          <w:lang w:val="en-US"/>
        </w:rPr>
        <w:t xml:space="preserve">4 (Tabel 4) </w:t>
      </w:r>
      <w:r w:rsidRPr="00746F05">
        <w:rPr>
          <w:rFonts w:ascii="Times New Roman" w:hAnsi="Times New Roman" w:cs="Times New Roman"/>
          <w:lang w:val="en-US"/>
        </w:rPr>
        <w:t xml:space="preserve"> dari 0.264</w:t>
      </w:r>
      <w:r w:rsidR="00F34A79">
        <w:rPr>
          <w:rFonts w:ascii="Times New Roman" w:hAnsi="Times New Roman" w:cs="Times New Roman"/>
          <w:lang w:val="en-US"/>
        </w:rPr>
        <w:t xml:space="preserve"> (Tabel 1)</w:t>
      </w:r>
      <w:r w:rsidRPr="00746F05">
        <w:rPr>
          <w:rFonts w:ascii="Times New Roman" w:hAnsi="Times New Roman" w:cs="Times New Roman"/>
          <w:lang w:val="en-US"/>
        </w:rPr>
        <w:t>, namun dari hubungan tersebut menunjukkan nilai p yang lebih besar dari 0.05 yakni sebesar 0.07</w:t>
      </w:r>
      <w:r w:rsidR="00F34A79">
        <w:rPr>
          <w:rFonts w:ascii="Times New Roman" w:hAnsi="Times New Roman" w:cs="Times New Roman"/>
          <w:lang w:val="en-US"/>
        </w:rPr>
        <w:t>4 (Tabel 4)</w:t>
      </w:r>
      <w:r w:rsidRPr="00746F05">
        <w:rPr>
          <w:rFonts w:ascii="Times New Roman" w:hAnsi="Times New Roman" w:cs="Times New Roman"/>
          <w:lang w:val="en-US"/>
        </w:rPr>
        <w:t xml:space="preserve">. </w:t>
      </w:r>
      <w:r w:rsidR="000B02CE">
        <w:rPr>
          <w:rFonts w:ascii="Times New Roman" w:hAnsi="Times New Roman" w:cs="Times New Roman"/>
          <w:lang w:val="en-US"/>
        </w:rPr>
        <w:t>H</w:t>
      </w:r>
      <w:r w:rsidRPr="00746F05">
        <w:rPr>
          <w:rFonts w:ascii="Times New Roman" w:hAnsi="Times New Roman" w:cs="Times New Roman"/>
          <w:lang w:val="en-US"/>
        </w:rPr>
        <w:t>al ini me</w:t>
      </w:r>
      <w:r w:rsidR="000D69EF" w:rsidRPr="00746F05">
        <w:rPr>
          <w:rFonts w:ascii="Times New Roman" w:hAnsi="Times New Roman" w:cs="Times New Roman"/>
          <w:lang w:val="en-US"/>
        </w:rPr>
        <w:t>n</w:t>
      </w:r>
      <w:r w:rsidRPr="00746F05">
        <w:rPr>
          <w:rFonts w:ascii="Times New Roman" w:hAnsi="Times New Roman" w:cs="Times New Roman"/>
          <w:lang w:val="en-US"/>
        </w:rPr>
        <w:t xml:space="preserve">unjukkan bahwa </w:t>
      </w:r>
      <w:r w:rsidRPr="000B02CE">
        <w:rPr>
          <w:rFonts w:ascii="Times New Roman" w:hAnsi="Times New Roman" w:cs="Times New Roman"/>
          <w:i/>
          <w:iCs/>
          <w:lang w:val="en-US"/>
        </w:rPr>
        <w:t>teacher autonomy suppo</w:t>
      </w:r>
      <w:r w:rsidR="000B02CE">
        <w:rPr>
          <w:rFonts w:ascii="Times New Roman" w:hAnsi="Times New Roman" w:cs="Times New Roman"/>
          <w:i/>
          <w:iCs/>
          <w:lang w:val="en-US"/>
        </w:rPr>
        <w:t>r</w:t>
      </w:r>
      <w:r w:rsidRPr="000B02CE">
        <w:rPr>
          <w:rFonts w:ascii="Times New Roman" w:hAnsi="Times New Roman" w:cs="Times New Roman"/>
          <w:i/>
          <w:iCs/>
          <w:lang w:val="en-US"/>
        </w:rPr>
        <w:t>t</w:t>
      </w:r>
      <w:r w:rsidRPr="00746F05">
        <w:rPr>
          <w:rFonts w:ascii="Times New Roman" w:hAnsi="Times New Roman" w:cs="Times New Roman"/>
          <w:lang w:val="en-US"/>
        </w:rPr>
        <w:t xml:space="preserve"> dan </w:t>
      </w:r>
      <w:r w:rsidR="000B02CE" w:rsidRPr="000B02CE">
        <w:rPr>
          <w:rFonts w:ascii="Times New Roman" w:hAnsi="Times New Roman" w:cs="Times New Roman"/>
          <w:i/>
          <w:iCs/>
          <w:lang w:val="en-US"/>
        </w:rPr>
        <w:t>engagement</w:t>
      </w:r>
      <w:r w:rsidRPr="000B02CE">
        <w:rPr>
          <w:rFonts w:ascii="Times New Roman" w:hAnsi="Times New Roman" w:cs="Times New Roman"/>
          <w:i/>
          <w:iCs/>
          <w:lang w:val="en-US"/>
        </w:rPr>
        <w:t xml:space="preserve"> </w:t>
      </w:r>
      <w:r w:rsidRPr="00746F05">
        <w:rPr>
          <w:rFonts w:ascii="Times New Roman" w:hAnsi="Times New Roman" w:cs="Times New Roman"/>
          <w:lang w:val="en-US"/>
        </w:rPr>
        <w:t xml:space="preserve">dapat dimedisiasi oleh pemenuhan kebutuhan psikologis dasar dengan </w:t>
      </w:r>
      <w:r w:rsidRPr="000B02CE">
        <w:rPr>
          <w:rFonts w:ascii="Times New Roman" w:hAnsi="Times New Roman" w:cs="Times New Roman"/>
          <w:i/>
          <w:iCs/>
          <w:lang w:val="en-US"/>
        </w:rPr>
        <w:t>full mediation</w:t>
      </w:r>
      <w:r w:rsidRPr="00746F05">
        <w:rPr>
          <w:rFonts w:ascii="Times New Roman" w:hAnsi="Times New Roman" w:cs="Times New Roman"/>
          <w:lang w:val="en-US"/>
        </w:rPr>
        <w:t xml:space="preserve">. </w:t>
      </w:r>
    </w:p>
    <w:p w:rsidR="000B02CE" w:rsidRDefault="000D69EF" w:rsidP="000B02CE">
      <w:pPr>
        <w:spacing w:line="360" w:lineRule="auto"/>
        <w:ind w:firstLine="360"/>
        <w:jc w:val="both"/>
        <w:rPr>
          <w:rFonts w:ascii="Times New Roman" w:hAnsi="Times New Roman" w:cs="Times New Roman"/>
          <w:lang w:val="en-US"/>
        </w:rPr>
      </w:pPr>
      <w:r w:rsidRPr="00746F05">
        <w:rPr>
          <w:rFonts w:ascii="Times New Roman" w:hAnsi="Times New Roman" w:cs="Times New Roman"/>
          <w:lang w:val="en-US"/>
        </w:rPr>
        <w:t xml:space="preserve">Selain itu penelitian ini juga menunjukkan terdapat korelasi positif yang sangat lemah antara </w:t>
      </w:r>
      <w:r w:rsidRPr="000B02CE">
        <w:rPr>
          <w:rFonts w:ascii="Times New Roman" w:hAnsi="Times New Roman" w:cs="Times New Roman"/>
          <w:i/>
          <w:iCs/>
          <w:lang w:val="en-US"/>
        </w:rPr>
        <w:t>teacher autonomy support</w:t>
      </w:r>
      <w:r w:rsidRPr="00746F05">
        <w:rPr>
          <w:rFonts w:ascii="Times New Roman" w:hAnsi="Times New Roman" w:cs="Times New Roman"/>
          <w:lang w:val="en-US"/>
        </w:rPr>
        <w:t xml:space="preserve"> dan </w:t>
      </w:r>
      <w:r w:rsidRPr="000B02CE">
        <w:rPr>
          <w:rFonts w:ascii="Times New Roman" w:hAnsi="Times New Roman" w:cs="Times New Roman"/>
          <w:i/>
          <w:iCs/>
          <w:lang w:val="en-US"/>
        </w:rPr>
        <w:t xml:space="preserve">engagement </w:t>
      </w:r>
      <w:r w:rsidRPr="00746F05">
        <w:rPr>
          <w:rFonts w:ascii="Times New Roman" w:hAnsi="Times New Roman" w:cs="Times New Roman"/>
          <w:lang w:val="en-US"/>
        </w:rPr>
        <w:t xml:space="preserve">namun dapat dimediasai secara </w:t>
      </w:r>
      <w:r w:rsidRPr="000B02CE">
        <w:rPr>
          <w:rFonts w:ascii="Times New Roman" w:hAnsi="Times New Roman" w:cs="Times New Roman"/>
          <w:i/>
          <w:iCs/>
          <w:lang w:val="en-US"/>
        </w:rPr>
        <w:t xml:space="preserve">full mediation </w:t>
      </w:r>
      <w:r w:rsidRPr="00746F05">
        <w:rPr>
          <w:rFonts w:ascii="Times New Roman" w:hAnsi="Times New Roman" w:cs="Times New Roman"/>
          <w:lang w:val="en-US"/>
        </w:rPr>
        <w:t xml:space="preserve">dengan variabel pemenuhan kebutuhan psikologis dasar. Dengan demikian dapat disimpulkan semakin positif menghayatan siswa </w:t>
      </w:r>
      <w:r w:rsidR="00271196" w:rsidRPr="00746F05">
        <w:rPr>
          <w:rFonts w:ascii="Times New Roman" w:hAnsi="Times New Roman" w:cs="Times New Roman"/>
          <w:lang w:val="en-US"/>
        </w:rPr>
        <w:t xml:space="preserve"> terhadap </w:t>
      </w:r>
      <w:r w:rsidR="00271196" w:rsidRPr="00746F05">
        <w:rPr>
          <w:rFonts w:ascii="Times New Roman" w:hAnsi="Times New Roman" w:cs="Times New Roman"/>
          <w:i/>
          <w:iCs/>
          <w:lang w:val="en-US"/>
        </w:rPr>
        <w:t>teacher autonomy support</w:t>
      </w:r>
      <w:r w:rsidR="00271196" w:rsidRPr="00746F05">
        <w:rPr>
          <w:rFonts w:ascii="Times New Roman" w:hAnsi="Times New Roman" w:cs="Times New Roman"/>
          <w:lang w:val="en-US"/>
        </w:rPr>
        <w:t xml:space="preserve"> maka siswa akan mempersepsi kebutuhan psikologis dasarnya terpenuhi </w:t>
      </w:r>
      <w:r w:rsidR="000B02CE">
        <w:rPr>
          <w:rFonts w:ascii="Times New Roman" w:hAnsi="Times New Roman" w:cs="Times New Roman"/>
          <w:lang w:val="en-US"/>
        </w:rPr>
        <w:t>yang ditandai dengan siswa</w:t>
      </w:r>
      <w:r w:rsidR="00271196" w:rsidRPr="00746F05">
        <w:rPr>
          <w:rFonts w:ascii="Times New Roman" w:hAnsi="Times New Roman" w:cs="Times New Roman"/>
          <w:lang w:val="en-US"/>
        </w:rPr>
        <w:t xml:space="preserve"> memiliki perasaan bahwa dirinya </w:t>
      </w:r>
      <w:r w:rsidR="00271196" w:rsidRPr="00746F05">
        <w:rPr>
          <w:rFonts w:ascii="Times New Roman" w:hAnsi="Times New Roman" w:cs="Times New Roman"/>
        </w:rPr>
        <w:t>disukai ataupun diterima oleh oleh orang lain , merasa dirinya mampu dan merasa memiliki kebebasan untuk mengekspresikan dirinya sendiri</w:t>
      </w:r>
      <w:r w:rsidR="000B02CE">
        <w:rPr>
          <w:rFonts w:ascii="Times New Roman" w:hAnsi="Times New Roman" w:cs="Times New Roman"/>
          <w:lang w:val="en-US"/>
        </w:rPr>
        <w:t>. Adanya perasaan ini dalam diri siswa akan membuat siswa</w:t>
      </w:r>
      <w:r w:rsidR="00271196" w:rsidRPr="00746F05">
        <w:rPr>
          <w:rFonts w:ascii="Times New Roman" w:hAnsi="Times New Roman" w:cs="Times New Roman"/>
          <w:lang w:val="en-US"/>
        </w:rPr>
        <w:t xml:space="preserve"> menunjukkan keterlibatan terhadap aktivitas belajarnya. Sebaliknya semakin negatif penghayatan siswa terhadap </w:t>
      </w:r>
      <w:r w:rsidR="00271196" w:rsidRPr="00746F05">
        <w:rPr>
          <w:rFonts w:ascii="Times New Roman" w:hAnsi="Times New Roman" w:cs="Times New Roman"/>
          <w:i/>
          <w:iCs/>
          <w:lang w:val="en-US"/>
        </w:rPr>
        <w:t xml:space="preserve">teacher autonomy support </w:t>
      </w:r>
      <w:r w:rsidR="00271196" w:rsidRPr="00746F05">
        <w:rPr>
          <w:rFonts w:ascii="Times New Roman" w:hAnsi="Times New Roman" w:cs="Times New Roman"/>
          <w:lang w:val="en-US"/>
        </w:rPr>
        <w:t xml:space="preserve"> maka siswa akan mempersepsi kebutuhan psikologis dasarnya tidak terpenuhi</w:t>
      </w:r>
      <w:r w:rsidR="000B02CE">
        <w:rPr>
          <w:rFonts w:ascii="Times New Roman" w:hAnsi="Times New Roman" w:cs="Times New Roman"/>
          <w:lang w:val="en-US"/>
        </w:rPr>
        <w:t xml:space="preserve">, yang ditunjukkan dengan </w:t>
      </w:r>
      <w:r w:rsidR="00271196" w:rsidRPr="00746F05">
        <w:rPr>
          <w:rFonts w:ascii="Times New Roman" w:hAnsi="Times New Roman" w:cs="Times New Roman"/>
          <w:lang w:val="en-US"/>
        </w:rPr>
        <w:t xml:space="preserve"> perasaan</w:t>
      </w:r>
      <w:r w:rsidR="000B02CE">
        <w:rPr>
          <w:rFonts w:ascii="Times New Roman" w:hAnsi="Times New Roman" w:cs="Times New Roman"/>
          <w:lang w:val="en-US"/>
        </w:rPr>
        <w:t xml:space="preserve"> siswa</w:t>
      </w:r>
      <w:r w:rsidR="00271196" w:rsidRPr="00746F05">
        <w:rPr>
          <w:rFonts w:ascii="Times New Roman" w:hAnsi="Times New Roman" w:cs="Times New Roman"/>
          <w:lang w:val="en-US"/>
        </w:rPr>
        <w:t xml:space="preserve"> bahwa dirinya tidak </w:t>
      </w:r>
      <w:r w:rsidR="00271196" w:rsidRPr="00746F05">
        <w:rPr>
          <w:rFonts w:ascii="Times New Roman" w:hAnsi="Times New Roman" w:cs="Times New Roman"/>
        </w:rPr>
        <w:t>disukai ataupun diterima oleh oleh orang lain, merasa dirinya tidak mampu dan merasa tidak memiliki kebebasan untuk mengekspresikan dirinya sendiri</w:t>
      </w:r>
      <w:r w:rsidR="00271196" w:rsidRPr="00746F05">
        <w:rPr>
          <w:rFonts w:ascii="Times New Roman" w:hAnsi="Times New Roman" w:cs="Times New Roman"/>
          <w:lang w:val="en-US"/>
        </w:rPr>
        <w:t xml:space="preserve">, sehingga pada akhirnya siswa akan kurang bahkan tidak menunjukkan keterlibatan terhadap aktivitas belajarnya. </w:t>
      </w:r>
    </w:p>
    <w:p w:rsidR="00D974D4" w:rsidRPr="00746F05" w:rsidRDefault="00271196" w:rsidP="000B02CE">
      <w:pPr>
        <w:spacing w:line="360" w:lineRule="auto"/>
        <w:ind w:firstLine="360"/>
        <w:jc w:val="both"/>
        <w:rPr>
          <w:rFonts w:ascii="Times New Roman" w:hAnsi="Times New Roman" w:cs="Times New Roman"/>
        </w:rPr>
      </w:pPr>
      <w:r w:rsidRPr="00746F05">
        <w:rPr>
          <w:rFonts w:ascii="Times New Roman" w:hAnsi="Times New Roman" w:cs="Times New Roman"/>
          <w:lang w:val="en-US"/>
        </w:rPr>
        <w:t xml:space="preserve">Menurut Connell dan Wellborn, 1991 </w:t>
      </w:r>
      <w:r w:rsidR="00284021" w:rsidRPr="00284021">
        <w:rPr>
          <w:rFonts w:ascii="Times New Roman" w:hAnsi="Times New Roman" w:cs="Times New Roman"/>
          <w:lang w:val="en-US"/>
        </w:rPr>
        <w:t>p</w:t>
      </w:r>
      <w:r w:rsidRPr="00284021">
        <w:rPr>
          <w:rFonts w:ascii="Times New Roman" w:hAnsi="Times New Roman" w:cs="Times New Roman"/>
          <w:lang w:val="en-US"/>
        </w:rPr>
        <w:t xml:space="preserve">ada saat siswa mendapatkan </w:t>
      </w:r>
      <w:r w:rsidRPr="00284021">
        <w:rPr>
          <w:rFonts w:ascii="Times New Roman" w:hAnsi="Times New Roman" w:cs="Times New Roman"/>
          <w:i/>
          <w:iCs/>
          <w:lang w:val="en-US"/>
        </w:rPr>
        <w:t>autonomy support</w:t>
      </w:r>
      <w:r w:rsidRPr="00284021">
        <w:rPr>
          <w:rFonts w:ascii="Times New Roman" w:hAnsi="Times New Roman" w:cs="Times New Roman"/>
          <w:lang w:val="en-US"/>
        </w:rPr>
        <w:t xml:space="preserve"> dari lingkungan, dalam hal ini adalah dari guru maka akan terjadi suatu proses dalam diri siswa untuk menilai apakah kebutuhan psikologis dasar dalam dirinya terpenuhi atau tidak dari perlakuan </w:t>
      </w:r>
      <w:r w:rsidR="00284021">
        <w:rPr>
          <w:rFonts w:ascii="Times New Roman" w:hAnsi="Times New Roman" w:cs="Times New Roman"/>
          <w:lang w:val="en-US"/>
        </w:rPr>
        <w:t>guru</w:t>
      </w:r>
      <w:r w:rsidRPr="00284021">
        <w:rPr>
          <w:rFonts w:ascii="Times New Roman" w:hAnsi="Times New Roman" w:cs="Times New Roman"/>
          <w:lang w:val="en-US"/>
        </w:rPr>
        <w:t xml:space="preserve"> tersebut. Proses penilaian inilah yang disebut dengan </w:t>
      </w:r>
      <w:r w:rsidRPr="00284021">
        <w:rPr>
          <w:rFonts w:ascii="Times New Roman" w:hAnsi="Times New Roman" w:cs="Times New Roman"/>
          <w:i/>
          <w:iCs/>
          <w:lang w:val="en-US"/>
        </w:rPr>
        <w:t xml:space="preserve">self system process </w:t>
      </w:r>
      <w:r w:rsidRPr="00284021">
        <w:rPr>
          <w:rFonts w:ascii="Times New Roman" w:hAnsi="Times New Roman" w:cs="Times New Roman"/>
          <w:lang w:val="en-US"/>
        </w:rPr>
        <w:t xml:space="preserve">(Connell &amp; Wellborn, 1991; Skinner &amp; Belmont, 1993, Skinner &amp; Pitzer, 2012). </w:t>
      </w:r>
      <w:r w:rsidRPr="00284021">
        <w:rPr>
          <w:rFonts w:ascii="Times New Roman" w:hAnsi="Times New Roman" w:cs="Times New Roman"/>
        </w:rPr>
        <w:t xml:space="preserve">Apabila berdasarkan </w:t>
      </w:r>
      <w:r w:rsidRPr="00284021">
        <w:rPr>
          <w:rFonts w:ascii="Times New Roman" w:hAnsi="Times New Roman" w:cs="Times New Roman"/>
          <w:i/>
          <w:iCs/>
        </w:rPr>
        <w:t xml:space="preserve">self system process </w:t>
      </w:r>
      <w:r w:rsidRPr="00284021">
        <w:rPr>
          <w:rFonts w:ascii="Times New Roman" w:hAnsi="Times New Roman" w:cs="Times New Roman"/>
        </w:rPr>
        <w:t xml:space="preserve"> siswa menghayati bahwa kebutuhan psikologis dasarnya terpenuhi maka akan menimbulkan persepsi dalam diri siswa bahwa dirinya </w:t>
      </w:r>
      <w:r w:rsidRPr="00284021">
        <w:rPr>
          <w:rFonts w:ascii="Times New Roman" w:hAnsi="Times New Roman" w:cs="Times New Roman"/>
          <w:i/>
          <w:iCs/>
        </w:rPr>
        <w:t xml:space="preserve">autonomy, competence, relatedness. </w:t>
      </w:r>
      <w:r w:rsidRPr="00284021">
        <w:rPr>
          <w:rFonts w:ascii="Times New Roman" w:hAnsi="Times New Roman" w:cs="Times New Roman"/>
        </w:rPr>
        <w:t xml:space="preserve">Persepsi siswa mengenai dirinya ini akan menentukan bagaimana siswa melakukan aksi di kelas, dimana </w:t>
      </w:r>
      <w:r w:rsidRPr="00284021">
        <w:rPr>
          <w:rFonts w:ascii="Times New Roman" w:hAnsi="Times New Roman" w:cs="Times New Roman"/>
          <w:i/>
        </w:rPr>
        <w:t>engagement</w:t>
      </w:r>
      <w:r w:rsidRPr="00284021">
        <w:rPr>
          <w:rFonts w:ascii="Times New Roman" w:hAnsi="Times New Roman" w:cs="Times New Roman"/>
        </w:rPr>
        <w:t xml:space="preserve">  dan </w:t>
      </w:r>
      <w:r w:rsidRPr="00284021">
        <w:rPr>
          <w:rFonts w:ascii="Times New Roman" w:hAnsi="Times New Roman" w:cs="Times New Roman"/>
          <w:i/>
        </w:rPr>
        <w:t>disaffection</w:t>
      </w:r>
      <w:r w:rsidRPr="00284021">
        <w:rPr>
          <w:rFonts w:ascii="Times New Roman" w:hAnsi="Times New Roman" w:cs="Times New Roman"/>
        </w:rPr>
        <w:t xml:space="preserve"> merupakan bentuk dari aksi yang dapat dilakukan siswa di kelas.</w:t>
      </w:r>
    </w:p>
    <w:p w:rsidR="00DF1047" w:rsidRPr="00746F05" w:rsidRDefault="00DF1047" w:rsidP="00284021">
      <w:pPr>
        <w:spacing w:line="360" w:lineRule="auto"/>
        <w:ind w:firstLine="360"/>
        <w:jc w:val="both"/>
        <w:rPr>
          <w:rFonts w:ascii="Times New Roman" w:hAnsi="Times New Roman" w:cs="Times New Roman"/>
        </w:rPr>
      </w:pPr>
      <w:r w:rsidRPr="00746F05">
        <w:rPr>
          <w:rFonts w:ascii="Times New Roman" w:hAnsi="Times New Roman" w:cs="Times New Roman"/>
        </w:rPr>
        <w:t>Berdasarkan uji hipotesis</w:t>
      </w:r>
      <w:r w:rsidR="00284021">
        <w:rPr>
          <w:rFonts w:ascii="Times New Roman" w:hAnsi="Times New Roman" w:cs="Times New Roman"/>
        </w:rPr>
        <w:t xml:space="preserve"> minor yang pertama</w:t>
      </w:r>
      <w:r w:rsidRPr="00746F05">
        <w:rPr>
          <w:rFonts w:ascii="Times New Roman" w:hAnsi="Times New Roman" w:cs="Times New Roman"/>
        </w:rPr>
        <w:t>, diketahui bahwa terdapat nilai signifikansi sebesar 0.01</w:t>
      </w:r>
      <w:r w:rsidR="00672D90">
        <w:rPr>
          <w:rFonts w:ascii="Times New Roman" w:hAnsi="Times New Roman" w:cs="Times New Roman"/>
        </w:rPr>
        <w:t>3</w:t>
      </w:r>
      <w:r w:rsidRPr="00746F05">
        <w:rPr>
          <w:rFonts w:ascii="Times New Roman" w:hAnsi="Times New Roman" w:cs="Times New Roman"/>
        </w:rPr>
        <w:t xml:space="preserve"> (p&lt;0.05) dengan ß = 0.1</w:t>
      </w:r>
      <w:r w:rsidR="00672D90">
        <w:rPr>
          <w:rFonts w:ascii="Times New Roman" w:hAnsi="Times New Roman" w:cs="Times New Roman"/>
        </w:rPr>
        <w:t>89</w:t>
      </w:r>
      <w:r w:rsidRPr="00746F05">
        <w:rPr>
          <w:rFonts w:ascii="Times New Roman" w:hAnsi="Times New Roman" w:cs="Times New Roman"/>
        </w:rPr>
        <w:t xml:space="preserve"> antara variabel </w:t>
      </w:r>
      <w:r w:rsidRPr="00284021">
        <w:rPr>
          <w:rFonts w:ascii="Times New Roman" w:hAnsi="Times New Roman" w:cs="Times New Roman"/>
          <w:i/>
          <w:iCs/>
        </w:rPr>
        <w:t>teacher autonomy support</w:t>
      </w:r>
      <w:r w:rsidRPr="00746F05">
        <w:rPr>
          <w:rFonts w:ascii="Times New Roman" w:hAnsi="Times New Roman" w:cs="Times New Roman"/>
        </w:rPr>
        <w:t xml:space="preserve"> dan </w:t>
      </w:r>
      <w:r w:rsidRPr="00284021">
        <w:rPr>
          <w:rFonts w:ascii="Times New Roman" w:hAnsi="Times New Roman" w:cs="Times New Roman"/>
          <w:i/>
          <w:iCs/>
        </w:rPr>
        <w:t>engagement</w:t>
      </w:r>
      <w:r w:rsidRPr="00746F05">
        <w:rPr>
          <w:rFonts w:ascii="Times New Roman" w:hAnsi="Times New Roman" w:cs="Times New Roman"/>
        </w:rPr>
        <w:t xml:space="preserve">. </w:t>
      </w:r>
      <w:r w:rsidR="00284021">
        <w:rPr>
          <w:rFonts w:ascii="Times New Roman" w:hAnsi="Times New Roman" w:cs="Times New Roman"/>
        </w:rPr>
        <w:t>H</w:t>
      </w:r>
      <w:r w:rsidRPr="00746F05">
        <w:rPr>
          <w:rFonts w:ascii="Times New Roman" w:hAnsi="Times New Roman" w:cs="Times New Roman"/>
        </w:rPr>
        <w:t>al ini menunjukan adanya korelasi positif dalam kategori sangat lemah dan signifikan an</w:t>
      </w:r>
      <w:r w:rsidR="00284021">
        <w:rPr>
          <w:rFonts w:ascii="Times New Roman" w:hAnsi="Times New Roman" w:cs="Times New Roman"/>
        </w:rPr>
        <w:t>tara</w:t>
      </w:r>
      <w:r w:rsidRPr="00746F05">
        <w:rPr>
          <w:rFonts w:ascii="Times New Roman" w:hAnsi="Times New Roman" w:cs="Times New Roman"/>
        </w:rPr>
        <w:t xml:space="preserve"> kedua variabel tersebut. </w:t>
      </w:r>
      <w:r w:rsidR="00284021">
        <w:rPr>
          <w:rFonts w:ascii="Times New Roman" w:hAnsi="Times New Roman" w:cs="Times New Roman"/>
        </w:rPr>
        <w:t>D</w:t>
      </w:r>
      <w:r w:rsidRPr="00746F05">
        <w:rPr>
          <w:rFonts w:ascii="Times New Roman" w:hAnsi="Times New Roman" w:cs="Times New Roman"/>
        </w:rPr>
        <w:t>apat diasumsikan bahwa semakin positif pengahayatan siswa terhada</w:t>
      </w:r>
      <w:r w:rsidR="00284021">
        <w:rPr>
          <w:rFonts w:ascii="Times New Roman" w:hAnsi="Times New Roman" w:cs="Times New Roman"/>
        </w:rPr>
        <w:t>p</w:t>
      </w:r>
      <w:r w:rsidRPr="00746F05">
        <w:rPr>
          <w:rFonts w:ascii="Times New Roman" w:hAnsi="Times New Roman" w:cs="Times New Roman"/>
        </w:rPr>
        <w:t xml:space="preserve"> </w:t>
      </w:r>
      <w:r w:rsidRPr="00284021">
        <w:rPr>
          <w:rFonts w:ascii="Times New Roman" w:hAnsi="Times New Roman" w:cs="Times New Roman"/>
          <w:i/>
          <w:iCs/>
        </w:rPr>
        <w:t>teacher autonomy suppor</w:t>
      </w:r>
      <w:r w:rsidR="00284021" w:rsidRPr="00284021">
        <w:rPr>
          <w:rFonts w:ascii="Times New Roman" w:hAnsi="Times New Roman" w:cs="Times New Roman"/>
          <w:i/>
          <w:iCs/>
        </w:rPr>
        <w:t>t</w:t>
      </w:r>
      <w:r w:rsidRPr="00284021">
        <w:rPr>
          <w:rFonts w:ascii="Times New Roman" w:hAnsi="Times New Roman" w:cs="Times New Roman"/>
        </w:rPr>
        <w:t xml:space="preserve"> </w:t>
      </w:r>
      <w:r w:rsidRPr="00746F05">
        <w:rPr>
          <w:rFonts w:ascii="Times New Roman" w:hAnsi="Times New Roman" w:cs="Times New Roman"/>
        </w:rPr>
        <w:t>ma</w:t>
      </w:r>
      <w:r w:rsidR="00284021">
        <w:rPr>
          <w:rFonts w:ascii="Times New Roman" w:hAnsi="Times New Roman" w:cs="Times New Roman"/>
        </w:rPr>
        <w:t>k</w:t>
      </w:r>
      <w:r w:rsidRPr="00746F05">
        <w:rPr>
          <w:rFonts w:ascii="Times New Roman" w:hAnsi="Times New Roman" w:cs="Times New Roman"/>
        </w:rPr>
        <w:t xml:space="preserve">a akan semakin </w:t>
      </w:r>
      <w:r w:rsidRPr="00284021">
        <w:rPr>
          <w:rFonts w:ascii="Times New Roman" w:hAnsi="Times New Roman" w:cs="Times New Roman"/>
          <w:i/>
          <w:iCs/>
        </w:rPr>
        <w:t xml:space="preserve">engage </w:t>
      </w:r>
      <w:r w:rsidRPr="00746F05">
        <w:rPr>
          <w:rFonts w:ascii="Times New Roman" w:hAnsi="Times New Roman" w:cs="Times New Roman"/>
        </w:rPr>
        <w:t xml:space="preserve">siswa terhadap aktivitas belajarnya. Hasil di atas membuktikan bahwa hipotesis pertama mengenai hubungan positif  signifikan antara teacher </w:t>
      </w:r>
      <w:r w:rsidRPr="00746F05">
        <w:rPr>
          <w:rFonts w:ascii="Times New Roman" w:hAnsi="Times New Roman" w:cs="Times New Roman"/>
          <w:i/>
          <w:iCs/>
        </w:rPr>
        <w:t>autonomy supp</w:t>
      </w:r>
      <w:r w:rsidRPr="00746F05">
        <w:rPr>
          <w:rFonts w:ascii="Times New Roman" w:hAnsi="Times New Roman" w:cs="Times New Roman"/>
        </w:rPr>
        <w:t xml:space="preserve">ort dan </w:t>
      </w:r>
      <w:r w:rsidRPr="00746F05">
        <w:rPr>
          <w:rFonts w:ascii="Times New Roman" w:hAnsi="Times New Roman" w:cs="Times New Roman"/>
          <w:i/>
          <w:iCs/>
        </w:rPr>
        <w:t xml:space="preserve">engagement </w:t>
      </w:r>
      <w:r w:rsidRPr="00746F05">
        <w:rPr>
          <w:rFonts w:ascii="Times New Roman" w:hAnsi="Times New Roman" w:cs="Times New Roman"/>
        </w:rPr>
        <w:t xml:space="preserve"> diterima walaupun korelasi positif yang terbangun dari kedua variabel tersebut termasuk dalam kruteria sangat lemah menurut Sarwono (2006). </w:t>
      </w:r>
    </w:p>
    <w:p w:rsidR="00DF1047" w:rsidRPr="00746F05" w:rsidRDefault="00284021" w:rsidP="00284021">
      <w:pPr>
        <w:spacing w:line="360" w:lineRule="auto"/>
        <w:ind w:firstLine="360"/>
        <w:jc w:val="both"/>
        <w:rPr>
          <w:rFonts w:ascii="Times New Roman" w:hAnsi="Times New Roman" w:cs="Times New Roman"/>
          <w:lang w:val="en-US"/>
        </w:rPr>
      </w:pPr>
      <w:r w:rsidRPr="00284021">
        <w:rPr>
          <w:rFonts w:ascii="Times New Roman" w:hAnsi="Times New Roman" w:cs="Times New Roman"/>
          <w:i/>
          <w:lang w:val="en-US"/>
        </w:rPr>
        <w:t>A</w:t>
      </w:r>
      <w:r w:rsidR="00011A25" w:rsidRPr="00284021">
        <w:rPr>
          <w:rFonts w:ascii="Times New Roman" w:hAnsi="Times New Roman" w:cs="Times New Roman"/>
          <w:i/>
          <w:lang w:val="en-US"/>
        </w:rPr>
        <w:t>utonomy support</w:t>
      </w:r>
      <w:r w:rsidR="00011A25" w:rsidRPr="00746F05">
        <w:rPr>
          <w:rFonts w:ascii="Times New Roman" w:hAnsi="Times New Roman" w:cs="Times New Roman"/>
          <w:i/>
          <w:lang w:val="en-US"/>
        </w:rPr>
        <w:t xml:space="preserve"> </w:t>
      </w:r>
      <w:r w:rsidR="00011A25" w:rsidRPr="00746F05">
        <w:rPr>
          <w:rFonts w:ascii="Times New Roman" w:hAnsi="Times New Roman" w:cs="Times New Roman"/>
          <w:lang w:val="en-US"/>
        </w:rPr>
        <w:t xml:space="preserve">yang diterima siswa dari guru akan memberikan dampak bagi siswa. Melalui penjelasan yang disampaikan guru mengenai alasan mengapa suatu </w:t>
      </w:r>
      <w:r>
        <w:rPr>
          <w:rFonts w:ascii="Times New Roman" w:hAnsi="Times New Roman" w:cs="Times New Roman"/>
          <w:lang w:val="en-US"/>
        </w:rPr>
        <w:t xml:space="preserve">aturan perlu </w:t>
      </w:r>
      <w:r w:rsidR="00011A25" w:rsidRPr="00746F05">
        <w:rPr>
          <w:rFonts w:ascii="Times New Roman" w:hAnsi="Times New Roman" w:cs="Times New Roman"/>
          <w:lang w:val="en-US"/>
        </w:rPr>
        <w:t>dilakukan</w:t>
      </w:r>
      <w:r>
        <w:rPr>
          <w:rFonts w:ascii="Times New Roman" w:hAnsi="Times New Roman" w:cs="Times New Roman"/>
          <w:lang w:val="en-US"/>
        </w:rPr>
        <w:t xml:space="preserve"> atau pengapa suatu materi perlu dipelajari</w:t>
      </w:r>
      <w:r w:rsidR="00011A25" w:rsidRPr="00746F05">
        <w:rPr>
          <w:rFonts w:ascii="Times New Roman" w:hAnsi="Times New Roman" w:cs="Times New Roman"/>
          <w:lang w:val="en-US"/>
        </w:rPr>
        <w:t xml:space="preserve">, akan membantu siswa untuk memahami manfaat dari </w:t>
      </w:r>
      <w:r>
        <w:rPr>
          <w:rFonts w:ascii="Times New Roman" w:hAnsi="Times New Roman" w:cs="Times New Roman"/>
          <w:lang w:val="en-US"/>
        </w:rPr>
        <w:t>hal tersebut</w:t>
      </w:r>
      <w:r w:rsidR="00011A25" w:rsidRPr="00746F05">
        <w:rPr>
          <w:rFonts w:ascii="Times New Roman" w:hAnsi="Times New Roman" w:cs="Times New Roman"/>
          <w:lang w:val="en-US"/>
        </w:rPr>
        <w:t xml:space="preserve"> bagi dirinya, sehingga </w:t>
      </w:r>
      <w:r>
        <w:rPr>
          <w:rFonts w:ascii="Times New Roman" w:hAnsi="Times New Roman" w:cs="Times New Roman"/>
          <w:lang w:val="en-US"/>
        </w:rPr>
        <w:t xml:space="preserve">siswa </w:t>
      </w:r>
      <w:r w:rsidR="00011A25" w:rsidRPr="00746F05">
        <w:rPr>
          <w:rFonts w:ascii="Times New Roman" w:hAnsi="Times New Roman" w:cs="Times New Roman"/>
          <w:lang w:val="en-US"/>
        </w:rPr>
        <w:t xml:space="preserve">melakukan </w:t>
      </w:r>
      <w:r>
        <w:rPr>
          <w:rFonts w:ascii="Times New Roman" w:hAnsi="Times New Roman" w:cs="Times New Roman"/>
          <w:lang w:val="en-US"/>
        </w:rPr>
        <w:t xml:space="preserve">sesuatu </w:t>
      </w:r>
      <w:r w:rsidR="00011A25" w:rsidRPr="00746F05">
        <w:rPr>
          <w:rFonts w:ascii="Times New Roman" w:hAnsi="Times New Roman" w:cs="Times New Roman"/>
          <w:lang w:val="en-US"/>
        </w:rPr>
        <w:t>bukan karena sekedar mengikuti arahan dari guru. Selain itu, dengan siswa mengalami bahwa guru bersedia mendengarkan pendapatnya dan memberikan kesempatan untuk memilih dan membuat suatu keputusan sendiri, maka hal ini akan membuat siswa memiliki perasaan bahwa dirinya merupakan agen yang aktif, yang artinya segala tindakannya dilakukan atas keinginannya sendiri (Connell &amp; Wellborn, 1991). Perasaan bahwa dirinya adalah agen yang aktif ini membuat siswa lebih bertanggung jawab terhadap tindaknya. Terlebih siswa juga paham mengenai pentingnya aktifitas belajar bagi dirinya, maka hal ini akan mendorong siswa untuk perpartisipasi terhadap kegiatan belajar, memiliki inistif dalam mengerjakan tugas-tugasnya di kelas (Reeve &amp; Jang, 2006).</w:t>
      </w:r>
    </w:p>
    <w:p w:rsidR="00011A25" w:rsidRPr="00746F05" w:rsidRDefault="00011A25" w:rsidP="00284021">
      <w:pPr>
        <w:spacing w:line="360" w:lineRule="auto"/>
        <w:ind w:firstLine="360"/>
        <w:jc w:val="both"/>
        <w:rPr>
          <w:rFonts w:ascii="Times New Roman" w:hAnsi="Times New Roman" w:cs="Times New Roman"/>
        </w:rPr>
      </w:pPr>
      <w:r w:rsidRPr="00746F05">
        <w:rPr>
          <w:rFonts w:ascii="Times New Roman" w:hAnsi="Times New Roman" w:cs="Times New Roman"/>
          <w:iCs/>
          <w:lang w:val="en-US"/>
        </w:rPr>
        <w:t xml:space="preserve">Selanjutnya berdasarkan hasil uji hipotesis minor kedua, didapati bahwa nilai signifikansi antara </w:t>
      </w:r>
      <w:r w:rsidRPr="00284021">
        <w:rPr>
          <w:rFonts w:ascii="Times New Roman" w:hAnsi="Times New Roman" w:cs="Times New Roman"/>
          <w:i/>
          <w:lang w:val="en-US"/>
        </w:rPr>
        <w:t>teacher autonomy support</w:t>
      </w:r>
      <w:r w:rsidRPr="00746F05">
        <w:rPr>
          <w:rFonts w:ascii="Times New Roman" w:hAnsi="Times New Roman" w:cs="Times New Roman"/>
          <w:iCs/>
          <w:lang w:val="en-US"/>
        </w:rPr>
        <w:t xml:space="preserve"> dan pemenuhan kebutuhan psikologis dasar sebesar </w:t>
      </w:r>
      <w:r w:rsidR="00284021">
        <w:rPr>
          <w:rFonts w:ascii="Times New Roman" w:hAnsi="Times New Roman" w:cs="Times New Roman"/>
          <w:iCs/>
          <w:lang w:val="en-US"/>
        </w:rPr>
        <w:t xml:space="preserve">adalah </w:t>
      </w:r>
      <w:r w:rsidRPr="00746F05">
        <w:rPr>
          <w:rFonts w:ascii="Times New Roman" w:hAnsi="Times New Roman" w:cs="Times New Roman"/>
          <w:iCs/>
          <w:lang w:val="en-US"/>
        </w:rPr>
        <w:t xml:space="preserve">0.000 (p &lt;0.05) dengan </w:t>
      </w:r>
      <w:r w:rsidRPr="00746F05">
        <w:rPr>
          <w:rFonts w:ascii="Times New Roman" w:hAnsi="Times New Roman" w:cs="Times New Roman"/>
        </w:rPr>
        <w:t>ß= 0.2</w:t>
      </w:r>
      <w:r w:rsidR="00F34A79">
        <w:rPr>
          <w:rFonts w:ascii="Times New Roman" w:hAnsi="Times New Roman" w:cs="Times New Roman"/>
        </w:rPr>
        <w:t>57</w:t>
      </w:r>
      <w:r w:rsidRPr="00746F05">
        <w:rPr>
          <w:rFonts w:ascii="Times New Roman" w:hAnsi="Times New Roman" w:cs="Times New Roman"/>
        </w:rPr>
        <w:t xml:space="preserve">. hal ini menunjukkan adanya korelasi positif yang termasuk korelasi cukup kuat dan signifikan antara kedua variabel tersebut. </w:t>
      </w:r>
      <w:r w:rsidR="00284021">
        <w:rPr>
          <w:rFonts w:ascii="Times New Roman" w:hAnsi="Times New Roman" w:cs="Times New Roman"/>
        </w:rPr>
        <w:t>H</w:t>
      </w:r>
      <w:r w:rsidRPr="00746F05">
        <w:rPr>
          <w:rFonts w:ascii="Times New Roman" w:hAnsi="Times New Roman" w:cs="Times New Roman"/>
        </w:rPr>
        <w:t>asil di</w:t>
      </w:r>
      <w:r w:rsidR="00284021">
        <w:rPr>
          <w:rFonts w:ascii="Times New Roman" w:hAnsi="Times New Roman" w:cs="Times New Roman"/>
        </w:rPr>
        <w:t xml:space="preserve"> ata</w:t>
      </w:r>
      <w:r w:rsidRPr="00746F05">
        <w:rPr>
          <w:rFonts w:ascii="Times New Roman" w:hAnsi="Times New Roman" w:cs="Times New Roman"/>
        </w:rPr>
        <w:t xml:space="preserve">s membuktikan bahwa hipotesis kedua mengenai hubungan positif signifikan anatra </w:t>
      </w:r>
      <w:r w:rsidRPr="00284021">
        <w:rPr>
          <w:rFonts w:ascii="Times New Roman" w:hAnsi="Times New Roman" w:cs="Times New Roman"/>
          <w:i/>
          <w:iCs/>
        </w:rPr>
        <w:t>teacher autonomy support</w:t>
      </w:r>
      <w:r w:rsidRPr="00746F05">
        <w:rPr>
          <w:rFonts w:ascii="Times New Roman" w:hAnsi="Times New Roman" w:cs="Times New Roman"/>
        </w:rPr>
        <w:t xml:space="preserve"> dan pemenuhan kebutuhan psikologis dasar diterima</w:t>
      </w:r>
      <w:r w:rsidR="00836A4E" w:rsidRPr="00746F05">
        <w:rPr>
          <w:rFonts w:ascii="Times New Roman" w:hAnsi="Times New Roman" w:cs="Times New Roman"/>
        </w:rPr>
        <w:t xml:space="preserve">. </w:t>
      </w:r>
    </w:p>
    <w:p w:rsidR="00836A4E" w:rsidRPr="00284021" w:rsidRDefault="00836A4E" w:rsidP="00284021">
      <w:pPr>
        <w:spacing w:line="360" w:lineRule="auto"/>
        <w:ind w:firstLine="360"/>
        <w:jc w:val="both"/>
        <w:rPr>
          <w:rFonts w:ascii="Times New Roman" w:hAnsi="Times New Roman" w:cs="Times New Roman"/>
        </w:rPr>
      </w:pPr>
      <w:r w:rsidRPr="00746F05">
        <w:rPr>
          <w:rFonts w:ascii="Times New Roman" w:hAnsi="Times New Roman" w:cs="Times New Roman"/>
          <w:color w:val="000000" w:themeColor="text1"/>
        </w:rPr>
        <w:t>Teori SDT menyatakan bahwa sesuatu dalam diri yang harus dipuaskan untuk pertumbuhan kognitif dan perkembangan ini sebagai kebutuhan psikologis dasar (</w:t>
      </w:r>
      <w:r w:rsidR="00284021">
        <w:rPr>
          <w:rFonts w:ascii="Times New Roman" w:hAnsi="Times New Roman" w:cs="Times New Roman"/>
          <w:color w:val="000000" w:themeColor="text1"/>
        </w:rPr>
        <w:t>R</w:t>
      </w:r>
      <w:r w:rsidRPr="00746F05">
        <w:rPr>
          <w:rFonts w:ascii="Times New Roman" w:hAnsi="Times New Roman" w:cs="Times New Roman"/>
          <w:color w:val="000000" w:themeColor="text1"/>
        </w:rPr>
        <w:t xml:space="preserve">yan dan Deci, 2000). Menurut sudut pandang SDT, kebutuhan psikologis dasar merupakan hal yang universal dan lintas tahap perkembangan. </w:t>
      </w:r>
      <w:r w:rsidRPr="00746F05">
        <w:rPr>
          <w:rFonts w:ascii="Times New Roman" w:hAnsi="Times New Roman" w:cs="Times New Roman"/>
        </w:rPr>
        <w:t xml:space="preserve">setiap orang memiliki kebutuhan dasar. Dan pada saat kebutuhan dasar ini dipenuhi oleh konteks sosial.    Konteks sosial berperan untuk memenuhi atau tidak memenuhi ketiga kebutuhan psikologis dasar tersebut. Bentuk peranan konteks sosial dalam pemenuhan kebutuhan psikologis dasar dalam diri manusia, yang salah satunya dapat berupa perlakuan </w:t>
      </w:r>
      <w:r w:rsidRPr="00746F05">
        <w:rPr>
          <w:rFonts w:ascii="Times New Roman" w:hAnsi="Times New Roman" w:cs="Times New Roman"/>
          <w:i/>
        </w:rPr>
        <w:t xml:space="preserve">autonomy support. </w:t>
      </w:r>
      <w:r w:rsidRPr="00746F05">
        <w:rPr>
          <w:rFonts w:ascii="Times New Roman" w:hAnsi="Times New Roman" w:cs="Times New Roman"/>
        </w:rPr>
        <w:t xml:space="preserve">Pada saat seseorang mendapatkan perlakuan dari konteks sosial, akan terjadi suatu proses di dalam dirinya untuk menilai apakah kebutuhan psikologis dasar dalam dirinya terpenuhi atau tidak oleh perlakuan dari lingkungan tersebut. Proses penilaian inilah yang di sebut dengan </w:t>
      </w:r>
      <w:r w:rsidRPr="00746F05">
        <w:rPr>
          <w:rFonts w:ascii="Times New Roman" w:hAnsi="Times New Roman" w:cs="Times New Roman"/>
          <w:i/>
        </w:rPr>
        <w:t xml:space="preserve">self system prossess </w:t>
      </w:r>
      <w:r w:rsidRPr="00746F05">
        <w:rPr>
          <w:rFonts w:ascii="Times New Roman" w:hAnsi="Times New Roman" w:cs="Times New Roman"/>
        </w:rPr>
        <w:t xml:space="preserve"> </w:t>
      </w:r>
      <w:r w:rsidRPr="00746F05">
        <w:rPr>
          <w:rFonts w:ascii="Times New Roman" w:hAnsi="Times New Roman" w:cs="Times New Roman"/>
        </w:rPr>
        <w:fldChar w:fldCharType="begin" w:fldLock="1"/>
      </w:r>
      <w:r w:rsidRPr="00746F05">
        <w:rPr>
          <w:rFonts w:ascii="Times New Roman" w:hAnsi="Times New Roman" w:cs="Times New Roman"/>
        </w:rPr>
        <w:instrText>ADDIN CSL_CITATION {"citationItems":[{"id":"ITEM-1","itemData":{"abstract":"purpose of this chapter is to present a theoretical model of self-system processes across the life-span / this model is based on a motivational analysis of self-system functioning that features three fundamental psychological needs: competence, autonomy, and relatedness after evaluating selected theoretical approaches to the study of self, the defining features of the new model will be presented / an application of the model within the enterprise of school will be discussed, including data from studies of self-system processes in children and adolescents / concludes with a discussion of the model's implications for institutional reform","author":[{"dropping-particle":"","family":"Connell","given":"James P","non-dropping-particle":"","parse-names":false,"suffix":""},{"dropping-particle":"","family":"James G Wellborn","given":"","non-dropping-particle":"","parse-names":false,"suffix":""}],"container-title":"Self processes and development.The Minnesota symposia on child psychology","id":"ITEM-1","issued":{"date-parts":[["1991"]]},"title":"Competence, Autonomy, and Relatedness: A Motivational Analysis of Self-sysetm Processes","type":"chapter"},"uris":["http://www.mendeley.com/documents/?uuid=c7501d16-7f75-4b44-8d09-61ea02fd54ea"]}],"mendeley":{"formattedCitation":"(James P Connell &amp; James G Wellborn, 1991)","plainTextFormattedCitation":"(James P Connell &amp; James G Wellborn, 1991)","previouslyFormattedCitation":"(James P Connell &amp; James G Wellborn, 1991)"},"properties":{"noteIndex":0},"schema":"https://github.com/citation-style-language/schema/raw/master/csl-citation.json"}</w:instrText>
      </w:r>
      <w:r w:rsidRPr="00746F05">
        <w:rPr>
          <w:rFonts w:ascii="Times New Roman" w:hAnsi="Times New Roman" w:cs="Times New Roman"/>
        </w:rPr>
        <w:fldChar w:fldCharType="separate"/>
      </w:r>
      <w:r w:rsidRPr="00746F05">
        <w:rPr>
          <w:rFonts w:ascii="Times New Roman" w:hAnsi="Times New Roman" w:cs="Times New Roman"/>
          <w:noProof/>
        </w:rPr>
        <w:t>(Connell &amp; Wellborn, 1991)</w:t>
      </w:r>
      <w:r w:rsidRPr="00746F05">
        <w:rPr>
          <w:rFonts w:ascii="Times New Roman" w:hAnsi="Times New Roman" w:cs="Times New Roman"/>
        </w:rPr>
        <w:fldChar w:fldCharType="end"/>
      </w:r>
      <w:r w:rsidRPr="00746F05">
        <w:rPr>
          <w:rFonts w:ascii="Times New Roman" w:hAnsi="Times New Roman" w:cs="Times New Roman"/>
        </w:rPr>
        <w:t xml:space="preserve">. Apabila berdasarkan </w:t>
      </w:r>
      <w:r w:rsidRPr="00746F05">
        <w:rPr>
          <w:rFonts w:ascii="Times New Roman" w:hAnsi="Times New Roman" w:cs="Times New Roman"/>
          <w:i/>
        </w:rPr>
        <w:t xml:space="preserve">self system process </w:t>
      </w:r>
      <w:r w:rsidRPr="00746F05">
        <w:rPr>
          <w:rFonts w:ascii="Times New Roman" w:hAnsi="Times New Roman" w:cs="Times New Roman"/>
        </w:rPr>
        <w:t xml:space="preserve"> seseorang menghayati bahwa kebutuhan psikologis dasarnya terpenuhi, maka akan menimbulkan persepsi bahwa dirinya </w:t>
      </w:r>
      <w:r w:rsidRPr="00746F05">
        <w:rPr>
          <w:rFonts w:ascii="Times New Roman" w:hAnsi="Times New Roman" w:cs="Times New Roman"/>
          <w:i/>
        </w:rPr>
        <w:t xml:space="preserve">competence, autonomy, relatedness. </w:t>
      </w:r>
      <w:r w:rsidRPr="00746F05">
        <w:rPr>
          <w:rFonts w:ascii="Times New Roman" w:hAnsi="Times New Roman" w:cs="Times New Roman"/>
        </w:rPr>
        <w:t>Ketiga persepsi mengenai diri ini</w:t>
      </w:r>
      <w:r w:rsidRPr="00746F05">
        <w:rPr>
          <w:rFonts w:ascii="Times New Roman" w:hAnsi="Times New Roman" w:cs="Times New Roman"/>
          <w:i/>
        </w:rPr>
        <w:t xml:space="preserve"> </w:t>
      </w:r>
      <w:r w:rsidRPr="00746F05">
        <w:rPr>
          <w:rFonts w:ascii="Times New Roman" w:hAnsi="Times New Roman" w:cs="Times New Roman"/>
        </w:rPr>
        <w:t xml:space="preserve"> yang selanjutnya akan disebut dengan </w:t>
      </w:r>
      <w:r w:rsidRPr="00746F05">
        <w:rPr>
          <w:rFonts w:ascii="Times New Roman" w:hAnsi="Times New Roman" w:cs="Times New Roman"/>
          <w:i/>
        </w:rPr>
        <w:t xml:space="preserve">sense competence, sense autonomy,dan sense relatedness </w:t>
      </w:r>
      <w:r w:rsidRPr="00F34A79">
        <w:rPr>
          <w:rFonts w:ascii="Times New Roman" w:hAnsi="Times New Roman" w:cs="Times New Roman"/>
          <w:iCs/>
        </w:rPr>
        <w:t>(Connell and Wellborn, 1991).</w:t>
      </w:r>
    </w:p>
    <w:p w:rsidR="00836A4E" w:rsidRPr="00746F05" w:rsidRDefault="00284021" w:rsidP="00746F05">
      <w:pPr>
        <w:pStyle w:val="HTMLPreformatted"/>
        <w:spacing w:line="360" w:lineRule="auto"/>
        <w:jc w:val="both"/>
        <w:rPr>
          <w:rFonts w:ascii="Times New Roman" w:hAnsi="Times New Roman" w:cs="Times New Roman"/>
          <w:iCs/>
          <w:sz w:val="24"/>
          <w:szCs w:val="24"/>
        </w:rPr>
      </w:pPr>
      <w:r>
        <w:rPr>
          <w:rFonts w:ascii="Times New Roman" w:hAnsi="Times New Roman" w:cs="Times New Roman"/>
          <w:i/>
          <w:sz w:val="24"/>
          <w:szCs w:val="24"/>
        </w:rPr>
        <w:tab/>
      </w:r>
      <w:r>
        <w:rPr>
          <w:rFonts w:ascii="Times New Roman" w:hAnsi="Times New Roman" w:cs="Times New Roman"/>
          <w:iCs/>
          <w:sz w:val="24"/>
          <w:szCs w:val="24"/>
        </w:rPr>
        <w:t xml:space="preserve">Hasil uji hipotesis minor yang ketiga </w:t>
      </w:r>
      <w:r w:rsidR="00836A4E" w:rsidRPr="00284021">
        <w:rPr>
          <w:rFonts w:ascii="Times New Roman" w:hAnsi="Times New Roman" w:cs="Times New Roman"/>
          <w:iCs/>
          <w:sz w:val="24"/>
          <w:szCs w:val="24"/>
        </w:rPr>
        <w:t>diketahui bahwa hubungan antara</w:t>
      </w:r>
      <w:r w:rsidR="00836A4E" w:rsidRPr="00746F05">
        <w:rPr>
          <w:rFonts w:ascii="Times New Roman" w:hAnsi="Times New Roman" w:cs="Times New Roman"/>
          <w:i/>
          <w:sz w:val="24"/>
          <w:szCs w:val="24"/>
        </w:rPr>
        <w:t xml:space="preserve"> </w:t>
      </w:r>
      <w:r>
        <w:rPr>
          <w:rFonts w:ascii="Times New Roman" w:hAnsi="Times New Roman" w:cs="Times New Roman"/>
          <w:iCs/>
          <w:sz w:val="24"/>
          <w:szCs w:val="24"/>
        </w:rPr>
        <w:t>P</w:t>
      </w:r>
      <w:r w:rsidR="00836A4E" w:rsidRPr="00284021">
        <w:rPr>
          <w:rFonts w:ascii="Times New Roman" w:hAnsi="Times New Roman" w:cs="Times New Roman"/>
          <w:iCs/>
          <w:sz w:val="24"/>
          <w:szCs w:val="24"/>
        </w:rPr>
        <w:t>emenuhan kebutuhan psikologis dasar dan</w:t>
      </w:r>
      <w:r w:rsidR="00836A4E" w:rsidRPr="00746F05">
        <w:rPr>
          <w:rFonts w:ascii="Times New Roman" w:hAnsi="Times New Roman" w:cs="Times New Roman"/>
          <w:i/>
          <w:sz w:val="24"/>
          <w:szCs w:val="24"/>
        </w:rPr>
        <w:t xml:space="preserve"> </w:t>
      </w:r>
      <w:r>
        <w:rPr>
          <w:rFonts w:ascii="Times New Roman" w:hAnsi="Times New Roman" w:cs="Times New Roman"/>
          <w:i/>
          <w:sz w:val="24"/>
          <w:szCs w:val="24"/>
        </w:rPr>
        <w:t>E</w:t>
      </w:r>
      <w:r w:rsidR="00836A4E" w:rsidRPr="00746F05">
        <w:rPr>
          <w:rFonts w:ascii="Times New Roman" w:hAnsi="Times New Roman" w:cs="Times New Roman"/>
          <w:i/>
          <w:sz w:val="24"/>
          <w:szCs w:val="24"/>
        </w:rPr>
        <w:t>ngagement memiliki signifikansi sebesar 0.00</w:t>
      </w:r>
      <w:r w:rsidR="00F34A79">
        <w:rPr>
          <w:rFonts w:ascii="Times New Roman" w:hAnsi="Times New Roman" w:cs="Times New Roman"/>
          <w:i/>
          <w:sz w:val="24"/>
          <w:szCs w:val="24"/>
        </w:rPr>
        <w:t>4</w:t>
      </w:r>
      <w:r w:rsidR="00836A4E" w:rsidRPr="00746F05">
        <w:rPr>
          <w:rFonts w:ascii="Times New Roman" w:hAnsi="Times New Roman" w:cs="Times New Roman"/>
          <w:i/>
          <w:sz w:val="24"/>
          <w:szCs w:val="24"/>
        </w:rPr>
        <w:t xml:space="preserve"> (p&lt; 0.05) dengan ß </w:t>
      </w:r>
      <w:r w:rsidR="00836A4E" w:rsidRPr="00746F05">
        <w:rPr>
          <w:rFonts w:ascii="Times New Roman" w:hAnsi="Times New Roman" w:cs="Times New Roman"/>
          <w:iCs/>
          <w:sz w:val="24"/>
          <w:szCs w:val="24"/>
        </w:rPr>
        <w:t xml:space="preserve"> sebesar 0.23</w:t>
      </w:r>
      <w:r w:rsidR="00F34A79">
        <w:rPr>
          <w:rFonts w:ascii="Times New Roman" w:hAnsi="Times New Roman" w:cs="Times New Roman"/>
          <w:iCs/>
          <w:sz w:val="24"/>
          <w:szCs w:val="24"/>
        </w:rPr>
        <w:t>5</w:t>
      </w:r>
      <w:r w:rsidR="00836A4E" w:rsidRPr="00746F05">
        <w:rPr>
          <w:rFonts w:ascii="Times New Roman" w:hAnsi="Times New Roman" w:cs="Times New Roman"/>
          <w:iCs/>
          <w:sz w:val="24"/>
          <w:szCs w:val="24"/>
        </w:rPr>
        <w:t xml:space="preserve">. </w:t>
      </w:r>
      <w:r>
        <w:rPr>
          <w:rFonts w:ascii="Times New Roman" w:hAnsi="Times New Roman" w:cs="Times New Roman"/>
          <w:iCs/>
          <w:sz w:val="24"/>
          <w:szCs w:val="24"/>
        </w:rPr>
        <w:t>H</w:t>
      </w:r>
      <w:r w:rsidR="00836A4E" w:rsidRPr="00746F05">
        <w:rPr>
          <w:rFonts w:ascii="Times New Roman" w:hAnsi="Times New Roman" w:cs="Times New Roman"/>
          <w:iCs/>
          <w:sz w:val="24"/>
          <w:szCs w:val="24"/>
        </w:rPr>
        <w:t>al ini menunjukkan bahwa terdapat hubungan yang positi</w:t>
      </w:r>
      <w:r>
        <w:rPr>
          <w:rFonts w:ascii="Times New Roman" w:hAnsi="Times New Roman" w:cs="Times New Roman"/>
          <w:iCs/>
          <w:sz w:val="24"/>
          <w:szCs w:val="24"/>
        </w:rPr>
        <w:t>f</w:t>
      </w:r>
      <w:r w:rsidR="00836A4E" w:rsidRPr="00746F05">
        <w:rPr>
          <w:rFonts w:ascii="Times New Roman" w:hAnsi="Times New Roman" w:cs="Times New Roman"/>
          <w:iCs/>
          <w:sz w:val="24"/>
          <w:szCs w:val="24"/>
        </w:rPr>
        <w:t xml:space="preserve"> namun temasuk korelasi sangat lemah dan signifikan anatara kedua variabel tersebut.</w:t>
      </w:r>
    </w:p>
    <w:p w:rsidR="00A05863" w:rsidRPr="00746F05" w:rsidRDefault="003E752C" w:rsidP="00746F05">
      <w:pPr>
        <w:spacing w:line="360" w:lineRule="auto"/>
        <w:jc w:val="both"/>
        <w:rPr>
          <w:rFonts w:ascii="Times New Roman" w:hAnsi="Times New Roman" w:cs="Times New Roman"/>
        </w:rPr>
      </w:pPr>
      <w:r w:rsidRPr="00746F05">
        <w:rPr>
          <w:rFonts w:ascii="Times New Roman" w:hAnsi="Times New Roman" w:cs="Times New Roman"/>
          <w:iCs/>
        </w:rPr>
        <w:tab/>
        <w:t xml:space="preserve">Menurut Ryan dan Deci, 2000 </w:t>
      </w:r>
      <w:r w:rsidRPr="00746F05">
        <w:rPr>
          <w:rFonts w:ascii="Times New Roman" w:hAnsi="Times New Roman" w:cs="Times New Roman"/>
          <w:lang w:val="en-US"/>
        </w:rPr>
        <w:t xml:space="preserve">setiap orang pada dasarnya akan mencari pengalaman yang akan yang dapat memenuhi kebutuhan </w:t>
      </w:r>
      <w:r w:rsidRPr="00746F05">
        <w:rPr>
          <w:rFonts w:ascii="Times New Roman" w:hAnsi="Times New Roman" w:cs="Times New Roman"/>
          <w:i/>
          <w:lang w:val="en-US"/>
        </w:rPr>
        <w:t xml:space="preserve">competence, autonomy </w:t>
      </w:r>
      <w:r w:rsidRPr="00746F05">
        <w:rPr>
          <w:rFonts w:ascii="Times New Roman" w:hAnsi="Times New Roman" w:cs="Times New Roman"/>
          <w:lang w:val="en-US"/>
        </w:rPr>
        <w:t xml:space="preserve">dan </w:t>
      </w:r>
      <w:r w:rsidRPr="00746F05">
        <w:rPr>
          <w:rFonts w:ascii="Times New Roman" w:hAnsi="Times New Roman" w:cs="Times New Roman"/>
          <w:i/>
          <w:lang w:val="en-US"/>
        </w:rPr>
        <w:t xml:space="preserve">relatedness </w:t>
      </w:r>
      <w:r w:rsidRPr="00746F05">
        <w:rPr>
          <w:rFonts w:ascii="Times New Roman" w:hAnsi="Times New Roman" w:cs="Times New Roman"/>
          <w:lang w:val="en-US"/>
        </w:rPr>
        <w:t xml:space="preserve">dari lingkungannya. Berdasarkan pengalaman yang diperolehnya dari lingkungan, individu akan menilai apakah kebutuhan psikologis yang mendasar dalam dirinya terpenuhi atau tidak </w:t>
      </w:r>
      <w:r w:rsidRPr="00746F05">
        <w:rPr>
          <w:rFonts w:ascii="Times New Roman" w:hAnsi="Times New Roman" w:cs="Times New Roman"/>
          <w:lang w:val="en-US"/>
        </w:rPr>
        <w:fldChar w:fldCharType="begin" w:fldLock="1"/>
      </w:r>
      <w:r w:rsidRPr="00746F05">
        <w:rPr>
          <w:rFonts w:ascii="Times New Roman" w:hAnsi="Times New Roman" w:cs="Times New Roman"/>
          <w:lang w:val="en-US"/>
        </w:rPr>
        <w:instrText>ADDIN CSL_CITATION {"citationItems":[{"id":"ITEM-1","itemData":{"abstract":"purpose of this chapter is to present a theoretical model of self-system processes across the life-span / this model is based on a motivational analysis of self-system functioning that features three fundamental psychological needs: competence, autonomy, and relatedness after evaluating selected theoretical approaches to the study of self, the defining features of the new model will be presented / an application of the model within the enterprise of school will be discussed, including data from studies of self-system processes in children and adolescents / concludes with a discussion of the model's implications for institutional reform","author":[{"dropping-particle":"","family":"Connell","given":"James P","non-dropping-particle":"","parse-names":false,"suffix":""},{"dropping-particle":"","family":"James G Wellborn","given":"","non-dropping-particle":"","parse-names":false,"suffix":""}],"container-title":"Self processes and development.The Minnesota symposia on child psychology","id":"ITEM-1","issued":{"date-parts":[["1991"]]},"title":"Competence, Autonomy, and Relatedness: A Motivational Analysis of Self-sysetm Processes","type":"chapter"},"uris":["http://www.mendeley.com/documents/?uuid=c7501d16-7f75-4b44-8d09-61ea02fd54ea"]}],"mendeley":{"formattedCitation":"(James P Connell &amp; James G Wellborn, 1991)","plainTextFormattedCitation":"(James P Connell &amp; James G Wellborn, 1991)","previouslyFormattedCitation":"(James P Connell &amp; James G Wellborn, 1991)"},"properties":{"noteIndex":0},"schema":"https://github.com/citation-style-language/schema/raw/master/csl-citation.json"}</w:instrText>
      </w:r>
      <w:r w:rsidRPr="00746F05">
        <w:rPr>
          <w:rFonts w:ascii="Times New Roman" w:hAnsi="Times New Roman" w:cs="Times New Roman"/>
          <w:lang w:val="en-US"/>
        </w:rPr>
        <w:fldChar w:fldCharType="separate"/>
      </w:r>
      <w:r w:rsidRPr="00746F05">
        <w:rPr>
          <w:rFonts w:ascii="Times New Roman" w:hAnsi="Times New Roman" w:cs="Times New Roman"/>
          <w:noProof/>
          <w:lang w:val="en-US"/>
        </w:rPr>
        <w:t>(Connell &amp; Wellborn, 1991)</w:t>
      </w:r>
      <w:r w:rsidRPr="00746F05">
        <w:rPr>
          <w:rFonts w:ascii="Times New Roman" w:hAnsi="Times New Roman" w:cs="Times New Roman"/>
          <w:lang w:val="en-US"/>
        </w:rPr>
        <w:fldChar w:fldCharType="end"/>
      </w:r>
      <w:r w:rsidRPr="00746F05">
        <w:rPr>
          <w:rFonts w:ascii="Times New Roman" w:hAnsi="Times New Roman" w:cs="Times New Roman"/>
          <w:lang w:val="en-US"/>
        </w:rPr>
        <w:t xml:space="preserve">. </w:t>
      </w:r>
      <w:r w:rsidR="00284021">
        <w:rPr>
          <w:rFonts w:ascii="Times New Roman" w:hAnsi="Times New Roman" w:cs="Times New Roman"/>
          <w:lang w:val="en-US"/>
        </w:rPr>
        <w:t>berdasarkan</w:t>
      </w:r>
      <w:r w:rsidRPr="00746F05">
        <w:rPr>
          <w:rFonts w:ascii="Times New Roman" w:hAnsi="Times New Roman" w:cs="Times New Roman"/>
          <w:lang w:val="en-US"/>
        </w:rPr>
        <w:t xml:space="preserve"> pengalaman-pengalaman ini, seseorang secara kumulatif akan membangun pandangan mengenai diri mereka sendiri </w:t>
      </w:r>
      <w:r w:rsidRPr="00746F05">
        <w:rPr>
          <w:rFonts w:ascii="Times New Roman" w:hAnsi="Times New Roman" w:cs="Times New Roman"/>
          <w:lang w:val="en-US"/>
        </w:rPr>
        <w:fldChar w:fldCharType="begin" w:fldLock="1"/>
      </w:r>
      <w:r w:rsidRPr="00746F05">
        <w:rPr>
          <w:rFonts w:ascii="Times New Roman" w:hAnsi="Times New Roman" w:cs="Times New Roman"/>
          <w:lang w:val="en-US"/>
        </w:rPr>
        <w:instrText>ADDIN CSL_CITATION {"citationItems":[{"id":"ITEM-1","itemData":{"abstract":"purpose of this chapter is to present a theoretical model of self-system processes across the life-span / this model is based on a motivational analysis of self-system functioning that features three fundamental psychological needs: competence, autonomy, and relatedness after evaluating selected theoretical approaches to the study of self, the defining features of the new model will be presented / an application of the model within the enterprise of school will be discussed, including data from studies of self-system processes in children and adolescents / concludes with a discussion of the model's implications for institutional reform","author":[{"dropping-particle":"","family":"Connell","given":"James P","non-dropping-particle":"","parse-names":false,"suffix":""},{"dropping-particle":"","family":"James G Wellborn","given":"","non-dropping-particle":"","parse-names":false,"suffix":""}],"container-title":"Self processes and development.The Minnesota symposia on child psychology","id":"ITEM-1","issued":{"date-parts":[["1991"]]},"title":"Competence, Autonomy, and Relatedness: A Motivational Analysis of Self-sysetm Processes","type":"chapter"},"uris":["http://www.mendeley.com/documents/?uuid=c7501d16-7f75-4b44-8d09-61ea02fd54ea"]}],"mendeley":{"formattedCitation":"(James P Connell &amp; James G Wellborn, 1991)","plainTextFormattedCitation":"(James P Connell &amp; James G Wellborn, 1991)","previouslyFormattedCitation":"(James P Connell &amp; James G Wellborn, 1991)"},"properties":{"noteIndex":0},"schema":"https://github.com/citation-style-language/schema/raw/master/csl-citation.json"}</w:instrText>
      </w:r>
      <w:r w:rsidRPr="00746F05">
        <w:rPr>
          <w:rFonts w:ascii="Times New Roman" w:hAnsi="Times New Roman" w:cs="Times New Roman"/>
          <w:lang w:val="en-US"/>
        </w:rPr>
        <w:fldChar w:fldCharType="separate"/>
      </w:r>
      <w:r w:rsidRPr="00746F05">
        <w:rPr>
          <w:rFonts w:ascii="Times New Roman" w:hAnsi="Times New Roman" w:cs="Times New Roman"/>
          <w:noProof/>
          <w:lang w:val="en-US"/>
        </w:rPr>
        <w:t>(Connell &amp; Wellborn, 1991)</w:t>
      </w:r>
      <w:r w:rsidRPr="00746F05">
        <w:rPr>
          <w:rFonts w:ascii="Times New Roman" w:hAnsi="Times New Roman" w:cs="Times New Roman"/>
          <w:lang w:val="en-US"/>
        </w:rPr>
        <w:fldChar w:fldCharType="end"/>
      </w:r>
      <w:r w:rsidRPr="00746F05">
        <w:rPr>
          <w:rFonts w:ascii="Times New Roman" w:hAnsi="Times New Roman" w:cs="Times New Roman"/>
          <w:lang w:val="en-US"/>
        </w:rPr>
        <w:t xml:space="preserve">.Pandangan atau anggapan terhadap diri ini bukanlah persepsi mengenai diri yang cepat lenyap begitu saja, melainkan keyakinan yang bertahan lama yang membentuk realita nyata pada diri seseorang dan menuntun tidakan seseorang </w:t>
      </w:r>
      <w:r w:rsidRPr="00746F05">
        <w:rPr>
          <w:rFonts w:ascii="Times New Roman" w:hAnsi="Times New Roman" w:cs="Times New Roman"/>
          <w:lang w:val="en-US"/>
        </w:rPr>
        <w:fldChar w:fldCharType="begin" w:fldLock="1"/>
      </w:r>
      <w:r w:rsidRPr="00746F05">
        <w:rPr>
          <w:rFonts w:ascii="Times New Roman" w:hAnsi="Times New Roman" w:cs="Times New Roman"/>
          <w:lang w:val="en-US"/>
        </w:rPr>
        <w:instrText>ADDIN CSL_CITATION {"citationItems":[{"id":"ITEM-1","itemData":{"abstract":"purpose of this chapter is to present a theoretical model of self-system processes across the life-span / this model is based on a motivational analysis of self-system functioning that features three fundamental psychological needs: competence, autonomy, and relatedness after evaluating selected theoretical approaches to the study of self, the defining features of the new model will be presented / an application of the model within the enterprise of school will be discussed, including data from studies of self-system processes in children and adolescents / concludes with a discussion of the model's implications for institutional reform","author":[{"dropping-particle":"","family":"Connell","given":"James P","non-dropping-particle":"","parse-names":false,"suffix":""},{"dropping-particle":"","family":"James G Wellborn","given":"","non-dropping-particle":"","parse-names":false,"suffix":""}],"container-title":"Self processes and development.The Minnesota symposia on child psychology","id":"ITEM-1","issued":{"date-parts":[["1991"]]},"title":"Competence, Autonomy, and Relatedness: A Motivational Analysis of Self-sysetm Processes","type":"chapter"},"uris":["http://www.mendeley.com/documents/?uuid=c7501d16-7f75-4b44-8d09-61ea02fd54ea"]},{"id":"ITEM-2","itemData":{"DOI":"10.7202/1041847ar","ISBN":"9781462528769","abstract":"Self-determination theory (SDT) provides a framework for understanding the factors that promote motivation and healthy psychological and behavioral functioning. In this authoritative work, the codevelopers of the theory comprehensively examine SDT's conceptual underpinnings (including its six mini-theories), empirical evidence base, and practical applications across the lifespan. The volume synthesizes a vast body of research on how supporting—or thwarting—people's basic needs for competence, relatedness, and autonomy affects their development and well-being. Chapters cover implications for practice and policy in education, health care, psychotherapy, sport, and the workplace.","author":[{"dropping-particle":"","family":"Ryan","given":"Richard M","non-dropping-particle":"","parse-names":false,"suffix":""},{"dropping-particle":"","family":"Deci","given":"Edward L","non-dropping-particle":"","parse-names":false,"suffix":""}],"container-title":"Self-Determination Theory: Basic Psychological Needs in Motivation, Development, and Wellness","id":"ITEM-2","issued":{"date-parts":[["2017"]]},"page":"1-25","title":"Self‑Determination Theory. An Introduction and Overview","type":"article"},"uris":["http://www.mendeley.com/documents/?uuid=1f055ced-7640-48b1-8ef3-ff5208e3a9ba"]},{"id":"ITEM-3","itemData":{"DOI":"10.1177/0165025416642051","ISSN":"0165-0254","abstract":"Students perform better in school to the extent they are able to engage fully, cope adaptively, and bounce back from obstacles and setbacks in their academic work. These three processes, which studies suggest are positively inter-connected, may comprise a self-sustaining system that enables motivational resilience. Using self-determination theory to frame hypotheses about such a motivational system, this study examined (1) whether a set of personal factors (self-perceptions of relatedness, competence, and autonomy), interpersonal resources (perceptions of teacher warmth, structure, and autonomy support), and emotional reactivity predicted changes in motivational resilience over the school year; (2) whether motivational resilience in turn predicted improvements in students' achievement and also fed back to increases in their personal and interpersonal resources; and (3) whether teacher support could shift established motivational patterns. A latent path model depicting these processes showed a good fit with self-report data from 1020 students in Grades 3 through 6 collected in fall and spring of the same school year (including achievement data from a random subset, n ¼ 365). Multiple regressions predicting changes from fall to spring refined the proposed model. Moreover, teacher support was crucial: Students who began the year with at-risk profiles, but also experienced high teacher support, ended the year on par with low-risk students; whereas students who began with resilient profiles but experienced low levels of teacher support ended the year at-risk. Discussion focused on identifying levers for intervention and the essential role teacher support plays in these dynamics.","author":[{"dropping-particle":"","family":"Pitzer","given":"Jennifer","non-dropping-particle":"","parse-names":false,"suffix":""},{"dropping-particle":"","family":"Skinner","given":"Ellen","non-dropping-particle":"","parse-names":false,"suffix":""}],"container-title":"International Journal of Behavioral Development","id":"ITEM-3","issued":{"date-parts":[["2016"]]},"title":"Predictors of changes in students’ motivational resilience over the school year","type":"article-journal"},"uris":["http://www.mendeley.com/documents/?uuid=5e912506-8391-478a-a44d-f45ff0355206"]}],"mendeley":{"formattedCitation":"(James P Connell &amp; James G Wellborn, 1991; Pitzer &amp; Skinner, 2016; Richard M Ryan &amp; Deci, 2017)","plainTextFormattedCitation":"(James P Connell &amp; James G Wellborn, 1991; Pitzer &amp; Skinner, 2016; Richard M Ryan &amp; Deci, 2017)","previouslyFormattedCitation":"(James P Connell &amp; James G Wellborn, 1991; Pitzer &amp; Skinner, 2016; Richard M Ryan &amp; Deci, 2017)"},"properties":{"noteIndex":0},"schema":"https://github.com/citation-style-language/schema/raw/master/csl-citation.json"}</w:instrText>
      </w:r>
      <w:r w:rsidRPr="00746F05">
        <w:rPr>
          <w:rFonts w:ascii="Times New Roman" w:hAnsi="Times New Roman" w:cs="Times New Roman"/>
          <w:lang w:val="en-US"/>
        </w:rPr>
        <w:fldChar w:fldCharType="separate"/>
      </w:r>
      <w:r w:rsidRPr="00746F05">
        <w:rPr>
          <w:rFonts w:ascii="Times New Roman" w:hAnsi="Times New Roman" w:cs="Times New Roman"/>
          <w:noProof/>
          <w:lang w:val="en-US"/>
        </w:rPr>
        <w:t>(Connell &amp; Wellborn, 1991; Pitzer &amp; Skinner, 2016; Ryan &amp; Deci, 2017)</w:t>
      </w:r>
      <w:r w:rsidRPr="00746F05">
        <w:rPr>
          <w:rFonts w:ascii="Times New Roman" w:hAnsi="Times New Roman" w:cs="Times New Roman"/>
          <w:lang w:val="en-US"/>
        </w:rPr>
        <w:fldChar w:fldCharType="end"/>
      </w:r>
      <w:r w:rsidRPr="00746F05">
        <w:rPr>
          <w:rFonts w:ascii="Times New Roman" w:hAnsi="Times New Roman" w:cs="Times New Roman"/>
          <w:lang w:val="en-US"/>
        </w:rPr>
        <w:t>. Pada saat individu menghayati kebutuhan psikologis dasarnya terpenuhi maka akan individu tersebut akan memiliki perasaan  bahwa mereka mampu mengatur dan melakukan suatu tindakan (</w:t>
      </w:r>
      <w:r w:rsidRPr="00284021">
        <w:rPr>
          <w:rFonts w:ascii="Times New Roman" w:hAnsi="Times New Roman" w:cs="Times New Roman"/>
          <w:i/>
          <w:iCs/>
          <w:lang w:val="en-US"/>
        </w:rPr>
        <w:t>sense competence</w:t>
      </w:r>
      <w:r w:rsidRPr="00746F05">
        <w:rPr>
          <w:rFonts w:ascii="Times New Roman" w:hAnsi="Times New Roman" w:cs="Times New Roman"/>
          <w:lang w:val="en-US"/>
        </w:rPr>
        <w:t xml:space="preserve">), sebaliknya tidak memiliki </w:t>
      </w:r>
      <w:r w:rsidRPr="00746F05">
        <w:rPr>
          <w:rFonts w:ascii="Times New Roman" w:hAnsi="Times New Roman" w:cs="Times New Roman"/>
          <w:i/>
          <w:lang w:val="en-US"/>
        </w:rPr>
        <w:t>sense</w:t>
      </w:r>
      <w:r w:rsidRPr="00746F05">
        <w:rPr>
          <w:rFonts w:ascii="Times New Roman" w:hAnsi="Times New Roman" w:cs="Times New Roman"/>
          <w:lang w:val="en-US"/>
        </w:rPr>
        <w:t xml:space="preserve"> </w:t>
      </w:r>
      <w:r w:rsidRPr="00746F05">
        <w:rPr>
          <w:rFonts w:ascii="Times New Roman" w:hAnsi="Times New Roman" w:cs="Times New Roman"/>
          <w:i/>
          <w:lang w:val="en-US"/>
        </w:rPr>
        <w:t xml:space="preserve">competence </w:t>
      </w:r>
      <w:r w:rsidRPr="00746F05">
        <w:rPr>
          <w:rFonts w:ascii="Times New Roman" w:hAnsi="Times New Roman" w:cs="Times New Roman"/>
          <w:lang w:val="en-US"/>
        </w:rPr>
        <w:t xml:space="preserve">akan mengancam perasaan bahwa individu tersebut mampu melakukan suatu tindakan </w:t>
      </w:r>
      <w:r w:rsidRPr="00746F05">
        <w:rPr>
          <w:rFonts w:ascii="Times New Roman" w:hAnsi="Times New Roman" w:cs="Times New Roman"/>
          <w:lang w:val="en-US"/>
        </w:rPr>
        <w:fldChar w:fldCharType="begin" w:fldLock="1"/>
      </w:r>
      <w:r w:rsidRPr="00746F05">
        <w:rPr>
          <w:rFonts w:ascii="Times New Roman" w:hAnsi="Times New Roman" w:cs="Times New Roman"/>
          <w:lang w:val="en-US"/>
        </w:rPr>
        <w:instrText>ADDIN CSL_CITATION {"citationItems":[{"id":"ITEM-1","itemData":{"abstract":"purpose of this chapter is to present a theoretical model of self-system processes across the life-span / this model is based on a motivational analysis of self-system functioning that features three fundamental psychological needs: competence, autonomy, and relatedness after evaluating selected theoretical approaches to the study of self, the defining features of the new model will be presented / an application of the model within the enterprise of school will be discussed, including data from studies of self-system processes in children and adolescents / concludes with a discussion of the model's implications for institutional reform","author":[{"dropping-particle":"","family":"Connell","given":"James P","non-dropping-particle":"","parse-names":false,"suffix":""},{"dropping-particle":"","family":"James G Wellborn","given":"","non-dropping-particle":"","parse-names":false,"suffix":""}],"container-title":"Self processes and development.The Minnesota symposia on child psychology","id":"ITEM-1","issued":{"date-parts":[["1991"]]},"title":"Competence, Autonomy, and Relatedness: A Motivational Analysis of Self-sysetm Processes","type":"chapter"},"uris":["http://www.mendeley.com/documents/?uuid=ae386b0f-82b5-4a29-bb99-4615b5dbf251"]}],"mendeley":{"formattedCitation":"(James P Connell &amp; James G Wellborn, 1991)","plainTextFormattedCitation":"(James P Connell &amp; James G Wellborn, 1991)","previouslyFormattedCitation":"(James P Connell &amp; James G Wellborn, 1991)"},"properties":{"noteIndex":0},"schema":"https://github.com/citation-style-language/schema/raw/master/csl-citation.json"}</w:instrText>
      </w:r>
      <w:r w:rsidRPr="00746F05">
        <w:rPr>
          <w:rFonts w:ascii="Times New Roman" w:hAnsi="Times New Roman" w:cs="Times New Roman"/>
          <w:lang w:val="en-US"/>
        </w:rPr>
        <w:fldChar w:fldCharType="separate"/>
      </w:r>
      <w:r w:rsidRPr="00746F05">
        <w:rPr>
          <w:rFonts w:ascii="Times New Roman" w:hAnsi="Times New Roman" w:cs="Times New Roman"/>
          <w:noProof/>
          <w:lang w:val="en-US"/>
        </w:rPr>
        <w:t>(Connell &amp; Wellborn, 1991)</w:t>
      </w:r>
      <w:r w:rsidRPr="00746F05">
        <w:rPr>
          <w:rFonts w:ascii="Times New Roman" w:hAnsi="Times New Roman" w:cs="Times New Roman"/>
          <w:lang w:val="en-US"/>
        </w:rPr>
        <w:fldChar w:fldCharType="end"/>
      </w:r>
      <w:r w:rsidRPr="00746F05">
        <w:rPr>
          <w:rFonts w:ascii="Times New Roman" w:hAnsi="Times New Roman" w:cs="Times New Roman"/>
          <w:lang w:val="en-US"/>
        </w:rPr>
        <w:t xml:space="preserve">. </w:t>
      </w:r>
      <w:r w:rsidR="005A7900">
        <w:rPr>
          <w:rFonts w:ascii="Times New Roman" w:hAnsi="Times New Roman" w:cs="Times New Roman"/>
          <w:lang w:val="en-US"/>
        </w:rPr>
        <w:t>Terpenuhi kebutuhan psikologis dasar ini m</w:t>
      </w:r>
      <w:r w:rsidRPr="00746F05">
        <w:rPr>
          <w:rFonts w:ascii="Times New Roman" w:hAnsi="Times New Roman" w:cs="Times New Roman"/>
          <w:lang w:val="en-US"/>
        </w:rPr>
        <w:t>enimbulkan perasaan bersedia dan memiliki kemauan sehubungan dengan melakukan suatu perilaku (</w:t>
      </w:r>
      <w:r w:rsidRPr="00284021">
        <w:rPr>
          <w:rFonts w:ascii="Times New Roman" w:hAnsi="Times New Roman" w:cs="Times New Roman"/>
          <w:i/>
          <w:iCs/>
          <w:lang w:val="en-US"/>
        </w:rPr>
        <w:t>sense autonomy</w:t>
      </w:r>
      <w:r w:rsidRPr="00746F05">
        <w:rPr>
          <w:rFonts w:ascii="Times New Roman" w:hAnsi="Times New Roman" w:cs="Times New Roman"/>
          <w:lang w:val="en-US"/>
        </w:rPr>
        <w:t xml:space="preserve">) </w:t>
      </w:r>
      <w:r w:rsidRPr="00746F05">
        <w:rPr>
          <w:rFonts w:ascii="Times New Roman" w:hAnsi="Times New Roman" w:cs="Times New Roman"/>
          <w:lang w:val="en-US"/>
        </w:rPr>
        <w:fldChar w:fldCharType="begin" w:fldLock="1"/>
      </w:r>
      <w:r w:rsidRPr="00746F05">
        <w:rPr>
          <w:rFonts w:ascii="Times New Roman" w:hAnsi="Times New Roman" w:cs="Times New Roman"/>
          <w:lang w:val="en-US"/>
        </w:rPr>
        <w:instrText>ADDIN CSL_CITATION {"citationItems":[{"id":"ITEM-1","itemData":{"DOI":"10.7202/1041847ar","ISBN":"9781462528769","abstract":"Self-determination theory (SDT) provides a framework for understanding the factors that promote motivation and healthy psychological and behavioral functioning. In this authoritative work, the codevelopers of the theory comprehensively examine SDT's conceptual underpinnings (including its six mini-theories), empirical evidence base, and practical applications across the lifespan. The volume synthesizes a vast body of research on how supporting—or thwarting—people's basic needs for competence, relatedness, and autonomy affects their development and well-being. Chapters cover implications for practice and policy in education, health care, psychotherapy, sport, and the workplace.","author":[{"dropping-particle":"","family":"Ryan","given":"Richard M","non-dropping-particle":"","parse-names":false,"suffix":""},{"dropping-particle":"","family":"Deci","given":"Edward L","non-dropping-particle":"","parse-names":false,"suffix":""}],"container-title":"Self-Determination Theory: Basic Psychological Needs in Motivation, Development, and Wellness","id":"ITEM-1","issued":{"date-parts":[["2017"]]},"page":"1-25","title":"Self‑Determination Theory. An Introduction and Overview","type":"article"},"uris":["http://www.mendeley.com/documents/?uuid=1f055ced-7640-48b1-8ef3-ff5208e3a9ba"]},{"id":"ITEM-2","itemData":{"abstract":"The Intrinsic Motivation Inventory (IMI) is a multidimensional measurement device intended to assess participants' subjective experience related to a target activity in laboratory experiments. It has been used in several experiments related to intrinsic motivation and self-regulation (e.g., Ryan, 1982; Ryan, Mims &amp; Koestner, 1983; Plant &amp; Ryan, 1985; Ryan, Connell, &amp; Plant, 1990; Ryan, Koestner &amp; Deci, 1991; Deci, Eghrari, Patrick, &amp; Leone, 1994). The instrument assesses participants' interest/enjoyment, perceived competence, effort, value/usefulness, felt pressure and tension, and perceived choice while performing a given activity, thus yielding six subscale scores. Recently, a seventh subscale has been added to tap the experiences of relatedness, although the validity of this subscale has yet to be established. The interest/enjoyment subscale is considered the self-report measure of intrinsic motivation; thus, although the overall questionnaire is called the Intrinsic Motivation Inventory, it is only the one subscale that assesses intrinsic motivation, per se. As a result, the interest/enjoyment subscale often has more items on it that do the other subscales. The perceived choice and perceived competence concepts are theorized to be positive predictors of both self-report and behavioral measures of intrinsic motivation, and pressure/tension is theorized to be a negative predictor of intrinsic motivation. Effort is a separate variable that is relevant to some motivation questions, so is used it its relevant. The value/usefulness subscale is used in internalization studies (e.g., Deci et al, 1994), the idea being that people internalize and become self-regulating with respect to activities that they experience as useful or valuable for themselves. Finally, the relatedness subscale is used in studies having to do with interpersonal interactions, friendship formation, and so on.","author":[{"dropping-particle":"","family":"Deci","given":"Edwards","non-dropping-particle":"","parse-names":false,"suffix":""},{"dropping-particle":"","family":"Ryan","given":"Richard","non-dropping-particle":"","parse-names":false,"suffix":""}],"container-title":"University of Rochester","id":"ITEM-2","issued":{"date-parts":[["1994"]]},"title":"Intrinsic Motivation Inventory (IMI)","type":"article"},"uris":["http://www.mendeley.com/documents/?uuid=f7cf4cd8-5d1f-45f5-b55d-ba0ecda022ca"]},{"id":"ITEM-3","itemData":{"DOI":"10.1037/0021-9010.74.4.580","ISSN":"00219010","abstract":"Research testing self-determination theory was discussed in terms of recent work on intrinsic moti- vation, participative management, and leadership. On three occasions, managers' interpersonal ori- entations—toward supporting subordinates' self-determination versus controlling their behavior— were related to perceptions, affects, and satisfactions of the subordinates. Data from 23 managers and their subordinates in a major corporation showed that managers' orientations did correlate with the subordinate variables, although the magnitude of the relation varied, seemingly as a function of factors in the corporate climate. An organizational development intervention, focused on the concept of supporting subordinates' self-determination, was provided for the managers. Evaluation of the program showed a clearly positive impact on managers' orientations, though a less conclusive radia- tion to subordinates. To","author":[{"dropping-particle":"","family":"Deci","given":"Edward L.","non-dropping-particle":"","parse-names":false,"suffix":""},{"dropping-particle":"","family":"Connell","given":"James P.","non-dropping-particle":"","parse-names":false,"suffix":""},{"dropping-particle":"","family":"Ryan","given":"Richard M.","non-dropping-particle":"","parse-names":false,"suffix":""}],"container-title":"Journal of Applied Psychology","id":"ITEM-3","issued":{"date-parts":[["1989"]]},"title":"Self-Determination in a Work Organization","type":"article-journal"},"uris":["http://www.mendeley.com/documents/?uuid=3f7ad907-79ac-4b68-b53c-4b46783a40a0"]}],"mendeley":{"formattedCitation":"(E. L. Deci et al., 1989; E. Deci &amp; Ryan, 1994; Richard M Ryan &amp; Deci, 2017)","plainTextFormattedCitation":"(E. L. Deci et al., 1989; E. Deci &amp; Ryan, 1994; Richard M Ryan &amp; Deci, 2017)","previouslyFormattedCitation":"(E. L. Deci et al., 1989; E. Deci &amp; Ryan, 1994; Richard M Ryan &amp; Deci, 2017)"},"properties":{"noteIndex":0},"schema":"https://github.com/citation-style-language/schema/raw/master/csl-citation.json"}</w:instrText>
      </w:r>
      <w:r w:rsidRPr="00746F05">
        <w:rPr>
          <w:rFonts w:ascii="Times New Roman" w:hAnsi="Times New Roman" w:cs="Times New Roman"/>
          <w:lang w:val="en-US"/>
        </w:rPr>
        <w:fldChar w:fldCharType="separate"/>
      </w:r>
      <w:r w:rsidRPr="00746F05">
        <w:rPr>
          <w:rFonts w:ascii="Times New Roman" w:hAnsi="Times New Roman" w:cs="Times New Roman"/>
          <w:noProof/>
          <w:lang w:val="en-US"/>
        </w:rPr>
        <w:t>(Deci et al., 1989; Deci &amp; Ryan, 1994; Ryan &amp; Deci, 2017)</w:t>
      </w:r>
      <w:r w:rsidRPr="00746F05">
        <w:rPr>
          <w:rFonts w:ascii="Times New Roman" w:hAnsi="Times New Roman" w:cs="Times New Roman"/>
          <w:lang w:val="en-US"/>
        </w:rPr>
        <w:fldChar w:fldCharType="end"/>
      </w:r>
      <w:r w:rsidRPr="00746F05">
        <w:rPr>
          <w:rFonts w:ascii="Times New Roman" w:hAnsi="Times New Roman" w:cs="Times New Roman"/>
          <w:lang w:val="en-US"/>
        </w:rPr>
        <w:t xml:space="preserve">. </w:t>
      </w:r>
      <w:r w:rsidRPr="00746F05">
        <w:rPr>
          <w:rFonts w:ascii="Times New Roman" w:hAnsi="Times New Roman" w:cs="Times New Roman"/>
          <w:i/>
          <w:lang w:val="en-US"/>
        </w:rPr>
        <w:t>Sense</w:t>
      </w:r>
      <w:r w:rsidRPr="00746F05">
        <w:rPr>
          <w:rFonts w:ascii="Times New Roman" w:hAnsi="Times New Roman" w:cs="Times New Roman"/>
          <w:lang w:val="en-US"/>
        </w:rPr>
        <w:t xml:space="preserve"> </w:t>
      </w:r>
      <w:r w:rsidRPr="00746F05">
        <w:rPr>
          <w:rFonts w:ascii="Times New Roman" w:hAnsi="Times New Roman" w:cs="Times New Roman"/>
          <w:i/>
          <w:lang w:val="en-US"/>
        </w:rPr>
        <w:t>autonomy</w:t>
      </w:r>
      <w:r w:rsidRPr="00746F05">
        <w:rPr>
          <w:rFonts w:ascii="Times New Roman" w:hAnsi="Times New Roman" w:cs="Times New Roman"/>
          <w:lang w:val="en-US"/>
        </w:rPr>
        <w:t xml:space="preserve"> menggambarkan individu yang mengalami </w:t>
      </w:r>
      <w:r w:rsidRPr="00746F05">
        <w:rPr>
          <w:rFonts w:ascii="Times New Roman" w:hAnsi="Times New Roman" w:cs="Times New Roman"/>
          <w:i/>
          <w:lang w:val="en-US"/>
        </w:rPr>
        <w:t xml:space="preserve">self endorsement </w:t>
      </w:r>
      <w:r w:rsidRPr="00746F05">
        <w:rPr>
          <w:rFonts w:ascii="Times New Roman" w:hAnsi="Times New Roman" w:cs="Times New Roman"/>
          <w:lang w:val="en-US"/>
        </w:rPr>
        <w:t xml:space="preserve">dan </w:t>
      </w:r>
      <w:r w:rsidRPr="00746F05">
        <w:rPr>
          <w:rFonts w:ascii="Times New Roman" w:hAnsi="Times New Roman" w:cs="Times New Roman"/>
          <w:i/>
          <w:lang w:val="en-US"/>
        </w:rPr>
        <w:t xml:space="preserve">ownership </w:t>
      </w:r>
      <w:r w:rsidRPr="00746F05">
        <w:rPr>
          <w:rFonts w:ascii="Times New Roman" w:hAnsi="Times New Roman" w:cs="Times New Roman"/>
          <w:lang w:val="en-US"/>
        </w:rPr>
        <w:t xml:space="preserve">terhadap tindakannya, artinya adanya kebutuhan bahwa dirinyalah yang mengesahkan ataupun menentukan suatu tindakannya. </w:t>
      </w:r>
      <w:r w:rsidR="005A7900">
        <w:rPr>
          <w:rFonts w:ascii="Times New Roman" w:hAnsi="Times New Roman" w:cs="Times New Roman"/>
          <w:lang w:val="en-US"/>
        </w:rPr>
        <w:t>Selain itu dengan terpenuhinya kebutuhan psikologis dasar seseorang akan m</w:t>
      </w:r>
      <w:r w:rsidRPr="00746F05">
        <w:rPr>
          <w:rFonts w:ascii="Times New Roman" w:hAnsi="Times New Roman" w:cs="Times New Roman"/>
          <w:lang w:val="en-US"/>
        </w:rPr>
        <w:t>emiliki perasaan bahwa orang lain menunjukkan kepedulian terhadap dirinya, serta pada dirinya memiliki kesempatan untuk memberikan kasih sayangnya terhadap orang lain</w:t>
      </w:r>
      <w:r w:rsidR="003A0294">
        <w:rPr>
          <w:rFonts w:ascii="Times New Roman" w:hAnsi="Times New Roman" w:cs="Times New Roman"/>
          <w:lang w:val="en-US"/>
        </w:rPr>
        <w:t xml:space="preserve"> </w:t>
      </w:r>
      <w:r w:rsidRPr="00746F05">
        <w:rPr>
          <w:rFonts w:ascii="Times New Roman" w:hAnsi="Times New Roman" w:cs="Times New Roman"/>
          <w:lang w:val="en-US"/>
        </w:rPr>
        <w:t>(</w:t>
      </w:r>
      <w:r w:rsidRPr="003A0294">
        <w:rPr>
          <w:rFonts w:ascii="Times New Roman" w:hAnsi="Times New Roman" w:cs="Times New Roman"/>
          <w:i/>
          <w:iCs/>
          <w:lang w:val="en-US"/>
        </w:rPr>
        <w:t>sense relatedness</w:t>
      </w:r>
      <w:r w:rsidRPr="00746F05">
        <w:rPr>
          <w:rFonts w:ascii="Times New Roman" w:hAnsi="Times New Roman" w:cs="Times New Roman"/>
          <w:lang w:val="en-US"/>
        </w:rPr>
        <w:t xml:space="preserve">) </w:t>
      </w:r>
      <w:r w:rsidRPr="00746F05">
        <w:rPr>
          <w:rFonts w:ascii="Times New Roman" w:hAnsi="Times New Roman" w:cs="Times New Roman"/>
          <w:lang w:val="en-US"/>
        </w:rPr>
        <w:fldChar w:fldCharType="begin" w:fldLock="1"/>
      </w:r>
      <w:r w:rsidRPr="00746F05">
        <w:rPr>
          <w:rFonts w:ascii="Times New Roman" w:hAnsi="Times New Roman" w:cs="Times New Roman"/>
          <w:lang w:val="en-US"/>
        </w:rPr>
        <w:instrText>ADDIN CSL_CITATION {"citationItems":[{"id":"ITEM-1","itemData":{"DOI":"10.1037/0022-3514.79.3.367","ISSN":"0022-3514","abstract":"Attachment research has traditionally focused on individual differences in global patterns of attachment to important others. The current research instead focuses primarily on within-person variability in attachments across relational partners. It was predicted that within-person variability would be substantial, even among primary attachment figures of mother, father, romantic partner, and best friend. The prediction was supported in three studies. Furthermore, in line with self-determination theory, multilevel modeling and regression analyses showed that, at the relationship level, individuals' experience of fulfillment of the basic needs for autonomy, competence, and relatedness positively predicted overall attachment security, model of self, and model of other. Relations of both attachment and need satisfaction to well-being were also explored.","author":[{"dropping-particle":"","family":"Guardia","given":"Jennifer G","non-dropping-particle":"La","parse-names":false,"suffix":""},{"dropping-particle":"","family":"Ryan","given":"Richard M","non-dropping-particle":"","parse-names":false,"suffix":""},{"dropping-particle":"","family":"Couchman","given":"Charles E","non-dropping-particle":"","parse-names":false,"suffix":""},{"dropping-particle":"","family":"Deci","given":"Edward L","non-dropping-particle":"","parse-names":false,"suffix":""}],"container-title":"Journal of Personality and Social Psychology","id":"ITEM-1","issued":{"date-parts":[["2000"]]},"title":"Within-Person Variation in Security of Attachment","type":"article-journal"},"uris":["http://www.mendeley.com/documents/?uuid=160f53e4-b70d-447f-9947-4a6c0517c872","http://www.mendeley.com/documents/?uuid=09162f49-bf5c-4a4d-8281-c66db76d1f7a"]}],"mendeley":{"formattedCitation":"(La Guardia, Ryan, Couchman, &amp; Deci, 2000)","plainTextFormattedCitation":"(La Guardia, Ryan, Couchman, &amp; Deci, 2000)","previouslyFormattedCitation":"(La Guardia, Ryan, Couchman, &amp; Deci, 2000)"},"properties":{"noteIndex":0},"schema":"https://github.com/citation-style-language/schema/raw/master/csl-citation.json"}</w:instrText>
      </w:r>
      <w:r w:rsidRPr="00746F05">
        <w:rPr>
          <w:rFonts w:ascii="Times New Roman" w:hAnsi="Times New Roman" w:cs="Times New Roman"/>
          <w:lang w:val="en-US"/>
        </w:rPr>
        <w:fldChar w:fldCharType="separate"/>
      </w:r>
      <w:r w:rsidRPr="00746F05">
        <w:rPr>
          <w:rFonts w:ascii="Times New Roman" w:hAnsi="Times New Roman" w:cs="Times New Roman"/>
          <w:noProof/>
          <w:lang w:val="en-US"/>
        </w:rPr>
        <w:t>(La Guardia, Ryan, Couchman, &amp; Deci, 2000)</w:t>
      </w:r>
      <w:r w:rsidRPr="00746F05">
        <w:rPr>
          <w:rFonts w:ascii="Times New Roman" w:hAnsi="Times New Roman" w:cs="Times New Roman"/>
          <w:lang w:val="en-US"/>
        </w:rPr>
        <w:fldChar w:fldCharType="end"/>
      </w:r>
      <w:r w:rsidR="00A05863" w:rsidRPr="00746F05">
        <w:rPr>
          <w:rFonts w:ascii="Times New Roman" w:hAnsi="Times New Roman" w:cs="Times New Roman"/>
          <w:lang w:val="en-US"/>
        </w:rPr>
        <w:t xml:space="preserve">. Apabila seorang terpenuhi ketiga kebutuhan psikologis dasarnya mak akan lebih mendorong motivasi instrinsik dalam dirinya </w:t>
      </w:r>
      <w:r w:rsidR="00A05863" w:rsidRPr="00746F05">
        <w:rPr>
          <w:rFonts w:ascii="Times New Roman" w:hAnsi="Times New Roman" w:cs="Times New Roman"/>
        </w:rPr>
        <w:t xml:space="preserve">(Jang, Reeve &amp; Deci, 2010).  </w:t>
      </w:r>
      <w:r w:rsidR="00A05863" w:rsidRPr="005A7900">
        <w:rPr>
          <w:rFonts w:ascii="Times New Roman" w:hAnsi="Times New Roman" w:cs="Times New Roman"/>
          <w:iCs/>
        </w:rPr>
        <w:t>Motivasi intrinisik</w:t>
      </w:r>
      <w:r w:rsidR="00A05863" w:rsidRPr="00746F05">
        <w:rPr>
          <w:rFonts w:ascii="Times New Roman" w:hAnsi="Times New Roman" w:cs="Times New Roman"/>
          <w:i/>
        </w:rPr>
        <w:t xml:space="preserve"> </w:t>
      </w:r>
      <w:r w:rsidR="00A05863" w:rsidRPr="00746F05">
        <w:rPr>
          <w:rFonts w:ascii="Times New Roman" w:hAnsi="Times New Roman" w:cs="Times New Roman"/>
        </w:rPr>
        <w:t xml:space="preserve">  ini merupakan sumber energi spontan dari manusia untuk melakukan eksplorasi dan mempertahankan ketekunan (</w:t>
      </w:r>
      <w:r w:rsidR="00A05863" w:rsidRPr="00746F05">
        <w:rPr>
          <w:rFonts w:ascii="Times New Roman" w:hAnsi="Times New Roman" w:cs="Times New Roman"/>
          <w:i/>
        </w:rPr>
        <w:t>persistence</w:t>
      </w:r>
      <w:r w:rsidR="00A05863" w:rsidRPr="00746F05">
        <w:rPr>
          <w:rFonts w:ascii="Times New Roman" w:hAnsi="Times New Roman" w:cs="Times New Roman"/>
        </w:rPr>
        <w:t>) dalam melakukan suatu aktivitas</w:t>
      </w:r>
      <w:r w:rsidR="00A05863" w:rsidRPr="00746F05">
        <w:rPr>
          <w:rFonts w:ascii="Times New Roman" w:hAnsi="Times New Roman" w:cs="Times New Roman"/>
          <w:lang w:val="en-US"/>
        </w:rPr>
        <w:t xml:space="preserve">(Ryan &amp; Connell, 1989; Vollerand, 1997). Motivasi intrinsik dalam diri siswa akan </w:t>
      </w:r>
      <w:r w:rsidR="00A05863" w:rsidRPr="00746F05">
        <w:rPr>
          <w:rFonts w:ascii="Times New Roman" w:hAnsi="Times New Roman" w:cs="Times New Roman"/>
        </w:rPr>
        <w:t>memberikan energi untuk siswa dalam beraktivitas dan diwujudkan siswa dalam bentuk perilaku keterlibatan secara aktif dengan aktivitas di kelas</w:t>
      </w:r>
      <w:r w:rsidR="005A7900">
        <w:rPr>
          <w:rFonts w:ascii="Times New Roman" w:hAnsi="Times New Roman" w:cs="Times New Roman"/>
        </w:rPr>
        <w:t xml:space="preserve">. </w:t>
      </w:r>
      <w:r w:rsidR="00A05863" w:rsidRPr="00746F05">
        <w:rPr>
          <w:rFonts w:ascii="Times New Roman" w:hAnsi="Times New Roman" w:cs="Times New Roman"/>
        </w:rPr>
        <w:t>Dan memberikan energi untuk siswa dengan terlibat secara mental dengan aktivitas dikelas , misalnya dengan memusatkan perhatiannya pada aktivitas yang diberikan di kelas (Frederick et al 2004, Skinner &amp; Pitzer, 2012), dan terdorong untuk menguasai hal-hal yang dituntut dalam aktivitas di kelas secara lebih mendalam (</w:t>
      </w:r>
      <w:r w:rsidR="003A0294">
        <w:rPr>
          <w:rFonts w:ascii="Times New Roman" w:hAnsi="Times New Roman" w:cs="Times New Roman"/>
        </w:rPr>
        <w:t>Connell &amp; Wellborn</w:t>
      </w:r>
      <w:r w:rsidR="00A05863" w:rsidRPr="00746F05">
        <w:rPr>
          <w:rFonts w:ascii="Times New Roman" w:hAnsi="Times New Roman" w:cs="Times New Roman"/>
        </w:rPr>
        <w:t xml:space="preserve">, </w:t>
      </w:r>
      <w:r w:rsidR="003A0294">
        <w:rPr>
          <w:rFonts w:ascii="Times New Roman" w:hAnsi="Times New Roman" w:cs="Times New Roman"/>
        </w:rPr>
        <w:t>1991</w:t>
      </w:r>
      <w:r w:rsidR="00A05863" w:rsidRPr="00746F05">
        <w:rPr>
          <w:rFonts w:ascii="Times New Roman" w:hAnsi="Times New Roman" w:cs="Times New Roman"/>
        </w:rPr>
        <w:t xml:space="preserve">) karena dianggap penting bagi dirinya. </w:t>
      </w:r>
    </w:p>
    <w:p w:rsidR="00A05863" w:rsidRPr="00746F05" w:rsidRDefault="00A05863" w:rsidP="00746F05">
      <w:pPr>
        <w:spacing w:line="360" w:lineRule="auto"/>
        <w:jc w:val="both"/>
        <w:rPr>
          <w:rFonts w:ascii="Times New Roman" w:hAnsi="Times New Roman" w:cs="Times New Roman"/>
          <w:lang w:val="en-US"/>
        </w:rPr>
      </w:pPr>
      <w:r w:rsidRPr="00746F05">
        <w:rPr>
          <w:rFonts w:ascii="Times New Roman" w:hAnsi="Times New Roman" w:cs="Times New Roman"/>
        </w:rPr>
        <w:tab/>
        <w:t xml:space="preserve">Hasil penelitian ini mendukung pentingnya peran guru dalam bentuk </w:t>
      </w:r>
      <w:r w:rsidRPr="005A7900">
        <w:rPr>
          <w:rFonts w:ascii="Times New Roman" w:hAnsi="Times New Roman" w:cs="Times New Roman"/>
          <w:i/>
          <w:iCs/>
        </w:rPr>
        <w:t>teacher autonomy support</w:t>
      </w:r>
      <w:r w:rsidRPr="00746F05">
        <w:rPr>
          <w:rFonts w:ascii="Times New Roman" w:hAnsi="Times New Roman" w:cs="Times New Roman"/>
        </w:rPr>
        <w:t xml:space="preserve"> dalam memenuhi kebutuhan psikologis dasar dan nantinya akan membentuk engagement siswa </w:t>
      </w:r>
      <w:r w:rsidR="00832C19">
        <w:rPr>
          <w:rFonts w:ascii="Times New Roman" w:hAnsi="Times New Roman" w:cs="Times New Roman"/>
        </w:rPr>
        <w:t>SMA</w:t>
      </w:r>
      <w:r w:rsidRPr="00746F05">
        <w:rPr>
          <w:rFonts w:ascii="Times New Roman" w:hAnsi="Times New Roman" w:cs="Times New Roman"/>
        </w:rPr>
        <w:t xml:space="preserve"> di kota </w:t>
      </w:r>
      <w:r w:rsidR="00832C19">
        <w:rPr>
          <w:rFonts w:ascii="Times New Roman" w:hAnsi="Times New Roman" w:cs="Times New Roman"/>
        </w:rPr>
        <w:t>B</w:t>
      </w:r>
      <w:r w:rsidRPr="00746F05">
        <w:rPr>
          <w:rFonts w:ascii="Times New Roman" w:hAnsi="Times New Roman" w:cs="Times New Roman"/>
        </w:rPr>
        <w:t xml:space="preserve">andung. Terutama pada siswa </w:t>
      </w:r>
      <w:r w:rsidR="005A7900">
        <w:rPr>
          <w:rFonts w:ascii="Times New Roman" w:hAnsi="Times New Roman" w:cs="Times New Roman"/>
        </w:rPr>
        <w:t xml:space="preserve">SMA </w:t>
      </w:r>
      <w:r w:rsidRPr="00746F05">
        <w:rPr>
          <w:rFonts w:ascii="Times New Roman" w:hAnsi="Times New Roman" w:cs="Times New Roman"/>
        </w:rPr>
        <w:t xml:space="preserve">yang berada dalam tahap usia perkembangan remaja. </w:t>
      </w:r>
      <w:r w:rsidRPr="005A7900">
        <w:rPr>
          <w:rFonts w:ascii="Times New Roman" w:hAnsi="Times New Roman" w:cs="Times New Roman"/>
          <w:lang w:val="en-US"/>
        </w:rPr>
        <w:t xml:space="preserve">Bagi remaja, memiliki </w:t>
      </w:r>
      <w:r w:rsidRPr="005A7900">
        <w:rPr>
          <w:rFonts w:ascii="Times New Roman" w:hAnsi="Times New Roman" w:cs="Times New Roman"/>
          <w:i/>
          <w:iCs/>
          <w:lang w:val="en-US"/>
        </w:rPr>
        <w:t xml:space="preserve">autonomy, </w:t>
      </w:r>
      <w:r w:rsidRPr="005A7900">
        <w:rPr>
          <w:rFonts w:ascii="Times New Roman" w:hAnsi="Times New Roman" w:cs="Times New Roman"/>
          <w:lang w:val="en-US"/>
        </w:rPr>
        <w:t xml:space="preserve">menetapkan tujuan pribadi, membuat rencana masa depan adalah tugas perkembangan penting yang harus dicapai oleh seorang remaja. Menjadi </w:t>
      </w:r>
      <w:r w:rsidRPr="005A7900">
        <w:rPr>
          <w:rFonts w:ascii="Times New Roman" w:hAnsi="Times New Roman" w:cs="Times New Roman"/>
          <w:i/>
          <w:iCs/>
          <w:lang w:val="en-US"/>
        </w:rPr>
        <w:t xml:space="preserve">self determinated </w:t>
      </w:r>
      <w:r w:rsidRPr="005A7900">
        <w:rPr>
          <w:rFonts w:ascii="Times New Roman" w:hAnsi="Times New Roman" w:cs="Times New Roman"/>
          <w:lang w:val="en-US"/>
        </w:rPr>
        <w:t xml:space="preserve">atau mampu menjadi menggerak bagi dirinya sendiri dalam berbagai area kehidupan, yang dalam hal ini adalah pendidikan menjadi tugas perkembangan yang harus dicapai oleh remaja untuk menjadi manusia yang </w:t>
      </w:r>
      <w:r w:rsidRPr="00746F05">
        <w:rPr>
          <w:rFonts w:ascii="Times New Roman" w:hAnsi="Times New Roman" w:cs="Times New Roman"/>
          <w:lang w:val="en-US"/>
        </w:rPr>
        <w:t xml:space="preserve">dewasa yang kelak dapat bertanggung jawab. </w:t>
      </w:r>
    </w:p>
    <w:p w:rsidR="00A05863" w:rsidRPr="00746F05" w:rsidRDefault="00A05863" w:rsidP="00746F05">
      <w:pPr>
        <w:spacing w:line="360" w:lineRule="auto"/>
        <w:jc w:val="both"/>
        <w:rPr>
          <w:rFonts w:ascii="Times New Roman" w:hAnsi="Times New Roman" w:cs="Times New Roman"/>
          <w:lang w:val="en-US"/>
        </w:rPr>
      </w:pPr>
      <w:r w:rsidRPr="00746F05">
        <w:rPr>
          <w:rFonts w:ascii="Times New Roman" w:hAnsi="Times New Roman" w:cs="Times New Roman"/>
          <w:lang w:val="en-US"/>
        </w:rPr>
        <w:tab/>
        <w:t xml:space="preserve">Secara metodologi  penelitian ini hanya dilakukan pada </w:t>
      </w:r>
      <w:r w:rsidR="005A7900">
        <w:rPr>
          <w:rFonts w:ascii="Times New Roman" w:hAnsi="Times New Roman" w:cs="Times New Roman"/>
          <w:lang w:val="en-US"/>
        </w:rPr>
        <w:t>salah satu SMA</w:t>
      </w:r>
      <w:r w:rsidRPr="00746F05">
        <w:rPr>
          <w:rFonts w:ascii="Times New Roman" w:hAnsi="Times New Roman" w:cs="Times New Roman"/>
          <w:lang w:val="en-US"/>
        </w:rPr>
        <w:t xml:space="preserve"> saja dengan 213 siswa. Dengan jumlah responden yang terbatas ini, perlu dilakukan penelitian lanjutan dengan cakupan lokasi yang lebih luas sehingga diperoleh hasil penelitian yang dapat diaplikasikan pada populasi yang luas.</w:t>
      </w:r>
    </w:p>
    <w:p w:rsidR="00746F05" w:rsidRPr="00746F05" w:rsidRDefault="00746F05" w:rsidP="00746F05">
      <w:pPr>
        <w:pStyle w:val="NormalWeb"/>
        <w:spacing w:line="360" w:lineRule="auto"/>
        <w:jc w:val="both"/>
      </w:pPr>
      <w:r w:rsidRPr="00746F05">
        <w:rPr>
          <w:lang w:val="en-US"/>
        </w:rPr>
        <w:tab/>
        <w:t xml:space="preserve">Selain </w:t>
      </w:r>
      <w:r w:rsidRPr="005A7900">
        <w:rPr>
          <w:i/>
          <w:iCs/>
          <w:lang w:val="en-US"/>
        </w:rPr>
        <w:t>teacher autonomy support</w:t>
      </w:r>
      <w:r w:rsidRPr="00746F05">
        <w:rPr>
          <w:lang w:val="en-US"/>
        </w:rPr>
        <w:t xml:space="preserve">, kajian literatur mengidentifikasi adanya peranan dari </w:t>
      </w:r>
      <w:r w:rsidRPr="005A7900">
        <w:rPr>
          <w:i/>
          <w:iCs/>
          <w:lang w:val="en-US"/>
        </w:rPr>
        <w:t>teacher structure</w:t>
      </w:r>
      <w:r w:rsidRPr="00746F05">
        <w:rPr>
          <w:lang w:val="en-US"/>
        </w:rPr>
        <w:t xml:space="preserve"> dan </w:t>
      </w:r>
      <w:r w:rsidRPr="005A7900">
        <w:rPr>
          <w:i/>
          <w:iCs/>
          <w:lang w:val="en-US"/>
        </w:rPr>
        <w:t>involvement</w:t>
      </w:r>
      <w:r w:rsidRPr="00746F05">
        <w:rPr>
          <w:lang w:val="en-US"/>
        </w:rPr>
        <w:t xml:space="preserve">. </w:t>
      </w:r>
      <w:r w:rsidRPr="00746F05">
        <w:t xml:space="preserve">Ketiga bentuk dukungan guru ini  ini potensial memberikan dampak yang berbeda pada pemenuhan kebutuhan psikologis dasar yaitu </w:t>
      </w:r>
      <w:r w:rsidRPr="005A7900">
        <w:rPr>
          <w:i/>
          <w:iCs/>
        </w:rPr>
        <w:t>need for autonomy</w:t>
      </w:r>
      <w:r w:rsidRPr="00746F05">
        <w:t xml:space="preserve">, </w:t>
      </w:r>
      <w:r w:rsidRPr="005A7900">
        <w:rPr>
          <w:i/>
          <w:iCs/>
        </w:rPr>
        <w:t>competence</w:t>
      </w:r>
      <w:r w:rsidRPr="00746F05">
        <w:t xml:space="preserve"> dan </w:t>
      </w:r>
      <w:r w:rsidRPr="005A7900">
        <w:rPr>
          <w:i/>
          <w:iCs/>
        </w:rPr>
        <w:t xml:space="preserve">relatedness </w:t>
      </w:r>
      <w:r w:rsidRPr="00746F05">
        <w:t xml:space="preserve">(Appleton, Christenson dan Furlong, 2008). Oleh karena itu terbuka peluang bagi dilakukanya penelitian yang menguji dampak ketiga dimensi dukungan guru  ini terhadap pemenuhan kebutuhan psikologis dasar maupun pada </w:t>
      </w:r>
      <w:r w:rsidRPr="005A7900">
        <w:rPr>
          <w:i/>
          <w:iCs/>
        </w:rPr>
        <w:t>engagement</w:t>
      </w:r>
      <w:r w:rsidRPr="00746F05">
        <w:t xml:space="preserve"> dan </w:t>
      </w:r>
      <w:r w:rsidRPr="005A7900">
        <w:rPr>
          <w:i/>
          <w:iCs/>
        </w:rPr>
        <w:t>educational outcomes</w:t>
      </w:r>
      <w:r w:rsidR="005A7900">
        <w:rPr>
          <w:i/>
          <w:iCs/>
        </w:rPr>
        <w:t xml:space="preserve"> </w:t>
      </w:r>
      <w:r w:rsidR="005A7900">
        <w:t>lainnya</w:t>
      </w:r>
      <w:r w:rsidRPr="00746F05">
        <w:t xml:space="preserve">. </w:t>
      </w:r>
    </w:p>
    <w:p w:rsidR="00746F05" w:rsidRPr="005A7900" w:rsidRDefault="00746F05" w:rsidP="005A7900">
      <w:pPr>
        <w:pStyle w:val="ListParagraph"/>
        <w:numPr>
          <w:ilvl w:val="0"/>
          <w:numId w:val="4"/>
        </w:numPr>
        <w:spacing w:line="360" w:lineRule="auto"/>
        <w:jc w:val="both"/>
        <w:rPr>
          <w:rFonts w:ascii="Times New Roman" w:hAnsi="Times New Roman" w:cs="Times New Roman"/>
          <w:b/>
          <w:bCs/>
          <w:lang w:val="en-US"/>
        </w:rPr>
      </w:pPr>
      <w:r w:rsidRPr="005A7900">
        <w:rPr>
          <w:rFonts w:ascii="Times New Roman" w:hAnsi="Times New Roman" w:cs="Times New Roman"/>
          <w:b/>
          <w:bCs/>
          <w:lang w:val="en-US"/>
        </w:rPr>
        <w:t xml:space="preserve">Kesimpulan  </w:t>
      </w:r>
    </w:p>
    <w:p w:rsidR="00746F05" w:rsidRDefault="00746F05" w:rsidP="00746F05">
      <w:pPr>
        <w:spacing w:line="360" w:lineRule="auto"/>
        <w:jc w:val="both"/>
        <w:rPr>
          <w:rFonts w:ascii="Times New Roman" w:hAnsi="Times New Roman" w:cs="Times New Roman"/>
          <w:lang w:val="en-US"/>
        </w:rPr>
      </w:pPr>
      <w:r w:rsidRPr="00746F05">
        <w:rPr>
          <w:rFonts w:ascii="Times New Roman" w:hAnsi="Times New Roman" w:cs="Times New Roman"/>
          <w:lang w:val="en-US"/>
        </w:rPr>
        <w:t>Secara keseluruhan dapat dis</w:t>
      </w:r>
      <w:r w:rsidR="0050476E">
        <w:rPr>
          <w:rFonts w:ascii="Times New Roman" w:hAnsi="Times New Roman" w:cs="Times New Roman"/>
          <w:lang w:val="en-US"/>
        </w:rPr>
        <w:t>i</w:t>
      </w:r>
      <w:r w:rsidRPr="00746F05">
        <w:rPr>
          <w:rFonts w:ascii="Times New Roman" w:hAnsi="Times New Roman" w:cs="Times New Roman"/>
          <w:lang w:val="en-US"/>
        </w:rPr>
        <w:t xml:space="preserve">mpulkan bahwa perilaku keterlibatan terhadap aktivitas belajar di kelas yang ditunjukkan oleh siswa, tergantung dari </w:t>
      </w:r>
      <w:r w:rsidRPr="005A7900">
        <w:rPr>
          <w:rFonts w:ascii="Times New Roman" w:hAnsi="Times New Roman" w:cs="Times New Roman"/>
          <w:i/>
          <w:iCs/>
          <w:lang w:val="en-US"/>
        </w:rPr>
        <w:t xml:space="preserve">teacher </w:t>
      </w:r>
      <w:r w:rsidRPr="00746F05">
        <w:rPr>
          <w:rFonts w:ascii="Times New Roman" w:hAnsi="Times New Roman" w:cs="Times New Roman"/>
          <w:i/>
          <w:iCs/>
          <w:lang w:val="en-US"/>
        </w:rPr>
        <w:t xml:space="preserve">autonomy support </w:t>
      </w:r>
      <w:r w:rsidRPr="005A7900">
        <w:rPr>
          <w:rFonts w:ascii="Times New Roman" w:hAnsi="Times New Roman" w:cs="Times New Roman"/>
          <w:lang w:val="en-US"/>
        </w:rPr>
        <w:t xml:space="preserve">yang diterima siswa dan penghayatan siswa mengenai pemenuhan kebutuhan psikologis dasarnya. Implikasi dari temuan ini bahwa guru harus menyadari bahwa setiap siswa memiliki kebutuhan psikologis dasr yang dapat dipenuhi oleh perlakuan guru berupa </w:t>
      </w:r>
      <w:r w:rsidRPr="005A7900">
        <w:rPr>
          <w:rFonts w:ascii="Times New Roman" w:hAnsi="Times New Roman" w:cs="Times New Roman"/>
          <w:i/>
          <w:iCs/>
          <w:lang w:val="en-US"/>
        </w:rPr>
        <w:t>autonomy support</w:t>
      </w:r>
      <w:r w:rsidRPr="005A7900">
        <w:rPr>
          <w:rFonts w:ascii="Times New Roman" w:hAnsi="Times New Roman" w:cs="Times New Roman"/>
          <w:lang w:val="en-US"/>
        </w:rPr>
        <w:t xml:space="preserve"> dan hal ini akan membentuk </w:t>
      </w:r>
      <w:r w:rsidRPr="005A7900">
        <w:rPr>
          <w:rFonts w:ascii="Times New Roman" w:hAnsi="Times New Roman" w:cs="Times New Roman"/>
          <w:i/>
          <w:iCs/>
          <w:lang w:val="en-US"/>
        </w:rPr>
        <w:t xml:space="preserve">engagement </w:t>
      </w:r>
      <w:r w:rsidRPr="005A7900">
        <w:rPr>
          <w:rFonts w:ascii="Times New Roman" w:hAnsi="Times New Roman" w:cs="Times New Roman"/>
          <w:lang w:val="en-US"/>
        </w:rPr>
        <w:t xml:space="preserve">siswa terhadapa aktivitas belajar di kelas. </w:t>
      </w:r>
    </w:p>
    <w:p w:rsidR="00F34A79" w:rsidRDefault="00F34A79" w:rsidP="00746F05">
      <w:pPr>
        <w:spacing w:line="360" w:lineRule="auto"/>
        <w:jc w:val="both"/>
        <w:rPr>
          <w:rFonts w:ascii="Times New Roman" w:hAnsi="Times New Roman" w:cs="Times New Roman"/>
          <w:lang w:val="en-US"/>
        </w:rPr>
      </w:pPr>
    </w:p>
    <w:p w:rsidR="00F34A79" w:rsidRDefault="00F34A79" w:rsidP="00746F05">
      <w:pPr>
        <w:spacing w:line="360" w:lineRule="auto"/>
        <w:jc w:val="both"/>
        <w:rPr>
          <w:rFonts w:ascii="Times New Roman" w:hAnsi="Times New Roman" w:cs="Times New Roman"/>
          <w:lang w:val="en-US"/>
        </w:rPr>
      </w:pPr>
      <w:r>
        <w:rPr>
          <w:rFonts w:ascii="Times New Roman" w:hAnsi="Times New Roman" w:cs="Times New Roman"/>
          <w:lang w:val="en-US"/>
        </w:rPr>
        <w:t>Referens</w:t>
      </w:r>
      <w:r w:rsidR="00832C19">
        <w:rPr>
          <w:rFonts w:ascii="Times New Roman" w:hAnsi="Times New Roman" w:cs="Times New Roman"/>
          <w:lang w:val="en-US"/>
        </w:rPr>
        <w:t>i</w:t>
      </w:r>
    </w:p>
    <w:p w:rsidR="00832C19" w:rsidRPr="00832C19" w:rsidRDefault="00832C19" w:rsidP="00832C19">
      <w:pPr>
        <w:widowControl w:val="0"/>
        <w:autoSpaceDE w:val="0"/>
        <w:autoSpaceDN w:val="0"/>
        <w:adjustRightInd w:val="0"/>
        <w:ind w:left="480" w:hanging="480"/>
        <w:rPr>
          <w:rFonts w:ascii="Times New Roman" w:hAnsi="Times New Roman" w:cs="Times New Roman"/>
          <w:noProof/>
          <w:lang w:val="en-US"/>
        </w:rPr>
      </w:pPr>
      <w:r w:rsidRPr="00832C19">
        <w:rPr>
          <w:rFonts w:ascii="Times New Roman" w:hAnsi="Times New Roman" w:cs="Times New Roman"/>
          <w:noProof/>
          <w:lang w:val="en-US"/>
        </w:rPr>
        <w:t xml:space="preserve">Appleton, J. J., Christenson, S. L., &amp; Furlong, M. J. (2008). Student engagement with school: Critical conceptual and methodological issues of the construct. </w:t>
      </w:r>
      <w:r w:rsidRPr="00832C19">
        <w:rPr>
          <w:rFonts w:ascii="Times New Roman" w:hAnsi="Times New Roman" w:cs="Times New Roman"/>
          <w:i/>
          <w:iCs/>
          <w:noProof/>
          <w:lang w:val="en-US"/>
        </w:rPr>
        <w:t>Psychology in the Schools</w:t>
      </w:r>
      <w:r w:rsidRPr="00832C19">
        <w:rPr>
          <w:rFonts w:ascii="Times New Roman" w:hAnsi="Times New Roman" w:cs="Times New Roman"/>
          <w:noProof/>
          <w:lang w:val="en-US"/>
        </w:rPr>
        <w:t xml:space="preserve">. </w:t>
      </w:r>
    </w:p>
    <w:p w:rsidR="00F34A79" w:rsidRPr="00832C19" w:rsidRDefault="00F34A79" w:rsidP="00832C19">
      <w:pPr>
        <w:widowControl w:val="0"/>
        <w:autoSpaceDE w:val="0"/>
        <w:autoSpaceDN w:val="0"/>
        <w:adjustRightInd w:val="0"/>
        <w:ind w:left="480" w:hanging="480"/>
        <w:rPr>
          <w:rFonts w:ascii="Times New Roman" w:hAnsi="Times New Roman" w:cs="Times New Roman"/>
          <w:noProof/>
          <w:lang w:val="en-US"/>
        </w:rPr>
      </w:pPr>
      <w:r w:rsidRPr="00832C19">
        <w:rPr>
          <w:rFonts w:ascii="Times New Roman" w:hAnsi="Times New Roman" w:cs="Times New Roman"/>
          <w:noProof/>
          <w:lang w:val="en-US"/>
        </w:rPr>
        <w:t xml:space="preserve">Connell, James P, &amp; James G Wellborn. (1991). Competence, Autonomy, and Relatedness: A Motivational Analysis of Self-sysetm Processes. In </w:t>
      </w:r>
      <w:r w:rsidRPr="00832C19">
        <w:rPr>
          <w:rFonts w:ascii="Times New Roman" w:hAnsi="Times New Roman" w:cs="Times New Roman"/>
          <w:i/>
          <w:iCs/>
          <w:noProof/>
          <w:lang w:val="en-US"/>
        </w:rPr>
        <w:t>Self processes and development.The Minnesota symposia on child psychology</w:t>
      </w:r>
      <w:r w:rsidRPr="00832C19">
        <w:rPr>
          <w:rFonts w:ascii="Times New Roman" w:hAnsi="Times New Roman" w:cs="Times New Roman"/>
          <w:noProof/>
          <w:lang w:val="en-US"/>
        </w:rPr>
        <w:t>.</w:t>
      </w:r>
    </w:p>
    <w:p w:rsidR="00832C19" w:rsidRDefault="00832C19" w:rsidP="00832C19">
      <w:pPr>
        <w:widowControl w:val="0"/>
        <w:autoSpaceDE w:val="0"/>
        <w:autoSpaceDN w:val="0"/>
        <w:adjustRightInd w:val="0"/>
        <w:ind w:left="480" w:hanging="480"/>
        <w:rPr>
          <w:rFonts w:ascii="Times New Roman" w:hAnsi="Times New Roman" w:cs="Times New Roman"/>
          <w:noProof/>
          <w:lang w:val="en-US"/>
        </w:rPr>
      </w:pPr>
      <w:r w:rsidRPr="00832C19">
        <w:rPr>
          <w:rFonts w:ascii="Times New Roman" w:hAnsi="Times New Roman" w:cs="Times New Roman"/>
          <w:noProof/>
          <w:lang w:val="en-US"/>
        </w:rPr>
        <w:t xml:space="preserve">Fredricks, J. A., Blumenfeld, P. C., &amp; Paris, A. H. (2004b). School Engagement: Potential of the Concept, State of the Evidence. </w:t>
      </w:r>
      <w:r w:rsidRPr="00832C19">
        <w:rPr>
          <w:rFonts w:ascii="Times New Roman" w:hAnsi="Times New Roman" w:cs="Times New Roman"/>
          <w:i/>
          <w:iCs/>
          <w:noProof/>
          <w:lang w:val="en-US"/>
        </w:rPr>
        <w:t>Review of Educational Research</w:t>
      </w:r>
      <w:r w:rsidRPr="00832C19">
        <w:rPr>
          <w:rFonts w:ascii="Times New Roman" w:hAnsi="Times New Roman" w:cs="Times New Roman"/>
          <w:noProof/>
          <w:lang w:val="en-US"/>
        </w:rPr>
        <w:t xml:space="preserve">. </w:t>
      </w:r>
    </w:p>
    <w:p w:rsidR="003A0294" w:rsidRPr="003A0294" w:rsidRDefault="003A0294" w:rsidP="003A0294">
      <w:pPr>
        <w:widowControl w:val="0"/>
        <w:autoSpaceDE w:val="0"/>
        <w:autoSpaceDN w:val="0"/>
        <w:adjustRightInd w:val="0"/>
        <w:ind w:left="480" w:hanging="480"/>
        <w:rPr>
          <w:noProof/>
          <w:lang w:val="en-US"/>
        </w:rPr>
      </w:pPr>
      <w:r w:rsidRPr="003A0294">
        <w:rPr>
          <w:rFonts w:ascii="Times New Roman" w:hAnsi="Times New Roman" w:cs="Times New Roman"/>
          <w:noProof/>
          <w:lang w:val="en-US"/>
        </w:rPr>
        <w:t xml:space="preserve">Grolnick, W. M., &amp; Ryan, R. (1990). Self-perception, motivations, and adjustment in children with learning disabilities:a multiple group comparison study. </w:t>
      </w:r>
      <w:r w:rsidRPr="003A0294">
        <w:rPr>
          <w:rFonts w:ascii="Times New Roman" w:hAnsi="Times New Roman" w:cs="Times New Roman"/>
          <w:i/>
          <w:iCs/>
          <w:noProof/>
          <w:lang w:val="en-US"/>
        </w:rPr>
        <w:t>Journal of Learning Disabilities</w:t>
      </w:r>
      <w:r w:rsidRPr="00692E48">
        <w:rPr>
          <w:noProof/>
          <w:lang w:val="en-US"/>
        </w:rPr>
        <w:t>.</w:t>
      </w:r>
    </w:p>
    <w:p w:rsidR="003A0294" w:rsidRPr="003A0294" w:rsidRDefault="003A0294" w:rsidP="003A0294">
      <w:pPr>
        <w:widowControl w:val="0"/>
        <w:autoSpaceDE w:val="0"/>
        <w:autoSpaceDN w:val="0"/>
        <w:adjustRightInd w:val="0"/>
        <w:ind w:left="480" w:hanging="480"/>
        <w:rPr>
          <w:rFonts w:ascii="Times New Roman" w:hAnsi="Times New Roman" w:cs="Times New Roman"/>
          <w:noProof/>
          <w:lang w:val="en-US"/>
        </w:rPr>
      </w:pPr>
      <w:r w:rsidRPr="003A0294">
        <w:rPr>
          <w:rFonts w:ascii="Times New Roman" w:hAnsi="Times New Roman" w:cs="Times New Roman"/>
          <w:noProof/>
          <w:lang w:val="en-US"/>
        </w:rPr>
        <w:t xml:space="preserve">Jang, H., Reeve, J., &amp; Deci, E. L. (2010). Engaging Students in Learning Activities: It is Not Autonomy Support or Structure but Autonomy Support and Structure. </w:t>
      </w:r>
      <w:r w:rsidRPr="003A0294">
        <w:rPr>
          <w:rFonts w:ascii="Times New Roman" w:hAnsi="Times New Roman" w:cs="Times New Roman"/>
          <w:i/>
          <w:iCs/>
          <w:noProof/>
          <w:lang w:val="en-US"/>
        </w:rPr>
        <w:t>Journal of Educational Psychology</w:t>
      </w:r>
      <w:r w:rsidRPr="003A0294">
        <w:rPr>
          <w:rFonts w:ascii="Times New Roman" w:hAnsi="Times New Roman" w:cs="Times New Roman"/>
          <w:noProof/>
          <w:lang w:val="en-US"/>
        </w:rPr>
        <w:t xml:space="preserve">. </w:t>
      </w:r>
    </w:p>
    <w:p w:rsidR="003A0294" w:rsidRPr="003A0294" w:rsidRDefault="003A0294" w:rsidP="003A0294">
      <w:pPr>
        <w:widowControl w:val="0"/>
        <w:autoSpaceDE w:val="0"/>
        <w:autoSpaceDN w:val="0"/>
        <w:adjustRightInd w:val="0"/>
        <w:ind w:left="480" w:hanging="480"/>
        <w:rPr>
          <w:rFonts w:ascii="Times New Roman" w:hAnsi="Times New Roman" w:cs="Times New Roman"/>
          <w:noProof/>
          <w:lang w:val="en-US"/>
        </w:rPr>
      </w:pPr>
      <w:r w:rsidRPr="003A0294">
        <w:rPr>
          <w:rFonts w:ascii="Times New Roman" w:hAnsi="Times New Roman" w:cs="Times New Roman"/>
          <w:noProof/>
          <w:lang w:val="en-US"/>
        </w:rPr>
        <w:t xml:space="preserve">La Guardia, J. G., Ryan, R. M., Couchman, C. E., &amp; Deci, E. L. (2000). Within-Person Variation in Security of Attachment. </w:t>
      </w:r>
      <w:r w:rsidRPr="003A0294">
        <w:rPr>
          <w:rFonts w:ascii="Times New Roman" w:hAnsi="Times New Roman" w:cs="Times New Roman"/>
          <w:i/>
          <w:iCs/>
          <w:noProof/>
          <w:lang w:val="en-US"/>
        </w:rPr>
        <w:t>Journal of Personality and Social Psychology</w:t>
      </w:r>
      <w:r w:rsidRPr="003A0294">
        <w:rPr>
          <w:rFonts w:ascii="Times New Roman" w:hAnsi="Times New Roman" w:cs="Times New Roman"/>
          <w:noProof/>
          <w:lang w:val="en-US"/>
        </w:rPr>
        <w:t xml:space="preserve">. </w:t>
      </w:r>
    </w:p>
    <w:p w:rsidR="003A0294" w:rsidRPr="003A0294" w:rsidRDefault="003A0294" w:rsidP="003A0294">
      <w:pPr>
        <w:widowControl w:val="0"/>
        <w:autoSpaceDE w:val="0"/>
        <w:autoSpaceDN w:val="0"/>
        <w:adjustRightInd w:val="0"/>
        <w:ind w:left="480" w:hanging="480"/>
        <w:rPr>
          <w:rFonts w:ascii="Times New Roman" w:hAnsi="Times New Roman" w:cs="Times New Roman"/>
          <w:noProof/>
          <w:lang w:val="en-US"/>
        </w:rPr>
      </w:pPr>
      <w:r w:rsidRPr="003A0294">
        <w:rPr>
          <w:rFonts w:ascii="Times New Roman" w:hAnsi="Times New Roman" w:cs="Times New Roman"/>
          <w:noProof/>
          <w:lang w:val="en-US"/>
        </w:rPr>
        <w:t xml:space="preserve">Reeve, J., &amp; Jang, H. (2006). What teachers say and do to support students’ autonomy during a learning activity. </w:t>
      </w:r>
      <w:r w:rsidRPr="003A0294">
        <w:rPr>
          <w:rFonts w:ascii="Times New Roman" w:hAnsi="Times New Roman" w:cs="Times New Roman"/>
          <w:i/>
          <w:iCs/>
          <w:noProof/>
          <w:lang w:val="en-US"/>
        </w:rPr>
        <w:t>Journal of Educational Psychology</w:t>
      </w:r>
      <w:r w:rsidRPr="003A0294">
        <w:rPr>
          <w:rFonts w:ascii="Times New Roman" w:hAnsi="Times New Roman" w:cs="Times New Roman"/>
          <w:noProof/>
          <w:lang w:val="en-US"/>
        </w:rPr>
        <w:t xml:space="preserve">. </w:t>
      </w:r>
    </w:p>
    <w:p w:rsidR="00F34A79" w:rsidRPr="00832C19" w:rsidRDefault="00F34A79" w:rsidP="00832C19">
      <w:pPr>
        <w:widowControl w:val="0"/>
        <w:autoSpaceDE w:val="0"/>
        <w:autoSpaceDN w:val="0"/>
        <w:adjustRightInd w:val="0"/>
        <w:ind w:left="480" w:hanging="480"/>
        <w:rPr>
          <w:rFonts w:ascii="Times New Roman" w:hAnsi="Times New Roman" w:cs="Times New Roman"/>
          <w:noProof/>
          <w:lang w:val="en-US"/>
        </w:rPr>
      </w:pPr>
      <w:r w:rsidRPr="00832C19">
        <w:rPr>
          <w:rFonts w:ascii="Times New Roman" w:hAnsi="Times New Roman" w:cs="Times New Roman"/>
          <w:noProof/>
          <w:lang w:val="en-US"/>
        </w:rPr>
        <w:t xml:space="preserve">Ryan, R., &amp; Deci, E. (2000). Self-determination theory and the facilitation of intrinsic motivation. </w:t>
      </w:r>
      <w:r w:rsidRPr="00832C19">
        <w:rPr>
          <w:rFonts w:ascii="Times New Roman" w:hAnsi="Times New Roman" w:cs="Times New Roman"/>
          <w:i/>
          <w:iCs/>
          <w:noProof/>
          <w:lang w:val="en-US"/>
        </w:rPr>
        <w:t>American Psychologist All Pages</w:t>
      </w:r>
      <w:r w:rsidRPr="00832C19">
        <w:rPr>
          <w:rFonts w:ascii="Times New Roman" w:hAnsi="Times New Roman" w:cs="Times New Roman"/>
          <w:noProof/>
          <w:lang w:val="en-US"/>
        </w:rPr>
        <w:t xml:space="preserve">. </w:t>
      </w:r>
    </w:p>
    <w:p w:rsidR="00F34A79" w:rsidRPr="00832C19" w:rsidRDefault="00F34A79" w:rsidP="00F34A79">
      <w:pPr>
        <w:widowControl w:val="0"/>
        <w:autoSpaceDE w:val="0"/>
        <w:autoSpaceDN w:val="0"/>
        <w:adjustRightInd w:val="0"/>
        <w:ind w:left="480" w:hanging="480"/>
        <w:rPr>
          <w:rFonts w:ascii="Times New Roman" w:hAnsi="Times New Roman" w:cs="Times New Roman"/>
          <w:i/>
          <w:iCs/>
          <w:noProof/>
          <w:lang w:val="en-US"/>
        </w:rPr>
      </w:pPr>
      <w:r w:rsidRPr="00832C19">
        <w:rPr>
          <w:rFonts w:ascii="Times New Roman" w:hAnsi="Times New Roman" w:cs="Times New Roman"/>
          <w:noProof/>
          <w:lang w:val="en-US"/>
        </w:rPr>
        <w:t xml:space="preserve">Ryan, Richard M, &amp; Deci, E. L. (2017). Self‑Determination Theory. An Introduction and Overview. </w:t>
      </w:r>
      <w:r w:rsidRPr="00832C19">
        <w:rPr>
          <w:rFonts w:ascii="Times New Roman" w:hAnsi="Times New Roman" w:cs="Times New Roman"/>
          <w:i/>
          <w:iCs/>
          <w:noProof/>
          <w:lang w:val="en-US"/>
        </w:rPr>
        <w:t>Self-Determination Theory: Basic Psychological Needs in Motivation, Development</w:t>
      </w:r>
    </w:p>
    <w:p w:rsidR="00832C19" w:rsidRPr="00832C19" w:rsidRDefault="00832C19" w:rsidP="00832C19">
      <w:pPr>
        <w:widowControl w:val="0"/>
        <w:autoSpaceDE w:val="0"/>
        <w:autoSpaceDN w:val="0"/>
        <w:adjustRightInd w:val="0"/>
        <w:ind w:left="480" w:hanging="480"/>
        <w:rPr>
          <w:rFonts w:ascii="Times New Roman" w:hAnsi="Times New Roman" w:cs="Times New Roman"/>
          <w:noProof/>
          <w:lang w:val="en-US"/>
        </w:rPr>
      </w:pPr>
      <w:r w:rsidRPr="00832C19">
        <w:rPr>
          <w:rFonts w:ascii="Times New Roman" w:hAnsi="Times New Roman" w:cs="Times New Roman"/>
          <w:noProof/>
          <w:lang w:val="en-US"/>
        </w:rPr>
        <w:t xml:space="preserve">Skinner, E. A., &amp; Belmont, M. J. (1993). Motivation in the Classroom: Reciprocal Effects of Teacher Behavior and Student Engagement Across the School Year. </w:t>
      </w:r>
      <w:r w:rsidRPr="00832C19">
        <w:rPr>
          <w:rFonts w:ascii="Times New Roman" w:hAnsi="Times New Roman" w:cs="Times New Roman"/>
          <w:i/>
          <w:iCs/>
          <w:noProof/>
          <w:lang w:val="en-US"/>
        </w:rPr>
        <w:t>Journal of Educational Psychology</w:t>
      </w:r>
      <w:r w:rsidRPr="00832C19">
        <w:rPr>
          <w:rFonts w:ascii="Times New Roman" w:hAnsi="Times New Roman" w:cs="Times New Roman"/>
          <w:noProof/>
          <w:lang w:val="en-US"/>
        </w:rPr>
        <w:t xml:space="preserve">. </w:t>
      </w:r>
    </w:p>
    <w:p w:rsidR="00832C19" w:rsidRPr="00832C19" w:rsidRDefault="00832C19" w:rsidP="00832C19">
      <w:pPr>
        <w:widowControl w:val="0"/>
        <w:autoSpaceDE w:val="0"/>
        <w:autoSpaceDN w:val="0"/>
        <w:adjustRightInd w:val="0"/>
        <w:ind w:left="480" w:hanging="480"/>
        <w:rPr>
          <w:rFonts w:ascii="Times New Roman" w:hAnsi="Times New Roman" w:cs="Times New Roman"/>
          <w:noProof/>
          <w:lang w:val="en-US"/>
        </w:rPr>
      </w:pPr>
      <w:r w:rsidRPr="00832C19">
        <w:rPr>
          <w:rFonts w:ascii="Times New Roman" w:hAnsi="Times New Roman" w:cs="Times New Roman"/>
          <w:noProof/>
          <w:lang w:val="en-US"/>
        </w:rPr>
        <w:t xml:space="preserve">Skinner, E. A., &amp; Pitzer, J. R. (2012a). Developmental dynamics of student engagement, coping, and everyday resilience. In </w:t>
      </w:r>
      <w:r w:rsidRPr="00832C19">
        <w:rPr>
          <w:rFonts w:ascii="Times New Roman" w:hAnsi="Times New Roman" w:cs="Times New Roman"/>
          <w:i/>
          <w:iCs/>
          <w:noProof/>
          <w:lang w:val="en-US"/>
        </w:rPr>
        <w:t>Handbook of Research on Student Engagement</w:t>
      </w:r>
      <w:r w:rsidRPr="00832C19">
        <w:rPr>
          <w:rFonts w:ascii="Times New Roman" w:hAnsi="Times New Roman" w:cs="Times New Roman"/>
          <w:noProof/>
          <w:lang w:val="en-US"/>
        </w:rPr>
        <w:t xml:space="preserve">. </w:t>
      </w:r>
    </w:p>
    <w:p w:rsidR="00832C19" w:rsidRPr="00832C19" w:rsidRDefault="00832C19" w:rsidP="00832C19">
      <w:pPr>
        <w:widowControl w:val="0"/>
        <w:autoSpaceDE w:val="0"/>
        <w:autoSpaceDN w:val="0"/>
        <w:adjustRightInd w:val="0"/>
        <w:ind w:left="480" w:hanging="480"/>
        <w:rPr>
          <w:rFonts w:ascii="Times New Roman" w:hAnsi="Times New Roman" w:cs="Times New Roman"/>
          <w:noProof/>
          <w:lang w:val="en-US"/>
        </w:rPr>
      </w:pPr>
      <w:r w:rsidRPr="00832C19">
        <w:rPr>
          <w:rFonts w:ascii="Times New Roman" w:hAnsi="Times New Roman" w:cs="Times New Roman"/>
          <w:noProof/>
          <w:lang w:val="en-US"/>
        </w:rPr>
        <w:t xml:space="preserve">Skinner, E. A., &amp; Pitzer, J. R. (2012b). </w:t>
      </w:r>
      <w:r w:rsidRPr="00832C19">
        <w:rPr>
          <w:rFonts w:ascii="Times New Roman" w:hAnsi="Times New Roman" w:cs="Times New Roman"/>
          <w:i/>
          <w:iCs/>
          <w:noProof/>
          <w:lang w:val="en-US"/>
        </w:rPr>
        <w:t>Handbook of Research on Student Engagement</w:t>
      </w:r>
      <w:r w:rsidRPr="00832C19">
        <w:rPr>
          <w:rFonts w:ascii="Times New Roman" w:hAnsi="Times New Roman" w:cs="Times New Roman"/>
          <w:noProof/>
          <w:lang w:val="en-US"/>
        </w:rPr>
        <w:t xml:space="preserve">. 21–44. </w:t>
      </w:r>
    </w:p>
    <w:p w:rsidR="00832C19" w:rsidRPr="00692E48" w:rsidRDefault="00832C19" w:rsidP="00832C19">
      <w:pPr>
        <w:widowControl w:val="0"/>
        <w:autoSpaceDE w:val="0"/>
        <w:autoSpaceDN w:val="0"/>
        <w:adjustRightInd w:val="0"/>
        <w:ind w:left="480" w:hanging="480"/>
        <w:rPr>
          <w:noProof/>
          <w:lang w:val="en-US"/>
        </w:rPr>
      </w:pPr>
    </w:p>
    <w:p w:rsidR="00832C19" w:rsidRPr="00832C19" w:rsidRDefault="00832C19" w:rsidP="00F34A79">
      <w:pPr>
        <w:widowControl w:val="0"/>
        <w:autoSpaceDE w:val="0"/>
        <w:autoSpaceDN w:val="0"/>
        <w:adjustRightInd w:val="0"/>
        <w:ind w:left="480" w:hanging="480"/>
        <w:rPr>
          <w:noProof/>
          <w:lang w:val="en-US"/>
        </w:rPr>
      </w:pPr>
    </w:p>
    <w:p w:rsidR="00F34A79" w:rsidRPr="005A7900" w:rsidRDefault="00F34A79" w:rsidP="00746F05">
      <w:pPr>
        <w:spacing w:line="360" w:lineRule="auto"/>
        <w:jc w:val="both"/>
        <w:rPr>
          <w:rFonts w:ascii="Times New Roman" w:hAnsi="Times New Roman" w:cs="Times New Roman"/>
          <w:lang w:val="en-US"/>
        </w:rPr>
      </w:pPr>
    </w:p>
    <w:p w:rsidR="00A05863" w:rsidRDefault="00A05863" w:rsidP="00A05863">
      <w:pPr>
        <w:spacing w:line="480" w:lineRule="auto"/>
        <w:jc w:val="both"/>
      </w:pPr>
    </w:p>
    <w:p w:rsidR="00A05863" w:rsidRDefault="00A05863" w:rsidP="00A05863">
      <w:pPr>
        <w:spacing w:line="480" w:lineRule="auto"/>
        <w:jc w:val="both"/>
      </w:pPr>
    </w:p>
    <w:p w:rsidR="003E752C" w:rsidRDefault="003E752C" w:rsidP="003E752C">
      <w:pPr>
        <w:spacing w:line="480" w:lineRule="auto"/>
        <w:jc w:val="both"/>
        <w:rPr>
          <w:lang w:val="en-US"/>
        </w:rPr>
      </w:pPr>
    </w:p>
    <w:p w:rsidR="003E752C" w:rsidRPr="00BB77C2" w:rsidRDefault="003E752C" w:rsidP="003E752C">
      <w:pPr>
        <w:spacing w:line="480" w:lineRule="auto"/>
        <w:jc w:val="both"/>
        <w:rPr>
          <w:lang w:val="en-US"/>
        </w:rPr>
      </w:pPr>
    </w:p>
    <w:p w:rsidR="003E752C" w:rsidRPr="00836A4E" w:rsidRDefault="003E752C" w:rsidP="00836A4E">
      <w:pPr>
        <w:pStyle w:val="HTMLPreformatted"/>
        <w:spacing w:line="480" w:lineRule="auto"/>
        <w:jc w:val="both"/>
        <w:rPr>
          <w:iCs/>
        </w:rPr>
      </w:pPr>
    </w:p>
    <w:sectPr w:rsidR="003E752C" w:rsidRPr="00836A4E" w:rsidSect="0050476E">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51C" w:rsidRDefault="00DC451C" w:rsidP="0050476E">
      <w:r>
        <w:separator/>
      </w:r>
    </w:p>
  </w:endnote>
  <w:endnote w:type="continuationSeparator" w:id="0">
    <w:p w:rsidR="00DC451C" w:rsidRDefault="00DC451C" w:rsidP="0050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19124766"/>
      <w:docPartObj>
        <w:docPartGallery w:val="Page Numbers (Bottom of Page)"/>
        <w:docPartUnique/>
      </w:docPartObj>
    </w:sdtPr>
    <w:sdtEndPr>
      <w:rPr>
        <w:rStyle w:val="PageNumber"/>
      </w:rPr>
    </w:sdtEndPr>
    <w:sdtContent>
      <w:p w:rsidR="0050476E" w:rsidRDefault="0050476E" w:rsidP="005047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0476E" w:rsidRDefault="0050476E" w:rsidP="005047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97828917"/>
      <w:docPartObj>
        <w:docPartGallery w:val="Page Numbers (Bottom of Page)"/>
        <w:docPartUnique/>
      </w:docPartObj>
    </w:sdtPr>
    <w:sdtEndPr>
      <w:rPr>
        <w:rStyle w:val="PageNumber"/>
      </w:rPr>
    </w:sdtEndPr>
    <w:sdtContent>
      <w:p w:rsidR="0050476E" w:rsidRDefault="0050476E" w:rsidP="005047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C451C">
          <w:rPr>
            <w:rStyle w:val="PageNumber"/>
            <w:noProof/>
          </w:rPr>
          <w:t>1</w:t>
        </w:r>
        <w:r>
          <w:rPr>
            <w:rStyle w:val="PageNumber"/>
          </w:rPr>
          <w:fldChar w:fldCharType="end"/>
        </w:r>
      </w:p>
    </w:sdtContent>
  </w:sdt>
  <w:p w:rsidR="0050476E" w:rsidRDefault="0050476E" w:rsidP="0050476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51C" w:rsidRDefault="00DC451C" w:rsidP="0050476E">
      <w:r>
        <w:separator/>
      </w:r>
    </w:p>
  </w:footnote>
  <w:footnote w:type="continuationSeparator" w:id="0">
    <w:p w:rsidR="00DC451C" w:rsidRDefault="00DC451C" w:rsidP="00504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02EB"/>
    <w:multiLevelType w:val="hybridMultilevel"/>
    <w:tmpl w:val="D5CCB118"/>
    <w:lvl w:ilvl="0" w:tplc="93246088">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3DFF147A"/>
    <w:multiLevelType w:val="multilevel"/>
    <w:tmpl w:val="29D6576C"/>
    <w:lvl w:ilvl="0">
      <w:start w:val="1"/>
      <w:numFmt w:val="decimal"/>
      <w:pStyle w:val="Heading1"/>
      <w:lvlText w:val="BAB %1"/>
      <w:lvlJc w:val="left"/>
      <w:pPr>
        <w:ind w:left="360" w:hanging="360"/>
      </w:pPr>
      <w:rPr>
        <w:rFonts w:hint="default"/>
        <w: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bCs w:val="0"/>
        <w:i w:val="0"/>
        <w:iCs/>
      </w:rPr>
    </w:lvl>
    <w:lvl w:ilvl="3">
      <w:start w:val="1"/>
      <w:numFmt w:val="decimal"/>
      <w:pStyle w:val="Heading4"/>
      <w:lvlText w:val="%1.%2.%3.%4"/>
      <w:lvlJc w:val="left"/>
      <w:pPr>
        <w:ind w:left="864" w:hanging="864"/>
      </w:pPr>
      <w:rPr>
        <w:i w:val="0"/>
        <w:iCs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4FD577AE"/>
    <w:multiLevelType w:val="hybridMultilevel"/>
    <w:tmpl w:val="8EF24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9439F2"/>
    <w:multiLevelType w:val="hybridMultilevel"/>
    <w:tmpl w:val="919C75BA"/>
    <w:lvl w:ilvl="0" w:tplc="2656042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50"/>
    <w:rsid w:val="00011789"/>
    <w:rsid w:val="00011A25"/>
    <w:rsid w:val="000376E5"/>
    <w:rsid w:val="000B02CE"/>
    <w:rsid w:val="000D69EF"/>
    <w:rsid w:val="00162944"/>
    <w:rsid w:val="001944E0"/>
    <w:rsid w:val="00216DA3"/>
    <w:rsid w:val="00237CCA"/>
    <w:rsid w:val="00271196"/>
    <w:rsid w:val="00284021"/>
    <w:rsid w:val="00290763"/>
    <w:rsid w:val="00295150"/>
    <w:rsid w:val="003A0294"/>
    <w:rsid w:val="003E752C"/>
    <w:rsid w:val="00414972"/>
    <w:rsid w:val="0043228B"/>
    <w:rsid w:val="0049340B"/>
    <w:rsid w:val="0050476E"/>
    <w:rsid w:val="005A7900"/>
    <w:rsid w:val="005B16C9"/>
    <w:rsid w:val="005B53E3"/>
    <w:rsid w:val="005D60BE"/>
    <w:rsid w:val="0064464D"/>
    <w:rsid w:val="00672D90"/>
    <w:rsid w:val="00746F05"/>
    <w:rsid w:val="007C6FAE"/>
    <w:rsid w:val="00832C19"/>
    <w:rsid w:val="00836A4E"/>
    <w:rsid w:val="00851CC9"/>
    <w:rsid w:val="00856E0B"/>
    <w:rsid w:val="0087263C"/>
    <w:rsid w:val="008C1984"/>
    <w:rsid w:val="008C3A59"/>
    <w:rsid w:val="00A05863"/>
    <w:rsid w:val="00A56CBD"/>
    <w:rsid w:val="00A9096B"/>
    <w:rsid w:val="00A96EE0"/>
    <w:rsid w:val="00B122FA"/>
    <w:rsid w:val="00B627A6"/>
    <w:rsid w:val="00BF1102"/>
    <w:rsid w:val="00C647DD"/>
    <w:rsid w:val="00C941C8"/>
    <w:rsid w:val="00CB5AE0"/>
    <w:rsid w:val="00D974D4"/>
    <w:rsid w:val="00DC451C"/>
    <w:rsid w:val="00DC5C7A"/>
    <w:rsid w:val="00DF1047"/>
    <w:rsid w:val="00F34A79"/>
    <w:rsid w:val="00F677BF"/>
    <w:rsid w:val="00FC4B3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6A4E"/>
    <w:pPr>
      <w:keepNext/>
      <w:keepLines/>
      <w:numPr>
        <w:numId w:val="3"/>
      </w:numPr>
      <w:spacing w:before="240"/>
      <w:ind w:left="0" w:firstLine="0"/>
      <w:jc w:val="center"/>
      <w:outlineLvl w:val="0"/>
    </w:pPr>
    <w:rPr>
      <w:rFonts w:ascii="Times New Roman" w:eastAsiaTheme="majorEastAsia" w:hAnsi="Times New Roman" w:cstheme="majorBidi"/>
      <w:b/>
      <w:caps/>
      <w:szCs w:val="32"/>
    </w:rPr>
  </w:style>
  <w:style w:type="paragraph" w:styleId="Heading2">
    <w:name w:val="heading 2"/>
    <w:basedOn w:val="Normal"/>
    <w:next w:val="Normal"/>
    <w:link w:val="Heading2Char"/>
    <w:uiPriority w:val="9"/>
    <w:unhideWhenUsed/>
    <w:qFormat/>
    <w:rsid w:val="00836A4E"/>
    <w:pPr>
      <w:keepNext/>
      <w:keepLines/>
      <w:numPr>
        <w:ilvl w:val="1"/>
        <w:numId w:val="3"/>
      </w:numPr>
      <w:spacing w:before="40"/>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unhideWhenUsed/>
    <w:qFormat/>
    <w:rsid w:val="00836A4E"/>
    <w:pPr>
      <w:keepNext/>
      <w:keepLines/>
      <w:numPr>
        <w:ilvl w:val="2"/>
        <w:numId w:val="3"/>
      </w:numPr>
      <w:spacing w:before="40"/>
      <w:outlineLvl w:val="2"/>
    </w:pPr>
    <w:rPr>
      <w:rFonts w:ascii="Times New Roman" w:eastAsiaTheme="majorEastAsia" w:hAnsi="Times New Roman" w:cstheme="majorBidi"/>
      <w:b/>
      <w:color w:val="000000" w:themeColor="text1"/>
    </w:rPr>
  </w:style>
  <w:style w:type="paragraph" w:styleId="Heading4">
    <w:name w:val="heading 4"/>
    <w:basedOn w:val="Normal"/>
    <w:next w:val="Normal"/>
    <w:link w:val="Heading4Char"/>
    <w:uiPriority w:val="9"/>
    <w:unhideWhenUsed/>
    <w:qFormat/>
    <w:rsid w:val="00836A4E"/>
    <w:pPr>
      <w:keepNext/>
      <w:keepLines/>
      <w:numPr>
        <w:ilvl w:val="3"/>
        <w:numId w:val="3"/>
      </w:numPr>
      <w:spacing w:before="40"/>
      <w:outlineLvl w:val="3"/>
    </w:pPr>
    <w:rPr>
      <w:rFonts w:ascii="Times New Roman" w:eastAsiaTheme="majorEastAsia" w:hAnsi="Times New Roman" w:cstheme="majorBidi"/>
      <w:b/>
      <w:iCs/>
    </w:rPr>
  </w:style>
  <w:style w:type="paragraph" w:styleId="Heading5">
    <w:name w:val="heading 5"/>
    <w:basedOn w:val="Normal"/>
    <w:next w:val="Normal"/>
    <w:link w:val="Heading5Char"/>
    <w:uiPriority w:val="9"/>
    <w:unhideWhenUsed/>
    <w:qFormat/>
    <w:rsid w:val="00836A4E"/>
    <w:pPr>
      <w:keepNext/>
      <w:keepLines/>
      <w:numPr>
        <w:ilvl w:val="4"/>
        <w:numId w:val="3"/>
      </w:numPr>
      <w:spacing w:before="40"/>
      <w:outlineLvl w:val="4"/>
    </w:pPr>
    <w:rPr>
      <w:rFonts w:ascii="Times New Roman" w:eastAsiaTheme="majorEastAsia" w:hAnsi="Times New Roman" w:cstheme="majorBidi"/>
      <w:b/>
    </w:rPr>
  </w:style>
  <w:style w:type="paragraph" w:styleId="Heading6">
    <w:name w:val="heading 6"/>
    <w:basedOn w:val="Normal"/>
    <w:next w:val="Normal"/>
    <w:link w:val="Heading6Char"/>
    <w:uiPriority w:val="9"/>
    <w:unhideWhenUsed/>
    <w:qFormat/>
    <w:rsid w:val="00836A4E"/>
    <w:pPr>
      <w:keepNext/>
      <w:keepLines/>
      <w:numPr>
        <w:ilvl w:val="5"/>
        <w:numId w:val="3"/>
      </w:numPr>
      <w:spacing w:before="40"/>
      <w:outlineLvl w:val="5"/>
    </w:pPr>
    <w:rPr>
      <w:rFonts w:ascii="Times New Roman" w:eastAsiaTheme="majorEastAsia" w:hAnsi="Times New Roman" w:cstheme="majorBidi"/>
      <w:b/>
    </w:rPr>
  </w:style>
  <w:style w:type="paragraph" w:styleId="Heading7">
    <w:name w:val="heading 7"/>
    <w:basedOn w:val="Normal"/>
    <w:next w:val="Normal"/>
    <w:link w:val="Heading7Char"/>
    <w:uiPriority w:val="9"/>
    <w:semiHidden/>
    <w:unhideWhenUsed/>
    <w:qFormat/>
    <w:rsid w:val="00836A4E"/>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36A4E"/>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36A4E"/>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150"/>
    <w:pPr>
      <w:ind w:left="720"/>
      <w:contextualSpacing/>
    </w:pPr>
  </w:style>
  <w:style w:type="paragraph" w:styleId="NormalWeb">
    <w:name w:val="Normal (Web)"/>
    <w:basedOn w:val="Normal"/>
    <w:uiPriority w:val="99"/>
    <w:unhideWhenUsed/>
    <w:rsid w:val="001944E0"/>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414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836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6A4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36A4E"/>
    <w:rPr>
      <w:rFonts w:ascii="Times New Roman" w:eastAsiaTheme="majorEastAsia" w:hAnsi="Times New Roman" w:cstheme="majorBidi"/>
      <w:b/>
      <w:caps/>
      <w:szCs w:val="32"/>
    </w:rPr>
  </w:style>
  <w:style w:type="character" w:customStyle="1" w:styleId="Heading2Char">
    <w:name w:val="Heading 2 Char"/>
    <w:basedOn w:val="DefaultParagraphFont"/>
    <w:link w:val="Heading2"/>
    <w:uiPriority w:val="9"/>
    <w:rsid w:val="00836A4E"/>
    <w:rPr>
      <w:rFonts w:ascii="Times New Roman" w:eastAsiaTheme="majorEastAsia" w:hAnsi="Times New Roman" w:cstheme="majorBidi"/>
      <w:b/>
      <w:szCs w:val="26"/>
    </w:rPr>
  </w:style>
  <w:style w:type="character" w:customStyle="1" w:styleId="Heading3Char">
    <w:name w:val="Heading 3 Char"/>
    <w:basedOn w:val="DefaultParagraphFont"/>
    <w:link w:val="Heading3"/>
    <w:uiPriority w:val="9"/>
    <w:rsid w:val="00836A4E"/>
    <w:rPr>
      <w:rFonts w:ascii="Times New Roman" w:eastAsiaTheme="majorEastAsia" w:hAnsi="Times New Roman" w:cstheme="majorBidi"/>
      <w:b/>
      <w:color w:val="000000" w:themeColor="text1"/>
    </w:rPr>
  </w:style>
  <w:style w:type="character" w:customStyle="1" w:styleId="Heading4Char">
    <w:name w:val="Heading 4 Char"/>
    <w:basedOn w:val="DefaultParagraphFont"/>
    <w:link w:val="Heading4"/>
    <w:uiPriority w:val="9"/>
    <w:rsid w:val="00836A4E"/>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836A4E"/>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836A4E"/>
    <w:rPr>
      <w:rFonts w:ascii="Times New Roman" w:eastAsiaTheme="majorEastAsia" w:hAnsi="Times New Roman" w:cstheme="majorBidi"/>
      <w:b/>
    </w:rPr>
  </w:style>
  <w:style w:type="character" w:customStyle="1" w:styleId="Heading7Char">
    <w:name w:val="Heading 7 Char"/>
    <w:basedOn w:val="DefaultParagraphFont"/>
    <w:link w:val="Heading7"/>
    <w:uiPriority w:val="9"/>
    <w:semiHidden/>
    <w:rsid w:val="00836A4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36A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36A4E"/>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50476E"/>
    <w:pPr>
      <w:tabs>
        <w:tab w:val="center" w:pos="4680"/>
        <w:tab w:val="right" w:pos="9360"/>
      </w:tabs>
    </w:pPr>
  </w:style>
  <w:style w:type="character" w:customStyle="1" w:styleId="FooterChar">
    <w:name w:val="Footer Char"/>
    <w:basedOn w:val="DefaultParagraphFont"/>
    <w:link w:val="Footer"/>
    <w:uiPriority w:val="99"/>
    <w:rsid w:val="0050476E"/>
  </w:style>
  <w:style w:type="character" w:styleId="PageNumber">
    <w:name w:val="page number"/>
    <w:basedOn w:val="DefaultParagraphFont"/>
    <w:uiPriority w:val="99"/>
    <w:semiHidden/>
    <w:unhideWhenUsed/>
    <w:rsid w:val="005047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6A4E"/>
    <w:pPr>
      <w:keepNext/>
      <w:keepLines/>
      <w:numPr>
        <w:numId w:val="3"/>
      </w:numPr>
      <w:spacing w:before="240"/>
      <w:ind w:left="0" w:firstLine="0"/>
      <w:jc w:val="center"/>
      <w:outlineLvl w:val="0"/>
    </w:pPr>
    <w:rPr>
      <w:rFonts w:ascii="Times New Roman" w:eastAsiaTheme="majorEastAsia" w:hAnsi="Times New Roman" w:cstheme="majorBidi"/>
      <w:b/>
      <w:caps/>
      <w:szCs w:val="32"/>
    </w:rPr>
  </w:style>
  <w:style w:type="paragraph" w:styleId="Heading2">
    <w:name w:val="heading 2"/>
    <w:basedOn w:val="Normal"/>
    <w:next w:val="Normal"/>
    <w:link w:val="Heading2Char"/>
    <w:uiPriority w:val="9"/>
    <w:unhideWhenUsed/>
    <w:qFormat/>
    <w:rsid w:val="00836A4E"/>
    <w:pPr>
      <w:keepNext/>
      <w:keepLines/>
      <w:numPr>
        <w:ilvl w:val="1"/>
        <w:numId w:val="3"/>
      </w:numPr>
      <w:spacing w:before="40"/>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unhideWhenUsed/>
    <w:qFormat/>
    <w:rsid w:val="00836A4E"/>
    <w:pPr>
      <w:keepNext/>
      <w:keepLines/>
      <w:numPr>
        <w:ilvl w:val="2"/>
        <w:numId w:val="3"/>
      </w:numPr>
      <w:spacing w:before="40"/>
      <w:outlineLvl w:val="2"/>
    </w:pPr>
    <w:rPr>
      <w:rFonts w:ascii="Times New Roman" w:eastAsiaTheme="majorEastAsia" w:hAnsi="Times New Roman" w:cstheme="majorBidi"/>
      <w:b/>
      <w:color w:val="000000" w:themeColor="text1"/>
    </w:rPr>
  </w:style>
  <w:style w:type="paragraph" w:styleId="Heading4">
    <w:name w:val="heading 4"/>
    <w:basedOn w:val="Normal"/>
    <w:next w:val="Normal"/>
    <w:link w:val="Heading4Char"/>
    <w:uiPriority w:val="9"/>
    <w:unhideWhenUsed/>
    <w:qFormat/>
    <w:rsid w:val="00836A4E"/>
    <w:pPr>
      <w:keepNext/>
      <w:keepLines/>
      <w:numPr>
        <w:ilvl w:val="3"/>
        <w:numId w:val="3"/>
      </w:numPr>
      <w:spacing w:before="40"/>
      <w:outlineLvl w:val="3"/>
    </w:pPr>
    <w:rPr>
      <w:rFonts w:ascii="Times New Roman" w:eastAsiaTheme="majorEastAsia" w:hAnsi="Times New Roman" w:cstheme="majorBidi"/>
      <w:b/>
      <w:iCs/>
    </w:rPr>
  </w:style>
  <w:style w:type="paragraph" w:styleId="Heading5">
    <w:name w:val="heading 5"/>
    <w:basedOn w:val="Normal"/>
    <w:next w:val="Normal"/>
    <w:link w:val="Heading5Char"/>
    <w:uiPriority w:val="9"/>
    <w:unhideWhenUsed/>
    <w:qFormat/>
    <w:rsid w:val="00836A4E"/>
    <w:pPr>
      <w:keepNext/>
      <w:keepLines/>
      <w:numPr>
        <w:ilvl w:val="4"/>
        <w:numId w:val="3"/>
      </w:numPr>
      <w:spacing w:before="40"/>
      <w:outlineLvl w:val="4"/>
    </w:pPr>
    <w:rPr>
      <w:rFonts w:ascii="Times New Roman" w:eastAsiaTheme="majorEastAsia" w:hAnsi="Times New Roman" w:cstheme="majorBidi"/>
      <w:b/>
    </w:rPr>
  </w:style>
  <w:style w:type="paragraph" w:styleId="Heading6">
    <w:name w:val="heading 6"/>
    <w:basedOn w:val="Normal"/>
    <w:next w:val="Normal"/>
    <w:link w:val="Heading6Char"/>
    <w:uiPriority w:val="9"/>
    <w:unhideWhenUsed/>
    <w:qFormat/>
    <w:rsid w:val="00836A4E"/>
    <w:pPr>
      <w:keepNext/>
      <w:keepLines/>
      <w:numPr>
        <w:ilvl w:val="5"/>
        <w:numId w:val="3"/>
      </w:numPr>
      <w:spacing w:before="40"/>
      <w:outlineLvl w:val="5"/>
    </w:pPr>
    <w:rPr>
      <w:rFonts w:ascii="Times New Roman" w:eastAsiaTheme="majorEastAsia" w:hAnsi="Times New Roman" w:cstheme="majorBidi"/>
      <w:b/>
    </w:rPr>
  </w:style>
  <w:style w:type="paragraph" w:styleId="Heading7">
    <w:name w:val="heading 7"/>
    <w:basedOn w:val="Normal"/>
    <w:next w:val="Normal"/>
    <w:link w:val="Heading7Char"/>
    <w:uiPriority w:val="9"/>
    <w:semiHidden/>
    <w:unhideWhenUsed/>
    <w:qFormat/>
    <w:rsid w:val="00836A4E"/>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36A4E"/>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36A4E"/>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150"/>
    <w:pPr>
      <w:ind w:left="720"/>
      <w:contextualSpacing/>
    </w:pPr>
  </w:style>
  <w:style w:type="paragraph" w:styleId="NormalWeb">
    <w:name w:val="Normal (Web)"/>
    <w:basedOn w:val="Normal"/>
    <w:uiPriority w:val="99"/>
    <w:unhideWhenUsed/>
    <w:rsid w:val="001944E0"/>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414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836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6A4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36A4E"/>
    <w:rPr>
      <w:rFonts w:ascii="Times New Roman" w:eastAsiaTheme="majorEastAsia" w:hAnsi="Times New Roman" w:cstheme="majorBidi"/>
      <w:b/>
      <w:caps/>
      <w:szCs w:val="32"/>
    </w:rPr>
  </w:style>
  <w:style w:type="character" w:customStyle="1" w:styleId="Heading2Char">
    <w:name w:val="Heading 2 Char"/>
    <w:basedOn w:val="DefaultParagraphFont"/>
    <w:link w:val="Heading2"/>
    <w:uiPriority w:val="9"/>
    <w:rsid w:val="00836A4E"/>
    <w:rPr>
      <w:rFonts w:ascii="Times New Roman" w:eastAsiaTheme="majorEastAsia" w:hAnsi="Times New Roman" w:cstheme="majorBidi"/>
      <w:b/>
      <w:szCs w:val="26"/>
    </w:rPr>
  </w:style>
  <w:style w:type="character" w:customStyle="1" w:styleId="Heading3Char">
    <w:name w:val="Heading 3 Char"/>
    <w:basedOn w:val="DefaultParagraphFont"/>
    <w:link w:val="Heading3"/>
    <w:uiPriority w:val="9"/>
    <w:rsid w:val="00836A4E"/>
    <w:rPr>
      <w:rFonts w:ascii="Times New Roman" w:eastAsiaTheme="majorEastAsia" w:hAnsi="Times New Roman" w:cstheme="majorBidi"/>
      <w:b/>
      <w:color w:val="000000" w:themeColor="text1"/>
    </w:rPr>
  </w:style>
  <w:style w:type="character" w:customStyle="1" w:styleId="Heading4Char">
    <w:name w:val="Heading 4 Char"/>
    <w:basedOn w:val="DefaultParagraphFont"/>
    <w:link w:val="Heading4"/>
    <w:uiPriority w:val="9"/>
    <w:rsid w:val="00836A4E"/>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836A4E"/>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836A4E"/>
    <w:rPr>
      <w:rFonts w:ascii="Times New Roman" w:eastAsiaTheme="majorEastAsia" w:hAnsi="Times New Roman" w:cstheme="majorBidi"/>
      <w:b/>
    </w:rPr>
  </w:style>
  <w:style w:type="character" w:customStyle="1" w:styleId="Heading7Char">
    <w:name w:val="Heading 7 Char"/>
    <w:basedOn w:val="DefaultParagraphFont"/>
    <w:link w:val="Heading7"/>
    <w:uiPriority w:val="9"/>
    <w:semiHidden/>
    <w:rsid w:val="00836A4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36A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36A4E"/>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50476E"/>
    <w:pPr>
      <w:tabs>
        <w:tab w:val="center" w:pos="4680"/>
        <w:tab w:val="right" w:pos="9360"/>
      </w:tabs>
    </w:pPr>
  </w:style>
  <w:style w:type="character" w:customStyle="1" w:styleId="FooterChar">
    <w:name w:val="Footer Char"/>
    <w:basedOn w:val="DefaultParagraphFont"/>
    <w:link w:val="Footer"/>
    <w:uiPriority w:val="99"/>
    <w:rsid w:val="0050476E"/>
  </w:style>
  <w:style w:type="character" w:styleId="PageNumber">
    <w:name w:val="page number"/>
    <w:basedOn w:val="DefaultParagraphFont"/>
    <w:uiPriority w:val="99"/>
    <w:semiHidden/>
    <w:unhideWhenUsed/>
    <w:rsid w:val="00504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44268">
      <w:bodyDiv w:val="1"/>
      <w:marLeft w:val="0"/>
      <w:marRight w:val="0"/>
      <w:marTop w:val="0"/>
      <w:marBottom w:val="0"/>
      <w:divBdr>
        <w:top w:val="none" w:sz="0" w:space="0" w:color="auto"/>
        <w:left w:val="none" w:sz="0" w:space="0" w:color="auto"/>
        <w:bottom w:val="none" w:sz="0" w:space="0" w:color="auto"/>
        <w:right w:val="none" w:sz="0" w:space="0" w:color="auto"/>
      </w:divBdr>
      <w:divsChild>
        <w:div w:id="1213885064">
          <w:marLeft w:val="0"/>
          <w:marRight w:val="0"/>
          <w:marTop w:val="0"/>
          <w:marBottom w:val="0"/>
          <w:divBdr>
            <w:top w:val="none" w:sz="0" w:space="0" w:color="auto"/>
            <w:left w:val="none" w:sz="0" w:space="0" w:color="auto"/>
            <w:bottom w:val="none" w:sz="0" w:space="0" w:color="auto"/>
            <w:right w:val="none" w:sz="0" w:space="0" w:color="auto"/>
          </w:divBdr>
          <w:divsChild>
            <w:div w:id="1107579408">
              <w:marLeft w:val="0"/>
              <w:marRight w:val="0"/>
              <w:marTop w:val="0"/>
              <w:marBottom w:val="0"/>
              <w:divBdr>
                <w:top w:val="none" w:sz="0" w:space="0" w:color="auto"/>
                <w:left w:val="none" w:sz="0" w:space="0" w:color="auto"/>
                <w:bottom w:val="none" w:sz="0" w:space="0" w:color="auto"/>
                <w:right w:val="none" w:sz="0" w:space="0" w:color="auto"/>
              </w:divBdr>
              <w:divsChild>
                <w:div w:id="2602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89219">
      <w:bodyDiv w:val="1"/>
      <w:marLeft w:val="0"/>
      <w:marRight w:val="0"/>
      <w:marTop w:val="0"/>
      <w:marBottom w:val="0"/>
      <w:divBdr>
        <w:top w:val="none" w:sz="0" w:space="0" w:color="auto"/>
        <w:left w:val="none" w:sz="0" w:space="0" w:color="auto"/>
        <w:bottom w:val="none" w:sz="0" w:space="0" w:color="auto"/>
        <w:right w:val="none" w:sz="0" w:space="0" w:color="auto"/>
      </w:divBdr>
      <w:divsChild>
        <w:div w:id="675963412">
          <w:marLeft w:val="0"/>
          <w:marRight w:val="0"/>
          <w:marTop w:val="0"/>
          <w:marBottom w:val="0"/>
          <w:divBdr>
            <w:top w:val="none" w:sz="0" w:space="0" w:color="auto"/>
            <w:left w:val="none" w:sz="0" w:space="0" w:color="auto"/>
            <w:bottom w:val="none" w:sz="0" w:space="0" w:color="auto"/>
            <w:right w:val="none" w:sz="0" w:space="0" w:color="auto"/>
          </w:divBdr>
          <w:divsChild>
            <w:div w:id="2082366108">
              <w:marLeft w:val="0"/>
              <w:marRight w:val="0"/>
              <w:marTop w:val="0"/>
              <w:marBottom w:val="0"/>
              <w:divBdr>
                <w:top w:val="none" w:sz="0" w:space="0" w:color="auto"/>
                <w:left w:val="none" w:sz="0" w:space="0" w:color="auto"/>
                <w:bottom w:val="none" w:sz="0" w:space="0" w:color="auto"/>
                <w:right w:val="none" w:sz="0" w:space="0" w:color="auto"/>
              </w:divBdr>
              <w:divsChild>
                <w:div w:id="12908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38009">
      <w:bodyDiv w:val="1"/>
      <w:marLeft w:val="0"/>
      <w:marRight w:val="0"/>
      <w:marTop w:val="0"/>
      <w:marBottom w:val="0"/>
      <w:divBdr>
        <w:top w:val="none" w:sz="0" w:space="0" w:color="auto"/>
        <w:left w:val="none" w:sz="0" w:space="0" w:color="auto"/>
        <w:bottom w:val="none" w:sz="0" w:space="0" w:color="auto"/>
        <w:right w:val="none" w:sz="0" w:space="0" w:color="auto"/>
      </w:divBdr>
      <w:divsChild>
        <w:div w:id="65882359">
          <w:marLeft w:val="0"/>
          <w:marRight w:val="0"/>
          <w:marTop w:val="0"/>
          <w:marBottom w:val="0"/>
          <w:divBdr>
            <w:top w:val="none" w:sz="0" w:space="0" w:color="auto"/>
            <w:left w:val="none" w:sz="0" w:space="0" w:color="auto"/>
            <w:bottom w:val="none" w:sz="0" w:space="0" w:color="auto"/>
            <w:right w:val="none" w:sz="0" w:space="0" w:color="auto"/>
          </w:divBdr>
          <w:divsChild>
            <w:div w:id="989670266">
              <w:marLeft w:val="0"/>
              <w:marRight w:val="0"/>
              <w:marTop w:val="0"/>
              <w:marBottom w:val="0"/>
              <w:divBdr>
                <w:top w:val="none" w:sz="0" w:space="0" w:color="auto"/>
                <w:left w:val="none" w:sz="0" w:space="0" w:color="auto"/>
                <w:bottom w:val="none" w:sz="0" w:space="0" w:color="auto"/>
                <w:right w:val="none" w:sz="0" w:space="0" w:color="auto"/>
              </w:divBdr>
              <w:divsChild>
                <w:div w:id="4691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5104">
      <w:bodyDiv w:val="1"/>
      <w:marLeft w:val="0"/>
      <w:marRight w:val="0"/>
      <w:marTop w:val="0"/>
      <w:marBottom w:val="0"/>
      <w:divBdr>
        <w:top w:val="none" w:sz="0" w:space="0" w:color="auto"/>
        <w:left w:val="none" w:sz="0" w:space="0" w:color="auto"/>
        <w:bottom w:val="none" w:sz="0" w:space="0" w:color="auto"/>
        <w:right w:val="none" w:sz="0" w:space="0" w:color="auto"/>
      </w:divBdr>
      <w:divsChild>
        <w:div w:id="17656695">
          <w:marLeft w:val="0"/>
          <w:marRight w:val="0"/>
          <w:marTop w:val="0"/>
          <w:marBottom w:val="0"/>
          <w:divBdr>
            <w:top w:val="none" w:sz="0" w:space="0" w:color="auto"/>
            <w:left w:val="none" w:sz="0" w:space="0" w:color="auto"/>
            <w:bottom w:val="none" w:sz="0" w:space="0" w:color="auto"/>
            <w:right w:val="none" w:sz="0" w:space="0" w:color="auto"/>
          </w:divBdr>
          <w:divsChild>
            <w:div w:id="173036930">
              <w:marLeft w:val="0"/>
              <w:marRight w:val="0"/>
              <w:marTop w:val="0"/>
              <w:marBottom w:val="0"/>
              <w:divBdr>
                <w:top w:val="none" w:sz="0" w:space="0" w:color="auto"/>
                <w:left w:val="none" w:sz="0" w:space="0" w:color="auto"/>
                <w:bottom w:val="none" w:sz="0" w:space="0" w:color="auto"/>
                <w:right w:val="none" w:sz="0" w:space="0" w:color="auto"/>
              </w:divBdr>
              <w:divsChild>
                <w:div w:id="11873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93361">
      <w:bodyDiv w:val="1"/>
      <w:marLeft w:val="0"/>
      <w:marRight w:val="0"/>
      <w:marTop w:val="0"/>
      <w:marBottom w:val="0"/>
      <w:divBdr>
        <w:top w:val="none" w:sz="0" w:space="0" w:color="auto"/>
        <w:left w:val="none" w:sz="0" w:space="0" w:color="auto"/>
        <w:bottom w:val="none" w:sz="0" w:space="0" w:color="auto"/>
        <w:right w:val="none" w:sz="0" w:space="0" w:color="auto"/>
      </w:divBdr>
      <w:divsChild>
        <w:div w:id="143665257">
          <w:marLeft w:val="0"/>
          <w:marRight w:val="0"/>
          <w:marTop w:val="0"/>
          <w:marBottom w:val="0"/>
          <w:divBdr>
            <w:top w:val="none" w:sz="0" w:space="0" w:color="auto"/>
            <w:left w:val="none" w:sz="0" w:space="0" w:color="auto"/>
            <w:bottom w:val="none" w:sz="0" w:space="0" w:color="auto"/>
            <w:right w:val="none" w:sz="0" w:space="0" w:color="auto"/>
          </w:divBdr>
          <w:divsChild>
            <w:div w:id="288829463">
              <w:marLeft w:val="0"/>
              <w:marRight w:val="0"/>
              <w:marTop w:val="0"/>
              <w:marBottom w:val="0"/>
              <w:divBdr>
                <w:top w:val="none" w:sz="0" w:space="0" w:color="auto"/>
                <w:left w:val="none" w:sz="0" w:space="0" w:color="auto"/>
                <w:bottom w:val="none" w:sz="0" w:space="0" w:color="auto"/>
                <w:right w:val="none" w:sz="0" w:space="0" w:color="auto"/>
              </w:divBdr>
              <w:divsChild>
                <w:div w:id="4345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08764">
      <w:bodyDiv w:val="1"/>
      <w:marLeft w:val="0"/>
      <w:marRight w:val="0"/>
      <w:marTop w:val="0"/>
      <w:marBottom w:val="0"/>
      <w:divBdr>
        <w:top w:val="none" w:sz="0" w:space="0" w:color="auto"/>
        <w:left w:val="none" w:sz="0" w:space="0" w:color="auto"/>
        <w:bottom w:val="none" w:sz="0" w:space="0" w:color="auto"/>
        <w:right w:val="none" w:sz="0" w:space="0" w:color="auto"/>
      </w:divBdr>
      <w:divsChild>
        <w:div w:id="235013934">
          <w:marLeft w:val="0"/>
          <w:marRight w:val="0"/>
          <w:marTop w:val="0"/>
          <w:marBottom w:val="0"/>
          <w:divBdr>
            <w:top w:val="none" w:sz="0" w:space="0" w:color="auto"/>
            <w:left w:val="none" w:sz="0" w:space="0" w:color="auto"/>
            <w:bottom w:val="none" w:sz="0" w:space="0" w:color="auto"/>
            <w:right w:val="none" w:sz="0" w:space="0" w:color="auto"/>
          </w:divBdr>
          <w:divsChild>
            <w:div w:id="1114054402">
              <w:marLeft w:val="0"/>
              <w:marRight w:val="0"/>
              <w:marTop w:val="0"/>
              <w:marBottom w:val="0"/>
              <w:divBdr>
                <w:top w:val="none" w:sz="0" w:space="0" w:color="auto"/>
                <w:left w:val="none" w:sz="0" w:space="0" w:color="auto"/>
                <w:bottom w:val="none" w:sz="0" w:space="0" w:color="auto"/>
                <w:right w:val="none" w:sz="0" w:space="0" w:color="auto"/>
              </w:divBdr>
              <w:divsChild>
                <w:div w:id="61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9581</Words>
  <Characters>54616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meilani rohinsa</dc:creator>
  <cp:lastModifiedBy>User</cp:lastModifiedBy>
  <cp:revision>2</cp:revision>
  <dcterms:created xsi:type="dcterms:W3CDTF">2019-07-17T03:56:00Z</dcterms:created>
  <dcterms:modified xsi:type="dcterms:W3CDTF">2019-07-17T03:56:00Z</dcterms:modified>
</cp:coreProperties>
</file>