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72B" w:rsidRPr="005762F9" w:rsidRDefault="0000472B" w:rsidP="00445C60">
      <w:pPr>
        <w:spacing w:after="0" w:line="360" w:lineRule="auto"/>
        <w:jc w:val="center"/>
        <w:rPr>
          <w:rFonts w:ascii="Times New Roman" w:hAnsi="Times New Roman" w:cs="Times New Roman"/>
          <w:b/>
          <w:bCs/>
          <w:sz w:val="48"/>
          <w:szCs w:val="48"/>
        </w:rPr>
      </w:pPr>
      <w:r w:rsidRPr="005762F9">
        <w:rPr>
          <w:rFonts w:ascii="Times New Roman" w:hAnsi="Times New Roman" w:cs="Times New Roman"/>
          <w:b/>
          <w:bCs/>
          <w:sz w:val="96"/>
          <w:szCs w:val="96"/>
        </w:rPr>
        <w:t>M</w:t>
      </w:r>
      <w:r w:rsidRPr="005762F9">
        <w:rPr>
          <w:rFonts w:ascii="Times New Roman" w:hAnsi="Times New Roman" w:cs="Times New Roman"/>
          <w:b/>
          <w:bCs/>
          <w:sz w:val="48"/>
          <w:szCs w:val="48"/>
        </w:rPr>
        <w:t>asyarakat Madani</w:t>
      </w:r>
    </w:p>
    <w:p w:rsidR="0000472B" w:rsidRPr="005762F9" w:rsidRDefault="0000472B" w:rsidP="00445C60">
      <w:pPr>
        <w:pStyle w:val="ListParagraph"/>
        <w:numPr>
          <w:ilvl w:val="0"/>
          <w:numId w:val="1"/>
        </w:numPr>
        <w:spacing w:after="0" w:line="360" w:lineRule="auto"/>
        <w:ind w:left="1985" w:hanging="207"/>
        <w:jc w:val="center"/>
        <w:rPr>
          <w:rFonts w:ascii="Times New Roman" w:hAnsi="Times New Roman" w:cs="Times New Roman"/>
          <w:sz w:val="20"/>
          <w:szCs w:val="20"/>
        </w:rPr>
      </w:pPr>
      <w:r w:rsidRPr="005762F9">
        <w:rPr>
          <w:rFonts w:ascii="Times New Roman" w:hAnsi="Times New Roman" w:cs="Times New Roman"/>
          <w:sz w:val="20"/>
          <w:szCs w:val="20"/>
        </w:rPr>
        <w:t>Jurnal Kajian Islam dan Pengembangan Masyarakat</w:t>
      </w:r>
    </w:p>
    <w:p w:rsidR="0000472B" w:rsidRPr="005762F9" w:rsidRDefault="003C2063" w:rsidP="00445C60">
      <w:pPr>
        <w:spacing w:after="0" w:line="360" w:lineRule="auto"/>
        <w:jc w:val="center"/>
        <w:rPr>
          <w:rFonts w:ascii="Times New Roman" w:hAnsi="Times New Roman" w:cs="Times New Roman"/>
          <w:i/>
          <w:sz w:val="18"/>
          <w:szCs w:val="18"/>
        </w:rPr>
      </w:pPr>
      <w:r w:rsidRPr="003C2063">
        <w:rPr>
          <w:rFonts w:ascii="Times New Roman" w:hAnsi="Times New Roman" w:cs="Times New Roman"/>
          <w:i/>
          <w:noProof/>
          <w:sz w:val="20"/>
          <w:szCs w:val="20"/>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8.5pt;margin-top:12.15pt;width:406.9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"/>
        </w:pict>
      </w:r>
      <w:r w:rsidR="0000472B" w:rsidRPr="005762F9">
        <w:rPr>
          <w:rFonts w:ascii="Times New Roman" w:hAnsi="Times New Roman" w:cs="Times New Roman"/>
          <w:i/>
          <w:sz w:val="20"/>
          <w:szCs w:val="20"/>
        </w:rPr>
        <w:t>P-ISSN:</w:t>
      </w:r>
      <w:r w:rsidR="0000472B" w:rsidRPr="005762F9">
        <w:rPr>
          <w:rFonts w:ascii="Times New Roman" w:eastAsia="Times New Roman" w:hAnsi="Times New Roman" w:cs="Times New Roman"/>
          <w:sz w:val="20"/>
          <w:szCs w:val="20"/>
        </w:rPr>
        <w:t xml:space="preserve"> 2338-607X</w:t>
      </w:r>
      <w:r w:rsidR="0000472B" w:rsidRPr="005762F9">
        <w:rPr>
          <w:rFonts w:ascii="Times New Roman" w:hAnsi="Times New Roman" w:cs="Times New Roman"/>
          <w:sz w:val="28"/>
          <w:szCs w:val="28"/>
        </w:rPr>
        <w:t>I</w:t>
      </w:r>
      <w:r w:rsidR="0000472B" w:rsidRPr="005762F9">
        <w:rPr>
          <w:rFonts w:ascii="Times New Roman" w:hAnsi="Times New Roman" w:cs="Times New Roman"/>
          <w:i/>
          <w:sz w:val="20"/>
          <w:szCs w:val="20"/>
        </w:rPr>
        <w:t xml:space="preserve">E-ISSN: </w:t>
      </w:r>
      <w:r w:rsidR="0000472B" w:rsidRPr="005762F9">
        <w:rPr>
          <w:rFonts w:ascii="Times New Roman" w:eastAsia="Times New Roman" w:hAnsi="Times New Roman" w:cs="Times New Roman"/>
          <w:sz w:val="20"/>
          <w:szCs w:val="20"/>
          <w:lang w:val="id-ID"/>
        </w:rPr>
        <w:t>265</w:t>
      </w:r>
      <w:r w:rsidR="0000472B" w:rsidRPr="005762F9">
        <w:rPr>
          <w:rFonts w:ascii="Times New Roman" w:eastAsia="Times New Roman" w:hAnsi="Times New Roman" w:cs="Times New Roman"/>
          <w:sz w:val="20"/>
          <w:szCs w:val="20"/>
        </w:rPr>
        <w:t>6</w:t>
      </w:r>
      <w:r w:rsidR="0000472B" w:rsidRPr="005762F9">
        <w:rPr>
          <w:rFonts w:ascii="Times New Roman" w:eastAsia="Times New Roman" w:hAnsi="Times New Roman" w:cs="Times New Roman"/>
          <w:sz w:val="20"/>
          <w:szCs w:val="20"/>
          <w:lang w:val="id-ID"/>
        </w:rPr>
        <w:t>-77</w:t>
      </w:r>
      <w:r w:rsidR="0000472B" w:rsidRPr="005762F9">
        <w:rPr>
          <w:rFonts w:ascii="Times New Roman" w:eastAsia="Times New Roman" w:hAnsi="Times New Roman" w:cs="Times New Roman"/>
          <w:sz w:val="20"/>
          <w:szCs w:val="20"/>
        </w:rPr>
        <w:t>41</w:t>
      </w:r>
    </w:p>
    <w:p w:rsidR="00261E2C" w:rsidRPr="005762F9" w:rsidRDefault="0000472B" w:rsidP="00445C60">
      <w:pPr>
        <w:spacing w:after="0" w:line="360" w:lineRule="auto"/>
        <w:jc w:val="center"/>
        <w:rPr>
          <w:rFonts w:ascii="Times New Roman" w:eastAsiaTheme="minorHAnsi" w:hAnsi="Times New Roman" w:cs="Times New Roman"/>
          <w:b/>
          <w:bCs/>
          <w:sz w:val="26"/>
          <w:szCs w:val="26"/>
          <w:lang w:val="en-ID"/>
        </w:rPr>
      </w:pPr>
      <w:r w:rsidRPr="005762F9">
        <w:rPr>
          <w:rFonts w:ascii="Times New Roman" w:eastAsiaTheme="minorHAnsi" w:hAnsi="Times New Roman" w:cs="Times New Roman"/>
          <w:b/>
          <w:bCs/>
          <w:sz w:val="26"/>
          <w:szCs w:val="26"/>
          <w:lang w:val="en-ID"/>
        </w:rPr>
        <w:t xml:space="preserve">STRATEGI PEMBERDAYAAN PEREMPUAN MELALUI </w:t>
      </w:r>
    </w:p>
    <w:p w:rsidR="0000472B" w:rsidRPr="005762F9" w:rsidRDefault="0000472B" w:rsidP="00445C60">
      <w:pPr>
        <w:spacing w:after="0" w:line="360" w:lineRule="auto"/>
        <w:jc w:val="center"/>
        <w:rPr>
          <w:rFonts w:ascii="Times New Roman" w:eastAsiaTheme="minorHAnsi" w:hAnsi="Times New Roman" w:cs="Times New Roman"/>
          <w:b/>
          <w:bCs/>
          <w:sz w:val="26"/>
          <w:szCs w:val="26"/>
          <w:lang w:val="en-ID"/>
        </w:rPr>
      </w:pPr>
      <w:r w:rsidRPr="005762F9">
        <w:rPr>
          <w:rFonts w:ascii="Times New Roman" w:eastAsiaTheme="minorHAnsi" w:hAnsi="Times New Roman" w:cs="Times New Roman"/>
          <w:b/>
          <w:bCs/>
          <w:sz w:val="26"/>
          <w:szCs w:val="26"/>
          <w:lang w:val="en-ID"/>
        </w:rPr>
        <w:t>PENGELOLAAN BANK SAMPAH SARASWATI CIPETE UTARA</w:t>
      </w:r>
    </w:p>
    <w:p w:rsidR="0000472B" w:rsidRPr="005762F9" w:rsidRDefault="0000472B" w:rsidP="00445C60">
      <w:pPr>
        <w:spacing w:after="0" w:line="360" w:lineRule="auto"/>
        <w:jc w:val="center"/>
        <w:rPr>
          <w:rFonts w:ascii="Times New Roman" w:hAnsi="Times New Roman" w:cs="Times New Roman"/>
          <w:b/>
          <w:bCs/>
          <w:iCs/>
          <w:sz w:val="26"/>
          <w:szCs w:val="26"/>
          <w:lang w:bidi="he-IL"/>
        </w:rPr>
      </w:pPr>
    </w:p>
    <w:p w:rsidR="009528FE" w:rsidRPr="00B67E71" w:rsidRDefault="0000472B" w:rsidP="00B67E71">
      <w:pPr>
        <w:autoSpaceDE w:val="0"/>
        <w:autoSpaceDN w:val="0"/>
        <w:adjustRightInd w:val="0"/>
        <w:spacing w:after="0" w:line="360" w:lineRule="auto"/>
        <w:jc w:val="center"/>
        <w:rPr>
          <w:rFonts w:ascii="Times New Roman" w:hAnsi="Times New Roman" w:cs="Times New Roman"/>
          <w:b/>
          <w:bCs/>
          <w:sz w:val="24"/>
          <w:szCs w:val="24"/>
          <w:lang w:val="id-ID"/>
        </w:rPr>
      </w:pPr>
      <w:r w:rsidRPr="005762F9">
        <w:rPr>
          <w:rFonts w:ascii="Times New Roman" w:hAnsi="Times New Roman" w:cs="Times New Roman"/>
          <w:b/>
          <w:bCs/>
          <w:sz w:val="24"/>
          <w:szCs w:val="24"/>
        </w:rPr>
        <w:t>Aulia Rahmah Aprili</w:t>
      </w:r>
      <w:r w:rsidR="00B67E71">
        <w:rPr>
          <w:rFonts w:ascii="Times New Roman" w:hAnsi="Times New Roman" w:cs="Times New Roman"/>
          <w:b/>
          <w:bCs/>
          <w:sz w:val="24"/>
          <w:szCs w:val="24"/>
          <w:lang w:val="id-ID"/>
        </w:rPr>
        <w:t>a¹,</w:t>
      </w:r>
      <w:r w:rsidR="009528FE">
        <w:rPr>
          <w:rFonts w:ascii="Times New Roman" w:hAnsi="Times New Roman" w:cs="Times New Roman"/>
          <w:b/>
          <w:bCs/>
          <w:sz w:val="24"/>
          <w:szCs w:val="24"/>
        </w:rPr>
        <w:t xml:space="preserve"> Muhtadi</w:t>
      </w:r>
      <w:r w:rsidR="00B67E71">
        <w:rPr>
          <w:rFonts w:ascii="Times New Roman" w:hAnsi="Times New Roman" w:cs="Times New Roman"/>
          <w:b/>
          <w:bCs/>
          <w:sz w:val="24"/>
          <w:szCs w:val="24"/>
        </w:rPr>
        <w:t>²</w:t>
      </w:r>
    </w:p>
    <w:p w:rsidR="00324F27" w:rsidRDefault="00B67E71" w:rsidP="00445C60">
      <w:pPr>
        <w:autoSpaceDE w:val="0"/>
        <w:autoSpaceDN w:val="0"/>
        <w:adjustRightInd w:val="0"/>
        <w:spacing w:after="0" w:line="360" w:lineRule="auto"/>
        <w:jc w:val="center"/>
        <w:rPr>
          <w:rFonts w:ascii="Times New Roman" w:hAnsi="Times New Roman" w:cs="Times New Roman"/>
          <w:i/>
          <w:iCs/>
          <w:lang w:val="id-ID"/>
        </w:rPr>
      </w:pPr>
      <w:r>
        <w:rPr>
          <w:rFonts w:ascii="Times New Roman" w:hAnsi="Times New Roman" w:cs="Times New Roman"/>
          <w:i/>
          <w:iCs/>
        </w:rPr>
        <w:t>¹</w:t>
      </w:r>
      <w:r>
        <w:rPr>
          <w:rFonts w:ascii="Times New Roman" w:hAnsi="Times New Roman" w:cs="Times New Roman"/>
          <w:i/>
          <w:iCs/>
          <w:lang w:val="id-ID"/>
        </w:rPr>
        <w:t xml:space="preserve">Prodi Kesejahteraan Sosial </w:t>
      </w:r>
      <w:r w:rsidR="00324F27">
        <w:rPr>
          <w:rFonts w:ascii="Times New Roman" w:hAnsi="Times New Roman" w:cs="Times New Roman"/>
          <w:i/>
          <w:iCs/>
          <w:lang w:val="id-ID"/>
        </w:rPr>
        <w:t xml:space="preserve">Fakultas Ilmu Dakwah dan Ilmu Komunikasi </w:t>
      </w:r>
    </w:p>
    <w:p w:rsidR="0000472B" w:rsidRDefault="0000472B" w:rsidP="00445C60">
      <w:pPr>
        <w:autoSpaceDE w:val="0"/>
        <w:autoSpaceDN w:val="0"/>
        <w:adjustRightInd w:val="0"/>
        <w:spacing w:after="0" w:line="360" w:lineRule="auto"/>
        <w:jc w:val="center"/>
        <w:rPr>
          <w:rFonts w:ascii="Times New Roman" w:hAnsi="Times New Roman" w:cs="Times New Roman"/>
          <w:i/>
          <w:iCs/>
          <w:lang w:val="id-ID"/>
        </w:rPr>
      </w:pPr>
      <w:r w:rsidRPr="005762F9">
        <w:rPr>
          <w:rFonts w:ascii="Times New Roman" w:hAnsi="Times New Roman" w:cs="Times New Roman"/>
          <w:i/>
          <w:iCs/>
        </w:rPr>
        <w:t>Universitas Islam Negeri Syarif Hidayatullah Jakarta</w:t>
      </w:r>
    </w:p>
    <w:p w:rsidR="00324F27" w:rsidRDefault="00324F27" w:rsidP="00324F27">
      <w:pPr>
        <w:autoSpaceDE w:val="0"/>
        <w:autoSpaceDN w:val="0"/>
        <w:adjustRightInd w:val="0"/>
        <w:spacing w:after="0" w:line="360" w:lineRule="auto"/>
        <w:jc w:val="center"/>
        <w:rPr>
          <w:rFonts w:ascii="Times New Roman" w:hAnsi="Times New Roman" w:cs="Times New Roman"/>
          <w:i/>
          <w:iCs/>
          <w:lang w:val="id-ID"/>
        </w:rPr>
      </w:pPr>
      <w:r>
        <w:rPr>
          <w:rFonts w:ascii="Times New Roman" w:hAnsi="Times New Roman" w:cs="Times New Roman"/>
          <w:i/>
          <w:iCs/>
          <w:lang w:val="id-ID"/>
        </w:rPr>
        <w:t>²</w:t>
      </w:r>
      <w:r w:rsidRPr="00324F27">
        <w:rPr>
          <w:rFonts w:ascii="Times New Roman" w:hAnsi="Times New Roman" w:cs="Times New Roman"/>
          <w:i/>
          <w:iCs/>
          <w:lang w:val="id-ID"/>
        </w:rPr>
        <w:t xml:space="preserve"> </w:t>
      </w:r>
      <w:r>
        <w:rPr>
          <w:rFonts w:ascii="Times New Roman" w:hAnsi="Times New Roman" w:cs="Times New Roman"/>
          <w:i/>
          <w:iCs/>
          <w:lang w:val="id-ID"/>
        </w:rPr>
        <w:t xml:space="preserve">Prodi Pengembangan Masyarakat Islam Fakultas Ilmu Dakwah dan Ilmu Komunikasi </w:t>
      </w:r>
    </w:p>
    <w:p w:rsidR="00324F27" w:rsidRDefault="00324F27" w:rsidP="00324F27">
      <w:pPr>
        <w:autoSpaceDE w:val="0"/>
        <w:autoSpaceDN w:val="0"/>
        <w:adjustRightInd w:val="0"/>
        <w:spacing w:after="0" w:line="360" w:lineRule="auto"/>
        <w:jc w:val="center"/>
        <w:rPr>
          <w:rFonts w:ascii="Times New Roman" w:hAnsi="Times New Roman" w:cs="Times New Roman"/>
          <w:i/>
          <w:iCs/>
          <w:lang w:val="id-ID"/>
        </w:rPr>
      </w:pPr>
      <w:r w:rsidRPr="005762F9">
        <w:rPr>
          <w:rFonts w:ascii="Times New Roman" w:hAnsi="Times New Roman" w:cs="Times New Roman"/>
          <w:i/>
          <w:iCs/>
        </w:rPr>
        <w:t>Universitas Islam Negeri Syarif Hidayatullah Jakarta</w:t>
      </w:r>
    </w:p>
    <w:p w:rsidR="0000472B" w:rsidRDefault="0000472B" w:rsidP="00445C60">
      <w:pPr>
        <w:spacing w:after="0" w:line="360" w:lineRule="auto"/>
        <w:jc w:val="center"/>
        <w:rPr>
          <w:rFonts w:ascii="Times New Roman" w:hAnsi="Times New Roman" w:cs="Times New Roman"/>
          <w:i/>
          <w:iCs/>
          <w:lang w:val="id-ID"/>
        </w:rPr>
      </w:pPr>
      <w:r w:rsidRPr="005762F9">
        <w:rPr>
          <w:rFonts w:ascii="Times New Roman" w:hAnsi="Times New Roman" w:cs="Times New Roman"/>
          <w:i/>
          <w:iCs/>
        </w:rPr>
        <w:t xml:space="preserve">Email: </w:t>
      </w:r>
      <w:hyperlink r:id="rId8" w:history="1">
        <w:r w:rsidR="00B67E71" w:rsidRPr="00621908">
          <w:rPr>
            <w:rStyle w:val="Hyperlink"/>
            <w:rFonts w:ascii="Times New Roman" w:hAnsi="Times New Roman" w:cs="Times New Roman"/>
            <w:i/>
            <w:iCs/>
          </w:rPr>
          <w:t>auliarhp@gmail.com</w:t>
        </w:r>
      </w:hyperlink>
    </w:p>
    <w:p w:rsidR="00324F27" w:rsidRPr="00324F27" w:rsidRDefault="00324F27" w:rsidP="00445C60">
      <w:pPr>
        <w:spacing w:after="0" w:line="360" w:lineRule="auto"/>
        <w:jc w:val="center"/>
        <w:rPr>
          <w:rFonts w:ascii="Times New Roman" w:hAnsi="Times New Roman" w:cs="Times New Roman"/>
          <w:i/>
          <w:iCs/>
          <w:lang w:val="id-ID"/>
        </w:rPr>
      </w:pPr>
      <w:r>
        <w:rPr>
          <w:rFonts w:ascii="Times New Roman" w:hAnsi="Times New Roman" w:cs="Times New Roman"/>
          <w:i/>
          <w:iCs/>
          <w:lang w:val="id-ID"/>
        </w:rPr>
        <w:t>Email: muhtadi@uinjkt.ac.id</w:t>
      </w:r>
    </w:p>
    <w:p w:rsidR="0000472B" w:rsidRPr="005762F9" w:rsidRDefault="0000472B" w:rsidP="00445C60">
      <w:pPr>
        <w:spacing w:line="360" w:lineRule="auto"/>
        <w:jc w:val="both"/>
        <w:rPr>
          <w:rFonts w:ascii="Times New Roman" w:hAnsi="Times New Roman" w:cs="Times New Roman"/>
        </w:rPr>
      </w:pPr>
    </w:p>
    <w:p w:rsidR="00172450" w:rsidRPr="005762F9" w:rsidRDefault="00172450" w:rsidP="00445C60">
      <w:pPr>
        <w:spacing w:after="0" w:line="360" w:lineRule="auto"/>
        <w:jc w:val="center"/>
        <w:rPr>
          <w:rFonts w:ascii="Times New Roman" w:hAnsi="Times New Roman" w:cs="Times New Roman"/>
          <w:b/>
          <w:bCs/>
          <w:i/>
          <w:iCs/>
          <w:szCs w:val="24"/>
          <w:lang w:bidi="he-IL"/>
        </w:rPr>
      </w:pPr>
      <w:r w:rsidRPr="005762F9">
        <w:rPr>
          <w:rFonts w:ascii="Times New Roman" w:hAnsi="Times New Roman" w:cs="Times New Roman"/>
          <w:b/>
          <w:bCs/>
          <w:i/>
          <w:iCs/>
          <w:szCs w:val="24"/>
          <w:lang w:bidi="he-IL"/>
        </w:rPr>
        <w:t>Abstrak</w:t>
      </w:r>
    </w:p>
    <w:p w:rsidR="00172450" w:rsidRPr="005762F9" w:rsidRDefault="0071769B" w:rsidP="00445C60">
      <w:pPr>
        <w:spacing w:line="240" w:lineRule="auto"/>
        <w:ind w:left="720"/>
        <w:jc w:val="both"/>
        <w:rPr>
          <w:rFonts w:ascii="Times New Roman" w:hAnsi="Times New Roman" w:cs="Times New Roman"/>
        </w:rPr>
      </w:pPr>
      <w:r w:rsidRPr="005762F9">
        <w:rPr>
          <w:rFonts w:ascii="Times New Roman" w:hAnsi="Times New Roman" w:cs="Times New Roman"/>
        </w:rPr>
        <w:t xml:space="preserve">Penelitian ini membahas tentang pemberdayaan perempuan </w:t>
      </w:r>
      <w:r w:rsidR="008F30AD" w:rsidRPr="005762F9">
        <w:rPr>
          <w:rFonts w:ascii="Times New Roman" w:hAnsi="Times New Roman" w:cs="Times New Roman"/>
        </w:rPr>
        <w:t xml:space="preserve">yang diinisiasi dan dicanangkan oleh Bank Sampah Saraswati Cipete Utara. </w:t>
      </w:r>
      <w:r w:rsidRPr="005762F9">
        <w:rPr>
          <w:rFonts w:ascii="Times New Roman" w:hAnsi="Times New Roman" w:cs="Times New Roman"/>
        </w:rPr>
        <w:t xml:space="preserve">Penelitian ini bertujuan untuk mengetahui apa saja dan bagaimana strategi pemberdayaan perempuan yang dilakukan oleh gerakan tersebut. </w:t>
      </w:r>
      <w:r w:rsidR="008F30AD" w:rsidRPr="005762F9">
        <w:rPr>
          <w:rFonts w:ascii="Times New Roman" w:hAnsi="Times New Roman" w:cs="Times New Roman"/>
        </w:rPr>
        <w:t>Dalam pelaksanaannya, p</w:t>
      </w:r>
      <w:r w:rsidRPr="005762F9">
        <w:rPr>
          <w:rFonts w:ascii="Times New Roman" w:hAnsi="Times New Roman" w:cs="Times New Roman"/>
        </w:rPr>
        <w:t xml:space="preserve">enelitian ini menggunakan metode kualitatif melalui teknik observasi dan wawancara, di mana peneliti turut andil dalam seluruh proses pencarian informasi dan data yang dibutuhkan. Subjek informan dalam penelitian ini </w:t>
      </w:r>
      <w:r w:rsidR="008F30AD" w:rsidRPr="005762F9">
        <w:rPr>
          <w:rFonts w:ascii="Times New Roman" w:hAnsi="Times New Roman" w:cs="Times New Roman"/>
        </w:rPr>
        <w:t>i</w:t>
      </w:r>
      <w:r w:rsidRPr="005762F9">
        <w:rPr>
          <w:rFonts w:ascii="Times New Roman" w:hAnsi="Times New Roman" w:cs="Times New Roman"/>
        </w:rPr>
        <w:t>alah pengurus dan anggota aktif bank sampah. Hasil dari penelitian menunjukkan bahwa program bank sampah dinilai efektif dilaksanakan sebab menunjang segala aspek pemberdayaan perempuan yang ada di dalamnya</w:t>
      </w:r>
      <w:r w:rsidR="008F30AD" w:rsidRPr="005762F9">
        <w:rPr>
          <w:rFonts w:ascii="Times New Roman" w:hAnsi="Times New Roman" w:cs="Times New Roman"/>
        </w:rPr>
        <w:t xml:space="preserve"> sudah sesuai dengan teori yang ada.</w:t>
      </w:r>
    </w:p>
    <w:p w:rsidR="00172450" w:rsidRPr="005762F9" w:rsidRDefault="00172450" w:rsidP="00445C60">
      <w:pPr>
        <w:spacing w:line="360" w:lineRule="auto"/>
        <w:ind w:firstLine="720"/>
        <w:jc w:val="both"/>
        <w:rPr>
          <w:rFonts w:ascii="Times New Roman" w:hAnsi="Times New Roman" w:cs="Times New Roman"/>
          <w:bCs/>
          <w:i/>
          <w:iCs/>
          <w:szCs w:val="24"/>
          <w:lang w:bidi="he-IL"/>
        </w:rPr>
      </w:pPr>
      <w:r w:rsidRPr="005762F9">
        <w:rPr>
          <w:rFonts w:ascii="Times New Roman" w:hAnsi="Times New Roman" w:cs="Times New Roman"/>
          <w:b/>
          <w:bCs/>
          <w:i/>
          <w:iCs/>
          <w:szCs w:val="24"/>
          <w:lang w:bidi="he-IL"/>
        </w:rPr>
        <w:t>Kata kunci</w:t>
      </w:r>
      <w:r w:rsidRPr="005762F9">
        <w:rPr>
          <w:rFonts w:ascii="Times New Roman" w:hAnsi="Times New Roman" w:cs="Times New Roman"/>
          <w:bCs/>
          <w:i/>
          <w:iCs/>
          <w:szCs w:val="24"/>
          <w:lang w:bidi="he-IL"/>
        </w:rPr>
        <w:t>: Strategi, Pemberdayaan Perempuan, Bank Sampah</w:t>
      </w:r>
    </w:p>
    <w:p w:rsidR="00BE2C57" w:rsidRPr="005762F9" w:rsidRDefault="00BE2C57" w:rsidP="00445C60">
      <w:pPr>
        <w:autoSpaceDE w:val="0"/>
        <w:autoSpaceDN w:val="0"/>
        <w:adjustRightInd w:val="0"/>
        <w:spacing w:after="0" w:line="240" w:lineRule="auto"/>
        <w:jc w:val="center"/>
        <w:rPr>
          <w:rFonts w:ascii="Times New Roman" w:hAnsi="Times New Roman" w:cs="Times New Roman"/>
          <w:b/>
          <w:bCs/>
          <w:i/>
          <w:iCs/>
          <w:lang w:bidi="he-IL"/>
        </w:rPr>
      </w:pPr>
      <w:r w:rsidRPr="005762F9">
        <w:rPr>
          <w:rFonts w:ascii="Times New Roman" w:hAnsi="Times New Roman" w:cs="Times New Roman"/>
          <w:b/>
          <w:bCs/>
          <w:i/>
          <w:iCs/>
          <w:lang w:bidi="he-IL"/>
        </w:rPr>
        <w:t>Abstract</w:t>
      </w:r>
    </w:p>
    <w:p w:rsidR="00EF7C70" w:rsidRPr="005762F9" w:rsidRDefault="008F30AD" w:rsidP="00445C60">
      <w:pPr>
        <w:spacing w:line="240" w:lineRule="auto"/>
        <w:ind w:left="720"/>
        <w:jc w:val="both"/>
        <w:rPr>
          <w:rFonts w:ascii="Times New Roman" w:hAnsi="Times New Roman" w:cs="Times New Roman"/>
          <w:bCs/>
          <w:i/>
          <w:iCs/>
          <w:szCs w:val="24"/>
          <w:lang w:bidi="he-IL"/>
        </w:rPr>
      </w:pPr>
      <w:r w:rsidRPr="005762F9">
        <w:rPr>
          <w:rFonts w:ascii="Times New Roman" w:hAnsi="Times New Roman" w:cs="Times New Roman"/>
          <w:bCs/>
          <w:i/>
          <w:iCs/>
          <w:szCs w:val="24"/>
          <w:lang w:bidi="he-IL"/>
        </w:rPr>
        <w:t>This study discusses the empowerment of women initiated and proclaimed by the North Cipete Saraswati Garbage Bank. This study aims to determine what and how the women's empowerment strategies are carried out by the movement. In practice, this study uses qualitative methods through observation and interview techniques, in which researchers take part in the entire process of searching for information and data needed. The subjects of the informants in this study were the management and active members of the waste bank. The results of the study show that the waste bank program is considered effective because it supports all aspects of women's empowerment in it according to the existing theory.</w:t>
      </w:r>
    </w:p>
    <w:p w:rsidR="00EF7C70" w:rsidRPr="005762F9" w:rsidRDefault="004003B2" w:rsidP="00445C60">
      <w:pPr>
        <w:spacing w:line="360" w:lineRule="auto"/>
        <w:ind w:left="709"/>
        <w:jc w:val="both"/>
        <w:rPr>
          <w:rFonts w:ascii="Times New Roman" w:hAnsi="Times New Roman" w:cs="Times New Roman"/>
          <w:bCs/>
          <w:i/>
          <w:iCs/>
          <w:szCs w:val="24"/>
          <w:lang w:bidi="he-IL"/>
        </w:rPr>
      </w:pPr>
      <w:r w:rsidRPr="005762F9">
        <w:rPr>
          <w:rFonts w:ascii="Times New Roman" w:hAnsi="Times New Roman" w:cs="Times New Roman"/>
          <w:b/>
          <w:bCs/>
          <w:i/>
          <w:iCs/>
          <w:szCs w:val="24"/>
          <w:lang w:bidi="he-IL"/>
        </w:rPr>
        <w:t xml:space="preserve">Keywords: </w:t>
      </w:r>
      <w:r w:rsidRPr="005762F9">
        <w:rPr>
          <w:rFonts w:ascii="Times New Roman" w:hAnsi="Times New Roman" w:cs="Times New Roman"/>
          <w:i/>
          <w:iCs/>
          <w:szCs w:val="24"/>
          <w:lang w:bidi="he-IL"/>
        </w:rPr>
        <w:t>Strategy, Women Empowerment, Waste Bank</w:t>
      </w:r>
    </w:p>
    <w:p w:rsidR="00EF7C70" w:rsidRPr="005762F9" w:rsidRDefault="00EF7C70" w:rsidP="00445C60">
      <w:pPr>
        <w:pStyle w:val="ListParagraph"/>
        <w:numPr>
          <w:ilvl w:val="0"/>
          <w:numId w:val="3"/>
        </w:numPr>
        <w:spacing w:before="240" w:line="240" w:lineRule="auto"/>
        <w:ind w:left="1134"/>
        <w:jc w:val="both"/>
        <w:rPr>
          <w:rFonts w:ascii="Times New Roman" w:hAnsi="Times New Roman" w:cs="Times New Roman"/>
          <w:b/>
          <w:bCs/>
          <w:sz w:val="24"/>
          <w:szCs w:val="24"/>
        </w:rPr>
      </w:pPr>
      <w:r w:rsidRPr="005762F9">
        <w:rPr>
          <w:rFonts w:ascii="Times New Roman" w:hAnsi="Times New Roman" w:cs="Times New Roman"/>
          <w:b/>
          <w:bCs/>
          <w:sz w:val="24"/>
          <w:szCs w:val="24"/>
        </w:rPr>
        <w:lastRenderedPageBreak/>
        <w:t>Pendahuluan</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Sejak beberapa tahun belakangan ini, kata gender telah menjadi pembahasan yang mencolok. Istilah gender digunakan untuk menyangkut perbedaan peran, fungsi, dan tanggung jawab laki-laki dan perempuan sebagai hasil kesepakatan atau hasil bentukan masyarakat. Layaknya suatu peran sosial yang dapat dipertukarkan antara laki-laki dan perempuan, yang bisa berubah dari waktu ke waktu serta berbeda dari tempat yang satu ke tempat yang lainnya, maupun berbeda dari suatu kelas ke kelas yang lain, itulah yang kemudian dikenal sebagai konsep gender.</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Perbincangan masalah gender tidak luput dari fakta empiris yang ada di masyarakat. Secara mudah dapat dilihat adanya diskriminasi atau ketidakadilan antara laki-laki dan perempuan dalam masyarakat. Adanya pandangan umum bahwa perempuan identik dengan kerja-kerja yang bersifat</w:t>
      </w:r>
      <w:r w:rsidRPr="005762F9">
        <w:rPr>
          <w:rFonts w:ascii="Times New Roman" w:hAnsi="Times New Roman" w:cs="Times New Roman"/>
          <w:i/>
          <w:iCs/>
          <w:sz w:val="24"/>
          <w:szCs w:val="24"/>
        </w:rPr>
        <w:t xml:space="preserve"> soft</w:t>
      </w:r>
      <w:r w:rsidRPr="005762F9">
        <w:rPr>
          <w:rFonts w:ascii="Times New Roman" w:hAnsi="Times New Roman" w:cs="Times New Roman"/>
          <w:sz w:val="24"/>
          <w:szCs w:val="24"/>
        </w:rPr>
        <w:t xml:space="preserve"> dan domestik seperti memasak dan mengasuh, membuat ketidakadilan sosial terhadap perempuan ini merupakan ketidakadilan sosial yang tertua dalam sejarah manusia</w:t>
      </w:r>
      <w:r w:rsidR="00C62AB2" w:rsidRPr="005762F9">
        <w:rPr>
          <w:rStyle w:val="FootnoteReference"/>
          <w:rFonts w:ascii="Times New Roman" w:hAnsi="Times New Roman" w:cs="Times New Roman"/>
          <w:sz w:val="24"/>
          <w:szCs w:val="24"/>
        </w:rPr>
        <w:footnoteReference w:id="2"/>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Meski sudah hadir menjadi perbendaharaan disetiap diskusi dan tulisan seputar perubahan dan pembangunan sosial, namun ketidakadilan akan kesetaraan gender masih kerap dirasakan oleh banyak perempuan. Kesadaran akan keresahan mengenai kesetaraan gender, memunculkan banyak lembaga independen yang fokus dalam pembahasan gender hingga menjadikan lembaga tersebut dalam ranah pemberdayaan perempuan.</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Disamping isu gender yang sedang </w:t>
      </w:r>
      <w:r w:rsidRPr="005762F9">
        <w:rPr>
          <w:rFonts w:ascii="Times New Roman" w:hAnsi="Times New Roman" w:cs="Times New Roman"/>
          <w:i/>
          <w:iCs/>
          <w:sz w:val="24"/>
          <w:szCs w:val="24"/>
        </w:rPr>
        <w:t>popular,</w:t>
      </w:r>
      <w:r w:rsidRPr="005762F9">
        <w:rPr>
          <w:rFonts w:ascii="Times New Roman" w:hAnsi="Times New Roman" w:cs="Times New Roman"/>
          <w:sz w:val="24"/>
          <w:szCs w:val="24"/>
        </w:rPr>
        <w:t xml:space="preserve"> masalah mengenai kerusakan lingkungan pun tengah menjadi perbincangan hangat. Dalam satu dekade ini, dunia seakan tidak ada habisnya berlomba-lomba melalui lembaga pemerintahan maupun non-pemerintahan untuk mencari solusi terbaik dari kerusakan lingkungan yang sedang terjadi sekarang ini seperti pencemaran sungai, banjir bandang, hingga kerusakan ekosistem laut.</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Permasalahan yang bermula dari sampah tersebut mampu menjadikan Indonesia sebagai negara terbesar kedua dalam pembuangan sampah plastik ke laut. Sampah yang terlihat kecil dan tak jarang disepelekan oleh masyarakat, namun mampu merusak lingkungan apabila sudah menjadi tumpukan tinggi bahkan hingga menyakiti makhluk hidup lainnya. </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Dengan bertambah besarnya jumlah penduduk yang terjadi di Indonesia, maka akan mendorong tumbuhnya wilayah-wilayah perkotaan baru untuk memperoleh pemukiman-pemukiman baru. Konsentrasi penduduk di wilayah perkotaan semakin bertambah besar dan padat serta terus berkembang dengan pesat dan bisa melampaui jumlah penduduk di wilayah pedesaan. Sejalan dengan itu dalam pertumbuhan volume sampah di Indonesia maka sangat erat hubungannya dengan pertumbuhan penduduk, tingkat kesejahteraan dan gaya hidup masyarakat yang bisa menjadikan jumlah timbunan sampah meningkat pesat terutama di wilayah perkotaan.</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DKI Jakarta, sebagai Ibu Kota Negara Kesatuan Republik Indonesia, kerap mendapatkan perhatian dari berbagai macam pihak mengenai keadaan masyarakat, ekonomi, dan lingkungan. Ekonomi dan lingkungan yang baik akan mendukung terciptanya masyarakat yang sejahtera. Namun sayangnya, isu mengenai kerusakan lingkungan dampak dari pembuangan sampah di Ibu Kota seperti tidak pernah ada habisnya. Masyarakat yang tinggal di dekat sungai-sungai, masih kurang kesadaran </w:t>
      </w:r>
      <w:r w:rsidRPr="005762F9">
        <w:rPr>
          <w:rFonts w:ascii="Times New Roman" w:hAnsi="Times New Roman" w:cs="Times New Roman"/>
          <w:sz w:val="24"/>
          <w:szCs w:val="24"/>
        </w:rPr>
        <w:lastRenderedPageBreak/>
        <w:t xml:space="preserve">untuk membuang sampah pada tempatnya. Selain itu, minimnya tempat pembuangan sampah menjadikan mereka tak luput dari kebiasaan membuang sampah kesungai hingga pada akhirnya sungai menjadi tercemar akibat dari tumpukan sampah. </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Pemprov DKI Jakarta sebenarnya telah mengatur dan membuat kebijakan-kebijakan mengenai sampah, seperti membuat Pekerja Penanganan Sarana dan Prasarana Umum (PPSU), menambah fasilitas penunjang pembuangan sampah, hingga yang baru-baru ini telah menerbitkan Peraturan Gubernur (Pergub) Nomor 142 Tahun 2019 tentang Kewajiban Penggunaan Kantong Belanja Ramah Lingkungan pada Pusat Perbelanjaan, Toko Swalayan, dan Pasar Rakyat per tanggal 1 juli 2020.</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Salah satu wilayah di DKI Jakarta, Kelurahan Cipete Utara menjadi penggerak bank sampah yang ada diantara Kecamatan Kebayoran Baru. Dengan memiliki 21 Bank Sampah, menjadikan masyarakat di Kelurahan Cipete Utara turut aktif dalam menjaga lingkungan. Mereka memiliki beberapa sekretariat untuk membuat kerajinan tangan dari pengelolaan sampah bekas koran, plastik, dan kaleng. Terlebih, para keluarga bisa menabung mendapatkan hasil dari tabungan yang ada di masing-masing Bank Sampah setempat. </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Bank sampah sendiri memiliki arti konsep pengelolaan sampah dengan memilah sampah kering dan basah dilakukan secara kolektif dan mendorong peran aktif warga. Bank sampah juga sebagai salah satu pengembangan ekonomi yaitu dengan memilah sampah kering, masyarakat dapat menabung di bank sampah serta mendapatkan keuntungan ekonomi dari sampah tersebut.</w:t>
      </w:r>
      <w:r w:rsidR="00EE2441" w:rsidRPr="005762F9">
        <w:rPr>
          <w:rStyle w:val="FootnoteReference"/>
          <w:rFonts w:ascii="Times New Roman" w:hAnsi="Times New Roman" w:cs="Times New Roman"/>
          <w:sz w:val="24"/>
          <w:szCs w:val="24"/>
        </w:rPr>
        <w:footnoteReference w:id="3"/>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Gerakan swadaya masyarakat yang berdiri tahun 2016 ini lahir dari keresahan masyarakat mengenai keadaan lingkungan sekitar yang seringkali terlihat kumuh, sehingga mereka menemukan terobosan baru untuk menciptakan Bank Sampah Saraswati dengan berkomitmen mengemban teguh nilai-nilai pemberdayaan kaum perempuan sekitar RW 07 dalam setiap kegiatannya.</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Pemberdayaan perempuan merupakan upaya dalam peningkatan peran perempuan. Pemberdayaan bagi kaum perempuan sangatlah penting karena perempuan tidak hanya berperan mengurus rumah tangga, namun bisa berperan di luar rumah seperti berorganisasi sama halnya seperti laki-laki. Pemberdayaan kaum perempuan tidak terlepas dari oengembangan diri perempuan tersebut. Pengembangan diri kaum perempuan dianggap sebagai sifat dan perilaku aktif dalam mengembangakan potensi dirinya</w:t>
      </w:r>
      <w:r w:rsidR="00EE2441" w:rsidRPr="005762F9">
        <w:rPr>
          <w:rFonts w:ascii="Times New Roman" w:hAnsi="Times New Roman" w:cs="Times New Roman"/>
          <w:sz w:val="24"/>
          <w:szCs w:val="24"/>
        </w:rPr>
        <w:t>.</w:t>
      </w:r>
      <w:r w:rsidR="00EE2441" w:rsidRPr="005762F9">
        <w:rPr>
          <w:rStyle w:val="FootnoteReference"/>
          <w:rFonts w:ascii="Times New Roman" w:hAnsi="Times New Roman" w:cs="Times New Roman"/>
          <w:sz w:val="24"/>
          <w:szCs w:val="24"/>
        </w:rPr>
        <w:footnoteReference w:id="4"/>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Dalam ilmu kesejahteraan, sudah banyak yang membahas terkait pembangunan yang berkelanjutan bahwa kesejahteraan masyarakat lekat dengan lingkungan hidup atau sistem ekologis. Dengan begitu sudah banyak model-model pekerja sosial yang berasaskan ekologis. Dalam sistem kesejahteraan sosial sangat erat kaitannya dengan lingkungan sekitar termasuk lingkungan hidup. Di mana kenyamanan dan pemenuh kebutuhan manusia sebagai bagian dari kesejahteraannya juga terdapat pada lingkungan hidup.  </w:t>
      </w:r>
    </w:p>
    <w:p w:rsidR="00EF7C70" w:rsidRPr="005762F9" w:rsidRDefault="00EF7C70"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Bermulanya isu lingkungan di bidang kesejahteraan sosial yaitu sekitar tahun 1980-an. Komisi dunia untuk pembangunan dan lingkungan menjelaskan pembangunan yang berkelanjutan sebagai pembangunan yang cara pemenuhan kebutuhannya tidak menghancurkan kemungkinan generasi yang akan datang. </w:t>
      </w:r>
      <w:r w:rsidRPr="005762F9">
        <w:rPr>
          <w:rFonts w:ascii="Times New Roman" w:hAnsi="Times New Roman" w:cs="Times New Roman"/>
          <w:sz w:val="24"/>
          <w:szCs w:val="24"/>
        </w:rPr>
        <w:lastRenderedPageBreak/>
        <w:t>Perkembangan masalah lingkungan selama ini, bukan hanya pada monopoli di Negara berkembang saja, tetapi mencakup Negara yang sedang berkembang. Salah satu masalah yang terlihat dari pembangunan dan tingginya tingkat migrasi adalah masalah sampah.</w:t>
      </w:r>
      <w:r w:rsidR="00EE2441" w:rsidRPr="005762F9">
        <w:rPr>
          <w:rStyle w:val="FootnoteReference"/>
          <w:rFonts w:ascii="Times New Roman" w:hAnsi="Times New Roman" w:cs="Times New Roman"/>
          <w:sz w:val="24"/>
          <w:szCs w:val="24"/>
        </w:rPr>
        <w:footnoteReference w:id="5"/>
      </w:r>
    </w:p>
    <w:p w:rsidR="004003B2" w:rsidRPr="005762F9" w:rsidRDefault="004003B2"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 xml:space="preserve">Pemberdayaan, merupakan salah satu fokus Pekerja Sosial yang tidak bersifat Individualis, menjalankan </w:t>
      </w:r>
      <w:r w:rsidRPr="005762F9">
        <w:rPr>
          <w:rFonts w:ascii="Times New Roman" w:hAnsi="Times New Roman" w:cs="Times New Roman"/>
          <w:sz w:val="24"/>
          <w:szCs w:val="24"/>
          <w:shd w:val="clear" w:color="auto" w:fill="FFFFFF"/>
        </w:rPr>
        <w:t xml:space="preserve">pendekatan perbuatan (dakwah bil-hal) yakni kegiatan dakwah yang mengutamakan kemampuan kreativitas perilaku da'i secara luas atau yang dikenal dengan </w:t>
      </w:r>
      <w:r w:rsidRPr="005762F9">
        <w:rPr>
          <w:rFonts w:ascii="Times New Roman" w:hAnsi="Times New Roman" w:cs="Times New Roman"/>
          <w:i/>
          <w:iCs/>
          <w:sz w:val="24"/>
          <w:szCs w:val="24"/>
          <w:shd w:val="clear" w:color="auto" w:fill="FFFFFF"/>
        </w:rPr>
        <w:t>action approach</w:t>
      </w:r>
      <w:r w:rsidRPr="005762F9">
        <w:rPr>
          <w:rFonts w:ascii="Times New Roman" w:hAnsi="Times New Roman" w:cs="Times New Roman"/>
          <w:sz w:val="24"/>
          <w:szCs w:val="24"/>
          <w:shd w:val="clear" w:color="auto" w:fill="FFFFFF"/>
        </w:rPr>
        <w:t xml:space="preserve"> atau perbuatan nyata. Dalam pengertian lebih luas dakwah bil-hal, dimaksudkan sebagai keseluruhan upaya mengajak orang secara sendiri-sendiri maupun berkelompok untuk mengembangkan diri dan masyarakat dalam rangka mewujudkan tatanan sosial ekonomi dan kebutuhan yang lebih baik menurut tuntunan Islam, </w:t>
      </w:r>
      <w:r w:rsidRPr="005762F9">
        <w:rPr>
          <w:rFonts w:ascii="Times New Roman" w:hAnsi="Times New Roman" w:cs="Times New Roman"/>
          <w:sz w:val="24"/>
          <w:szCs w:val="24"/>
        </w:rPr>
        <w:t>sekaligus bentuk mencintai dan cara membantu saudara seiman.</w:t>
      </w:r>
      <w:r w:rsidR="007B16F1" w:rsidRPr="005762F9">
        <w:rPr>
          <w:rStyle w:val="FootnoteReference"/>
          <w:rFonts w:ascii="Times New Roman" w:hAnsi="Times New Roman" w:cs="Times New Roman"/>
          <w:sz w:val="24"/>
          <w:szCs w:val="24"/>
        </w:rPr>
        <w:footnoteReference w:id="6"/>
      </w:r>
    </w:p>
    <w:p w:rsidR="00DF33DA" w:rsidRPr="005762F9" w:rsidRDefault="004003B2" w:rsidP="00324F27">
      <w:pPr>
        <w:spacing w:after="0" w:line="240" w:lineRule="auto"/>
        <w:ind w:left="720" w:firstLine="414"/>
        <w:jc w:val="both"/>
        <w:rPr>
          <w:rFonts w:ascii="Times New Roman" w:hAnsi="Times New Roman" w:cs="Times New Roman"/>
          <w:sz w:val="24"/>
          <w:szCs w:val="24"/>
        </w:rPr>
      </w:pPr>
      <w:r w:rsidRPr="005762F9">
        <w:rPr>
          <w:rFonts w:ascii="Times New Roman" w:hAnsi="Times New Roman" w:cs="Times New Roman"/>
          <w:sz w:val="24"/>
          <w:szCs w:val="24"/>
        </w:rPr>
        <w:t>Disisi lain, pengelolaan sampah hanya dilakukan sebagai sesuatu yang bersifat rutin, yaitu hanya dengan cara memindahkan, membuang ke sungai-sungai, membakar, dan memusnahkan sampah. Tempat sampah semakin sulit didapat dan jumlah tempat pembuangan sampah akhir yang semakin hari semakin bertambah jumlah volumenya. Kegiatan membangun masyarakat terkait erat dengan Memberdayakan Masyarakat serta mengembangkannya karena di samping memerangi permasalahan sampah dan kebersihan lingkungan, juga mendorong masyarakat menjadi lebih aktif dan penuh inisiatif.</w:t>
      </w:r>
      <w:r w:rsidR="007B16F1" w:rsidRPr="005762F9">
        <w:rPr>
          <w:rStyle w:val="FootnoteReference"/>
          <w:rFonts w:ascii="Times New Roman" w:hAnsi="Times New Roman" w:cs="Times New Roman"/>
          <w:sz w:val="24"/>
          <w:szCs w:val="24"/>
        </w:rPr>
        <w:footnoteReference w:id="7"/>
      </w:r>
    </w:p>
    <w:p w:rsidR="007B16F1" w:rsidRPr="005762F9" w:rsidRDefault="007B16F1" w:rsidP="00445C60">
      <w:pPr>
        <w:pStyle w:val="ListParagraph"/>
        <w:numPr>
          <w:ilvl w:val="0"/>
          <w:numId w:val="3"/>
        </w:numPr>
        <w:spacing w:before="240" w:line="240" w:lineRule="auto"/>
        <w:ind w:left="1134" w:hanging="425"/>
        <w:rPr>
          <w:rFonts w:ascii="Times New Roman" w:hAnsi="Times New Roman" w:cs="Times New Roman"/>
          <w:b/>
          <w:bCs/>
          <w:sz w:val="24"/>
          <w:szCs w:val="24"/>
        </w:rPr>
      </w:pPr>
      <w:r w:rsidRPr="005762F9">
        <w:rPr>
          <w:rFonts w:ascii="Times New Roman" w:hAnsi="Times New Roman" w:cs="Times New Roman"/>
          <w:b/>
          <w:bCs/>
          <w:sz w:val="24"/>
          <w:szCs w:val="24"/>
        </w:rPr>
        <w:t>Metode</w:t>
      </w:r>
    </w:p>
    <w:p w:rsidR="007473DC" w:rsidRPr="00D345CA" w:rsidRDefault="00B43410" w:rsidP="00895736">
      <w:pPr>
        <w:spacing w:before="240" w:line="240" w:lineRule="auto"/>
        <w:ind w:left="709" w:firstLine="425"/>
        <w:jc w:val="both"/>
        <w:rPr>
          <w:rFonts w:ascii="Times New Roman" w:hAnsi="Times New Roman" w:cs="Times New Roman"/>
          <w:color w:val="000000" w:themeColor="text1"/>
          <w:sz w:val="24"/>
          <w:szCs w:val="24"/>
          <w:lang w:val="id-ID"/>
        </w:rPr>
      </w:pPr>
      <w:r w:rsidRPr="005762F9">
        <w:rPr>
          <w:rFonts w:ascii="Times New Roman" w:hAnsi="Times New Roman" w:cs="Times New Roman"/>
          <w:sz w:val="24"/>
          <w:szCs w:val="24"/>
        </w:rPr>
        <w:t xml:space="preserve">Pendekatan dalam penelitian ini menggunakan </w:t>
      </w:r>
      <w:r w:rsidR="007B16F1" w:rsidRPr="005762F9">
        <w:rPr>
          <w:rFonts w:ascii="Times New Roman" w:hAnsi="Times New Roman" w:cs="Times New Roman"/>
          <w:sz w:val="24"/>
          <w:szCs w:val="24"/>
        </w:rPr>
        <w:t>pendekatan kualitatif</w:t>
      </w:r>
      <w:r w:rsidRPr="005762F9">
        <w:rPr>
          <w:rFonts w:ascii="Times New Roman" w:hAnsi="Times New Roman" w:cs="Times New Roman"/>
          <w:sz w:val="24"/>
          <w:szCs w:val="24"/>
        </w:rPr>
        <w:t xml:space="preserve"> yang lebih mengedepankan aspek pemahaman secara mendalam terhadap suatu masalah. </w:t>
      </w:r>
      <w:r w:rsidR="00895736">
        <w:rPr>
          <w:rFonts w:ascii="Times New Roman" w:hAnsi="Times New Roman" w:cs="Times New Roman"/>
          <w:sz w:val="24"/>
          <w:szCs w:val="24"/>
          <w:lang w:val="id-ID"/>
        </w:rPr>
        <w:t xml:space="preserve">Lokasi </w:t>
      </w:r>
      <w:r w:rsidR="007B4532" w:rsidRPr="005762F9">
        <w:rPr>
          <w:rFonts w:ascii="Times New Roman" w:hAnsi="Times New Roman" w:cs="Times New Roman"/>
          <w:sz w:val="24"/>
          <w:szCs w:val="24"/>
        </w:rPr>
        <w:t xml:space="preserve">penelitian di </w:t>
      </w:r>
      <w:r w:rsidR="007B4532" w:rsidRPr="005762F9">
        <w:rPr>
          <w:rFonts w:ascii="Times New Roman" w:hAnsi="Times New Roman" w:cs="Times New Roman"/>
          <w:sz w:val="24"/>
          <w:szCs w:val="24"/>
          <w:shd w:val="clear" w:color="auto" w:fill="FFFFFF"/>
        </w:rPr>
        <w:t xml:space="preserve">Sekretariat </w:t>
      </w:r>
      <w:r w:rsidR="005762F9" w:rsidRPr="005762F9">
        <w:rPr>
          <w:rFonts w:ascii="Times New Roman" w:hAnsi="Times New Roman" w:cs="Times New Roman"/>
          <w:sz w:val="24"/>
          <w:szCs w:val="24"/>
          <w:shd w:val="clear" w:color="auto" w:fill="FFFFFF"/>
        </w:rPr>
        <w:t xml:space="preserve">Bank Sampah </w:t>
      </w:r>
      <w:r w:rsidR="007B4532" w:rsidRPr="005762F9">
        <w:rPr>
          <w:rFonts w:ascii="Times New Roman" w:hAnsi="Times New Roman" w:cs="Times New Roman"/>
          <w:sz w:val="24"/>
          <w:szCs w:val="24"/>
          <w:shd w:val="clear" w:color="auto" w:fill="FFFFFF"/>
        </w:rPr>
        <w:t>RW 07 tepatnya di Jalan </w:t>
      </w:r>
      <w:r w:rsidR="007B4532" w:rsidRPr="005762F9">
        <w:rPr>
          <w:rStyle w:val="Emphasis"/>
          <w:rFonts w:ascii="Times New Roman" w:hAnsi="Times New Roman" w:cs="Times New Roman"/>
          <w:i w:val="0"/>
          <w:iCs w:val="0"/>
          <w:sz w:val="24"/>
          <w:szCs w:val="24"/>
          <w:shd w:val="clear" w:color="auto" w:fill="FFFFFF"/>
        </w:rPr>
        <w:t>Saraswati</w:t>
      </w:r>
      <w:r w:rsidR="007B4532" w:rsidRPr="005762F9">
        <w:rPr>
          <w:rFonts w:ascii="Times New Roman" w:hAnsi="Times New Roman" w:cs="Times New Roman"/>
          <w:sz w:val="24"/>
          <w:szCs w:val="24"/>
          <w:shd w:val="clear" w:color="auto" w:fill="FFFFFF"/>
        </w:rPr>
        <w:t xml:space="preserve">RT.7/RW.7, </w:t>
      </w:r>
      <w:r w:rsidR="005762F9" w:rsidRPr="005762F9">
        <w:rPr>
          <w:rFonts w:ascii="Times New Roman" w:hAnsi="Times New Roman" w:cs="Times New Roman"/>
          <w:sz w:val="24"/>
          <w:szCs w:val="24"/>
          <w:shd w:val="clear" w:color="auto" w:fill="FFFFFF"/>
        </w:rPr>
        <w:t xml:space="preserve">Kelurahan </w:t>
      </w:r>
      <w:r w:rsidR="007B4532" w:rsidRPr="005762F9">
        <w:rPr>
          <w:rFonts w:ascii="Times New Roman" w:hAnsi="Times New Roman" w:cs="Times New Roman"/>
          <w:sz w:val="24"/>
          <w:szCs w:val="24"/>
          <w:shd w:val="clear" w:color="auto" w:fill="FFFFFF"/>
        </w:rPr>
        <w:t>Cipete Utara, Kec</w:t>
      </w:r>
      <w:r w:rsidR="005762F9" w:rsidRPr="005762F9">
        <w:rPr>
          <w:rFonts w:ascii="Times New Roman" w:hAnsi="Times New Roman" w:cs="Times New Roman"/>
          <w:sz w:val="24"/>
          <w:szCs w:val="24"/>
          <w:shd w:val="clear" w:color="auto" w:fill="FFFFFF"/>
        </w:rPr>
        <w:t>amatan</w:t>
      </w:r>
      <w:r w:rsidR="007B4532" w:rsidRPr="005762F9">
        <w:rPr>
          <w:rFonts w:ascii="Times New Roman" w:hAnsi="Times New Roman" w:cs="Times New Roman"/>
          <w:sz w:val="24"/>
          <w:szCs w:val="24"/>
          <w:shd w:val="clear" w:color="auto" w:fill="FFFFFF"/>
        </w:rPr>
        <w:t xml:space="preserve"> K</w:t>
      </w:r>
      <w:r w:rsidR="005762F9" w:rsidRPr="005762F9">
        <w:rPr>
          <w:rFonts w:ascii="Times New Roman" w:hAnsi="Times New Roman" w:cs="Times New Roman"/>
          <w:sz w:val="24"/>
          <w:szCs w:val="24"/>
          <w:shd w:val="clear" w:color="auto" w:fill="FFFFFF"/>
        </w:rPr>
        <w:t>ebayoran</w:t>
      </w:r>
      <w:r w:rsidR="007B4532" w:rsidRPr="005762F9">
        <w:rPr>
          <w:rFonts w:ascii="Times New Roman" w:hAnsi="Times New Roman" w:cs="Times New Roman"/>
          <w:sz w:val="24"/>
          <w:szCs w:val="24"/>
          <w:shd w:val="clear" w:color="auto" w:fill="FFFFFF"/>
        </w:rPr>
        <w:t xml:space="preserve"> Baru, Kota Jakarta Selatan, Daerah Khusus Ibukota Jakarta 12150</w:t>
      </w:r>
      <w:r w:rsidR="005762F9" w:rsidRPr="005762F9">
        <w:rPr>
          <w:rFonts w:ascii="Times New Roman" w:hAnsi="Times New Roman" w:cs="Times New Roman"/>
          <w:sz w:val="24"/>
          <w:szCs w:val="24"/>
        </w:rPr>
        <w:t>.</w:t>
      </w:r>
      <w:r w:rsidR="00895736">
        <w:rPr>
          <w:rFonts w:ascii="Times New Roman" w:hAnsi="Times New Roman" w:cs="Times New Roman"/>
          <w:sz w:val="24"/>
          <w:szCs w:val="24"/>
          <w:lang w:val="id-ID"/>
        </w:rPr>
        <w:t xml:space="preserve"> Sedangkan </w:t>
      </w:r>
      <w:r w:rsidR="007B4532" w:rsidRPr="005762F9">
        <w:rPr>
          <w:rFonts w:ascii="Times New Roman" w:hAnsi="Times New Roman" w:cs="Times New Roman"/>
          <w:sz w:val="24"/>
          <w:szCs w:val="24"/>
        </w:rPr>
        <w:t xml:space="preserve">teknik </w:t>
      </w:r>
      <w:r w:rsidR="00895736">
        <w:rPr>
          <w:rFonts w:ascii="Times New Roman" w:hAnsi="Times New Roman" w:cs="Times New Roman"/>
          <w:sz w:val="24"/>
          <w:szCs w:val="24"/>
        </w:rPr>
        <w:t xml:space="preserve">yang </w:t>
      </w:r>
      <w:r w:rsidR="00895736">
        <w:rPr>
          <w:rFonts w:ascii="Times New Roman" w:hAnsi="Times New Roman" w:cs="Times New Roman"/>
          <w:sz w:val="24"/>
          <w:szCs w:val="24"/>
          <w:lang w:val="id-ID"/>
        </w:rPr>
        <w:t>di</w:t>
      </w:r>
      <w:r w:rsidR="005762F9" w:rsidRPr="005762F9">
        <w:rPr>
          <w:rFonts w:ascii="Times New Roman" w:hAnsi="Times New Roman" w:cs="Times New Roman"/>
          <w:sz w:val="24"/>
          <w:szCs w:val="24"/>
        </w:rPr>
        <w:t xml:space="preserve">gunakan </w:t>
      </w:r>
      <w:r w:rsidR="007B4532" w:rsidRPr="005762F9">
        <w:rPr>
          <w:rFonts w:ascii="Times New Roman" w:hAnsi="Times New Roman" w:cs="Times New Roman"/>
          <w:sz w:val="24"/>
          <w:szCs w:val="24"/>
        </w:rPr>
        <w:t>dalam pengumpulan data. Pertama</w:t>
      </w:r>
      <w:r w:rsidR="005762F9" w:rsidRPr="005762F9">
        <w:rPr>
          <w:rFonts w:ascii="Times New Roman" w:hAnsi="Times New Roman" w:cs="Times New Roman"/>
          <w:sz w:val="24"/>
          <w:szCs w:val="24"/>
        </w:rPr>
        <w:t xml:space="preserve">, yakni </w:t>
      </w:r>
      <w:r w:rsidR="007B4532" w:rsidRPr="005762F9">
        <w:rPr>
          <w:rFonts w:ascii="Times New Roman" w:hAnsi="Times New Roman" w:cs="Times New Roman"/>
          <w:sz w:val="24"/>
          <w:szCs w:val="24"/>
        </w:rPr>
        <w:t>observasi</w:t>
      </w:r>
      <w:r w:rsidR="005762F9" w:rsidRPr="005762F9">
        <w:rPr>
          <w:rFonts w:ascii="Times New Roman" w:hAnsi="Times New Roman" w:cs="Times New Roman"/>
          <w:sz w:val="24"/>
          <w:szCs w:val="24"/>
        </w:rPr>
        <w:t xml:space="preserve"> dimana</w:t>
      </w:r>
      <w:r w:rsidR="007B4532" w:rsidRPr="005762F9">
        <w:rPr>
          <w:rFonts w:ascii="Times New Roman" w:hAnsi="Times New Roman" w:cs="Times New Roman"/>
          <w:sz w:val="24"/>
          <w:szCs w:val="24"/>
        </w:rPr>
        <w:t xml:space="preserve"> peneliti </w:t>
      </w:r>
      <w:r w:rsidR="005762F9" w:rsidRPr="005762F9">
        <w:rPr>
          <w:rFonts w:ascii="Times New Roman" w:hAnsi="Times New Roman" w:cs="Times New Roman"/>
          <w:color w:val="000000" w:themeColor="text1"/>
          <w:sz w:val="24"/>
          <w:szCs w:val="24"/>
        </w:rPr>
        <w:t>Metode observasi yaitu pengamatan yang dilakukan dengan cara mengamati dan mencatat secara sistematik terhadap gejala-gejala yang tampak pada objek penelitian, baik secara langsung maupun tidak langsung</w:t>
      </w:r>
      <w:r w:rsidR="005762F9">
        <w:rPr>
          <w:rStyle w:val="FootnoteReference"/>
          <w:rFonts w:ascii="Times New Roman" w:hAnsi="Times New Roman" w:cs="Times New Roman"/>
          <w:color w:val="000000" w:themeColor="text1"/>
          <w:sz w:val="24"/>
          <w:szCs w:val="24"/>
        </w:rPr>
        <w:footnoteReference w:id="8"/>
      </w:r>
      <w:r w:rsidR="005762F9">
        <w:rPr>
          <w:rFonts w:ascii="Times New Roman" w:hAnsi="Times New Roman" w:cs="Times New Roman"/>
          <w:color w:val="000000" w:themeColor="text1"/>
          <w:sz w:val="24"/>
          <w:szCs w:val="24"/>
        </w:rPr>
        <w:t xml:space="preserve">. </w:t>
      </w:r>
      <w:r w:rsidR="005762F9" w:rsidRPr="005762F9">
        <w:rPr>
          <w:rFonts w:ascii="Times New Roman" w:hAnsi="Times New Roman" w:cs="Times New Roman"/>
          <w:color w:val="000000" w:themeColor="text1"/>
          <w:sz w:val="24"/>
          <w:szCs w:val="24"/>
        </w:rPr>
        <w:t>Posisi peneliti adalah sebagai observer non participant yaitu observasi yang menjadikan peneliti sebagai penonton atau penyaksi terhadap gejala atau kejadia yang menjadi topik penelitian</w:t>
      </w:r>
      <w:r w:rsidR="007473DC">
        <w:rPr>
          <w:rFonts w:ascii="Times New Roman" w:hAnsi="Times New Roman" w:cs="Times New Roman"/>
          <w:color w:val="000000" w:themeColor="text1"/>
          <w:sz w:val="24"/>
          <w:szCs w:val="24"/>
        </w:rPr>
        <w:t>.</w:t>
      </w:r>
      <w:r w:rsidR="00895736">
        <w:rPr>
          <w:rFonts w:ascii="Times New Roman" w:hAnsi="Times New Roman" w:cs="Times New Roman"/>
          <w:color w:val="000000" w:themeColor="text1"/>
          <w:sz w:val="24"/>
          <w:szCs w:val="24"/>
          <w:lang w:val="id-ID"/>
        </w:rPr>
        <w:t xml:space="preserve"> </w:t>
      </w:r>
      <w:r w:rsidR="007B4532" w:rsidRPr="007473DC">
        <w:rPr>
          <w:rFonts w:ascii="Times New Roman" w:hAnsi="Times New Roman" w:cs="Times New Roman"/>
          <w:sz w:val="24"/>
          <w:szCs w:val="24"/>
        </w:rPr>
        <w:t xml:space="preserve">Kedua wawancara, </w:t>
      </w:r>
      <w:r w:rsidR="007473DC" w:rsidRPr="007473DC">
        <w:rPr>
          <w:rFonts w:ascii="Times New Roman" w:hAnsi="Times New Roman" w:cs="Times New Roman"/>
          <w:color w:val="000000" w:themeColor="text1"/>
          <w:sz w:val="24"/>
          <w:szCs w:val="24"/>
        </w:rPr>
        <w:t>Wawancara merupakan suatu kegiatan yang dilakukan untuk mendapatkan informasi secara langsung dengan mengungkapkan pertanyaan-pertanyaan kepada informan</w:t>
      </w:r>
      <w:r w:rsidR="007473DC">
        <w:rPr>
          <w:rStyle w:val="FootnoteReference"/>
          <w:rFonts w:ascii="Times New Roman" w:hAnsi="Times New Roman" w:cs="Times New Roman"/>
          <w:color w:val="000000" w:themeColor="text1"/>
          <w:sz w:val="24"/>
          <w:szCs w:val="24"/>
        </w:rPr>
        <w:footnoteReference w:id="9"/>
      </w:r>
      <w:r w:rsidR="007473DC">
        <w:rPr>
          <w:rFonts w:ascii="Times New Roman" w:hAnsi="Times New Roman" w:cs="Times New Roman"/>
          <w:color w:val="000000" w:themeColor="text1"/>
          <w:sz w:val="24"/>
          <w:szCs w:val="24"/>
        </w:rPr>
        <w:t xml:space="preserve">. </w:t>
      </w:r>
      <w:r w:rsidR="007473DC" w:rsidRPr="007473DC">
        <w:rPr>
          <w:rFonts w:ascii="Times New Roman" w:hAnsi="Times New Roman" w:cs="Times New Roman"/>
          <w:color w:val="000000" w:themeColor="text1"/>
          <w:sz w:val="24"/>
          <w:szCs w:val="24"/>
        </w:rPr>
        <w:t xml:space="preserve">Dalam penelitian kualitatif ini, pertanyaan yang digunakan dalam wawancara merupakan pertanyaan terbuka, sehingga informan diharapkan bisa menjawab dengan lebih </w:t>
      </w:r>
      <w:r w:rsidR="007473DC" w:rsidRPr="007473DC">
        <w:rPr>
          <w:rFonts w:ascii="Times New Roman" w:hAnsi="Times New Roman" w:cs="Times New Roman"/>
          <w:color w:val="000000" w:themeColor="text1"/>
          <w:sz w:val="24"/>
          <w:szCs w:val="24"/>
        </w:rPr>
        <w:lastRenderedPageBreak/>
        <w:t>komprehensif.</w:t>
      </w:r>
      <w:r w:rsidR="00D345CA">
        <w:rPr>
          <w:rFonts w:ascii="Times New Roman" w:hAnsi="Times New Roman" w:cs="Times New Roman"/>
          <w:color w:val="000000" w:themeColor="text1"/>
          <w:sz w:val="24"/>
          <w:szCs w:val="24"/>
          <w:lang w:val="id-ID"/>
        </w:rPr>
        <w:t xml:space="preserve"> </w:t>
      </w:r>
      <w:r w:rsidR="007473DC" w:rsidRPr="007473DC">
        <w:rPr>
          <w:rFonts w:ascii="Times New Roman" w:hAnsi="Times New Roman" w:cs="Times New Roman"/>
          <w:color w:val="000000" w:themeColor="text1"/>
          <w:sz w:val="24"/>
          <w:szCs w:val="24"/>
        </w:rPr>
        <w:t xml:space="preserve">Dengan metode ini pula, peneliti mampu mendapatkan informasi primer dari informan dan juga bisa berinteraksi secara langsung. Adapun orang yang akan peneliti pilih untuk dijadikan informan adalah kepala bidang pemberdayaan, pengurus atau anggota internal, nasabah bank sampah saraswati.  </w:t>
      </w:r>
      <w:r w:rsidR="00D345CA">
        <w:rPr>
          <w:rFonts w:ascii="Times New Roman" w:hAnsi="Times New Roman" w:cs="Times New Roman"/>
          <w:color w:val="000000" w:themeColor="text1"/>
          <w:sz w:val="24"/>
          <w:szCs w:val="24"/>
          <w:lang w:val="id-ID"/>
        </w:rPr>
        <w:t>Adapun teknik keabsahan</w:t>
      </w:r>
      <w:r w:rsidR="003B08E8">
        <w:rPr>
          <w:rFonts w:ascii="Times New Roman" w:hAnsi="Times New Roman" w:cs="Times New Roman"/>
          <w:color w:val="000000" w:themeColor="text1"/>
          <w:sz w:val="24"/>
          <w:szCs w:val="24"/>
          <w:lang w:val="id-ID"/>
        </w:rPr>
        <w:t xml:space="preserve"> data</w:t>
      </w:r>
      <w:r w:rsidR="00D345CA">
        <w:rPr>
          <w:rFonts w:ascii="Times New Roman" w:hAnsi="Times New Roman" w:cs="Times New Roman"/>
          <w:color w:val="000000" w:themeColor="text1"/>
          <w:sz w:val="24"/>
          <w:szCs w:val="24"/>
          <w:lang w:val="id-ID"/>
        </w:rPr>
        <w:t xml:space="preserve"> dengan melakukan proses triangulasi pada informan</w:t>
      </w:r>
      <w:r w:rsidR="003B08E8">
        <w:rPr>
          <w:rFonts w:ascii="Times New Roman" w:hAnsi="Times New Roman" w:cs="Times New Roman"/>
          <w:color w:val="000000" w:themeColor="text1"/>
          <w:sz w:val="24"/>
          <w:szCs w:val="24"/>
          <w:lang w:val="id-ID"/>
        </w:rPr>
        <w:t>.</w:t>
      </w:r>
    </w:p>
    <w:p w:rsidR="007473DC" w:rsidRPr="00510618" w:rsidRDefault="00510618" w:rsidP="00071CFD">
      <w:pPr>
        <w:pStyle w:val="ListParagraph"/>
        <w:numPr>
          <w:ilvl w:val="0"/>
          <w:numId w:val="3"/>
        </w:numPr>
        <w:spacing w:before="240" w:line="240" w:lineRule="auto"/>
        <w:ind w:left="1134"/>
        <w:rPr>
          <w:rFonts w:ascii="Times New Roman" w:hAnsi="Times New Roman" w:cs="Times New Roman"/>
          <w:b/>
          <w:bCs/>
          <w:color w:val="000000" w:themeColor="text1"/>
          <w:sz w:val="24"/>
          <w:szCs w:val="24"/>
        </w:rPr>
      </w:pPr>
      <w:r w:rsidRPr="00510618">
        <w:rPr>
          <w:rFonts w:ascii="Times New Roman" w:hAnsi="Times New Roman" w:cs="Times New Roman"/>
          <w:b/>
          <w:bCs/>
          <w:sz w:val="24"/>
          <w:szCs w:val="24"/>
        </w:rPr>
        <w:t>Hasil dan Pembahasan</w:t>
      </w:r>
    </w:p>
    <w:p w:rsidR="00510618" w:rsidRDefault="00510618" w:rsidP="00445C60">
      <w:pPr>
        <w:spacing w:before="240" w:line="240" w:lineRule="auto"/>
        <w:ind w:left="774" w:firstLine="360"/>
        <w:jc w:val="both"/>
        <w:rPr>
          <w:rFonts w:ascii="Times New Roman" w:hAnsi="Times New Roman" w:cs="Times New Roman"/>
          <w:sz w:val="24"/>
          <w:szCs w:val="24"/>
        </w:rPr>
      </w:pPr>
      <w:r w:rsidRPr="00510618">
        <w:rPr>
          <w:rFonts w:ascii="Times New Roman" w:hAnsi="Times New Roman" w:cs="Times New Roman"/>
          <w:sz w:val="24"/>
          <w:szCs w:val="24"/>
        </w:rPr>
        <w:t xml:space="preserve">Keberhasilan sebuah program pemberdayaan perempuan </w:t>
      </w:r>
      <w:r>
        <w:rPr>
          <w:rFonts w:ascii="Times New Roman" w:hAnsi="Times New Roman" w:cs="Times New Roman"/>
          <w:sz w:val="24"/>
          <w:szCs w:val="24"/>
        </w:rPr>
        <w:t xml:space="preserve">di Bank Sampah Saraswati </w:t>
      </w:r>
      <w:r w:rsidRPr="00510618">
        <w:rPr>
          <w:rFonts w:ascii="Times New Roman" w:hAnsi="Times New Roman" w:cs="Times New Roman"/>
          <w:sz w:val="24"/>
          <w:szCs w:val="24"/>
        </w:rPr>
        <w:t>didukung oleh beberapa faktor pendukung seperti partisipasi, fasilitas, dan peran aktif pengurus dalam menjalankannya.</w:t>
      </w:r>
      <w:r>
        <w:rPr>
          <w:rFonts w:ascii="Times New Roman" w:hAnsi="Times New Roman" w:cs="Times New Roman"/>
          <w:sz w:val="24"/>
          <w:szCs w:val="24"/>
        </w:rPr>
        <w:t xml:space="preserve"> Selama melakukan penelitian ini, peneliti menemukan beberapa tahapan pemberdayaan dan strategi dalam mencapai memberdayakan perempuan tersebut. Antara lain:</w:t>
      </w:r>
    </w:p>
    <w:p w:rsidR="00123117" w:rsidRDefault="00510618" w:rsidP="00445C60">
      <w:pPr>
        <w:pStyle w:val="ListParagraph"/>
        <w:numPr>
          <w:ilvl w:val="0"/>
          <w:numId w:val="13"/>
        </w:numPr>
        <w:spacing w:before="240" w:line="240" w:lineRule="auto"/>
        <w:ind w:left="1134" w:hanging="283"/>
        <w:jc w:val="both"/>
        <w:rPr>
          <w:rFonts w:ascii="Times New Roman" w:hAnsi="Times New Roman" w:cs="Times New Roman"/>
          <w:sz w:val="24"/>
          <w:szCs w:val="24"/>
        </w:rPr>
      </w:pPr>
      <w:r w:rsidRPr="00510618">
        <w:rPr>
          <w:rFonts w:ascii="Times New Roman" w:hAnsi="Times New Roman" w:cs="Times New Roman"/>
          <w:sz w:val="24"/>
          <w:szCs w:val="24"/>
        </w:rPr>
        <w:t>Tahapan Pemberdayaan</w:t>
      </w:r>
    </w:p>
    <w:p w:rsidR="002A4A0B" w:rsidRPr="002A4A0B" w:rsidRDefault="00510618" w:rsidP="00445C60">
      <w:pPr>
        <w:spacing w:before="240" w:line="240" w:lineRule="auto"/>
        <w:ind w:left="1134" w:firstLine="426"/>
        <w:jc w:val="both"/>
        <w:rPr>
          <w:rFonts w:ascii="Times New Roman" w:hAnsi="Times New Roman" w:cs="Times New Roman"/>
          <w:sz w:val="24"/>
          <w:szCs w:val="24"/>
        </w:rPr>
      </w:pPr>
      <w:r w:rsidRPr="002A4A0B">
        <w:rPr>
          <w:rFonts w:ascii="Times New Roman" w:hAnsi="Times New Roman" w:cs="Times New Roman"/>
          <w:sz w:val="24"/>
          <w:szCs w:val="24"/>
        </w:rPr>
        <w:t>Tahapan pemberdayaan menjadi suatu hal yang mendasar dalam setiap kegiatan yang dilakukan oleh Bank Sampah Saraswati. Seperti hasil wawancara dengan Pak Andrias selaku kepala seksi ekonomi, pembangunan, dan lingkungan hidup yakni pemberdayaan baginya merupakan suatu usaha untuk membangun sumberdaya yang ada dengan upaya mengingkatkan diri dari yang belum mampu menjadi mampu melalui kapasitas atau sumberdaya yang dimiliki oleh masing-masing individu atau kelompok.</w:t>
      </w:r>
    </w:p>
    <w:p w:rsidR="002A4A0B" w:rsidRPr="002A4A0B" w:rsidRDefault="00510618" w:rsidP="00445C60">
      <w:pPr>
        <w:pStyle w:val="ListParagraph"/>
        <w:numPr>
          <w:ilvl w:val="0"/>
          <w:numId w:val="12"/>
        </w:numPr>
        <w:spacing w:before="240" w:line="240" w:lineRule="auto"/>
        <w:ind w:left="1985" w:hanging="425"/>
        <w:jc w:val="both"/>
        <w:rPr>
          <w:rFonts w:ascii="Times New Roman" w:hAnsi="Times New Roman" w:cs="Times New Roman"/>
          <w:sz w:val="24"/>
          <w:szCs w:val="24"/>
        </w:rPr>
      </w:pPr>
      <w:r w:rsidRPr="00510618">
        <w:rPr>
          <w:rFonts w:ascii="Times New Roman" w:hAnsi="Times New Roman" w:cs="Times New Roman"/>
          <w:sz w:val="24"/>
          <w:szCs w:val="24"/>
        </w:rPr>
        <w:t xml:space="preserve">Tahap Persiapan </w:t>
      </w:r>
      <w:r w:rsidRPr="00510618">
        <w:rPr>
          <w:rFonts w:ascii="Times New Roman" w:hAnsi="Times New Roman" w:cs="Times New Roman"/>
          <w:i/>
          <w:iCs/>
          <w:sz w:val="24"/>
          <w:szCs w:val="24"/>
        </w:rPr>
        <w:t>(Engagement)</w:t>
      </w:r>
    </w:p>
    <w:p w:rsidR="002A4A0B" w:rsidRPr="002A4A0B" w:rsidRDefault="00123117" w:rsidP="00445C60">
      <w:pPr>
        <w:spacing w:before="240" w:line="240" w:lineRule="auto"/>
        <w:ind w:left="1560" w:firstLine="425"/>
        <w:jc w:val="both"/>
        <w:rPr>
          <w:rFonts w:ascii="Times New Roman" w:hAnsi="Times New Roman" w:cs="Times New Roman"/>
          <w:sz w:val="24"/>
          <w:szCs w:val="24"/>
        </w:rPr>
      </w:pPr>
      <w:r w:rsidRPr="002A4A0B">
        <w:rPr>
          <w:rFonts w:ascii="Times New Roman" w:hAnsi="Times New Roman" w:cs="Times New Roman"/>
          <w:sz w:val="24"/>
          <w:szCs w:val="24"/>
        </w:rPr>
        <w:t>Isbandi Rukmianto menjelaskan bahwa</w:t>
      </w:r>
      <w:r w:rsidRPr="002A4A0B">
        <w:rPr>
          <w:rFonts w:ascii="Times New Roman" w:hAnsi="Times New Roman" w:cs="Times New Roman"/>
          <w:i/>
          <w:iCs/>
          <w:sz w:val="24"/>
          <w:szCs w:val="24"/>
        </w:rPr>
        <w:t xml:space="preserve"> engagement</w:t>
      </w:r>
      <w:r w:rsidRPr="002A4A0B">
        <w:rPr>
          <w:rFonts w:ascii="Times New Roman" w:hAnsi="Times New Roman" w:cs="Times New Roman"/>
          <w:sz w:val="24"/>
          <w:szCs w:val="24"/>
        </w:rPr>
        <w:t xml:space="preserve"> adalah tahapan pemberdayaan yang berbentuk beberapa tahap persiapan yaitu petugas dan persiapan lapangan yang dimaksudkan untuk menyamakan presepsi antara anggota tim fasilitator mengenai pendekatan yang akan dipilih. </w:t>
      </w:r>
      <w:r w:rsidR="00510618" w:rsidRPr="002A4A0B">
        <w:rPr>
          <w:rFonts w:ascii="Times New Roman" w:hAnsi="Times New Roman" w:cs="Times New Roman"/>
          <w:sz w:val="24"/>
          <w:szCs w:val="24"/>
        </w:rPr>
        <w:t xml:space="preserve">Proses persiapan yang dilakukan oleh Bank Sampah Saraswati pada saat pembentukan ialah menjalin </w:t>
      </w:r>
      <w:r w:rsidR="00510618" w:rsidRPr="002A4A0B">
        <w:rPr>
          <w:rFonts w:ascii="Times New Roman" w:hAnsi="Times New Roman" w:cs="Times New Roman"/>
          <w:i/>
          <w:iCs/>
          <w:sz w:val="24"/>
          <w:szCs w:val="24"/>
        </w:rPr>
        <w:t xml:space="preserve">engagement </w:t>
      </w:r>
      <w:r w:rsidR="00510618" w:rsidRPr="002A4A0B">
        <w:rPr>
          <w:rFonts w:ascii="Times New Roman" w:hAnsi="Times New Roman" w:cs="Times New Roman"/>
          <w:sz w:val="24"/>
          <w:szCs w:val="24"/>
        </w:rPr>
        <w:t>dengan para ulama, ustad, dan majlis ta’lim setempat, yang mana para tokoh tersebut dinilai berpengaruh di kalangan masyarakat setempat. Namun saat ini dalam kegiatan pemberdayaan yang rutin dilakukan oleh Bank Sampah Saraswati sudah tidak menggunakan metode tersebut karena pengurus dinilai sudah memiliki kedekatan yang terjalin dengan antar nasabah.</w:t>
      </w:r>
    </w:p>
    <w:p w:rsidR="00BA13EC" w:rsidRPr="002A4A0B" w:rsidRDefault="00BA13EC" w:rsidP="00445C60">
      <w:pPr>
        <w:spacing w:before="240" w:line="240" w:lineRule="auto"/>
        <w:ind w:left="1560" w:firstLine="425"/>
        <w:jc w:val="both"/>
        <w:rPr>
          <w:rFonts w:ascii="Times New Roman" w:hAnsi="Times New Roman" w:cs="Times New Roman"/>
          <w:sz w:val="24"/>
          <w:szCs w:val="24"/>
        </w:rPr>
      </w:pPr>
      <w:r w:rsidRPr="002A4A0B">
        <w:rPr>
          <w:rFonts w:ascii="Times New Roman" w:hAnsi="Times New Roman" w:cs="Times New Roman"/>
          <w:sz w:val="24"/>
          <w:szCs w:val="24"/>
        </w:rPr>
        <w:t>Dalam tahapan pertama ini, setidaknya terdapat beberapa elamen atau unsur yang terlibat di dalamnya, seperti pihak kelurahan, tokoh masyarakat, dan kelompok-kelompok masyarakat. Hasil dari pada proses ini pada saat ini yaitu terbentuknya tujuan, struktur, dan jenis kegiatan yang akan diadakan oleh bank sampah masing-masing. Dengan demikian, bank sampah terbentuk atas swadaya masyarakat yang menginginkan perubahan lingkungan menjadi lebih baik dari sebelumnya.</w:t>
      </w:r>
    </w:p>
    <w:p w:rsidR="002A4A0B" w:rsidRPr="002A4A0B" w:rsidRDefault="00BA13EC" w:rsidP="00445C60">
      <w:pPr>
        <w:pStyle w:val="ListParagraph"/>
        <w:numPr>
          <w:ilvl w:val="0"/>
          <w:numId w:val="12"/>
        </w:numPr>
        <w:spacing w:before="240" w:after="0" w:line="360" w:lineRule="auto"/>
        <w:ind w:left="1985" w:hanging="425"/>
        <w:jc w:val="both"/>
        <w:rPr>
          <w:rFonts w:ascii="Times New Roman" w:hAnsi="Times New Roman" w:cs="Times New Roman"/>
          <w:sz w:val="24"/>
          <w:szCs w:val="24"/>
        </w:rPr>
      </w:pPr>
      <w:r w:rsidRPr="00BA13EC">
        <w:rPr>
          <w:rFonts w:ascii="Times New Roman" w:hAnsi="Times New Roman" w:cs="Times New Roman"/>
          <w:sz w:val="24"/>
          <w:szCs w:val="24"/>
        </w:rPr>
        <w:t xml:space="preserve">Tahap </w:t>
      </w:r>
      <w:r w:rsidRPr="00BA13EC">
        <w:rPr>
          <w:rFonts w:ascii="Times New Roman" w:hAnsi="Times New Roman" w:cs="Times New Roman"/>
          <w:i/>
          <w:iCs/>
          <w:sz w:val="24"/>
          <w:szCs w:val="24"/>
        </w:rPr>
        <w:t>Assessment</w:t>
      </w:r>
    </w:p>
    <w:p w:rsidR="002A4A0B" w:rsidRPr="002A4A0B" w:rsidRDefault="002A4A0B" w:rsidP="00445C60">
      <w:pPr>
        <w:spacing w:after="0" w:line="240" w:lineRule="auto"/>
        <w:ind w:left="1560" w:firstLine="425"/>
        <w:jc w:val="both"/>
        <w:rPr>
          <w:rFonts w:ascii="Times New Roman" w:hAnsi="Times New Roman" w:cs="Times New Roman"/>
          <w:sz w:val="24"/>
          <w:szCs w:val="24"/>
        </w:rPr>
      </w:pPr>
      <w:r w:rsidRPr="002A4A0B">
        <w:rPr>
          <w:rFonts w:ascii="Times New Roman" w:hAnsi="Times New Roman" w:cs="Times New Roman"/>
          <w:i/>
          <w:iCs/>
          <w:sz w:val="24"/>
          <w:szCs w:val="24"/>
        </w:rPr>
        <w:t>Dalam case work</w:t>
      </w:r>
      <w:r w:rsidRPr="002A4A0B">
        <w:rPr>
          <w:rFonts w:ascii="Times New Roman" w:hAnsi="Times New Roman" w:cs="Times New Roman"/>
          <w:sz w:val="24"/>
          <w:szCs w:val="24"/>
        </w:rPr>
        <w:t xml:space="preserve"> seringkali pengkajian masalah klien secara supervisi dengan menggunakan interview. Namun pada bank sampah yang </w:t>
      </w:r>
      <w:r w:rsidRPr="002A4A0B">
        <w:rPr>
          <w:rFonts w:ascii="Times New Roman" w:hAnsi="Times New Roman" w:cs="Times New Roman"/>
          <w:sz w:val="24"/>
          <w:szCs w:val="24"/>
        </w:rPr>
        <w:lastRenderedPageBreak/>
        <w:t xml:space="preserve">mencangkup level </w:t>
      </w:r>
      <w:r w:rsidRPr="002A4A0B">
        <w:rPr>
          <w:rFonts w:ascii="Times New Roman" w:hAnsi="Times New Roman" w:cs="Times New Roman"/>
          <w:i/>
          <w:iCs/>
          <w:sz w:val="24"/>
          <w:szCs w:val="24"/>
        </w:rPr>
        <w:t xml:space="preserve">macro,assessment </w:t>
      </w:r>
      <w:r w:rsidRPr="002A4A0B">
        <w:rPr>
          <w:rFonts w:ascii="Times New Roman" w:hAnsi="Times New Roman" w:cs="Times New Roman"/>
          <w:sz w:val="24"/>
          <w:szCs w:val="24"/>
        </w:rPr>
        <w:t xml:space="preserve">dilakukan sebagai tahap pengkajian yang dilakukan untuk mengidentifikasi masalah yang dirasakan masyarakat sehingga mereka dapat menentukan kebutuhan dan sumberdaya apa saja yang mereka miliki. </w:t>
      </w:r>
    </w:p>
    <w:p w:rsidR="002A4A0B" w:rsidRPr="002A4A0B" w:rsidRDefault="00BA13EC" w:rsidP="00445C60">
      <w:pPr>
        <w:spacing w:before="240" w:after="0" w:line="240" w:lineRule="auto"/>
        <w:ind w:left="1560" w:firstLine="425"/>
        <w:jc w:val="both"/>
        <w:rPr>
          <w:rFonts w:ascii="Times New Roman" w:hAnsi="Times New Roman" w:cs="Times New Roman"/>
          <w:sz w:val="24"/>
          <w:szCs w:val="24"/>
        </w:rPr>
      </w:pPr>
      <w:r w:rsidRPr="002A4A0B">
        <w:rPr>
          <w:rFonts w:ascii="Times New Roman" w:hAnsi="Times New Roman" w:cs="Times New Roman"/>
          <w:sz w:val="24"/>
          <w:szCs w:val="24"/>
        </w:rPr>
        <w:t xml:space="preserve">Dalam tahapan ini, peneliti mendapatkan hasil wawancara melalui narasumber yang menilai bahwa tahapan </w:t>
      </w:r>
      <w:r w:rsidRPr="002A4A0B">
        <w:rPr>
          <w:rFonts w:ascii="Times New Roman" w:hAnsi="Times New Roman" w:cs="Times New Roman"/>
          <w:i/>
          <w:iCs/>
          <w:sz w:val="24"/>
          <w:szCs w:val="24"/>
        </w:rPr>
        <w:t>engagement</w:t>
      </w:r>
      <w:r w:rsidRPr="002A4A0B">
        <w:rPr>
          <w:rFonts w:ascii="Times New Roman" w:hAnsi="Times New Roman" w:cs="Times New Roman"/>
          <w:sz w:val="24"/>
          <w:szCs w:val="24"/>
        </w:rPr>
        <w:t xml:space="preserve"> dan </w:t>
      </w:r>
      <w:r w:rsidRPr="002A4A0B">
        <w:rPr>
          <w:rFonts w:ascii="Times New Roman" w:hAnsi="Times New Roman" w:cs="Times New Roman"/>
          <w:i/>
          <w:iCs/>
          <w:sz w:val="24"/>
          <w:szCs w:val="24"/>
        </w:rPr>
        <w:t>assessment</w:t>
      </w:r>
      <w:r w:rsidRPr="002A4A0B">
        <w:rPr>
          <w:rFonts w:ascii="Times New Roman" w:hAnsi="Times New Roman" w:cs="Times New Roman"/>
          <w:sz w:val="24"/>
          <w:szCs w:val="24"/>
        </w:rPr>
        <w:t xml:space="preserve"> adalah suatu hal yang tidak jauh beda, namun mereka melakukan tahapan kedua ini untuk mengkaji identifikasi masalah yang dirasakan oleh masyarakat. Yang mana pada saat itu masyarakat menyadari bahwa sampah telah menjadi masalah yang mendesak untuk lingkungan mereka. Dalam hal ini, peran pihak kelurahan dituntut untuk turun aktif dalam melalukan </w:t>
      </w:r>
      <w:r w:rsidRPr="002A4A0B">
        <w:rPr>
          <w:rFonts w:ascii="Times New Roman" w:hAnsi="Times New Roman" w:cs="Times New Roman"/>
          <w:i/>
          <w:iCs/>
          <w:sz w:val="24"/>
          <w:szCs w:val="24"/>
        </w:rPr>
        <w:t>assessment</w:t>
      </w:r>
      <w:r w:rsidRPr="002A4A0B">
        <w:rPr>
          <w:rFonts w:ascii="Times New Roman" w:hAnsi="Times New Roman" w:cs="Times New Roman"/>
          <w:sz w:val="24"/>
          <w:szCs w:val="24"/>
        </w:rPr>
        <w:t xml:space="preserve"> sebagaimana yang telah dilakukan oleh mereka untuk mencari tahu permasalahan apa yang sedang meresahkan masyarakat, dan bagaimana formulasi untuk memecahkan masalah tersebut. Sehingga ditemukan prioritas masalah saat itu ialah mengenai sampah.</w:t>
      </w:r>
    </w:p>
    <w:p w:rsidR="00BA13EC" w:rsidRPr="00261A61" w:rsidRDefault="00BA13EC" w:rsidP="00445C60">
      <w:pPr>
        <w:pStyle w:val="ListParagraph"/>
        <w:numPr>
          <w:ilvl w:val="0"/>
          <w:numId w:val="12"/>
        </w:numPr>
        <w:spacing w:before="240" w:after="160" w:line="240" w:lineRule="auto"/>
        <w:ind w:left="1985" w:hanging="425"/>
        <w:jc w:val="both"/>
        <w:rPr>
          <w:rFonts w:ascii="Times New Roman" w:hAnsi="Times New Roman" w:cs="Times New Roman"/>
          <w:sz w:val="24"/>
          <w:szCs w:val="24"/>
        </w:rPr>
      </w:pPr>
      <w:r w:rsidRPr="00261A61">
        <w:rPr>
          <w:rFonts w:ascii="Times New Roman" w:hAnsi="Times New Roman" w:cs="Times New Roman"/>
          <w:sz w:val="24"/>
          <w:szCs w:val="24"/>
        </w:rPr>
        <w:t xml:space="preserve">Tahap Perencanaan </w:t>
      </w:r>
      <w:r w:rsidRPr="00261A61">
        <w:rPr>
          <w:rFonts w:ascii="Times New Roman" w:hAnsi="Times New Roman" w:cs="Times New Roman"/>
          <w:i/>
          <w:iCs/>
          <w:sz w:val="24"/>
          <w:szCs w:val="24"/>
        </w:rPr>
        <w:t>(Designing)</w:t>
      </w:r>
    </w:p>
    <w:p w:rsidR="002A4A0B" w:rsidRPr="002A4A0B" w:rsidRDefault="002A4A0B" w:rsidP="00445C60">
      <w:pPr>
        <w:spacing w:before="240" w:line="240" w:lineRule="auto"/>
        <w:ind w:left="1560" w:firstLine="425"/>
        <w:jc w:val="both"/>
        <w:rPr>
          <w:rFonts w:ascii="Times New Roman" w:hAnsi="Times New Roman" w:cs="Times New Roman"/>
          <w:sz w:val="24"/>
          <w:szCs w:val="24"/>
        </w:rPr>
      </w:pPr>
      <w:r w:rsidRPr="002A4A0B">
        <w:rPr>
          <w:rFonts w:ascii="Times New Roman" w:hAnsi="Times New Roman" w:cs="Times New Roman"/>
          <w:sz w:val="24"/>
          <w:szCs w:val="24"/>
        </w:rPr>
        <w:t xml:space="preserve">Perencanaan program yang tepat, menentukan pelaksanaan program yang baik dan sesuai dengan kebutuhan masyarakat. Dengan mempertimbangkan kapasitas atau sumberdaya yang ada, maka akan muncul solusi bagi permasalahan masayarakat. Dalam tahapan ini petugas sebagai fasilitator membantu dan membimbing masyarakat serta mengarahkan kepada mereka program seperti apa yang tepat. </w:t>
      </w:r>
    </w:p>
    <w:p w:rsidR="002A4A0B" w:rsidRPr="002A4A0B" w:rsidRDefault="002A4A0B" w:rsidP="00445C60">
      <w:pPr>
        <w:spacing w:line="240" w:lineRule="auto"/>
        <w:ind w:left="1560" w:firstLine="425"/>
        <w:jc w:val="both"/>
        <w:rPr>
          <w:rFonts w:ascii="Times New Roman" w:hAnsi="Times New Roman" w:cs="Times New Roman"/>
          <w:sz w:val="24"/>
          <w:szCs w:val="24"/>
        </w:rPr>
      </w:pPr>
      <w:r w:rsidRPr="002A4A0B">
        <w:rPr>
          <w:rFonts w:ascii="Times New Roman" w:hAnsi="Times New Roman" w:cs="Times New Roman"/>
          <w:sz w:val="24"/>
          <w:szCs w:val="24"/>
        </w:rPr>
        <w:t xml:space="preserve">Dimana pada tahapan ini, bank sampah sudah bisa dikatakan sesuai dengan pemaparan teori. Mereka menggunakan metode diskusi sebagai langkah menemukan permasalahan yang ada lalu kemudian mencari jalan keluar sebagai pertimbangan untuk melangkah menuju perubahan dari masalah tersebut.Fasilitator yang bertugas pada saat itu bukanlah suatu </w:t>
      </w:r>
      <w:r w:rsidRPr="002A4A0B">
        <w:rPr>
          <w:rFonts w:ascii="Times New Roman" w:hAnsi="Times New Roman" w:cs="Times New Roman"/>
          <w:i/>
          <w:iCs/>
          <w:sz w:val="24"/>
          <w:szCs w:val="24"/>
        </w:rPr>
        <w:t>change agent</w:t>
      </w:r>
      <w:r w:rsidRPr="002A4A0B">
        <w:rPr>
          <w:rFonts w:ascii="Times New Roman" w:hAnsi="Times New Roman" w:cs="Times New Roman"/>
          <w:sz w:val="24"/>
          <w:szCs w:val="24"/>
        </w:rPr>
        <w:t xml:space="preserve"> yang bersifat lulusan profesi pekerja sosial atau lainnya, sebab di wilayah Cipete Utara sendiri belum ada pegawai profesi tersebut. Melainkan mereka menunjuk warga atau tokoh masyarakat setempat karena dinilai akan lebih di dengar oleh masyarakat.</w:t>
      </w:r>
    </w:p>
    <w:p w:rsidR="00510618" w:rsidRPr="00261A61" w:rsidRDefault="00BA13EC" w:rsidP="00445C60">
      <w:pPr>
        <w:spacing w:before="240" w:line="240" w:lineRule="auto"/>
        <w:ind w:left="1560" w:firstLine="425"/>
        <w:jc w:val="both"/>
        <w:rPr>
          <w:rFonts w:ascii="Times New Roman" w:hAnsi="Times New Roman" w:cs="Times New Roman"/>
          <w:sz w:val="24"/>
          <w:szCs w:val="24"/>
        </w:rPr>
      </w:pPr>
      <w:r w:rsidRPr="00261A61">
        <w:rPr>
          <w:rFonts w:ascii="Times New Roman" w:hAnsi="Times New Roman" w:cs="Times New Roman"/>
          <w:sz w:val="24"/>
          <w:szCs w:val="24"/>
        </w:rPr>
        <w:t>Dalam hal ini, peneliti tidak hadir langsung dalam tahapan perencanaan sebab pada bulan maret 2020 DKI Jakarta terjadi pandemi Covid-19 yang mana segala aktivitas bank sampah menjadi terhambat. Salah satunya kegiatan pemberdayaan yang biasanya dilakukan seperti mendaur ulang sampah plastik koran bekas</w:t>
      </w:r>
    </w:p>
    <w:p w:rsidR="00BA13EC" w:rsidRPr="00261A61" w:rsidRDefault="00BA13EC" w:rsidP="00445C60">
      <w:pPr>
        <w:pStyle w:val="ListParagraph"/>
        <w:numPr>
          <w:ilvl w:val="0"/>
          <w:numId w:val="12"/>
        </w:numPr>
        <w:spacing w:before="240" w:after="160" w:line="240" w:lineRule="auto"/>
        <w:ind w:left="1985" w:hanging="425"/>
        <w:jc w:val="both"/>
        <w:rPr>
          <w:rFonts w:ascii="Times New Roman" w:hAnsi="Times New Roman" w:cs="Times New Roman"/>
          <w:sz w:val="24"/>
          <w:szCs w:val="24"/>
        </w:rPr>
      </w:pPr>
      <w:r w:rsidRPr="00261A61">
        <w:rPr>
          <w:rFonts w:ascii="Times New Roman" w:hAnsi="Times New Roman" w:cs="Times New Roman"/>
          <w:sz w:val="24"/>
          <w:szCs w:val="24"/>
        </w:rPr>
        <w:t>Tahap Pemformulasian Rencana Aksi</w:t>
      </w:r>
    </w:p>
    <w:p w:rsidR="002A4A0B" w:rsidRPr="002A4A0B" w:rsidRDefault="002A4A0B" w:rsidP="00445C60">
      <w:pPr>
        <w:spacing w:before="240" w:line="240" w:lineRule="auto"/>
        <w:ind w:left="1560" w:firstLine="436"/>
        <w:jc w:val="both"/>
        <w:rPr>
          <w:rFonts w:ascii="Times New Roman" w:hAnsi="Times New Roman" w:cs="Times New Roman"/>
          <w:sz w:val="24"/>
          <w:szCs w:val="24"/>
        </w:rPr>
      </w:pPr>
      <w:r w:rsidRPr="002A4A0B">
        <w:rPr>
          <w:rFonts w:ascii="Times New Roman" w:hAnsi="Times New Roman" w:cs="Times New Roman"/>
          <w:sz w:val="24"/>
          <w:szCs w:val="24"/>
        </w:rPr>
        <w:t>Tahap formulasi rencana disini yaitu menuangkan gagasan yang telah dirumuskan dalam tahapan perencanaan alternatif program kedalam pernyataan kegiatan secara tertulis. Dalam pemilihan program, tentunya harus di diskusikan secara mendalam agar program yang terbentu tidak bersifat</w:t>
      </w:r>
      <w:r w:rsidRPr="002A4A0B">
        <w:rPr>
          <w:rFonts w:ascii="Times New Roman" w:hAnsi="Times New Roman" w:cs="Times New Roman"/>
          <w:i/>
          <w:iCs/>
          <w:sz w:val="24"/>
          <w:szCs w:val="24"/>
        </w:rPr>
        <w:t xml:space="preserve"> incidental(one shoot program)</w:t>
      </w:r>
      <w:r w:rsidRPr="002A4A0B">
        <w:rPr>
          <w:rFonts w:ascii="Times New Roman" w:hAnsi="Times New Roman" w:cs="Times New Roman"/>
          <w:sz w:val="24"/>
          <w:szCs w:val="24"/>
        </w:rPr>
        <w:t xml:space="preserve"> dan</w:t>
      </w:r>
      <w:r w:rsidRPr="002A4A0B">
        <w:rPr>
          <w:rFonts w:ascii="Times New Roman" w:hAnsi="Times New Roman" w:cs="Times New Roman"/>
          <w:i/>
          <w:iCs/>
          <w:sz w:val="24"/>
          <w:szCs w:val="24"/>
        </w:rPr>
        <w:t xml:space="preserve"> charity</w:t>
      </w:r>
      <w:r w:rsidRPr="002A4A0B">
        <w:rPr>
          <w:rFonts w:ascii="Times New Roman" w:hAnsi="Times New Roman" w:cs="Times New Roman"/>
          <w:sz w:val="24"/>
          <w:szCs w:val="24"/>
        </w:rPr>
        <w:t xml:space="preserve"> (amal). </w:t>
      </w:r>
    </w:p>
    <w:p w:rsidR="002A4A0B" w:rsidRDefault="00BA13EC" w:rsidP="00445C60">
      <w:pPr>
        <w:spacing w:line="240" w:lineRule="auto"/>
        <w:ind w:left="1560" w:firstLine="436"/>
        <w:jc w:val="both"/>
        <w:rPr>
          <w:rFonts w:ascii="Times New Roman" w:hAnsi="Times New Roman" w:cs="Times New Roman"/>
          <w:sz w:val="24"/>
          <w:szCs w:val="24"/>
        </w:rPr>
      </w:pPr>
      <w:r w:rsidRPr="00261A61">
        <w:rPr>
          <w:rFonts w:ascii="Times New Roman" w:hAnsi="Times New Roman" w:cs="Times New Roman"/>
          <w:sz w:val="24"/>
          <w:szCs w:val="24"/>
        </w:rPr>
        <w:lastRenderedPageBreak/>
        <w:t xml:space="preserve">Pada pemformulasian rencana aksi, para tokoh masyarakat yang sudah terpilih tadi berperan manjadi pihak yang menjembatani antara kelurahan dengan menghadirkan partisipasi masyarakat Kelurahan Cipete Utara yang dihadirkan oleh perwakilan masing-masing RW setempat untuk sama-sama mendapatkan solusi terbaik dalam rangka mengurangi sampah. Sehingga ketika menghasilkan munculnya bank sampah, metode yang digunakan para tokoh tersebut pada saat itu dengan berdiskusi dan memberikan beberapa program kegiatan apa saja yang tepat pada saat itu. </w:t>
      </w:r>
    </w:p>
    <w:p w:rsidR="00BA13EC" w:rsidRPr="00261A61" w:rsidRDefault="00BA13EC" w:rsidP="00445C60">
      <w:pPr>
        <w:spacing w:line="240" w:lineRule="auto"/>
        <w:ind w:left="1560" w:firstLine="436"/>
        <w:jc w:val="both"/>
        <w:rPr>
          <w:rFonts w:ascii="Times New Roman" w:hAnsi="Times New Roman" w:cs="Times New Roman"/>
          <w:sz w:val="24"/>
          <w:szCs w:val="24"/>
        </w:rPr>
      </w:pPr>
      <w:r w:rsidRPr="00261A61">
        <w:rPr>
          <w:rFonts w:ascii="Times New Roman" w:hAnsi="Times New Roman" w:cs="Times New Roman"/>
          <w:sz w:val="24"/>
          <w:szCs w:val="24"/>
        </w:rPr>
        <w:t>Meskipun belum ada fasilitator professional yang menunjang, namun para tokoh masyarakat setempat yang membantu dalam perencanaan yang mana setiap bank sampah memiliki programnya penunjangnya masing-masing selain kegiatan bank sampah rutin. Selain itu, pihak kelurahan sendiri pun belum memiliki staff tenaga kesejahteraan sosial professional yang membantu dalam pemberdayaan melalui bank sampah setempat.</w:t>
      </w:r>
    </w:p>
    <w:p w:rsidR="00261A61" w:rsidRPr="00261A61" w:rsidRDefault="00261A61" w:rsidP="00445C60">
      <w:pPr>
        <w:pStyle w:val="ListParagraph"/>
        <w:numPr>
          <w:ilvl w:val="0"/>
          <w:numId w:val="12"/>
        </w:numPr>
        <w:spacing w:before="240" w:after="160" w:line="240" w:lineRule="auto"/>
        <w:ind w:left="1985" w:hanging="425"/>
        <w:jc w:val="both"/>
        <w:rPr>
          <w:rFonts w:ascii="Times New Roman" w:hAnsi="Times New Roman" w:cs="Times New Roman"/>
          <w:sz w:val="24"/>
          <w:szCs w:val="24"/>
        </w:rPr>
      </w:pPr>
      <w:r w:rsidRPr="00261A61">
        <w:rPr>
          <w:rFonts w:ascii="Times New Roman" w:hAnsi="Times New Roman" w:cs="Times New Roman"/>
          <w:sz w:val="24"/>
          <w:szCs w:val="24"/>
        </w:rPr>
        <w:t>Tahap Pelaksanaan Program Kegiatan (</w:t>
      </w:r>
      <w:r w:rsidRPr="00261A61">
        <w:rPr>
          <w:rFonts w:ascii="Times New Roman" w:hAnsi="Times New Roman" w:cs="Times New Roman"/>
          <w:color w:val="000000" w:themeColor="text1"/>
          <w:sz w:val="24"/>
          <w:szCs w:val="24"/>
        </w:rPr>
        <w:t>Implementasi)</w:t>
      </w:r>
    </w:p>
    <w:p w:rsidR="00445C60" w:rsidRPr="00445C60" w:rsidRDefault="00261A61" w:rsidP="00445C60">
      <w:pPr>
        <w:spacing w:before="240" w:line="240" w:lineRule="auto"/>
        <w:ind w:left="1560" w:firstLine="425"/>
        <w:jc w:val="both"/>
        <w:rPr>
          <w:rFonts w:ascii="Times New Roman" w:hAnsi="Times New Roman" w:cs="Times New Roman"/>
          <w:sz w:val="24"/>
          <w:szCs w:val="24"/>
        </w:rPr>
      </w:pPr>
      <w:r w:rsidRPr="00445C60">
        <w:rPr>
          <w:rFonts w:ascii="Times New Roman" w:hAnsi="Times New Roman" w:cs="Times New Roman"/>
          <w:sz w:val="24"/>
          <w:szCs w:val="24"/>
        </w:rPr>
        <w:t xml:space="preserve">Setelah sudah melewati beberapa tahapan, </w:t>
      </w:r>
      <w:r w:rsidR="00445C60" w:rsidRPr="00445C60">
        <w:rPr>
          <w:rFonts w:ascii="Times New Roman" w:hAnsi="Times New Roman" w:cs="Times New Roman"/>
          <w:sz w:val="24"/>
          <w:szCs w:val="24"/>
        </w:rPr>
        <w:t>Pada tahapan ini, Bank Sampah Saraswati memulai untuk melaksanakan program atas apa yang sudah direncanakan dengan tepat. Beberapa program yang mereka hadirkan seperti penimbangan sampah secara rutin dua minggu sekali, dan program pemberdayaannya yakni daur ulang sampah.</w:t>
      </w:r>
    </w:p>
    <w:p w:rsidR="00261A61" w:rsidRPr="00261A61" w:rsidRDefault="00261A61" w:rsidP="00445C60">
      <w:pPr>
        <w:spacing w:before="240" w:after="0" w:line="240" w:lineRule="auto"/>
        <w:ind w:left="1560" w:firstLine="436"/>
        <w:jc w:val="both"/>
        <w:rPr>
          <w:rFonts w:ascii="Times New Roman" w:hAnsi="Times New Roman" w:cs="Times New Roman"/>
          <w:sz w:val="24"/>
          <w:szCs w:val="24"/>
        </w:rPr>
      </w:pPr>
      <w:r w:rsidRPr="00261A61">
        <w:rPr>
          <w:rFonts w:ascii="Times New Roman" w:hAnsi="Times New Roman" w:cs="Times New Roman"/>
          <w:sz w:val="24"/>
          <w:szCs w:val="24"/>
        </w:rPr>
        <w:t>Berdasarkan hasil observasi yang telah dilakukan, peneliti menemukan bahwa sampah plastik perlu penanganan lebih khusus terlebih dalam tiap penimbangan selalu lebih banyak dibandingkan sampah lainnya. Kedua program pemberdayaan tersebut juga dipilih oleh masyarakat karena berdasarkan hasil perhitungan Pak Eko selaku Ketua RW 07 dimana beliau memperkirakan bahwa sampah plastik setiap harinya selalu meningkat sejalan dengan penggunaan konsumtif warganya.</w:t>
      </w:r>
    </w:p>
    <w:p w:rsidR="00BA13EC" w:rsidRDefault="00261A61" w:rsidP="00445C60">
      <w:pPr>
        <w:spacing w:before="240" w:after="0" w:line="360" w:lineRule="auto"/>
        <w:ind w:left="1124" w:firstLine="436"/>
        <w:jc w:val="center"/>
        <w:rPr>
          <w:szCs w:val="24"/>
        </w:rPr>
      </w:pPr>
      <w:r w:rsidRPr="00A32692">
        <w:rPr>
          <w:noProof/>
          <w:szCs w:val="24"/>
          <w:lang w:val="id-ID" w:eastAsia="id-ID"/>
        </w:rPr>
        <w:drawing>
          <wp:inline distT="0" distB="0" distL="0" distR="0">
            <wp:extent cx="4352925" cy="186690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69177" cy="1959647"/>
                    </a:xfrm>
                    <a:prstGeom prst="rect">
                      <a:avLst/>
                    </a:prstGeom>
                  </pic:spPr>
                </pic:pic>
              </a:graphicData>
            </a:graphic>
          </wp:inline>
        </w:drawing>
      </w:r>
    </w:p>
    <w:p w:rsidR="00445C60" w:rsidRPr="00445C60" w:rsidRDefault="00895736" w:rsidP="00445C60">
      <w:pPr>
        <w:spacing w:after="0" w:line="240" w:lineRule="auto"/>
        <w:ind w:left="1124" w:firstLine="436"/>
        <w:jc w:val="center"/>
        <w:rPr>
          <w:rFonts w:ascii="Times New Roman" w:hAnsi="Times New Roman" w:cs="Times New Roman"/>
          <w:i/>
          <w:iCs/>
          <w:sz w:val="24"/>
          <w:szCs w:val="24"/>
        </w:rPr>
      </w:pPr>
      <w:r>
        <w:rPr>
          <w:rFonts w:ascii="Times New Roman" w:hAnsi="Times New Roman" w:cs="Times New Roman"/>
          <w:i/>
          <w:iCs/>
          <w:sz w:val="24"/>
          <w:szCs w:val="24"/>
          <w:lang w:val="id-ID"/>
        </w:rPr>
        <w:t xml:space="preserve">Gambar 1: </w:t>
      </w:r>
      <w:r w:rsidR="00445C60" w:rsidRPr="00445C60">
        <w:rPr>
          <w:rFonts w:ascii="Times New Roman" w:hAnsi="Times New Roman" w:cs="Times New Roman"/>
          <w:i/>
          <w:iCs/>
          <w:sz w:val="24"/>
          <w:szCs w:val="24"/>
        </w:rPr>
        <w:t>Hasil Daur Ulang Sampah</w:t>
      </w:r>
    </w:p>
    <w:p w:rsidR="00261A61" w:rsidRPr="00123117" w:rsidRDefault="00261A61" w:rsidP="00445C60">
      <w:pPr>
        <w:pStyle w:val="ListParagraph"/>
        <w:numPr>
          <w:ilvl w:val="0"/>
          <w:numId w:val="12"/>
        </w:numPr>
        <w:spacing w:before="240" w:after="160" w:line="240" w:lineRule="auto"/>
        <w:ind w:left="1985" w:hanging="426"/>
        <w:jc w:val="both"/>
        <w:rPr>
          <w:rFonts w:ascii="Times New Roman" w:hAnsi="Times New Roman" w:cs="Times New Roman"/>
          <w:sz w:val="24"/>
          <w:szCs w:val="24"/>
        </w:rPr>
      </w:pPr>
      <w:r w:rsidRPr="00123117">
        <w:rPr>
          <w:rFonts w:ascii="Times New Roman" w:hAnsi="Times New Roman" w:cs="Times New Roman"/>
          <w:sz w:val="24"/>
          <w:szCs w:val="24"/>
        </w:rPr>
        <w:t>Tahap Evaluasi</w:t>
      </w:r>
    </w:p>
    <w:p w:rsidR="00445C60" w:rsidRPr="00445C60" w:rsidRDefault="00445C60" w:rsidP="00445C60">
      <w:pPr>
        <w:spacing w:before="240" w:line="240" w:lineRule="auto"/>
        <w:ind w:left="1559" w:firstLine="426"/>
        <w:jc w:val="both"/>
        <w:rPr>
          <w:rFonts w:ascii="Times New Roman" w:hAnsi="Times New Roman" w:cs="Times New Roman"/>
          <w:sz w:val="24"/>
          <w:szCs w:val="24"/>
        </w:rPr>
      </w:pPr>
      <w:r w:rsidRPr="00445C60">
        <w:rPr>
          <w:rFonts w:ascii="Times New Roman" w:hAnsi="Times New Roman" w:cs="Times New Roman"/>
          <w:sz w:val="24"/>
          <w:szCs w:val="24"/>
        </w:rPr>
        <w:t xml:space="preserve">Monitoring dan Evaluasi adalah dua tahapan yang saling terkait. Monitoring memiliki pengertian dimana proses pengumpulan informasi mengenai apa yang sebenarnya terjadi selama proses implementasi atau </w:t>
      </w:r>
      <w:r w:rsidRPr="00445C60">
        <w:rPr>
          <w:rFonts w:ascii="Times New Roman" w:hAnsi="Times New Roman" w:cs="Times New Roman"/>
          <w:sz w:val="24"/>
          <w:szCs w:val="24"/>
        </w:rPr>
        <w:lastRenderedPageBreak/>
        <w:t>penerapan program dengan cara memantau program yang sedang berjalan</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Pr="00445C60">
        <w:rPr>
          <w:rFonts w:ascii="Times New Roman" w:hAnsi="Times New Roman" w:cs="Times New Roman"/>
          <w:sz w:val="24"/>
          <w:szCs w:val="24"/>
        </w:rPr>
        <w:t xml:space="preserve">Sedangkan evaluasi merupakan suatu proses pengawasan antara masyarakat dan petugas terhadap suatu program. </w:t>
      </w:r>
    </w:p>
    <w:p w:rsidR="00445C60" w:rsidRPr="00445C60" w:rsidRDefault="00445C60" w:rsidP="00445C60">
      <w:pPr>
        <w:spacing w:before="240" w:line="240" w:lineRule="auto"/>
        <w:ind w:left="1559" w:firstLine="426"/>
        <w:jc w:val="both"/>
        <w:rPr>
          <w:rFonts w:ascii="Times New Roman" w:hAnsi="Times New Roman" w:cs="Times New Roman"/>
          <w:sz w:val="24"/>
          <w:szCs w:val="24"/>
        </w:rPr>
      </w:pPr>
      <w:r w:rsidRPr="00445C60">
        <w:rPr>
          <w:rFonts w:ascii="Times New Roman" w:hAnsi="Times New Roman" w:cs="Times New Roman"/>
          <w:sz w:val="24"/>
          <w:szCs w:val="24"/>
        </w:rPr>
        <w:t>Dalam tahapan ini dijelaskan oleh Pak Andrias yang sudah tercantum dalam wawancara dengan beliau di halaman dimana Bank Sampah Saraswati melakukan monitoring setiap kegiatannya oleh Pak Andrias sendiri, sebagaimana beliau selaku Kepala Seksi Ekbang Lingkungan Hidup Kelurahan Cipete Utara.</w:t>
      </w:r>
    </w:p>
    <w:p w:rsidR="00261A61" w:rsidRPr="00123117" w:rsidRDefault="00445C60" w:rsidP="00445C60">
      <w:pPr>
        <w:spacing w:before="240" w:line="240" w:lineRule="auto"/>
        <w:ind w:left="1559" w:firstLine="426"/>
        <w:jc w:val="both"/>
        <w:rPr>
          <w:rFonts w:ascii="Times New Roman" w:hAnsi="Times New Roman" w:cs="Times New Roman"/>
          <w:sz w:val="24"/>
          <w:szCs w:val="24"/>
        </w:rPr>
      </w:pPr>
      <w:r w:rsidRPr="00445C60">
        <w:rPr>
          <w:rFonts w:ascii="Times New Roman" w:hAnsi="Times New Roman" w:cs="Times New Roman"/>
          <w:sz w:val="24"/>
          <w:szCs w:val="24"/>
        </w:rPr>
        <w:t>Sedangkan evaluasi masal yang dilakukan oleh tiap bank sampah yakni satu bulan sekali yang dipimpin oleh ketua bank sampah masing-masing dan di bina atau di awasi oleh Pak Andrias secara langsung. Sehingga hal ini sesuai dengan fungsi monitoring dan evaluasi yaitu sebagai akan terbentuk suatu system dalam bank sampah untuk melakukan pengawasan secara internal. Tentunya dalam tahapan ini masyarakat bebas mengeluarkan kritik dan saran kepada pengurus Bank Sampah Saraswati. Dengan demikian diharapkan akan terbentuk kemandirian nasabah.</w:t>
      </w:r>
      <w:r w:rsidR="00261A61" w:rsidRPr="00123117">
        <w:rPr>
          <w:rFonts w:ascii="Times New Roman" w:hAnsi="Times New Roman" w:cs="Times New Roman"/>
          <w:sz w:val="24"/>
          <w:szCs w:val="24"/>
        </w:rPr>
        <w:t xml:space="preserve">Namun karena hadirnya pandemi, kebijakan ini pun mengalami perubahan. Dari yang biasanya dilaksankan enam bulan sekali, saat ini evaluasi belum pernah dilakukan kembali sebagai langkah mengurangi aktivitas kerumunan. </w:t>
      </w:r>
    </w:p>
    <w:p w:rsidR="00261A61" w:rsidRPr="00123117" w:rsidRDefault="00261A61" w:rsidP="00445C60">
      <w:pPr>
        <w:pStyle w:val="ListParagraph"/>
        <w:numPr>
          <w:ilvl w:val="0"/>
          <w:numId w:val="12"/>
        </w:numPr>
        <w:spacing w:before="240" w:line="240" w:lineRule="auto"/>
        <w:ind w:left="1985" w:hanging="426"/>
        <w:jc w:val="both"/>
        <w:rPr>
          <w:rFonts w:ascii="Times New Roman" w:hAnsi="Times New Roman" w:cs="Times New Roman"/>
          <w:sz w:val="24"/>
          <w:szCs w:val="24"/>
        </w:rPr>
      </w:pPr>
      <w:r w:rsidRPr="00123117">
        <w:rPr>
          <w:rFonts w:ascii="Times New Roman" w:hAnsi="Times New Roman" w:cs="Times New Roman"/>
          <w:sz w:val="24"/>
          <w:szCs w:val="24"/>
        </w:rPr>
        <w:t xml:space="preserve">Tahap Terminasi </w:t>
      </w:r>
      <w:r w:rsidRPr="00123117">
        <w:rPr>
          <w:rFonts w:ascii="Times New Roman" w:hAnsi="Times New Roman" w:cs="Times New Roman"/>
          <w:i/>
          <w:iCs/>
          <w:sz w:val="24"/>
          <w:szCs w:val="24"/>
        </w:rPr>
        <w:t>(Disengagement)</w:t>
      </w:r>
    </w:p>
    <w:p w:rsidR="00261A61" w:rsidRDefault="00261A61" w:rsidP="00445C60">
      <w:pPr>
        <w:spacing w:before="240" w:after="0" w:line="240" w:lineRule="auto"/>
        <w:ind w:left="1559" w:firstLine="426"/>
        <w:jc w:val="both"/>
        <w:rPr>
          <w:rFonts w:ascii="Times New Roman" w:hAnsi="Times New Roman" w:cs="Times New Roman"/>
          <w:sz w:val="24"/>
          <w:szCs w:val="24"/>
        </w:rPr>
      </w:pPr>
      <w:r w:rsidRPr="00123117">
        <w:rPr>
          <w:rFonts w:ascii="Times New Roman" w:hAnsi="Times New Roman" w:cs="Times New Roman"/>
          <w:sz w:val="24"/>
          <w:szCs w:val="24"/>
        </w:rPr>
        <w:t>Terminasi atau tahap terakhir ini biasa dikenal dengan tahap ‘pemutusan’ hubungan secara formal dengan komunitas sasaran. Dimana dalam pekerja sosial cenderung melakukan pemutusan kontrak terhadap kliennya. Namun, untuk bank sampah sendiri mengatakan bahwa pihak kelurahan merasa tidak melewati tahap tersebut karena hadirnya bank sampah merupakan bagian dari sebuah program yang dilandasi kesadaran masyarakat dalam semangat menjadikan lingkungannya lebih baik, dan berjangka panjang</w:t>
      </w:r>
      <w:r w:rsidR="00445C60">
        <w:rPr>
          <w:rFonts w:ascii="Times New Roman" w:hAnsi="Times New Roman" w:cs="Times New Roman"/>
          <w:sz w:val="24"/>
          <w:szCs w:val="24"/>
        </w:rPr>
        <w:t>.</w:t>
      </w:r>
    </w:p>
    <w:p w:rsidR="00445C60" w:rsidRPr="00123117" w:rsidRDefault="00445C60" w:rsidP="00445C60">
      <w:pPr>
        <w:spacing w:before="240" w:line="240" w:lineRule="auto"/>
        <w:ind w:left="1560" w:firstLine="425"/>
        <w:jc w:val="both"/>
        <w:rPr>
          <w:rFonts w:ascii="Times New Roman" w:hAnsi="Times New Roman" w:cs="Times New Roman"/>
          <w:sz w:val="24"/>
          <w:szCs w:val="24"/>
        </w:rPr>
      </w:pPr>
      <w:r w:rsidRPr="00445C60">
        <w:rPr>
          <w:rFonts w:ascii="Times New Roman" w:hAnsi="Times New Roman" w:cs="Times New Roman"/>
          <w:sz w:val="24"/>
          <w:szCs w:val="24"/>
        </w:rPr>
        <w:t>Namun, beberapa penyebab itu menjadikan suatu terminasi oleh Bank Sampah Saraswati sudah bisa dikatakan sesuai dengan teori Isbandi Rukminto dimana terminasi dapat dilakukan dengan beberapa sebab pertama telah mendiri, atau penerima program dan kedua ada alasan yang membuat hubungan antara pekerja sosial dengan klien dengan sebab selesai kontrak, klien pergi tanpa kejelasan alasan, dan lain sebagaimana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445C60" w:rsidRPr="002C2BB8" w:rsidRDefault="00261A61" w:rsidP="002C2BB8">
      <w:pPr>
        <w:pStyle w:val="ListParagraph"/>
        <w:numPr>
          <w:ilvl w:val="0"/>
          <w:numId w:val="13"/>
        </w:numPr>
        <w:spacing w:before="240" w:after="160" w:line="240" w:lineRule="auto"/>
        <w:ind w:left="1134" w:hanging="425"/>
        <w:jc w:val="both"/>
        <w:rPr>
          <w:rFonts w:ascii="Times New Roman" w:hAnsi="Times New Roman" w:cs="Times New Roman"/>
          <w:sz w:val="24"/>
          <w:szCs w:val="24"/>
        </w:rPr>
      </w:pPr>
      <w:r w:rsidRPr="002C2BB8">
        <w:rPr>
          <w:rFonts w:ascii="Times New Roman" w:hAnsi="Times New Roman" w:cs="Times New Roman"/>
          <w:sz w:val="24"/>
          <w:szCs w:val="24"/>
        </w:rPr>
        <w:t xml:space="preserve">Strategi Pemberdayaan Perempuan </w:t>
      </w:r>
    </w:p>
    <w:p w:rsidR="002C2BB8" w:rsidRDefault="00445C60" w:rsidP="002C2BB8">
      <w:pPr>
        <w:pStyle w:val="ListParagraph"/>
        <w:numPr>
          <w:ilvl w:val="1"/>
          <w:numId w:val="13"/>
        </w:numPr>
        <w:spacing w:before="240" w:line="240" w:lineRule="auto"/>
        <w:ind w:left="1985" w:hanging="425"/>
        <w:jc w:val="both"/>
        <w:rPr>
          <w:rFonts w:ascii="Times New Roman" w:hAnsi="Times New Roman" w:cs="Times New Roman"/>
          <w:sz w:val="24"/>
          <w:szCs w:val="24"/>
        </w:rPr>
      </w:pPr>
      <w:r w:rsidRPr="00445C60">
        <w:rPr>
          <w:rFonts w:ascii="Times New Roman" w:hAnsi="Times New Roman" w:cs="Times New Roman"/>
          <w:sz w:val="24"/>
          <w:szCs w:val="24"/>
        </w:rPr>
        <w:lastRenderedPageBreak/>
        <w:t xml:space="preserve">Aksesibilitas </w:t>
      </w:r>
    </w:p>
    <w:p w:rsidR="00261A61" w:rsidRPr="002C2BB8" w:rsidRDefault="00261A61" w:rsidP="002C2BB8">
      <w:pPr>
        <w:spacing w:before="240" w:line="240" w:lineRule="auto"/>
        <w:ind w:left="1560" w:firstLine="425"/>
        <w:jc w:val="both"/>
        <w:rPr>
          <w:rFonts w:ascii="Times New Roman" w:hAnsi="Times New Roman" w:cs="Times New Roman"/>
          <w:sz w:val="24"/>
          <w:szCs w:val="24"/>
        </w:rPr>
      </w:pPr>
      <w:r w:rsidRPr="002C2BB8">
        <w:rPr>
          <w:rFonts w:ascii="Times New Roman" w:hAnsi="Times New Roman" w:cs="Times New Roman"/>
          <w:sz w:val="24"/>
          <w:szCs w:val="24"/>
        </w:rPr>
        <w:t>Berdasarkan yang telah tercantum dalam Bab II, Bank sampah bisa diakses oleh masyarakat setempat sebagaimana sesuai dengan Instruksi Gubernur Provinsi  DKI Jakarta Nomor 157 Tahun 2016 tentang pembinaan dan pengembangan bank sampah yang menyatakan:</w:t>
      </w:r>
    </w:p>
    <w:p w:rsidR="00261A61" w:rsidRPr="00123117" w:rsidRDefault="00261A61" w:rsidP="002C2BB8">
      <w:pPr>
        <w:pStyle w:val="ListParagraph"/>
        <w:numPr>
          <w:ilvl w:val="0"/>
          <w:numId w:val="14"/>
        </w:numPr>
        <w:spacing w:before="240" w:after="160" w:line="240" w:lineRule="auto"/>
        <w:ind w:left="1985" w:hanging="425"/>
        <w:jc w:val="both"/>
        <w:rPr>
          <w:rFonts w:ascii="Times New Roman" w:hAnsi="Times New Roman" w:cs="Times New Roman"/>
          <w:sz w:val="24"/>
          <w:szCs w:val="24"/>
        </w:rPr>
      </w:pPr>
      <w:r w:rsidRPr="00123117">
        <w:rPr>
          <w:rFonts w:ascii="Times New Roman" w:hAnsi="Times New Roman" w:cs="Times New Roman"/>
          <w:sz w:val="24"/>
          <w:szCs w:val="24"/>
        </w:rPr>
        <w:t>Mengoordinasikan program pembinaan dan penetapan lokasi pengembangan bank sampah di tiap Rukun Warga (RW) dan sekolah di wilayah Provinsi DKI Jakarta</w:t>
      </w:r>
    </w:p>
    <w:p w:rsidR="00261A61" w:rsidRPr="00123117" w:rsidRDefault="00261A61" w:rsidP="002C2BB8">
      <w:pPr>
        <w:pStyle w:val="ListParagraph"/>
        <w:numPr>
          <w:ilvl w:val="0"/>
          <w:numId w:val="14"/>
        </w:numPr>
        <w:spacing w:before="240" w:after="160" w:line="240" w:lineRule="auto"/>
        <w:ind w:left="1985" w:hanging="425"/>
        <w:jc w:val="both"/>
        <w:rPr>
          <w:rFonts w:ascii="Times New Roman" w:hAnsi="Times New Roman" w:cs="Times New Roman"/>
          <w:sz w:val="24"/>
          <w:szCs w:val="24"/>
        </w:rPr>
      </w:pPr>
      <w:r w:rsidRPr="00123117">
        <w:rPr>
          <w:rFonts w:ascii="Times New Roman" w:hAnsi="Times New Roman" w:cs="Times New Roman"/>
          <w:sz w:val="24"/>
          <w:szCs w:val="24"/>
        </w:rPr>
        <w:t>Mendukung dan menggerakan partisipasti masyarakat dalam pelaksanaan pembinaan dan pengembangan bank sampah di lingkungan RW dan lingkungan sekolah</w:t>
      </w:r>
    </w:p>
    <w:p w:rsidR="00261A61" w:rsidRPr="00123117" w:rsidRDefault="00261A61" w:rsidP="002C2BB8">
      <w:pPr>
        <w:pStyle w:val="ListParagraph"/>
        <w:numPr>
          <w:ilvl w:val="0"/>
          <w:numId w:val="14"/>
        </w:numPr>
        <w:spacing w:before="240" w:after="160" w:line="240" w:lineRule="auto"/>
        <w:ind w:left="1985" w:hanging="425"/>
        <w:jc w:val="both"/>
        <w:rPr>
          <w:rFonts w:ascii="Times New Roman" w:hAnsi="Times New Roman" w:cs="Times New Roman"/>
          <w:sz w:val="24"/>
          <w:szCs w:val="24"/>
        </w:rPr>
      </w:pPr>
      <w:r w:rsidRPr="00123117">
        <w:rPr>
          <w:rFonts w:ascii="Times New Roman" w:hAnsi="Times New Roman" w:cs="Times New Roman"/>
          <w:sz w:val="24"/>
          <w:szCs w:val="24"/>
        </w:rPr>
        <w:t>Melakukan pembinaan dan pendampingan bagi lokasi-lokasi bank sampah di lingkungan Rukun Warga (RW) dan sekolah dengan lingkup kegiatan</w:t>
      </w:r>
    </w:p>
    <w:p w:rsidR="00261A61" w:rsidRPr="00123117" w:rsidRDefault="00261A61" w:rsidP="002C2BB8">
      <w:pPr>
        <w:pStyle w:val="ListParagraph"/>
        <w:numPr>
          <w:ilvl w:val="0"/>
          <w:numId w:val="14"/>
        </w:numPr>
        <w:spacing w:before="240" w:after="160" w:line="240" w:lineRule="auto"/>
        <w:ind w:left="1985" w:hanging="425"/>
        <w:jc w:val="both"/>
        <w:rPr>
          <w:rFonts w:ascii="Times New Roman" w:hAnsi="Times New Roman" w:cs="Times New Roman"/>
          <w:sz w:val="24"/>
          <w:szCs w:val="24"/>
        </w:rPr>
      </w:pPr>
      <w:r w:rsidRPr="00123117">
        <w:rPr>
          <w:rFonts w:ascii="Times New Roman" w:hAnsi="Times New Roman" w:cs="Times New Roman"/>
          <w:sz w:val="24"/>
          <w:szCs w:val="24"/>
        </w:rPr>
        <w:t>Dalam hal pelaksanaan sebagaimana dimaksud pada diktum KESATU, para Kepala Satuan Kerja Perangkat Daerah/Unit Kerja Perangkat Daerah (SKPD/UKPD) mempunyai rincian tugas masing-masing</w:t>
      </w:r>
    </w:p>
    <w:p w:rsidR="00261A61" w:rsidRPr="00123117" w:rsidRDefault="00261A61" w:rsidP="002C2BB8">
      <w:pPr>
        <w:pStyle w:val="ListParagraph"/>
        <w:numPr>
          <w:ilvl w:val="0"/>
          <w:numId w:val="14"/>
        </w:numPr>
        <w:spacing w:before="240" w:after="160" w:line="240" w:lineRule="auto"/>
        <w:ind w:left="1985" w:hanging="425"/>
        <w:jc w:val="both"/>
        <w:rPr>
          <w:rFonts w:ascii="Times New Roman" w:hAnsi="Times New Roman" w:cs="Times New Roman"/>
          <w:sz w:val="24"/>
          <w:szCs w:val="24"/>
        </w:rPr>
      </w:pPr>
      <w:r w:rsidRPr="00123117">
        <w:rPr>
          <w:rFonts w:ascii="Times New Roman" w:hAnsi="Times New Roman" w:cs="Times New Roman"/>
          <w:sz w:val="24"/>
          <w:szCs w:val="24"/>
        </w:rPr>
        <w:t xml:space="preserve">Biaya yang diperlukan dalam pelaksanaan Instrukti Gubernur ini dibebankan pada Anggaran Pendapatan (DPA) masing-masing SKPD/UKPD dan sumber lain yang sah dan tidak mengikat. </w:t>
      </w:r>
    </w:p>
    <w:p w:rsidR="00261A61" w:rsidRPr="00123117" w:rsidRDefault="00261A61" w:rsidP="002C2BB8">
      <w:pPr>
        <w:spacing w:before="240" w:after="0" w:line="240" w:lineRule="auto"/>
        <w:ind w:left="1560" w:firstLine="425"/>
        <w:jc w:val="both"/>
        <w:rPr>
          <w:rFonts w:ascii="Times New Roman" w:hAnsi="Times New Roman" w:cs="Times New Roman"/>
          <w:color w:val="000000" w:themeColor="text1"/>
          <w:sz w:val="24"/>
          <w:szCs w:val="24"/>
        </w:rPr>
      </w:pPr>
      <w:r w:rsidRPr="00123117">
        <w:rPr>
          <w:rFonts w:ascii="Times New Roman" w:hAnsi="Times New Roman" w:cs="Times New Roman"/>
          <w:color w:val="000000" w:themeColor="text1"/>
          <w:sz w:val="24"/>
          <w:szCs w:val="24"/>
        </w:rPr>
        <w:t>Hasil dari penelitian yang telah dilakukan oleh peneliti melalui wawancara, observasi, dan studi dokumentasi, proses pelaksanaan pemberdayaan perempuan berlangsung setiap dua bulan sekali. Sebelum adanya pandemi, bank sampah mengadakan kegiatan kelatihan daur ulang sampah plastik dan pelatihan kembuatan kompos dari sampah organik yang di hadiri oleh nasabah dan para pengurus. Hanya saja, selama tahun 2020 ini mereka belum pernah menjalankannya lagi lantaran mengikuti himbauan untuk mengurasi aktivitas kerumunan.</w:t>
      </w:r>
    </w:p>
    <w:p w:rsidR="002C2BB8" w:rsidRDefault="00261A61" w:rsidP="002C2BB8">
      <w:pPr>
        <w:pStyle w:val="ListParagraph"/>
        <w:numPr>
          <w:ilvl w:val="1"/>
          <w:numId w:val="13"/>
        </w:numPr>
        <w:spacing w:before="240" w:after="160" w:line="240" w:lineRule="auto"/>
        <w:ind w:left="1985" w:hanging="425"/>
        <w:jc w:val="both"/>
        <w:rPr>
          <w:rFonts w:ascii="Times New Roman" w:hAnsi="Times New Roman" w:cs="Times New Roman"/>
          <w:sz w:val="24"/>
          <w:szCs w:val="24"/>
        </w:rPr>
      </w:pPr>
      <w:r w:rsidRPr="002C2BB8">
        <w:rPr>
          <w:rFonts w:ascii="Times New Roman" w:hAnsi="Times New Roman" w:cs="Times New Roman"/>
          <w:sz w:val="24"/>
          <w:szCs w:val="24"/>
        </w:rPr>
        <w:t>Partisipasi</w:t>
      </w:r>
    </w:p>
    <w:p w:rsidR="002C2BB8" w:rsidRPr="002C2BB8" w:rsidRDefault="002C2BB8" w:rsidP="002C2BB8">
      <w:pPr>
        <w:spacing w:before="240" w:line="240" w:lineRule="auto"/>
        <w:ind w:left="1560" w:firstLine="425"/>
        <w:jc w:val="both"/>
        <w:rPr>
          <w:rFonts w:ascii="Times New Roman" w:hAnsi="Times New Roman" w:cs="Times New Roman"/>
          <w:sz w:val="24"/>
          <w:szCs w:val="24"/>
        </w:rPr>
      </w:pPr>
      <w:r w:rsidRPr="002C2BB8">
        <w:rPr>
          <w:rFonts w:ascii="Times New Roman" w:hAnsi="Times New Roman" w:cs="Times New Roman"/>
          <w:sz w:val="24"/>
          <w:szCs w:val="24"/>
        </w:rPr>
        <w:t xml:space="preserve">Mengutip dari buku </w:t>
      </w:r>
      <w:r w:rsidRPr="002C2BB8">
        <w:rPr>
          <w:rFonts w:ascii="Times New Roman" w:hAnsi="Times New Roman" w:cs="Times New Roman"/>
          <w:color w:val="000000" w:themeColor="text1"/>
          <w:sz w:val="24"/>
          <w:szCs w:val="24"/>
        </w:rPr>
        <w:t>Gender dan Strategi Pengarus-utamaannya di Indonesia yang dikemukakan oleh Nursahbani Kartjasungkana</w:t>
      </w:r>
      <w:r w:rsidRPr="002C2BB8">
        <w:rPr>
          <w:rFonts w:ascii="Times New Roman" w:hAnsi="Times New Roman" w:cs="Times New Roman"/>
          <w:sz w:val="24"/>
          <w:szCs w:val="24"/>
        </w:rPr>
        <w:t xml:space="preserve">, partisipasi adalah keikutseraan atau partisipasi perempuan dalam mendayagunakan asset maupun sumberdaya yang ada. Pendapat lain juga mengatakan bahwa partisipasi merupakan faktor penentu bagi keberhasilan pembangunan. Davis (dalam Ndraha, 1987) mendefinisikan partisipasi sebagai keterlibatan mental dan perasaan individu dalam suatu kelompok (masyarakat) untuk bersedia memberikan kontribusinya dalam mencapai tujuan kelompok disertai rasa ikut bertanggungjawab. </w:t>
      </w:r>
      <w:r w:rsidR="003C2063" w:rsidRPr="002C2BB8">
        <w:rPr>
          <w:rFonts w:ascii="Times New Roman" w:hAnsi="Times New Roman" w:cs="Times New Roman"/>
          <w:sz w:val="24"/>
          <w:szCs w:val="24"/>
        </w:rPr>
        <w:fldChar w:fldCharType="begin" w:fldLock="1"/>
      </w:r>
      <w:r w:rsidRPr="002C2BB8">
        <w:rPr>
          <w:rFonts w:ascii="Times New Roman" w:hAnsi="Times New Roman" w:cs="Times New Roman"/>
          <w:sz w:val="24"/>
          <w:szCs w:val="24"/>
        </w:rPr>
        <w:instrText>ADDIN CSL_CITATION {"citationItems":[{"id":"ITEM-1","itemData":{"author":[{"dropping-particle":"","family":"Setyawati","given":"Ayuningtyas","non-dropping-particle":"","parse-names":false,"suffix":""},{"dropping-particle":"","family":"A. Susanto","given":"Andreas","non-dropping-particle":"","parse-names":false,"suffix":""}],"id":"ITEM-1","issue":"1","issued":{"date-parts":[["2013"]]},"title":"Partisipasi Perempuan dalam Implementasi Program Pemberdayaan Masyarakat di Kabupaten Bantul","type":"article-journal","volume":"12"},"uris":["http://www.mendeley.com/documents/?uuid=7a4489bb-f96a-43f4-967b-66bd92f39daf"]}],"mendeley":{"formattedCitation":"(Setyawati and A. Susanto, 2013)","plainTextFormattedCitation":"(Setyawati and A. Susanto, 2013)","previouslyFormattedCitation":"(Setyawati and A. Susanto, 2013)"},"properties":{"noteIndex":0},"schema":"https://github.com/citation-style-language/schema/raw/master/csl-citation.json"}</w:instrText>
      </w:r>
      <w:r w:rsidR="003C2063" w:rsidRPr="002C2BB8">
        <w:rPr>
          <w:rFonts w:ascii="Times New Roman" w:hAnsi="Times New Roman" w:cs="Times New Roman"/>
          <w:sz w:val="24"/>
          <w:szCs w:val="24"/>
        </w:rPr>
        <w:fldChar w:fldCharType="separate"/>
      </w:r>
      <w:r w:rsidRPr="002C2BB8">
        <w:rPr>
          <w:rFonts w:ascii="Times New Roman" w:hAnsi="Times New Roman" w:cs="Times New Roman"/>
          <w:noProof/>
          <w:sz w:val="24"/>
          <w:szCs w:val="24"/>
        </w:rPr>
        <w:t>(Setyawati and A. Susanto, 2013)</w:t>
      </w:r>
      <w:r w:rsidR="003C2063" w:rsidRPr="002C2BB8">
        <w:rPr>
          <w:rFonts w:ascii="Times New Roman" w:hAnsi="Times New Roman" w:cs="Times New Roman"/>
          <w:sz w:val="24"/>
          <w:szCs w:val="24"/>
        </w:rPr>
        <w:fldChar w:fldCharType="end"/>
      </w:r>
    </w:p>
    <w:p w:rsidR="002C2BB8" w:rsidRPr="002C2BB8" w:rsidRDefault="002C2BB8" w:rsidP="002C2BB8">
      <w:pPr>
        <w:spacing w:before="240" w:line="240" w:lineRule="auto"/>
        <w:ind w:left="1560" w:firstLine="425"/>
        <w:jc w:val="both"/>
        <w:rPr>
          <w:rFonts w:ascii="Times New Roman" w:hAnsi="Times New Roman" w:cs="Times New Roman"/>
          <w:sz w:val="24"/>
          <w:szCs w:val="24"/>
        </w:rPr>
      </w:pPr>
      <w:r w:rsidRPr="002C2BB8">
        <w:rPr>
          <w:rFonts w:ascii="Times New Roman" w:hAnsi="Times New Roman" w:cs="Times New Roman"/>
          <w:sz w:val="24"/>
          <w:szCs w:val="24"/>
        </w:rPr>
        <w:t xml:space="preserve">Dalam pelaksaannya, bank sampah memberikan kebebasan partisipasi dalam setiap nasabah dan pengurusnya. Mereka yang memilih aktif dalam kepengurusan, menyarkan bahwa loyalitas menjadikan sebuah modal yang bersifat sangat diperlukan dalam gerakan ini. Dan partisipasi masyarakat juga </w:t>
      </w:r>
      <w:r w:rsidRPr="002C2BB8">
        <w:rPr>
          <w:rFonts w:ascii="Times New Roman" w:hAnsi="Times New Roman" w:cs="Times New Roman"/>
          <w:sz w:val="24"/>
          <w:szCs w:val="24"/>
        </w:rPr>
        <w:lastRenderedPageBreak/>
        <w:t>dibutuhkan untuk membantu menyadarkan bahwa perempuan mampu berdaya, sekaligus memperbaiki lingkungan sekitar.</w:t>
      </w:r>
    </w:p>
    <w:p w:rsidR="002C2BB8" w:rsidRDefault="00261A61" w:rsidP="002C2BB8">
      <w:pPr>
        <w:spacing w:before="240" w:after="160" w:line="240" w:lineRule="auto"/>
        <w:ind w:left="1560" w:firstLine="425"/>
        <w:jc w:val="both"/>
        <w:rPr>
          <w:rFonts w:ascii="Times New Roman" w:hAnsi="Times New Roman" w:cs="Times New Roman"/>
          <w:sz w:val="24"/>
          <w:szCs w:val="24"/>
        </w:rPr>
      </w:pPr>
      <w:r w:rsidRPr="002C2BB8">
        <w:rPr>
          <w:rFonts w:ascii="Times New Roman" w:hAnsi="Times New Roman" w:cs="Times New Roman"/>
          <w:sz w:val="24"/>
          <w:szCs w:val="24"/>
        </w:rPr>
        <w:t>Bank Sampah Saraswati terbuka bagi siapa saja nasabahnya yang  ingin turut aktif dalam kegiatan baik perempuan maupun laki-laki. Mekipun dalam dalam pelaksanaannya perempuan cenderung lebih aktif dalam partisipasti kegiatan yang berlangsung dan belum mencapai 50% dari warga perempuan yang ditargetkan oleh pengurus untuk turut aktif dalam pemberdayaan, namun sumber daya yang saat ini sudah ada di nilai mampu menjalankan pengelolaan bank sampah dengan baik.</w:t>
      </w:r>
    </w:p>
    <w:p w:rsidR="00261A61" w:rsidRPr="00123117" w:rsidRDefault="00261A61" w:rsidP="002C2BB8">
      <w:pPr>
        <w:spacing w:before="240" w:after="160" w:line="240" w:lineRule="auto"/>
        <w:ind w:left="1560" w:firstLine="425"/>
        <w:jc w:val="both"/>
        <w:rPr>
          <w:rFonts w:ascii="Times New Roman" w:hAnsi="Times New Roman" w:cs="Times New Roman"/>
          <w:sz w:val="24"/>
          <w:szCs w:val="24"/>
        </w:rPr>
      </w:pPr>
      <w:r w:rsidRPr="00123117">
        <w:rPr>
          <w:rFonts w:ascii="Times New Roman" w:hAnsi="Times New Roman" w:cs="Times New Roman"/>
          <w:sz w:val="24"/>
          <w:szCs w:val="24"/>
        </w:rPr>
        <w:t>Di temukan pula beberapa alasan nasabah yang memilih aktif dalam kegiatan bank sampah lantaran keuntungan mereka dalam berpartisipasi selain mengurangi sampah dan menambah pemasukan, Ibu Maryati juga memberitahu bahwa setiap nasabah diperbolehkan menukarkan sampahnya dengan bahan-bahan pokok yang sudah disedaikan oleh pengurus bank sampah.</w:t>
      </w:r>
    </w:p>
    <w:p w:rsidR="00261A61" w:rsidRDefault="00261A61" w:rsidP="00445C60">
      <w:pPr>
        <w:spacing w:before="240" w:after="0" w:line="240" w:lineRule="auto"/>
        <w:ind w:left="1985" w:firstLine="436"/>
        <w:jc w:val="center"/>
        <w:rPr>
          <w:rFonts w:ascii="Times New Roman" w:hAnsi="Times New Roman" w:cs="Times New Roman"/>
          <w:sz w:val="24"/>
          <w:szCs w:val="24"/>
        </w:rPr>
      </w:pPr>
      <w:r w:rsidRPr="00123117">
        <w:rPr>
          <w:rFonts w:ascii="Times New Roman" w:hAnsi="Times New Roman" w:cs="Times New Roman"/>
          <w:b/>
          <w:bCs/>
          <w:noProof/>
          <w:sz w:val="24"/>
          <w:szCs w:val="24"/>
          <w:lang w:val="id-ID" w:eastAsia="id-ID"/>
        </w:rPr>
        <w:drawing>
          <wp:inline distT="0" distB="0" distL="0" distR="0">
            <wp:extent cx="4152900" cy="1752284"/>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37241" cy="1830065"/>
                    </a:xfrm>
                    <a:prstGeom prst="rect">
                      <a:avLst/>
                    </a:prstGeom>
                  </pic:spPr>
                </pic:pic>
              </a:graphicData>
            </a:graphic>
          </wp:inline>
        </w:drawing>
      </w:r>
    </w:p>
    <w:p w:rsidR="002C2BB8" w:rsidRDefault="00895736" w:rsidP="00445C60">
      <w:pPr>
        <w:spacing w:before="240" w:after="0" w:line="240" w:lineRule="auto"/>
        <w:ind w:left="1985" w:firstLine="436"/>
        <w:jc w:val="center"/>
        <w:rPr>
          <w:rFonts w:ascii="Times New Roman" w:hAnsi="Times New Roman" w:cs="Times New Roman"/>
          <w:i/>
          <w:iCs/>
          <w:sz w:val="24"/>
          <w:szCs w:val="24"/>
        </w:rPr>
      </w:pPr>
      <w:r>
        <w:rPr>
          <w:rFonts w:ascii="Times New Roman" w:hAnsi="Times New Roman" w:cs="Times New Roman"/>
          <w:i/>
          <w:iCs/>
          <w:sz w:val="24"/>
          <w:szCs w:val="24"/>
          <w:lang w:val="id-ID"/>
        </w:rPr>
        <w:t xml:space="preserve">Gambar2: </w:t>
      </w:r>
      <w:r w:rsidR="002C2BB8" w:rsidRPr="002C2BB8">
        <w:rPr>
          <w:rFonts w:ascii="Times New Roman" w:hAnsi="Times New Roman" w:cs="Times New Roman"/>
          <w:i/>
          <w:iCs/>
          <w:sz w:val="24"/>
          <w:szCs w:val="24"/>
        </w:rPr>
        <w:t>Sembako yang bisa ditukarkan oleh sampah</w:t>
      </w:r>
    </w:p>
    <w:p w:rsidR="002C2BB8" w:rsidRDefault="002C2BB8" w:rsidP="00445C60">
      <w:pPr>
        <w:spacing w:before="240" w:after="0" w:line="240" w:lineRule="auto"/>
        <w:ind w:left="1985" w:firstLine="436"/>
        <w:jc w:val="center"/>
        <w:rPr>
          <w:rFonts w:ascii="Times New Roman" w:hAnsi="Times New Roman" w:cs="Times New Roman"/>
          <w:i/>
          <w:iCs/>
          <w:sz w:val="24"/>
          <w:szCs w:val="24"/>
        </w:rPr>
      </w:pPr>
    </w:p>
    <w:p w:rsidR="002C2BB8" w:rsidRDefault="00261A61" w:rsidP="002C2BB8">
      <w:pPr>
        <w:pStyle w:val="ListParagraph"/>
        <w:numPr>
          <w:ilvl w:val="1"/>
          <w:numId w:val="13"/>
        </w:numPr>
        <w:spacing w:before="240" w:after="0" w:line="240" w:lineRule="auto"/>
        <w:ind w:left="1985" w:hanging="425"/>
        <w:jc w:val="both"/>
        <w:rPr>
          <w:rFonts w:ascii="Times New Roman" w:hAnsi="Times New Roman" w:cs="Times New Roman"/>
          <w:sz w:val="24"/>
          <w:szCs w:val="24"/>
        </w:rPr>
      </w:pPr>
      <w:r w:rsidRPr="002C2BB8">
        <w:rPr>
          <w:rFonts w:ascii="Times New Roman" w:hAnsi="Times New Roman" w:cs="Times New Roman"/>
          <w:sz w:val="24"/>
          <w:szCs w:val="24"/>
        </w:rPr>
        <w:t>Kontrol</w:t>
      </w:r>
    </w:p>
    <w:p w:rsidR="00071CFD" w:rsidRDefault="002C2BB8" w:rsidP="00071CFD">
      <w:pPr>
        <w:spacing w:before="240" w:after="0" w:line="240" w:lineRule="auto"/>
        <w:ind w:left="1560" w:firstLine="425"/>
        <w:jc w:val="both"/>
        <w:rPr>
          <w:rFonts w:ascii="Times New Roman" w:hAnsi="Times New Roman" w:cs="Times New Roman"/>
          <w:color w:val="000000" w:themeColor="text1"/>
          <w:sz w:val="24"/>
          <w:szCs w:val="24"/>
        </w:rPr>
      </w:pPr>
      <w:r w:rsidRPr="002C2BB8">
        <w:rPr>
          <w:rFonts w:ascii="Times New Roman" w:hAnsi="Times New Roman" w:cs="Times New Roman"/>
          <w:color w:val="000000" w:themeColor="text1"/>
          <w:sz w:val="24"/>
          <w:szCs w:val="24"/>
        </w:rPr>
        <w:t>Kontrol, dimana seorang laki-laki dan perempuan mempunyai kesempatan yang sama untuk melakukan kontrol atas pemanfaatan sumber daya-sumber daya tersebut. Disamping itu, perlunya kesempatan perempuan dalam penguasaan/kewenangan/kekuatan untuk mengambil setiap keputusan.</w:t>
      </w:r>
    </w:p>
    <w:p w:rsidR="00071CFD" w:rsidRDefault="002C2BB8" w:rsidP="00071CFD">
      <w:pPr>
        <w:spacing w:before="240" w:after="0" w:line="240" w:lineRule="auto"/>
        <w:ind w:left="1560" w:firstLine="425"/>
        <w:jc w:val="both"/>
        <w:rPr>
          <w:rFonts w:ascii="Times New Roman" w:hAnsi="Times New Roman" w:cs="Times New Roman"/>
          <w:sz w:val="24"/>
          <w:szCs w:val="24"/>
        </w:rPr>
      </w:pPr>
      <w:r w:rsidRPr="002C2BB8">
        <w:rPr>
          <w:rFonts w:ascii="Times New Roman" w:hAnsi="Times New Roman" w:cs="Times New Roman"/>
          <w:color w:val="000000" w:themeColor="text1"/>
          <w:sz w:val="24"/>
          <w:szCs w:val="24"/>
        </w:rPr>
        <w:t>Bank sampah sudah menjalankan hal-hal tersebut sebagaimana pengurus berperan atau memiliki masing-masing tugasnya yang dijalankan. Peran perempuan atau laki-laki setara dalam aksesibilitas yang diberikan oleh bank sampah saraswati. Peran menjadi pencatat, penimbang, dan lain-lainnya mereka bergilir merubahnya setiap dua minggu sekali.</w:t>
      </w:r>
    </w:p>
    <w:p w:rsidR="00261A61" w:rsidRPr="00071CFD" w:rsidRDefault="00261A61" w:rsidP="00071CFD">
      <w:pPr>
        <w:spacing w:before="240" w:after="0" w:line="240" w:lineRule="auto"/>
        <w:ind w:left="1560" w:firstLine="425"/>
        <w:jc w:val="both"/>
        <w:rPr>
          <w:rFonts w:ascii="Times New Roman" w:hAnsi="Times New Roman" w:cs="Times New Roman"/>
          <w:sz w:val="24"/>
          <w:szCs w:val="24"/>
        </w:rPr>
      </w:pPr>
      <w:r w:rsidRPr="00071CFD">
        <w:rPr>
          <w:rFonts w:ascii="Times New Roman" w:hAnsi="Times New Roman" w:cs="Times New Roman"/>
          <w:sz w:val="24"/>
          <w:szCs w:val="24"/>
        </w:rPr>
        <w:t>Meskipun mayoritas pengurus bank sampah ialah perempuan, namun dalam pelaksanaannya akan selalu ada beberapa laki-laki yang membantu sesuai dengan jobdesk-nya masing-masing seperti hasil dokumentasi berikut ini:</w:t>
      </w:r>
    </w:p>
    <w:p w:rsidR="00261A61" w:rsidRDefault="00261A61" w:rsidP="00895736">
      <w:pPr>
        <w:spacing w:before="240" w:line="240" w:lineRule="auto"/>
        <w:ind w:left="1418" w:firstLine="142"/>
        <w:jc w:val="center"/>
        <w:rPr>
          <w:rFonts w:ascii="Times New Roman" w:hAnsi="Times New Roman" w:cs="Times New Roman"/>
          <w:b/>
          <w:bCs/>
          <w:sz w:val="24"/>
          <w:szCs w:val="24"/>
        </w:rPr>
      </w:pPr>
      <w:r w:rsidRPr="00123117">
        <w:rPr>
          <w:rFonts w:ascii="Times New Roman" w:hAnsi="Times New Roman" w:cs="Times New Roman"/>
          <w:b/>
          <w:bCs/>
          <w:noProof/>
          <w:sz w:val="24"/>
          <w:szCs w:val="24"/>
          <w:lang w:val="id-ID" w:eastAsia="id-ID"/>
        </w:rPr>
        <w:lastRenderedPageBreak/>
        <w:drawing>
          <wp:inline distT="0" distB="0" distL="0" distR="0">
            <wp:extent cx="4581525" cy="2857500"/>
            <wp:effectExtent l="1905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19150" cy="2880967"/>
                    </a:xfrm>
                    <a:prstGeom prst="rect">
                      <a:avLst/>
                    </a:prstGeom>
                  </pic:spPr>
                </pic:pic>
              </a:graphicData>
            </a:graphic>
          </wp:inline>
        </w:drawing>
      </w:r>
    </w:p>
    <w:p w:rsidR="00071CFD" w:rsidRPr="00071CFD" w:rsidRDefault="00895736" w:rsidP="00445C60">
      <w:pPr>
        <w:spacing w:before="240" w:line="240" w:lineRule="auto"/>
        <w:ind w:left="1985" w:firstLine="425"/>
        <w:jc w:val="center"/>
        <w:rPr>
          <w:rFonts w:ascii="Times New Roman" w:hAnsi="Times New Roman" w:cs="Times New Roman"/>
          <w:i/>
          <w:iCs/>
          <w:sz w:val="24"/>
          <w:szCs w:val="24"/>
        </w:rPr>
      </w:pPr>
      <w:r>
        <w:rPr>
          <w:rFonts w:ascii="Times New Roman" w:hAnsi="Times New Roman" w:cs="Times New Roman"/>
          <w:i/>
          <w:iCs/>
          <w:sz w:val="24"/>
          <w:szCs w:val="24"/>
          <w:lang w:val="id-ID"/>
        </w:rPr>
        <w:t xml:space="preserve">Gambar 3: </w:t>
      </w:r>
      <w:r w:rsidR="00071CFD" w:rsidRPr="00071CFD">
        <w:rPr>
          <w:rFonts w:ascii="Times New Roman" w:hAnsi="Times New Roman" w:cs="Times New Roman"/>
          <w:i/>
          <w:iCs/>
          <w:sz w:val="24"/>
          <w:szCs w:val="24"/>
        </w:rPr>
        <w:t>Penimbangan sampah milik nasabah</w:t>
      </w:r>
    </w:p>
    <w:p w:rsidR="00071CFD" w:rsidRDefault="00123117" w:rsidP="00071CFD">
      <w:pPr>
        <w:pStyle w:val="ListParagraph"/>
        <w:numPr>
          <w:ilvl w:val="1"/>
          <w:numId w:val="13"/>
        </w:numPr>
        <w:spacing w:before="240" w:after="0" w:line="360" w:lineRule="auto"/>
        <w:jc w:val="both"/>
        <w:rPr>
          <w:rFonts w:ascii="Times New Roman" w:hAnsi="Times New Roman" w:cs="Times New Roman"/>
          <w:sz w:val="24"/>
          <w:szCs w:val="24"/>
        </w:rPr>
      </w:pPr>
      <w:r w:rsidRPr="00071CFD">
        <w:rPr>
          <w:rFonts w:ascii="Times New Roman" w:hAnsi="Times New Roman" w:cs="Times New Roman"/>
          <w:sz w:val="24"/>
          <w:szCs w:val="24"/>
        </w:rPr>
        <w:t>Manfaat</w:t>
      </w:r>
    </w:p>
    <w:p w:rsidR="00123117" w:rsidRPr="00071CFD" w:rsidRDefault="00123117" w:rsidP="00071CFD">
      <w:pPr>
        <w:spacing w:before="240" w:after="160" w:line="240" w:lineRule="auto"/>
        <w:ind w:left="1789" w:firstLine="371"/>
        <w:jc w:val="both"/>
        <w:rPr>
          <w:rFonts w:ascii="Times New Roman" w:hAnsi="Times New Roman" w:cs="Times New Roman"/>
          <w:sz w:val="24"/>
          <w:szCs w:val="24"/>
        </w:rPr>
      </w:pPr>
      <w:r w:rsidRPr="00071CFD">
        <w:rPr>
          <w:rFonts w:ascii="Times New Roman" w:hAnsi="Times New Roman" w:cs="Times New Roman"/>
          <w:sz w:val="24"/>
          <w:szCs w:val="24"/>
        </w:rPr>
        <w:t>Berdasarkan hasil penemuan peneliti melalui wawancara dan observasi, terdapat beberapa manfaat yang diterima oleh nasabah maupun pengurus bank sampah setelah aktif partisipasi setiap kegiatan atau pengelolaan gerakan tersebut dalam rangka mencapai tujuan pemberdayaan, yakni:</w:t>
      </w:r>
    </w:p>
    <w:p w:rsidR="00071CFD" w:rsidRDefault="00123117" w:rsidP="00071CFD">
      <w:pPr>
        <w:pStyle w:val="ListParagraph"/>
        <w:numPr>
          <w:ilvl w:val="0"/>
          <w:numId w:val="16"/>
        </w:numPr>
        <w:spacing w:before="240" w:after="160" w:line="240" w:lineRule="auto"/>
        <w:ind w:left="2552" w:hanging="425"/>
        <w:jc w:val="both"/>
        <w:rPr>
          <w:rFonts w:ascii="Times New Roman" w:hAnsi="Times New Roman" w:cs="Times New Roman"/>
          <w:sz w:val="24"/>
          <w:szCs w:val="24"/>
        </w:rPr>
      </w:pPr>
      <w:r w:rsidRPr="00123117">
        <w:rPr>
          <w:rFonts w:ascii="Times New Roman" w:hAnsi="Times New Roman" w:cs="Times New Roman"/>
          <w:sz w:val="24"/>
          <w:szCs w:val="24"/>
        </w:rPr>
        <w:t>Nasabah memiliki penghasilan tambahan</w:t>
      </w:r>
    </w:p>
    <w:p w:rsidR="00123117" w:rsidRP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Nilai ekonomis tidak bisa dipungkiri menjadi tujuan masyarakat khususnya perempuan turut aktif dalam kegiatan Bank Sampah Saraswati. Dengan munculnya bank sampah membuat pengurus turut merasakan juga kegiatan positif yang mereka dapatkan selain mengurus rumah tangga, disamping itu turut membantu perekonomian keluarga juga menjadi alasan yang dominan.</w:t>
      </w:r>
    </w:p>
    <w:p w:rsidR="00071CFD" w:rsidRDefault="00123117" w:rsidP="00071CFD">
      <w:pPr>
        <w:pStyle w:val="ListParagraph"/>
        <w:numPr>
          <w:ilvl w:val="0"/>
          <w:numId w:val="16"/>
        </w:numPr>
        <w:spacing w:before="240" w:after="160" w:line="240" w:lineRule="auto"/>
        <w:ind w:left="2552" w:hanging="425"/>
        <w:jc w:val="both"/>
        <w:rPr>
          <w:rFonts w:ascii="Times New Roman" w:hAnsi="Times New Roman" w:cs="Times New Roman"/>
          <w:sz w:val="24"/>
          <w:szCs w:val="24"/>
        </w:rPr>
      </w:pPr>
      <w:r w:rsidRPr="00123117">
        <w:rPr>
          <w:rFonts w:ascii="Times New Roman" w:hAnsi="Times New Roman" w:cs="Times New Roman"/>
          <w:sz w:val="24"/>
          <w:szCs w:val="24"/>
        </w:rPr>
        <w:t>Mengurangi angka penyakit demam berdarah</w:t>
      </w:r>
    </w:p>
    <w:p w:rsid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 xml:space="preserve">Dalam beberapa tahun terakhir, penyakit demam berdarah sedang marak terjadi di Indonesia. Tercatat bahwa tahun 2007 dan 2015 telah terjadi kasus yang sangat tinggi hingga menyentuh angka 126.675 kasus. DKI Jakarta sebagai Ibu Kota, menempati urutan ke 14 Provinsi dengan angkat penyakit DBD tertinggi pada saat tahun 2015. Penyakit yang dapat menyerang anak-anak hingga dewasa ini membuat para </w:t>
      </w:r>
      <w:r w:rsidRPr="00071CFD">
        <w:rPr>
          <w:rFonts w:ascii="Times New Roman" w:hAnsi="Times New Roman" w:cs="Times New Roman"/>
          <w:i/>
          <w:iCs/>
          <w:sz w:val="24"/>
          <w:szCs w:val="24"/>
        </w:rPr>
        <w:t>stake holder</w:t>
      </w:r>
      <w:r w:rsidRPr="00071CFD">
        <w:rPr>
          <w:rFonts w:ascii="Times New Roman" w:hAnsi="Times New Roman" w:cs="Times New Roman"/>
          <w:sz w:val="24"/>
          <w:szCs w:val="24"/>
        </w:rPr>
        <w:t xml:space="preserve"> senantiasa melakukan pencegahan oleh untuk mengurangi angka tersebut. </w:t>
      </w:r>
    </w:p>
    <w:p w:rsidR="00123117" w:rsidRP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 xml:space="preserve">Hingga pada tahun 2016 bank sampah di Kelurahan Cipete Utara perlahan mulai hadir, tenyata dapat menekan angka DBD di wilayah setempat hingga saat ini. Karena sebagaimana yang kita ketahui, jentik-jentik yang tinggal pada sampah-sampah atau </w:t>
      </w:r>
      <w:r w:rsidRPr="00071CFD">
        <w:rPr>
          <w:rFonts w:ascii="Times New Roman" w:hAnsi="Times New Roman" w:cs="Times New Roman"/>
          <w:sz w:val="24"/>
          <w:szCs w:val="24"/>
        </w:rPr>
        <w:lastRenderedPageBreak/>
        <w:t>kubangan air kotor dapat membuat penyakit demam berdarah tersebut menyerang banyak orang. Menurut penuturan Pak Andrias, kesadaran masyarakat akan peduli terhadap kebersihan lingkungan pun sejalan dengan menurunnya angka DBD di Kelurahan Cipete Utara.</w:t>
      </w:r>
    </w:p>
    <w:p w:rsidR="00071CFD" w:rsidRDefault="00123117" w:rsidP="00071CFD">
      <w:pPr>
        <w:pStyle w:val="ListParagraph"/>
        <w:numPr>
          <w:ilvl w:val="0"/>
          <w:numId w:val="16"/>
        </w:numPr>
        <w:spacing w:before="240" w:after="160" w:line="240" w:lineRule="auto"/>
        <w:ind w:left="2552" w:hanging="425"/>
        <w:jc w:val="both"/>
        <w:rPr>
          <w:rFonts w:ascii="Times New Roman" w:hAnsi="Times New Roman" w:cs="Times New Roman"/>
          <w:sz w:val="24"/>
          <w:szCs w:val="24"/>
        </w:rPr>
      </w:pPr>
      <w:r w:rsidRPr="00123117">
        <w:rPr>
          <w:rFonts w:ascii="Times New Roman" w:hAnsi="Times New Roman" w:cs="Times New Roman"/>
          <w:sz w:val="24"/>
          <w:szCs w:val="24"/>
        </w:rPr>
        <w:t>Pengurus mendapatkan pengalaman untuk mengorganisir anggota atau nasabah bank sampah</w:t>
      </w:r>
    </w:p>
    <w:p w:rsidR="00123117" w:rsidRP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 xml:space="preserve">Pelaksanaan Bank Sampah Saraswati tentunya tidak terlepas dari peran partisipasi para pengurus. Mereka terdiri dari perempuan dan satu orang laki-laki. Dengan sukarela mereka merencanakan, nenyusun, dan menjalankan program-program yang ada di bank sampah hingga melakukan evaluasi dengan bantuan para tokoh masyarakat dan tentunya dengan pihak kelurahan. Belum tersedianya pekerja sosisal professional atau </w:t>
      </w:r>
      <w:r w:rsidRPr="00071CFD">
        <w:rPr>
          <w:rFonts w:ascii="Times New Roman" w:hAnsi="Times New Roman" w:cs="Times New Roman"/>
          <w:i/>
          <w:iCs/>
          <w:sz w:val="24"/>
          <w:szCs w:val="24"/>
        </w:rPr>
        <w:t>community worker</w:t>
      </w:r>
      <w:r w:rsidRPr="00071CFD">
        <w:rPr>
          <w:rFonts w:ascii="Times New Roman" w:hAnsi="Times New Roman" w:cs="Times New Roman"/>
          <w:sz w:val="24"/>
          <w:szCs w:val="24"/>
        </w:rPr>
        <w:t xml:space="preserve"> di wilayah setempat, membuat mereka bahu membahu menjalankannya secara swadaya. </w:t>
      </w:r>
    </w:p>
    <w:p w:rsidR="00071CFD" w:rsidRDefault="00123117" w:rsidP="00071CFD">
      <w:pPr>
        <w:pStyle w:val="ListParagraph"/>
        <w:numPr>
          <w:ilvl w:val="0"/>
          <w:numId w:val="16"/>
        </w:numPr>
        <w:spacing w:before="240" w:after="160" w:line="240" w:lineRule="auto"/>
        <w:ind w:left="2552" w:hanging="425"/>
        <w:jc w:val="both"/>
        <w:rPr>
          <w:rFonts w:ascii="Times New Roman" w:hAnsi="Times New Roman" w:cs="Times New Roman"/>
          <w:sz w:val="24"/>
          <w:szCs w:val="24"/>
        </w:rPr>
      </w:pPr>
      <w:r w:rsidRPr="00123117">
        <w:rPr>
          <w:rFonts w:ascii="Times New Roman" w:hAnsi="Times New Roman" w:cs="Times New Roman"/>
          <w:sz w:val="24"/>
          <w:szCs w:val="24"/>
        </w:rPr>
        <w:t>Pengurus dan nasabah mendapatkan pelatihan dalam membuat kerajinan dari sampah</w:t>
      </w:r>
    </w:p>
    <w:p w:rsid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 xml:space="preserve">Dengan memiliki tujuan kegiatan untuk melatih nasabah dalam mengelola sampah yang baik dan benar, pengurus mengadakan beberapa kegiatan daur ulang sampah untuk dibuat suatu kerajinan sampah yang akan menghasilkan nilai jual. </w:t>
      </w:r>
    </w:p>
    <w:p w:rsidR="00123117" w:rsidRPr="00123117"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123117">
        <w:rPr>
          <w:rFonts w:ascii="Times New Roman" w:hAnsi="Times New Roman" w:cs="Times New Roman"/>
          <w:sz w:val="24"/>
          <w:szCs w:val="24"/>
        </w:rPr>
        <w:t xml:space="preserve">Selesai melakukan wawancara tersebut, peneliti diberi kesempatan untuk melihat hasil karya para nasabah yang ada di sekretariat RW 07. Kegiatan tersebut berhasil membuat beberapa kerajinan tangan seperti dompat, vas bunga, dan benda lainnya dengan berbahan dasar koran atau plastik bekas. Selama pandemi ini, mereka belum pernah lagi merasakan pelatihan daur ulang tersebut yang biasanya dilakukan 2 bulan sekali. </w:t>
      </w:r>
    </w:p>
    <w:p w:rsidR="00071CFD" w:rsidRDefault="00123117" w:rsidP="00071CFD">
      <w:pPr>
        <w:pStyle w:val="ListParagraph"/>
        <w:numPr>
          <w:ilvl w:val="0"/>
          <w:numId w:val="16"/>
        </w:numPr>
        <w:spacing w:before="240" w:after="160" w:line="240" w:lineRule="auto"/>
        <w:ind w:left="2552" w:hanging="425"/>
        <w:jc w:val="both"/>
        <w:rPr>
          <w:rFonts w:ascii="Times New Roman" w:hAnsi="Times New Roman" w:cs="Times New Roman"/>
          <w:sz w:val="24"/>
          <w:szCs w:val="24"/>
        </w:rPr>
      </w:pPr>
      <w:r w:rsidRPr="00123117">
        <w:rPr>
          <w:rFonts w:ascii="Times New Roman" w:hAnsi="Times New Roman" w:cs="Times New Roman"/>
          <w:sz w:val="24"/>
          <w:szCs w:val="24"/>
        </w:rPr>
        <w:t>Merubah pola pikir mengenai sampah</w:t>
      </w:r>
    </w:p>
    <w:p w:rsidR="00071CFD" w:rsidRDefault="00123117" w:rsidP="00071CFD">
      <w:pPr>
        <w:pStyle w:val="ListParagraph"/>
        <w:spacing w:before="240" w:after="160" w:line="240" w:lineRule="auto"/>
        <w:ind w:left="2552" w:firstLine="612"/>
        <w:jc w:val="both"/>
        <w:rPr>
          <w:rFonts w:ascii="Times New Roman" w:hAnsi="Times New Roman" w:cs="Times New Roman"/>
          <w:sz w:val="24"/>
          <w:szCs w:val="24"/>
        </w:rPr>
      </w:pPr>
      <w:r w:rsidRPr="00071CFD">
        <w:rPr>
          <w:rFonts w:ascii="Times New Roman" w:hAnsi="Times New Roman" w:cs="Times New Roman"/>
          <w:sz w:val="24"/>
          <w:szCs w:val="24"/>
        </w:rPr>
        <w:t>Manfaat lainnya yang dirasakan oleh masyarakat dengan aktif dalam bank sampah yakni mampu merubah pola pikir masyarakat mengenai sampah sebagaimana yang dijelaskan oleh</w:t>
      </w:r>
      <w:r w:rsidR="00071CFD">
        <w:rPr>
          <w:rFonts w:ascii="Times New Roman" w:hAnsi="Times New Roman" w:cs="Times New Roman"/>
          <w:sz w:val="24"/>
          <w:szCs w:val="24"/>
          <w:lang w:val="en-US"/>
        </w:rPr>
        <w:t xml:space="preserve"> Ibu Wati. </w:t>
      </w:r>
      <w:r w:rsidRPr="00123117">
        <w:rPr>
          <w:rFonts w:ascii="Times New Roman" w:hAnsi="Times New Roman" w:cs="Times New Roman"/>
          <w:sz w:val="24"/>
          <w:szCs w:val="24"/>
        </w:rPr>
        <w:t xml:space="preserve">Jauh sebelum berdirinya bank sampah, banyak masyarakat dan menganggap bahwa sampah hanyalah sesuatu yang sudah tidak ada gunanya hingga tidak patut untuk dijadikan atau dibuat suatu barang. Namun, saat ini sudah banyak masyarakat RW 07 merasakan manfaat yang dapat dihasilkan dari kegiatan bank sampah.  </w:t>
      </w:r>
    </w:p>
    <w:p w:rsidR="00D0116E" w:rsidRPr="00D0116E" w:rsidRDefault="00D0116E" w:rsidP="00D0116E">
      <w:pPr>
        <w:pStyle w:val="Heading2"/>
        <w:numPr>
          <w:ilvl w:val="0"/>
          <w:numId w:val="13"/>
        </w:numPr>
        <w:spacing w:before="0" w:line="240" w:lineRule="auto"/>
        <w:ind w:left="1134"/>
        <w:rPr>
          <w:rFonts w:ascii="Times New Roman" w:hAnsi="Times New Roman" w:cs="Times New Roman"/>
          <w:color w:val="000000" w:themeColor="text1"/>
          <w:sz w:val="24"/>
          <w:szCs w:val="24"/>
        </w:rPr>
      </w:pPr>
      <w:bookmarkStart w:id="1" w:name="_Toc52794531"/>
      <w:bookmarkStart w:id="2" w:name="_Hlk53050263"/>
      <w:r w:rsidRPr="00D0116E">
        <w:rPr>
          <w:rFonts w:ascii="Times New Roman" w:hAnsi="Times New Roman" w:cs="Times New Roman"/>
          <w:color w:val="000000" w:themeColor="text1"/>
          <w:sz w:val="24"/>
          <w:szCs w:val="24"/>
        </w:rPr>
        <w:t>Faktor Pendukung dan Penghambat</w:t>
      </w:r>
      <w:bookmarkEnd w:id="1"/>
    </w:p>
    <w:p w:rsidR="00D0116E" w:rsidRPr="00D0116E" w:rsidRDefault="00D0116E" w:rsidP="00D0116E">
      <w:pPr>
        <w:spacing w:before="240" w:line="240" w:lineRule="auto"/>
        <w:ind w:left="720" w:firstLine="414"/>
        <w:rPr>
          <w:rFonts w:ascii="Times New Roman" w:hAnsi="Times New Roman" w:cs="Times New Roman"/>
          <w:sz w:val="24"/>
          <w:szCs w:val="24"/>
        </w:rPr>
      </w:pPr>
      <w:r w:rsidRPr="00D0116E">
        <w:rPr>
          <w:rFonts w:ascii="Times New Roman" w:hAnsi="Times New Roman" w:cs="Times New Roman"/>
          <w:sz w:val="24"/>
          <w:szCs w:val="24"/>
        </w:rPr>
        <w:t>Berdasarkan hasil observasi dan wawancara yang peneliti dapatkan, bahwa terdapat beberapa faktor pendukung dan penghambat, yakni sebagai berikut:</w:t>
      </w:r>
    </w:p>
    <w:p w:rsidR="00D0116E" w:rsidRPr="00D0116E" w:rsidRDefault="00D0116E" w:rsidP="00D0116E">
      <w:pPr>
        <w:pStyle w:val="ListParagraph"/>
        <w:numPr>
          <w:ilvl w:val="0"/>
          <w:numId w:val="18"/>
        </w:numPr>
        <w:tabs>
          <w:tab w:val="left" w:pos="1276"/>
        </w:tabs>
        <w:spacing w:before="240" w:after="160" w:line="240" w:lineRule="auto"/>
        <w:ind w:left="1560" w:hanging="426"/>
        <w:jc w:val="both"/>
        <w:rPr>
          <w:rFonts w:ascii="Times New Roman" w:hAnsi="Times New Roman" w:cs="Times New Roman"/>
          <w:sz w:val="24"/>
          <w:szCs w:val="24"/>
        </w:rPr>
      </w:pPr>
      <w:r w:rsidRPr="00D0116E">
        <w:rPr>
          <w:rFonts w:ascii="Times New Roman" w:hAnsi="Times New Roman" w:cs="Times New Roman"/>
          <w:sz w:val="24"/>
          <w:szCs w:val="24"/>
        </w:rPr>
        <w:t>Faktor Pendukung</w:t>
      </w:r>
    </w:p>
    <w:p w:rsidR="00D0116E" w:rsidRPr="00D0116E" w:rsidRDefault="00D0116E" w:rsidP="00D0116E">
      <w:pPr>
        <w:pStyle w:val="ListParagraph"/>
        <w:numPr>
          <w:ilvl w:val="1"/>
          <w:numId w:val="19"/>
        </w:numPr>
        <w:tabs>
          <w:tab w:val="left" w:pos="1276"/>
        </w:tabs>
        <w:spacing w:after="0" w:line="240" w:lineRule="auto"/>
        <w:ind w:left="1985" w:hanging="426"/>
        <w:jc w:val="both"/>
        <w:rPr>
          <w:rFonts w:ascii="Times New Roman" w:hAnsi="Times New Roman" w:cs="Times New Roman"/>
          <w:sz w:val="24"/>
          <w:szCs w:val="24"/>
        </w:rPr>
      </w:pPr>
      <w:r w:rsidRPr="00D0116E">
        <w:rPr>
          <w:rFonts w:ascii="Times New Roman" w:hAnsi="Times New Roman" w:cs="Times New Roman"/>
          <w:sz w:val="24"/>
          <w:szCs w:val="24"/>
        </w:rPr>
        <w:t>Fasilitas sarana dan prasarana</w:t>
      </w:r>
    </w:p>
    <w:p w:rsidR="00D0116E" w:rsidRPr="00D0116E" w:rsidRDefault="00D0116E" w:rsidP="00D0116E">
      <w:pPr>
        <w:tabs>
          <w:tab w:val="left" w:pos="1276"/>
        </w:tabs>
        <w:spacing w:after="0" w:line="240" w:lineRule="auto"/>
        <w:ind w:left="1559" w:firstLine="426"/>
        <w:rPr>
          <w:rFonts w:ascii="Times New Roman" w:hAnsi="Times New Roman" w:cs="Times New Roman"/>
          <w:sz w:val="24"/>
          <w:szCs w:val="24"/>
        </w:rPr>
      </w:pPr>
      <w:r w:rsidRPr="00D0116E">
        <w:rPr>
          <w:rFonts w:ascii="Times New Roman" w:hAnsi="Times New Roman" w:cs="Times New Roman"/>
          <w:sz w:val="24"/>
          <w:szCs w:val="24"/>
        </w:rPr>
        <w:t xml:space="preserve">Hadirnya saran dan prasana tidak dapat terlepas dari suatu dukungan dalam melakukan upaya pemberdayaan perempuan. Hadirnya sekretariat, </w:t>
      </w:r>
      <w:r w:rsidRPr="00D0116E">
        <w:rPr>
          <w:rFonts w:ascii="Times New Roman" w:hAnsi="Times New Roman" w:cs="Times New Roman"/>
          <w:sz w:val="24"/>
          <w:szCs w:val="24"/>
        </w:rPr>
        <w:lastRenderedPageBreak/>
        <w:t xml:space="preserve">lahan untuk pengumpulan dan penimbangan sampah, hingga bekerja sama dengan PPSU setempat untuk menggunakan motor pengangkut sampah miliki PPSU setempat sebagai cara pengurus mengkoordinasi dan memudahkan pengambilan sampah di rumah nasabah yang mana cangkupan wilayahnya cukup jauh ke lahan pengumpulan sampah atau sekretariat maupun mereka yang  keterbatasan akses atau tidak memiliki kendaraan. </w:t>
      </w:r>
    </w:p>
    <w:p w:rsidR="00D0116E" w:rsidRPr="00D0116E" w:rsidRDefault="00D0116E" w:rsidP="00D0116E">
      <w:pPr>
        <w:pStyle w:val="ListParagraph"/>
        <w:numPr>
          <w:ilvl w:val="1"/>
          <w:numId w:val="19"/>
        </w:numPr>
        <w:tabs>
          <w:tab w:val="left" w:pos="1276"/>
        </w:tabs>
        <w:spacing w:after="0" w:line="240" w:lineRule="auto"/>
        <w:ind w:left="1985" w:hanging="426"/>
        <w:jc w:val="both"/>
        <w:rPr>
          <w:rFonts w:ascii="Times New Roman" w:hAnsi="Times New Roman" w:cs="Times New Roman"/>
          <w:sz w:val="24"/>
          <w:szCs w:val="24"/>
        </w:rPr>
      </w:pPr>
      <w:r w:rsidRPr="00D0116E">
        <w:rPr>
          <w:rFonts w:ascii="Times New Roman" w:hAnsi="Times New Roman" w:cs="Times New Roman"/>
          <w:sz w:val="24"/>
          <w:szCs w:val="24"/>
        </w:rPr>
        <w:t>Loyalitas pengurus bank sampah</w:t>
      </w:r>
    </w:p>
    <w:p w:rsidR="00D0116E" w:rsidRPr="00D0116E" w:rsidRDefault="00D0116E" w:rsidP="00D0116E">
      <w:pPr>
        <w:tabs>
          <w:tab w:val="left" w:pos="1276"/>
        </w:tabs>
        <w:spacing w:after="160" w:line="240" w:lineRule="auto"/>
        <w:ind w:left="1559" w:firstLine="426"/>
        <w:rPr>
          <w:rFonts w:ascii="Times New Roman" w:hAnsi="Times New Roman" w:cs="Times New Roman"/>
          <w:sz w:val="24"/>
          <w:szCs w:val="24"/>
        </w:rPr>
      </w:pPr>
      <w:r w:rsidRPr="00D0116E">
        <w:rPr>
          <w:rFonts w:ascii="Times New Roman" w:hAnsi="Times New Roman" w:cs="Times New Roman"/>
          <w:sz w:val="24"/>
          <w:szCs w:val="24"/>
        </w:rPr>
        <w:t>Pengurus bank sampah yang memiliki loyalitas tinggi, menjadikan suatu faktor pendukung dalam program pemberdayaan oleh bank sampah. Keterampilan, kegigihan, semangat dalam pengelolaan bank sampah itu sendiri, membuat para pengurus perlu di apresiasi. Dengan swadaya dan tidak menerima imbalan, mereka senantiasa membantu mempersiapkan, merencanakan, dan menjalankan setiap program-program yang ada di Bank Sampah Saraswati.</w:t>
      </w:r>
    </w:p>
    <w:p w:rsidR="00D0116E" w:rsidRPr="00D0116E" w:rsidRDefault="00D0116E" w:rsidP="00D0116E">
      <w:pPr>
        <w:pStyle w:val="ListParagraph"/>
        <w:numPr>
          <w:ilvl w:val="0"/>
          <w:numId w:val="18"/>
        </w:numPr>
        <w:tabs>
          <w:tab w:val="left" w:pos="1276"/>
        </w:tabs>
        <w:spacing w:before="240" w:after="160" w:line="240" w:lineRule="auto"/>
        <w:ind w:left="1560" w:hanging="426"/>
        <w:jc w:val="both"/>
        <w:rPr>
          <w:rFonts w:ascii="Times New Roman" w:hAnsi="Times New Roman" w:cs="Times New Roman"/>
          <w:sz w:val="24"/>
          <w:szCs w:val="24"/>
        </w:rPr>
      </w:pPr>
      <w:r w:rsidRPr="00D0116E">
        <w:rPr>
          <w:rFonts w:ascii="Times New Roman" w:hAnsi="Times New Roman" w:cs="Times New Roman"/>
          <w:sz w:val="24"/>
          <w:szCs w:val="24"/>
        </w:rPr>
        <w:t>Faktor Penghambat</w:t>
      </w:r>
    </w:p>
    <w:p w:rsidR="00D0116E" w:rsidRPr="00D0116E" w:rsidRDefault="00D0116E" w:rsidP="00D0116E">
      <w:pPr>
        <w:pStyle w:val="ListParagraph"/>
        <w:numPr>
          <w:ilvl w:val="1"/>
          <w:numId w:val="20"/>
        </w:numPr>
        <w:tabs>
          <w:tab w:val="left" w:pos="1276"/>
        </w:tabs>
        <w:spacing w:before="240" w:after="160" w:line="240" w:lineRule="auto"/>
        <w:ind w:left="1985" w:hanging="425"/>
        <w:jc w:val="both"/>
        <w:rPr>
          <w:rFonts w:ascii="Times New Roman" w:hAnsi="Times New Roman" w:cs="Times New Roman"/>
          <w:sz w:val="24"/>
          <w:szCs w:val="24"/>
        </w:rPr>
      </w:pPr>
      <w:r w:rsidRPr="00D0116E">
        <w:rPr>
          <w:rFonts w:ascii="Times New Roman" w:hAnsi="Times New Roman" w:cs="Times New Roman"/>
          <w:sz w:val="24"/>
          <w:szCs w:val="24"/>
        </w:rPr>
        <w:t>Keterbatasan Lahan</w:t>
      </w:r>
    </w:p>
    <w:p w:rsidR="00D0116E" w:rsidRP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r w:rsidRPr="00D0116E">
        <w:rPr>
          <w:rFonts w:ascii="Times New Roman" w:hAnsi="Times New Roman" w:cs="Times New Roman"/>
          <w:sz w:val="24"/>
          <w:szCs w:val="24"/>
        </w:rPr>
        <w:t xml:space="preserve">Berdasarkan hasil wawancara dan observasi peneliti, para narasumber memberi respon bahwa keterbatasan lahan milik warga yang menjadikan mereka belum aktif dalam bank sampah. Beberapa narasumber menilai bahwa tidak semua warganya memiliki rumah yang cukup besar untuk menampung sampah-sampah yang mereka miliki. Sedangkan bank sampah hanya hadir dua minggu sekali, hal itu yang menyebabkan mereka tidak aktif dalam menabung sampah. Sehingga mereka lebih banyak memilih membuang sampahnya ke pembuangan tempat sampah sekitar yang bisa kapan pun menyerahkan sampah. </w:t>
      </w:r>
    </w:p>
    <w:p w:rsidR="00D0116E" w:rsidRPr="00D0116E" w:rsidRDefault="00D0116E" w:rsidP="00D0116E">
      <w:pPr>
        <w:pStyle w:val="ListParagraph"/>
        <w:numPr>
          <w:ilvl w:val="1"/>
          <w:numId w:val="20"/>
        </w:numPr>
        <w:tabs>
          <w:tab w:val="left" w:pos="1276"/>
        </w:tabs>
        <w:spacing w:before="240" w:after="160" w:line="240" w:lineRule="auto"/>
        <w:ind w:left="1985" w:hanging="425"/>
        <w:jc w:val="both"/>
        <w:rPr>
          <w:rFonts w:ascii="Times New Roman" w:hAnsi="Times New Roman" w:cs="Times New Roman"/>
          <w:sz w:val="24"/>
          <w:szCs w:val="24"/>
        </w:rPr>
      </w:pPr>
      <w:r w:rsidRPr="00D0116E">
        <w:rPr>
          <w:rFonts w:ascii="Times New Roman" w:hAnsi="Times New Roman" w:cs="Times New Roman"/>
          <w:sz w:val="24"/>
          <w:szCs w:val="24"/>
        </w:rPr>
        <w:t xml:space="preserve">Keterbatasan Waktu </w:t>
      </w:r>
    </w:p>
    <w:p w:rsid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r w:rsidRPr="00D0116E">
        <w:rPr>
          <w:rFonts w:ascii="Times New Roman" w:hAnsi="Times New Roman" w:cs="Times New Roman"/>
          <w:sz w:val="24"/>
          <w:szCs w:val="24"/>
        </w:rPr>
        <w:t>Hadirnya bank sampah yang hanya dua minggu sekali, sering membuat warga menjadikan alasan tidak terlibat dalam bank sampah. Lantaran lama untuk menunggu penimbangan tersebut, tidak bisa kapan saja menyetorkan. Selain itu, hadirnya pandemi Covid-19 saat ini menjadikan salah satu alasan keterbatasan waktu yang dimiliki oleh bank sampah karena menyebabkan program pemberdayaan daur ulang sampah terhambat, dan beberapa kali bank sampah di liburkan akibat adanya PSBB (Peraturan Sosial Berskala Besar).</w:t>
      </w:r>
      <w:bookmarkEnd w:id="2"/>
    </w:p>
    <w:p w:rsid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p>
    <w:p w:rsid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p>
    <w:p w:rsid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p>
    <w:p w:rsid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p>
    <w:p w:rsidR="00D0116E" w:rsidRPr="00D0116E" w:rsidRDefault="00D0116E" w:rsidP="00D0116E">
      <w:pPr>
        <w:pStyle w:val="ListParagraph"/>
        <w:tabs>
          <w:tab w:val="left" w:pos="1276"/>
        </w:tabs>
        <w:spacing w:before="240" w:line="240" w:lineRule="auto"/>
        <w:ind w:left="1560" w:firstLine="425"/>
        <w:rPr>
          <w:rFonts w:ascii="Times New Roman" w:hAnsi="Times New Roman" w:cs="Times New Roman"/>
          <w:sz w:val="24"/>
          <w:szCs w:val="24"/>
        </w:rPr>
      </w:pPr>
    </w:p>
    <w:p w:rsidR="00261A61" w:rsidRPr="00071CFD" w:rsidRDefault="00071CFD" w:rsidP="00071CFD">
      <w:pPr>
        <w:pStyle w:val="ListParagraph"/>
        <w:numPr>
          <w:ilvl w:val="0"/>
          <w:numId w:val="3"/>
        </w:numPr>
        <w:spacing w:before="240" w:after="160" w:line="240" w:lineRule="auto"/>
        <w:ind w:left="1134"/>
        <w:rPr>
          <w:rFonts w:ascii="Times New Roman" w:hAnsi="Times New Roman" w:cs="Times New Roman"/>
          <w:b/>
          <w:bCs/>
          <w:sz w:val="24"/>
          <w:szCs w:val="24"/>
        </w:rPr>
      </w:pPr>
      <w:r w:rsidRPr="00071CFD">
        <w:rPr>
          <w:rFonts w:ascii="Times New Roman" w:hAnsi="Times New Roman" w:cs="Times New Roman"/>
          <w:b/>
          <w:bCs/>
          <w:color w:val="000000" w:themeColor="text1"/>
          <w:sz w:val="24"/>
          <w:szCs w:val="24"/>
        </w:rPr>
        <w:t>Kesimpulan</w:t>
      </w:r>
    </w:p>
    <w:p w:rsidR="00071CFD" w:rsidRPr="00071CFD" w:rsidRDefault="00071CFD" w:rsidP="00071CFD">
      <w:pPr>
        <w:spacing w:after="0" w:line="240" w:lineRule="auto"/>
        <w:ind w:left="774" w:firstLine="360"/>
        <w:jc w:val="both"/>
        <w:rPr>
          <w:rFonts w:ascii="Times New Roman" w:hAnsi="Times New Roman" w:cs="Times New Roman"/>
          <w:sz w:val="24"/>
          <w:szCs w:val="24"/>
        </w:rPr>
      </w:pPr>
      <w:r w:rsidRPr="00071CFD">
        <w:rPr>
          <w:rFonts w:ascii="Times New Roman" w:hAnsi="Times New Roman" w:cs="Times New Roman"/>
          <w:sz w:val="24"/>
          <w:szCs w:val="24"/>
        </w:rPr>
        <w:t>Berdasarkan hasil observasi, wawancara, dan studi dokumentasi yang dilakukan oleh peneliti mengenai Strategi Pemberdayaan Perempuan melalui pengelolaan Bank Sampah Saraswati RW 07 Kelurahan Cipete Utara, mendapatkan kesimpulan sebagai berikut:</w:t>
      </w:r>
    </w:p>
    <w:p w:rsidR="00071CFD" w:rsidRPr="00071CFD" w:rsidRDefault="00071CFD" w:rsidP="00D0116E">
      <w:pPr>
        <w:pStyle w:val="ListParagraph"/>
        <w:numPr>
          <w:ilvl w:val="1"/>
          <w:numId w:val="25"/>
        </w:numPr>
        <w:spacing w:after="0" w:line="240" w:lineRule="auto"/>
        <w:ind w:left="1276" w:hanging="425"/>
        <w:jc w:val="both"/>
        <w:rPr>
          <w:rFonts w:ascii="Times New Roman" w:hAnsi="Times New Roman" w:cs="Times New Roman"/>
          <w:sz w:val="24"/>
          <w:szCs w:val="24"/>
        </w:rPr>
      </w:pPr>
      <w:r w:rsidRPr="00071CFD">
        <w:rPr>
          <w:rFonts w:ascii="Times New Roman" w:hAnsi="Times New Roman" w:cs="Times New Roman"/>
          <w:sz w:val="24"/>
          <w:szCs w:val="24"/>
        </w:rPr>
        <w:t>Tahapan Pemberdayaan Perempuan Melalui Pengelolaan Bank Sampah Saraswati RW 07 Kelurahan Cipete Utara</w:t>
      </w:r>
    </w:p>
    <w:p w:rsidR="00071CFD" w:rsidRPr="00071CFD" w:rsidRDefault="00071CFD" w:rsidP="00D0116E">
      <w:pPr>
        <w:pStyle w:val="ListParagraph"/>
        <w:spacing w:before="240" w:after="0" w:line="240" w:lineRule="auto"/>
        <w:ind w:left="1276" w:firstLine="458"/>
        <w:jc w:val="both"/>
        <w:rPr>
          <w:rFonts w:ascii="Times New Roman" w:hAnsi="Times New Roman" w:cs="Times New Roman"/>
          <w:b/>
          <w:bCs/>
          <w:sz w:val="24"/>
          <w:szCs w:val="24"/>
        </w:rPr>
      </w:pPr>
      <w:r w:rsidRPr="00071CFD">
        <w:rPr>
          <w:rFonts w:ascii="Times New Roman" w:hAnsi="Times New Roman" w:cs="Times New Roman"/>
          <w:sz w:val="24"/>
          <w:szCs w:val="24"/>
        </w:rPr>
        <w:lastRenderedPageBreak/>
        <w:t xml:space="preserve">Proses pemberdayaan melalui pengelolaan Bank Sampah Saraswati RW 07 Kelurahan Cipete Utara selama ini sudah berjalan dengan baik karena dalam pelaksanaannya sesuai dengan teori Isbandi Rukminto dalam pemberdayaan yang dilakukan berawal dari </w:t>
      </w:r>
      <w:r w:rsidRPr="00071CFD">
        <w:rPr>
          <w:rFonts w:ascii="Times New Roman" w:hAnsi="Times New Roman" w:cs="Times New Roman"/>
          <w:i/>
          <w:iCs/>
          <w:sz w:val="24"/>
          <w:szCs w:val="24"/>
        </w:rPr>
        <w:t>engagement, assessment, planning, planning action, action, monitoring/evaluation,</w:t>
      </w:r>
      <w:r w:rsidRPr="00071CFD">
        <w:rPr>
          <w:rFonts w:ascii="Times New Roman" w:hAnsi="Times New Roman" w:cs="Times New Roman"/>
          <w:sz w:val="24"/>
          <w:szCs w:val="24"/>
        </w:rPr>
        <w:t xml:space="preserve"> dan </w:t>
      </w:r>
      <w:r w:rsidRPr="00071CFD">
        <w:rPr>
          <w:rFonts w:ascii="Times New Roman" w:hAnsi="Times New Roman" w:cs="Times New Roman"/>
          <w:i/>
          <w:iCs/>
          <w:sz w:val="24"/>
          <w:szCs w:val="24"/>
        </w:rPr>
        <w:t>terminated.</w:t>
      </w:r>
    </w:p>
    <w:p w:rsidR="00071CFD" w:rsidRPr="00D0116E" w:rsidRDefault="00071CFD" w:rsidP="00D0116E">
      <w:pPr>
        <w:spacing w:before="240" w:after="0" w:line="240" w:lineRule="auto"/>
        <w:ind w:left="1276" w:firstLine="458"/>
        <w:jc w:val="both"/>
        <w:rPr>
          <w:rFonts w:ascii="Times New Roman" w:hAnsi="Times New Roman" w:cs="Times New Roman"/>
          <w:sz w:val="24"/>
          <w:szCs w:val="24"/>
        </w:rPr>
      </w:pPr>
      <w:r w:rsidRPr="00D0116E">
        <w:rPr>
          <w:rFonts w:ascii="Times New Roman" w:hAnsi="Times New Roman" w:cs="Times New Roman"/>
          <w:sz w:val="24"/>
          <w:szCs w:val="24"/>
        </w:rPr>
        <w:t>Partisipasi perempuan dalam pengelolaan bank sampah terjalin dengan baik terlihat dari peran pengurus dalam menjalankannya. Penting bagi pengurus menjaga yang selama ini sudah aktif dalam kegiatan-kegiatan yang di adakan oleh Bank Sampah Saraswati. Keterbatasan lahan rumah warga dan keterbatasan waktu nasabah menjadi penghambat bagi nasabah dalam mengikuti kegiatan bank sampah.</w:t>
      </w:r>
    </w:p>
    <w:p w:rsidR="00071CFD" w:rsidRPr="00D0116E" w:rsidRDefault="00071CFD" w:rsidP="00D0116E">
      <w:pPr>
        <w:spacing w:before="240" w:after="0" w:line="240" w:lineRule="auto"/>
        <w:ind w:left="1276" w:firstLine="458"/>
        <w:jc w:val="both"/>
        <w:rPr>
          <w:rFonts w:ascii="Times New Roman" w:hAnsi="Times New Roman" w:cs="Times New Roman"/>
          <w:b/>
          <w:bCs/>
          <w:sz w:val="24"/>
          <w:szCs w:val="24"/>
        </w:rPr>
      </w:pPr>
      <w:r w:rsidRPr="00D0116E">
        <w:rPr>
          <w:rFonts w:ascii="Times New Roman" w:hAnsi="Times New Roman" w:cs="Times New Roman"/>
          <w:sz w:val="24"/>
          <w:szCs w:val="24"/>
        </w:rPr>
        <w:t>Manfaat yang dirasakan oleh masyarakat setempat yakni nasabah memiliki penghasilan tambahan, mengurangi angka penyakit demam berdarah, Pengurus mendapatkan pengalaman untuk mengorganisir anggota atau nasabah bank sampah, Pengurus dan nasabah mendapatkan pelatihan dalam membuat kerajinan dari sampah, dan Pengurus dan nasabah mendapatkan pelatihan dalam membuat kerajinan dari sampah.</w:t>
      </w:r>
    </w:p>
    <w:p w:rsidR="00071CFD" w:rsidRPr="00071CFD" w:rsidRDefault="00071CFD" w:rsidP="00D0116E">
      <w:pPr>
        <w:pStyle w:val="ListParagraph"/>
        <w:numPr>
          <w:ilvl w:val="1"/>
          <w:numId w:val="25"/>
        </w:numPr>
        <w:spacing w:before="240" w:after="0" w:line="240" w:lineRule="auto"/>
        <w:ind w:left="1276" w:hanging="425"/>
        <w:jc w:val="both"/>
        <w:rPr>
          <w:rFonts w:ascii="Times New Roman" w:hAnsi="Times New Roman" w:cs="Times New Roman"/>
          <w:sz w:val="24"/>
          <w:szCs w:val="24"/>
        </w:rPr>
      </w:pPr>
      <w:r w:rsidRPr="00071CFD">
        <w:rPr>
          <w:rFonts w:ascii="Times New Roman" w:hAnsi="Times New Roman" w:cs="Times New Roman"/>
          <w:sz w:val="24"/>
          <w:szCs w:val="24"/>
        </w:rPr>
        <w:t>Strategi Pemberdayaan Perempuan melalui Pengelolaan Bank Sampah Saraswati RW 07 Kelurahan Cipete Utara</w:t>
      </w:r>
    </w:p>
    <w:p w:rsidR="00071CFD" w:rsidRPr="00D0116E" w:rsidRDefault="00071CFD" w:rsidP="00D0116E">
      <w:pPr>
        <w:spacing w:before="240" w:after="0" w:line="240" w:lineRule="auto"/>
        <w:ind w:left="1276" w:firstLine="458"/>
        <w:jc w:val="both"/>
        <w:rPr>
          <w:rFonts w:ascii="Times New Roman" w:hAnsi="Times New Roman" w:cs="Times New Roman"/>
          <w:sz w:val="24"/>
          <w:szCs w:val="24"/>
        </w:rPr>
      </w:pPr>
      <w:r w:rsidRPr="00D0116E">
        <w:rPr>
          <w:rFonts w:ascii="Times New Roman" w:hAnsi="Times New Roman" w:cs="Times New Roman"/>
          <w:sz w:val="24"/>
          <w:szCs w:val="24"/>
        </w:rPr>
        <w:t xml:space="preserve">Adapun kesimpulan yang penulis ambil dari bagaimana strategi pemberdayaan perempuan yang dijalankan oleh Bank Sampah Saraswati yakni dapat dilihat dari pemihakan, persiapan (aksesibilitas, partisipasi, konrol, dan manfaat) dan perlindungan bahwa bank sampah salah satu wadah yang bisa dikatakan sesuai dengan kebutuhan pemberdayaan perempuan yang terlebih dapat memberikan dampak dalam segi ekonomi. Perempuan menjadi sasaran kegiatan bank sampah lebih dari laki-laki yang mana selama ini perempuan dinilai dengan pekerjaan rumah tangga, mereka juga mampu melakukan kegiatan diluar rumah. </w:t>
      </w:r>
    </w:p>
    <w:p w:rsidR="00071CFD" w:rsidRPr="00D0116E" w:rsidRDefault="00071CFD" w:rsidP="00D0116E">
      <w:pPr>
        <w:spacing w:before="240" w:after="0" w:line="240" w:lineRule="auto"/>
        <w:ind w:left="1276" w:firstLine="458"/>
        <w:jc w:val="both"/>
        <w:rPr>
          <w:rFonts w:ascii="Times New Roman" w:hAnsi="Times New Roman" w:cs="Times New Roman"/>
          <w:sz w:val="24"/>
          <w:szCs w:val="24"/>
        </w:rPr>
      </w:pPr>
      <w:r w:rsidRPr="00D0116E">
        <w:rPr>
          <w:rFonts w:ascii="Times New Roman" w:hAnsi="Times New Roman" w:cs="Times New Roman"/>
          <w:sz w:val="24"/>
          <w:szCs w:val="24"/>
        </w:rPr>
        <w:t xml:space="preserve">Dalam segi persiapan, perempuan diperbolehkan mengakses segala macam kegiatan Bank Sampah Saraswati yaitu menabung sampah dan pelatihan keterampilan. Mereka bisa mengikuti kegiatan bank sampah setiap dua minggu sekali yaitu di minggu kedua dan minggu terakhir setiap bulannya. </w:t>
      </w:r>
    </w:p>
    <w:p w:rsidR="00D0116E" w:rsidRDefault="00071CFD" w:rsidP="00D0116E">
      <w:pPr>
        <w:spacing w:before="240" w:after="0" w:line="240" w:lineRule="auto"/>
        <w:ind w:left="1276" w:firstLine="458"/>
        <w:jc w:val="both"/>
        <w:rPr>
          <w:rFonts w:ascii="Times New Roman" w:hAnsi="Times New Roman" w:cs="Times New Roman"/>
          <w:sz w:val="24"/>
          <w:szCs w:val="24"/>
        </w:rPr>
      </w:pPr>
      <w:r w:rsidRPr="00D0116E">
        <w:rPr>
          <w:rFonts w:ascii="Times New Roman" w:hAnsi="Times New Roman" w:cs="Times New Roman"/>
          <w:sz w:val="24"/>
          <w:szCs w:val="24"/>
        </w:rPr>
        <w:t>Meskipun partisipasi perempuan belum mencapai 50% dari jumlah penduduk, namun mereka yang aktif ini mendapatkan suatu kebebasan untuk mengikuti musyawarah dan terlibat dalam evaluasi yang diadakan. Dengan kata lain bisa di simpulkan bahwa mereka telah menerima aksesibilitas, terlibat dalam partisipasi, mendapatkan kontrol dan manfaat dari Bank Sampah Saraswati.</w:t>
      </w:r>
    </w:p>
    <w:p w:rsidR="00D0116E" w:rsidRDefault="00071CFD" w:rsidP="00D0116E">
      <w:pPr>
        <w:spacing w:before="240" w:after="0" w:line="240" w:lineRule="auto"/>
        <w:ind w:left="1276" w:firstLine="458"/>
        <w:jc w:val="both"/>
        <w:rPr>
          <w:rFonts w:ascii="Times New Roman" w:hAnsi="Times New Roman" w:cs="Times New Roman"/>
          <w:sz w:val="24"/>
          <w:szCs w:val="24"/>
          <w:lang w:val="id-ID"/>
        </w:rPr>
      </w:pPr>
      <w:r w:rsidRPr="00D0116E">
        <w:rPr>
          <w:rFonts w:ascii="Times New Roman" w:hAnsi="Times New Roman" w:cs="Times New Roman"/>
          <w:sz w:val="24"/>
          <w:szCs w:val="24"/>
        </w:rPr>
        <w:t>Dalam segi perlindungan, setiap kegiatan bank sampah yang ada di Kelurahan Cipete Utara (termasuk Bank Sampah Saraswati) selama ini telah dipantau, diawasi, dan mendapatkan perlidungan dari Kelurahan Cipete Utara dan Dinas Sosial Lingkungan Hidup Kecamatan Kebayoran Baru.</w:t>
      </w:r>
    </w:p>
    <w:p w:rsidR="00895736" w:rsidRPr="00895736" w:rsidRDefault="00895736" w:rsidP="00D0116E">
      <w:pPr>
        <w:spacing w:before="240" w:after="0" w:line="240" w:lineRule="auto"/>
        <w:ind w:left="1276" w:firstLine="458"/>
        <w:jc w:val="both"/>
        <w:rPr>
          <w:rFonts w:ascii="Times New Roman" w:hAnsi="Times New Roman" w:cs="Times New Roman"/>
          <w:sz w:val="24"/>
          <w:szCs w:val="24"/>
          <w:lang w:val="id-ID"/>
        </w:rPr>
      </w:pPr>
    </w:p>
    <w:sdt>
      <w:sdtPr>
        <w:rPr>
          <w:rFonts w:ascii="Calibri" w:eastAsia="Calibri" w:hAnsi="Calibri" w:cs="Arial"/>
          <w:color w:val="auto"/>
          <w:sz w:val="22"/>
          <w:szCs w:val="22"/>
        </w:rPr>
        <w:id w:val="-1221045203"/>
        <w:docPartObj>
          <w:docPartGallery w:val="Bibliographies"/>
          <w:docPartUnique/>
        </w:docPartObj>
      </w:sdtPr>
      <w:sdtContent>
        <w:p w:rsidR="00D0116E" w:rsidRPr="00D0116E" w:rsidRDefault="00D0116E" w:rsidP="00D0116E">
          <w:pPr>
            <w:pStyle w:val="Heading1"/>
            <w:ind w:left="1843"/>
            <w:jc w:val="center"/>
            <w:rPr>
              <w:rFonts w:ascii="Times New Roman" w:hAnsi="Times New Roman" w:cs="Times New Roman"/>
              <w:b/>
              <w:bCs/>
              <w:color w:val="auto"/>
              <w:sz w:val="28"/>
              <w:szCs w:val="28"/>
            </w:rPr>
          </w:pPr>
          <w:r w:rsidRPr="00D0116E">
            <w:rPr>
              <w:rFonts w:ascii="Times New Roman" w:hAnsi="Times New Roman" w:cs="Times New Roman"/>
              <w:b/>
              <w:bCs/>
              <w:color w:val="auto"/>
              <w:sz w:val="28"/>
              <w:szCs w:val="28"/>
            </w:rPr>
            <w:t>Referensi</w:t>
          </w:r>
        </w:p>
        <w:p w:rsidR="00D0116E" w:rsidRPr="00D0116E" w:rsidRDefault="00D0116E" w:rsidP="00D0116E"/>
        <w:sdt>
          <w:sdtPr>
            <w:rPr>
              <w:rFonts w:ascii="Calibri" w:eastAsia="Calibri" w:hAnsi="Calibri" w:cs="Arial"/>
              <w:color w:val="auto"/>
              <w:sz w:val="22"/>
              <w:lang w:val="en-US" w:eastAsia="en-US"/>
            </w:rPr>
            <w:id w:val="111145805"/>
            <w:bibliography/>
          </w:sdtPr>
          <w:sdtContent>
            <w:p w:rsidR="00D0116E" w:rsidRDefault="003C2063" w:rsidP="00D0116E">
              <w:pPr>
                <w:pStyle w:val="Bibliography"/>
                <w:ind w:left="1843" w:hanging="720"/>
                <w:rPr>
                  <w:noProof/>
                  <w:szCs w:val="24"/>
                  <w:lang w:val="en-US"/>
                </w:rPr>
              </w:pPr>
              <w:r w:rsidRPr="003C2063">
                <w:fldChar w:fldCharType="begin"/>
              </w:r>
              <w:r w:rsidR="00D0116E" w:rsidRPr="00C81EF0">
                <w:instrText xml:space="preserve"> BIBLIOGRAPHY </w:instrText>
              </w:r>
              <w:r w:rsidRPr="003C2063">
                <w:fldChar w:fldCharType="separate"/>
              </w:r>
              <w:r w:rsidR="00D0116E">
                <w:rPr>
                  <w:noProof/>
                  <w:lang w:val="en-US"/>
                </w:rPr>
                <w:t xml:space="preserve">Al-Hibri, Azizah. 2001. </w:t>
              </w:r>
              <w:r w:rsidR="00D0116E">
                <w:rPr>
                  <w:i/>
                  <w:iCs/>
                  <w:noProof/>
                  <w:lang w:val="en-US"/>
                </w:rPr>
                <w:t>Wanita dalam Masyarakat Indonesia Akses, Pemberdayaan, Kesempatan.</w:t>
              </w:r>
              <w:r w:rsidR="00D0116E">
                <w:rPr>
                  <w:noProof/>
                  <w:lang w:val="en-US"/>
                </w:rPr>
                <w:t xml:space="preserve"> Yogyakarta: Sunan Kalijaga Press.</w:t>
              </w:r>
            </w:p>
            <w:p w:rsidR="00D0116E" w:rsidRDefault="00D0116E" w:rsidP="00D0116E">
              <w:pPr>
                <w:pStyle w:val="Bibliography"/>
                <w:ind w:left="1843" w:hanging="720"/>
                <w:rPr>
                  <w:noProof/>
                  <w:lang w:val="en-US"/>
                </w:rPr>
              </w:pPr>
              <w:r>
                <w:rPr>
                  <w:noProof/>
                  <w:lang w:val="en-US"/>
                </w:rPr>
                <w:t xml:space="preserve">Dr. J.R. Raco, M.E. 2010. </w:t>
              </w:r>
              <w:r>
                <w:rPr>
                  <w:i/>
                  <w:iCs/>
                  <w:noProof/>
                  <w:lang w:val="en-US"/>
                </w:rPr>
                <w:t>Metode Penelitian Kualitatif: Jenis, Karakter, dan Keunggulannya.</w:t>
              </w:r>
              <w:r>
                <w:rPr>
                  <w:noProof/>
                  <w:lang w:val="en-US"/>
                </w:rPr>
                <w:t xml:space="preserve"> Jakarta: Grasindo.</w:t>
              </w:r>
            </w:p>
            <w:p w:rsidR="00D0116E" w:rsidRDefault="00D0116E" w:rsidP="00D0116E">
              <w:pPr>
                <w:pStyle w:val="Bibliography"/>
                <w:ind w:left="1843" w:hanging="720"/>
                <w:rPr>
                  <w:noProof/>
                  <w:lang w:val="en-US"/>
                </w:rPr>
              </w:pPr>
              <w:r>
                <w:rPr>
                  <w:noProof/>
                  <w:lang w:val="en-US"/>
                </w:rPr>
                <w:t xml:space="preserve">Emzir. 2012. </w:t>
              </w:r>
              <w:r>
                <w:rPr>
                  <w:i/>
                  <w:iCs/>
                  <w:noProof/>
                  <w:lang w:val="en-US"/>
                </w:rPr>
                <w:t>Metodologi Penelitian Kualitatif Analisis Data.</w:t>
              </w:r>
              <w:r>
                <w:rPr>
                  <w:noProof/>
                  <w:lang w:val="en-US"/>
                </w:rPr>
                <w:t xml:space="preserve"> Jakarta: RajaGrafindo Persada.</w:t>
              </w:r>
            </w:p>
            <w:p w:rsidR="00D0116E" w:rsidRDefault="00D0116E" w:rsidP="00D0116E">
              <w:pPr>
                <w:pStyle w:val="Bibliography"/>
                <w:ind w:left="1843" w:hanging="720"/>
                <w:rPr>
                  <w:noProof/>
                  <w:lang w:val="en-US"/>
                </w:rPr>
              </w:pPr>
              <w:r>
                <w:rPr>
                  <w:noProof/>
                  <w:lang w:val="en-US"/>
                </w:rPr>
                <w:t xml:space="preserve">Fudhailidi, Ahmad. 2002. </w:t>
              </w:r>
              <w:r>
                <w:rPr>
                  <w:i/>
                  <w:iCs/>
                  <w:noProof/>
                  <w:lang w:val="en-US"/>
                </w:rPr>
                <w:t>Perempuan Lembah Suci: Kritik atas hadits-hadits Sahih.</w:t>
              </w:r>
              <w:r>
                <w:rPr>
                  <w:noProof/>
                  <w:lang w:val="en-US"/>
                </w:rPr>
                <w:t xml:space="preserve"> Yogyakarta: Piar Mdiq.</w:t>
              </w:r>
            </w:p>
            <w:p w:rsidR="00D0116E" w:rsidRDefault="00D0116E" w:rsidP="00D0116E">
              <w:pPr>
                <w:pStyle w:val="Bibliography"/>
                <w:ind w:left="1843" w:hanging="720"/>
                <w:rPr>
                  <w:noProof/>
                  <w:lang w:val="en-US"/>
                </w:rPr>
              </w:pPr>
              <w:r>
                <w:rPr>
                  <w:noProof/>
                  <w:lang w:val="en-US"/>
                </w:rPr>
                <w:t xml:space="preserve">Margono, S. 2000. </w:t>
              </w:r>
              <w:r>
                <w:rPr>
                  <w:i/>
                  <w:iCs/>
                  <w:noProof/>
                  <w:lang w:val="en-US"/>
                </w:rPr>
                <w:t>Metode Penelitian Penelitian.</w:t>
              </w:r>
              <w:r>
                <w:rPr>
                  <w:noProof/>
                  <w:lang w:val="en-US"/>
                </w:rPr>
                <w:t xml:space="preserve"> Jakarta: Rineka Cipta.</w:t>
              </w:r>
            </w:p>
            <w:p w:rsidR="00D0116E" w:rsidRDefault="00D0116E" w:rsidP="00D0116E">
              <w:pPr>
                <w:pStyle w:val="Bibliography"/>
                <w:ind w:left="1843" w:hanging="720"/>
                <w:rPr>
                  <w:noProof/>
                  <w:lang w:val="en-US"/>
                </w:rPr>
              </w:pPr>
              <w:r>
                <w:rPr>
                  <w:noProof/>
                  <w:lang w:val="en-US"/>
                </w:rPr>
                <w:t xml:space="preserve">Rukminto, Isbandi. 2013. "Kesejahteraan Sosial." In </w:t>
              </w:r>
              <w:r>
                <w:rPr>
                  <w:i/>
                  <w:iCs/>
                  <w:noProof/>
                  <w:lang w:val="en-US"/>
                </w:rPr>
                <w:t>Kesejahteraan Sosial</w:t>
              </w:r>
              <w:r>
                <w:rPr>
                  <w:noProof/>
                  <w:lang w:val="en-US"/>
                </w:rPr>
                <w:t>, by Isbandi Rukminto, 54-56. Jakarta: RajaGrafindo Persada.</w:t>
              </w:r>
            </w:p>
            <w:p w:rsidR="00D0116E" w:rsidRDefault="00D0116E" w:rsidP="00D0116E">
              <w:pPr>
                <w:pStyle w:val="Bibliography"/>
                <w:ind w:left="1843" w:hanging="720"/>
                <w:rPr>
                  <w:noProof/>
                  <w:lang w:val="en-US"/>
                </w:rPr>
              </w:pPr>
              <w:r>
                <w:rPr>
                  <w:noProof/>
                  <w:lang w:val="en-US"/>
                </w:rPr>
                <w:t xml:space="preserve">—. 2002. </w:t>
              </w:r>
              <w:r>
                <w:rPr>
                  <w:i/>
                  <w:iCs/>
                  <w:noProof/>
                  <w:lang w:val="en-US"/>
                </w:rPr>
                <w:t>Pemikiran-pemikiran dalam Pembangunan Kesejahteraan Sosial.</w:t>
              </w:r>
              <w:r>
                <w:rPr>
                  <w:noProof/>
                  <w:lang w:val="en-US"/>
                </w:rPr>
                <w:t xml:space="preserve"> Jakarta: FE UI.</w:t>
              </w:r>
            </w:p>
            <w:p w:rsidR="00D0116E" w:rsidRDefault="00D0116E" w:rsidP="00D0116E">
              <w:pPr>
                <w:pStyle w:val="Bibliography"/>
                <w:ind w:left="1843" w:hanging="720"/>
                <w:rPr>
                  <w:noProof/>
                  <w:lang w:val="en-US"/>
                </w:rPr>
              </w:pPr>
              <w:r>
                <w:rPr>
                  <w:noProof/>
                  <w:lang w:val="en-US"/>
                </w:rPr>
                <w:t xml:space="preserve">Sagir, Akhmad . 2015. "Dakwah Bil-Hal." </w:t>
              </w:r>
              <w:r>
                <w:rPr>
                  <w:i/>
                  <w:iCs/>
                  <w:noProof/>
                  <w:lang w:val="en-US"/>
                </w:rPr>
                <w:t>Dakwah Bil-Hal: Prospek Dan Tantangan Da’i</w:t>
              </w:r>
              <w:r>
                <w:rPr>
                  <w:noProof/>
                  <w:lang w:val="en-US"/>
                </w:rPr>
                <w:t xml:space="preserve"> 18-21.</w:t>
              </w:r>
            </w:p>
            <w:p w:rsidR="00D0116E" w:rsidRDefault="00D0116E" w:rsidP="00D0116E">
              <w:pPr>
                <w:pStyle w:val="Bibliography"/>
                <w:ind w:left="1843" w:hanging="720"/>
                <w:rPr>
                  <w:noProof/>
                  <w:lang w:val="en-US"/>
                </w:rPr>
              </w:pPr>
              <w:r>
                <w:rPr>
                  <w:noProof/>
                  <w:lang w:val="en-US"/>
                </w:rPr>
                <w:t xml:space="preserve">Sarlito, Irawan. 2000. </w:t>
              </w:r>
              <w:r>
                <w:rPr>
                  <w:i/>
                  <w:iCs/>
                  <w:noProof/>
                  <w:lang w:val="en-US"/>
                </w:rPr>
                <w:t>Metode Penelitian Sosial.</w:t>
              </w:r>
              <w:r>
                <w:rPr>
                  <w:noProof/>
                  <w:lang w:val="en-US"/>
                </w:rPr>
                <w:t xml:space="preserve"> Bandung: PT. Remaja Rosakarya.</w:t>
              </w:r>
            </w:p>
            <w:p w:rsidR="00D0116E" w:rsidRDefault="00D0116E" w:rsidP="00D0116E">
              <w:pPr>
                <w:pStyle w:val="Bibliography"/>
                <w:ind w:left="1843" w:hanging="720"/>
                <w:rPr>
                  <w:noProof/>
                  <w:lang w:val="en-US"/>
                </w:rPr>
              </w:pPr>
              <w:r>
                <w:rPr>
                  <w:noProof/>
                  <w:lang w:val="en-US"/>
                </w:rPr>
                <w:t xml:space="preserve">Subagyo, Joko. 2015. </w:t>
              </w:r>
              <w:r>
                <w:rPr>
                  <w:i/>
                  <w:iCs/>
                  <w:noProof/>
                  <w:lang w:val="en-US"/>
                </w:rPr>
                <w:t>Metode Penelitian Dalam Teori Dan Praktek.</w:t>
              </w:r>
              <w:r>
                <w:rPr>
                  <w:noProof/>
                  <w:lang w:val="en-US"/>
                </w:rPr>
                <w:t xml:space="preserve"> Jakarta Pusat: Rineka Cipta.</w:t>
              </w:r>
            </w:p>
            <w:p w:rsidR="00D0116E" w:rsidRDefault="00D0116E" w:rsidP="00D0116E">
              <w:pPr>
                <w:pStyle w:val="Bibliography"/>
                <w:ind w:left="1843" w:hanging="720"/>
                <w:rPr>
                  <w:noProof/>
                  <w:lang w:val="en-US"/>
                </w:rPr>
              </w:pPr>
              <w:r>
                <w:rPr>
                  <w:noProof/>
                  <w:lang w:val="en-US"/>
                </w:rPr>
                <w:t xml:space="preserve">Suharto, Edi. 2005. </w:t>
              </w:r>
              <w:r>
                <w:rPr>
                  <w:i/>
                  <w:iCs/>
                  <w:noProof/>
                  <w:lang w:val="en-US"/>
                </w:rPr>
                <w:t>Membangun Masyarakat Memberdayakan Rakyat Kajian Strategis Pembangunan Kesejahteraan Sosial dan Pekerjaan Sosial.</w:t>
              </w:r>
              <w:r>
                <w:rPr>
                  <w:noProof/>
                  <w:lang w:val="en-US"/>
                </w:rPr>
                <w:t xml:space="preserve"> Bandung: PT Refika Aditama.</w:t>
              </w:r>
            </w:p>
            <w:p w:rsidR="00D0116E" w:rsidRDefault="00D0116E" w:rsidP="00D0116E">
              <w:pPr>
                <w:pStyle w:val="Bibliography"/>
                <w:ind w:left="1843" w:hanging="720"/>
                <w:rPr>
                  <w:noProof/>
                  <w:lang w:val="en-US"/>
                </w:rPr>
              </w:pPr>
              <w:r>
                <w:rPr>
                  <w:noProof/>
                  <w:lang w:val="en-US"/>
                </w:rPr>
                <w:t xml:space="preserve">Usman, Sunyoto. 2006. </w:t>
              </w:r>
              <w:r>
                <w:rPr>
                  <w:i/>
                  <w:iCs/>
                  <w:noProof/>
                  <w:lang w:val="en-US"/>
                </w:rPr>
                <w:t>Pengembangan dan Pemberdayaan Masyarakat.</w:t>
              </w:r>
              <w:r>
                <w:rPr>
                  <w:noProof/>
                  <w:lang w:val="en-US"/>
                </w:rPr>
                <w:t xml:space="preserve"> Yogyakarta: Pustaka.</w:t>
              </w:r>
            </w:p>
            <w:p w:rsidR="00D0116E" w:rsidRDefault="00D0116E" w:rsidP="00D0116E">
              <w:pPr>
                <w:pStyle w:val="Bibliography"/>
                <w:ind w:left="1843" w:hanging="720"/>
                <w:rPr>
                  <w:noProof/>
                  <w:lang w:val="en-US"/>
                </w:rPr>
              </w:pPr>
              <w:r>
                <w:rPr>
                  <w:noProof/>
                  <w:lang w:val="en-US"/>
                </w:rPr>
                <w:t xml:space="preserve">2016. "Yogya Kota Bank Sampah, siapa takut?" </w:t>
              </w:r>
              <w:r>
                <w:rPr>
                  <w:i/>
                  <w:iCs/>
                  <w:noProof/>
                  <w:lang w:val="en-US"/>
                </w:rPr>
                <w:t>Kedaulatan Rakyat</w:t>
              </w:r>
              <w:r>
                <w:rPr>
                  <w:noProof/>
                  <w:lang w:val="en-US"/>
                </w:rPr>
                <w:t xml:space="preserve"> 11.</w:t>
              </w:r>
            </w:p>
            <w:p w:rsidR="00D0116E" w:rsidRDefault="00D0116E" w:rsidP="00D0116E">
              <w:pPr>
                <w:pStyle w:val="Bibliography"/>
                <w:ind w:left="1843" w:hanging="720"/>
                <w:rPr>
                  <w:noProof/>
                  <w:lang w:val="en-US"/>
                </w:rPr>
              </w:pPr>
              <w:r>
                <w:rPr>
                  <w:noProof/>
                  <w:lang w:val="en-US"/>
                </w:rPr>
                <w:t xml:space="preserve">Zuhriah, Nurul. 2009. </w:t>
              </w:r>
              <w:r>
                <w:rPr>
                  <w:i/>
                  <w:iCs/>
                  <w:noProof/>
                  <w:lang w:val="en-US"/>
                </w:rPr>
                <w:t>Metodologi Penelitian Sosial dan Pendidikan (Teori dan Aplikasi).</w:t>
              </w:r>
              <w:r>
                <w:rPr>
                  <w:noProof/>
                  <w:lang w:val="en-US"/>
                </w:rPr>
                <w:t xml:space="preserve"> Jakarta: PT. Bumi Aksara.</w:t>
              </w:r>
            </w:p>
            <w:p w:rsidR="00D0116E" w:rsidRPr="00D0116E" w:rsidRDefault="003C2063" w:rsidP="00D0116E">
              <w:r>
                <w:rPr>
                  <w:b/>
                  <w:bCs/>
                  <w:noProof/>
                </w:rPr>
                <w:fldChar w:fldCharType="end"/>
              </w:r>
            </w:p>
          </w:sdtContent>
        </w:sdt>
      </w:sdtContent>
    </w:sdt>
    <w:sectPr w:rsidR="00D0116E" w:rsidRPr="00D0116E" w:rsidSect="003C206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E3" w:rsidRDefault="00776DE3" w:rsidP="0000472B">
      <w:pPr>
        <w:spacing w:after="0" w:line="240" w:lineRule="auto"/>
      </w:pPr>
      <w:r>
        <w:separator/>
      </w:r>
    </w:p>
  </w:endnote>
  <w:endnote w:type="continuationSeparator" w:id="1">
    <w:p w:rsidR="00776DE3" w:rsidRDefault="00776DE3" w:rsidP="00004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16940"/>
      <w:docPartObj>
        <w:docPartGallery w:val="Page Numbers (Bottom of Page)"/>
        <w:docPartUnique/>
      </w:docPartObj>
    </w:sdtPr>
    <w:sdtEndPr>
      <w:rPr>
        <w:noProof/>
      </w:rPr>
    </w:sdtEndPr>
    <w:sdtContent>
      <w:p w:rsidR="004003B2" w:rsidRDefault="003C2063">
        <w:pPr>
          <w:pStyle w:val="Footer"/>
          <w:jc w:val="center"/>
        </w:pPr>
        <w:r>
          <w:fldChar w:fldCharType="begin"/>
        </w:r>
        <w:r w:rsidR="004003B2">
          <w:instrText xml:space="preserve"> PAGE   \* MERGEFORMAT </w:instrText>
        </w:r>
        <w:r>
          <w:fldChar w:fldCharType="separate"/>
        </w:r>
        <w:r w:rsidR="003B08E8">
          <w:rPr>
            <w:noProof/>
          </w:rPr>
          <w:t>5</w:t>
        </w:r>
        <w:r>
          <w:rPr>
            <w:noProof/>
          </w:rPr>
          <w:fldChar w:fldCharType="end"/>
        </w:r>
      </w:p>
    </w:sdtContent>
  </w:sdt>
  <w:p w:rsidR="004003B2" w:rsidRDefault="00400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E3" w:rsidRDefault="00776DE3" w:rsidP="0000472B">
      <w:pPr>
        <w:spacing w:after="0" w:line="240" w:lineRule="auto"/>
      </w:pPr>
      <w:r>
        <w:separator/>
      </w:r>
    </w:p>
  </w:footnote>
  <w:footnote w:type="continuationSeparator" w:id="1">
    <w:p w:rsidR="00776DE3" w:rsidRDefault="00776DE3" w:rsidP="0000472B">
      <w:pPr>
        <w:spacing w:after="0" w:line="240" w:lineRule="auto"/>
      </w:pPr>
      <w:r>
        <w:continuationSeparator/>
      </w:r>
    </w:p>
  </w:footnote>
  <w:footnote w:id="2">
    <w:p w:rsidR="004003B2" w:rsidRDefault="00C62AB2" w:rsidP="004003B2">
      <w:pPr>
        <w:pStyle w:val="Bibliography"/>
        <w:ind w:left="720" w:hanging="720"/>
        <w:rPr>
          <w:noProof/>
        </w:rPr>
      </w:pPr>
      <w:r>
        <w:rPr>
          <w:rStyle w:val="FootnoteReference"/>
        </w:rPr>
        <w:footnoteRef/>
      </w:r>
      <w:r w:rsidR="004003B2" w:rsidRPr="004003B2">
        <w:rPr>
          <w:noProof/>
          <w:sz w:val="20"/>
          <w:szCs w:val="20"/>
        </w:rPr>
        <w:t xml:space="preserve">Fudhailidi, Ahmad. 2002. </w:t>
      </w:r>
      <w:r w:rsidR="004003B2" w:rsidRPr="004003B2">
        <w:rPr>
          <w:i/>
          <w:iCs/>
          <w:noProof/>
          <w:sz w:val="20"/>
          <w:szCs w:val="20"/>
        </w:rPr>
        <w:t>Perempuan Lembah Suci: Kritik atas hadits-hadits Sahih.</w:t>
      </w:r>
      <w:r w:rsidR="004003B2" w:rsidRPr="004003B2">
        <w:rPr>
          <w:noProof/>
          <w:sz w:val="20"/>
          <w:szCs w:val="20"/>
        </w:rPr>
        <w:t xml:space="preserve"> Yogyakarta: Piar Mdiq.</w:t>
      </w:r>
    </w:p>
    <w:p w:rsidR="00C62AB2" w:rsidRDefault="00C62AB2">
      <w:pPr>
        <w:pStyle w:val="FootnoteText"/>
      </w:pPr>
    </w:p>
  </w:footnote>
  <w:footnote w:id="3">
    <w:p w:rsidR="00EE2441" w:rsidRDefault="00EE2441" w:rsidP="00EE2441">
      <w:pPr>
        <w:pStyle w:val="Bibliography"/>
        <w:ind w:left="720" w:hanging="720"/>
        <w:rPr>
          <w:noProof/>
        </w:rPr>
      </w:pPr>
      <w:r>
        <w:rPr>
          <w:rStyle w:val="FootnoteReference"/>
        </w:rPr>
        <w:footnoteRef/>
      </w:r>
      <w:r w:rsidRPr="00EE2441">
        <w:rPr>
          <w:noProof/>
          <w:sz w:val="20"/>
          <w:szCs w:val="20"/>
        </w:rPr>
        <w:t xml:space="preserve">2016. "Yogya Kota Bank Sampah, siapa takut?" </w:t>
      </w:r>
      <w:r w:rsidRPr="00EE2441">
        <w:rPr>
          <w:i/>
          <w:iCs/>
          <w:noProof/>
          <w:sz w:val="20"/>
          <w:szCs w:val="20"/>
        </w:rPr>
        <w:t>Kedaulatan Rakyat</w:t>
      </w:r>
      <w:r w:rsidRPr="00EE2441">
        <w:rPr>
          <w:noProof/>
          <w:sz w:val="20"/>
          <w:szCs w:val="20"/>
        </w:rPr>
        <w:t xml:space="preserve"> 11.</w:t>
      </w:r>
    </w:p>
  </w:footnote>
  <w:footnote w:id="4">
    <w:p w:rsidR="00EE2441" w:rsidRPr="00EE2441" w:rsidRDefault="00EE2441" w:rsidP="00EE2441">
      <w:pPr>
        <w:pStyle w:val="Bibliography"/>
        <w:ind w:left="709" w:hanging="709"/>
        <w:rPr>
          <w:noProof/>
          <w:sz w:val="20"/>
          <w:szCs w:val="20"/>
        </w:rPr>
      </w:pPr>
      <w:r w:rsidRPr="00EE2441">
        <w:rPr>
          <w:rStyle w:val="FootnoteReference"/>
          <w:sz w:val="20"/>
          <w:szCs w:val="20"/>
        </w:rPr>
        <w:footnoteRef/>
      </w:r>
      <w:r w:rsidRPr="00EE2441">
        <w:rPr>
          <w:noProof/>
          <w:sz w:val="20"/>
          <w:szCs w:val="20"/>
        </w:rPr>
        <w:t xml:space="preserve">Al-Hibri, Azizah. 2001. </w:t>
      </w:r>
      <w:r w:rsidRPr="00EE2441">
        <w:rPr>
          <w:i/>
          <w:iCs/>
          <w:noProof/>
          <w:sz w:val="20"/>
          <w:szCs w:val="20"/>
        </w:rPr>
        <w:t>Wanita dalam Masyarakat Indonesia Akses, Pemberdayaan, Kesempatan.</w:t>
      </w:r>
      <w:r w:rsidRPr="00EE2441">
        <w:rPr>
          <w:noProof/>
          <w:sz w:val="20"/>
          <w:szCs w:val="20"/>
        </w:rPr>
        <w:t xml:space="preserve"> Yogyakarta:Sunan Kalijaga Press.</w:t>
      </w:r>
    </w:p>
  </w:footnote>
  <w:footnote w:id="5">
    <w:p w:rsidR="00EE2441" w:rsidRPr="007B16F1" w:rsidRDefault="00EE2441" w:rsidP="007B16F1">
      <w:pPr>
        <w:pStyle w:val="Bibliography"/>
        <w:ind w:left="720" w:hanging="720"/>
        <w:rPr>
          <w:noProof/>
          <w:sz w:val="20"/>
          <w:szCs w:val="20"/>
        </w:rPr>
      </w:pPr>
      <w:r>
        <w:rPr>
          <w:rStyle w:val="FootnoteReference"/>
        </w:rPr>
        <w:footnoteRef/>
      </w:r>
      <w:r w:rsidRPr="00EE2441">
        <w:rPr>
          <w:noProof/>
          <w:sz w:val="20"/>
          <w:szCs w:val="20"/>
        </w:rPr>
        <w:t xml:space="preserve">Rukminto, Isbandi. 2013. "Kesejahteraan Sosial." In </w:t>
      </w:r>
      <w:r w:rsidRPr="00EE2441">
        <w:rPr>
          <w:i/>
          <w:iCs/>
          <w:noProof/>
          <w:sz w:val="20"/>
          <w:szCs w:val="20"/>
        </w:rPr>
        <w:t>Kesejahteraan Sosial</w:t>
      </w:r>
      <w:r w:rsidRPr="00EE2441">
        <w:rPr>
          <w:noProof/>
          <w:sz w:val="20"/>
          <w:szCs w:val="20"/>
        </w:rPr>
        <w:t>, by Isbandi Rukminto, 54-56. Jakarta: RajaGrafindo Persada.</w:t>
      </w:r>
    </w:p>
  </w:footnote>
  <w:footnote w:id="6">
    <w:p w:rsidR="007B16F1" w:rsidRPr="007B16F1" w:rsidRDefault="007B16F1" w:rsidP="007B16F1">
      <w:pPr>
        <w:pStyle w:val="Bibliography"/>
        <w:ind w:left="720" w:hanging="720"/>
        <w:rPr>
          <w:noProof/>
          <w:sz w:val="20"/>
          <w:szCs w:val="20"/>
        </w:rPr>
      </w:pPr>
      <w:r w:rsidRPr="007B16F1">
        <w:rPr>
          <w:rStyle w:val="FootnoteReference"/>
          <w:sz w:val="20"/>
          <w:szCs w:val="20"/>
        </w:rPr>
        <w:footnoteRef/>
      </w:r>
      <w:r w:rsidRPr="007B16F1">
        <w:rPr>
          <w:noProof/>
          <w:sz w:val="20"/>
          <w:szCs w:val="20"/>
        </w:rPr>
        <w:t xml:space="preserve">Sagir, Akhmad . 2015. "Dakwah Bil-Hal." </w:t>
      </w:r>
      <w:r w:rsidRPr="007B16F1">
        <w:rPr>
          <w:i/>
          <w:iCs/>
          <w:noProof/>
          <w:sz w:val="20"/>
          <w:szCs w:val="20"/>
        </w:rPr>
        <w:t>Dakwah Bil-Hal: Prospek Dan Tantangan Da’i</w:t>
      </w:r>
      <w:r w:rsidRPr="007B16F1">
        <w:rPr>
          <w:noProof/>
          <w:sz w:val="20"/>
          <w:szCs w:val="20"/>
        </w:rPr>
        <w:t xml:space="preserve"> 18-21.</w:t>
      </w:r>
    </w:p>
  </w:footnote>
  <w:footnote w:id="7">
    <w:p w:rsidR="007B16F1" w:rsidRPr="007B16F1" w:rsidRDefault="007B16F1" w:rsidP="007B16F1">
      <w:pPr>
        <w:pStyle w:val="Bibliography"/>
        <w:ind w:left="720" w:hanging="720"/>
        <w:rPr>
          <w:noProof/>
          <w:sz w:val="20"/>
          <w:szCs w:val="20"/>
        </w:rPr>
      </w:pPr>
      <w:r w:rsidRPr="007B16F1">
        <w:rPr>
          <w:rStyle w:val="FootnoteReference"/>
          <w:sz w:val="20"/>
          <w:szCs w:val="20"/>
        </w:rPr>
        <w:footnoteRef/>
      </w:r>
      <w:r w:rsidRPr="007B16F1">
        <w:rPr>
          <w:noProof/>
          <w:sz w:val="20"/>
          <w:szCs w:val="20"/>
        </w:rPr>
        <w:t xml:space="preserve">Usman, Sunyoto. 2006. </w:t>
      </w:r>
      <w:r w:rsidRPr="007B16F1">
        <w:rPr>
          <w:i/>
          <w:iCs/>
          <w:noProof/>
          <w:sz w:val="20"/>
          <w:szCs w:val="20"/>
        </w:rPr>
        <w:t>Pengembangan dan Pemberdayaan Masyarakat.</w:t>
      </w:r>
      <w:r w:rsidRPr="007B16F1">
        <w:rPr>
          <w:noProof/>
          <w:sz w:val="20"/>
          <w:szCs w:val="20"/>
        </w:rPr>
        <w:t xml:space="preserve"> Yogyakarta: Pustaka.</w:t>
      </w:r>
    </w:p>
    <w:p w:rsidR="007B16F1" w:rsidRDefault="007B16F1">
      <w:pPr>
        <w:pStyle w:val="FootnoteText"/>
      </w:pPr>
    </w:p>
  </w:footnote>
  <w:footnote w:id="8">
    <w:p w:rsidR="005762F9" w:rsidRPr="007473DC" w:rsidRDefault="005762F9" w:rsidP="007473DC">
      <w:pPr>
        <w:pStyle w:val="Bibliography"/>
        <w:ind w:left="720" w:hanging="720"/>
        <w:rPr>
          <w:noProof/>
          <w:sz w:val="20"/>
          <w:szCs w:val="20"/>
        </w:rPr>
      </w:pPr>
      <w:r>
        <w:rPr>
          <w:rStyle w:val="FootnoteReference"/>
        </w:rPr>
        <w:footnoteRef/>
      </w:r>
      <w:r w:rsidRPr="005762F9">
        <w:rPr>
          <w:noProof/>
          <w:sz w:val="20"/>
          <w:szCs w:val="20"/>
        </w:rPr>
        <w:t xml:space="preserve">Margono, S. 2000. </w:t>
      </w:r>
      <w:r w:rsidRPr="005762F9">
        <w:rPr>
          <w:i/>
          <w:iCs/>
          <w:noProof/>
          <w:sz w:val="20"/>
          <w:szCs w:val="20"/>
        </w:rPr>
        <w:t>Metode Penelitian Penelitian.</w:t>
      </w:r>
      <w:r w:rsidRPr="005762F9">
        <w:rPr>
          <w:noProof/>
          <w:sz w:val="20"/>
          <w:szCs w:val="20"/>
        </w:rPr>
        <w:t xml:space="preserve"> Jakarta: Rineka Cipta.</w:t>
      </w:r>
    </w:p>
  </w:footnote>
  <w:footnote w:id="9">
    <w:p w:rsidR="007473DC" w:rsidRDefault="007473DC" w:rsidP="007473DC">
      <w:pPr>
        <w:pStyle w:val="Bibliography"/>
        <w:ind w:left="720" w:hanging="720"/>
        <w:rPr>
          <w:noProof/>
        </w:rPr>
      </w:pPr>
      <w:r>
        <w:rPr>
          <w:rStyle w:val="FootnoteReference"/>
        </w:rPr>
        <w:footnoteRef/>
      </w:r>
      <w:bookmarkStart w:id="0" w:name="_Hlk53045914"/>
      <w:r w:rsidRPr="007473DC">
        <w:rPr>
          <w:noProof/>
          <w:sz w:val="20"/>
          <w:szCs w:val="20"/>
        </w:rPr>
        <w:t xml:space="preserve">Subagyo, Joko. 2015. </w:t>
      </w:r>
      <w:r w:rsidRPr="007473DC">
        <w:rPr>
          <w:i/>
          <w:iCs/>
          <w:noProof/>
          <w:sz w:val="20"/>
          <w:szCs w:val="20"/>
        </w:rPr>
        <w:t>Metode Penelitian Dalam Teori Dan Praktek.</w:t>
      </w:r>
      <w:r w:rsidRPr="007473DC">
        <w:rPr>
          <w:noProof/>
          <w:sz w:val="20"/>
          <w:szCs w:val="20"/>
        </w:rPr>
        <w:t xml:space="preserve"> Jakarta Pusat: Rineka Cipta.</w:t>
      </w:r>
      <w:bookmarkEnd w:id="0"/>
    </w:p>
  </w:footnote>
  <w:footnote w:id="10">
    <w:p w:rsidR="00445C60" w:rsidRPr="00445C60" w:rsidRDefault="00445C60" w:rsidP="00445C60">
      <w:pPr>
        <w:pStyle w:val="Bibliography"/>
        <w:ind w:left="720" w:hanging="720"/>
        <w:rPr>
          <w:noProof/>
          <w:sz w:val="20"/>
          <w:szCs w:val="20"/>
        </w:rPr>
      </w:pPr>
      <w:r>
        <w:rPr>
          <w:rStyle w:val="FootnoteReference"/>
        </w:rPr>
        <w:footnoteRef/>
      </w:r>
      <w:r w:rsidRPr="00445C60">
        <w:rPr>
          <w:noProof/>
          <w:sz w:val="20"/>
          <w:szCs w:val="20"/>
        </w:rPr>
        <w:t xml:space="preserve">Suharto, Edi. 2005. </w:t>
      </w:r>
      <w:r w:rsidRPr="00445C60">
        <w:rPr>
          <w:i/>
          <w:iCs/>
          <w:noProof/>
          <w:sz w:val="20"/>
          <w:szCs w:val="20"/>
        </w:rPr>
        <w:t>Membangun Masyarakat Memberdayakan Rakyat.</w:t>
      </w:r>
      <w:r w:rsidRPr="00445C60">
        <w:rPr>
          <w:noProof/>
          <w:sz w:val="20"/>
          <w:szCs w:val="20"/>
        </w:rPr>
        <w:t xml:space="preserve"> Vol. 5. Bandung, Jawa Barat: PT. Refika Aditama. Accessed August 19, 2020.</w:t>
      </w:r>
    </w:p>
    <w:p w:rsidR="00445C60" w:rsidRDefault="00445C60">
      <w:pPr>
        <w:pStyle w:val="FootnoteText"/>
      </w:pPr>
    </w:p>
  </w:footnote>
  <w:footnote w:id="11">
    <w:p w:rsidR="00445C60" w:rsidRDefault="00445C60" w:rsidP="00445C60">
      <w:pPr>
        <w:pStyle w:val="Bibliography"/>
        <w:ind w:left="720" w:hanging="720"/>
        <w:rPr>
          <w:noProof/>
        </w:rPr>
      </w:pPr>
      <w:r>
        <w:rPr>
          <w:rStyle w:val="FootnoteReference"/>
        </w:rPr>
        <w:footnoteRef/>
      </w:r>
      <w:r w:rsidRPr="00445C60">
        <w:rPr>
          <w:noProof/>
          <w:sz w:val="20"/>
          <w:szCs w:val="20"/>
        </w:rPr>
        <w:t xml:space="preserve">Rukminto, Isbandi. 2013. "Kesejahteraan Sosial." In </w:t>
      </w:r>
      <w:r w:rsidRPr="00445C60">
        <w:rPr>
          <w:i/>
          <w:iCs/>
          <w:noProof/>
          <w:sz w:val="20"/>
          <w:szCs w:val="20"/>
        </w:rPr>
        <w:t>Kesejahteraan Sosial</w:t>
      </w:r>
      <w:r w:rsidRPr="00445C60">
        <w:rPr>
          <w:noProof/>
          <w:sz w:val="20"/>
          <w:szCs w:val="20"/>
        </w:rPr>
        <w:t>, by Isbandi Rukminto, 54-56. Jakarta: RajaGrafindo Persada.</w:t>
      </w:r>
    </w:p>
    <w:p w:rsidR="00445C60" w:rsidRDefault="00445C6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270851534"/>
      <w:docPartObj>
        <w:docPartGallery w:val="Page Numbers (Top of Page)"/>
        <w:docPartUnique/>
      </w:docPartObj>
    </w:sdtPr>
    <w:sdtEndPr>
      <w:rPr>
        <w:rFonts w:ascii="Calibri" w:hAnsi="Calibri" w:cs="Arial"/>
        <w:noProof/>
        <w:sz w:val="22"/>
        <w:szCs w:val="22"/>
      </w:rPr>
    </w:sdtEndPr>
    <w:sdtContent>
      <w:p w:rsidR="0000472B" w:rsidRPr="004B499B" w:rsidRDefault="0000472B" w:rsidP="0000472B">
        <w:pPr>
          <w:spacing w:after="0" w:line="240" w:lineRule="auto"/>
          <w:jc w:val="right"/>
          <w:rPr>
            <w:rFonts w:ascii="Times New Roman" w:hAnsi="Times New Roman" w:cs="Times New Roman"/>
            <w:i/>
            <w:sz w:val="20"/>
            <w:szCs w:val="20"/>
          </w:rPr>
        </w:pPr>
        <w:r w:rsidRPr="004B499B">
          <w:rPr>
            <w:rFonts w:ascii="Times New Roman" w:hAnsi="Times New Roman" w:cs="Times New Roman"/>
            <w:i/>
            <w:sz w:val="20"/>
            <w:szCs w:val="20"/>
          </w:rPr>
          <w:t>JurnalMasyarakatMadani Vol. 00 No. 00. Desember 2</w:t>
        </w:r>
        <w:r>
          <w:rPr>
            <w:rFonts w:ascii="Times New Roman" w:hAnsi="Times New Roman" w:cs="Times New Roman"/>
            <w:i/>
            <w:sz w:val="20"/>
            <w:szCs w:val="20"/>
          </w:rPr>
          <w:t>0</w:t>
        </w:r>
        <w:r w:rsidR="00D345CA">
          <w:rPr>
            <w:rFonts w:ascii="Times New Roman" w:hAnsi="Times New Roman" w:cs="Times New Roman"/>
            <w:i/>
            <w:sz w:val="20"/>
            <w:szCs w:val="20"/>
            <w:lang w:val="id-ID"/>
          </w:rPr>
          <w:t>20</w:t>
        </w:r>
        <w:r w:rsidRPr="004B499B">
          <w:rPr>
            <w:rFonts w:ascii="Times New Roman" w:hAnsi="Times New Roman" w:cs="Times New Roman"/>
            <w:i/>
            <w:sz w:val="20"/>
            <w:szCs w:val="20"/>
          </w:rPr>
          <w:t>: Hal 00-00</w:t>
        </w:r>
      </w:p>
      <w:p w:rsidR="0000472B" w:rsidRPr="004B499B" w:rsidRDefault="0000472B" w:rsidP="0000472B">
        <w:pPr>
          <w:spacing w:after="0" w:line="240" w:lineRule="auto"/>
          <w:jc w:val="right"/>
          <w:rPr>
            <w:i/>
            <w:sz w:val="18"/>
            <w:szCs w:val="18"/>
          </w:rPr>
        </w:pPr>
        <w:r w:rsidRPr="00261E3F">
          <w:rPr>
            <w:rFonts w:ascii="Times New Roman" w:hAnsi="Times New Roman" w:cs="Times New Roman"/>
            <w:i/>
            <w:sz w:val="20"/>
            <w:szCs w:val="20"/>
          </w:rPr>
          <w:t>P-ISSN:</w:t>
        </w:r>
        <w:r w:rsidRPr="00261E3F">
          <w:rPr>
            <w:rFonts w:ascii="Book Antiqua" w:eastAsia="Times New Roman" w:hAnsi="Book Antiqua" w:cstheme="minorHAnsi"/>
            <w:sz w:val="20"/>
            <w:szCs w:val="20"/>
          </w:rPr>
          <w:t xml:space="preserve"> 2338-607X</w:t>
        </w:r>
        <w:r w:rsidRPr="00102B11">
          <w:rPr>
            <w:rFonts w:ascii="Book Antiqua" w:hAnsi="Book Antiqua" w:cs="Times New Roman"/>
            <w:sz w:val="28"/>
            <w:szCs w:val="28"/>
          </w:rPr>
          <w:t>I</w:t>
        </w:r>
        <w:r w:rsidRPr="00261E3F">
          <w:rPr>
            <w:rFonts w:ascii="Book Antiqua" w:hAnsi="Book Antiqua" w:cs="Times New Roman"/>
            <w:i/>
            <w:sz w:val="20"/>
            <w:szCs w:val="20"/>
          </w:rPr>
          <w:t xml:space="preserve">E-ISSN: </w:t>
        </w:r>
        <w:r w:rsidRPr="00261E3F">
          <w:rPr>
            <w:rFonts w:ascii="Book Antiqua" w:eastAsia="Times New Roman" w:hAnsi="Book Antiqua" w:cstheme="minorHAnsi"/>
            <w:sz w:val="20"/>
            <w:szCs w:val="20"/>
            <w:lang w:val="id-ID"/>
          </w:rPr>
          <w:t>265</w:t>
        </w:r>
        <w:r w:rsidRPr="00261E3F">
          <w:rPr>
            <w:rFonts w:ascii="Book Antiqua" w:eastAsia="Times New Roman" w:hAnsi="Book Antiqua" w:cstheme="minorHAnsi"/>
            <w:sz w:val="20"/>
            <w:szCs w:val="20"/>
          </w:rPr>
          <w:t>6</w:t>
        </w:r>
        <w:r w:rsidRPr="00261E3F">
          <w:rPr>
            <w:rFonts w:ascii="Book Antiqua" w:eastAsia="Times New Roman" w:hAnsi="Book Antiqua" w:cstheme="minorHAnsi"/>
            <w:sz w:val="20"/>
            <w:szCs w:val="20"/>
            <w:lang w:val="id-ID"/>
          </w:rPr>
          <w:t>-77</w:t>
        </w:r>
        <w:r w:rsidRPr="00261E3F">
          <w:rPr>
            <w:rFonts w:ascii="Book Antiqua" w:eastAsia="Times New Roman" w:hAnsi="Book Antiqua" w:cstheme="minorHAnsi"/>
            <w:sz w:val="20"/>
            <w:szCs w:val="20"/>
          </w:rPr>
          <w:t>41</w:t>
        </w:r>
      </w:p>
    </w:sdtContent>
  </w:sdt>
  <w:p w:rsidR="0000472B" w:rsidRDefault="0000472B" w:rsidP="0000472B">
    <w:pPr>
      <w:pStyle w:val="Header"/>
    </w:pPr>
  </w:p>
  <w:p w:rsidR="0000472B" w:rsidRDefault="00004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057"/>
    <w:multiLevelType w:val="hybridMultilevel"/>
    <w:tmpl w:val="132021D8"/>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
    <w:nsid w:val="0A213C45"/>
    <w:multiLevelType w:val="hybridMultilevel"/>
    <w:tmpl w:val="4104B85A"/>
    <w:lvl w:ilvl="0" w:tplc="3809000F">
      <w:start w:val="1"/>
      <w:numFmt w:val="decimal"/>
      <w:lvlText w:val="%1."/>
      <w:lvlJc w:val="left"/>
      <w:pPr>
        <w:ind w:left="1429" w:hanging="360"/>
      </w:pPr>
    </w:lvl>
    <w:lvl w:ilvl="1" w:tplc="A4587600">
      <w:start w:val="1"/>
      <w:numFmt w:val="lowerLetter"/>
      <w:lvlText w:val="%2."/>
      <w:lvlJc w:val="left"/>
      <w:pPr>
        <w:ind w:left="2149" w:hanging="36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nsid w:val="10B111E6"/>
    <w:multiLevelType w:val="hybridMultilevel"/>
    <w:tmpl w:val="A6A6C2F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65B5D17"/>
    <w:multiLevelType w:val="hybridMultilevel"/>
    <w:tmpl w:val="1EDE7B1C"/>
    <w:lvl w:ilvl="0" w:tplc="749CFD5E">
      <w:start w:val="1"/>
      <w:numFmt w:val="upperLetter"/>
      <w:lvlText w:val="%1."/>
      <w:lvlJc w:val="left"/>
      <w:pPr>
        <w:ind w:left="178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nsid w:val="16851DC0"/>
    <w:multiLevelType w:val="hybridMultilevel"/>
    <w:tmpl w:val="1108C814"/>
    <w:lvl w:ilvl="0" w:tplc="38090019">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nsid w:val="19E340EE"/>
    <w:multiLevelType w:val="hybridMultilevel"/>
    <w:tmpl w:val="F5901822"/>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nsid w:val="28BA14D9"/>
    <w:multiLevelType w:val="hybridMultilevel"/>
    <w:tmpl w:val="15129D2C"/>
    <w:lvl w:ilvl="0" w:tplc="38090019">
      <w:start w:val="1"/>
      <w:numFmt w:val="lowerLetter"/>
      <w:lvlText w:val="%1."/>
      <w:lvlJc w:val="left"/>
      <w:pPr>
        <w:ind w:left="2705" w:hanging="360"/>
      </w:pPr>
    </w:lvl>
    <w:lvl w:ilvl="1" w:tplc="38090019">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7">
    <w:nsid w:val="28FB59DC"/>
    <w:multiLevelType w:val="hybridMultilevel"/>
    <w:tmpl w:val="52A866A6"/>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FAB652A"/>
    <w:multiLevelType w:val="hybridMultilevel"/>
    <w:tmpl w:val="A12A3D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4A4568"/>
    <w:multiLevelType w:val="hybridMultilevel"/>
    <w:tmpl w:val="65C0CCC4"/>
    <w:lvl w:ilvl="0" w:tplc="38090019">
      <w:start w:val="1"/>
      <w:numFmt w:val="lowerLetter"/>
      <w:lvlText w:val="%1."/>
      <w:lvlJc w:val="left"/>
      <w:pPr>
        <w:ind w:left="3587" w:hanging="360"/>
      </w:pPr>
    </w:lvl>
    <w:lvl w:ilvl="1" w:tplc="38090019" w:tentative="1">
      <w:start w:val="1"/>
      <w:numFmt w:val="lowerLetter"/>
      <w:lvlText w:val="%2."/>
      <w:lvlJc w:val="left"/>
      <w:pPr>
        <w:ind w:left="4307" w:hanging="360"/>
      </w:pPr>
    </w:lvl>
    <w:lvl w:ilvl="2" w:tplc="3809001B" w:tentative="1">
      <w:start w:val="1"/>
      <w:numFmt w:val="lowerRoman"/>
      <w:lvlText w:val="%3."/>
      <w:lvlJc w:val="right"/>
      <w:pPr>
        <w:ind w:left="5027" w:hanging="180"/>
      </w:pPr>
    </w:lvl>
    <w:lvl w:ilvl="3" w:tplc="3809000F" w:tentative="1">
      <w:start w:val="1"/>
      <w:numFmt w:val="decimal"/>
      <w:lvlText w:val="%4."/>
      <w:lvlJc w:val="left"/>
      <w:pPr>
        <w:ind w:left="5747" w:hanging="360"/>
      </w:pPr>
    </w:lvl>
    <w:lvl w:ilvl="4" w:tplc="38090019" w:tentative="1">
      <w:start w:val="1"/>
      <w:numFmt w:val="lowerLetter"/>
      <w:lvlText w:val="%5."/>
      <w:lvlJc w:val="left"/>
      <w:pPr>
        <w:ind w:left="6467" w:hanging="360"/>
      </w:pPr>
    </w:lvl>
    <w:lvl w:ilvl="5" w:tplc="3809001B" w:tentative="1">
      <w:start w:val="1"/>
      <w:numFmt w:val="lowerRoman"/>
      <w:lvlText w:val="%6."/>
      <w:lvlJc w:val="right"/>
      <w:pPr>
        <w:ind w:left="7187" w:hanging="180"/>
      </w:pPr>
    </w:lvl>
    <w:lvl w:ilvl="6" w:tplc="3809000F" w:tentative="1">
      <w:start w:val="1"/>
      <w:numFmt w:val="decimal"/>
      <w:lvlText w:val="%7."/>
      <w:lvlJc w:val="left"/>
      <w:pPr>
        <w:ind w:left="7907" w:hanging="360"/>
      </w:pPr>
    </w:lvl>
    <w:lvl w:ilvl="7" w:tplc="38090019" w:tentative="1">
      <w:start w:val="1"/>
      <w:numFmt w:val="lowerLetter"/>
      <w:lvlText w:val="%8."/>
      <w:lvlJc w:val="left"/>
      <w:pPr>
        <w:ind w:left="8627" w:hanging="360"/>
      </w:pPr>
    </w:lvl>
    <w:lvl w:ilvl="8" w:tplc="3809001B" w:tentative="1">
      <w:start w:val="1"/>
      <w:numFmt w:val="lowerRoman"/>
      <w:lvlText w:val="%9."/>
      <w:lvlJc w:val="right"/>
      <w:pPr>
        <w:ind w:left="9347" w:hanging="180"/>
      </w:pPr>
    </w:lvl>
  </w:abstractNum>
  <w:abstractNum w:abstractNumId="10">
    <w:nsid w:val="50F17A8F"/>
    <w:multiLevelType w:val="hybridMultilevel"/>
    <w:tmpl w:val="4AA299A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346782F"/>
    <w:multiLevelType w:val="hybridMultilevel"/>
    <w:tmpl w:val="C8D4FDE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534E185E"/>
    <w:multiLevelType w:val="hybridMultilevel"/>
    <w:tmpl w:val="581C9942"/>
    <w:lvl w:ilvl="0" w:tplc="EE0837EE">
      <w:start w:val="1"/>
      <w:numFmt w:val="upperLetter"/>
      <w:lvlText w:val="%1."/>
      <w:lvlJc w:val="left"/>
      <w:pPr>
        <w:ind w:left="1363" w:hanging="360"/>
      </w:pPr>
      <w:rPr>
        <w:rFonts w:hint="default"/>
      </w:rPr>
    </w:lvl>
    <w:lvl w:ilvl="1" w:tplc="24A67B94">
      <w:start w:val="1"/>
      <w:numFmt w:val="decimal"/>
      <w:lvlText w:val="%2."/>
      <w:lvlJc w:val="left"/>
      <w:pPr>
        <w:ind w:left="2083" w:hanging="360"/>
      </w:pPr>
      <w:rPr>
        <w:rFonts w:hint="default"/>
        <w:b w:val="0"/>
        <w:bCs/>
      </w:r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13">
    <w:nsid w:val="55E87571"/>
    <w:multiLevelType w:val="hybridMultilevel"/>
    <w:tmpl w:val="9DD20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A07AE"/>
    <w:multiLevelType w:val="hybridMultilevel"/>
    <w:tmpl w:val="8536DCF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EF705DB"/>
    <w:multiLevelType w:val="hybridMultilevel"/>
    <w:tmpl w:val="EC1A420A"/>
    <w:lvl w:ilvl="0" w:tplc="603EB0B0">
      <w:start w:val="1"/>
      <w:numFmt w:val="decimal"/>
      <w:lvlText w:val="%1."/>
      <w:lvlJc w:val="left"/>
      <w:pPr>
        <w:ind w:left="993" w:hanging="360"/>
      </w:pPr>
      <w:rPr>
        <w:rFonts w:hint="default"/>
      </w:rPr>
    </w:lvl>
    <w:lvl w:ilvl="1" w:tplc="F3084182">
      <w:start w:val="1"/>
      <w:numFmt w:val="upperLetter"/>
      <w:lvlText w:val="%2."/>
      <w:lvlJc w:val="left"/>
      <w:pPr>
        <w:ind w:left="4653" w:hanging="400"/>
      </w:pPr>
      <w:rPr>
        <w:rFonts w:hint="default"/>
      </w:rPr>
    </w:lvl>
    <w:lvl w:ilvl="2" w:tplc="3809001B" w:tentative="1">
      <w:start w:val="1"/>
      <w:numFmt w:val="lowerRoman"/>
      <w:lvlText w:val="%3."/>
      <w:lvlJc w:val="right"/>
      <w:pPr>
        <w:ind w:left="2433" w:hanging="180"/>
      </w:pPr>
    </w:lvl>
    <w:lvl w:ilvl="3" w:tplc="3809000F" w:tentative="1">
      <w:start w:val="1"/>
      <w:numFmt w:val="decimal"/>
      <w:lvlText w:val="%4."/>
      <w:lvlJc w:val="left"/>
      <w:pPr>
        <w:ind w:left="3153" w:hanging="360"/>
      </w:pPr>
    </w:lvl>
    <w:lvl w:ilvl="4" w:tplc="38090019" w:tentative="1">
      <w:start w:val="1"/>
      <w:numFmt w:val="lowerLetter"/>
      <w:lvlText w:val="%5."/>
      <w:lvlJc w:val="left"/>
      <w:pPr>
        <w:ind w:left="3873" w:hanging="360"/>
      </w:pPr>
    </w:lvl>
    <w:lvl w:ilvl="5" w:tplc="3809001B" w:tentative="1">
      <w:start w:val="1"/>
      <w:numFmt w:val="lowerRoman"/>
      <w:lvlText w:val="%6."/>
      <w:lvlJc w:val="right"/>
      <w:pPr>
        <w:ind w:left="4593" w:hanging="180"/>
      </w:pPr>
    </w:lvl>
    <w:lvl w:ilvl="6" w:tplc="3809000F" w:tentative="1">
      <w:start w:val="1"/>
      <w:numFmt w:val="decimal"/>
      <w:lvlText w:val="%7."/>
      <w:lvlJc w:val="left"/>
      <w:pPr>
        <w:ind w:left="5313" w:hanging="360"/>
      </w:pPr>
    </w:lvl>
    <w:lvl w:ilvl="7" w:tplc="38090019" w:tentative="1">
      <w:start w:val="1"/>
      <w:numFmt w:val="lowerLetter"/>
      <w:lvlText w:val="%8."/>
      <w:lvlJc w:val="left"/>
      <w:pPr>
        <w:ind w:left="6033" w:hanging="360"/>
      </w:pPr>
    </w:lvl>
    <w:lvl w:ilvl="8" w:tplc="3809001B" w:tentative="1">
      <w:start w:val="1"/>
      <w:numFmt w:val="lowerRoman"/>
      <w:lvlText w:val="%9."/>
      <w:lvlJc w:val="right"/>
      <w:pPr>
        <w:ind w:left="6753" w:hanging="180"/>
      </w:pPr>
    </w:lvl>
  </w:abstractNum>
  <w:abstractNum w:abstractNumId="16">
    <w:nsid w:val="67ED4186"/>
    <w:multiLevelType w:val="hybridMultilevel"/>
    <w:tmpl w:val="CD7CBF7E"/>
    <w:lvl w:ilvl="0" w:tplc="38090015">
      <w:start w:val="1"/>
      <w:numFmt w:val="upperLetter"/>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7">
    <w:nsid w:val="6B3218FE"/>
    <w:multiLevelType w:val="hybridMultilevel"/>
    <w:tmpl w:val="4AE6E4D4"/>
    <w:lvl w:ilvl="0" w:tplc="3809000F">
      <w:start w:val="1"/>
      <w:numFmt w:val="decimal"/>
      <w:lvlText w:val="%1."/>
      <w:lvlJc w:val="left"/>
      <w:pPr>
        <w:ind w:left="720" w:hanging="360"/>
      </w:pPr>
      <w:rPr>
        <w:rFonts w:hint="default"/>
      </w:rPr>
    </w:lvl>
    <w:lvl w:ilvl="1" w:tplc="A3462E24">
      <w:start w:val="1"/>
      <w:numFmt w:val="lowerLetter"/>
      <w:lvlText w:val="%2."/>
      <w:lvlJc w:val="left"/>
      <w:pPr>
        <w:ind w:left="1440" w:hanging="360"/>
      </w:pPr>
      <w:rPr>
        <w:rFonts w:hint="default"/>
      </w:rPr>
    </w:lvl>
    <w:lvl w:ilvl="2" w:tplc="1B6A154C">
      <w:start w:val="1"/>
      <w:numFmt w:val="upperLetter"/>
      <w:lvlText w:val="%3."/>
      <w:lvlJc w:val="left"/>
      <w:pPr>
        <w:ind w:left="2380" w:hanging="40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B9F72E0"/>
    <w:multiLevelType w:val="hybridMultilevel"/>
    <w:tmpl w:val="965CC9F0"/>
    <w:lvl w:ilvl="0" w:tplc="3809000F">
      <w:start w:val="1"/>
      <w:numFmt w:val="decimal"/>
      <w:lvlText w:val="%1."/>
      <w:lvlJc w:val="left"/>
      <w:pPr>
        <w:ind w:left="1003" w:hanging="360"/>
      </w:pPr>
    </w:lvl>
    <w:lvl w:ilvl="1" w:tplc="38090015">
      <w:start w:val="1"/>
      <w:numFmt w:val="upperLetter"/>
      <w:lvlText w:val="%2."/>
      <w:lvlJc w:val="left"/>
      <w:pPr>
        <w:ind w:left="1723" w:hanging="360"/>
      </w:pPr>
      <w:rPr>
        <w:rFonts w:hint="default"/>
      </w:rPr>
    </w:lvl>
    <w:lvl w:ilvl="2" w:tplc="01C2DAFC">
      <w:start w:val="1"/>
      <w:numFmt w:val="upperLetter"/>
      <w:lvlText w:val="%3."/>
      <w:lvlJc w:val="left"/>
      <w:pPr>
        <w:ind w:left="2623" w:hanging="360"/>
      </w:pPr>
      <w:rPr>
        <w:rFonts w:hint="default"/>
      </w:r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19">
    <w:nsid w:val="721D1486"/>
    <w:multiLevelType w:val="hybridMultilevel"/>
    <w:tmpl w:val="0122DC5A"/>
    <w:lvl w:ilvl="0" w:tplc="38090017">
      <w:start w:val="1"/>
      <w:numFmt w:val="lowerLetter"/>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0">
    <w:nsid w:val="73BA045A"/>
    <w:multiLevelType w:val="hybridMultilevel"/>
    <w:tmpl w:val="9552E932"/>
    <w:lvl w:ilvl="0" w:tplc="749CFD5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74C62000"/>
    <w:multiLevelType w:val="hybridMultilevel"/>
    <w:tmpl w:val="A6580D9C"/>
    <w:lvl w:ilvl="0" w:tplc="38090019">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nsid w:val="79A86ABC"/>
    <w:multiLevelType w:val="hybridMultilevel"/>
    <w:tmpl w:val="4900E7A2"/>
    <w:lvl w:ilvl="0" w:tplc="77C8A8D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7AE162D3"/>
    <w:multiLevelType w:val="hybridMultilevel"/>
    <w:tmpl w:val="11A44450"/>
    <w:lvl w:ilvl="0" w:tplc="3809000F">
      <w:start w:val="1"/>
      <w:numFmt w:val="decimal"/>
      <w:lvlText w:val="%1."/>
      <w:lvlJc w:val="left"/>
      <w:pPr>
        <w:ind w:left="2880" w:hanging="360"/>
      </w:pPr>
      <w:rPr>
        <w:rFonts w:hint="default"/>
      </w:rPr>
    </w:lvl>
    <w:lvl w:ilvl="1" w:tplc="38090019">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4">
    <w:nsid w:val="7FD01E98"/>
    <w:multiLevelType w:val="hybridMultilevel"/>
    <w:tmpl w:val="D25A76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23"/>
  </w:num>
  <w:num w:numId="3">
    <w:abstractNumId w:val="11"/>
  </w:num>
  <w:num w:numId="4">
    <w:abstractNumId w:val="20"/>
  </w:num>
  <w:num w:numId="5">
    <w:abstractNumId w:val="3"/>
  </w:num>
  <w:num w:numId="6">
    <w:abstractNumId w:val="5"/>
  </w:num>
  <w:num w:numId="7">
    <w:abstractNumId w:val="22"/>
  </w:num>
  <w:num w:numId="8">
    <w:abstractNumId w:val="24"/>
  </w:num>
  <w:num w:numId="9">
    <w:abstractNumId w:val="8"/>
  </w:num>
  <w:num w:numId="10">
    <w:abstractNumId w:val="2"/>
  </w:num>
  <w:num w:numId="11">
    <w:abstractNumId w:val="10"/>
  </w:num>
  <w:num w:numId="12">
    <w:abstractNumId w:val="9"/>
  </w:num>
  <w:num w:numId="13">
    <w:abstractNumId w:val="1"/>
  </w:num>
  <w:num w:numId="14">
    <w:abstractNumId w:val="7"/>
  </w:num>
  <w:num w:numId="15">
    <w:abstractNumId w:val="21"/>
  </w:num>
  <w:num w:numId="16">
    <w:abstractNumId w:val="0"/>
  </w:num>
  <w:num w:numId="17">
    <w:abstractNumId w:val="15"/>
  </w:num>
  <w:num w:numId="18">
    <w:abstractNumId w:val="17"/>
  </w:num>
  <w:num w:numId="19">
    <w:abstractNumId w:val="19"/>
  </w:num>
  <w:num w:numId="20">
    <w:abstractNumId w:val="14"/>
  </w:num>
  <w:num w:numId="21">
    <w:abstractNumId w:val="6"/>
  </w:num>
  <w:num w:numId="22">
    <w:abstractNumId w:val="4"/>
  </w:num>
  <w:num w:numId="23">
    <w:abstractNumId w:val="16"/>
  </w:num>
  <w:num w:numId="24">
    <w:abstractNumId w:val="1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0472B"/>
    <w:rsid w:val="0000472B"/>
    <w:rsid w:val="00012922"/>
    <w:rsid w:val="0007024B"/>
    <w:rsid w:val="00071CFD"/>
    <w:rsid w:val="000E1C54"/>
    <w:rsid w:val="00123117"/>
    <w:rsid w:val="00172450"/>
    <w:rsid w:val="001E420B"/>
    <w:rsid w:val="00261A61"/>
    <w:rsid w:val="00261E2C"/>
    <w:rsid w:val="00263EE0"/>
    <w:rsid w:val="002879FF"/>
    <w:rsid w:val="002A4A0B"/>
    <w:rsid w:val="002C2BB8"/>
    <w:rsid w:val="002E1D92"/>
    <w:rsid w:val="00324F27"/>
    <w:rsid w:val="003B08E8"/>
    <w:rsid w:val="003C2063"/>
    <w:rsid w:val="004003B2"/>
    <w:rsid w:val="00445C60"/>
    <w:rsid w:val="00510618"/>
    <w:rsid w:val="005762F9"/>
    <w:rsid w:val="006B0E7B"/>
    <w:rsid w:val="007134AB"/>
    <w:rsid w:val="0071769B"/>
    <w:rsid w:val="007473DC"/>
    <w:rsid w:val="00776DE3"/>
    <w:rsid w:val="007B16F1"/>
    <w:rsid w:val="007B4532"/>
    <w:rsid w:val="008366BF"/>
    <w:rsid w:val="00895736"/>
    <w:rsid w:val="008F30AD"/>
    <w:rsid w:val="009528FE"/>
    <w:rsid w:val="00A91ADE"/>
    <w:rsid w:val="00AF20E2"/>
    <w:rsid w:val="00B43410"/>
    <w:rsid w:val="00B67E71"/>
    <w:rsid w:val="00BA13EC"/>
    <w:rsid w:val="00BC39E9"/>
    <w:rsid w:val="00BE2C57"/>
    <w:rsid w:val="00C62AB2"/>
    <w:rsid w:val="00C81EF0"/>
    <w:rsid w:val="00D0116E"/>
    <w:rsid w:val="00D345CA"/>
    <w:rsid w:val="00DF33DA"/>
    <w:rsid w:val="00EE2441"/>
    <w:rsid w:val="00EF294E"/>
    <w:rsid w:val="00EF7C70"/>
    <w:rsid w:val="00F232F1"/>
    <w:rsid w:val="00FA60FF"/>
    <w:rsid w:val="00FE12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3B2"/>
    <w:pPr>
      <w:spacing w:after="200" w:line="276" w:lineRule="auto"/>
    </w:pPr>
    <w:rPr>
      <w:rFonts w:ascii="Calibri" w:eastAsia="Calibri" w:hAnsi="Calibri" w:cs="Arial"/>
      <w:lang w:val="en-US"/>
    </w:rPr>
  </w:style>
  <w:style w:type="paragraph" w:styleId="Heading1">
    <w:name w:val="heading 1"/>
    <w:basedOn w:val="Normal"/>
    <w:next w:val="Normal"/>
    <w:link w:val="Heading1Char"/>
    <w:uiPriority w:val="9"/>
    <w:qFormat/>
    <w:rsid w:val="00D0116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117"/>
    <w:pPr>
      <w:keepNext/>
      <w:keepLines/>
      <w:spacing w:before="40" w:after="0" w:line="357" w:lineRule="auto"/>
      <w:ind w:left="730" w:right="61" w:hanging="10"/>
      <w:jc w:val="both"/>
      <w:outlineLvl w:val="1"/>
    </w:pPr>
    <w:rPr>
      <w:rFonts w:asciiTheme="majorHAnsi" w:eastAsiaTheme="majorEastAsia" w:hAnsiTheme="majorHAnsi" w:cstheme="majorBidi"/>
      <w:color w:val="2F5496" w:themeColor="accent1" w:themeShade="BF"/>
      <w:sz w:val="26"/>
      <w:szCs w:val="2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472B"/>
    <w:pPr>
      <w:ind w:left="720"/>
      <w:contextualSpacing/>
    </w:pPr>
    <w:rPr>
      <w:lang w:val="id-ID"/>
    </w:rPr>
  </w:style>
  <w:style w:type="paragraph" w:styleId="Header">
    <w:name w:val="header"/>
    <w:basedOn w:val="Normal"/>
    <w:link w:val="HeaderChar"/>
    <w:uiPriority w:val="99"/>
    <w:unhideWhenUsed/>
    <w:rsid w:val="00004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72B"/>
    <w:rPr>
      <w:rFonts w:ascii="Calibri" w:eastAsia="Calibri" w:hAnsi="Calibri" w:cs="Arial"/>
      <w:lang w:val="en-US"/>
    </w:rPr>
  </w:style>
  <w:style w:type="paragraph" w:styleId="Footer">
    <w:name w:val="footer"/>
    <w:basedOn w:val="Normal"/>
    <w:link w:val="FooterChar"/>
    <w:uiPriority w:val="99"/>
    <w:unhideWhenUsed/>
    <w:rsid w:val="0000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72B"/>
    <w:rPr>
      <w:rFonts w:ascii="Calibri" w:eastAsia="Calibri" w:hAnsi="Calibri" w:cs="Arial"/>
      <w:lang w:val="en-US"/>
    </w:rPr>
  </w:style>
  <w:style w:type="paragraph" w:styleId="FootnoteText">
    <w:name w:val="footnote text"/>
    <w:basedOn w:val="Normal"/>
    <w:link w:val="FootnoteTextChar"/>
    <w:uiPriority w:val="99"/>
    <w:semiHidden/>
    <w:unhideWhenUsed/>
    <w:rsid w:val="00C62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AB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C62AB2"/>
    <w:rPr>
      <w:vertAlign w:val="superscript"/>
    </w:rPr>
  </w:style>
  <w:style w:type="paragraph" w:styleId="Bibliography">
    <w:name w:val="Bibliography"/>
    <w:basedOn w:val="Normal"/>
    <w:next w:val="Normal"/>
    <w:uiPriority w:val="37"/>
    <w:unhideWhenUsed/>
    <w:rsid w:val="004003B2"/>
    <w:pPr>
      <w:spacing w:after="3" w:line="357" w:lineRule="auto"/>
      <w:ind w:left="730" w:right="61" w:hanging="10"/>
      <w:jc w:val="both"/>
    </w:pPr>
    <w:rPr>
      <w:rFonts w:ascii="Times New Roman" w:eastAsia="Times New Roman" w:hAnsi="Times New Roman" w:cs="Times New Roman"/>
      <w:color w:val="000000"/>
      <w:sz w:val="24"/>
      <w:lang w:val="en-ID" w:eastAsia="en-ID"/>
    </w:rPr>
  </w:style>
  <w:style w:type="character" w:customStyle="1" w:styleId="ListParagraphChar">
    <w:name w:val="List Paragraph Char"/>
    <w:link w:val="ListParagraph"/>
    <w:uiPriority w:val="34"/>
    <w:rsid w:val="007B16F1"/>
    <w:rPr>
      <w:rFonts w:ascii="Calibri" w:eastAsia="Calibri" w:hAnsi="Calibri" w:cs="Arial"/>
      <w:lang w:val="id-ID"/>
    </w:rPr>
  </w:style>
  <w:style w:type="character" w:styleId="Emphasis">
    <w:name w:val="Emphasis"/>
    <w:basedOn w:val="DefaultParagraphFont"/>
    <w:uiPriority w:val="20"/>
    <w:qFormat/>
    <w:rsid w:val="007B4532"/>
    <w:rPr>
      <w:i/>
      <w:iCs/>
    </w:rPr>
  </w:style>
  <w:style w:type="character" w:customStyle="1" w:styleId="Heading2Char">
    <w:name w:val="Heading 2 Char"/>
    <w:basedOn w:val="DefaultParagraphFont"/>
    <w:link w:val="Heading2"/>
    <w:uiPriority w:val="9"/>
    <w:rsid w:val="00123117"/>
    <w:rPr>
      <w:rFonts w:asciiTheme="majorHAnsi" w:eastAsiaTheme="majorEastAsia" w:hAnsiTheme="majorHAnsi" w:cstheme="majorBidi"/>
      <w:color w:val="2F5496" w:themeColor="accent1" w:themeShade="BF"/>
      <w:sz w:val="26"/>
      <w:szCs w:val="26"/>
      <w:lang w:eastAsia="en-ID"/>
    </w:rPr>
  </w:style>
  <w:style w:type="paragraph" w:styleId="EndnoteText">
    <w:name w:val="endnote text"/>
    <w:basedOn w:val="Normal"/>
    <w:link w:val="EndnoteTextChar"/>
    <w:uiPriority w:val="99"/>
    <w:semiHidden/>
    <w:unhideWhenUsed/>
    <w:rsid w:val="00D011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16E"/>
    <w:rPr>
      <w:rFonts w:ascii="Calibri" w:eastAsia="Calibri" w:hAnsi="Calibri" w:cs="Arial"/>
      <w:sz w:val="20"/>
      <w:szCs w:val="20"/>
      <w:lang w:val="en-US"/>
    </w:rPr>
  </w:style>
  <w:style w:type="character" w:styleId="EndnoteReference">
    <w:name w:val="endnote reference"/>
    <w:basedOn w:val="DefaultParagraphFont"/>
    <w:uiPriority w:val="99"/>
    <w:semiHidden/>
    <w:unhideWhenUsed/>
    <w:rsid w:val="00D0116E"/>
    <w:rPr>
      <w:vertAlign w:val="superscript"/>
    </w:rPr>
  </w:style>
  <w:style w:type="character" w:customStyle="1" w:styleId="Heading1Char">
    <w:name w:val="Heading 1 Char"/>
    <w:basedOn w:val="DefaultParagraphFont"/>
    <w:link w:val="Heading1"/>
    <w:uiPriority w:val="9"/>
    <w:rsid w:val="00D0116E"/>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67E71"/>
    <w:rPr>
      <w:color w:val="0563C1" w:themeColor="hyperlink"/>
      <w:u w:val="single"/>
    </w:rPr>
  </w:style>
  <w:style w:type="paragraph" w:styleId="BalloonText">
    <w:name w:val="Balloon Text"/>
    <w:basedOn w:val="Normal"/>
    <w:link w:val="BalloonTextChar"/>
    <w:uiPriority w:val="99"/>
    <w:semiHidden/>
    <w:unhideWhenUsed/>
    <w:rsid w:val="00895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36"/>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329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rh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Ahm02</b:Tag>
    <b:SourceType>Book</b:SourceType>
    <b:Guid>{B0E135A1-1494-4026-BFF3-8E67EA652A96}</b:Guid>
    <b:Author>
      <b:Author>
        <b:NameList>
          <b:Person>
            <b:Last>Fudhailidi</b:Last>
            <b:First>Ahmad</b:First>
          </b:Person>
        </b:NameList>
      </b:Author>
    </b:Author>
    <b:Title>Perempuan Lembah Suci: Kritik atas hadits-hadits Sahih</b:Title>
    <b:Year>2002</b:Year>
    <b:City>Yogyakarta</b:City>
    <b:Publisher>Piar Mdiq</b:Publisher>
    <b:RefOrder>1</b:RefOrder>
  </b:Source>
  <b:Source>
    <b:Tag>Yog16</b:Tag>
    <b:SourceType>JournalArticle</b:SourceType>
    <b:Guid>{03021227-9914-447D-9B16-574AEDE38E8B}</b:Guid>
    <b:Title>Yogya Kota Bank Sampah, siapa takut?</b:Title>
    <b:Year>2016</b:Year>
    <b:JournalName>Kedaulatan Rakyat</b:JournalName>
    <b:Pages>11</b:Pages>
    <b:RefOrder>2</b:RefOrder>
  </b:Source>
  <b:Source>
    <b:Tag>Azi01</b:Tag>
    <b:SourceType>Book</b:SourceType>
    <b:Guid>{287004CF-CCB7-4F90-8431-84427F74B3F3}</b:Guid>
    <b:Author>
      <b:Author>
        <b:NameList>
          <b:Person>
            <b:Last>Al-Hibri</b:Last>
            <b:First>Azizah</b:First>
          </b:Person>
        </b:NameList>
      </b:Author>
    </b:Author>
    <b:Title>Wanita dalam Masyarakat Indonesia Akses, Pemberdayaan, Kesempatan</b:Title>
    <b:Year>2001</b:Year>
    <b:City>Yogyakarta</b:City>
    <b:Publisher>Sunan Kalijaga Press</b:Publisher>
    <b:RefOrder>3</b:RefOrder>
  </b:Source>
  <b:Source>
    <b:Tag>Ruk13</b:Tag>
    <b:SourceType>BookSection</b:SourceType>
    <b:Guid>{19185FFB-F971-49AC-AA46-DD3B7D2B179A}</b:Guid>
    <b:Title>Kesejahteraan Sosial</b:Title>
    <b:Year>2013</b:Year>
    <b:Publisher>RajaGrafindo Persada</b:Publisher>
    <b:City>Jakarta</b:City>
    <b:Author>
      <b:Author>
        <b:NameList>
          <b:Person>
            <b:Last>Rukminto</b:Last>
            <b:First>Isbandi</b:First>
          </b:Person>
        </b:NameList>
      </b:Author>
      <b:BookAuthor>
        <b:NameList>
          <b:Person>
            <b:Last>Rukminto</b:Last>
            <b:First>Isbandi</b:First>
          </b:Person>
        </b:NameList>
      </b:BookAuthor>
    </b:Author>
    <b:Pages>54-56</b:Pages>
    <b:BookTitle>Kesejahteraan Sosial</b:BookTitle>
    <b:RefOrder>4</b:RefOrder>
  </b:Source>
  <b:Source>
    <b:Tag>Sag15</b:Tag>
    <b:SourceType>JournalArticle</b:SourceType>
    <b:Guid>{CB26083C-0FE7-4006-972C-C1CDDA96A0BF}</b:Guid>
    <b:Title>Dakwah Bil-Hal</b:Title>
    <b:Year>2015</b:Year>
    <b:Pages>18-21</b:Pages>
    <b:JournalName>Dakwah Bil-Hal: Prospek Dan Tantangan Da’i</b:JournalName>
    <b:Author>
      <b:Author>
        <b:NameList>
          <b:Person>
            <b:Last>Sagir</b:Last>
            <b:First>Akhmad </b:First>
          </b:Person>
        </b:NameList>
      </b:Author>
    </b:Author>
    <b:RefOrder>5</b:RefOrder>
  </b:Source>
  <b:Source>
    <b:Tag>Usm06</b:Tag>
    <b:SourceType>Book</b:SourceType>
    <b:Guid>{8CBC9820-1B37-427C-9029-5D49BCF7A1F3}</b:Guid>
    <b:Title> Pengembangan dan Pemberdayaan Masyarakat</b:Title>
    <b:Year>2006</b:Year>
    <b:City>Yogyakarta</b:City>
    <b:Publisher> Pustaka</b:Publisher>
    <b:Author>
      <b:Author>
        <b:NameList>
          <b:Person>
            <b:Last>Usman</b:Last>
            <b:First>Sunyoto</b:First>
          </b:Person>
        </b:NameList>
      </b:Author>
    </b:Author>
    <b:RefOrder>6</b:RefOrder>
  </b:Source>
  <b:Source>
    <b:Tag>DrJ10</b:Tag>
    <b:SourceType>Book</b:SourceType>
    <b:Guid>{1716E570-424A-4D04-9DD7-995126A4FD8A}</b:Guid>
    <b:Title>Metode Penelitian Kualitatif: Jenis, Karakter, dan Keunggulannya.</b:Title>
    <b:Year>2010</b:Year>
    <b:City>Jakarta</b:City>
    <b:Publisher>Grasindo</b:Publisher>
    <b:Author>
      <b:Author>
        <b:NameList>
          <b:Person>
            <b:Last>Dr. J.R. Raco</b:Last>
            <b:First>M.E</b:First>
          </b:Person>
        </b:NameList>
      </b:Author>
    </b:Author>
    <b:RefOrder>7</b:RefOrder>
  </b:Source>
  <b:Source>
    <b:Tag>Sub15</b:Tag>
    <b:SourceType>Book</b:SourceType>
    <b:Guid>{EF96D169-92F5-4E68-BD3D-E9BD87F1431F}</b:Guid>
    <b:Author>
      <b:Author>
        <b:NameList>
          <b:Person>
            <b:Last>Subagyo</b:Last>
            <b:First>Joko</b:First>
          </b:Person>
        </b:NameList>
      </b:Author>
    </b:Author>
    <b:Title>Metode Penelitian Dalam Teori Dan Praktek</b:Title>
    <b:Year>2015</b:Year>
    <b:City>Jakarta Pusat</b:City>
    <b:Publisher>Rineka Cipta</b:Publisher>
    <b:RefOrder>8</b:RefOrder>
  </b:Source>
  <b:Source>
    <b:Tag>SMa00</b:Tag>
    <b:SourceType>Book</b:SourceType>
    <b:Guid>{CD35832D-7990-4853-A514-03097E487D3A}</b:Guid>
    <b:Title>Metode Penelitian Penelitian</b:Title>
    <b:Year>2000</b:Year>
    <b:Author>
      <b:Author>
        <b:NameList>
          <b:Person>
            <b:Last>Margono</b:Last>
            <b:First>S.</b:First>
          </b:Person>
        </b:NameList>
      </b:Author>
    </b:Author>
    <b:City>Jakarta</b:City>
    <b:Publisher>Rineka Cipta</b:Publisher>
    <b:RefOrder>9</b:RefOrder>
  </b:Source>
  <b:Source>
    <b:Tag>Emz</b:Tag>
    <b:SourceType>Book</b:SourceType>
    <b:Guid>{7AC80E9F-0006-4AA1-BEBD-A8AD72CD509F}</b:Guid>
    <b:Author>
      <b:Author>
        <b:NameList>
          <b:Person>
            <b:Last>Emzir</b:Last>
          </b:Person>
        </b:NameList>
      </b:Author>
    </b:Author>
    <b:Title>Metodologi Penelitian Kualitatif Analisis Data</b:Title>
    <b:Year>2012</b:Year>
    <b:City>Jakarta</b:City>
    <b:Publisher>RajaGrafindo Persada</b:Publisher>
    <b:RefOrder>10</b:RefOrder>
  </b:Source>
  <b:Source>
    <b:Tag>Zuh09</b:Tag>
    <b:SourceType>Book</b:SourceType>
    <b:Guid>{C55BF659-7668-43C8-AED3-B1F4F8282D78}</b:Guid>
    <b:Author>
      <b:Author>
        <b:NameList>
          <b:Person>
            <b:Last>Zuhriah</b:Last>
            <b:First>Nurul</b:First>
          </b:Person>
        </b:NameList>
      </b:Author>
    </b:Author>
    <b:Title>Metodologi Penelitian Sosial dan Pendidikan (Teori dan Aplikasi)</b:Title>
    <b:Year>2009</b:Year>
    <b:City>Jakarta</b:City>
    <b:Publisher>PT. Bumi Aksara</b:Publisher>
    <b:RefOrder>11</b:RefOrder>
  </b:Source>
  <b:Source>
    <b:Tag>Ira00</b:Tag>
    <b:SourceType>Book</b:SourceType>
    <b:Guid>{2FDF7E08-0A1A-477C-B348-40E6C3839017}</b:Guid>
    <b:Author>
      <b:Author>
        <b:NameList>
          <b:Person>
            <b:Last>Sarlito</b:Last>
            <b:First>Irawan</b:First>
          </b:Person>
        </b:NameList>
      </b:Author>
    </b:Author>
    <b:Title>Metode Penelitian Sosial</b:Title>
    <b:Year>2000</b:Year>
    <b:City>Bandung</b:City>
    <b:Publisher>PT. Remaja Rosakarya</b:Publisher>
    <b:RefOrder>12</b:RefOrder>
  </b:Source>
  <b:Source>
    <b:Tag>Suh052</b:Tag>
    <b:SourceType>Book</b:SourceType>
    <b:Guid>{63058C5A-7D75-4D6F-BEFB-894EE4B29670}</b:Guid>
    <b:Title>Membangun Masyarakat Memberdayakan Rakyat Kajian Strategis Pembangunan Kesejahteraan Sosial dan Pekerjaan Sosial</b:Title>
    <b:Year>2005</b:Year>
    <b:Author>
      <b:Author>
        <b:NameList>
          <b:Person>
            <b:Last>Suharto</b:Last>
            <b:First>Edi</b:First>
          </b:Person>
        </b:NameList>
      </b:Author>
    </b:Author>
    <b:Pages>119</b:Pages>
    <b:City>Bandung</b:City>
    <b:Publisher>PT Refika Aditama</b:Publisher>
    <b:RefOrder>13</b:RefOrder>
  </b:Source>
  <b:Source>
    <b:Tag>Ruk021</b:Tag>
    <b:SourceType>Book</b:SourceType>
    <b:Guid>{436007B5-646E-4003-930E-FA5F52DDFD9E}</b:Guid>
    <b:Author>
      <b:Author>
        <b:NameList>
          <b:Person>
            <b:Last>Rukminto</b:Last>
            <b:First>Isbandi</b:First>
          </b:Person>
        </b:NameList>
      </b:Author>
    </b:Author>
    <b:Title>Pemikiran-pemikiran dalam Pembangunan Kesejahteraan Sosial</b:Title>
    <b:Year>2002</b:Year>
    <b:City>Jakarta</b:City>
    <b:Publisher>FE UI</b:Publisher>
    <b:Pages>206</b:Pages>
    <b:RefOrder>14</b:RefOrder>
  </b:Source>
</b:Sources>
</file>

<file path=customXml/itemProps1.xml><?xml version="1.0" encoding="utf-8"?>
<ds:datastoreItem xmlns:ds="http://schemas.openxmlformats.org/officeDocument/2006/customXml" ds:itemID="{190496CC-F069-44F8-AEDE-463C4AA3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Rahmah Aprilia</dc:creator>
  <cp:lastModifiedBy>Wind7</cp:lastModifiedBy>
  <cp:revision>5</cp:revision>
  <dcterms:created xsi:type="dcterms:W3CDTF">2020-10-10T07:54:00Z</dcterms:created>
  <dcterms:modified xsi:type="dcterms:W3CDTF">2020-10-10T08:17:00Z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74c12277-402c-38b9-ae92-79244f5bfe06</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