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1E" w:rsidRPr="00C97C00" w:rsidRDefault="00EC091E" w:rsidP="00C97C00">
      <w:pPr>
        <w:spacing w:after="0" w:line="240" w:lineRule="auto"/>
        <w:jc w:val="center"/>
        <w:rPr>
          <w:rFonts w:asciiTheme="minorBidi" w:hAnsiTheme="minorBidi"/>
          <w:b/>
          <w:bCs/>
          <w:lang w:val="id-ID"/>
        </w:rPr>
      </w:pPr>
      <w:r w:rsidRPr="00C97C00">
        <w:rPr>
          <w:rFonts w:asciiTheme="minorBidi" w:hAnsiTheme="minorBidi"/>
          <w:b/>
          <w:bCs/>
          <w:lang w:val="id-ID"/>
        </w:rPr>
        <w:t>PENGARUH DOSIS PUPUK KANDANG AYAM YANG DIBERIKAN DENGAN CARA YANG BERBEDA</w:t>
      </w:r>
      <w:r w:rsidR="002D2877" w:rsidRPr="00C97C00">
        <w:rPr>
          <w:rFonts w:asciiTheme="minorBidi" w:hAnsiTheme="minorBidi"/>
          <w:b/>
          <w:bCs/>
          <w:lang w:val="id-ID"/>
        </w:rPr>
        <w:t xml:space="preserve"> TERHADAP </w:t>
      </w:r>
      <w:r w:rsidRPr="00C97C00">
        <w:rPr>
          <w:rFonts w:asciiTheme="minorBidi" w:hAnsiTheme="minorBidi"/>
          <w:b/>
          <w:bCs/>
          <w:lang w:val="id-ID"/>
        </w:rPr>
        <w:t>SIFAT TANAH</w:t>
      </w:r>
      <w:r w:rsidR="002D2877" w:rsidRPr="00C97C00">
        <w:rPr>
          <w:rFonts w:asciiTheme="minorBidi" w:hAnsiTheme="minorBidi"/>
          <w:b/>
          <w:bCs/>
          <w:lang w:val="id-ID"/>
        </w:rPr>
        <w:t xml:space="preserve"> </w:t>
      </w:r>
      <w:r w:rsidR="00C97C00" w:rsidRPr="00C97C00">
        <w:rPr>
          <w:rFonts w:asciiTheme="minorBidi" w:hAnsiTheme="minorBidi"/>
          <w:b/>
          <w:bCs/>
          <w:lang w:val="id-ID"/>
        </w:rPr>
        <w:t xml:space="preserve">DAN HASIL </w:t>
      </w:r>
      <w:r w:rsidRPr="00C97C00">
        <w:rPr>
          <w:rFonts w:asciiTheme="minorBidi" w:hAnsiTheme="minorBidi"/>
          <w:b/>
          <w:bCs/>
          <w:lang w:val="id-ID"/>
        </w:rPr>
        <w:t>TANAMAN SELADA</w:t>
      </w:r>
      <w:r w:rsidR="00C97C00">
        <w:rPr>
          <w:rFonts w:asciiTheme="minorBidi" w:hAnsiTheme="minorBidi"/>
          <w:b/>
          <w:bCs/>
          <w:lang w:val="id-ID"/>
        </w:rPr>
        <w:t xml:space="preserve">    </w:t>
      </w:r>
      <w:r w:rsidRPr="00C97C00">
        <w:rPr>
          <w:rFonts w:asciiTheme="minorBidi" w:hAnsiTheme="minorBidi"/>
          <w:b/>
          <w:bCs/>
          <w:lang w:val="id-ID"/>
        </w:rPr>
        <w:t xml:space="preserve"> (</w:t>
      </w:r>
      <w:r w:rsidRPr="00C97C00">
        <w:rPr>
          <w:rFonts w:asciiTheme="minorBidi" w:hAnsiTheme="minorBidi"/>
          <w:b/>
          <w:i/>
        </w:rPr>
        <w:t>Lactuca</w:t>
      </w:r>
      <w:r w:rsidRPr="00C97C00">
        <w:rPr>
          <w:rFonts w:asciiTheme="minorBidi" w:hAnsiTheme="minorBidi"/>
          <w:b/>
          <w:i/>
          <w:lang w:val="id-ID"/>
        </w:rPr>
        <w:t xml:space="preserve"> </w:t>
      </w:r>
      <w:r w:rsidRPr="00C97C00">
        <w:rPr>
          <w:rFonts w:asciiTheme="minorBidi" w:hAnsiTheme="minorBidi"/>
          <w:b/>
          <w:i/>
        </w:rPr>
        <w:t>sativa</w:t>
      </w:r>
      <w:r w:rsidRPr="00C97C00">
        <w:rPr>
          <w:rFonts w:asciiTheme="minorBidi" w:hAnsiTheme="minorBidi"/>
          <w:b/>
        </w:rPr>
        <w:t xml:space="preserve"> L</w:t>
      </w:r>
      <w:r w:rsidRPr="00C97C00">
        <w:rPr>
          <w:rFonts w:asciiTheme="minorBidi" w:hAnsiTheme="minorBidi"/>
          <w:b/>
          <w:lang w:val="id-ID"/>
        </w:rPr>
        <w:t>.)</w:t>
      </w:r>
      <w:r w:rsidR="002D2877" w:rsidRPr="00C97C00">
        <w:rPr>
          <w:rFonts w:asciiTheme="minorBidi" w:hAnsiTheme="minorBidi"/>
          <w:b/>
          <w:bCs/>
          <w:lang w:val="id-ID"/>
        </w:rPr>
        <w:t xml:space="preserve"> </w:t>
      </w:r>
      <w:r w:rsidRPr="00C97C00">
        <w:rPr>
          <w:rFonts w:asciiTheme="minorBidi" w:hAnsiTheme="minorBidi"/>
          <w:b/>
          <w:bCs/>
          <w:lang w:val="id-ID"/>
        </w:rPr>
        <w:t>DI MEDIA GAMBUT</w:t>
      </w:r>
    </w:p>
    <w:p w:rsidR="00EC091E" w:rsidRPr="00C97C00" w:rsidRDefault="00EC091E" w:rsidP="00C97C00">
      <w:pPr>
        <w:spacing w:after="0" w:line="240" w:lineRule="auto"/>
        <w:jc w:val="center"/>
        <w:rPr>
          <w:rFonts w:asciiTheme="minorBidi" w:hAnsiTheme="minorBidi"/>
          <w:b/>
          <w:bCs/>
          <w:sz w:val="20"/>
          <w:szCs w:val="20"/>
          <w:lang w:val="id-ID"/>
        </w:rPr>
      </w:pPr>
    </w:p>
    <w:p w:rsidR="00EC091E" w:rsidRPr="00C97C00" w:rsidRDefault="005B7DC9" w:rsidP="00C97C00">
      <w:pPr>
        <w:pStyle w:val="HTMLPreformatted"/>
        <w:jc w:val="center"/>
        <w:rPr>
          <w:rFonts w:asciiTheme="minorBidi" w:hAnsiTheme="minorBidi" w:cstheme="minorBidi"/>
          <w:b/>
          <w:i/>
          <w:sz w:val="22"/>
          <w:szCs w:val="22"/>
        </w:rPr>
      </w:pPr>
      <w:r w:rsidRPr="00C97C00">
        <w:rPr>
          <w:rFonts w:asciiTheme="minorBidi" w:hAnsiTheme="minorBidi" w:cstheme="minorBidi"/>
          <w:b/>
          <w:i/>
          <w:sz w:val="22"/>
          <w:szCs w:val="22"/>
        </w:rPr>
        <w:t>The Effect of Chicken Man</w:t>
      </w:r>
      <w:r w:rsidR="00C34A2F" w:rsidRPr="00C97C00">
        <w:rPr>
          <w:rFonts w:asciiTheme="minorBidi" w:hAnsiTheme="minorBidi" w:cstheme="minorBidi"/>
          <w:b/>
          <w:i/>
          <w:sz w:val="22"/>
          <w:szCs w:val="22"/>
        </w:rPr>
        <w:t>ure Doses in Different Ways to T</w:t>
      </w:r>
      <w:r w:rsidRPr="00C97C00">
        <w:rPr>
          <w:rFonts w:asciiTheme="minorBidi" w:hAnsiTheme="minorBidi" w:cstheme="minorBidi"/>
          <w:b/>
          <w:i/>
          <w:sz w:val="22"/>
          <w:szCs w:val="22"/>
        </w:rPr>
        <w:t>he Nature  of Soil and Production of Lettuce</w:t>
      </w:r>
      <w:r w:rsidRPr="00C97C00">
        <w:rPr>
          <w:rFonts w:asciiTheme="minorBidi" w:hAnsiTheme="minorBidi" w:cstheme="minorBidi"/>
          <w:b/>
          <w:sz w:val="22"/>
          <w:szCs w:val="22"/>
        </w:rPr>
        <w:t xml:space="preserve"> (</w:t>
      </w:r>
      <w:r w:rsidRPr="00C97C00">
        <w:rPr>
          <w:rFonts w:asciiTheme="minorBidi" w:hAnsiTheme="minorBidi" w:cstheme="minorBidi"/>
          <w:b/>
          <w:i/>
          <w:sz w:val="22"/>
          <w:szCs w:val="22"/>
        </w:rPr>
        <w:t>Lactuca sativa</w:t>
      </w:r>
      <w:r w:rsidRPr="00C97C00">
        <w:rPr>
          <w:rFonts w:asciiTheme="minorBidi" w:hAnsiTheme="minorBidi" w:cstheme="minorBidi"/>
          <w:b/>
          <w:sz w:val="22"/>
          <w:szCs w:val="22"/>
        </w:rPr>
        <w:t xml:space="preserve"> L.) </w:t>
      </w:r>
      <w:r w:rsidRPr="00C97C00">
        <w:rPr>
          <w:rFonts w:asciiTheme="minorBidi" w:hAnsiTheme="minorBidi" w:cstheme="minorBidi"/>
          <w:b/>
          <w:i/>
          <w:sz w:val="22"/>
          <w:szCs w:val="22"/>
        </w:rPr>
        <w:t>in Peat Medium</w:t>
      </w:r>
    </w:p>
    <w:p w:rsidR="00EC091E" w:rsidRPr="00C97C00" w:rsidRDefault="00EC091E" w:rsidP="00C97C00">
      <w:pPr>
        <w:pStyle w:val="HTMLPreformatted"/>
        <w:jc w:val="center"/>
        <w:rPr>
          <w:rFonts w:asciiTheme="minorBidi" w:hAnsiTheme="minorBidi" w:cstheme="minorBidi"/>
          <w:b/>
        </w:rPr>
      </w:pPr>
    </w:p>
    <w:p w:rsidR="00203C92" w:rsidRPr="00C97C00" w:rsidRDefault="00EC091E" w:rsidP="00C97C00">
      <w:pPr>
        <w:spacing w:after="0" w:line="240" w:lineRule="auto"/>
        <w:jc w:val="center"/>
        <w:rPr>
          <w:rFonts w:asciiTheme="minorBidi" w:hAnsiTheme="minorBidi"/>
          <w:b/>
          <w:sz w:val="20"/>
          <w:szCs w:val="20"/>
          <w:vertAlign w:val="superscript"/>
          <w:lang w:val="id-ID"/>
        </w:rPr>
      </w:pPr>
      <w:r w:rsidRPr="00C97C00">
        <w:rPr>
          <w:rFonts w:asciiTheme="minorBidi" w:hAnsiTheme="minorBidi"/>
          <w:b/>
          <w:sz w:val="20"/>
          <w:szCs w:val="20"/>
          <w:lang w:val="id-ID"/>
        </w:rPr>
        <w:t>Arif Hidayat</w:t>
      </w:r>
      <w:r w:rsidRPr="00C97C00">
        <w:rPr>
          <w:rFonts w:asciiTheme="minorBidi" w:hAnsiTheme="minorBidi"/>
          <w:b/>
          <w:sz w:val="20"/>
          <w:szCs w:val="20"/>
          <w:vertAlign w:val="superscript"/>
          <w:lang w:val="id-ID"/>
        </w:rPr>
        <w:t>1)</w:t>
      </w:r>
      <w:r w:rsidRPr="00C97C00">
        <w:rPr>
          <w:rFonts w:asciiTheme="minorBidi" w:hAnsiTheme="minorBidi"/>
          <w:b/>
          <w:sz w:val="20"/>
          <w:szCs w:val="20"/>
          <w:lang w:val="id-ID"/>
        </w:rPr>
        <w:t>, Ervina Aryanti</w:t>
      </w:r>
      <w:r w:rsidRPr="00C97C00">
        <w:rPr>
          <w:rFonts w:asciiTheme="minorBidi" w:hAnsiTheme="minorBidi"/>
          <w:b/>
          <w:sz w:val="20"/>
          <w:szCs w:val="20"/>
          <w:vertAlign w:val="superscript"/>
          <w:lang w:val="id-ID"/>
        </w:rPr>
        <w:t>2)</w:t>
      </w:r>
      <w:r w:rsidRPr="00C97C00">
        <w:rPr>
          <w:rFonts w:asciiTheme="minorBidi" w:hAnsiTheme="minorBidi"/>
          <w:b/>
          <w:sz w:val="20"/>
          <w:szCs w:val="20"/>
          <w:lang w:val="id-ID"/>
        </w:rPr>
        <w:t>, Yusmar Mahmud</w:t>
      </w:r>
      <w:r w:rsidRPr="00C97C00">
        <w:rPr>
          <w:rFonts w:asciiTheme="minorBidi" w:hAnsiTheme="minorBidi"/>
          <w:b/>
          <w:sz w:val="20"/>
          <w:szCs w:val="20"/>
          <w:vertAlign w:val="superscript"/>
          <w:lang w:val="id-ID"/>
        </w:rPr>
        <w:t>2)</w:t>
      </w:r>
    </w:p>
    <w:p w:rsidR="004D201E" w:rsidRPr="00C97C00" w:rsidRDefault="004D201E" w:rsidP="00C97C00">
      <w:pPr>
        <w:spacing w:after="0" w:line="240" w:lineRule="auto"/>
        <w:jc w:val="center"/>
        <w:rPr>
          <w:rFonts w:asciiTheme="minorBidi" w:hAnsiTheme="minorBidi"/>
          <w:sz w:val="20"/>
          <w:szCs w:val="20"/>
          <w:lang w:val="id-ID"/>
        </w:rPr>
      </w:pPr>
      <w:r w:rsidRPr="00C97C00">
        <w:rPr>
          <w:rFonts w:asciiTheme="minorBidi" w:hAnsiTheme="minorBidi"/>
          <w:sz w:val="20"/>
          <w:szCs w:val="20"/>
          <w:vertAlign w:val="superscript"/>
          <w:lang w:val="id-ID"/>
        </w:rPr>
        <w:t>1)</w:t>
      </w:r>
      <w:r w:rsidRPr="00C97C00">
        <w:rPr>
          <w:rFonts w:asciiTheme="minorBidi" w:hAnsiTheme="minorBidi"/>
          <w:b/>
          <w:sz w:val="20"/>
          <w:szCs w:val="20"/>
          <w:vertAlign w:val="superscript"/>
          <w:lang w:val="id-ID"/>
        </w:rPr>
        <w:t xml:space="preserve"> </w:t>
      </w:r>
      <w:r w:rsidRPr="00C97C00">
        <w:rPr>
          <w:rFonts w:asciiTheme="minorBidi" w:hAnsiTheme="minorBidi"/>
          <w:sz w:val="20"/>
          <w:szCs w:val="20"/>
          <w:lang w:val="id-ID"/>
        </w:rPr>
        <w:t>Mahasiswa Jurusan Agroteknologi</w:t>
      </w:r>
      <w:r w:rsidR="002C25CE" w:rsidRPr="00C97C00">
        <w:rPr>
          <w:rFonts w:asciiTheme="minorBidi" w:hAnsiTheme="minorBidi"/>
          <w:sz w:val="20"/>
          <w:szCs w:val="20"/>
          <w:lang w:val="id-ID"/>
        </w:rPr>
        <w:t xml:space="preserve"> </w:t>
      </w:r>
    </w:p>
    <w:p w:rsidR="004D201E" w:rsidRPr="00C97C00" w:rsidRDefault="004D201E" w:rsidP="00C97C00">
      <w:pPr>
        <w:spacing w:after="0" w:line="240" w:lineRule="auto"/>
        <w:jc w:val="center"/>
        <w:rPr>
          <w:rFonts w:asciiTheme="minorBidi" w:hAnsiTheme="minorBidi"/>
          <w:sz w:val="20"/>
          <w:szCs w:val="20"/>
          <w:lang w:val="id-ID"/>
        </w:rPr>
      </w:pPr>
      <w:r w:rsidRPr="00C97C00">
        <w:rPr>
          <w:rFonts w:asciiTheme="minorBidi" w:hAnsiTheme="minorBidi"/>
          <w:sz w:val="20"/>
          <w:szCs w:val="20"/>
          <w:vertAlign w:val="superscript"/>
          <w:lang w:val="id-ID"/>
        </w:rPr>
        <w:t>2)</w:t>
      </w:r>
      <w:r w:rsidRPr="00C97C00">
        <w:rPr>
          <w:rFonts w:asciiTheme="minorBidi" w:hAnsiTheme="minorBidi"/>
          <w:sz w:val="20"/>
          <w:szCs w:val="20"/>
          <w:lang w:val="id-ID"/>
        </w:rPr>
        <w:t xml:space="preserve"> Dosen Fakultas Pertanian dan Peternakan Universitas Islam Negeri Sultan Syarif Kasim Riau</w:t>
      </w:r>
    </w:p>
    <w:p w:rsidR="004D201E" w:rsidRPr="00C97C00" w:rsidRDefault="004D201E" w:rsidP="005277AF">
      <w:pPr>
        <w:spacing w:after="0" w:line="240" w:lineRule="auto"/>
        <w:jc w:val="center"/>
        <w:rPr>
          <w:rFonts w:asciiTheme="minorBidi" w:hAnsiTheme="minorBidi"/>
          <w:sz w:val="20"/>
          <w:szCs w:val="20"/>
          <w:lang w:val="id-ID"/>
        </w:rPr>
      </w:pPr>
      <w:r w:rsidRPr="00C97C00">
        <w:rPr>
          <w:rFonts w:asciiTheme="minorBidi" w:hAnsiTheme="minorBidi"/>
          <w:sz w:val="20"/>
          <w:szCs w:val="20"/>
          <w:lang w:val="id-ID"/>
        </w:rPr>
        <w:t xml:space="preserve">Email : </w:t>
      </w:r>
      <w:hyperlink r:id="rId4" w:history="1">
        <w:r w:rsidRPr="00C97C00">
          <w:rPr>
            <w:rStyle w:val="Hyperlink"/>
            <w:rFonts w:asciiTheme="minorBidi" w:hAnsiTheme="minorBidi"/>
            <w:color w:val="auto"/>
            <w:sz w:val="20"/>
            <w:szCs w:val="20"/>
            <w:lang w:val="id-ID"/>
          </w:rPr>
          <w:t>arifhidayatagrotek@gmail.com</w:t>
        </w:r>
      </w:hyperlink>
    </w:p>
    <w:p w:rsidR="009712C6" w:rsidRPr="00C97C00" w:rsidRDefault="009712C6" w:rsidP="00C97C00">
      <w:pPr>
        <w:spacing w:after="0" w:line="240" w:lineRule="auto"/>
        <w:jc w:val="center"/>
        <w:rPr>
          <w:rFonts w:asciiTheme="minorBidi" w:hAnsiTheme="minorBidi"/>
          <w:sz w:val="20"/>
          <w:szCs w:val="20"/>
          <w:lang w:val="id-ID"/>
        </w:rPr>
      </w:pPr>
    </w:p>
    <w:p w:rsidR="009712C6" w:rsidRDefault="00C97C00" w:rsidP="00C97C00">
      <w:pPr>
        <w:spacing w:after="0" w:line="240" w:lineRule="auto"/>
        <w:jc w:val="center"/>
        <w:rPr>
          <w:rFonts w:asciiTheme="minorBidi" w:hAnsiTheme="minorBidi"/>
          <w:bCs/>
          <w:iCs/>
          <w:sz w:val="20"/>
          <w:szCs w:val="20"/>
        </w:rPr>
      </w:pPr>
      <w:r w:rsidRPr="00C97C00">
        <w:rPr>
          <w:rFonts w:asciiTheme="minorBidi" w:hAnsiTheme="minorBidi"/>
          <w:bCs/>
          <w:iCs/>
          <w:sz w:val="20"/>
          <w:szCs w:val="20"/>
        </w:rPr>
        <w:t>Abstract</w:t>
      </w:r>
    </w:p>
    <w:p w:rsidR="00C97C00" w:rsidRPr="00C97C00" w:rsidRDefault="00C97C00" w:rsidP="00C97C00">
      <w:pPr>
        <w:spacing w:after="0" w:line="240" w:lineRule="auto"/>
        <w:jc w:val="center"/>
        <w:rPr>
          <w:rFonts w:asciiTheme="minorBidi" w:hAnsiTheme="minorBidi"/>
          <w:bCs/>
          <w:iCs/>
          <w:sz w:val="20"/>
          <w:szCs w:val="20"/>
          <w:lang w:val="id-ID"/>
        </w:rPr>
      </w:pPr>
    </w:p>
    <w:p w:rsidR="009712C6" w:rsidRPr="00C97C00" w:rsidRDefault="009712C6" w:rsidP="00503F78">
      <w:pPr>
        <w:spacing w:after="0" w:line="240" w:lineRule="auto"/>
        <w:jc w:val="both"/>
        <w:rPr>
          <w:rFonts w:asciiTheme="minorBidi" w:eastAsia="Times New Roman" w:hAnsiTheme="minorBidi"/>
          <w:i/>
          <w:sz w:val="20"/>
          <w:szCs w:val="20"/>
          <w:lang w:val="id-ID" w:eastAsia="id-ID"/>
        </w:rPr>
      </w:pPr>
      <w:r w:rsidRPr="00C97C00">
        <w:rPr>
          <w:rFonts w:asciiTheme="minorBidi" w:hAnsiTheme="minorBidi"/>
          <w:i/>
          <w:sz w:val="20"/>
          <w:szCs w:val="20"/>
        </w:rPr>
        <w:t xml:space="preserve">Manure is a fertilizer derived from animal manure, which can improve the structure of peat soil and provide nutrients for lettuce plants (Lactuca sativa </w:t>
      </w:r>
      <w:r w:rsidRPr="00C97C00">
        <w:rPr>
          <w:rFonts w:asciiTheme="minorBidi" w:hAnsiTheme="minorBidi"/>
          <w:sz w:val="20"/>
          <w:szCs w:val="20"/>
        </w:rPr>
        <w:t>L.</w:t>
      </w:r>
      <w:r w:rsidRPr="00C97C00">
        <w:rPr>
          <w:rFonts w:asciiTheme="minorBidi" w:hAnsiTheme="minorBidi"/>
          <w:i/>
          <w:sz w:val="20"/>
          <w:szCs w:val="20"/>
        </w:rPr>
        <w:t>)</w:t>
      </w:r>
      <w:r w:rsidRPr="00C97C00">
        <w:rPr>
          <w:rFonts w:asciiTheme="minorBidi" w:hAnsiTheme="minorBidi"/>
          <w:i/>
          <w:sz w:val="20"/>
          <w:szCs w:val="20"/>
          <w:lang w:val="id-ID"/>
        </w:rPr>
        <w:t xml:space="preserve">. Peat soil is a type of soil that has many obstacles in cultivation including acidic pH, low nutrient availability such as N, P, and K. </w:t>
      </w:r>
      <w:r w:rsidRPr="00C97C00">
        <w:rPr>
          <w:rFonts w:asciiTheme="minorBidi" w:hAnsiTheme="minorBidi"/>
          <w:i/>
          <w:sz w:val="20"/>
          <w:szCs w:val="20"/>
        </w:rPr>
        <w:t>Manure can be used in solid and liquid forms. This study aims to determine the dosage and the</w:t>
      </w:r>
      <w:r w:rsidRPr="00C97C00">
        <w:rPr>
          <w:rFonts w:asciiTheme="minorBidi" w:hAnsiTheme="minorBidi"/>
          <w:i/>
          <w:sz w:val="20"/>
          <w:szCs w:val="20"/>
          <w:lang w:val="id-ID"/>
        </w:rPr>
        <w:t xml:space="preserve"> appropriate</w:t>
      </w:r>
      <w:r w:rsidRPr="00C97C00">
        <w:rPr>
          <w:rFonts w:asciiTheme="minorBidi" w:hAnsiTheme="minorBidi"/>
          <w:i/>
          <w:sz w:val="20"/>
          <w:szCs w:val="20"/>
        </w:rPr>
        <w:t xml:space="preserve"> way of giving chicken manure to the yield of lettuce and the nature of the soil after being given chicken manure. This research has been carried out from April to June 2018 on experimental land</w:t>
      </w:r>
      <w:r w:rsidRPr="00C97C00">
        <w:rPr>
          <w:rFonts w:asciiTheme="minorBidi" w:hAnsiTheme="minorBidi"/>
          <w:i/>
          <w:sz w:val="20"/>
          <w:szCs w:val="20"/>
          <w:lang w:val="id-ID"/>
        </w:rPr>
        <w:t xml:space="preserve">, </w:t>
      </w:r>
      <w:r w:rsidR="00503F78">
        <w:rPr>
          <w:rFonts w:asciiTheme="minorBidi" w:hAnsiTheme="minorBidi"/>
          <w:i/>
          <w:sz w:val="20"/>
          <w:szCs w:val="20"/>
        </w:rPr>
        <w:t>Agronomy Laboratory</w:t>
      </w:r>
      <w:r w:rsidR="00503F78">
        <w:rPr>
          <w:rFonts w:asciiTheme="minorBidi" w:hAnsiTheme="minorBidi"/>
          <w:i/>
          <w:sz w:val="20"/>
          <w:szCs w:val="20"/>
          <w:lang w:val="id-ID"/>
        </w:rPr>
        <w:t xml:space="preserve">. </w:t>
      </w:r>
      <w:r w:rsidRPr="00C97C00">
        <w:rPr>
          <w:rFonts w:asciiTheme="minorBidi" w:hAnsiTheme="minorBidi"/>
          <w:i/>
          <w:sz w:val="20"/>
          <w:szCs w:val="20"/>
        </w:rPr>
        <w:t>This study used a Completely Randomized Design (CRD) with 7 treatments namely without fertilizer application (control), 37.5 g solid fertilizer of chicken manure, 75 g solid fertilizer of chicken manure, 112.5 g solid fertilizer of chicken manure</w:t>
      </w:r>
      <w:r w:rsidRPr="00C97C00">
        <w:rPr>
          <w:rFonts w:asciiTheme="minorBidi" w:hAnsiTheme="minorBidi"/>
          <w:i/>
          <w:sz w:val="20"/>
          <w:szCs w:val="20"/>
          <w:lang w:val="id-ID"/>
        </w:rPr>
        <w:t xml:space="preserve">, </w:t>
      </w:r>
      <w:r w:rsidRPr="00C97C00">
        <w:rPr>
          <w:rFonts w:asciiTheme="minorBidi" w:hAnsiTheme="minorBidi"/>
          <w:i/>
          <w:sz w:val="20"/>
          <w:szCs w:val="20"/>
        </w:rPr>
        <w:t>37.5 g of solid fertilizer thawed chicken manure</w:t>
      </w:r>
      <w:proofErr w:type="gramStart"/>
      <w:r w:rsidRPr="00C97C00">
        <w:rPr>
          <w:rFonts w:asciiTheme="minorBidi" w:hAnsiTheme="minorBidi"/>
          <w:i/>
          <w:sz w:val="20"/>
          <w:szCs w:val="20"/>
          <w:lang w:val="id-ID"/>
        </w:rPr>
        <w:t>,</w:t>
      </w:r>
      <w:r w:rsidRPr="00C97C00">
        <w:rPr>
          <w:rFonts w:asciiTheme="minorBidi" w:hAnsiTheme="minorBidi"/>
          <w:i/>
          <w:sz w:val="20"/>
          <w:szCs w:val="20"/>
        </w:rPr>
        <w:t>75</w:t>
      </w:r>
      <w:proofErr w:type="gramEnd"/>
      <w:r w:rsidRPr="00C97C00">
        <w:rPr>
          <w:rFonts w:asciiTheme="minorBidi" w:hAnsiTheme="minorBidi"/>
          <w:i/>
          <w:sz w:val="20"/>
          <w:szCs w:val="20"/>
        </w:rPr>
        <w:t xml:space="preserve"> g of solid fertilizer thawed chicken manure,</w:t>
      </w:r>
      <w:r w:rsidRPr="00C97C00">
        <w:rPr>
          <w:rFonts w:asciiTheme="minorBidi" w:hAnsiTheme="minorBidi"/>
          <w:i/>
          <w:sz w:val="20"/>
          <w:szCs w:val="20"/>
          <w:lang w:val="id-ID"/>
        </w:rPr>
        <w:t xml:space="preserve"> 112</w:t>
      </w:r>
      <w:r w:rsidRPr="00C97C00">
        <w:rPr>
          <w:rFonts w:asciiTheme="minorBidi" w:hAnsiTheme="minorBidi"/>
          <w:i/>
          <w:sz w:val="20"/>
          <w:szCs w:val="20"/>
        </w:rPr>
        <w:t>.5 g of solid fertilizer thawed chicken manure. The results showed that</w:t>
      </w:r>
      <w:r w:rsidRPr="00C97C00">
        <w:rPr>
          <w:rFonts w:asciiTheme="minorBidi" w:hAnsiTheme="minorBidi"/>
          <w:i/>
          <w:sz w:val="20"/>
          <w:szCs w:val="20"/>
          <w:lang w:val="id-ID"/>
        </w:rPr>
        <w:t xml:space="preserve"> </w:t>
      </w:r>
      <w:r w:rsidRPr="00C97C00">
        <w:rPr>
          <w:rFonts w:asciiTheme="minorBidi" w:hAnsiTheme="minorBidi"/>
          <w:i/>
          <w:sz w:val="20"/>
          <w:szCs w:val="20"/>
        </w:rPr>
        <w:t>112.5 g</w:t>
      </w:r>
      <w:r w:rsidRPr="00C97C00">
        <w:rPr>
          <w:rFonts w:asciiTheme="minorBidi" w:hAnsiTheme="minorBidi"/>
          <w:i/>
          <w:sz w:val="20"/>
          <w:szCs w:val="20"/>
          <w:lang w:val="id-ID"/>
        </w:rPr>
        <w:t xml:space="preserve"> </w:t>
      </w:r>
      <w:r w:rsidRPr="00C97C00">
        <w:rPr>
          <w:rFonts w:asciiTheme="minorBidi" w:hAnsiTheme="minorBidi"/>
          <w:i/>
          <w:sz w:val="20"/>
          <w:szCs w:val="20"/>
        </w:rPr>
        <w:t xml:space="preserve"> solid manure from chicken manure was the</w:t>
      </w:r>
      <w:r w:rsidRPr="00C97C00">
        <w:rPr>
          <w:rFonts w:asciiTheme="minorBidi" w:hAnsiTheme="minorBidi"/>
          <w:i/>
          <w:sz w:val="20"/>
          <w:szCs w:val="20"/>
          <w:lang w:val="id-ID"/>
        </w:rPr>
        <w:t xml:space="preserve"> appropriate</w:t>
      </w:r>
      <w:r w:rsidRPr="00C97C00">
        <w:rPr>
          <w:rFonts w:asciiTheme="minorBidi" w:hAnsiTheme="minorBidi"/>
          <w:i/>
          <w:sz w:val="20"/>
          <w:szCs w:val="20"/>
        </w:rPr>
        <w:t xml:space="preserve"> dose to increase the growth of lettuce plants, namely plant height (15.48 cm), leaf width (11.60 cm), number of leaves (11.00 strands),</w:t>
      </w:r>
      <w:r w:rsidRPr="00C97C00">
        <w:rPr>
          <w:rFonts w:asciiTheme="minorBidi" w:hAnsiTheme="minorBidi"/>
          <w:i/>
          <w:sz w:val="20"/>
          <w:szCs w:val="20"/>
          <w:lang w:val="id-ID"/>
        </w:rPr>
        <w:t xml:space="preserve"> </w:t>
      </w:r>
      <w:r w:rsidRPr="00C97C00">
        <w:rPr>
          <w:rFonts w:asciiTheme="minorBidi" w:hAnsiTheme="minorBidi"/>
          <w:i/>
          <w:sz w:val="20"/>
          <w:szCs w:val="20"/>
        </w:rPr>
        <w:t>weight plant (37.83 g),</w:t>
      </w:r>
      <w:r w:rsidRPr="00C97C00">
        <w:rPr>
          <w:rFonts w:asciiTheme="minorBidi" w:hAnsiTheme="minorBidi"/>
          <w:i/>
          <w:sz w:val="20"/>
          <w:szCs w:val="20"/>
          <w:lang w:val="id-ID"/>
        </w:rPr>
        <w:t xml:space="preserve"> </w:t>
      </w:r>
      <w:r w:rsidRPr="00C97C00">
        <w:rPr>
          <w:rFonts w:asciiTheme="minorBidi" w:hAnsiTheme="minorBidi"/>
          <w:i/>
          <w:sz w:val="20"/>
          <w:szCs w:val="20"/>
        </w:rPr>
        <w:t xml:space="preserve">weight root plant (3.48 g), </w:t>
      </w:r>
      <w:r w:rsidRPr="00C97C00">
        <w:rPr>
          <w:rFonts w:asciiTheme="minorBidi" w:eastAsia="Times New Roman" w:hAnsiTheme="minorBidi"/>
          <w:i/>
          <w:sz w:val="20"/>
          <w:szCs w:val="20"/>
          <w:lang w:val="id-ID" w:eastAsia="id-ID"/>
        </w:rPr>
        <w:t>and increasing the total N content of the soil (0.40%).</w:t>
      </w:r>
    </w:p>
    <w:p w:rsidR="009712C6" w:rsidRPr="00C97C00" w:rsidRDefault="009712C6" w:rsidP="00C97C00">
      <w:pPr>
        <w:spacing w:after="0" w:line="240" w:lineRule="auto"/>
        <w:jc w:val="both"/>
        <w:rPr>
          <w:rFonts w:asciiTheme="minorBidi" w:eastAsia="Times New Roman" w:hAnsiTheme="minorBidi"/>
          <w:i/>
          <w:sz w:val="20"/>
          <w:szCs w:val="20"/>
          <w:lang w:val="id-ID" w:eastAsia="id-ID"/>
        </w:rPr>
      </w:pPr>
    </w:p>
    <w:p w:rsidR="009712C6" w:rsidRPr="00C97C00" w:rsidRDefault="009712C6" w:rsidP="00C97C00">
      <w:pPr>
        <w:pStyle w:val="HTMLPreformatted"/>
        <w:jc w:val="both"/>
        <w:rPr>
          <w:rFonts w:asciiTheme="minorBidi" w:hAnsiTheme="minorBidi" w:cstheme="minorBidi"/>
          <w:i/>
        </w:rPr>
      </w:pPr>
      <w:r w:rsidRPr="00C97C00">
        <w:rPr>
          <w:rFonts w:asciiTheme="minorBidi" w:hAnsiTheme="minorBidi" w:cstheme="minorBidi"/>
          <w:i/>
        </w:rPr>
        <w:t>Keywords:</w:t>
      </w:r>
      <w:r w:rsidRPr="00C97C00">
        <w:rPr>
          <w:rFonts w:asciiTheme="minorBidi" w:hAnsiTheme="minorBidi" w:cstheme="minorBidi"/>
        </w:rPr>
        <w:t xml:space="preserve"> </w:t>
      </w:r>
      <w:r w:rsidRPr="00C97C00">
        <w:rPr>
          <w:rFonts w:asciiTheme="minorBidi" w:hAnsiTheme="minorBidi" w:cstheme="minorBidi"/>
          <w:i/>
        </w:rPr>
        <w:t>Manure, Lettuce, Peat Soil.</w:t>
      </w:r>
    </w:p>
    <w:p w:rsidR="009712C6" w:rsidRPr="00C97C00" w:rsidRDefault="009712C6" w:rsidP="00C97C00">
      <w:pPr>
        <w:spacing w:after="0" w:line="240" w:lineRule="auto"/>
        <w:jc w:val="center"/>
        <w:rPr>
          <w:rFonts w:asciiTheme="minorBidi" w:hAnsiTheme="minorBidi"/>
          <w:sz w:val="20"/>
          <w:szCs w:val="20"/>
          <w:lang w:val="id-ID"/>
        </w:rPr>
      </w:pPr>
    </w:p>
    <w:p w:rsidR="009712C6" w:rsidRPr="00C97C00" w:rsidRDefault="009712C6" w:rsidP="00C97C00">
      <w:pPr>
        <w:spacing w:after="0" w:line="240" w:lineRule="auto"/>
        <w:jc w:val="center"/>
        <w:rPr>
          <w:rFonts w:asciiTheme="minorBidi" w:hAnsiTheme="minorBidi"/>
          <w:b/>
          <w:color w:val="000000" w:themeColor="text1"/>
          <w:sz w:val="20"/>
          <w:szCs w:val="20"/>
        </w:rPr>
        <w:sectPr w:rsidR="009712C6" w:rsidRPr="00C97C00" w:rsidSect="00C97C00">
          <w:pgSz w:w="11906" w:h="16838"/>
          <w:pgMar w:top="1418" w:right="1418" w:bottom="1418" w:left="1418" w:header="708" w:footer="708" w:gutter="0"/>
          <w:cols w:space="708"/>
          <w:docGrid w:linePitch="360"/>
        </w:sectPr>
      </w:pPr>
    </w:p>
    <w:p w:rsidR="004D201E" w:rsidRDefault="009712C6" w:rsidP="00C97C00">
      <w:pPr>
        <w:spacing w:after="0" w:line="240" w:lineRule="auto"/>
        <w:jc w:val="center"/>
        <w:rPr>
          <w:rFonts w:asciiTheme="minorBidi" w:hAnsiTheme="minorBidi"/>
          <w:b/>
          <w:color w:val="000000" w:themeColor="text1"/>
          <w:sz w:val="20"/>
          <w:szCs w:val="20"/>
        </w:rPr>
      </w:pPr>
      <w:r w:rsidRPr="00C97C00">
        <w:rPr>
          <w:rFonts w:asciiTheme="minorBidi" w:hAnsiTheme="minorBidi"/>
          <w:b/>
          <w:color w:val="000000" w:themeColor="text1"/>
          <w:sz w:val="20"/>
          <w:szCs w:val="20"/>
        </w:rPr>
        <w:lastRenderedPageBreak/>
        <w:t>PENDAHULUAN</w:t>
      </w:r>
    </w:p>
    <w:p w:rsidR="007F69FD" w:rsidRPr="00C97C00" w:rsidRDefault="007F69FD" w:rsidP="00C97C00">
      <w:pPr>
        <w:spacing w:after="0" w:line="240" w:lineRule="auto"/>
        <w:jc w:val="center"/>
        <w:rPr>
          <w:rFonts w:asciiTheme="minorBidi" w:hAnsiTheme="minorBidi"/>
          <w:b/>
          <w:color w:val="000000" w:themeColor="text1"/>
          <w:sz w:val="20"/>
          <w:szCs w:val="20"/>
          <w:lang w:val="id-ID"/>
        </w:rPr>
      </w:pPr>
    </w:p>
    <w:p w:rsidR="009712C6" w:rsidRPr="00C97C00" w:rsidRDefault="009712C6" w:rsidP="00C97C00">
      <w:pPr>
        <w:autoSpaceDE w:val="0"/>
        <w:autoSpaceDN w:val="0"/>
        <w:adjustRightInd w:val="0"/>
        <w:spacing w:after="0" w:line="240" w:lineRule="auto"/>
        <w:ind w:firstLine="567"/>
        <w:jc w:val="both"/>
        <w:rPr>
          <w:rFonts w:asciiTheme="minorBidi" w:hAnsiTheme="minorBidi"/>
          <w:sz w:val="20"/>
          <w:szCs w:val="20"/>
        </w:rPr>
      </w:pPr>
      <w:r w:rsidRPr="00C97C00">
        <w:rPr>
          <w:rFonts w:asciiTheme="minorBidi" w:hAnsiTheme="minorBidi"/>
          <w:sz w:val="20"/>
          <w:szCs w:val="20"/>
        </w:rPr>
        <w:t>Tanaman selada (</w:t>
      </w:r>
      <w:r w:rsidRPr="00C97C00">
        <w:rPr>
          <w:rFonts w:asciiTheme="minorBidi" w:hAnsiTheme="minorBidi"/>
          <w:i/>
          <w:sz w:val="20"/>
          <w:szCs w:val="20"/>
        </w:rPr>
        <w:t>Lactuca sativa</w:t>
      </w:r>
      <w:r w:rsidRPr="00C97C00">
        <w:rPr>
          <w:rFonts w:asciiTheme="minorBidi" w:hAnsiTheme="minorBidi"/>
          <w:sz w:val="20"/>
          <w:szCs w:val="20"/>
        </w:rPr>
        <w:t xml:space="preserve"> L.)  </w:t>
      </w:r>
      <w:proofErr w:type="gramStart"/>
      <w:r w:rsidRPr="00C97C00">
        <w:rPr>
          <w:rFonts w:asciiTheme="minorBidi" w:hAnsiTheme="minorBidi"/>
          <w:sz w:val="20"/>
          <w:szCs w:val="20"/>
        </w:rPr>
        <w:t>merupakan</w:t>
      </w:r>
      <w:proofErr w:type="gramEnd"/>
      <w:r w:rsidRPr="00C97C00">
        <w:rPr>
          <w:rFonts w:asciiTheme="minorBidi" w:hAnsiTheme="minorBidi"/>
          <w:sz w:val="20"/>
          <w:szCs w:val="20"/>
        </w:rPr>
        <w:t xml:space="preserve"> salah satu tanaman sayuran yang penting di Indonesia. Diantara sayuran daun, selada merupakan komoditas yang memiliki nilai komersial yang tinggi. Bagi petani masa panen yang pendek dan pasar yang terbuka luas merupakan daya tarik utama selain itu juga karena harga yang relatif stabil dan mudah diusahakan serta dapat tumbuh pada berbagai tipe lahan (Duaja </w:t>
      </w:r>
      <w:proofErr w:type="gramStart"/>
      <w:r w:rsidRPr="00C97C00">
        <w:rPr>
          <w:rFonts w:asciiTheme="minorBidi" w:hAnsiTheme="minorBidi"/>
          <w:sz w:val="20"/>
          <w:szCs w:val="20"/>
        </w:rPr>
        <w:t>dkk.,</w:t>
      </w:r>
      <w:proofErr w:type="gramEnd"/>
      <w:r w:rsidRPr="00C97C00">
        <w:rPr>
          <w:rFonts w:asciiTheme="minorBidi" w:hAnsiTheme="minorBidi"/>
          <w:sz w:val="20"/>
          <w:szCs w:val="20"/>
        </w:rPr>
        <w:t xml:space="preserve"> 2012). </w:t>
      </w:r>
    </w:p>
    <w:p w:rsidR="009712C6" w:rsidRPr="00C97C00" w:rsidRDefault="009712C6" w:rsidP="00C97C00">
      <w:pPr>
        <w:autoSpaceDE w:val="0"/>
        <w:autoSpaceDN w:val="0"/>
        <w:adjustRightInd w:val="0"/>
        <w:spacing w:after="0" w:line="240" w:lineRule="auto"/>
        <w:ind w:firstLine="567"/>
        <w:jc w:val="both"/>
        <w:rPr>
          <w:rFonts w:asciiTheme="minorBidi" w:hAnsiTheme="minorBidi"/>
          <w:sz w:val="20"/>
          <w:szCs w:val="20"/>
        </w:rPr>
      </w:pPr>
      <w:r w:rsidRPr="00C97C00">
        <w:rPr>
          <w:rFonts w:asciiTheme="minorBidi" w:hAnsiTheme="minorBidi"/>
          <w:sz w:val="20"/>
          <w:szCs w:val="20"/>
        </w:rPr>
        <w:t xml:space="preserve">Faktor yang penting diperhatikan dalam budidaya tanaman adalah tanah. Namun tanah tidak bersifat mutlak, artinya meskipun tidak sesuai, tetapi masih bisa dikelola hingga sesuai untuk penanaman (Warisno dan Dahan, 2009). Tipe atau jenis tanah yang memiliki kesesuaian dengan syarat tumbuh tanaman dapat mengurangi pengaruh buruk dari keadaan iklim yang kurang menguntungkan (Warisno, 2003). Tanah gambut adalah jenis tanah yang mempunyai banyak kendala dalam budidaya diantaranya pH masam, ketersediaan hara seperti N, P, dan K rendah (Noza </w:t>
      </w:r>
      <w:proofErr w:type="gramStart"/>
      <w:r w:rsidRPr="00C97C00">
        <w:rPr>
          <w:rFonts w:asciiTheme="minorBidi" w:hAnsiTheme="minorBidi"/>
          <w:sz w:val="20"/>
          <w:szCs w:val="20"/>
        </w:rPr>
        <w:t>dkk.,</w:t>
      </w:r>
      <w:proofErr w:type="gramEnd"/>
      <w:r w:rsidRPr="00C97C00">
        <w:rPr>
          <w:rFonts w:asciiTheme="minorBidi" w:hAnsiTheme="minorBidi"/>
          <w:sz w:val="20"/>
          <w:szCs w:val="20"/>
        </w:rPr>
        <w:t xml:space="preserve"> 2014). Upaya mengatasi kesuburan tanah yang rendah pada tanah gambut dapat dilakukan dengan penambahan bahan organik. Bahan organik seperti kompos selain sebagai sumber hara bagi </w:t>
      </w:r>
      <w:r w:rsidRPr="00C97C00">
        <w:rPr>
          <w:rFonts w:asciiTheme="minorBidi" w:hAnsiTheme="minorBidi"/>
          <w:sz w:val="20"/>
          <w:szCs w:val="20"/>
        </w:rPr>
        <w:lastRenderedPageBreak/>
        <w:t xml:space="preserve">tanaman, juga dapat memperbaiki sifat fisik, kimia dan biologi tanah (Puspitasari </w:t>
      </w:r>
      <w:proofErr w:type="gramStart"/>
      <w:r w:rsidRPr="00C97C00">
        <w:rPr>
          <w:rFonts w:asciiTheme="minorBidi" w:hAnsiTheme="minorBidi"/>
          <w:sz w:val="20"/>
          <w:szCs w:val="20"/>
        </w:rPr>
        <w:t>dkk.,</w:t>
      </w:r>
      <w:proofErr w:type="gramEnd"/>
      <w:r w:rsidRPr="00C97C00">
        <w:rPr>
          <w:rFonts w:asciiTheme="minorBidi" w:hAnsiTheme="minorBidi"/>
          <w:sz w:val="20"/>
          <w:szCs w:val="20"/>
        </w:rPr>
        <w:t xml:space="preserve"> 2013).</w:t>
      </w:r>
    </w:p>
    <w:p w:rsidR="009712C6" w:rsidRPr="005728FF" w:rsidRDefault="009712C6" w:rsidP="005728FF">
      <w:pPr>
        <w:autoSpaceDE w:val="0"/>
        <w:autoSpaceDN w:val="0"/>
        <w:adjustRightInd w:val="0"/>
        <w:spacing w:after="0" w:line="240" w:lineRule="auto"/>
        <w:ind w:firstLine="567"/>
        <w:jc w:val="both"/>
        <w:rPr>
          <w:rFonts w:asciiTheme="minorBidi" w:hAnsiTheme="minorBidi"/>
          <w:sz w:val="20"/>
          <w:szCs w:val="20"/>
          <w:lang w:val="id-ID"/>
        </w:rPr>
      </w:pPr>
      <w:r w:rsidRPr="00C97C00">
        <w:rPr>
          <w:rFonts w:asciiTheme="minorBidi" w:hAnsiTheme="minorBidi"/>
          <w:sz w:val="20"/>
          <w:szCs w:val="20"/>
        </w:rPr>
        <w:t xml:space="preserve">Salah satu pupuk organik adalah pupuk kandang. </w:t>
      </w:r>
      <w:r w:rsidRPr="00C97C00">
        <w:rPr>
          <w:rFonts w:asciiTheme="minorBidi" w:hAnsiTheme="minorBidi"/>
          <w:sz w:val="20"/>
          <w:szCs w:val="20"/>
          <w:lang w:val="id-ID"/>
        </w:rPr>
        <w:t>Pupuk kandang mengandung hara yang lebih sedikit dibandingkan dengan pupuk kimia buatan, akan tetapi memiliki kelebihan dapat mempertinggi humus, memperbaiki struktur tanah dan mendorong populasi mikroba di dalam tanah (Syahputra, 2014).</w:t>
      </w:r>
      <w:r w:rsidR="005728FF">
        <w:rPr>
          <w:rFonts w:asciiTheme="minorBidi" w:hAnsiTheme="minorBidi"/>
          <w:sz w:val="20"/>
          <w:szCs w:val="20"/>
          <w:lang w:val="id-ID"/>
        </w:rPr>
        <w:t xml:space="preserve"> </w:t>
      </w:r>
      <w:r w:rsidRPr="00C97C00">
        <w:rPr>
          <w:rFonts w:asciiTheme="minorBidi" w:hAnsiTheme="minorBidi"/>
          <w:sz w:val="20"/>
          <w:szCs w:val="20"/>
        </w:rPr>
        <w:t>Pupuk kandang merupakan sumber beberapa hara seperti nitrogen, fosfat, kalium, dan lainnya. Nitrogen adalah salah satu hara utama bagi sebahagian besar tanaman yang dapat diperoleh dari pukan. Nitrogen dari pukan umumnya diubah menjadi bentuk nitrat tersedia. Nitrat mudah larut dan bergerak ke daerah perakaran tanaman, bentuk yang bisa diambil oleh tanaman secara langsung. Selain itu pukan dapat mengurangi unsur hara yang bersifat racun bagi tanaman (Hamzah, 2014).</w:t>
      </w:r>
    </w:p>
    <w:p w:rsidR="009712C6" w:rsidRPr="00C97C00" w:rsidRDefault="009712C6" w:rsidP="00C97C00">
      <w:pPr>
        <w:autoSpaceDE w:val="0"/>
        <w:autoSpaceDN w:val="0"/>
        <w:adjustRightInd w:val="0"/>
        <w:spacing w:after="0" w:line="240" w:lineRule="auto"/>
        <w:ind w:firstLine="567"/>
        <w:jc w:val="both"/>
        <w:rPr>
          <w:rFonts w:asciiTheme="minorBidi" w:hAnsiTheme="minorBidi"/>
          <w:sz w:val="20"/>
          <w:szCs w:val="20"/>
          <w:lang w:val="id-ID"/>
        </w:rPr>
      </w:pPr>
      <w:r w:rsidRPr="00C97C00">
        <w:rPr>
          <w:rFonts w:asciiTheme="minorBidi" w:hAnsiTheme="minorBidi"/>
          <w:sz w:val="20"/>
          <w:szCs w:val="20"/>
        </w:rPr>
        <w:t xml:space="preserve">Pupuk kandang dapat digunakan dalam bentuk padat dan cair. Penggunaan pupuk kandang cair </w:t>
      </w:r>
      <w:proofErr w:type="gramStart"/>
      <w:r w:rsidRPr="00C97C00">
        <w:rPr>
          <w:rFonts w:asciiTheme="minorBidi" w:hAnsiTheme="minorBidi"/>
          <w:sz w:val="20"/>
          <w:szCs w:val="20"/>
        </w:rPr>
        <w:t>akan</w:t>
      </w:r>
      <w:proofErr w:type="gramEnd"/>
      <w:r w:rsidRPr="00C97C00">
        <w:rPr>
          <w:rFonts w:asciiTheme="minorBidi" w:hAnsiTheme="minorBidi"/>
          <w:sz w:val="20"/>
          <w:szCs w:val="20"/>
        </w:rPr>
        <w:t xml:space="preserve"> meningkatkan efisiensi penggunaan fospat oleh tanaman. Pupuk cair lebih mudah terserap oleh tanaman karena unsur-unsur didalamnya sudah terurai. Tanaman menyerap hara terutama melalui akar (Yuliarti, 2009). </w:t>
      </w:r>
    </w:p>
    <w:p w:rsidR="002C25CE" w:rsidRPr="00C97C00" w:rsidRDefault="002C25CE" w:rsidP="00C97C00">
      <w:pPr>
        <w:autoSpaceDE w:val="0"/>
        <w:autoSpaceDN w:val="0"/>
        <w:adjustRightInd w:val="0"/>
        <w:spacing w:after="0" w:line="240" w:lineRule="auto"/>
        <w:ind w:firstLine="567"/>
        <w:jc w:val="both"/>
        <w:rPr>
          <w:rFonts w:asciiTheme="minorBidi" w:hAnsiTheme="minorBidi"/>
          <w:sz w:val="20"/>
          <w:szCs w:val="20"/>
          <w:lang w:val="id-ID"/>
        </w:rPr>
      </w:pPr>
    </w:p>
    <w:p w:rsidR="009712C6" w:rsidRDefault="002C25CE" w:rsidP="00C97C00">
      <w:pPr>
        <w:autoSpaceDE w:val="0"/>
        <w:autoSpaceDN w:val="0"/>
        <w:adjustRightInd w:val="0"/>
        <w:spacing w:after="0" w:line="240" w:lineRule="auto"/>
        <w:ind w:firstLine="567"/>
        <w:jc w:val="center"/>
        <w:rPr>
          <w:rFonts w:asciiTheme="minorBidi" w:hAnsiTheme="minorBidi"/>
          <w:b/>
          <w:color w:val="000000" w:themeColor="text1"/>
          <w:sz w:val="20"/>
          <w:szCs w:val="20"/>
        </w:rPr>
      </w:pPr>
      <w:r w:rsidRPr="00C97C00">
        <w:rPr>
          <w:rFonts w:asciiTheme="minorBidi" w:hAnsiTheme="minorBidi"/>
          <w:b/>
          <w:color w:val="000000" w:themeColor="text1"/>
          <w:sz w:val="20"/>
          <w:szCs w:val="20"/>
        </w:rPr>
        <w:lastRenderedPageBreak/>
        <w:t>MATERI DAN METODE</w:t>
      </w:r>
    </w:p>
    <w:p w:rsidR="00C97C00" w:rsidRPr="00C97C00" w:rsidRDefault="00C97C00" w:rsidP="00C97C00">
      <w:pPr>
        <w:autoSpaceDE w:val="0"/>
        <w:autoSpaceDN w:val="0"/>
        <w:adjustRightInd w:val="0"/>
        <w:spacing w:after="0" w:line="240" w:lineRule="auto"/>
        <w:ind w:firstLine="567"/>
        <w:jc w:val="center"/>
        <w:rPr>
          <w:rFonts w:asciiTheme="minorBidi" w:hAnsiTheme="minorBidi"/>
          <w:sz w:val="20"/>
          <w:szCs w:val="20"/>
          <w:lang w:val="id-ID"/>
        </w:rPr>
      </w:pPr>
    </w:p>
    <w:p w:rsidR="002C25CE" w:rsidRPr="00C97C00" w:rsidRDefault="002C25CE" w:rsidP="00505A48">
      <w:pPr>
        <w:pStyle w:val="NoSpacing"/>
        <w:ind w:firstLine="567"/>
        <w:jc w:val="both"/>
        <w:rPr>
          <w:rFonts w:asciiTheme="minorBidi" w:hAnsiTheme="minorBidi"/>
          <w:color w:val="000000" w:themeColor="text1"/>
          <w:sz w:val="20"/>
          <w:szCs w:val="20"/>
        </w:rPr>
      </w:pPr>
      <w:r w:rsidRPr="00C97C00">
        <w:rPr>
          <w:rFonts w:asciiTheme="minorBidi" w:hAnsiTheme="minorBidi"/>
          <w:color w:val="000000" w:themeColor="text1"/>
          <w:sz w:val="20"/>
          <w:szCs w:val="20"/>
        </w:rPr>
        <w:t xml:space="preserve">Penelitian ini telah dilaksanakan di </w:t>
      </w:r>
      <w:r w:rsidRPr="00C97C00">
        <w:rPr>
          <w:rFonts w:asciiTheme="minorBidi" w:eastAsia="Times New Roman" w:hAnsiTheme="minorBidi"/>
          <w:color w:val="000000" w:themeColor="text1"/>
          <w:sz w:val="20"/>
          <w:szCs w:val="20"/>
        </w:rPr>
        <w:t xml:space="preserve">lahan percobaan dan Laboratorium Agronomi Fakultas Pertanian dan Peternakan </w:t>
      </w:r>
      <w:r w:rsidRPr="00C97C00">
        <w:rPr>
          <w:rFonts w:asciiTheme="minorBidi" w:hAnsiTheme="minorBidi"/>
          <w:color w:val="000000" w:themeColor="text1"/>
          <w:sz w:val="20"/>
          <w:szCs w:val="20"/>
          <w:lang w:val="en-US"/>
        </w:rPr>
        <w:t>Universitas Islam Negeri Sultan Syarif</w:t>
      </w:r>
      <w:r w:rsidRPr="00C97C00">
        <w:rPr>
          <w:rFonts w:asciiTheme="minorBidi" w:hAnsiTheme="minorBidi"/>
          <w:color w:val="000000" w:themeColor="text1"/>
          <w:sz w:val="20"/>
          <w:szCs w:val="20"/>
        </w:rPr>
        <w:t xml:space="preserve"> </w:t>
      </w:r>
      <w:r w:rsidRPr="00C97C00">
        <w:rPr>
          <w:rFonts w:asciiTheme="minorBidi" w:hAnsiTheme="minorBidi"/>
          <w:color w:val="000000" w:themeColor="text1"/>
          <w:sz w:val="20"/>
          <w:szCs w:val="20"/>
          <w:lang w:val="en-US"/>
        </w:rPr>
        <w:t>Kasim</w:t>
      </w:r>
      <w:r w:rsidRPr="00C97C00">
        <w:rPr>
          <w:rFonts w:asciiTheme="minorBidi" w:hAnsiTheme="minorBidi"/>
          <w:color w:val="000000" w:themeColor="text1"/>
          <w:sz w:val="20"/>
          <w:szCs w:val="20"/>
        </w:rPr>
        <w:t xml:space="preserve"> Riau. </w:t>
      </w:r>
      <w:r w:rsidR="00505A48">
        <w:rPr>
          <w:rFonts w:asciiTheme="minorBidi" w:hAnsiTheme="minorBidi"/>
          <w:color w:val="000000" w:themeColor="text1"/>
          <w:sz w:val="20"/>
          <w:szCs w:val="20"/>
        </w:rPr>
        <w:t xml:space="preserve">Penelitian ini </w:t>
      </w:r>
      <w:r w:rsidRPr="00C97C00">
        <w:rPr>
          <w:rFonts w:asciiTheme="minorBidi" w:hAnsiTheme="minorBidi"/>
          <w:color w:val="000000" w:themeColor="text1"/>
          <w:sz w:val="20"/>
          <w:szCs w:val="20"/>
        </w:rPr>
        <w:t xml:space="preserve"> dilaksanakan </w:t>
      </w:r>
      <w:r w:rsidRPr="00C97C00">
        <w:rPr>
          <w:rFonts w:asciiTheme="minorBidi" w:hAnsiTheme="minorBidi"/>
          <w:color w:val="000000" w:themeColor="text1"/>
          <w:sz w:val="20"/>
          <w:szCs w:val="20"/>
          <w:lang w:val="en-US"/>
        </w:rPr>
        <w:t>p</w:t>
      </w:r>
      <w:r w:rsidRPr="00C97C00">
        <w:rPr>
          <w:rFonts w:asciiTheme="minorBidi" w:hAnsiTheme="minorBidi"/>
          <w:color w:val="000000" w:themeColor="text1"/>
          <w:sz w:val="20"/>
          <w:szCs w:val="20"/>
        </w:rPr>
        <w:t>ada bulan April sampai Juni</w:t>
      </w:r>
      <w:r w:rsidRPr="00C97C00">
        <w:rPr>
          <w:rFonts w:asciiTheme="minorBidi" w:hAnsiTheme="minorBidi"/>
          <w:color w:val="000000" w:themeColor="text1"/>
          <w:sz w:val="20"/>
          <w:szCs w:val="20"/>
          <w:lang w:val="en-US"/>
        </w:rPr>
        <w:t xml:space="preserve"> 201</w:t>
      </w:r>
      <w:r w:rsidRPr="00C97C00">
        <w:rPr>
          <w:rFonts w:asciiTheme="minorBidi" w:hAnsiTheme="minorBidi"/>
          <w:color w:val="000000" w:themeColor="text1"/>
          <w:sz w:val="20"/>
          <w:szCs w:val="20"/>
        </w:rPr>
        <w:t xml:space="preserve">8. </w:t>
      </w:r>
    </w:p>
    <w:p w:rsidR="002C25CE" w:rsidRPr="00C97C00" w:rsidRDefault="002C25CE" w:rsidP="00C97C00">
      <w:pPr>
        <w:pStyle w:val="NoSpacing"/>
        <w:ind w:firstLine="567"/>
        <w:jc w:val="both"/>
        <w:rPr>
          <w:rFonts w:asciiTheme="minorBidi" w:hAnsiTheme="minorBidi"/>
          <w:color w:val="000000" w:themeColor="text1"/>
          <w:sz w:val="20"/>
          <w:szCs w:val="20"/>
        </w:rPr>
      </w:pPr>
      <w:r w:rsidRPr="00C97C00">
        <w:rPr>
          <w:rFonts w:asciiTheme="minorBidi" w:hAnsiTheme="minorBidi"/>
          <w:color w:val="000000" w:themeColor="text1"/>
          <w:sz w:val="20"/>
          <w:szCs w:val="20"/>
        </w:rPr>
        <w:t>Bahan yang digunakan dalam penelitian ini adalah: benih selada Varietas Grand Rapid, pupuk kandang ayam, air, polibeg ukuran 25 x 20 cm, asam sulfat, selen, serbuk batu didih, aquades, asam borat, indicator conway, NaOH, H</w:t>
      </w:r>
      <w:r w:rsidRPr="00C97C00">
        <w:rPr>
          <w:rFonts w:asciiTheme="minorBidi" w:hAnsiTheme="minorBidi"/>
          <w:color w:val="000000" w:themeColor="text1"/>
          <w:sz w:val="20"/>
          <w:szCs w:val="20"/>
          <w:vertAlign w:val="subscript"/>
        </w:rPr>
        <w:t>2</w:t>
      </w:r>
      <w:r w:rsidRPr="00C97C00">
        <w:rPr>
          <w:rFonts w:asciiTheme="minorBidi" w:hAnsiTheme="minorBidi"/>
          <w:color w:val="000000" w:themeColor="text1"/>
          <w:sz w:val="20"/>
          <w:szCs w:val="20"/>
        </w:rPr>
        <w:t>SO</w:t>
      </w:r>
      <w:r w:rsidRPr="00C97C00">
        <w:rPr>
          <w:rFonts w:asciiTheme="minorBidi" w:hAnsiTheme="minorBidi"/>
          <w:color w:val="000000" w:themeColor="text1"/>
          <w:sz w:val="20"/>
          <w:szCs w:val="20"/>
          <w:vertAlign w:val="subscript"/>
        </w:rPr>
        <w:t>4</w:t>
      </w:r>
      <w:r w:rsidRPr="00C97C00">
        <w:rPr>
          <w:rFonts w:asciiTheme="minorBidi" w:hAnsiTheme="minorBidi"/>
          <w:color w:val="000000" w:themeColor="text1"/>
          <w:sz w:val="20"/>
          <w:szCs w:val="20"/>
        </w:rPr>
        <w:t>, K</w:t>
      </w:r>
      <w:r w:rsidRPr="00C97C00">
        <w:rPr>
          <w:rFonts w:asciiTheme="minorBidi" w:hAnsiTheme="minorBidi"/>
          <w:color w:val="000000" w:themeColor="text1"/>
          <w:sz w:val="20"/>
          <w:szCs w:val="20"/>
          <w:vertAlign w:val="subscript"/>
        </w:rPr>
        <w:t>2</w:t>
      </w:r>
      <w:r w:rsidRPr="00C97C00">
        <w:rPr>
          <w:rFonts w:asciiTheme="minorBidi" w:hAnsiTheme="minorBidi"/>
          <w:color w:val="000000" w:themeColor="text1"/>
          <w:sz w:val="20"/>
          <w:szCs w:val="20"/>
        </w:rPr>
        <w:t>Cr</w:t>
      </w:r>
      <w:r w:rsidRPr="00C97C00">
        <w:rPr>
          <w:rFonts w:asciiTheme="minorBidi" w:hAnsiTheme="minorBidi"/>
          <w:color w:val="000000" w:themeColor="text1"/>
          <w:sz w:val="20"/>
          <w:szCs w:val="20"/>
          <w:vertAlign w:val="subscript"/>
        </w:rPr>
        <w:t>2</w:t>
      </w:r>
      <w:r w:rsidRPr="00C97C00">
        <w:rPr>
          <w:rFonts w:asciiTheme="minorBidi" w:hAnsiTheme="minorBidi"/>
          <w:color w:val="000000" w:themeColor="text1"/>
          <w:sz w:val="20"/>
          <w:szCs w:val="20"/>
        </w:rPr>
        <w:t>O</w:t>
      </w:r>
      <w:r w:rsidRPr="00C97C00">
        <w:rPr>
          <w:rFonts w:asciiTheme="minorBidi" w:hAnsiTheme="minorBidi"/>
          <w:color w:val="000000" w:themeColor="text1"/>
          <w:sz w:val="20"/>
          <w:szCs w:val="20"/>
          <w:vertAlign w:val="subscript"/>
        </w:rPr>
        <w:t>7</w:t>
      </w:r>
      <w:r w:rsidRPr="00C97C00">
        <w:rPr>
          <w:rFonts w:asciiTheme="minorBidi" w:hAnsiTheme="minorBidi"/>
          <w:color w:val="000000" w:themeColor="text1"/>
          <w:sz w:val="20"/>
          <w:szCs w:val="20"/>
        </w:rPr>
        <w:t xml:space="preserve"> dan kertas label. Alat yang digunakan dalam penelitian ini adalah plastik, wadah persemaian, gelas ukur, cangkul, parang, gembor, meteran, pisau, timbangan analitik, labu didih, erlenmeyer, labu takar, spektrofotometer, alat tulis, dan kamera.</w:t>
      </w:r>
    </w:p>
    <w:p w:rsidR="00662C63" w:rsidRPr="00C97C00" w:rsidRDefault="002C25CE" w:rsidP="00C97C00">
      <w:pPr>
        <w:pStyle w:val="ListParagraph"/>
        <w:spacing w:before="0" w:after="0" w:line="240" w:lineRule="auto"/>
        <w:ind w:left="0" w:firstLine="567"/>
        <w:rPr>
          <w:rFonts w:asciiTheme="minorBidi" w:hAnsiTheme="minorBidi"/>
          <w:sz w:val="20"/>
          <w:szCs w:val="20"/>
        </w:rPr>
      </w:pPr>
      <w:r w:rsidRPr="00C97C00">
        <w:rPr>
          <w:rFonts w:asciiTheme="minorBidi" w:hAnsiTheme="minorBidi"/>
          <w:bCs/>
          <w:iCs/>
          <w:sz w:val="20"/>
          <w:szCs w:val="20"/>
        </w:rPr>
        <w:t xml:space="preserve">Penelitian ini merupakan penelitian eksperimen menggunakan Rancangan Acak Lengkap (RAL) non faktorial, </w:t>
      </w:r>
      <w:r w:rsidRPr="00C97C00">
        <w:rPr>
          <w:rFonts w:asciiTheme="minorBidi" w:hAnsiTheme="minorBidi"/>
          <w:color w:val="000000" w:themeColor="text1"/>
          <w:sz w:val="20"/>
          <w:szCs w:val="20"/>
        </w:rPr>
        <w:t>dengan 7 perlakuan pupuk kotoran ayam, antara lain: M</w:t>
      </w:r>
      <w:r w:rsidRPr="00C97C00">
        <w:rPr>
          <w:rFonts w:asciiTheme="minorBidi" w:hAnsiTheme="minorBidi"/>
          <w:color w:val="000000" w:themeColor="text1"/>
          <w:sz w:val="20"/>
          <w:szCs w:val="20"/>
          <w:vertAlign w:val="subscript"/>
        </w:rPr>
        <w:t xml:space="preserve">0 </w:t>
      </w:r>
      <w:r w:rsidRPr="00C97C00">
        <w:rPr>
          <w:rFonts w:asciiTheme="minorBidi" w:hAnsiTheme="minorBidi"/>
          <w:color w:val="000000" w:themeColor="text1"/>
          <w:sz w:val="20"/>
          <w:szCs w:val="20"/>
        </w:rPr>
        <w:t xml:space="preserve">= </w:t>
      </w:r>
      <w:r w:rsidRPr="00C97C00">
        <w:rPr>
          <w:rFonts w:asciiTheme="minorBidi" w:hAnsiTheme="minorBidi"/>
          <w:iCs/>
          <w:color w:val="000000" w:themeColor="text1"/>
          <w:sz w:val="20"/>
          <w:szCs w:val="20"/>
        </w:rPr>
        <w:t>Tanpa aplikasi pupuk (kontrol),</w:t>
      </w:r>
      <w:r w:rsidRPr="00C97C00">
        <w:rPr>
          <w:rFonts w:asciiTheme="minorBidi" w:hAnsiTheme="minorBidi"/>
          <w:color w:val="000000" w:themeColor="text1"/>
          <w:sz w:val="20"/>
          <w:szCs w:val="20"/>
        </w:rPr>
        <w:t xml:space="preserve"> M</w:t>
      </w:r>
      <w:r w:rsidRPr="00C97C00">
        <w:rPr>
          <w:rFonts w:asciiTheme="minorBidi" w:hAnsiTheme="minorBidi"/>
          <w:color w:val="000000" w:themeColor="text1"/>
          <w:sz w:val="20"/>
          <w:szCs w:val="20"/>
          <w:vertAlign w:val="subscript"/>
        </w:rPr>
        <w:t xml:space="preserve">1 </w:t>
      </w:r>
      <w:r w:rsidRPr="00C97C00">
        <w:rPr>
          <w:rFonts w:asciiTheme="minorBidi" w:hAnsiTheme="minorBidi"/>
          <w:color w:val="000000" w:themeColor="text1"/>
          <w:sz w:val="20"/>
          <w:szCs w:val="20"/>
        </w:rPr>
        <w:t>= 37,5 gram pupuk padat kotoran ayam/tanaman, M</w:t>
      </w:r>
      <w:r w:rsidRPr="00C97C00">
        <w:rPr>
          <w:rFonts w:asciiTheme="minorBidi" w:hAnsiTheme="minorBidi"/>
          <w:color w:val="000000" w:themeColor="text1"/>
          <w:sz w:val="20"/>
          <w:szCs w:val="20"/>
          <w:vertAlign w:val="subscript"/>
        </w:rPr>
        <w:t>2</w:t>
      </w:r>
      <w:r w:rsidRPr="00C97C00">
        <w:rPr>
          <w:rFonts w:asciiTheme="minorBidi" w:hAnsiTheme="minorBidi"/>
          <w:color w:val="000000" w:themeColor="text1"/>
          <w:sz w:val="20"/>
          <w:szCs w:val="20"/>
        </w:rPr>
        <w:t xml:space="preserve"> = 75 gram pupuk padat kotoran ayam/tanaman, M</w:t>
      </w:r>
      <w:r w:rsidRPr="00C97C00">
        <w:rPr>
          <w:rFonts w:asciiTheme="minorBidi" w:hAnsiTheme="minorBidi"/>
          <w:color w:val="000000" w:themeColor="text1"/>
          <w:sz w:val="20"/>
          <w:szCs w:val="20"/>
          <w:vertAlign w:val="subscript"/>
        </w:rPr>
        <w:t>3</w:t>
      </w:r>
      <w:r w:rsidRPr="00C97C00">
        <w:rPr>
          <w:rFonts w:asciiTheme="minorBidi" w:hAnsiTheme="minorBidi"/>
          <w:color w:val="000000" w:themeColor="text1"/>
          <w:sz w:val="20"/>
          <w:szCs w:val="20"/>
        </w:rPr>
        <w:t xml:space="preserve"> = 112,5 gram pupuk padat kotoran ayam/tanaman, M</w:t>
      </w:r>
      <w:r w:rsidRPr="00C97C00">
        <w:rPr>
          <w:rFonts w:asciiTheme="minorBidi" w:hAnsiTheme="minorBidi"/>
          <w:color w:val="000000" w:themeColor="text1"/>
          <w:sz w:val="20"/>
          <w:szCs w:val="20"/>
          <w:vertAlign w:val="subscript"/>
        </w:rPr>
        <w:t>4</w:t>
      </w:r>
      <w:r w:rsidRPr="00C97C00">
        <w:rPr>
          <w:rFonts w:asciiTheme="minorBidi" w:hAnsiTheme="minorBidi"/>
          <w:color w:val="000000" w:themeColor="text1"/>
          <w:sz w:val="20"/>
          <w:szCs w:val="20"/>
        </w:rPr>
        <w:t xml:space="preserve"> = 37,5 gram pupuk padat kotoran ayam yang dicairkan/tanaman, M</w:t>
      </w:r>
      <w:r w:rsidRPr="00C97C00">
        <w:rPr>
          <w:rFonts w:asciiTheme="minorBidi" w:hAnsiTheme="minorBidi"/>
          <w:color w:val="000000" w:themeColor="text1"/>
          <w:sz w:val="20"/>
          <w:szCs w:val="20"/>
          <w:vertAlign w:val="subscript"/>
        </w:rPr>
        <w:t>5</w:t>
      </w:r>
      <w:r w:rsidRPr="00C97C00">
        <w:rPr>
          <w:rFonts w:asciiTheme="minorBidi" w:hAnsiTheme="minorBidi"/>
          <w:color w:val="000000" w:themeColor="text1"/>
          <w:sz w:val="20"/>
          <w:szCs w:val="20"/>
        </w:rPr>
        <w:t xml:space="preserve"> = 75 gram pupuk padat kotoran ayam yang dicairkan/tanaman, M</w:t>
      </w:r>
      <w:r w:rsidRPr="00C97C00">
        <w:rPr>
          <w:rFonts w:asciiTheme="minorBidi" w:hAnsiTheme="minorBidi"/>
          <w:color w:val="000000" w:themeColor="text1"/>
          <w:sz w:val="20"/>
          <w:szCs w:val="20"/>
          <w:vertAlign w:val="subscript"/>
        </w:rPr>
        <w:t>6</w:t>
      </w:r>
      <w:r w:rsidRPr="00C97C00">
        <w:rPr>
          <w:rFonts w:asciiTheme="minorBidi" w:hAnsiTheme="minorBidi"/>
          <w:color w:val="000000" w:themeColor="text1"/>
          <w:sz w:val="20"/>
          <w:szCs w:val="20"/>
        </w:rPr>
        <w:t xml:space="preserve"> = 112,5 gram pupuk padat kotoran ayam yang dicairkan/tanaman. </w:t>
      </w:r>
      <w:r w:rsidRPr="00C97C00">
        <w:rPr>
          <w:rFonts w:asciiTheme="minorBidi" w:hAnsiTheme="minorBidi"/>
          <w:sz w:val="20"/>
          <w:szCs w:val="20"/>
        </w:rPr>
        <w:t>Dari perlakuan di atas maka terdapat 7 perlakuan dan setiap perlakuan diulang sebanyak 4 kali sehingga terdapat 28 unit percobaan. Dimana setiap 1 percobaan terdapat 2 polibag, sehingga terdapat 56 populasi tanaman selada.</w:t>
      </w:r>
    </w:p>
    <w:p w:rsidR="00214196" w:rsidRPr="00C97C00" w:rsidRDefault="00214196" w:rsidP="00C97C00">
      <w:pPr>
        <w:pStyle w:val="ListParagraph"/>
        <w:spacing w:before="0" w:after="0" w:line="240" w:lineRule="auto"/>
        <w:ind w:left="0" w:firstLine="567"/>
        <w:rPr>
          <w:rFonts w:asciiTheme="minorBidi" w:hAnsiTheme="minorBidi"/>
          <w:sz w:val="20"/>
          <w:szCs w:val="20"/>
        </w:rPr>
      </w:pPr>
    </w:p>
    <w:p w:rsidR="00A62F5A" w:rsidRPr="00C97C00" w:rsidRDefault="00662C63" w:rsidP="00C97C00">
      <w:pPr>
        <w:spacing w:after="0" w:line="240" w:lineRule="auto"/>
        <w:rPr>
          <w:rFonts w:asciiTheme="minorBidi" w:hAnsiTheme="minorBidi"/>
          <w:b/>
          <w:sz w:val="20"/>
          <w:szCs w:val="20"/>
          <w:lang w:val="id-ID"/>
        </w:rPr>
      </w:pPr>
      <w:r w:rsidRPr="00C97C00">
        <w:rPr>
          <w:rFonts w:asciiTheme="minorBidi" w:hAnsiTheme="minorBidi"/>
          <w:b/>
          <w:sz w:val="20"/>
          <w:szCs w:val="20"/>
        </w:rPr>
        <w:t>Pelaksanaan Penelitian</w:t>
      </w:r>
    </w:p>
    <w:p w:rsidR="002C25CE" w:rsidRPr="00C97C00" w:rsidRDefault="00662C63" w:rsidP="00505A48">
      <w:pPr>
        <w:pStyle w:val="ListParagraph"/>
        <w:spacing w:before="0" w:after="0" w:line="240" w:lineRule="auto"/>
        <w:ind w:left="0" w:firstLine="567"/>
        <w:rPr>
          <w:rFonts w:asciiTheme="minorBidi" w:eastAsia="TimesNewRomanPSMT" w:hAnsiTheme="minorBidi"/>
          <w:sz w:val="20"/>
          <w:szCs w:val="20"/>
        </w:rPr>
      </w:pPr>
      <w:r w:rsidRPr="00C97C00">
        <w:rPr>
          <w:rFonts w:asciiTheme="minorBidi" w:hAnsiTheme="minorBidi"/>
          <w:color w:val="000000" w:themeColor="text1"/>
          <w:sz w:val="20"/>
          <w:szCs w:val="20"/>
        </w:rPr>
        <w:t xml:space="preserve">Pupuk organik cair kotoran ayam dapat dibuat dari kotoran ayam yang masih baru </w:t>
      </w:r>
      <w:r w:rsidRPr="00C97C00">
        <w:rPr>
          <w:rFonts w:asciiTheme="minorBidi" w:hAnsiTheme="minorBidi"/>
          <w:color w:val="000000" w:themeColor="text1"/>
          <w:sz w:val="20"/>
          <w:szCs w:val="20"/>
        </w:rPr>
        <w:lastRenderedPageBreak/>
        <w:t xml:space="preserve">dengan cara perbandingan 1 kg kotoran ayam (feses) dilarutkan dalam air sebanyak 6,7 liter. Sehingga untuk melarutkan 37,5 gram kotoran ayam membutuhkan air sebanyak 251,25 ml air, untuk melarutkan 75 gr kotoran ayam dibutuhkan air sebanyak 502,5 ml air, sedangkan untuk melarutkan 112,5 gram kotoran ayam dibutuhkan air sebanyak 753,75 ml air. </w:t>
      </w:r>
      <w:r w:rsidR="001754C7">
        <w:rPr>
          <w:rFonts w:asciiTheme="minorBidi" w:hAnsiTheme="minorBidi"/>
          <w:color w:val="000000" w:themeColor="text1"/>
          <w:sz w:val="20"/>
          <w:szCs w:val="20"/>
        </w:rPr>
        <w:t>P</w:t>
      </w:r>
      <w:r w:rsidRPr="00C97C00">
        <w:rPr>
          <w:rFonts w:asciiTheme="minorBidi" w:eastAsia="TimesNewRomanPSMT" w:hAnsiTheme="minorBidi"/>
          <w:sz w:val="20"/>
          <w:szCs w:val="20"/>
        </w:rPr>
        <w:t xml:space="preserve">upuk padat kotoran ayam dibuat dengan cara kotoran ternak segar dikeluarkan dari kandang dan dijemur hingga setengah kering. </w:t>
      </w:r>
    </w:p>
    <w:p w:rsidR="00C34A2F" w:rsidRPr="00C97C00" w:rsidRDefault="00DC2353" w:rsidP="00503F78">
      <w:pPr>
        <w:pStyle w:val="ListParagraph"/>
        <w:spacing w:before="0" w:after="0" w:line="240" w:lineRule="auto"/>
        <w:ind w:left="0" w:firstLine="567"/>
        <w:rPr>
          <w:rFonts w:asciiTheme="minorBidi" w:eastAsia="TimesNewRomanPSMT" w:hAnsiTheme="minorBidi"/>
          <w:sz w:val="20"/>
          <w:szCs w:val="20"/>
        </w:rPr>
      </w:pPr>
      <w:r w:rsidRPr="00C97C00">
        <w:rPr>
          <w:rFonts w:asciiTheme="minorBidi" w:eastAsia="TimesNewRomanPSMT" w:hAnsiTheme="minorBidi"/>
          <w:sz w:val="20"/>
          <w:szCs w:val="20"/>
        </w:rPr>
        <w:t>Parameter pengamatan sifat tanah pengamatan dilakukan pada saat proses panen. Adapun parameter pengamatan yang diambil sebagai data adalah N total</w:t>
      </w:r>
      <w:r w:rsidR="00A62F5A" w:rsidRPr="00C97C00">
        <w:rPr>
          <w:rFonts w:asciiTheme="minorBidi" w:eastAsia="TimesNewRomanPSMT" w:hAnsiTheme="minorBidi"/>
          <w:sz w:val="20"/>
          <w:szCs w:val="20"/>
        </w:rPr>
        <w:t xml:space="preserve"> dengan menggunakan metode metode </w:t>
      </w:r>
      <w:r w:rsidR="00A62F5A" w:rsidRPr="00C97C00">
        <w:rPr>
          <w:rFonts w:asciiTheme="minorBidi" w:eastAsia="TimesNewRomanPSMT" w:hAnsiTheme="minorBidi"/>
          <w:i/>
          <w:sz w:val="20"/>
          <w:szCs w:val="20"/>
        </w:rPr>
        <w:t>Kjeldahl</w:t>
      </w:r>
      <w:r w:rsidRPr="00C97C00">
        <w:rPr>
          <w:rFonts w:asciiTheme="minorBidi" w:eastAsia="TimesNewRomanPSMT" w:hAnsiTheme="minorBidi"/>
          <w:sz w:val="20"/>
          <w:szCs w:val="20"/>
        </w:rPr>
        <w:t xml:space="preserve"> </w:t>
      </w:r>
      <w:r w:rsidR="00503F78">
        <w:rPr>
          <w:rFonts w:asciiTheme="minorBidi" w:eastAsia="TimesNewRomanPSMT" w:hAnsiTheme="minorBidi"/>
          <w:sz w:val="20"/>
          <w:szCs w:val="20"/>
        </w:rPr>
        <w:t xml:space="preserve">dan </w:t>
      </w:r>
      <w:r w:rsidRPr="00C97C00">
        <w:rPr>
          <w:rFonts w:asciiTheme="minorBidi" w:eastAsia="TimesNewRomanPSMT" w:hAnsiTheme="minorBidi"/>
          <w:sz w:val="20"/>
          <w:szCs w:val="20"/>
        </w:rPr>
        <w:t>C organik</w:t>
      </w:r>
      <w:r w:rsidR="00A62F5A" w:rsidRPr="00C97C00">
        <w:rPr>
          <w:rFonts w:asciiTheme="minorBidi" w:eastAsia="TimesNewRomanPSMT" w:hAnsiTheme="minorBidi"/>
          <w:sz w:val="20"/>
          <w:szCs w:val="20"/>
        </w:rPr>
        <w:t xml:space="preserve"> menggunakan metode </w:t>
      </w:r>
      <w:r w:rsidR="00A62F5A" w:rsidRPr="00C97C00">
        <w:rPr>
          <w:rFonts w:asciiTheme="minorBidi" w:eastAsia="TimesNewRomanPSMT" w:hAnsiTheme="minorBidi"/>
          <w:i/>
          <w:sz w:val="20"/>
          <w:szCs w:val="20"/>
        </w:rPr>
        <w:t>Walkley &amp; Black</w:t>
      </w:r>
      <w:r w:rsidR="00503F78">
        <w:rPr>
          <w:rFonts w:asciiTheme="minorBidi" w:eastAsia="TimesNewRomanPSMT" w:hAnsiTheme="minorBidi"/>
          <w:sz w:val="20"/>
          <w:szCs w:val="20"/>
        </w:rPr>
        <w:t>.</w:t>
      </w:r>
    </w:p>
    <w:p w:rsidR="00C34A2F" w:rsidRPr="00C97C00" w:rsidRDefault="0046335D" w:rsidP="00C97C00">
      <w:pPr>
        <w:spacing w:after="0" w:line="240" w:lineRule="auto"/>
        <w:ind w:firstLine="720"/>
        <w:jc w:val="both"/>
        <w:rPr>
          <w:rFonts w:asciiTheme="minorBidi" w:eastAsia="TimesNewRomanPSMT" w:hAnsiTheme="minorBidi"/>
          <w:sz w:val="20"/>
          <w:szCs w:val="20"/>
          <w:lang w:val="id-ID"/>
        </w:rPr>
      </w:pPr>
      <w:r w:rsidRPr="00C97C00">
        <w:rPr>
          <w:rFonts w:asciiTheme="minorBidi" w:eastAsia="TimesNewRomanPSMT" w:hAnsiTheme="minorBidi"/>
          <w:sz w:val="20"/>
          <w:szCs w:val="20"/>
          <w:lang w:val="id-ID"/>
        </w:rPr>
        <w:t xml:space="preserve">Pengamatan pertumbuhan dilakukan pada umur 1 MST, 2 MST, 3 MST, dan 4 MST. Sedangkan pengamatan hasil tanaman selada dilakukan setelah panen. Adapun parameter pengamatan yang diambil sebagai data adalah tinggi tanaman (cm), jumlah daun (helai), labar daun (cm), berat segar tanaman (g), berat segar akar tanaman (g). </w:t>
      </w:r>
    </w:p>
    <w:p w:rsidR="005D413E" w:rsidRDefault="0046335D" w:rsidP="00C97C00">
      <w:pPr>
        <w:spacing w:after="0" w:line="240" w:lineRule="auto"/>
        <w:ind w:firstLine="720"/>
        <w:jc w:val="both"/>
        <w:rPr>
          <w:rFonts w:asciiTheme="minorBidi" w:hAnsiTheme="minorBidi"/>
          <w:color w:val="000000" w:themeColor="text1"/>
          <w:sz w:val="20"/>
          <w:szCs w:val="20"/>
          <w:lang w:val="id-ID"/>
        </w:rPr>
      </w:pPr>
      <w:r w:rsidRPr="00C97C00">
        <w:rPr>
          <w:rFonts w:asciiTheme="minorBidi" w:hAnsiTheme="minorBidi"/>
          <w:color w:val="000000" w:themeColor="text1"/>
          <w:sz w:val="20"/>
          <w:szCs w:val="20"/>
        </w:rPr>
        <w:t>Data analisis pupuk padat dan cair kotoran ayam dibandingkan dengan persyaratan pupuk organik yang ditetapkan Menteri Pertanian (2011), sedangkan data hasil penelitian dianalisis dengan analisis sidik ragam</w:t>
      </w:r>
      <w:r w:rsidRPr="00C97C00">
        <w:rPr>
          <w:rFonts w:asciiTheme="minorBidi" w:hAnsiTheme="minorBidi"/>
          <w:color w:val="000000" w:themeColor="text1"/>
          <w:sz w:val="20"/>
          <w:szCs w:val="20"/>
          <w:lang w:val="id-ID"/>
        </w:rPr>
        <w:t xml:space="preserve"> </w:t>
      </w:r>
      <w:r w:rsidRPr="00C97C00">
        <w:rPr>
          <w:rFonts w:asciiTheme="minorBidi" w:hAnsiTheme="minorBidi"/>
          <w:color w:val="000000" w:themeColor="text1"/>
          <w:sz w:val="20"/>
          <w:szCs w:val="20"/>
        </w:rPr>
        <w:t>RAL</w:t>
      </w:r>
      <w:r w:rsidRPr="00C97C00">
        <w:rPr>
          <w:rFonts w:asciiTheme="minorBidi" w:hAnsiTheme="minorBidi"/>
          <w:color w:val="000000" w:themeColor="text1"/>
          <w:sz w:val="20"/>
          <w:szCs w:val="20"/>
          <w:lang w:val="id-ID"/>
        </w:rPr>
        <w:t xml:space="preserve"> menurut Sastrosupadi (2000)</w:t>
      </w:r>
      <w:r w:rsidRPr="00C97C00">
        <w:rPr>
          <w:rFonts w:asciiTheme="minorBidi" w:hAnsiTheme="minorBidi"/>
          <w:color w:val="000000" w:themeColor="text1"/>
          <w:sz w:val="20"/>
          <w:szCs w:val="20"/>
        </w:rPr>
        <w:t>,</w:t>
      </w:r>
      <w:r w:rsidRPr="00C97C00">
        <w:rPr>
          <w:rFonts w:asciiTheme="minorBidi" w:hAnsiTheme="minorBidi"/>
          <w:color w:val="000000" w:themeColor="text1"/>
          <w:sz w:val="20"/>
          <w:szCs w:val="20"/>
          <w:lang w:val="id-ID"/>
        </w:rPr>
        <w:t xml:space="preserve"> Jika berbeda nyata dilanjutkan dengan Uji DMRT (Duncan Multiple Range Test) taraf 5%.</w:t>
      </w:r>
    </w:p>
    <w:p w:rsidR="007F69FD" w:rsidRPr="00C97C00" w:rsidRDefault="007F69FD" w:rsidP="00C97C00">
      <w:pPr>
        <w:spacing w:after="0" w:line="240" w:lineRule="auto"/>
        <w:ind w:firstLine="720"/>
        <w:jc w:val="both"/>
        <w:rPr>
          <w:rFonts w:asciiTheme="minorBidi" w:hAnsiTheme="minorBidi"/>
          <w:color w:val="000000" w:themeColor="text1"/>
          <w:sz w:val="20"/>
          <w:szCs w:val="20"/>
          <w:lang w:val="id-ID"/>
        </w:rPr>
      </w:pPr>
    </w:p>
    <w:p w:rsidR="0046335D" w:rsidRDefault="0046335D" w:rsidP="00C97C00">
      <w:pPr>
        <w:spacing w:after="0" w:line="240" w:lineRule="auto"/>
        <w:jc w:val="center"/>
        <w:rPr>
          <w:rFonts w:asciiTheme="minorBidi" w:hAnsiTheme="minorBidi"/>
          <w:b/>
          <w:bCs/>
          <w:sz w:val="20"/>
          <w:szCs w:val="20"/>
        </w:rPr>
      </w:pPr>
      <w:r w:rsidRPr="00C97C00">
        <w:rPr>
          <w:rFonts w:asciiTheme="minorBidi" w:hAnsiTheme="minorBidi"/>
          <w:b/>
          <w:bCs/>
          <w:sz w:val="20"/>
          <w:szCs w:val="20"/>
        </w:rPr>
        <w:t>HASIL DAN PEMBAHASAN</w:t>
      </w:r>
    </w:p>
    <w:p w:rsidR="007F69FD" w:rsidRPr="00C97C00" w:rsidRDefault="007F69FD" w:rsidP="00C97C00">
      <w:pPr>
        <w:spacing w:after="0" w:line="240" w:lineRule="auto"/>
        <w:jc w:val="center"/>
        <w:rPr>
          <w:rFonts w:asciiTheme="minorBidi" w:hAnsiTheme="minorBidi"/>
          <w:b/>
          <w:bCs/>
          <w:sz w:val="20"/>
          <w:szCs w:val="20"/>
          <w:lang w:val="id-ID"/>
        </w:rPr>
      </w:pPr>
    </w:p>
    <w:p w:rsidR="00B06CB6" w:rsidRPr="00C97C00" w:rsidRDefault="00B06CB6" w:rsidP="00C97C00">
      <w:pPr>
        <w:tabs>
          <w:tab w:val="left" w:pos="567"/>
        </w:tabs>
        <w:spacing w:after="0" w:line="240" w:lineRule="auto"/>
        <w:jc w:val="both"/>
        <w:rPr>
          <w:rFonts w:asciiTheme="minorBidi" w:hAnsiTheme="minorBidi"/>
          <w:bCs/>
          <w:sz w:val="20"/>
          <w:szCs w:val="20"/>
          <w:lang w:val="id-ID"/>
        </w:rPr>
      </w:pPr>
      <w:r w:rsidRPr="00C97C00">
        <w:rPr>
          <w:rFonts w:asciiTheme="minorBidi" w:hAnsiTheme="minorBidi"/>
          <w:bCs/>
          <w:sz w:val="20"/>
          <w:szCs w:val="20"/>
          <w:lang w:val="id-ID"/>
        </w:rPr>
        <w:tab/>
      </w:r>
      <w:r w:rsidRPr="00C97C00">
        <w:rPr>
          <w:rFonts w:asciiTheme="minorBidi" w:hAnsiTheme="minorBidi"/>
          <w:bCs/>
          <w:sz w:val="20"/>
          <w:szCs w:val="20"/>
        </w:rPr>
        <w:t>Hasil analisis kimia tanah awal dan pupuk kotoran ayam (padat dan cair) yang dianalisis sebelum</w:t>
      </w:r>
      <w:r w:rsidRPr="00C97C00">
        <w:rPr>
          <w:rFonts w:asciiTheme="minorBidi" w:hAnsiTheme="minorBidi"/>
          <w:bCs/>
          <w:sz w:val="20"/>
          <w:szCs w:val="20"/>
          <w:lang w:val="id-ID"/>
        </w:rPr>
        <w:t xml:space="preserve"> </w:t>
      </w:r>
      <w:r w:rsidRPr="00C97C00">
        <w:rPr>
          <w:rFonts w:asciiTheme="minorBidi" w:hAnsiTheme="minorBidi"/>
          <w:bCs/>
          <w:sz w:val="20"/>
          <w:szCs w:val="20"/>
        </w:rPr>
        <w:t>melakukan pemupukan ditampilkan pada table</w:t>
      </w:r>
      <w:r w:rsidRPr="00C97C00">
        <w:rPr>
          <w:rFonts w:asciiTheme="minorBidi" w:hAnsiTheme="minorBidi"/>
          <w:bCs/>
          <w:sz w:val="20"/>
          <w:szCs w:val="20"/>
          <w:lang w:val="id-ID"/>
        </w:rPr>
        <w:t xml:space="preserve"> </w:t>
      </w:r>
      <w:r w:rsidRPr="00C97C00">
        <w:rPr>
          <w:rFonts w:asciiTheme="minorBidi" w:hAnsiTheme="minorBidi"/>
          <w:bCs/>
          <w:sz w:val="20"/>
          <w:szCs w:val="20"/>
        </w:rPr>
        <w:t>1.</w:t>
      </w:r>
    </w:p>
    <w:p w:rsidR="00F70AA0" w:rsidRDefault="00F70AA0" w:rsidP="00C97C00">
      <w:pPr>
        <w:tabs>
          <w:tab w:val="left" w:pos="567"/>
        </w:tabs>
        <w:spacing w:after="0" w:line="240" w:lineRule="auto"/>
        <w:jc w:val="both"/>
        <w:rPr>
          <w:rFonts w:asciiTheme="minorBidi" w:hAnsiTheme="minorBidi"/>
          <w:bCs/>
          <w:sz w:val="20"/>
          <w:szCs w:val="20"/>
        </w:rPr>
        <w:sectPr w:rsidR="00F70AA0" w:rsidSect="00F70AA0">
          <w:type w:val="continuous"/>
          <w:pgSz w:w="11906" w:h="16838"/>
          <w:pgMar w:top="1418" w:right="1418" w:bottom="1418" w:left="1418" w:header="708" w:footer="708" w:gutter="0"/>
          <w:cols w:num="2" w:space="428"/>
          <w:docGrid w:linePitch="360"/>
        </w:sectPr>
      </w:pPr>
    </w:p>
    <w:p w:rsidR="00F70AA0" w:rsidRDefault="00F70AA0" w:rsidP="00C97C00">
      <w:pPr>
        <w:tabs>
          <w:tab w:val="left" w:pos="567"/>
        </w:tabs>
        <w:spacing w:after="0" w:line="240" w:lineRule="auto"/>
        <w:jc w:val="both"/>
        <w:rPr>
          <w:rFonts w:asciiTheme="minorBidi" w:hAnsiTheme="minorBidi"/>
          <w:bCs/>
          <w:sz w:val="20"/>
          <w:szCs w:val="20"/>
        </w:rPr>
      </w:pPr>
    </w:p>
    <w:p w:rsidR="00B06CB6" w:rsidRPr="00C97C00" w:rsidRDefault="00B06CB6" w:rsidP="00C97C00">
      <w:pPr>
        <w:tabs>
          <w:tab w:val="left" w:pos="567"/>
        </w:tabs>
        <w:spacing w:after="0" w:line="240" w:lineRule="auto"/>
        <w:jc w:val="both"/>
        <w:rPr>
          <w:rFonts w:asciiTheme="minorBidi" w:hAnsiTheme="minorBidi"/>
          <w:bCs/>
          <w:sz w:val="20"/>
          <w:szCs w:val="20"/>
        </w:rPr>
      </w:pPr>
      <w:r w:rsidRPr="00C97C00">
        <w:rPr>
          <w:rFonts w:asciiTheme="minorBidi" w:hAnsiTheme="minorBidi"/>
          <w:bCs/>
          <w:sz w:val="20"/>
          <w:szCs w:val="20"/>
        </w:rPr>
        <w:t>Tabel</w:t>
      </w:r>
      <w:r w:rsidRPr="00C97C00">
        <w:rPr>
          <w:rFonts w:asciiTheme="minorBidi" w:hAnsiTheme="minorBidi"/>
          <w:bCs/>
          <w:sz w:val="20"/>
          <w:szCs w:val="20"/>
          <w:lang w:val="id-ID"/>
        </w:rPr>
        <w:t xml:space="preserve"> </w:t>
      </w:r>
      <w:r w:rsidRPr="00C97C00">
        <w:rPr>
          <w:rFonts w:asciiTheme="minorBidi" w:hAnsiTheme="minorBidi"/>
          <w:bCs/>
          <w:sz w:val="20"/>
          <w:szCs w:val="20"/>
        </w:rPr>
        <w:t>1. Sifat Kimia Tanah serta Pupuk Padat dan Cair Kotoran Ayam</w:t>
      </w:r>
    </w:p>
    <w:tbl>
      <w:tblPr>
        <w:tblStyle w:val="LightShading"/>
        <w:tblW w:w="0" w:type="auto"/>
        <w:tblInd w:w="108" w:type="dxa"/>
        <w:tblLayout w:type="fixed"/>
        <w:tblLook w:val="04A0" w:firstRow="1" w:lastRow="0" w:firstColumn="1" w:lastColumn="0" w:noHBand="0" w:noVBand="1"/>
      </w:tblPr>
      <w:tblGrid>
        <w:gridCol w:w="1985"/>
        <w:gridCol w:w="2586"/>
        <w:gridCol w:w="2268"/>
        <w:gridCol w:w="1950"/>
      </w:tblGrid>
      <w:tr w:rsidR="002D2877" w:rsidRPr="007F69FD" w:rsidTr="00C97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rsidR="00B06CB6" w:rsidRPr="007F69FD" w:rsidRDefault="00B06CB6" w:rsidP="00C97C00">
            <w:pPr>
              <w:tabs>
                <w:tab w:val="left" w:pos="567"/>
              </w:tabs>
              <w:jc w:val="center"/>
              <w:rPr>
                <w:rFonts w:asciiTheme="minorBidi" w:hAnsiTheme="minorBidi"/>
                <w:b w:val="0"/>
                <w:bCs w:val="0"/>
                <w:sz w:val="18"/>
                <w:szCs w:val="18"/>
              </w:rPr>
            </w:pPr>
            <w:r w:rsidRPr="007F69FD">
              <w:rPr>
                <w:rFonts w:asciiTheme="minorBidi" w:hAnsiTheme="minorBidi"/>
                <w:b w:val="0"/>
                <w:bCs w:val="0"/>
                <w:sz w:val="18"/>
                <w:szCs w:val="18"/>
              </w:rPr>
              <w:t>Sifat Kimia</w:t>
            </w:r>
          </w:p>
        </w:tc>
        <w:tc>
          <w:tcPr>
            <w:tcW w:w="2586" w:type="dxa"/>
            <w:shd w:val="clear" w:color="auto" w:fill="auto"/>
          </w:tcPr>
          <w:p w:rsidR="00B06CB6" w:rsidRPr="007F69FD" w:rsidRDefault="00B06CB6" w:rsidP="00C97C00">
            <w:pPr>
              <w:tabs>
                <w:tab w:val="left" w:pos="567"/>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7F69FD">
              <w:rPr>
                <w:rFonts w:asciiTheme="minorBidi" w:hAnsiTheme="minorBidi"/>
                <w:b w:val="0"/>
                <w:bCs w:val="0"/>
                <w:sz w:val="18"/>
                <w:szCs w:val="18"/>
              </w:rPr>
              <w:t>Tanah Gambut</w:t>
            </w:r>
          </w:p>
        </w:tc>
        <w:tc>
          <w:tcPr>
            <w:tcW w:w="2268" w:type="dxa"/>
            <w:shd w:val="clear" w:color="auto" w:fill="auto"/>
          </w:tcPr>
          <w:p w:rsidR="00B06CB6" w:rsidRPr="007F69FD" w:rsidRDefault="00B06CB6" w:rsidP="00C97C00">
            <w:pPr>
              <w:tabs>
                <w:tab w:val="left" w:pos="567"/>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7F69FD">
              <w:rPr>
                <w:rFonts w:asciiTheme="minorBidi" w:hAnsiTheme="minorBidi"/>
                <w:b w:val="0"/>
                <w:bCs w:val="0"/>
                <w:sz w:val="18"/>
                <w:szCs w:val="18"/>
              </w:rPr>
              <w:t>Pupuk Padat</w:t>
            </w:r>
          </w:p>
        </w:tc>
        <w:tc>
          <w:tcPr>
            <w:tcW w:w="1950" w:type="dxa"/>
            <w:shd w:val="clear" w:color="auto" w:fill="auto"/>
          </w:tcPr>
          <w:p w:rsidR="00B06CB6" w:rsidRPr="007F69FD" w:rsidRDefault="00B06CB6" w:rsidP="00C97C00">
            <w:pPr>
              <w:tabs>
                <w:tab w:val="left" w:pos="567"/>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18"/>
                <w:szCs w:val="18"/>
              </w:rPr>
            </w:pPr>
            <w:r w:rsidRPr="007F69FD">
              <w:rPr>
                <w:rFonts w:asciiTheme="minorBidi" w:hAnsiTheme="minorBidi"/>
                <w:b w:val="0"/>
                <w:bCs w:val="0"/>
                <w:sz w:val="18"/>
                <w:szCs w:val="18"/>
              </w:rPr>
              <w:t>Pupuk Cair</w:t>
            </w:r>
          </w:p>
        </w:tc>
      </w:tr>
      <w:tr w:rsidR="002D2877" w:rsidRPr="007F69FD" w:rsidTr="00C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rsidR="00B06CB6" w:rsidRPr="007F69FD" w:rsidRDefault="00B06CB6" w:rsidP="00C97C00">
            <w:pPr>
              <w:tabs>
                <w:tab w:val="left" w:pos="567"/>
              </w:tabs>
              <w:rPr>
                <w:rFonts w:asciiTheme="minorBidi" w:hAnsiTheme="minorBidi"/>
                <w:b w:val="0"/>
                <w:bCs w:val="0"/>
                <w:sz w:val="18"/>
                <w:szCs w:val="18"/>
              </w:rPr>
            </w:pPr>
            <w:r w:rsidRPr="007F69FD">
              <w:rPr>
                <w:rFonts w:asciiTheme="minorBidi" w:hAnsiTheme="minorBidi"/>
                <w:b w:val="0"/>
                <w:bCs w:val="0"/>
                <w:sz w:val="18"/>
                <w:szCs w:val="18"/>
              </w:rPr>
              <w:t>N-Total (%)</w:t>
            </w:r>
          </w:p>
        </w:tc>
        <w:tc>
          <w:tcPr>
            <w:tcW w:w="2586" w:type="dxa"/>
            <w:shd w:val="clear" w:color="auto" w:fill="auto"/>
          </w:tcPr>
          <w:p w:rsidR="00B06CB6" w:rsidRPr="007F69FD" w:rsidRDefault="00B06CB6" w:rsidP="00C97C00">
            <w:pPr>
              <w:tabs>
                <w:tab w:val="left" w:pos="197"/>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0,36 (sedang)</w:t>
            </w:r>
          </w:p>
        </w:tc>
        <w:tc>
          <w:tcPr>
            <w:tcW w:w="2268" w:type="dxa"/>
            <w:shd w:val="clear" w:color="auto" w:fill="auto"/>
          </w:tcPr>
          <w:p w:rsidR="00B06CB6" w:rsidRPr="007F69FD" w:rsidRDefault="00B06CB6" w:rsidP="00C97C00">
            <w:pPr>
              <w:tabs>
                <w:tab w:val="left" w:pos="567"/>
                <w:tab w:val="left" w:pos="822"/>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1,01</w:t>
            </w:r>
          </w:p>
        </w:tc>
        <w:tc>
          <w:tcPr>
            <w:tcW w:w="1950" w:type="dxa"/>
            <w:shd w:val="clear" w:color="auto" w:fill="auto"/>
          </w:tcPr>
          <w:p w:rsidR="00B06CB6" w:rsidRPr="007F69FD" w:rsidRDefault="00B06CB6" w:rsidP="00C97C00">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0,22</w:t>
            </w:r>
          </w:p>
        </w:tc>
      </w:tr>
      <w:tr w:rsidR="002D2877" w:rsidRPr="007F69FD" w:rsidTr="00C97C00">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rsidR="00B06CB6" w:rsidRPr="007F69FD" w:rsidRDefault="00B06CB6" w:rsidP="00C97C00">
            <w:pPr>
              <w:tabs>
                <w:tab w:val="left" w:pos="567"/>
              </w:tabs>
              <w:rPr>
                <w:rFonts w:asciiTheme="minorBidi" w:hAnsiTheme="minorBidi"/>
                <w:b w:val="0"/>
                <w:bCs w:val="0"/>
                <w:sz w:val="18"/>
                <w:szCs w:val="18"/>
              </w:rPr>
            </w:pPr>
            <w:r w:rsidRPr="007F69FD">
              <w:rPr>
                <w:rFonts w:asciiTheme="minorBidi" w:hAnsiTheme="minorBidi"/>
                <w:b w:val="0"/>
                <w:bCs w:val="0"/>
                <w:sz w:val="18"/>
                <w:szCs w:val="18"/>
              </w:rPr>
              <w:t>C Organik (%)</w:t>
            </w:r>
          </w:p>
        </w:tc>
        <w:tc>
          <w:tcPr>
            <w:tcW w:w="2586" w:type="dxa"/>
            <w:shd w:val="clear" w:color="auto" w:fill="auto"/>
          </w:tcPr>
          <w:p w:rsidR="00B06CB6" w:rsidRPr="007F69FD" w:rsidRDefault="00B06CB6" w:rsidP="00C97C00">
            <w:pPr>
              <w:tabs>
                <w:tab w:val="left" w:pos="353"/>
                <w:tab w:val="left" w:pos="567"/>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29,2 (sangat tinggi)</w:t>
            </w:r>
          </w:p>
        </w:tc>
        <w:tc>
          <w:tcPr>
            <w:tcW w:w="2268" w:type="dxa"/>
            <w:shd w:val="clear" w:color="auto" w:fill="auto"/>
          </w:tcPr>
          <w:p w:rsidR="00B06CB6" w:rsidRPr="007F69FD" w:rsidRDefault="00B06CB6" w:rsidP="00C97C00">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20,2</w:t>
            </w:r>
          </w:p>
        </w:tc>
        <w:tc>
          <w:tcPr>
            <w:tcW w:w="1950" w:type="dxa"/>
            <w:shd w:val="clear" w:color="auto" w:fill="auto"/>
          </w:tcPr>
          <w:p w:rsidR="00B06CB6" w:rsidRPr="007F69FD" w:rsidRDefault="00B06CB6" w:rsidP="00C97C00">
            <w:pPr>
              <w:tabs>
                <w:tab w:val="left" w:pos="567"/>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0,03</w:t>
            </w:r>
          </w:p>
        </w:tc>
      </w:tr>
      <w:tr w:rsidR="002D2877" w:rsidRPr="007F69FD" w:rsidTr="00C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rsidR="00B06CB6" w:rsidRPr="007F69FD" w:rsidRDefault="00B06CB6" w:rsidP="00C97C00">
            <w:pPr>
              <w:tabs>
                <w:tab w:val="left" w:pos="567"/>
              </w:tabs>
              <w:rPr>
                <w:rFonts w:asciiTheme="minorBidi" w:hAnsiTheme="minorBidi"/>
                <w:b w:val="0"/>
                <w:bCs w:val="0"/>
                <w:sz w:val="18"/>
                <w:szCs w:val="18"/>
              </w:rPr>
            </w:pPr>
            <w:r w:rsidRPr="007F69FD">
              <w:rPr>
                <w:rFonts w:asciiTheme="minorBidi" w:hAnsiTheme="minorBidi"/>
                <w:b w:val="0"/>
                <w:bCs w:val="0"/>
                <w:sz w:val="18"/>
                <w:szCs w:val="18"/>
              </w:rPr>
              <w:t>C/N-Rasio (%)</w:t>
            </w:r>
          </w:p>
        </w:tc>
        <w:tc>
          <w:tcPr>
            <w:tcW w:w="2586" w:type="dxa"/>
            <w:shd w:val="clear" w:color="auto" w:fill="auto"/>
          </w:tcPr>
          <w:p w:rsidR="00B06CB6" w:rsidRPr="007F69FD" w:rsidRDefault="00B06CB6" w:rsidP="00C97C00">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81,1 (sangat tinggi)</w:t>
            </w:r>
          </w:p>
        </w:tc>
        <w:tc>
          <w:tcPr>
            <w:tcW w:w="2268" w:type="dxa"/>
            <w:shd w:val="clear" w:color="auto" w:fill="auto"/>
          </w:tcPr>
          <w:p w:rsidR="00B06CB6" w:rsidRPr="007F69FD" w:rsidRDefault="00B06CB6" w:rsidP="00C97C00">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20</w:t>
            </w:r>
          </w:p>
        </w:tc>
        <w:tc>
          <w:tcPr>
            <w:tcW w:w="1950" w:type="dxa"/>
            <w:shd w:val="clear" w:color="auto" w:fill="auto"/>
          </w:tcPr>
          <w:p w:rsidR="00B06CB6" w:rsidRPr="007F69FD" w:rsidRDefault="00B06CB6" w:rsidP="00C97C00">
            <w:pPr>
              <w:tabs>
                <w:tab w:val="left" w:pos="567"/>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18"/>
                <w:szCs w:val="18"/>
              </w:rPr>
            </w:pPr>
            <w:r w:rsidRPr="007F69FD">
              <w:rPr>
                <w:rFonts w:asciiTheme="minorBidi" w:hAnsiTheme="minorBidi"/>
                <w:bCs/>
                <w:sz w:val="18"/>
                <w:szCs w:val="18"/>
              </w:rPr>
              <w:t>0,13</w:t>
            </w:r>
          </w:p>
        </w:tc>
      </w:tr>
    </w:tbl>
    <w:p w:rsidR="00903DFC" w:rsidRPr="00C97C00" w:rsidRDefault="00B06CB6" w:rsidP="005A3009">
      <w:pPr>
        <w:tabs>
          <w:tab w:val="left" w:pos="3315"/>
        </w:tabs>
        <w:spacing w:after="0" w:line="240" w:lineRule="auto"/>
        <w:rPr>
          <w:rFonts w:asciiTheme="minorBidi" w:hAnsiTheme="minorBidi"/>
          <w:sz w:val="20"/>
          <w:szCs w:val="20"/>
          <w:lang w:val="id-ID"/>
        </w:rPr>
      </w:pPr>
      <w:r w:rsidRPr="00C97C00">
        <w:rPr>
          <w:rFonts w:asciiTheme="minorBidi" w:hAnsiTheme="minorBidi"/>
          <w:sz w:val="20"/>
          <w:szCs w:val="20"/>
          <w:lang w:val="id-ID"/>
        </w:rPr>
        <w:t xml:space="preserve">               </w:t>
      </w:r>
    </w:p>
    <w:p w:rsidR="00F70AA0" w:rsidRDefault="00903DFC" w:rsidP="00C97C00">
      <w:pPr>
        <w:tabs>
          <w:tab w:val="left" w:pos="567"/>
        </w:tabs>
        <w:spacing w:after="0" w:line="240" w:lineRule="auto"/>
        <w:jc w:val="both"/>
        <w:rPr>
          <w:rFonts w:asciiTheme="minorBidi" w:hAnsiTheme="minorBidi"/>
          <w:bCs/>
          <w:sz w:val="20"/>
          <w:szCs w:val="20"/>
          <w:lang w:val="id-ID"/>
        </w:rPr>
        <w:sectPr w:rsidR="00F70AA0" w:rsidSect="00C97C00">
          <w:type w:val="continuous"/>
          <w:pgSz w:w="11906" w:h="16838"/>
          <w:pgMar w:top="1418" w:right="1418" w:bottom="1418" w:left="1418" w:header="708" w:footer="708" w:gutter="0"/>
          <w:cols w:space="428"/>
          <w:docGrid w:linePitch="360"/>
        </w:sectPr>
      </w:pPr>
      <w:r w:rsidRPr="00C97C00">
        <w:rPr>
          <w:rFonts w:asciiTheme="minorBidi" w:hAnsiTheme="minorBidi"/>
          <w:bCs/>
          <w:sz w:val="20"/>
          <w:szCs w:val="20"/>
          <w:lang w:val="id-ID"/>
        </w:rPr>
        <w:tab/>
      </w:r>
    </w:p>
    <w:p w:rsidR="00B06CB6" w:rsidRPr="00C97C00" w:rsidRDefault="002D2877" w:rsidP="00C97C00">
      <w:pPr>
        <w:tabs>
          <w:tab w:val="left" w:pos="567"/>
        </w:tabs>
        <w:spacing w:after="0" w:line="240" w:lineRule="auto"/>
        <w:jc w:val="both"/>
        <w:rPr>
          <w:rFonts w:asciiTheme="minorBidi" w:hAnsiTheme="minorBidi"/>
          <w:bCs/>
          <w:sz w:val="20"/>
          <w:szCs w:val="20"/>
          <w:lang w:val="id-ID"/>
        </w:rPr>
      </w:pPr>
      <w:r w:rsidRPr="00C97C00">
        <w:rPr>
          <w:rFonts w:asciiTheme="minorBidi" w:hAnsiTheme="minorBidi"/>
          <w:bCs/>
          <w:sz w:val="20"/>
          <w:szCs w:val="20"/>
          <w:lang w:val="id-ID"/>
        </w:rPr>
        <w:lastRenderedPageBreak/>
        <w:t xml:space="preserve">Pada tabel </w:t>
      </w:r>
      <w:r w:rsidR="00B06CB6" w:rsidRPr="00C97C00">
        <w:rPr>
          <w:rFonts w:asciiTheme="minorBidi" w:hAnsiTheme="minorBidi"/>
          <w:bCs/>
          <w:sz w:val="20"/>
          <w:szCs w:val="20"/>
          <w:lang w:val="id-ID"/>
        </w:rPr>
        <w:t xml:space="preserve">1. terlihat bahwa tanah gambut yang digunakan dalam penelitian ini memiliki kandungan N total yang sedang yaitu (0,3%) dan C organik tanah yang sangat tinggi (29,2%) dengan C/N rasio sangat tinggi yaitu (81,1) memurut BPT Bogor (2005), sehingga diperlukan penambahan pupuk sumber N untuk meningkatkan kandungan N total pada tanah gambut yaitu pupuk kandang ayam. Hamzah (2014) menyatakan pupuk kandang ayam yang diaplikasikan melalui media tanah dapat </w:t>
      </w:r>
      <w:r w:rsidR="00B06CB6" w:rsidRPr="00C97C00">
        <w:rPr>
          <w:rFonts w:asciiTheme="minorBidi" w:hAnsiTheme="minorBidi"/>
          <w:bCs/>
          <w:sz w:val="20"/>
          <w:szCs w:val="20"/>
          <w:lang w:val="id-ID"/>
        </w:rPr>
        <w:lastRenderedPageBreak/>
        <w:t>membantu memenuhi ketersediaan hara tanah serta membantu memperbaiki struktur tanah sehingga dapat menjadi media tumbuh yang baik bagi tanaman.</w:t>
      </w:r>
    </w:p>
    <w:p w:rsidR="00903DFC" w:rsidRDefault="00B06CB6" w:rsidP="00C97C00">
      <w:pPr>
        <w:tabs>
          <w:tab w:val="left" w:pos="567"/>
        </w:tabs>
        <w:spacing w:after="0" w:line="240" w:lineRule="auto"/>
        <w:jc w:val="both"/>
        <w:rPr>
          <w:rFonts w:asciiTheme="minorBidi" w:hAnsiTheme="minorBidi"/>
          <w:bCs/>
          <w:sz w:val="20"/>
          <w:szCs w:val="20"/>
          <w:lang w:val="id-ID"/>
        </w:rPr>
      </w:pPr>
      <w:r w:rsidRPr="00C97C00">
        <w:rPr>
          <w:rFonts w:asciiTheme="minorBidi" w:hAnsiTheme="minorBidi"/>
          <w:bCs/>
          <w:sz w:val="20"/>
          <w:szCs w:val="20"/>
          <w:lang w:val="id-ID"/>
        </w:rPr>
        <w:tab/>
        <w:t>Kandungan pupuk pa</w:t>
      </w:r>
      <w:r w:rsidR="005728FF">
        <w:rPr>
          <w:rFonts w:asciiTheme="minorBidi" w:hAnsiTheme="minorBidi"/>
          <w:bCs/>
          <w:sz w:val="20"/>
          <w:szCs w:val="20"/>
          <w:lang w:val="id-ID"/>
        </w:rPr>
        <w:t>dat kotoran ayam memiliki kandu</w:t>
      </w:r>
      <w:r w:rsidRPr="00C97C00">
        <w:rPr>
          <w:rFonts w:asciiTheme="minorBidi" w:hAnsiTheme="minorBidi"/>
          <w:bCs/>
          <w:sz w:val="20"/>
          <w:szCs w:val="20"/>
          <w:lang w:val="id-ID"/>
        </w:rPr>
        <w:t xml:space="preserve">ngan N total dan C organik sebesar 1,01% dan 20,2% dengan C/N rasio 20, sedangkan pupuk padat kotoran ayam yang dicairkan memiliki kandungan N total dan C organik yaitu 0,22%, dan 0,03% dengan C/N rasio 0,13. Nilai ini menunjukkan bahwa N total </w:t>
      </w:r>
      <w:r w:rsidRPr="00C97C00">
        <w:rPr>
          <w:rFonts w:asciiTheme="minorBidi" w:hAnsiTheme="minorBidi"/>
          <w:bCs/>
          <w:sz w:val="20"/>
          <w:szCs w:val="20"/>
          <w:lang w:val="id-ID"/>
        </w:rPr>
        <w:lastRenderedPageBreak/>
        <w:t xml:space="preserve">pupuk padat kotoran ayam dan N total dan C organik pupuk padat kotoran ayam yang dicairkan belum memenuhi persyaratan teknis sebagai pupuk organik yang ditentukan oleh Menteri Pertanian (2011) dimana N total pupuk padat (min 4%), N total pupuk cair (3- 6%), dan C Organik pupuk cair </w:t>
      </w:r>
      <w:r w:rsidR="007F69FD">
        <w:rPr>
          <w:rFonts w:asciiTheme="minorBidi" w:hAnsiTheme="minorBidi"/>
          <w:bCs/>
          <w:sz w:val="20"/>
          <w:szCs w:val="20"/>
          <w:lang w:val="id-ID"/>
        </w:rPr>
        <w:t>(min 6%)</w:t>
      </w:r>
      <w:r w:rsidRPr="00C97C00">
        <w:rPr>
          <w:rFonts w:asciiTheme="minorBidi" w:hAnsiTheme="minorBidi"/>
          <w:bCs/>
          <w:sz w:val="20"/>
          <w:szCs w:val="20"/>
          <w:lang w:val="id-ID"/>
        </w:rPr>
        <w:t>.</w:t>
      </w:r>
    </w:p>
    <w:p w:rsidR="008B47F2" w:rsidRPr="00C97C00" w:rsidRDefault="008B47F2" w:rsidP="00C97C00">
      <w:pPr>
        <w:tabs>
          <w:tab w:val="left" w:pos="567"/>
        </w:tabs>
        <w:spacing w:after="0" w:line="240" w:lineRule="auto"/>
        <w:jc w:val="both"/>
        <w:rPr>
          <w:rFonts w:asciiTheme="minorBidi" w:hAnsiTheme="minorBidi"/>
          <w:bCs/>
          <w:sz w:val="20"/>
          <w:szCs w:val="20"/>
          <w:lang w:val="id-ID"/>
        </w:rPr>
      </w:pPr>
    </w:p>
    <w:p w:rsidR="001539B9" w:rsidRPr="00C97C00" w:rsidRDefault="00903DFC" w:rsidP="00C97C00">
      <w:pPr>
        <w:tabs>
          <w:tab w:val="left" w:pos="567"/>
        </w:tabs>
        <w:spacing w:after="0" w:line="240" w:lineRule="auto"/>
        <w:jc w:val="both"/>
        <w:rPr>
          <w:rFonts w:asciiTheme="minorBidi" w:hAnsiTheme="minorBidi"/>
          <w:bCs/>
          <w:sz w:val="20"/>
          <w:szCs w:val="20"/>
          <w:lang w:val="id-ID"/>
        </w:rPr>
      </w:pPr>
      <w:r w:rsidRPr="00C97C00">
        <w:rPr>
          <w:rFonts w:asciiTheme="minorBidi" w:eastAsia="TimesNewRomanPSMT" w:hAnsiTheme="minorBidi"/>
          <w:b/>
          <w:sz w:val="20"/>
          <w:szCs w:val="20"/>
          <w:lang w:val="id-ID"/>
        </w:rPr>
        <w:lastRenderedPageBreak/>
        <w:t>Tinggi Tanaman</w:t>
      </w:r>
    </w:p>
    <w:p w:rsidR="00651AFE" w:rsidRDefault="001539B9" w:rsidP="001754C7">
      <w:pPr>
        <w:tabs>
          <w:tab w:val="left" w:pos="567"/>
        </w:tabs>
        <w:spacing w:after="0" w:line="240" w:lineRule="auto"/>
        <w:jc w:val="both"/>
        <w:rPr>
          <w:rFonts w:asciiTheme="minorBidi" w:eastAsia="TimesNewRomanPSMT" w:hAnsiTheme="minorBidi"/>
          <w:sz w:val="20"/>
          <w:szCs w:val="20"/>
          <w:lang w:val="id-ID"/>
        </w:rPr>
      </w:pPr>
      <w:r w:rsidRPr="00C97C00">
        <w:rPr>
          <w:rFonts w:asciiTheme="minorBidi" w:hAnsiTheme="minorBidi"/>
          <w:bCs/>
          <w:sz w:val="20"/>
          <w:szCs w:val="20"/>
          <w:lang w:val="id-ID"/>
        </w:rPr>
        <w:tab/>
      </w:r>
      <w:r w:rsidR="00903DFC" w:rsidRPr="00C97C00">
        <w:rPr>
          <w:rFonts w:asciiTheme="minorBidi" w:eastAsia="TimesNewRomanPSMT" w:hAnsiTheme="minorBidi"/>
          <w:sz w:val="20"/>
          <w:szCs w:val="20"/>
          <w:lang w:val="id-ID"/>
        </w:rPr>
        <w:t>Hasil analisis sidik ragam memperlihatkan bahwa pemberian pupuk kandang ayam yang diberikan dengan cara yang berbeda berpengaruh sangat nyata terhada</w:t>
      </w:r>
      <w:r w:rsidR="001754C7">
        <w:rPr>
          <w:rFonts w:asciiTheme="minorBidi" w:eastAsia="TimesNewRomanPSMT" w:hAnsiTheme="minorBidi"/>
          <w:sz w:val="20"/>
          <w:szCs w:val="20"/>
          <w:lang w:val="id-ID"/>
        </w:rPr>
        <w:t xml:space="preserve">p tinggi tanaman. Rataan tinggi </w:t>
      </w:r>
      <w:r w:rsidR="00903DFC" w:rsidRPr="00C97C00">
        <w:rPr>
          <w:rFonts w:asciiTheme="minorBidi" w:eastAsia="TimesNewRomanPSMT" w:hAnsiTheme="minorBidi"/>
          <w:sz w:val="20"/>
          <w:szCs w:val="20"/>
          <w:lang w:val="id-ID"/>
        </w:rPr>
        <w:t xml:space="preserve">tanaman selada dapat dilihat pada Tabel </w:t>
      </w:r>
      <w:r w:rsidRPr="00C97C00">
        <w:rPr>
          <w:rFonts w:asciiTheme="minorBidi" w:eastAsia="TimesNewRomanPSMT" w:hAnsiTheme="minorBidi"/>
          <w:sz w:val="20"/>
          <w:szCs w:val="20"/>
          <w:lang w:val="id-ID"/>
        </w:rPr>
        <w:t>2</w:t>
      </w:r>
      <w:r w:rsidR="001754C7">
        <w:rPr>
          <w:rFonts w:asciiTheme="minorBidi" w:eastAsia="TimesNewRomanPSMT" w:hAnsiTheme="minorBidi"/>
          <w:sz w:val="20"/>
          <w:szCs w:val="20"/>
          <w:lang w:val="id-ID"/>
        </w:rPr>
        <w:t>.</w:t>
      </w:r>
    </w:p>
    <w:p w:rsidR="001754C7" w:rsidRPr="00C97C00" w:rsidRDefault="001754C7" w:rsidP="001754C7">
      <w:pPr>
        <w:tabs>
          <w:tab w:val="left" w:pos="567"/>
        </w:tabs>
        <w:spacing w:after="0" w:line="240" w:lineRule="auto"/>
        <w:rPr>
          <w:rFonts w:asciiTheme="minorBidi" w:hAnsiTheme="minorBidi"/>
          <w:bCs/>
          <w:sz w:val="20"/>
          <w:szCs w:val="20"/>
          <w:lang w:val="id-ID"/>
        </w:rPr>
        <w:sectPr w:rsidR="001754C7" w:rsidRPr="00C97C00" w:rsidSect="00F70AA0">
          <w:type w:val="continuous"/>
          <w:pgSz w:w="11906" w:h="16838"/>
          <w:pgMar w:top="1418" w:right="1418" w:bottom="1418" w:left="1418" w:header="708" w:footer="708" w:gutter="0"/>
          <w:cols w:num="2" w:space="428"/>
          <w:docGrid w:linePitch="360"/>
        </w:sectPr>
      </w:pPr>
    </w:p>
    <w:p w:rsidR="00903DFC" w:rsidRPr="00C97C00" w:rsidRDefault="002D2877" w:rsidP="001754C7">
      <w:pPr>
        <w:spacing w:after="0" w:line="240" w:lineRule="auto"/>
        <w:ind w:left="851" w:hanging="851"/>
        <w:jc w:val="both"/>
        <w:rPr>
          <w:rFonts w:asciiTheme="minorBidi" w:hAnsiTheme="minorBidi"/>
          <w:sz w:val="20"/>
          <w:szCs w:val="20"/>
        </w:rPr>
      </w:pPr>
      <w:r w:rsidRPr="00C97C00">
        <w:rPr>
          <w:rFonts w:asciiTheme="minorBidi" w:hAnsiTheme="minorBidi"/>
          <w:sz w:val="20"/>
          <w:szCs w:val="20"/>
        </w:rPr>
        <w:lastRenderedPageBreak/>
        <w:t>Tabel</w:t>
      </w:r>
      <w:r w:rsidRPr="00C97C00">
        <w:rPr>
          <w:rFonts w:asciiTheme="minorBidi" w:hAnsiTheme="minorBidi"/>
          <w:sz w:val="20"/>
          <w:szCs w:val="20"/>
          <w:lang w:val="id-ID"/>
        </w:rPr>
        <w:t xml:space="preserve"> </w:t>
      </w:r>
      <w:r w:rsidR="00903DFC" w:rsidRPr="00C97C00">
        <w:rPr>
          <w:rFonts w:asciiTheme="minorBidi" w:hAnsiTheme="minorBidi"/>
          <w:sz w:val="20"/>
          <w:szCs w:val="20"/>
        </w:rPr>
        <w:t>2. Tinggi Tanaman Selada dengan Pemberian Dos</w:t>
      </w:r>
      <w:r w:rsidRPr="00C97C00">
        <w:rPr>
          <w:rFonts w:asciiTheme="minorBidi" w:hAnsiTheme="minorBidi"/>
          <w:sz w:val="20"/>
          <w:szCs w:val="20"/>
        </w:rPr>
        <w:t>is Pupuk Padat Kotoran Ayam dan</w:t>
      </w:r>
      <w:r w:rsidRPr="00C97C00">
        <w:rPr>
          <w:rFonts w:asciiTheme="minorBidi" w:hAnsiTheme="minorBidi"/>
          <w:sz w:val="20"/>
          <w:szCs w:val="20"/>
          <w:lang w:val="id-ID"/>
        </w:rPr>
        <w:t xml:space="preserve"> </w:t>
      </w:r>
      <w:r w:rsidR="00903DFC" w:rsidRPr="00C97C00">
        <w:rPr>
          <w:rFonts w:asciiTheme="minorBidi" w:hAnsiTheme="minorBidi"/>
          <w:sz w:val="20"/>
          <w:szCs w:val="20"/>
        </w:rPr>
        <w:t>Dosis Pupuk Padat Kotoran Ayam yang Dicairkan</w:t>
      </w:r>
    </w:p>
    <w:tbl>
      <w:tblPr>
        <w:tblStyle w:val="TableGrid"/>
        <w:tblW w:w="0" w:type="auto"/>
        <w:tblInd w:w="108" w:type="dxa"/>
        <w:tblLook w:val="04A0" w:firstRow="1" w:lastRow="0" w:firstColumn="1" w:lastColumn="0" w:noHBand="0" w:noVBand="1"/>
      </w:tblPr>
      <w:tblGrid>
        <w:gridCol w:w="5812"/>
        <w:gridCol w:w="2977"/>
      </w:tblGrid>
      <w:tr w:rsidR="00903DFC" w:rsidRPr="007F69FD" w:rsidTr="002D2877">
        <w:tc>
          <w:tcPr>
            <w:tcW w:w="5812" w:type="dxa"/>
            <w:tcBorders>
              <w:left w:val="nil"/>
              <w:bottom w:val="single" w:sz="4" w:space="0" w:color="000000" w:themeColor="text1"/>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Perlakuan</w:t>
            </w:r>
          </w:p>
        </w:tc>
        <w:tc>
          <w:tcPr>
            <w:tcW w:w="2977" w:type="dxa"/>
            <w:tcBorders>
              <w:left w:val="nil"/>
              <w:bottom w:val="single" w:sz="4" w:space="0" w:color="000000" w:themeColor="text1"/>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Tinggi Tanaman (cm)</w:t>
            </w:r>
          </w:p>
        </w:tc>
      </w:tr>
      <w:tr w:rsidR="00903DFC" w:rsidRPr="007F69FD" w:rsidTr="002D2877">
        <w:tc>
          <w:tcPr>
            <w:tcW w:w="5812" w:type="dxa"/>
            <w:tcBorders>
              <w:left w:val="nil"/>
              <w:bottom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Kontrol (Tanpa pupuk)</w:t>
            </w:r>
          </w:p>
        </w:tc>
        <w:tc>
          <w:tcPr>
            <w:tcW w:w="2977" w:type="dxa"/>
            <w:tcBorders>
              <w:left w:val="nil"/>
              <w:bottom w:val="nil"/>
              <w:right w:val="nil"/>
            </w:tcBorders>
          </w:tcPr>
          <w:p w:rsidR="00903DFC" w:rsidRPr="007F69FD" w:rsidRDefault="00903DFC" w:rsidP="00C97C00">
            <w:pPr>
              <w:tabs>
                <w:tab w:val="left" w:pos="709"/>
                <w:tab w:val="left" w:pos="992"/>
                <w:tab w:val="left" w:pos="1620"/>
              </w:tabs>
              <w:jc w:val="center"/>
              <w:rPr>
                <w:rFonts w:asciiTheme="minorBidi" w:hAnsiTheme="minorBidi"/>
                <w:sz w:val="18"/>
                <w:szCs w:val="18"/>
              </w:rPr>
            </w:pPr>
            <w:r w:rsidRPr="007F69FD">
              <w:rPr>
                <w:rFonts w:asciiTheme="minorBidi" w:hAnsiTheme="minorBidi"/>
                <w:sz w:val="18"/>
                <w:szCs w:val="18"/>
              </w:rPr>
              <w:t xml:space="preserve">  6,18</w:t>
            </w:r>
            <w:r w:rsidRPr="007F69FD">
              <w:rPr>
                <w:rFonts w:asciiTheme="minorBidi" w:hAnsiTheme="minorBidi"/>
                <w:sz w:val="18"/>
                <w:szCs w:val="18"/>
                <w:vertAlign w:val="superscript"/>
              </w:rPr>
              <w:t>d</w:t>
            </w:r>
          </w:p>
        </w:tc>
      </w:tr>
      <w:tr w:rsidR="00903DFC" w:rsidRPr="007F69FD" w:rsidTr="002D2877">
        <w:tc>
          <w:tcPr>
            <w:tcW w:w="5812" w:type="dxa"/>
            <w:tcBorders>
              <w:top w:val="nil"/>
              <w:left w:val="nil"/>
              <w:bottom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w:t>
            </w:r>
          </w:p>
        </w:tc>
        <w:tc>
          <w:tcPr>
            <w:tcW w:w="2977" w:type="dxa"/>
            <w:tcBorders>
              <w:top w:val="nil"/>
              <w:left w:val="nil"/>
              <w:bottom w:val="nil"/>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11,43</w:t>
            </w:r>
            <w:r w:rsidRPr="007F69FD">
              <w:rPr>
                <w:rFonts w:asciiTheme="minorBidi" w:hAnsiTheme="minorBidi"/>
                <w:sz w:val="18"/>
                <w:szCs w:val="18"/>
                <w:vertAlign w:val="superscript"/>
              </w:rPr>
              <w:t>b</w:t>
            </w:r>
          </w:p>
        </w:tc>
      </w:tr>
      <w:tr w:rsidR="00903DFC" w:rsidRPr="007F69FD" w:rsidTr="002D2877">
        <w:tc>
          <w:tcPr>
            <w:tcW w:w="5812" w:type="dxa"/>
            <w:tcBorders>
              <w:top w:val="nil"/>
              <w:left w:val="nil"/>
              <w:bottom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w:t>
            </w:r>
          </w:p>
        </w:tc>
        <w:tc>
          <w:tcPr>
            <w:tcW w:w="2977" w:type="dxa"/>
            <w:tcBorders>
              <w:top w:val="nil"/>
              <w:left w:val="nil"/>
              <w:bottom w:val="nil"/>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14,38</w:t>
            </w:r>
            <w:r w:rsidRPr="007F69FD">
              <w:rPr>
                <w:rFonts w:asciiTheme="minorBidi" w:hAnsiTheme="minorBidi"/>
                <w:sz w:val="18"/>
                <w:szCs w:val="18"/>
                <w:vertAlign w:val="superscript"/>
              </w:rPr>
              <w:t>a</w:t>
            </w:r>
          </w:p>
        </w:tc>
      </w:tr>
      <w:tr w:rsidR="00903DFC" w:rsidRPr="007F69FD" w:rsidTr="002D2877">
        <w:tc>
          <w:tcPr>
            <w:tcW w:w="5812" w:type="dxa"/>
            <w:tcBorders>
              <w:top w:val="nil"/>
              <w:left w:val="nil"/>
              <w:bottom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w:t>
            </w:r>
          </w:p>
        </w:tc>
        <w:tc>
          <w:tcPr>
            <w:tcW w:w="2977" w:type="dxa"/>
            <w:tcBorders>
              <w:top w:val="nil"/>
              <w:left w:val="nil"/>
              <w:bottom w:val="nil"/>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15,48</w:t>
            </w:r>
            <w:r w:rsidRPr="007F69FD">
              <w:rPr>
                <w:rFonts w:asciiTheme="minorBidi" w:hAnsiTheme="minorBidi"/>
                <w:sz w:val="18"/>
                <w:szCs w:val="18"/>
                <w:vertAlign w:val="superscript"/>
              </w:rPr>
              <w:t>a</w:t>
            </w:r>
          </w:p>
        </w:tc>
      </w:tr>
      <w:tr w:rsidR="00903DFC" w:rsidRPr="007F69FD" w:rsidTr="002D2877">
        <w:tc>
          <w:tcPr>
            <w:tcW w:w="5812" w:type="dxa"/>
            <w:tcBorders>
              <w:top w:val="nil"/>
              <w:left w:val="nil"/>
              <w:bottom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  yang dicairkan</w:t>
            </w:r>
          </w:p>
        </w:tc>
        <w:tc>
          <w:tcPr>
            <w:tcW w:w="2977" w:type="dxa"/>
            <w:tcBorders>
              <w:top w:val="nil"/>
              <w:left w:val="nil"/>
              <w:bottom w:val="nil"/>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8,83</w:t>
            </w:r>
            <w:r w:rsidRPr="007F69FD">
              <w:rPr>
                <w:rFonts w:asciiTheme="minorBidi" w:hAnsiTheme="minorBidi"/>
                <w:sz w:val="18"/>
                <w:szCs w:val="18"/>
                <w:vertAlign w:val="superscript"/>
              </w:rPr>
              <w:t>bc</w:t>
            </w:r>
          </w:p>
        </w:tc>
      </w:tr>
      <w:tr w:rsidR="00903DFC" w:rsidRPr="007F69FD" w:rsidTr="002D2877">
        <w:trPr>
          <w:trHeight w:val="270"/>
        </w:trPr>
        <w:tc>
          <w:tcPr>
            <w:tcW w:w="5812" w:type="dxa"/>
            <w:tcBorders>
              <w:top w:val="nil"/>
              <w:left w:val="nil"/>
              <w:bottom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 yang dicairkan</w:t>
            </w:r>
          </w:p>
        </w:tc>
        <w:tc>
          <w:tcPr>
            <w:tcW w:w="2977" w:type="dxa"/>
            <w:tcBorders>
              <w:top w:val="nil"/>
              <w:left w:val="nil"/>
              <w:bottom w:val="nil"/>
              <w:right w:val="nil"/>
            </w:tcBorders>
          </w:tcPr>
          <w:p w:rsidR="00903DFC" w:rsidRPr="007F69FD" w:rsidRDefault="00903DFC"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7,80</w:t>
            </w:r>
            <w:r w:rsidRPr="007F69FD">
              <w:rPr>
                <w:rFonts w:asciiTheme="minorBidi" w:hAnsiTheme="minorBidi"/>
                <w:sz w:val="18"/>
                <w:szCs w:val="18"/>
                <w:vertAlign w:val="superscript"/>
              </w:rPr>
              <w:t>cd</w:t>
            </w:r>
          </w:p>
        </w:tc>
      </w:tr>
      <w:tr w:rsidR="00903DFC" w:rsidRPr="007F69FD" w:rsidTr="002D2877">
        <w:trPr>
          <w:trHeight w:val="285"/>
        </w:trPr>
        <w:tc>
          <w:tcPr>
            <w:tcW w:w="5812" w:type="dxa"/>
            <w:tcBorders>
              <w:top w:val="nil"/>
              <w:left w:val="nil"/>
              <w:right w:val="nil"/>
            </w:tcBorders>
          </w:tcPr>
          <w:p w:rsidR="00903DFC" w:rsidRPr="007F69FD" w:rsidRDefault="00903DFC"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 yang dicairkan</w:t>
            </w:r>
          </w:p>
        </w:tc>
        <w:tc>
          <w:tcPr>
            <w:tcW w:w="2977" w:type="dxa"/>
            <w:tcBorders>
              <w:top w:val="nil"/>
              <w:left w:val="nil"/>
              <w:right w:val="nil"/>
            </w:tcBorders>
          </w:tcPr>
          <w:p w:rsidR="00903DFC" w:rsidRPr="007F69FD" w:rsidRDefault="00903DFC" w:rsidP="00C97C00">
            <w:pPr>
              <w:tabs>
                <w:tab w:val="left" w:pos="709"/>
                <w:tab w:val="left" w:pos="1276"/>
                <w:tab w:val="left" w:pos="1620"/>
              </w:tabs>
              <w:jc w:val="center"/>
              <w:rPr>
                <w:rFonts w:asciiTheme="minorBidi" w:hAnsiTheme="minorBidi"/>
                <w:sz w:val="18"/>
                <w:szCs w:val="18"/>
              </w:rPr>
            </w:pPr>
            <w:r w:rsidRPr="007F69FD">
              <w:rPr>
                <w:rFonts w:asciiTheme="minorBidi" w:hAnsiTheme="minorBidi"/>
                <w:sz w:val="18"/>
                <w:szCs w:val="18"/>
              </w:rPr>
              <w:t xml:space="preserve">   8,98</w:t>
            </w:r>
            <w:r w:rsidRPr="007F69FD">
              <w:rPr>
                <w:rFonts w:asciiTheme="minorBidi" w:hAnsiTheme="minorBidi"/>
                <w:sz w:val="18"/>
                <w:szCs w:val="18"/>
                <w:vertAlign w:val="superscript"/>
              </w:rPr>
              <w:t>bc</w:t>
            </w:r>
          </w:p>
        </w:tc>
      </w:tr>
    </w:tbl>
    <w:p w:rsidR="00903DFC" w:rsidRDefault="00903DFC" w:rsidP="007F69FD">
      <w:pPr>
        <w:tabs>
          <w:tab w:val="left" w:pos="284"/>
        </w:tabs>
        <w:spacing w:after="0" w:line="240" w:lineRule="auto"/>
        <w:ind w:left="1134" w:hanging="1134"/>
        <w:rPr>
          <w:rFonts w:asciiTheme="minorBidi" w:hAnsiTheme="minorBidi"/>
          <w:bCs/>
          <w:sz w:val="18"/>
          <w:szCs w:val="18"/>
        </w:rPr>
      </w:pPr>
      <w:proofErr w:type="gramStart"/>
      <w:r w:rsidRPr="007F69FD">
        <w:rPr>
          <w:rFonts w:asciiTheme="minorBidi" w:hAnsiTheme="minorBidi"/>
          <w:bCs/>
          <w:sz w:val="18"/>
          <w:szCs w:val="18"/>
        </w:rPr>
        <w:t>Keterangan :</w:t>
      </w:r>
      <w:proofErr w:type="gramEnd"/>
      <w:r w:rsidRPr="007F69FD">
        <w:rPr>
          <w:rFonts w:asciiTheme="minorBidi" w:hAnsiTheme="minorBidi"/>
          <w:bCs/>
          <w:sz w:val="18"/>
          <w:szCs w:val="18"/>
        </w:rPr>
        <w:t xml:space="preserve"> Angka-angka pada kolom yang sama diikuti oleh huruf yang sama tidak berbeda nyata pada taraf 5% menurut UJD</w:t>
      </w:r>
      <w:r w:rsidRPr="007F69FD">
        <w:rPr>
          <w:rFonts w:asciiTheme="minorBidi" w:hAnsiTheme="minorBidi"/>
          <w:bCs/>
          <w:sz w:val="18"/>
          <w:szCs w:val="18"/>
        </w:rPr>
        <w:tab/>
      </w:r>
    </w:p>
    <w:p w:rsidR="007F69FD" w:rsidRPr="007F69FD" w:rsidRDefault="007F69FD" w:rsidP="00C97C00">
      <w:pPr>
        <w:tabs>
          <w:tab w:val="left" w:pos="284"/>
          <w:tab w:val="left" w:pos="4470"/>
        </w:tabs>
        <w:spacing w:after="0" w:line="240" w:lineRule="auto"/>
        <w:rPr>
          <w:rFonts w:asciiTheme="minorBidi" w:hAnsiTheme="minorBidi"/>
          <w:bCs/>
          <w:sz w:val="18"/>
          <w:szCs w:val="18"/>
        </w:rPr>
      </w:pPr>
    </w:p>
    <w:p w:rsidR="002D2877" w:rsidRPr="007F69FD" w:rsidRDefault="002D2877" w:rsidP="00C97C00">
      <w:pPr>
        <w:autoSpaceDE w:val="0"/>
        <w:autoSpaceDN w:val="0"/>
        <w:adjustRightInd w:val="0"/>
        <w:spacing w:after="0" w:line="240" w:lineRule="auto"/>
        <w:ind w:firstLine="567"/>
        <w:jc w:val="both"/>
        <w:rPr>
          <w:rFonts w:asciiTheme="minorBidi" w:hAnsiTheme="minorBidi"/>
          <w:sz w:val="18"/>
          <w:szCs w:val="18"/>
          <w:lang w:val="id-ID"/>
        </w:rPr>
        <w:sectPr w:rsidR="002D2877" w:rsidRPr="007F69FD" w:rsidSect="00C97C00">
          <w:type w:val="continuous"/>
          <w:pgSz w:w="11906" w:h="16838"/>
          <w:pgMar w:top="1418" w:right="1418" w:bottom="1418" w:left="1418" w:header="708" w:footer="708" w:gutter="0"/>
          <w:cols w:space="428"/>
          <w:docGrid w:linePitch="360"/>
        </w:sectPr>
      </w:pPr>
    </w:p>
    <w:p w:rsidR="002D2877" w:rsidRPr="00C97C00" w:rsidRDefault="002D2877" w:rsidP="00505A48">
      <w:pPr>
        <w:autoSpaceDE w:val="0"/>
        <w:autoSpaceDN w:val="0"/>
        <w:adjustRightInd w:val="0"/>
        <w:spacing w:after="0" w:line="240" w:lineRule="auto"/>
        <w:ind w:firstLine="567"/>
        <w:jc w:val="both"/>
        <w:rPr>
          <w:rFonts w:asciiTheme="minorBidi" w:hAnsiTheme="minorBidi"/>
          <w:sz w:val="20"/>
          <w:szCs w:val="20"/>
          <w:lang w:val="id-ID"/>
        </w:rPr>
      </w:pPr>
      <w:r w:rsidRPr="00C97C00">
        <w:rPr>
          <w:rFonts w:asciiTheme="minorBidi" w:hAnsiTheme="minorBidi"/>
          <w:sz w:val="20"/>
          <w:szCs w:val="20"/>
          <w:lang w:val="id-ID"/>
        </w:rPr>
        <w:lastRenderedPageBreak/>
        <w:t xml:space="preserve">Pada Tabel 2. memperlihatkan bahwa pemberian pupuk padat kotoran ayam dan pupuk padat kotoran ayam yang dicairkan meningkatkan pertumbuhan tinggi tanaman. Pemberian 112,5 g pupuk padat kotoran ayam memberikan hasil tertinggi yaitu 15,48 cm tidak berbeda nyata dengan pemberian 75 g pupuk padat kotoran ayam yaitu 14,38 cm, namun sangat berbeda nyata dengan perlakuan lainnya. Tinggi tanaman selada terendah terdapat pada perlakuan kontrol (tanpa pemberian pupuk) yaitu 6,18 cm. Pemberian 112,5 g pupuk padat kotoran ayam memberikan hasil tertinggi pada tanaman selada yaitu 15,48 g dibandingkan dengan perlakuan lainnya. Hal ini disebabkan oleh semakin tinggi pemberian pupuk kandang ayam maka semakin tinggi juga </w:t>
      </w:r>
      <w:r w:rsidR="005F3817">
        <w:rPr>
          <w:rFonts w:asciiTheme="minorBidi" w:hAnsiTheme="minorBidi"/>
          <w:sz w:val="20"/>
          <w:szCs w:val="20"/>
          <w:lang w:val="id-ID"/>
        </w:rPr>
        <w:t>ketersediaan hara terutama N sehingga mampu meningkan tinggi tanaman</w:t>
      </w:r>
      <w:r w:rsidRPr="00C97C00">
        <w:rPr>
          <w:rFonts w:asciiTheme="minorBidi" w:hAnsiTheme="minorBidi"/>
          <w:sz w:val="20"/>
          <w:szCs w:val="20"/>
          <w:lang w:val="id-ID"/>
        </w:rPr>
        <w:t xml:space="preserve">. </w:t>
      </w:r>
      <w:r w:rsidR="00505A48">
        <w:rPr>
          <w:rFonts w:asciiTheme="minorBidi" w:hAnsiTheme="minorBidi"/>
          <w:sz w:val="20"/>
          <w:szCs w:val="20"/>
          <w:lang w:val="id-ID"/>
        </w:rPr>
        <w:t>S</w:t>
      </w:r>
      <w:r w:rsidRPr="00C97C00">
        <w:rPr>
          <w:rFonts w:asciiTheme="minorBidi" w:hAnsiTheme="minorBidi"/>
          <w:sz w:val="20"/>
          <w:szCs w:val="20"/>
          <w:lang w:val="id-ID"/>
        </w:rPr>
        <w:t xml:space="preserve">esuai dengan pernyataan Khair dkk. (2013) bahwa tinggi tanaman dengan pemberian pupuk kandang ayam membentuk hubungan linier positif. Dimana tinggi tanaman akan semakin tinggi seiring dengan penambahan dosis pupuk kandang ayam. Berdasarkan hasil penelitian Laude (2010) dapat dilihat bahwa kandungan unsur hara yang terdapat pada pupuk kandang ayam, memacu peningkatan tinggi tanaman, dibandingkan tanaman yang tidak diberikan pupuk kandang ayam. Rahmah (2014) menyatakan bahwa setiap perlakuan memberikan pengaruh yang berbeda pada tinggi tanaman. </w:t>
      </w:r>
    </w:p>
    <w:p w:rsidR="002D2877" w:rsidRPr="00C97C00" w:rsidRDefault="002D2877" w:rsidP="00C97C00">
      <w:pPr>
        <w:autoSpaceDE w:val="0"/>
        <w:autoSpaceDN w:val="0"/>
        <w:adjustRightInd w:val="0"/>
        <w:spacing w:after="0" w:line="240" w:lineRule="auto"/>
        <w:ind w:firstLine="567"/>
        <w:jc w:val="both"/>
        <w:rPr>
          <w:rFonts w:asciiTheme="minorBidi" w:hAnsiTheme="minorBidi"/>
          <w:sz w:val="20"/>
          <w:szCs w:val="20"/>
          <w:lang w:val="id-ID"/>
        </w:rPr>
      </w:pPr>
      <w:r w:rsidRPr="00C97C00">
        <w:rPr>
          <w:rFonts w:asciiTheme="minorBidi" w:hAnsiTheme="minorBidi"/>
          <w:sz w:val="20"/>
          <w:szCs w:val="20"/>
          <w:lang w:val="id-ID"/>
        </w:rPr>
        <w:t xml:space="preserve">Pemberian pupuk padat kotoran ayam dan pupuk padat kotoran ayam yang dicairkan berpengaruh terhadap tinggi tanaman, dimana tinggi tanaman sangat berhubungan dengan jumlah daun semakin tinggi tanaman maka jumlah daun akan semakin banyak. Hal ini dipengaruhi oleh unsur hara N, dimana nitrogen </w:t>
      </w:r>
      <w:r w:rsidRPr="00C97C00">
        <w:rPr>
          <w:rFonts w:asciiTheme="minorBidi" w:hAnsiTheme="minorBidi"/>
          <w:sz w:val="20"/>
          <w:szCs w:val="20"/>
          <w:lang w:val="id-ID"/>
        </w:rPr>
        <w:lastRenderedPageBreak/>
        <w:t>berperan dalam pertumbuhan daun, batang, dan cabang. Widayati dan Rostiwati (2010) menyatakan unsur hara N-total memiliki peranan yang sangat penting dalam pertumbuhan tanaman terutama pada fase vegetatif. Sayekti dkk. (2016) tanaman pada perlakuan nutrisi dengan kadar nitrogen lebih tinggi memiliki daun relatif lebih banyak. Pemberian nutrisi dengan kadar nitrogen tinggi mempengaruhi tinggi tanaman tetapi juga berpengaruh terhadap banyaknya daun pertanaman. Infantri dan Ardiyanto (2015) hal ini dikarenakan daun tumbuh di setiap ruas batang tanaman, dimana semakin tinggi tanaman maka jumlah daunnya pun semakin banyak.</w:t>
      </w:r>
    </w:p>
    <w:p w:rsidR="001539B9" w:rsidRPr="00C97C00" w:rsidRDefault="002D2877" w:rsidP="00C97C00">
      <w:pPr>
        <w:autoSpaceDE w:val="0"/>
        <w:autoSpaceDN w:val="0"/>
        <w:adjustRightInd w:val="0"/>
        <w:spacing w:after="0" w:line="240" w:lineRule="auto"/>
        <w:ind w:firstLine="567"/>
        <w:jc w:val="both"/>
        <w:rPr>
          <w:rFonts w:asciiTheme="minorBidi" w:hAnsiTheme="minorBidi"/>
          <w:sz w:val="20"/>
          <w:szCs w:val="20"/>
          <w:lang w:val="id-ID"/>
        </w:rPr>
      </w:pPr>
      <w:r w:rsidRPr="00C97C00">
        <w:rPr>
          <w:rFonts w:asciiTheme="minorBidi" w:hAnsiTheme="minorBidi"/>
          <w:sz w:val="20"/>
          <w:szCs w:val="20"/>
          <w:lang w:val="id-ID"/>
        </w:rPr>
        <w:t xml:space="preserve">Pemberian pupuk padat kotoran ayam lebih baik dibandingkan dengan pemberian pupuk padat kotoran ayam yang dicairkan. Hal ini diduga karena unsur hara pupuk padat kotoran ayam yang dicairkan sangat mudah hilang akibat proses penguapan. Musnamar (2003) </w:t>
      </w:r>
      <w:r w:rsidRPr="00C97C00">
        <w:rPr>
          <w:rFonts w:asciiTheme="minorBidi" w:hAnsiTheme="minorBidi"/>
          <w:i/>
          <w:sz w:val="20"/>
          <w:szCs w:val="20"/>
          <w:lang w:val="id-ID"/>
        </w:rPr>
        <w:t xml:space="preserve">dalam </w:t>
      </w:r>
      <w:r w:rsidRPr="00C97C00">
        <w:rPr>
          <w:rFonts w:asciiTheme="minorBidi" w:hAnsiTheme="minorBidi"/>
          <w:sz w:val="20"/>
          <w:szCs w:val="20"/>
          <w:lang w:val="id-ID"/>
        </w:rPr>
        <w:t>Novayana dkk. (2015) menyatakan bahwa kandungan unsur hara pupuk kandang dapat hilang karena beberapa faktor, antara lain penguapan, penyerapan, dekomposisi dan penyimpanan. Surtinah (2013) menyatakan bahwa tersedianya nitrogen dalam jumlah yang tinggi karena terjadi proses dekomposisi yang dilakukan oleh mikroorganisme. Menurut Tantri dkk. (2016) total C-organik tergolong tinggi sampai sangat tinggi dalam kompos dipengaruhi oleh kualitas bahan organik dan aktifitas mikroorganisme yang terlibat dalam penguraian bahan organik.</w:t>
      </w:r>
    </w:p>
    <w:p w:rsidR="005F3817" w:rsidRDefault="005F3817" w:rsidP="00C97C00">
      <w:pPr>
        <w:tabs>
          <w:tab w:val="left" w:pos="567"/>
        </w:tabs>
        <w:spacing w:after="0" w:line="240" w:lineRule="auto"/>
        <w:rPr>
          <w:rFonts w:asciiTheme="minorBidi" w:hAnsiTheme="minorBidi"/>
          <w:b/>
          <w:bCs/>
          <w:sz w:val="20"/>
          <w:szCs w:val="20"/>
        </w:rPr>
      </w:pPr>
    </w:p>
    <w:p w:rsidR="001539B9" w:rsidRPr="00C97C00" w:rsidRDefault="001539B9" w:rsidP="00C97C00">
      <w:pPr>
        <w:tabs>
          <w:tab w:val="left" w:pos="567"/>
        </w:tabs>
        <w:spacing w:after="0" w:line="240" w:lineRule="auto"/>
        <w:rPr>
          <w:rFonts w:asciiTheme="minorBidi" w:hAnsiTheme="minorBidi"/>
          <w:bCs/>
          <w:sz w:val="20"/>
          <w:szCs w:val="20"/>
        </w:rPr>
      </w:pPr>
      <w:r w:rsidRPr="00C97C00">
        <w:rPr>
          <w:rFonts w:asciiTheme="minorBidi" w:hAnsiTheme="minorBidi"/>
          <w:b/>
          <w:bCs/>
          <w:sz w:val="20"/>
          <w:szCs w:val="20"/>
        </w:rPr>
        <w:t>Lebar Daun</w:t>
      </w:r>
    </w:p>
    <w:p w:rsidR="001539B9" w:rsidRPr="00C97C00" w:rsidRDefault="001539B9" w:rsidP="00C97C00">
      <w:pPr>
        <w:spacing w:after="0" w:line="240" w:lineRule="auto"/>
        <w:ind w:firstLine="567"/>
        <w:jc w:val="both"/>
        <w:rPr>
          <w:rFonts w:asciiTheme="minorBidi" w:hAnsiTheme="minorBidi"/>
          <w:sz w:val="20"/>
          <w:szCs w:val="20"/>
          <w:lang w:val="id-ID"/>
        </w:rPr>
      </w:pPr>
      <w:r w:rsidRPr="00C97C00">
        <w:rPr>
          <w:rFonts w:asciiTheme="minorBidi" w:hAnsiTheme="minorBidi"/>
          <w:sz w:val="20"/>
          <w:szCs w:val="20"/>
        </w:rPr>
        <w:t xml:space="preserve">Hasil analisis sidik ragam memperlihatkan bahwa pemberian pupuk kandang ayam yang diberikan dengan </w:t>
      </w:r>
      <w:proofErr w:type="gramStart"/>
      <w:r w:rsidRPr="00C97C00">
        <w:rPr>
          <w:rFonts w:asciiTheme="minorBidi" w:hAnsiTheme="minorBidi"/>
          <w:sz w:val="20"/>
          <w:szCs w:val="20"/>
        </w:rPr>
        <w:t>cara</w:t>
      </w:r>
      <w:proofErr w:type="gramEnd"/>
      <w:r w:rsidRPr="00C97C00">
        <w:rPr>
          <w:rFonts w:asciiTheme="minorBidi" w:hAnsiTheme="minorBidi"/>
          <w:sz w:val="20"/>
          <w:szCs w:val="20"/>
        </w:rPr>
        <w:t xml:space="preserve"> yang berbeda berpengaruh sangat nyata terhadap lebar daun </w:t>
      </w:r>
      <w:r w:rsidRPr="00C97C00">
        <w:rPr>
          <w:rFonts w:asciiTheme="minorBidi" w:hAnsiTheme="minorBidi"/>
          <w:sz w:val="20"/>
          <w:szCs w:val="20"/>
        </w:rPr>
        <w:lastRenderedPageBreak/>
        <w:t>tanaman selada.</w:t>
      </w:r>
      <w:r w:rsidR="0041096B" w:rsidRPr="00C97C00">
        <w:rPr>
          <w:rFonts w:asciiTheme="minorBidi" w:hAnsiTheme="minorBidi"/>
          <w:sz w:val="20"/>
          <w:szCs w:val="20"/>
          <w:lang w:val="id-ID"/>
        </w:rPr>
        <w:t xml:space="preserve"> </w:t>
      </w:r>
      <w:r w:rsidRPr="00C97C00">
        <w:rPr>
          <w:rFonts w:asciiTheme="minorBidi" w:hAnsiTheme="minorBidi"/>
          <w:sz w:val="20"/>
          <w:szCs w:val="20"/>
        </w:rPr>
        <w:t xml:space="preserve">Rataan lebar daun tanaman </w:t>
      </w:r>
      <w:r w:rsidRPr="00C97C00">
        <w:rPr>
          <w:rFonts w:asciiTheme="minorBidi" w:hAnsiTheme="minorBidi"/>
          <w:sz w:val="20"/>
          <w:szCs w:val="20"/>
        </w:rPr>
        <w:lastRenderedPageBreak/>
        <w:t>selada dapat</w:t>
      </w:r>
      <w:r w:rsidR="00287C83" w:rsidRPr="00C97C00">
        <w:rPr>
          <w:rFonts w:asciiTheme="minorBidi" w:hAnsiTheme="minorBidi"/>
          <w:sz w:val="20"/>
          <w:szCs w:val="20"/>
          <w:lang w:val="id-ID"/>
        </w:rPr>
        <w:t xml:space="preserve"> </w:t>
      </w:r>
      <w:r w:rsidRPr="00C97C00">
        <w:rPr>
          <w:rFonts w:asciiTheme="minorBidi" w:hAnsiTheme="minorBidi"/>
          <w:sz w:val="20"/>
          <w:szCs w:val="20"/>
        </w:rPr>
        <w:t>dilihat pada Tabel</w:t>
      </w:r>
      <w:r w:rsidRPr="00C97C00">
        <w:rPr>
          <w:rFonts w:asciiTheme="minorBidi" w:hAnsiTheme="minorBidi"/>
          <w:sz w:val="20"/>
          <w:szCs w:val="20"/>
          <w:lang w:val="id-ID"/>
        </w:rPr>
        <w:t xml:space="preserve"> </w:t>
      </w:r>
      <w:r w:rsidRPr="00C97C00">
        <w:rPr>
          <w:rFonts w:asciiTheme="minorBidi" w:hAnsiTheme="minorBidi"/>
          <w:sz w:val="20"/>
          <w:szCs w:val="20"/>
        </w:rPr>
        <w:t>3.</w:t>
      </w:r>
    </w:p>
    <w:p w:rsidR="001539B9" w:rsidRPr="00C97C00" w:rsidRDefault="001539B9" w:rsidP="00C97C00">
      <w:pPr>
        <w:spacing w:after="0" w:line="240" w:lineRule="auto"/>
        <w:jc w:val="both"/>
        <w:rPr>
          <w:rFonts w:asciiTheme="minorBidi" w:hAnsiTheme="minorBidi"/>
          <w:sz w:val="20"/>
          <w:szCs w:val="20"/>
          <w:lang w:val="id-ID"/>
        </w:rPr>
        <w:sectPr w:rsidR="001539B9" w:rsidRPr="00C97C00" w:rsidSect="00F70AA0">
          <w:type w:val="continuous"/>
          <w:pgSz w:w="11906" w:h="16838"/>
          <w:pgMar w:top="1418" w:right="1418" w:bottom="1418" w:left="1418" w:header="708" w:footer="708" w:gutter="0"/>
          <w:cols w:num="2" w:space="428"/>
          <w:docGrid w:linePitch="360"/>
        </w:sectPr>
      </w:pPr>
    </w:p>
    <w:p w:rsidR="00503F78" w:rsidRDefault="00503F78" w:rsidP="005127CE">
      <w:pPr>
        <w:spacing w:after="0" w:line="240" w:lineRule="auto"/>
        <w:ind w:left="851" w:hanging="851"/>
        <w:jc w:val="both"/>
        <w:rPr>
          <w:rFonts w:asciiTheme="minorBidi" w:hAnsiTheme="minorBidi"/>
          <w:sz w:val="20"/>
          <w:szCs w:val="20"/>
        </w:rPr>
      </w:pPr>
    </w:p>
    <w:p w:rsidR="001539B9" w:rsidRPr="00C97C00" w:rsidRDefault="001539B9" w:rsidP="005127CE">
      <w:pPr>
        <w:spacing w:after="0" w:line="240" w:lineRule="auto"/>
        <w:ind w:left="851" w:hanging="851"/>
        <w:jc w:val="both"/>
        <w:rPr>
          <w:rFonts w:asciiTheme="minorBidi" w:hAnsiTheme="minorBidi"/>
          <w:sz w:val="20"/>
          <w:szCs w:val="20"/>
        </w:rPr>
      </w:pPr>
      <w:r w:rsidRPr="00C97C00">
        <w:rPr>
          <w:rFonts w:asciiTheme="minorBidi" w:hAnsiTheme="minorBidi"/>
          <w:sz w:val="20"/>
          <w:szCs w:val="20"/>
        </w:rPr>
        <w:t>Tabel</w:t>
      </w:r>
      <w:r w:rsidRPr="00C97C00">
        <w:rPr>
          <w:rFonts w:asciiTheme="minorBidi" w:hAnsiTheme="minorBidi"/>
          <w:sz w:val="20"/>
          <w:szCs w:val="20"/>
          <w:lang w:val="id-ID"/>
        </w:rPr>
        <w:t xml:space="preserve"> </w:t>
      </w:r>
      <w:r w:rsidRPr="00C97C00">
        <w:rPr>
          <w:rFonts w:asciiTheme="minorBidi" w:hAnsiTheme="minorBidi"/>
          <w:sz w:val="20"/>
          <w:szCs w:val="20"/>
        </w:rPr>
        <w:t xml:space="preserve">3. Lebar Daun Tanaman Selada dengan Pemberian Dosis Pupuk Padat Kotoran Ayam </w:t>
      </w:r>
      <w:r w:rsidRPr="00C97C00">
        <w:rPr>
          <w:rFonts w:asciiTheme="minorBidi" w:hAnsiTheme="minorBidi"/>
          <w:sz w:val="20"/>
          <w:szCs w:val="20"/>
          <w:lang w:val="id-ID"/>
        </w:rPr>
        <w:t xml:space="preserve">  </w:t>
      </w:r>
      <w:r w:rsidRPr="00C97C00">
        <w:rPr>
          <w:rFonts w:asciiTheme="minorBidi" w:hAnsiTheme="minorBidi"/>
          <w:sz w:val="20"/>
          <w:szCs w:val="20"/>
        </w:rPr>
        <w:t>dan Dosis Pupuk Padat Kotoran Ayam yang Dicairkan</w:t>
      </w:r>
    </w:p>
    <w:tbl>
      <w:tblPr>
        <w:tblStyle w:val="TableGrid"/>
        <w:tblW w:w="0" w:type="auto"/>
        <w:tblInd w:w="108" w:type="dxa"/>
        <w:tblLook w:val="04A0" w:firstRow="1" w:lastRow="0" w:firstColumn="1" w:lastColumn="0" w:noHBand="0" w:noVBand="1"/>
      </w:tblPr>
      <w:tblGrid>
        <w:gridCol w:w="6096"/>
        <w:gridCol w:w="2976"/>
      </w:tblGrid>
      <w:tr w:rsidR="001539B9" w:rsidRPr="007F69FD" w:rsidTr="0041096B">
        <w:tc>
          <w:tcPr>
            <w:tcW w:w="6096" w:type="dxa"/>
            <w:tcBorders>
              <w:left w:val="nil"/>
              <w:bottom w:val="single" w:sz="4" w:space="0" w:color="000000" w:themeColor="text1"/>
              <w:right w:val="nil"/>
            </w:tcBorders>
          </w:tcPr>
          <w:p w:rsidR="001539B9" w:rsidRPr="007F69FD" w:rsidRDefault="001539B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Perlakuan</w:t>
            </w:r>
          </w:p>
        </w:tc>
        <w:tc>
          <w:tcPr>
            <w:tcW w:w="2976" w:type="dxa"/>
            <w:tcBorders>
              <w:left w:val="nil"/>
              <w:bottom w:val="single" w:sz="4" w:space="0" w:color="000000" w:themeColor="text1"/>
              <w:right w:val="nil"/>
            </w:tcBorders>
          </w:tcPr>
          <w:p w:rsidR="001539B9" w:rsidRPr="007F69FD" w:rsidRDefault="001539B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Lebar Daun (cm)</w:t>
            </w:r>
          </w:p>
        </w:tc>
      </w:tr>
      <w:tr w:rsidR="001539B9" w:rsidRPr="007F69FD" w:rsidTr="0041096B">
        <w:tc>
          <w:tcPr>
            <w:tcW w:w="6096" w:type="dxa"/>
            <w:tcBorders>
              <w:left w:val="nil"/>
              <w:bottom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Kontrol (Tanpa pupuk)</w:t>
            </w:r>
          </w:p>
        </w:tc>
        <w:tc>
          <w:tcPr>
            <w:tcW w:w="2976" w:type="dxa"/>
            <w:tcBorders>
              <w:left w:val="nil"/>
              <w:bottom w:val="nil"/>
              <w:right w:val="nil"/>
            </w:tcBorders>
          </w:tcPr>
          <w:p w:rsidR="001539B9" w:rsidRPr="007F69FD" w:rsidRDefault="001539B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3,88</w:t>
            </w:r>
            <w:r w:rsidRPr="007F69FD">
              <w:rPr>
                <w:rFonts w:asciiTheme="minorBidi" w:hAnsiTheme="minorBidi"/>
                <w:sz w:val="18"/>
                <w:szCs w:val="18"/>
                <w:vertAlign w:val="superscript"/>
              </w:rPr>
              <w:t>e</w:t>
            </w:r>
          </w:p>
        </w:tc>
      </w:tr>
      <w:tr w:rsidR="001539B9" w:rsidRPr="007F69FD" w:rsidTr="0041096B">
        <w:tc>
          <w:tcPr>
            <w:tcW w:w="6096" w:type="dxa"/>
            <w:tcBorders>
              <w:top w:val="nil"/>
              <w:left w:val="nil"/>
              <w:bottom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w:t>
            </w:r>
          </w:p>
        </w:tc>
        <w:tc>
          <w:tcPr>
            <w:tcW w:w="2976" w:type="dxa"/>
            <w:tcBorders>
              <w:top w:val="nil"/>
              <w:left w:val="nil"/>
              <w:bottom w:val="nil"/>
              <w:right w:val="nil"/>
            </w:tcBorders>
          </w:tcPr>
          <w:p w:rsidR="001539B9" w:rsidRPr="007F69FD" w:rsidRDefault="001539B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7,68</w:t>
            </w:r>
            <w:r w:rsidRPr="007F69FD">
              <w:rPr>
                <w:rFonts w:asciiTheme="minorBidi" w:hAnsiTheme="minorBidi"/>
                <w:sz w:val="18"/>
                <w:szCs w:val="18"/>
                <w:vertAlign w:val="superscript"/>
              </w:rPr>
              <w:t>bc</w:t>
            </w:r>
          </w:p>
        </w:tc>
      </w:tr>
      <w:tr w:rsidR="001539B9" w:rsidRPr="007F69FD" w:rsidTr="0041096B">
        <w:tc>
          <w:tcPr>
            <w:tcW w:w="6096" w:type="dxa"/>
            <w:tcBorders>
              <w:top w:val="nil"/>
              <w:left w:val="nil"/>
              <w:bottom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w:t>
            </w:r>
          </w:p>
        </w:tc>
        <w:tc>
          <w:tcPr>
            <w:tcW w:w="2976" w:type="dxa"/>
            <w:tcBorders>
              <w:top w:val="nil"/>
              <w:left w:val="nil"/>
              <w:bottom w:val="nil"/>
              <w:right w:val="nil"/>
            </w:tcBorders>
          </w:tcPr>
          <w:p w:rsidR="001539B9" w:rsidRPr="007F69FD" w:rsidRDefault="001539B9" w:rsidP="00C97C00">
            <w:pPr>
              <w:tabs>
                <w:tab w:val="left" w:pos="709"/>
                <w:tab w:val="left" w:pos="1134"/>
                <w:tab w:val="left" w:pos="1620"/>
              </w:tabs>
              <w:jc w:val="center"/>
              <w:rPr>
                <w:rFonts w:asciiTheme="minorBidi" w:hAnsiTheme="minorBidi"/>
                <w:sz w:val="18"/>
                <w:szCs w:val="18"/>
              </w:rPr>
            </w:pPr>
            <w:r w:rsidRPr="007F69FD">
              <w:rPr>
                <w:rFonts w:asciiTheme="minorBidi" w:hAnsiTheme="minorBidi"/>
                <w:sz w:val="18"/>
                <w:szCs w:val="18"/>
              </w:rPr>
              <w:t xml:space="preserve">   8,95</w:t>
            </w:r>
            <w:r w:rsidRPr="007F69FD">
              <w:rPr>
                <w:rFonts w:asciiTheme="minorBidi" w:hAnsiTheme="minorBidi"/>
                <w:sz w:val="18"/>
                <w:szCs w:val="18"/>
                <w:vertAlign w:val="superscript"/>
              </w:rPr>
              <w:t>b</w:t>
            </w:r>
          </w:p>
        </w:tc>
      </w:tr>
      <w:tr w:rsidR="001539B9" w:rsidRPr="007F69FD" w:rsidTr="0041096B">
        <w:tc>
          <w:tcPr>
            <w:tcW w:w="6096" w:type="dxa"/>
            <w:tcBorders>
              <w:top w:val="nil"/>
              <w:left w:val="nil"/>
              <w:bottom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w:t>
            </w:r>
          </w:p>
        </w:tc>
        <w:tc>
          <w:tcPr>
            <w:tcW w:w="2976" w:type="dxa"/>
            <w:tcBorders>
              <w:top w:val="nil"/>
              <w:left w:val="nil"/>
              <w:bottom w:val="nil"/>
              <w:right w:val="nil"/>
            </w:tcBorders>
          </w:tcPr>
          <w:p w:rsidR="001539B9" w:rsidRPr="007F69FD" w:rsidRDefault="001539B9" w:rsidP="00C97C00">
            <w:pPr>
              <w:tabs>
                <w:tab w:val="left" w:pos="709"/>
                <w:tab w:val="left" w:pos="1134"/>
                <w:tab w:val="left" w:pos="1620"/>
              </w:tabs>
              <w:rPr>
                <w:rFonts w:asciiTheme="minorBidi" w:hAnsiTheme="minorBidi"/>
                <w:sz w:val="18"/>
                <w:szCs w:val="18"/>
              </w:rPr>
            </w:pPr>
            <w:r w:rsidRPr="007F69FD">
              <w:rPr>
                <w:rFonts w:asciiTheme="minorBidi" w:hAnsiTheme="minorBidi"/>
                <w:sz w:val="18"/>
                <w:szCs w:val="18"/>
              </w:rPr>
              <w:t xml:space="preserve">               </w:t>
            </w:r>
            <w:r w:rsidR="0041096B" w:rsidRPr="007F69FD">
              <w:rPr>
                <w:rFonts w:asciiTheme="minorBidi" w:hAnsiTheme="minorBidi"/>
                <w:sz w:val="18"/>
                <w:szCs w:val="18"/>
                <w:lang w:val="id-ID"/>
              </w:rPr>
              <w:t xml:space="preserve"> </w:t>
            </w:r>
            <w:r w:rsidR="007F69FD">
              <w:rPr>
                <w:rFonts w:asciiTheme="minorBidi" w:hAnsiTheme="minorBidi"/>
                <w:sz w:val="18"/>
                <w:szCs w:val="18"/>
                <w:lang w:val="id-ID"/>
              </w:rPr>
              <w:t xml:space="preserve">       </w:t>
            </w:r>
            <w:r w:rsidRPr="007F69FD">
              <w:rPr>
                <w:rFonts w:asciiTheme="minorBidi" w:hAnsiTheme="minorBidi"/>
                <w:sz w:val="18"/>
                <w:szCs w:val="18"/>
              </w:rPr>
              <w:t>11,60</w:t>
            </w:r>
            <w:r w:rsidRPr="007F69FD">
              <w:rPr>
                <w:rFonts w:asciiTheme="minorBidi" w:hAnsiTheme="minorBidi"/>
                <w:sz w:val="18"/>
                <w:szCs w:val="18"/>
                <w:vertAlign w:val="superscript"/>
              </w:rPr>
              <w:t>a</w:t>
            </w:r>
          </w:p>
        </w:tc>
      </w:tr>
      <w:tr w:rsidR="001539B9" w:rsidRPr="007F69FD" w:rsidTr="0041096B">
        <w:tc>
          <w:tcPr>
            <w:tcW w:w="6096" w:type="dxa"/>
            <w:tcBorders>
              <w:top w:val="nil"/>
              <w:left w:val="nil"/>
              <w:bottom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  yang dicairkan</w:t>
            </w:r>
          </w:p>
        </w:tc>
        <w:tc>
          <w:tcPr>
            <w:tcW w:w="2976" w:type="dxa"/>
            <w:tcBorders>
              <w:top w:val="nil"/>
              <w:left w:val="nil"/>
              <w:bottom w:val="nil"/>
              <w:right w:val="nil"/>
            </w:tcBorders>
          </w:tcPr>
          <w:p w:rsidR="001539B9" w:rsidRPr="007F69FD" w:rsidRDefault="001539B9" w:rsidP="00C97C00">
            <w:pPr>
              <w:tabs>
                <w:tab w:val="left" w:pos="709"/>
                <w:tab w:val="left" w:pos="1134"/>
                <w:tab w:val="left" w:pos="1620"/>
              </w:tabs>
              <w:jc w:val="center"/>
              <w:rPr>
                <w:rFonts w:asciiTheme="minorBidi" w:hAnsiTheme="minorBidi"/>
                <w:sz w:val="18"/>
                <w:szCs w:val="18"/>
              </w:rPr>
            </w:pPr>
            <w:r w:rsidRPr="007F69FD">
              <w:rPr>
                <w:rFonts w:asciiTheme="minorBidi" w:hAnsiTheme="minorBidi"/>
                <w:sz w:val="18"/>
                <w:szCs w:val="18"/>
              </w:rPr>
              <w:t xml:space="preserve">     6,90</w:t>
            </w:r>
            <w:r w:rsidRPr="007F69FD">
              <w:rPr>
                <w:rFonts w:asciiTheme="minorBidi" w:hAnsiTheme="minorBidi"/>
                <w:sz w:val="18"/>
                <w:szCs w:val="18"/>
                <w:vertAlign w:val="superscript"/>
              </w:rPr>
              <w:t>cd</w:t>
            </w:r>
          </w:p>
        </w:tc>
      </w:tr>
      <w:tr w:rsidR="001539B9" w:rsidRPr="007F69FD" w:rsidTr="0041096B">
        <w:trPr>
          <w:trHeight w:val="270"/>
        </w:trPr>
        <w:tc>
          <w:tcPr>
            <w:tcW w:w="6096" w:type="dxa"/>
            <w:tcBorders>
              <w:top w:val="nil"/>
              <w:left w:val="nil"/>
              <w:bottom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 yang dicairkan</w:t>
            </w:r>
          </w:p>
        </w:tc>
        <w:tc>
          <w:tcPr>
            <w:tcW w:w="2976" w:type="dxa"/>
            <w:tcBorders>
              <w:top w:val="nil"/>
              <w:left w:val="nil"/>
              <w:bottom w:val="nil"/>
              <w:right w:val="nil"/>
            </w:tcBorders>
          </w:tcPr>
          <w:p w:rsidR="001539B9" w:rsidRPr="007F69FD" w:rsidRDefault="001539B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6,03</w:t>
            </w:r>
            <w:r w:rsidRPr="007F69FD">
              <w:rPr>
                <w:rFonts w:asciiTheme="minorBidi" w:hAnsiTheme="minorBidi"/>
                <w:sz w:val="18"/>
                <w:szCs w:val="18"/>
                <w:vertAlign w:val="superscript"/>
              </w:rPr>
              <w:t>d</w:t>
            </w:r>
          </w:p>
        </w:tc>
      </w:tr>
      <w:tr w:rsidR="001539B9" w:rsidRPr="007F69FD" w:rsidTr="0041096B">
        <w:trPr>
          <w:trHeight w:val="285"/>
        </w:trPr>
        <w:tc>
          <w:tcPr>
            <w:tcW w:w="6096" w:type="dxa"/>
            <w:tcBorders>
              <w:top w:val="nil"/>
              <w:left w:val="nil"/>
              <w:right w:val="nil"/>
            </w:tcBorders>
          </w:tcPr>
          <w:p w:rsidR="001539B9" w:rsidRPr="007F69FD" w:rsidRDefault="001539B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 yang dicairkan</w:t>
            </w:r>
          </w:p>
        </w:tc>
        <w:tc>
          <w:tcPr>
            <w:tcW w:w="2976" w:type="dxa"/>
            <w:tcBorders>
              <w:top w:val="nil"/>
              <w:left w:val="nil"/>
              <w:right w:val="nil"/>
            </w:tcBorders>
          </w:tcPr>
          <w:p w:rsidR="001539B9" w:rsidRPr="007F69FD" w:rsidRDefault="001539B9" w:rsidP="00C97C00">
            <w:pPr>
              <w:tabs>
                <w:tab w:val="left" w:pos="709"/>
                <w:tab w:val="left" w:pos="1134"/>
                <w:tab w:val="left" w:pos="1620"/>
              </w:tabs>
              <w:jc w:val="center"/>
              <w:rPr>
                <w:rFonts w:asciiTheme="minorBidi" w:hAnsiTheme="minorBidi"/>
                <w:sz w:val="18"/>
                <w:szCs w:val="18"/>
              </w:rPr>
            </w:pPr>
            <w:r w:rsidRPr="007F69FD">
              <w:rPr>
                <w:rFonts w:asciiTheme="minorBidi" w:hAnsiTheme="minorBidi"/>
                <w:sz w:val="18"/>
                <w:szCs w:val="18"/>
              </w:rPr>
              <w:t xml:space="preserve">     7,15</w:t>
            </w:r>
            <w:r w:rsidRPr="007F69FD">
              <w:rPr>
                <w:rFonts w:asciiTheme="minorBidi" w:hAnsiTheme="minorBidi"/>
                <w:sz w:val="18"/>
                <w:szCs w:val="18"/>
                <w:vertAlign w:val="superscript"/>
              </w:rPr>
              <w:t>cd</w:t>
            </w:r>
          </w:p>
        </w:tc>
      </w:tr>
    </w:tbl>
    <w:p w:rsidR="001539B9" w:rsidRPr="007F69FD" w:rsidRDefault="001539B9" w:rsidP="007F69FD">
      <w:pPr>
        <w:tabs>
          <w:tab w:val="left" w:pos="284"/>
        </w:tabs>
        <w:spacing w:after="0" w:line="240" w:lineRule="auto"/>
        <w:ind w:left="1134" w:hanging="1134"/>
        <w:rPr>
          <w:rFonts w:asciiTheme="minorBidi" w:hAnsiTheme="minorBidi"/>
          <w:bCs/>
          <w:sz w:val="18"/>
          <w:szCs w:val="18"/>
        </w:rPr>
      </w:pPr>
      <w:proofErr w:type="gramStart"/>
      <w:r w:rsidRPr="007F69FD">
        <w:rPr>
          <w:rFonts w:asciiTheme="minorBidi" w:hAnsiTheme="minorBidi"/>
          <w:bCs/>
          <w:sz w:val="18"/>
          <w:szCs w:val="18"/>
        </w:rPr>
        <w:t>Keterangan :</w:t>
      </w:r>
      <w:proofErr w:type="gramEnd"/>
      <w:r w:rsidRPr="007F69FD">
        <w:rPr>
          <w:rFonts w:asciiTheme="minorBidi" w:hAnsiTheme="minorBidi"/>
          <w:bCs/>
          <w:sz w:val="18"/>
          <w:szCs w:val="18"/>
        </w:rPr>
        <w:t xml:space="preserve"> Angka-angka pada kolom yang sama diikuti oleh huruf yang sama tidak berbeda </w:t>
      </w:r>
      <w:r w:rsidR="007F69FD">
        <w:rPr>
          <w:rFonts w:asciiTheme="minorBidi" w:hAnsiTheme="minorBidi"/>
          <w:bCs/>
          <w:sz w:val="18"/>
          <w:szCs w:val="18"/>
          <w:lang w:val="id-ID"/>
        </w:rPr>
        <w:t xml:space="preserve"> </w:t>
      </w:r>
      <w:r w:rsidRPr="007F69FD">
        <w:rPr>
          <w:rFonts w:asciiTheme="minorBidi" w:hAnsiTheme="minorBidi"/>
          <w:bCs/>
          <w:sz w:val="18"/>
          <w:szCs w:val="18"/>
        </w:rPr>
        <w:t>nyata pada taraf 5% menurut UJD</w:t>
      </w:r>
    </w:p>
    <w:p w:rsidR="001539B9" w:rsidRPr="00C97C00" w:rsidRDefault="001539B9" w:rsidP="00C97C00">
      <w:pPr>
        <w:tabs>
          <w:tab w:val="left" w:pos="284"/>
          <w:tab w:val="left" w:pos="6663"/>
        </w:tabs>
        <w:spacing w:after="0" w:line="240" w:lineRule="auto"/>
        <w:ind w:firstLine="567"/>
        <w:jc w:val="both"/>
        <w:rPr>
          <w:rFonts w:asciiTheme="minorBidi" w:hAnsiTheme="minorBidi"/>
          <w:bCs/>
          <w:sz w:val="20"/>
          <w:szCs w:val="20"/>
          <w:lang w:val="id-ID"/>
        </w:rPr>
      </w:pPr>
    </w:p>
    <w:p w:rsidR="001539B9" w:rsidRPr="00C97C00" w:rsidRDefault="001539B9" w:rsidP="00C97C00">
      <w:pPr>
        <w:tabs>
          <w:tab w:val="left" w:pos="284"/>
          <w:tab w:val="left" w:pos="6663"/>
        </w:tabs>
        <w:spacing w:after="0" w:line="240" w:lineRule="auto"/>
        <w:ind w:firstLine="567"/>
        <w:jc w:val="both"/>
        <w:rPr>
          <w:rFonts w:asciiTheme="minorBidi" w:hAnsiTheme="minorBidi"/>
          <w:bCs/>
          <w:sz w:val="20"/>
          <w:szCs w:val="20"/>
          <w:lang w:val="id-ID"/>
        </w:rPr>
        <w:sectPr w:rsidR="001539B9" w:rsidRPr="00C97C00" w:rsidSect="00C97C00">
          <w:type w:val="continuous"/>
          <w:pgSz w:w="11906" w:h="16838"/>
          <w:pgMar w:top="1418" w:right="1418" w:bottom="1418" w:left="1418" w:header="708" w:footer="708" w:gutter="0"/>
          <w:cols w:space="708"/>
          <w:docGrid w:linePitch="360"/>
        </w:sectPr>
      </w:pPr>
    </w:p>
    <w:p w:rsidR="001539B9" w:rsidRPr="00C97C00" w:rsidRDefault="001539B9" w:rsidP="00A60D21">
      <w:pPr>
        <w:tabs>
          <w:tab w:val="left" w:pos="284"/>
          <w:tab w:val="left" w:pos="6663"/>
        </w:tabs>
        <w:spacing w:after="0" w:line="240" w:lineRule="auto"/>
        <w:ind w:firstLine="567"/>
        <w:jc w:val="both"/>
        <w:rPr>
          <w:rFonts w:asciiTheme="minorBidi" w:hAnsiTheme="minorBidi"/>
          <w:bCs/>
          <w:sz w:val="20"/>
          <w:szCs w:val="20"/>
        </w:rPr>
      </w:pPr>
      <w:r w:rsidRPr="00C97C00">
        <w:rPr>
          <w:rFonts w:asciiTheme="minorBidi" w:hAnsiTheme="minorBidi"/>
          <w:bCs/>
          <w:sz w:val="20"/>
          <w:szCs w:val="20"/>
        </w:rPr>
        <w:lastRenderedPageBreak/>
        <w:t>Tabel</w:t>
      </w:r>
      <w:r w:rsidRPr="00C97C00">
        <w:rPr>
          <w:rFonts w:asciiTheme="minorBidi" w:hAnsiTheme="minorBidi"/>
          <w:bCs/>
          <w:sz w:val="20"/>
          <w:szCs w:val="20"/>
          <w:lang w:val="id-ID"/>
        </w:rPr>
        <w:t xml:space="preserve"> </w:t>
      </w:r>
      <w:r w:rsidRPr="00C97C00">
        <w:rPr>
          <w:rFonts w:asciiTheme="minorBidi" w:hAnsiTheme="minorBidi"/>
          <w:bCs/>
          <w:sz w:val="20"/>
          <w:szCs w:val="20"/>
        </w:rPr>
        <w:t xml:space="preserve">3. </w:t>
      </w:r>
      <w:proofErr w:type="gramStart"/>
      <w:r w:rsidRPr="00C97C00">
        <w:rPr>
          <w:rFonts w:asciiTheme="minorBidi" w:hAnsiTheme="minorBidi"/>
          <w:bCs/>
          <w:sz w:val="20"/>
          <w:szCs w:val="20"/>
        </w:rPr>
        <w:t>memperlihatkan</w:t>
      </w:r>
      <w:proofErr w:type="gramEnd"/>
      <w:r w:rsidRPr="00C97C00">
        <w:rPr>
          <w:rFonts w:asciiTheme="minorBidi" w:hAnsiTheme="minorBidi"/>
          <w:bCs/>
          <w:sz w:val="20"/>
          <w:szCs w:val="20"/>
        </w:rPr>
        <w:t xml:space="preserve"> adanya pengaruh nyata terhadap lebar daun tanaman selada. Pemberian pupuk padat kotoran</w:t>
      </w:r>
      <w:r w:rsidRPr="00C97C00">
        <w:rPr>
          <w:rFonts w:asciiTheme="minorBidi" w:hAnsiTheme="minorBidi"/>
          <w:sz w:val="20"/>
          <w:szCs w:val="20"/>
        </w:rPr>
        <w:t xml:space="preserve"> ayam dan pupuk padat kotoran ayam yang dicairkan </w:t>
      </w:r>
      <w:r w:rsidRPr="00C97C00">
        <w:rPr>
          <w:rFonts w:asciiTheme="minorBidi" w:hAnsiTheme="minorBidi"/>
          <w:bCs/>
          <w:sz w:val="20"/>
          <w:szCs w:val="20"/>
        </w:rPr>
        <w:t>meningkatkan pertambahan lebar daun. Pada perlakuan 112</w:t>
      </w:r>
      <w:proofErr w:type="gramStart"/>
      <w:r w:rsidRPr="00C97C00">
        <w:rPr>
          <w:rFonts w:asciiTheme="minorBidi" w:hAnsiTheme="minorBidi"/>
          <w:bCs/>
          <w:sz w:val="20"/>
          <w:szCs w:val="20"/>
        </w:rPr>
        <w:t>,5</w:t>
      </w:r>
      <w:proofErr w:type="gramEnd"/>
      <w:r w:rsidRPr="00C97C00">
        <w:rPr>
          <w:rFonts w:asciiTheme="minorBidi" w:hAnsiTheme="minorBidi"/>
          <w:bCs/>
          <w:sz w:val="20"/>
          <w:szCs w:val="20"/>
        </w:rPr>
        <w:t xml:space="preserve"> g pupuk padat kotoran ayam memperlihatkan hasil tertinggi terhadap lebar daun yaitu 11,60 cm yang sangat berbeda nyata terhadap perlakuan lainnya. Hasil terendah terhadap lebar daun tanaman selada terdapat pada </w:t>
      </w:r>
      <w:r w:rsidR="00A60D21">
        <w:rPr>
          <w:rFonts w:asciiTheme="minorBidi" w:hAnsiTheme="minorBidi"/>
          <w:bCs/>
          <w:sz w:val="20"/>
          <w:szCs w:val="20"/>
          <w:lang w:val="id-ID"/>
        </w:rPr>
        <w:t xml:space="preserve">perlakuan </w:t>
      </w:r>
      <w:r w:rsidRPr="00C97C00">
        <w:rPr>
          <w:rFonts w:asciiTheme="minorBidi" w:hAnsiTheme="minorBidi"/>
          <w:bCs/>
          <w:sz w:val="20"/>
          <w:szCs w:val="20"/>
        </w:rPr>
        <w:t>kontrol yaitu 3</w:t>
      </w:r>
      <w:proofErr w:type="gramStart"/>
      <w:r w:rsidRPr="00C97C00">
        <w:rPr>
          <w:rFonts w:asciiTheme="minorBidi" w:hAnsiTheme="minorBidi"/>
          <w:bCs/>
          <w:sz w:val="20"/>
          <w:szCs w:val="20"/>
        </w:rPr>
        <w:t>,88</w:t>
      </w:r>
      <w:proofErr w:type="gramEnd"/>
      <w:r w:rsidRPr="00C97C00">
        <w:rPr>
          <w:rFonts w:asciiTheme="minorBidi" w:hAnsiTheme="minorBidi"/>
          <w:bCs/>
          <w:sz w:val="20"/>
          <w:szCs w:val="20"/>
        </w:rPr>
        <w:t xml:space="preserve"> cm. </w:t>
      </w:r>
    </w:p>
    <w:p w:rsidR="001539B9" w:rsidRPr="00C97C00" w:rsidRDefault="001539B9" w:rsidP="00A60D21">
      <w:pPr>
        <w:tabs>
          <w:tab w:val="left" w:pos="284"/>
        </w:tabs>
        <w:spacing w:after="0" w:line="240" w:lineRule="auto"/>
        <w:ind w:firstLine="567"/>
        <w:jc w:val="both"/>
        <w:rPr>
          <w:rFonts w:asciiTheme="minorBidi" w:hAnsiTheme="minorBidi"/>
          <w:bCs/>
          <w:sz w:val="20"/>
          <w:szCs w:val="20"/>
        </w:rPr>
      </w:pPr>
      <w:r w:rsidRPr="00C97C00">
        <w:rPr>
          <w:rFonts w:asciiTheme="minorBidi" w:hAnsiTheme="minorBidi"/>
          <w:bCs/>
          <w:sz w:val="20"/>
          <w:szCs w:val="20"/>
        </w:rPr>
        <w:t>Pemberian 112</w:t>
      </w:r>
      <w:proofErr w:type="gramStart"/>
      <w:r w:rsidRPr="00C97C00">
        <w:rPr>
          <w:rFonts w:asciiTheme="minorBidi" w:hAnsiTheme="minorBidi"/>
          <w:bCs/>
          <w:sz w:val="20"/>
          <w:szCs w:val="20"/>
        </w:rPr>
        <w:t>,5</w:t>
      </w:r>
      <w:proofErr w:type="gramEnd"/>
      <w:r w:rsidRPr="00C97C00">
        <w:rPr>
          <w:rFonts w:asciiTheme="minorBidi" w:hAnsiTheme="minorBidi"/>
          <w:bCs/>
          <w:sz w:val="20"/>
          <w:szCs w:val="20"/>
        </w:rPr>
        <w:t xml:space="preserve"> g pupuk padat kotoran ayam memberikan hasil tertinggi terhadap lebar daun yaitu 11,60 cm dibandingkan dengan perlakuan lainnya. Hal ini disebabkan oleh kebutuhan unsur hara yang terpenuhi. Hasil analisis N dan C organik pupuk padat kotoran ayam lebih tinggi yaitu 1</w:t>
      </w:r>
      <w:proofErr w:type="gramStart"/>
      <w:r w:rsidRPr="00C97C00">
        <w:rPr>
          <w:rFonts w:asciiTheme="minorBidi" w:hAnsiTheme="minorBidi"/>
          <w:bCs/>
          <w:sz w:val="20"/>
          <w:szCs w:val="20"/>
        </w:rPr>
        <w:t>,01</w:t>
      </w:r>
      <w:proofErr w:type="gramEnd"/>
      <w:r w:rsidRPr="00C97C00">
        <w:rPr>
          <w:rFonts w:asciiTheme="minorBidi" w:hAnsiTheme="minorBidi"/>
          <w:bCs/>
          <w:sz w:val="20"/>
          <w:szCs w:val="20"/>
        </w:rPr>
        <w:t xml:space="preserve">% dan 20,2% dengan C/N-Rasio sebesar 20% . Sipahutar dkk. (2014) menyatakan bahwa bahan organik merupakan salah satu sumber N bagi tanah. Nurhayati dan Andayani (2016) nitrogen merupakan sumber energi bagi mikroorganisme dalam tanah yang berperan penting dalam proses pelapukan atau dekomposisi bahan organik. </w:t>
      </w:r>
      <w:r w:rsidRPr="00C97C00">
        <w:rPr>
          <w:rFonts w:asciiTheme="minorBidi" w:hAnsiTheme="minorBidi"/>
          <w:sz w:val="20"/>
          <w:szCs w:val="20"/>
        </w:rPr>
        <w:t xml:space="preserve">Sutedjo (2010), menambahkan nitrogen diperlukan tanaman untuk pembentukan atau pertumbuhan bagian-bagian </w:t>
      </w:r>
      <w:proofErr w:type="gramStart"/>
      <w:r w:rsidRPr="00C97C00">
        <w:rPr>
          <w:rFonts w:asciiTheme="minorBidi" w:hAnsiTheme="minorBidi"/>
          <w:sz w:val="20"/>
          <w:szCs w:val="20"/>
        </w:rPr>
        <w:t xml:space="preserve">vegetatif </w:t>
      </w:r>
      <w:r w:rsidR="005F3817">
        <w:rPr>
          <w:rFonts w:asciiTheme="minorBidi" w:hAnsiTheme="minorBidi"/>
          <w:sz w:val="20"/>
          <w:szCs w:val="20"/>
          <w:lang w:val="id-ID"/>
        </w:rPr>
        <w:t xml:space="preserve"> </w:t>
      </w:r>
      <w:r w:rsidRPr="00C97C00">
        <w:rPr>
          <w:rFonts w:asciiTheme="minorBidi" w:hAnsiTheme="minorBidi"/>
          <w:sz w:val="20"/>
          <w:szCs w:val="20"/>
        </w:rPr>
        <w:t>tanaman</w:t>
      </w:r>
      <w:proofErr w:type="gramEnd"/>
      <w:r w:rsidRPr="00C97C00">
        <w:rPr>
          <w:rFonts w:asciiTheme="minorBidi" w:hAnsiTheme="minorBidi"/>
          <w:sz w:val="20"/>
          <w:szCs w:val="20"/>
        </w:rPr>
        <w:t xml:space="preserve">, yaitu daun, batang, dan akar. Nitrogen juga dapat menyehatkan pertumbuhan daun, seperti daun tanaman menjadi lebar dengan warna yang lebih hijau. </w:t>
      </w:r>
      <w:r w:rsidRPr="00C97C00">
        <w:rPr>
          <w:rFonts w:asciiTheme="minorBidi" w:hAnsiTheme="minorBidi"/>
          <w:bCs/>
          <w:sz w:val="20"/>
          <w:szCs w:val="20"/>
        </w:rPr>
        <w:t xml:space="preserve">Selain itu Luberius dkk. (2015) menyatakan bahwa secara umum apabila tanaman kekurangan unsur hara, maka </w:t>
      </w:r>
      <w:proofErr w:type="gramStart"/>
      <w:r w:rsidRPr="00C97C00">
        <w:rPr>
          <w:rFonts w:asciiTheme="minorBidi" w:hAnsiTheme="minorBidi"/>
          <w:bCs/>
          <w:sz w:val="20"/>
          <w:szCs w:val="20"/>
        </w:rPr>
        <w:t>akan</w:t>
      </w:r>
      <w:proofErr w:type="gramEnd"/>
      <w:r w:rsidRPr="00C97C00">
        <w:rPr>
          <w:rFonts w:asciiTheme="minorBidi" w:hAnsiTheme="minorBidi"/>
          <w:bCs/>
          <w:sz w:val="20"/>
          <w:szCs w:val="20"/>
        </w:rPr>
        <w:t xml:space="preserve"> mengganggu kegiatan metabolisme tanaman sehinggga proses pembentukan daun akan terhambat karena sel-sel baru tidak dapat berkembang.</w:t>
      </w:r>
      <w:r w:rsidRPr="00C97C00">
        <w:rPr>
          <w:rFonts w:asciiTheme="minorBidi" w:hAnsiTheme="minorBidi"/>
          <w:sz w:val="20"/>
          <w:szCs w:val="20"/>
        </w:rPr>
        <w:t xml:space="preserve"> </w:t>
      </w:r>
      <w:r w:rsidRPr="00C97C00">
        <w:rPr>
          <w:rFonts w:asciiTheme="minorBidi" w:hAnsiTheme="minorBidi"/>
          <w:bCs/>
          <w:sz w:val="20"/>
          <w:szCs w:val="20"/>
        </w:rPr>
        <w:t xml:space="preserve">Menurut Sarawa dkk. (2014), </w:t>
      </w:r>
      <w:r w:rsidRPr="00C97C00">
        <w:rPr>
          <w:rFonts w:asciiTheme="minorBidi" w:hAnsiTheme="minorBidi"/>
          <w:bCs/>
          <w:sz w:val="20"/>
          <w:szCs w:val="20"/>
        </w:rPr>
        <w:lastRenderedPageBreak/>
        <w:t xml:space="preserve">semakin besar umur tanaman, maka pengaruh pupuk kandang semakin terlihat jelas. </w:t>
      </w:r>
    </w:p>
    <w:p w:rsidR="00505A48" w:rsidRDefault="001539B9" w:rsidP="00A60D21">
      <w:pPr>
        <w:tabs>
          <w:tab w:val="left" w:pos="284"/>
        </w:tabs>
        <w:spacing w:after="0" w:line="240" w:lineRule="auto"/>
        <w:ind w:firstLine="567"/>
        <w:jc w:val="both"/>
        <w:rPr>
          <w:rFonts w:asciiTheme="minorBidi" w:hAnsiTheme="minorBidi"/>
          <w:bCs/>
          <w:sz w:val="20"/>
          <w:szCs w:val="20"/>
        </w:rPr>
      </w:pPr>
      <w:r w:rsidRPr="00C97C00">
        <w:rPr>
          <w:rFonts w:asciiTheme="minorBidi" w:hAnsiTheme="minorBidi"/>
          <w:bCs/>
          <w:sz w:val="20"/>
          <w:szCs w:val="20"/>
        </w:rPr>
        <w:t>Be</w:t>
      </w:r>
      <w:r w:rsidR="00C8571F">
        <w:rPr>
          <w:rFonts w:asciiTheme="minorBidi" w:hAnsiTheme="minorBidi"/>
          <w:bCs/>
          <w:sz w:val="20"/>
          <w:szCs w:val="20"/>
        </w:rPr>
        <w:t>rdasarkan tab</w:t>
      </w:r>
      <w:r w:rsidR="00C8571F">
        <w:rPr>
          <w:rFonts w:asciiTheme="minorBidi" w:hAnsiTheme="minorBidi"/>
          <w:bCs/>
          <w:sz w:val="20"/>
          <w:szCs w:val="20"/>
          <w:lang w:val="id-ID"/>
        </w:rPr>
        <w:t>el</w:t>
      </w:r>
      <w:r w:rsidRPr="00C97C00">
        <w:rPr>
          <w:rFonts w:asciiTheme="minorBidi" w:hAnsiTheme="minorBidi"/>
          <w:bCs/>
          <w:sz w:val="20"/>
          <w:szCs w:val="20"/>
          <w:lang w:val="id-ID"/>
        </w:rPr>
        <w:t xml:space="preserve"> </w:t>
      </w:r>
      <w:r w:rsidRPr="00C97C00">
        <w:rPr>
          <w:rFonts w:asciiTheme="minorBidi" w:hAnsiTheme="minorBidi"/>
          <w:bCs/>
          <w:sz w:val="20"/>
          <w:szCs w:val="20"/>
        </w:rPr>
        <w:t xml:space="preserve">3. </w:t>
      </w:r>
      <w:proofErr w:type="gramStart"/>
      <w:r w:rsidRPr="00C97C00">
        <w:rPr>
          <w:rFonts w:asciiTheme="minorBidi" w:hAnsiTheme="minorBidi"/>
          <w:bCs/>
          <w:sz w:val="20"/>
          <w:szCs w:val="20"/>
        </w:rPr>
        <w:t>diketahui</w:t>
      </w:r>
      <w:proofErr w:type="gramEnd"/>
      <w:r w:rsidRPr="00C97C00">
        <w:rPr>
          <w:rFonts w:asciiTheme="minorBidi" w:hAnsiTheme="minorBidi"/>
          <w:bCs/>
          <w:sz w:val="20"/>
          <w:szCs w:val="20"/>
        </w:rPr>
        <w:t xml:space="preserve"> bahwa pupuk padat kotoran ayam lebih baik dibandingkan pupuk padat kotoran ayam yang dicai</w:t>
      </w:r>
      <w:r w:rsidR="00503F78">
        <w:rPr>
          <w:rFonts w:asciiTheme="minorBidi" w:hAnsiTheme="minorBidi"/>
          <w:bCs/>
          <w:sz w:val="20"/>
          <w:szCs w:val="20"/>
        </w:rPr>
        <w:t>rkan terhadap lebar daun. D</w:t>
      </w:r>
      <w:r w:rsidR="00503F78">
        <w:rPr>
          <w:rFonts w:asciiTheme="minorBidi" w:hAnsiTheme="minorBidi"/>
          <w:bCs/>
          <w:sz w:val="20"/>
          <w:szCs w:val="20"/>
          <w:lang w:val="id-ID"/>
        </w:rPr>
        <w:t>apat dilihat bahwa pada</w:t>
      </w:r>
      <w:r w:rsidRPr="00C97C00">
        <w:rPr>
          <w:rFonts w:asciiTheme="minorBidi" w:hAnsiTheme="minorBidi"/>
          <w:bCs/>
          <w:sz w:val="20"/>
          <w:szCs w:val="20"/>
        </w:rPr>
        <w:t xml:space="preserve"> 37,5 g pupuk padat kotoran ayam memiliki lebar daun 7,68 cm, 37,5 g pupuk padat kotoran ayam yang dicairkan memiliki lebar daun 6,90 cm, 75 g pupuk padat kotoran ayam memiliki lebar daun 8,95 cm, 75 g pupuk padat kotoran ayam yang dicairkan memiliki lebar daun 6,03 cm, 112,5 g pupuk padat kotoran ayam memiliki lebar daun 11,60 cm, 112,5 g pupuk padat kotoran ayam yang dicairkan memiliki lebar daun 7,15 cm. Hal ini disebabkan oleh hasil analisis kandungan unsur hara pada pupuk padat kotoran ayam yang sangat tinggi dibandingkan pupuk padat yang dicairkan salah satunya unsur hara N dimana nitrogen sangat berpengaruh terhadap pertumbuhan dan lebar daun. Simatupang dkk. (2016) menyatakan unsur hara yang berperan besar dalam pertumbuhan dan perkembangan daun yaitu nitrogen. Pinem dkk. (2015) menyatakan kandungan unsur nitrogen yang sangat tinggi yang terdapat pada pupuk kandang ayam sehingga meningkatkan produksi zat hijau daun pada tanaman</w:t>
      </w:r>
      <w:r w:rsidR="00A60D21">
        <w:rPr>
          <w:rFonts w:asciiTheme="minorBidi" w:hAnsiTheme="minorBidi"/>
          <w:bCs/>
          <w:sz w:val="20"/>
          <w:szCs w:val="20"/>
          <w:lang w:val="id-ID"/>
        </w:rPr>
        <w:t>.</w:t>
      </w:r>
      <w:r w:rsidR="005F3817">
        <w:rPr>
          <w:rFonts w:asciiTheme="minorBidi" w:hAnsiTheme="minorBidi"/>
          <w:bCs/>
          <w:sz w:val="20"/>
          <w:szCs w:val="20"/>
          <w:lang w:val="id-ID"/>
        </w:rPr>
        <w:t xml:space="preserve"> </w:t>
      </w:r>
    </w:p>
    <w:p w:rsidR="00A60D21" w:rsidRPr="00A60D21" w:rsidRDefault="00A60D21" w:rsidP="00A60D21">
      <w:pPr>
        <w:tabs>
          <w:tab w:val="left" w:pos="284"/>
        </w:tabs>
        <w:spacing w:after="0" w:line="240" w:lineRule="auto"/>
        <w:jc w:val="both"/>
        <w:rPr>
          <w:rFonts w:asciiTheme="minorBidi" w:hAnsiTheme="minorBidi"/>
          <w:bCs/>
          <w:sz w:val="20"/>
          <w:szCs w:val="20"/>
        </w:rPr>
      </w:pPr>
    </w:p>
    <w:p w:rsidR="009E6FF8" w:rsidRPr="00C97C00" w:rsidRDefault="009E6FF8" w:rsidP="00C97C00">
      <w:pPr>
        <w:tabs>
          <w:tab w:val="left" w:pos="567"/>
        </w:tabs>
        <w:spacing w:after="0" w:line="240" w:lineRule="auto"/>
        <w:rPr>
          <w:rFonts w:asciiTheme="minorBidi" w:hAnsiTheme="minorBidi"/>
          <w:bCs/>
          <w:sz w:val="20"/>
          <w:szCs w:val="20"/>
        </w:rPr>
      </w:pPr>
      <w:r w:rsidRPr="00C97C00">
        <w:rPr>
          <w:rFonts w:asciiTheme="minorBidi" w:hAnsiTheme="minorBidi"/>
          <w:b/>
          <w:bCs/>
          <w:sz w:val="20"/>
          <w:szCs w:val="20"/>
        </w:rPr>
        <w:t>Jumlah Daun</w:t>
      </w:r>
    </w:p>
    <w:p w:rsidR="009E6FF8" w:rsidRPr="00C97C00" w:rsidRDefault="009E6FF8" w:rsidP="00C97C00">
      <w:pPr>
        <w:spacing w:after="0" w:line="240" w:lineRule="auto"/>
        <w:ind w:firstLine="567"/>
        <w:jc w:val="both"/>
        <w:rPr>
          <w:rFonts w:asciiTheme="minorBidi" w:hAnsiTheme="minorBidi"/>
          <w:b/>
          <w:sz w:val="20"/>
          <w:szCs w:val="20"/>
          <w:lang w:val="id-ID"/>
        </w:rPr>
      </w:pPr>
      <w:r w:rsidRPr="00C97C00">
        <w:rPr>
          <w:rFonts w:asciiTheme="minorBidi" w:hAnsiTheme="minorBidi"/>
          <w:sz w:val="20"/>
          <w:szCs w:val="20"/>
        </w:rPr>
        <w:t xml:space="preserve">Hasil analisis sidik ragam memperlihatkan bahwa pemberian pupuk kandang ayam yang diberikan dengan </w:t>
      </w:r>
      <w:proofErr w:type="gramStart"/>
      <w:r w:rsidRPr="00C97C00">
        <w:rPr>
          <w:rFonts w:asciiTheme="minorBidi" w:hAnsiTheme="minorBidi"/>
          <w:sz w:val="20"/>
          <w:szCs w:val="20"/>
        </w:rPr>
        <w:t>cara</w:t>
      </w:r>
      <w:proofErr w:type="gramEnd"/>
      <w:r w:rsidRPr="00C97C00">
        <w:rPr>
          <w:rFonts w:asciiTheme="minorBidi" w:hAnsiTheme="minorBidi"/>
          <w:sz w:val="20"/>
          <w:szCs w:val="20"/>
        </w:rPr>
        <w:t xml:space="preserve"> yang berbeda berpengaruh sangat nyata terhadap jumlah daun tanaman selada. Rataan jumlah daun tanaman selada dapat dilihat pada Tabel</w:t>
      </w:r>
      <w:r w:rsidRPr="00C97C00">
        <w:rPr>
          <w:rFonts w:asciiTheme="minorBidi" w:hAnsiTheme="minorBidi"/>
          <w:sz w:val="20"/>
          <w:szCs w:val="20"/>
          <w:lang w:val="id-ID"/>
        </w:rPr>
        <w:t xml:space="preserve"> </w:t>
      </w:r>
      <w:r w:rsidRPr="00C97C00">
        <w:rPr>
          <w:rFonts w:asciiTheme="minorBidi" w:hAnsiTheme="minorBidi"/>
          <w:sz w:val="20"/>
          <w:szCs w:val="20"/>
        </w:rPr>
        <w:t>4.</w:t>
      </w:r>
    </w:p>
    <w:p w:rsidR="009E6FF8" w:rsidRPr="00C97C00" w:rsidRDefault="009E6FF8" w:rsidP="00C97C00">
      <w:pPr>
        <w:spacing w:after="0" w:line="240" w:lineRule="auto"/>
        <w:rPr>
          <w:rFonts w:asciiTheme="minorBidi" w:hAnsiTheme="minorBidi"/>
          <w:b/>
          <w:sz w:val="20"/>
          <w:szCs w:val="20"/>
          <w:lang w:val="id-ID"/>
        </w:rPr>
        <w:sectPr w:rsidR="009E6FF8" w:rsidRPr="00C97C00" w:rsidSect="00F70AA0">
          <w:type w:val="continuous"/>
          <w:pgSz w:w="11906" w:h="16838"/>
          <w:pgMar w:top="1418" w:right="1418" w:bottom="1418" w:left="1418" w:header="708" w:footer="708" w:gutter="0"/>
          <w:cols w:num="2" w:space="428"/>
          <w:docGrid w:linePitch="360"/>
        </w:sectPr>
      </w:pPr>
    </w:p>
    <w:p w:rsidR="00F70AA0" w:rsidRDefault="00F70AA0" w:rsidP="00C97C00">
      <w:pPr>
        <w:spacing w:after="0" w:line="240" w:lineRule="auto"/>
        <w:ind w:left="851" w:hanging="851"/>
        <w:rPr>
          <w:rFonts w:asciiTheme="minorBidi" w:hAnsiTheme="minorBidi"/>
          <w:sz w:val="20"/>
          <w:szCs w:val="20"/>
        </w:rPr>
      </w:pPr>
    </w:p>
    <w:p w:rsidR="00F70AA0" w:rsidRDefault="00F70AA0" w:rsidP="00C97C00">
      <w:pPr>
        <w:spacing w:after="0" w:line="240" w:lineRule="auto"/>
        <w:ind w:left="851" w:hanging="851"/>
        <w:rPr>
          <w:rFonts w:asciiTheme="minorBidi" w:hAnsiTheme="minorBidi"/>
          <w:sz w:val="20"/>
          <w:szCs w:val="20"/>
        </w:rPr>
      </w:pPr>
    </w:p>
    <w:p w:rsidR="00F70AA0" w:rsidRDefault="00F70AA0" w:rsidP="00C97C00">
      <w:pPr>
        <w:spacing w:after="0" w:line="240" w:lineRule="auto"/>
        <w:ind w:left="851" w:hanging="851"/>
        <w:rPr>
          <w:rFonts w:asciiTheme="minorBidi" w:hAnsiTheme="minorBidi"/>
          <w:sz w:val="20"/>
          <w:szCs w:val="20"/>
        </w:rPr>
      </w:pPr>
    </w:p>
    <w:p w:rsidR="00F70AA0" w:rsidRDefault="00F70AA0" w:rsidP="00C97C00">
      <w:pPr>
        <w:spacing w:after="0" w:line="240" w:lineRule="auto"/>
        <w:ind w:left="851" w:hanging="851"/>
        <w:rPr>
          <w:rFonts w:asciiTheme="minorBidi" w:hAnsiTheme="minorBidi"/>
          <w:sz w:val="20"/>
          <w:szCs w:val="20"/>
        </w:rPr>
      </w:pPr>
    </w:p>
    <w:p w:rsidR="00F70AA0" w:rsidRDefault="00F70AA0" w:rsidP="00C97C00">
      <w:pPr>
        <w:spacing w:after="0" w:line="240" w:lineRule="auto"/>
        <w:ind w:left="851" w:hanging="851"/>
        <w:rPr>
          <w:rFonts w:asciiTheme="minorBidi" w:hAnsiTheme="minorBidi"/>
          <w:sz w:val="20"/>
          <w:szCs w:val="20"/>
        </w:rPr>
      </w:pPr>
    </w:p>
    <w:p w:rsidR="00F70AA0" w:rsidRDefault="00F70AA0" w:rsidP="00C97C00">
      <w:pPr>
        <w:spacing w:after="0" w:line="240" w:lineRule="auto"/>
        <w:ind w:left="851" w:hanging="851"/>
        <w:rPr>
          <w:rFonts w:asciiTheme="minorBidi" w:hAnsiTheme="minorBidi"/>
          <w:sz w:val="20"/>
          <w:szCs w:val="20"/>
        </w:rPr>
      </w:pPr>
    </w:p>
    <w:p w:rsidR="00F70AA0" w:rsidRDefault="00F70AA0" w:rsidP="00C97C00">
      <w:pPr>
        <w:spacing w:after="0" w:line="240" w:lineRule="auto"/>
        <w:ind w:left="851" w:hanging="851"/>
        <w:rPr>
          <w:rFonts w:asciiTheme="minorBidi" w:hAnsiTheme="minorBidi"/>
          <w:sz w:val="20"/>
          <w:szCs w:val="20"/>
        </w:rPr>
      </w:pPr>
    </w:p>
    <w:p w:rsidR="009E6FF8" w:rsidRPr="00C97C00" w:rsidRDefault="005F2B79" w:rsidP="00C97C00">
      <w:pPr>
        <w:spacing w:after="0" w:line="240" w:lineRule="auto"/>
        <w:ind w:left="851" w:hanging="851"/>
        <w:rPr>
          <w:rFonts w:asciiTheme="minorBidi" w:hAnsiTheme="minorBidi"/>
          <w:sz w:val="20"/>
          <w:szCs w:val="20"/>
        </w:rPr>
      </w:pPr>
      <w:r w:rsidRPr="00C97C00">
        <w:rPr>
          <w:rFonts w:asciiTheme="minorBidi" w:hAnsiTheme="minorBidi"/>
          <w:sz w:val="20"/>
          <w:szCs w:val="20"/>
        </w:rPr>
        <w:lastRenderedPageBreak/>
        <w:t>Tabel</w:t>
      </w:r>
      <w:r w:rsidRPr="00C97C00">
        <w:rPr>
          <w:rFonts w:asciiTheme="minorBidi" w:hAnsiTheme="minorBidi"/>
          <w:sz w:val="20"/>
          <w:szCs w:val="20"/>
          <w:lang w:val="id-ID"/>
        </w:rPr>
        <w:t xml:space="preserve"> </w:t>
      </w:r>
      <w:r w:rsidR="009E6FF8" w:rsidRPr="00C97C00">
        <w:rPr>
          <w:rFonts w:asciiTheme="minorBidi" w:hAnsiTheme="minorBidi"/>
          <w:sz w:val="20"/>
          <w:szCs w:val="20"/>
        </w:rPr>
        <w:t xml:space="preserve">4. Jumlah Daun Tanaman Selada dengan Pemberian Dosis Pupuk </w:t>
      </w:r>
      <w:proofErr w:type="gramStart"/>
      <w:r w:rsidR="009E6FF8" w:rsidRPr="00C97C00">
        <w:rPr>
          <w:rFonts w:asciiTheme="minorBidi" w:hAnsiTheme="minorBidi"/>
          <w:sz w:val="20"/>
          <w:szCs w:val="20"/>
        </w:rPr>
        <w:t>Padat  Kotoran</w:t>
      </w:r>
      <w:proofErr w:type="gramEnd"/>
      <w:r w:rsidR="009E6FF8" w:rsidRPr="00C97C00">
        <w:rPr>
          <w:rFonts w:asciiTheme="minorBidi" w:hAnsiTheme="minorBidi"/>
          <w:sz w:val="20"/>
          <w:szCs w:val="20"/>
        </w:rPr>
        <w:t xml:space="preserve"> Ayam dan Dosis Pupuk Padat Kotoran Ayam yang Dicairkan</w:t>
      </w:r>
    </w:p>
    <w:tbl>
      <w:tblPr>
        <w:tblStyle w:val="TableGrid"/>
        <w:tblW w:w="0" w:type="auto"/>
        <w:tblInd w:w="108" w:type="dxa"/>
        <w:tblLook w:val="04A0" w:firstRow="1" w:lastRow="0" w:firstColumn="1" w:lastColumn="0" w:noHBand="0" w:noVBand="1"/>
      </w:tblPr>
      <w:tblGrid>
        <w:gridCol w:w="5954"/>
        <w:gridCol w:w="3118"/>
      </w:tblGrid>
      <w:tr w:rsidR="009E6FF8" w:rsidRPr="007F69FD" w:rsidTr="009E6FF8">
        <w:tc>
          <w:tcPr>
            <w:tcW w:w="5954" w:type="dxa"/>
            <w:tcBorders>
              <w:left w:val="nil"/>
              <w:bottom w:val="single" w:sz="4" w:space="0" w:color="000000" w:themeColor="text1"/>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Perlakuan</w:t>
            </w:r>
          </w:p>
        </w:tc>
        <w:tc>
          <w:tcPr>
            <w:tcW w:w="3118" w:type="dxa"/>
            <w:tcBorders>
              <w:left w:val="nil"/>
              <w:bottom w:val="single" w:sz="4" w:space="0" w:color="000000" w:themeColor="text1"/>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Jumlah Daun (helai)</w:t>
            </w:r>
          </w:p>
        </w:tc>
      </w:tr>
      <w:tr w:rsidR="009E6FF8" w:rsidRPr="007F69FD" w:rsidTr="009E6FF8">
        <w:tc>
          <w:tcPr>
            <w:tcW w:w="5954" w:type="dxa"/>
            <w:tcBorders>
              <w:left w:val="nil"/>
              <w:bottom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Kontrol (Tanpa pupuk)</w:t>
            </w:r>
          </w:p>
        </w:tc>
        <w:tc>
          <w:tcPr>
            <w:tcW w:w="3118" w:type="dxa"/>
            <w:tcBorders>
              <w:left w:val="nil"/>
              <w:bottom w:val="nil"/>
              <w:right w:val="nil"/>
            </w:tcBorders>
          </w:tcPr>
          <w:p w:rsidR="009E6FF8" w:rsidRPr="007F69FD" w:rsidRDefault="009E6FF8" w:rsidP="00C97C00">
            <w:pPr>
              <w:tabs>
                <w:tab w:val="left" w:pos="709"/>
                <w:tab w:val="left" w:pos="1200"/>
                <w:tab w:val="left" w:pos="1559"/>
              </w:tabs>
              <w:jc w:val="center"/>
              <w:rPr>
                <w:rFonts w:asciiTheme="minorBidi" w:hAnsiTheme="minorBidi"/>
                <w:sz w:val="18"/>
                <w:szCs w:val="18"/>
              </w:rPr>
            </w:pPr>
            <w:r w:rsidRPr="007F69FD">
              <w:rPr>
                <w:rFonts w:asciiTheme="minorBidi" w:hAnsiTheme="minorBidi"/>
                <w:sz w:val="18"/>
                <w:szCs w:val="18"/>
              </w:rPr>
              <w:t xml:space="preserve">  7,00</w:t>
            </w:r>
            <w:r w:rsidRPr="007F69FD">
              <w:rPr>
                <w:rFonts w:asciiTheme="minorBidi" w:hAnsiTheme="minorBidi"/>
                <w:sz w:val="18"/>
                <w:szCs w:val="18"/>
                <w:vertAlign w:val="superscript"/>
              </w:rPr>
              <w:t>b</w:t>
            </w:r>
          </w:p>
        </w:tc>
      </w:tr>
      <w:tr w:rsidR="009E6FF8" w:rsidRPr="007F69FD" w:rsidTr="009E6FF8">
        <w:tc>
          <w:tcPr>
            <w:tcW w:w="5954" w:type="dxa"/>
            <w:tcBorders>
              <w:top w:val="nil"/>
              <w:left w:val="nil"/>
              <w:bottom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w:t>
            </w:r>
          </w:p>
        </w:tc>
        <w:tc>
          <w:tcPr>
            <w:tcW w:w="3118" w:type="dxa"/>
            <w:tcBorders>
              <w:top w:val="nil"/>
              <w:left w:val="nil"/>
              <w:bottom w:val="nil"/>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8,00</w:t>
            </w:r>
            <w:r w:rsidRPr="007F69FD">
              <w:rPr>
                <w:rFonts w:asciiTheme="minorBidi" w:hAnsiTheme="minorBidi"/>
                <w:sz w:val="18"/>
                <w:szCs w:val="18"/>
                <w:vertAlign w:val="superscript"/>
              </w:rPr>
              <w:t>b</w:t>
            </w:r>
          </w:p>
        </w:tc>
      </w:tr>
      <w:tr w:rsidR="009E6FF8" w:rsidRPr="007F69FD" w:rsidTr="009E6FF8">
        <w:tc>
          <w:tcPr>
            <w:tcW w:w="5954" w:type="dxa"/>
            <w:tcBorders>
              <w:top w:val="nil"/>
              <w:left w:val="nil"/>
              <w:bottom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w:t>
            </w:r>
          </w:p>
        </w:tc>
        <w:tc>
          <w:tcPr>
            <w:tcW w:w="3118" w:type="dxa"/>
            <w:tcBorders>
              <w:top w:val="nil"/>
              <w:left w:val="nil"/>
              <w:bottom w:val="nil"/>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10,00</w:t>
            </w:r>
            <w:r w:rsidRPr="007F69FD">
              <w:rPr>
                <w:rFonts w:asciiTheme="minorBidi" w:hAnsiTheme="minorBidi"/>
                <w:sz w:val="18"/>
                <w:szCs w:val="18"/>
                <w:vertAlign w:val="superscript"/>
              </w:rPr>
              <w:t>a</w:t>
            </w:r>
          </w:p>
        </w:tc>
      </w:tr>
      <w:tr w:rsidR="009E6FF8" w:rsidRPr="007F69FD" w:rsidTr="009E6FF8">
        <w:tc>
          <w:tcPr>
            <w:tcW w:w="5954" w:type="dxa"/>
            <w:tcBorders>
              <w:top w:val="nil"/>
              <w:left w:val="nil"/>
              <w:bottom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w:t>
            </w:r>
          </w:p>
        </w:tc>
        <w:tc>
          <w:tcPr>
            <w:tcW w:w="3118" w:type="dxa"/>
            <w:tcBorders>
              <w:top w:val="nil"/>
              <w:left w:val="nil"/>
              <w:bottom w:val="nil"/>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11,00</w:t>
            </w:r>
            <w:r w:rsidRPr="007F69FD">
              <w:rPr>
                <w:rFonts w:asciiTheme="minorBidi" w:hAnsiTheme="minorBidi"/>
                <w:sz w:val="18"/>
                <w:szCs w:val="18"/>
                <w:vertAlign w:val="superscript"/>
              </w:rPr>
              <w:t>a</w:t>
            </w:r>
          </w:p>
        </w:tc>
      </w:tr>
      <w:tr w:rsidR="009E6FF8" w:rsidRPr="007F69FD" w:rsidTr="009E6FF8">
        <w:tc>
          <w:tcPr>
            <w:tcW w:w="5954" w:type="dxa"/>
            <w:tcBorders>
              <w:top w:val="nil"/>
              <w:left w:val="nil"/>
              <w:bottom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  yang dicairkan</w:t>
            </w:r>
          </w:p>
        </w:tc>
        <w:tc>
          <w:tcPr>
            <w:tcW w:w="3118" w:type="dxa"/>
            <w:tcBorders>
              <w:top w:val="nil"/>
              <w:left w:val="nil"/>
              <w:bottom w:val="nil"/>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7,75</w:t>
            </w:r>
            <w:r w:rsidRPr="007F69FD">
              <w:rPr>
                <w:rFonts w:asciiTheme="minorBidi" w:hAnsiTheme="minorBidi"/>
                <w:sz w:val="18"/>
                <w:szCs w:val="18"/>
                <w:vertAlign w:val="superscript"/>
              </w:rPr>
              <w:t>b</w:t>
            </w:r>
          </w:p>
        </w:tc>
      </w:tr>
      <w:tr w:rsidR="009E6FF8" w:rsidRPr="007F69FD" w:rsidTr="009E6FF8">
        <w:trPr>
          <w:trHeight w:val="300"/>
        </w:trPr>
        <w:tc>
          <w:tcPr>
            <w:tcW w:w="5954" w:type="dxa"/>
            <w:tcBorders>
              <w:top w:val="nil"/>
              <w:left w:val="nil"/>
              <w:bottom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 yang dicairkan</w:t>
            </w:r>
          </w:p>
        </w:tc>
        <w:tc>
          <w:tcPr>
            <w:tcW w:w="3118" w:type="dxa"/>
            <w:tcBorders>
              <w:top w:val="nil"/>
              <w:left w:val="nil"/>
              <w:bottom w:val="nil"/>
              <w:right w:val="nil"/>
            </w:tcBorders>
          </w:tcPr>
          <w:p w:rsidR="009E6FF8" w:rsidRPr="007F69FD" w:rsidRDefault="009E6FF8"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6,25</w:t>
            </w:r>
            <w:r w:rsidRPr="007F69FD">
              <w:rPr>
                <w:rFonts w:asciiTheme="minorBidi" w:hAnsiTheme="minorBidi"/>
                <w:sz w:val="18"/>
                <w:szCs w:val="18"/>
                <w:vertAlign w:val="superscript"/>
              </w:rPr>
              <w:t>b</w:t>
            </w:r>
          </w:p>
        </w:tc>
      </w:tr>
      <w:tr w:rsidR="009E6FF8" w:rsidRPr="007F69FD" w:rsidTr="009E6FF8">
        <w:trPr>
          <w:trHeight w:val="255"/>
        </w:trPr>
        <w:tc>
          <w:tcPr>
            <w:tcW w:w="5954" w:type="dxa"/>
            <w:tcBorders>
              <w:top w:val="nil"/>
              <w:left w:val="nil"/>
              <w:right w:val="nil"/>
            </w:tcBorders>
          </w:tcPr>
          <w:p w:rsidR="009E6FF8" w:rsidRPr="007F69FD" w:rsidRDefault="009E6FF8"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 yang dicairkan</w:t>
            </w:r>
          </w:p>
        </w:tc>
        <w:tc>
          <w:tcPr>
            <w:tcW w:w="3118" w:type="dxa"/>
            <w:tcBorders>
              <w:top w:val="nil"/>
              <w:left w:val="nil"/>
              <w:right w:val="nil"/>
            </w:tcBorders>
          </w:tcPr>
          <w:p w:rsidR="009E6FF8" w:rsidRPr="007F69FD" w:rsidRDefault="009E6FF8" w:rsidP="00C97C00">
            <w:pPr>
              <w:tabs>
                <w:tab w:val="left" w:pos="709"/>
                <w:tab w:val="left" w:pos="1417"/>
                <w:tab w:val="left" w:pos="1559"/>
              </w:tabs>
              <w:jc w:val="center"/>
              <w:rPr>
                <w:rFonts w:asciiTheme="minorBidi" w:hAnsiTheme="minorBidi"/>
                <w:sz w:val="18"/>
                <w:szCs w:val="18"/>
              </w:rPr>
            </w:pPr>
            <w:r w:rsidRPr="007F69FD">
              <w:rPr>
                <w:rFonts w:asciiTheme="minorBidi" w:hAnsiTheme="minorBidi"/>
                <w:sz w:val="18"/>
                <w:szCs w:val="18"/>
              </w:rPr>
              <w:t xml:space="preserve">  8,00</w:t>
            </w:r>
            <w:r w:rsidRPr="007F69FD">
              <w:rPr>
                <w:rFonts w:asciiTheme="minorBidi" w:hAnsiTheme="minorBidi"/>
                <w:sz w:val="18"/>
                <w:szCs w:val="18"/>
                <w:vertAlign w:val="superscript"/>
              </w:rPr>
              <w:t>b</w:t>
            </w:r>
          </w:p>
        </w:tc>
      </w:tr>
    </w:tbl>
    <w:p w:rsidR="009E6FF8" w:rsidRDefault="009E6FF8" w:rsidP="006B1821">
      <w:pPr>
        <w:tabs>
          <w:tab w:val="left" w:pos="284"/>
        </w:tabs>
        <w:spacing w:after="0" w:line="240" w:lineRule="auto"/>
        <w:ind w:left="1134" w:hanging="1134"/>
        <w:rPr>
          <w:rFonts w:asciiTheme="minorBidi" w:hAnsiTheme="minorBidi"/>
          <w:bCs/>
          <w:sz w:val="18"/>
          <w:szCs w:val="18"/>
        </w:rPr>
      </w:pPr>
      <w:proofErr w:type="gramStart"/>
      <w:r w:rsidRPr="007F69FD">
        <w:rPr>
          <w:rFonts w:asciiTheme="minorBidi" w:hAnsiTheme="minorBidi"/>
          <w:bCs/>
          <w:sz w:val="18"/>
          <w:szCs w:val="18"/>
        </w:rPr>
        <w:t>Keterangan :</w:t>
      </w:r>
      <w:proofErr w:type="gramEnd"/>
      <w:r w:rsidRPr="007F69FD">
        <w:rPr>
          <w:rFonts w:asciiTheme="minorBidi" w:hAnsiTheme="minorBidi"/>
          <w:bCs/>
          <w:sz w:val="18"/>
          <w:szCs w:val="18"/>
        </w:rPr>
        <w:t xml:space="preserve"> Angka-angka pada kolom yang sama diikuti oleh huruf yang sama tidak berbeda </w:t>
      </w:r>
      <w:r w:rsidR="007F69FD">
        <w:rPr>
          <w:rFonts w:asciiTheme="minorBidi" w:hAnsiTheme="minorBidi"/>
          <w:bCs/>
          <w:sz w:val="18"/>
          <w:szCs w:val="18"/>
          <w:lang w:val="id-ID"/>
        </w:rPr>
        <w:t xml:space="preserve"> </w:t>
      </w:r>
      <w:r w:rsidRPr="007F69FD">
        <w:rPr>
          <w:rFonts w:asciiTheme="minorBidi" w:hAnsiTheme="minorBidi"/>
          <w:bCs/>
          <w:sz w:val="18"/>
          <w:szCs w:val="18"/>
        </w:rPr>
        <w:t>nyata pada taraf 5% menurut UJD</w:t>
      </w:r>
    </w:p>
    <w:p w:rsidR="00F70AA0" w:rsidRPr="006B1821" w:rsidRDefault="00F70AA0" w:rsidP="006B1821">
      <w:pPr>
        <w:tabs>
          <w:tab w:val="left" w:pos="284"/>
        </w:tabs>
        <w:spacing w:after="0" w:line="240" w:lineRule="auto"/>
        <w:ind w:left="1134" w:hanging="1134"/>
        <w:rPr>
          <w:rFonts w:asciiTheme="minorBidi" w:hAnsiTheme="minorBidi"/>
          <w:bCs/>
          <w:sz w:val="18"/>
          <w:szCs w:val="18"/>
        </w:rPr>
      </w:pPr>
    </w:p>
    <w:p w:rsidR="00F70AA0" w:rsidRDefault="00F70AA0" w:rsidP="005A05DE">
      <w:pPr>
        <w:tabs>
          <w:tab w:val="left" w:pos="284"/>
          <w:tab w:val="left" w:pos="567"/>
        </w:tabs>
        <w:spacing w:after="0" w:line="240" w:lineRule="auto"/>
        <w:ind w:firstLine="567"/>
        <w:jc w:val="both"/>
        <w:rPr>
          <w:rFonts w:asciiTheme="minorBidi" w:hAnsiTheme="minorBidi"/>
          <w:bCs/>
          <w:sz w:val="20"/>
          <w:szCs w:val="20"/>
        </w:rPr>
        <w:sectPr w:rsidR="00F70AA0" w:rsidSect="00C97C00">
          <w:type w:val="continuous"/>
          <w:pgSz w:w="11906" w:h="16838"/>
          <w:pgMar w:top="1418" w:right="1418" w:bottom="1418" w:left="1418" w:header="708" w:footer="708" w:gutter="0"/>
          <w:cols w:space="428"/>
          <w:docGrid w:linePitch="360"/>
        </w:sectPr>
      </w:pPr>
    </w:p>
    <w:p w:rsidR="009E6FF8" w:rsidRPr="00C97C00" w:rsidRDefault="009E6FF8" w:rsidP="005A05DE">
      <w:pPr>
        <w:tabs>
          <w:tab w:val="left" w:pos="284"/>
          <w:tab w:val="left" w:pos="567"/>
        </w:tabs>
        <w:spacing w:after="0" w:line="240" w:lineRule="auto"/>
        <w:ind w:firstLine="567"/>
        <w:jc w:val="both"/>
        <w:rPr>
          <w:rFonts w:asciiTheme="minorBidi" w:hAnsiTheme="minorBidi"/>
          <w:bCs/>
          <w:sz w:val="20"/>
          <w:szCs w:val="20"/>
        </w:rPr>
      </w:pPr>
      <w:r w:rsidRPr="00C97C00">
        <w:rPr>
          <w:rFonts w:asciiTheme="minorBidi" w:hAnsiTheme="minorBidi"/>
          <w:bCs/>
          <w:sz w:val="20"/>
          <w:szCs w:val="20"/>
        </w:rPr>
        <w:lastRenderedPageBreak/>
        <w:t>Tabel</w:t>
      </w:r>
      <w:r w:rsidRPr="00C97C00">
        <w:rPr>
          <w:rFonts w:asciiTheme="minorBidi" w:hAnsiTheme="minorBidi"/>
          <w:bCs/>
          <w:sz w:val="20"/>
          <w:szCs w:val="20"/>
          <w:lang w:val="id-ID"/>
        </w:rPr>
        <w:t xml:space="preserve"> </w:t>
      </w:r>
      <w:r w:rsidRPr="00C97C00">
        <w:rPr>
          <w:rFonts w:asciiTheme="minorBidi" w:hAnsiTheme="minorBidi"/>
          <w:bCs/>
          <w:sz w:val="20"/>
          <w:szCs w:val="20"/>
        </w:rPr>
        <w:t>4.</w:t>
      </w:r>
      <w:r w:rsidRPr="00C97C00">
        <w:rPr>
          <w:rFonts w:asciiTheme="minorBidi" w:hAnsiTheme="minorBidi"/>
          <w:bCs/>
          <w:sz w:val="20"/>
          <w:szCs w:val="20"/>
          <w:lang w:val="id-ID"/>
        </w:rPr>
        <w:t xml:space="preserve"> </w:t>
      </w:r>
      <w:proofErr w:type="gramStart"/>
      <w:r w:rsidRPr="00C97C00">
        <w:rPr>
          <w:rFonts w:asciiTheme="minorBidi" w:hAnsiTheme="minorBidi"/>
          <w:bCs/>
          <w:sz w:val="20"/>
          <w:szCs w:val="20"/>
        </w:rPr>
        <w:t>memperlihatkan</w:t>
      </w:r>
      <w:proofErr w:type="gramEnd"/>
      <w:r w:rsidRPr="00C97C00">
        <w:rPr>
          <w:rFonts w:asciiTheme="minorBidi" w:hAnsiTheme="minorBidi"/>
          <w:bCs/>
          <w:sz w:val="20"/>
          <w:szCs w:val="20"/>
        </w:rPr>
        <w:t xml:space="preserve"> jumlah daun tanaman selada dengan pemberian dosis pupuk padat kotoran ayam dan pupuk padat kotoran ayam yang dicairkan. Hasil yang terbaik pada jumlah daun terdapat pada perlakuan 112,5 g pupuk padat kotoran ayam yaitu tidak berbeda nyata dengan perlakuan 75 g pupuk padat kotoran ayam yaitu namun sangat berbeda nyata dengan perlakuan lainnya. Jumlah daun terbanyak terdapat pada perlakuan 112,5 g pupuk padat kotoran ayam yaitu 11,00 helai daun sedangkan jumlah daun yang paling sedikit terdapat pada perlakuan 75 g pupuk padat kotoran ayam yang dicairkan yaitu 6,25 helai. Hal ini disebabkan oleh jumlah dosis dan </w:t>
      </w:r>
      <w:proofErr w:type="gramStart"/>
      <w:r w:rsidRPr="00C97C00">
        <w:rPr>
          <w:rFonts w:asciiTheme="minorBidi" w:hAnsiTheme="minorBidi"/>
          <w:bCs/>
          <w:sz w:val="20"/>
          <w:szCs w:val="20"/>
        </w:rPr>
        <w:t>cara</w:t>
      </w:r>
      <w:proofErr w:type="gramEnd"/>
      <w:r w:rsidRPr="00C97C00">
        <w:rPr>
          <w:rFonts w:asciiTheme="minorBidi" w:hAnsiTheme="minorBidi"/>
          <w:bCs/>
          <w:sz w:val="20"/>
          <w:szCs w:val="20"/>
        </w:rPr>
        <w:t xml:space="preserve"> pemberian pupuk yang berbeda karena kandungan nitrogen yang terdapat pada perlakuan tersebut berbeda sehingga jumlah daun beragam. Sayekti dkk. (2016) menyatakan bahwa nitrogen berperan untuk sintesis protein untuk pertumbuhan tanaman termasuk pertumbuhan daun, bila tanaman kekurangan N menyebabkan pertumbuhan terhambat. Peran utama nitrogen bagi tanaman yaitu merangsang pertumbuhan seluruh tanaman terutama batang, c</w:t>
      </w:r>
      <w:r w:rsidR="005A05DE">
        <w:rPr>
          <w:rFonts w:asciiTheme="minorBidi" w:hAnsiTheme="minorBidi"/>
          <w:bCs/>
          <w:sz w:val="20"/>
          <w:szCs w:val="20"/>
        </w:rPr>
        <w:t>abang, dan daun</w:t>
      </w:r>
    </w:p>
    <w:p w:rsidR="005F2B79" w:rsidRDefault="009E6FF8" w:rsidP="00C97C00">
      <w:pPr>
        <w:tabs>
          <w:tab w:val="left" w:pos="284"/>
          <w:tab w:val="left" w:pos="567"/>
        </w:tabs>
        <w:spacing w:after="0" w:line="240" w:lineRule="auto"/>
        <w:ind w:firstLine="567"/>
        <w:jc w:val="both"/>
        <w:rPr>
          <w:rFonts w:asciiTheme="minorBidi" w:hAnsiTheme="minorBidi"/>
          <w:bCs/>
          <w:sz w:val="20"/>
          <w:szCs w:val="20"/>
        </w:rPr>
      </w:pPr>
      <w:r w:rsidRPr="00C97C00">
        <w:rPr>
          <w:rFonts w:asciiTheme="minorBidi" w:hAnsiTheme="minorBidi"/>
          <w:bCs/>
          <w:sz w:val="20"/>
          <w:szCs w:val="20"/>
        </w:rPr>
        <w:lastRenderedPageBreak/>
        <w:tab/>
        <w:t>Hasil analisis awal pupuk padat kotoran ayam memiliki kandungan nitrogen dan C organik yaitu 1,01% dan 20,2% dengan C/N ratio 20% sedangkan pupuk padat kotoran ayam yang dicairkan memiliki kandungan nitrogen dan C organik yaitu 0,22% dan 0,03% dengan C/N ratio 0,13%. Dimana kandungan nitrogen pada pupuk padat mampu meningkatkan jumlah daun pada tanaman selada. Hal ini sesuai dengan pernyataan Silvester dkk.(2013) fungsi nitrogen adalah untuk merangsang pertumbuhan vegetatif tanaman terutama di daun, pertunasan, menambah tinggi tanaman dan jika unsur Nitrogen cukup tersedia akan mempercepat sintesis karbohidrat menjadi protoplasma dan protein, dimana protoplasma dan protein digunakan untuk menyusun sel-sel jaringan tanaman sehingga menyebabkan tanaman menjadi bertambah tinggi dan besar.</w:t>
      </w:r>
    </w:p>
    <w:p w:rsidR="007F69FD" w:rsidRPr="00C97C00" w:rsidRDefault="007F69FD" w:rsidP="00C97C00">
      <w:pPr>
        <w:tabs>
          <w:tab w:val="left" w:pos="284"/>
          <w:tab w:val="left" w:pos="567"/>
        </w:tabs>
        <w:spacing w:after="0" w:line="240" w:lineRule="auto"/>
        <w:ind w:firstLine="567"/>
        <w:jc w:val="both"/>
        <w:rPr>
          <w:rFonts w:asciiTheme="minorBidi" w:hAnsiTheme="minorBidi"/>
          <w:bCs/>
          <w:sz w:val="20"/>
          <w:szCs w:val="20"/>
          <w:lang w:val="id-ID"/>
        </w:rPr>
      </w:pPr>
    </w:p>
    <w:p w:rsidR="00214196" w:rsidRPr="00C97C00" w:rsidRDefault="009E6FF8" w:rsidP="00C97C00">
      <w:pPr>
        <w:tabs>
          <w:tab w:val="left" w:pos="284"/>
          <w:tab w:val="left" w:pos="567"/>
        </w:tabs>
        <w:spacing w:after="0" w:line="240" w:lineRule="auto"/>
        <w:jc w:val="both"/>
        <w:rPr>
          <w:rFonts w:asciiTheme="minorBidi" w:hAnsiTheme="minorBidi"/>
          <w:b/>
          <w:bCs/>
          <w:sz w:val="20"/>
          <w:szCs w:val="20"/>
          <w:lang w:val="id-ID"/>
        </w:rPr>
      </w:pPr>
      <w:r w:rsidRPr="00C97C00">
        <w:rPr>
          <w:rFonts w:asciiTheme="minorBidi" w:hAnsiTheme="minorBidi"/>
          <w:b/>
          <w:bCs/>
          <w:sz w:val="20"/>
          <w:szCs w:val="20"/>
        </w:rPr>
        <w:t>Berat Segar Tanaman</w:t>
      </w:r>
    </w:p>
    <w:p w:rsidR="009E6FF8" w:rsidRPr="00C97C00" w:rsidRDefault="009E6FF8" w:rsidP="00C97C00">
      <w:pPr>
        <w:spacing w:after="0" w:line="240" w:lineRule="auto"/>
        <w:ind w:firstLine="567"/>
        <w:jc w:val="both"/>
        <w:rPr>
          <w:rFonts w:asciiTheme="minorBidi" w:hAnsiTheme="minorBidi"/>
          <w:sz w:val="20"/>
          <w:szCs w:val="20"/>
          <w:lang w:val="id-ID"/>
        </w:rPr>
      </w:pPr>
      <w:r w:rsidRPr="00C97C00">
        <w:rPr>
          <w:rFonts w:asciiTheme="minorBidi" w:hAnsiTheme="minorBidi"/>
          <w:sz w:val="20"/>
          <w:szCs w:val="20"/>
        </w:rPr>
        <w:t>Hasil</w:t>
      </w:r>
      <w:r w:rsidRPr="00C97C00">
        <w:rPr>
          <w:rFonts w:asciiTheme="minorBidi" w:hAnsiTheme="minorBidi"/>
          <w:sz w:val="20"/>
          <w:szCs w:val="20"/>
          <w:lang w:val="id-ID"/>
        </w:rPr>
        <w:t xml:space="preserve"> </w:t>
      </w:r>
      <w:r w:rsidRPr="00C97C00">
        <w:rPr>
          <w:rFonts w:asciiTheme="minorBidi" w:hAnsiTheme="minorBidi"/>
          <w:sz w:val="20"/>
          <w:szCs w:val="20"/>
        </w:rPr>
        <w:t xml:space="preserve">analisis sidik ragam memperlihatkan bahwa pemberian pupuk kandang ayam yang diberikan dengan </w:t>
      </w:r>
      <w:proofErr w:type="gramStart"/>
      <w:r w:rsidRPr="00C97C00">
        <w:rPr>
          <w:rFonts w:asciiTheme="minorBidi" w:hAnsiTheme="minorBidi"/>
          <w:sz w:val="20"/>
          <w:szCs w:val="20"/>
        </w:rPr>
        <w:t>cara</w:t>
      </w:r>
      <w:proofErr w:type="gramEnd"/>
      <w:r w:rsidRPr="00C97C00">
        <w:rPr>
          <w:rFonts w:asciiTheme="minorBidi" w:hAnsiTheme="minorBidi"/>
          <w:sz w:val="20"/>
          <w:szCs w:val="20"/>
        </w:rPr>
        <w:t xml:space="preserve"> yang berbeda berpengaruh sangat nyata terhadap berat segar tanaman. Rataan berat </w:t>
      </w:r>
      <w:proofErr w:type="gramStart"/>
      <w:r w:rsidRPr="00C97C00">
        <w:rPr>
          <w:rFonts w:asciiTheme="minorBidi" w:hAnsiTheme="minorBidi"/>
          <w:sz w:val="20"/>
          <w:szCs w:val="20"/>
        </w:rPr>
        <w:t>segar</w:t>
      </w:r>
      <w:proofErr w:type="gramEnd"/>
      <w:r w:rsidRPr="00C97C00">
        <w:rPr>
          <w:rFonts w:asciiTheme="minorBidi" w:hAnsiTheme="minorBidi"/>
          <w:sz w:val="20"/>
          <w:szCs w:val="20"/>
        </w:rPr>
        <w:t xml:space="preserve"> tanaman selada dapat dilihat pada Tabel</w:t>
      </w:r>
      <w:r w:rsidR="005F2B79" w:rsidRPr="00C97C00">
        <w:rPr>
          <w:rFonts w:asciiTheme="minorBidi" w:hAnsiTheme="minorBidi"/>
          <w:sz w:val="20"/>
          <w:szCs w:val="20"/>
          <w:lang w:val="id-ID"/>
        </w:rPr>
        <w:t xml:space="preserve"> 5</w:t>
      </w:r>
      <w:r w:rsidRPr="00C97C00">
        <w:rPr>
          <w:rFonts w:asciiTheme="minorBidi" w:hAnsiTheme="minorBidi"/>
          <w:sz w:val="20"/>
          <w:szCs w:val="20"/>
        </w:rPr>
        <w:t>.</w:t>
      </w:r>
    </w:p>
    <w:p w:rsidR="009E6FF8" w:rsidRPr="00C97C00" w:rsidRDefault="009E6FF8" w:rsidP="00C97C00">
      <w:pPr>
        <w:tabs>
          <w:tab w:val="left" w:pos="284"/>
        </w:tabs>
        <w:spacing w:after="0" w:line="240" w:lineRule="auto"/>
        <w:rPr>
          <w:rFonts w:asciiTheme="minorBidi" w:hAnsiTheme="minorBidi"/>
          <w:bCs/>
          <w:sz w:val="20"/>
          <w:szCs w:val="20"/>
          <w:lang w:val="id-ID"/>
        </w:rPr>
        <w:sectPr w:rsidR="009E6FF8" w:rsidRPr="00C97C00" w:rsidSect="00F70AA0">
          <w:type w:val="continuous"/>
          <w:pgSz w:w="11906" w:h="16838"/>
          <w:pgMar w:top="1418" w:right="1418" w:bottom="1418" w:left="1418" w:header="708" w:footer="708" w:gutter="0"/>
          <w:cols w:num="2" w:space="428"/>
          <w:docGrid w:linePitch="360"/>
        </w:sectPr>
      </w:pPr>
    </w:p>
    <w:p w:rsidR="00F70AA0" w:rsidRDefault="00F70AA0" w:rsidP="00C97C00">
      <w:pPr>
        <w:spacing w:after="0" w:line="240" w:lineRule="auto"/>
        <w:ind w:left="851" w:hanging="851"/>
        <w:rPr>
          <w:rFonts w:asciiTheme="minorBidi" w:hAnsiTheme="minorBidi"/>
          <w:sz w:val="20"/>
          <w:szCs w:val="20"/>
        </w:rPr>
      </w:pPr>
    </w:p>
    <w:p w:rsidR="005F2B79" w:rsidRPr="00C97C00" w:rsidRDefault="005F2B79" w:rsidP="00C97C00">
      <w:pPr>
        <w:spacing w:after="0" w:line="240" w:lineRule="auto"/>
        <w:ind w:left="851" w:hanging="851"/>
        <w:rPr>
          <w:rFonts w:asciiTheme="minorBidi" w:hAnsiTheme="minorBidi"/>
          <w:sz w:val="20"/>
          <w:szCs w:val="20"/>
        </w:rPr>
      </w:pPr>
      <w:r w:rsidRPr="00C97C00">
        <w:rPr>
          <w:rFonts w:asciiTheme="minorBidi" w:hAnsiTheme="minorBidi"/>
          <w:sz w:val="20"/>
          <w:szCs w:val="20"/>
        </w:rPr>
        <w:t>Tabel</w:t>
      </w:r>
      <w:r w:rsidRPr="00C97C00">
        <w:rPr>
          <w:rFonts w:asciiTheme="minorBidi" w:hAnsiTheme="minorBidi"/>
          <w:sz w:val="20"/>
          <w:szCs w:val="20"/>
          <w:lang w:val="id-ID"/>
        </w:rPr>
        <w:t xml:space="preserve"> 5</w:t>
      </w:r>
      <w:r w:rsidRPr="00C97C00">
        <w:rPr>
          <w:rFonts w:asciiTheme="minorBidi" w:hAnsiTheme="minorBidi"/>
          <w:sz w:val="20"/>
          <w:szCs w:val="20"/>
        </w:rPr>
        <w:t>. Berat Segar Tanaman Selada dengan Pemberian Dosis Pupuk Padat Kotoran Ayam dan Dosis Pupuk Padat Kotoran Ayam yang Dicairkan</w:t>
      </w:r>
    </w:p>
    <w:tbl>
      <w:tblPr>
        <w:tblStyle w:val="TableGrid"/>
        <w:tblW w:w="0" w:type="auto"/>
        <w:tblInd w:w="108" w:type="dxa"/>
        <w:tblLook w:val="04A0" w:firstRow="1" w:lastRow="0" w:firstColumn="1" w:lastColumn="0" w:noHBand="0" w:noVBand="1"/>
      </w:tblPr>
      <w:tblGrid>
        <w:gridCol w:w="5670"/>
        <w:gridCol w:w="3402"/>
      </w:tblGrid>
      <w:tr w:rsidR="005F2B79" w:rsidRPr="007F69FD" w:rsidTr="0041096B">
        <w:tc>
          <w:tcPr>
            <w:tcW w:w="5670" w:type="dxa"/>
            <w:tcBorders>
              <w:left w:val="nil"/>
              <w:bottom w:val="single" w:sz="4" w:space="0" w:color="000000" w:themeColor="text1"/>
              <w:right w:val="nil"/>
            </w:tcBorders>
          </w:tcPr>
          <w:p w:rsidR="005F2B79" w:rsidRPr="007F69FD" w:rsidRDefault="005F2B79" w:rsidP="007F69FD">
            <w:pPr>
              <w:tabs>
                <w:tab w:val="left" w:pos="709"/>
                <w:tab w:val="left" w:pos="1620"/>
              </w:tabs>
              <w:jc w:val="left"/>
              <w:rPr>
                <w:rFonts w:asciiTheme="minorBidi" w:hAnsiTheme="minorBidi"/>
                <w:sz w:val="18"/>
                <w:szCs w:val="18"/>
              </w:rPr>
            </w:pPr>
            <w:r w:rsidRPr="007F69FD">
              <w:rPr>
                <w:rFonts w:asciiTheme="minorBidi" w:hAnsiTheme="minorBidi"/>
                <w:sz w:val="18"/>
                <w:szCs w:val="18"/>
              </w:rPr>
              <w:t>Perlakuan</w:t>
            </w:r>
          </w:p>
        </w:tc>
        <w:tc>
          <w:tcPr>
            <w:tcW w:w="3402" w:type="dxa"/>
            <w:tcBorders>
              <w:left w:val="nil"/>
              <w:bottom w:val="single" w:sz="4" w:space="0" w:color="000000" w:themeColor="text1"/>
              <w:right w:val="nil"/>
            </w:tcBorders>
          </w:tcPr>
          <w:p w:rsidR="005F2B79" w:rsidRPr="007F69FD" w:rsidRDefault="005F2B7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Berat Segar Tanaman (g)</w:t>
            </w:r>
          </w:p>
        </w:tc>
      </w:tr>
      <w:tr w:rsidR="005F2B79" w:rsidRPr="007F69FD" w:rsidTr="0041096B">
        <w:tc>
          <w:tcPr>
            <w:tcW w:w="5670" w:type="dxa"/>
            <w:tcBorders>
              <w:left w:val="nil"/>
              <w:bottom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Kontrol (Tanpa pupuk)</w:t>
            </w:r>
          </w:p>
        </w:tc>
        <w:tc>
          <w:tcPr>
            <w:tcW w:w="3402" w:type="dxa"/>
            <w:tcBorders>
              <w:left w:val="nil"/>
              <w:bottom w:val="nil"/>
              <w:right w:val="nil"/>
            </w:tcBorders>
          </w:tcPr>
          <w:p w:rsidR="005F2B79" w:rsidRPr="007F69FD" w:rsidRDefault="005F2B79" w:rsidP="00C97C00">
            <w:pPr>
              <w:tabs>
                <w:tab w:val="left" w:pos="709"/>
                <w:tab w:val="left" w:pos="1134"/>
                <w:tab w:val="left" w:pos="1620"/>
              </w:tabs>
              <w:jc w:val="center"/>
              <w:rPr>
                <w:rFonts w:asciiTheme="minorBidi" w:hAnsiTheme="minorBidi"/>
                <w:sz w:val="18"/>
                <w:szCs w:val="18"/>
              </w:rPr>
            </w:pPr>
            <w:r w:rsidRPr="007F69FD">
              <w:rPr>
                <w:rFonts w:asciiTheme="minorBidi" w:hAnsiTheme="minorBidi"/>
                <w:sz w:val="18"/>
                <w:szCs w:val="18"/>
              </w:rPr>
              <w:t xml:space="preserve">  2,25</w:t>
            </w:r>
            <w:r w:rsidRPr="007F69FD">
              <w:rPr>
                <w:rFonts w:asciiTheme="minorBidi" w:hAnsiTheme="minorBidi"/>
                <w:sz w:val="18"/>
                <w:szCs w:val="18"/>
                <w:vertAlign w:val="superscript"/>
              </w:rPr>
              <w:t>e</w:t>
            </w:r>
          </w:p>
        </w:tc>
      </w:tr>
      <w:tr w:rsidR="005F2B79" w:rsidRPr="007F69FD" w:rsidTr="0041096B">
        <w:tc>
          <w:tcPr>
            <w:tcW w:w="5670" w:type="dxa"/>
            <w:tcBorders>
              <w:top w:val="nil"/>
              <w:left w:val="nil"/>
              <w:bottom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w:t>
            </w:r>
          </w:p>
        </w:tc>
        <w:tc>
          <w:tcPr>
            <w:tcW w:w="3402" w:type="dxa"/>
            <w:tcBorders>
              <w:top w:val="nil"/>
              <w:left w:val="nil"/>
              <w:bottom w:val="nil"/>
              <w:right w:val="nil"/>
            </w:tcBorders>
          </w:tcPr>
          <w:p w:rsidR="005F2B79" w:rsidRPr="007F69FD" w:rsidRDefault="005F2B7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10,80</w:t>
            </w:r>
            <w:r w:rsidRPr="007F69FD">
              <w:rPr>
                <w:rFonts w:asciiTheme="minorBidi" w:hAnsiTheme="minorBidi"/>
                <w:sz w:val="18"/>
                <w:szCs w:val="18"/>
                <w:vertAlign w:val="superscript"/>
              </w:rPr>
              <w:t>c</w:t>
            </w:r>
          </w:p>
        </w:tc>
      </w:tr>
      <w:tr w:rsidR="005F2B79" w:rsidRPr="007F69FD" w:rsidTr="0041096B">
        <w:tc>
          <w:tcPr>
            <w:tcW w:w="5670" w:type="dxa"/>
            <w:tcBorders>
              <w:top w:val="nil"/>
              <w:left w:val="nil"/>
              <w:bottom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w:t>
            </w:r>
          </w:p>
        </w:tc>
        <w:tc>
          <w:tcPr>
            <w:tcW w:w="3402" w:type="dxa"/>
            <w:tcBorders>
              <w:top w:val="nil"/>
              <w:left w:val="nil"/>
              <w:bottom w:val="nil"/>
              <w:right w:val="nil"/>
            </w:tcBorders>
          </w:tcPr>
          <w:p w:rsidR="005F2B79" w:rsidRPr="007F69FD" w:rsidRDefault="005F2B7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22,42</w:t>
            </w:r>
            <w:r w:rsidRPr="007F69FD">
              <w:rPr>
                <w:rFonts w:asciiTheme="minorBidi" w:hAnsiTheme="minorBidi"/>
                <w:sz w:val="18"/>
                <w:szCs w:val="18"/>
                <w:vertAlign w:val="superscript"/>
              </w:rPr>
              <w:t>b</w:t>
            </w:r>
          </w:p>
        </w:tc>
      </w:tr>
      <w:tr w:rsidR="005F2B79" w:rsidRPr="007F69FD" w:rsidTr="0041096B">
        <w:tc>
          <w:tcPr>
            <w:tcW w:w="5670" w:type="dxa"/>
            <w:tcBorders>
              <w:top w:val="nil"/>
              <w:left w:val="nil"/>
              <w:bottom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w:t>
            </w:r>
          </w:p>
        </w:tc>
        <w:tc>
          <w:tcPr>
            <w:tcW w:w="3402" w:type="dxa"/>
            <w:tcBorders>
              <w:top w:val="nil"/>
              <w:left w:val="nil"/>
              <w:bottom w:val="nil"/>
              <w:right w:val="nil"/>
            </w:tcBorders>
          </w:tcPr>
          <w:p w:rsidR="005F2B79" w:rsidRPr="007F69FD" w:rsidRDefault="005F2B7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37,83</w:t>
            </w:r>
            <w:r w:rsidRPr="007F69FD">
              <w:rPr>
                <w:rFonts w:asciiTheme="minorBidi" w:hAnsiTheme="minorBidi"/>
                <w:sz w:val="18"/>
                <w:szCs w:val="18"/>
                <w:vertAlign w:val="superscript"/>
              </w:rPr>
              <w:t>a</w:t>
            </w:r>
          </w:p>
        </w:tc>
      </w:tr>
      <w:tr w:rsidR="005F2B79" w:rsidRPr="007F69FD" w:rsidTr="0041096B">
        <w:tc>
          <w:tcPr>
            <w:tcW w:w="5670" w:type="dxa"/>
            <w:tcBorders>
              <w:top w:val="nil"/>
              <w:left w:val="nil"/>
              <w:bottom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  yang dicairkan</w:t>
            </w:r>
          </w:p>
        </w:tc>
        <w:tc>
          <w:tcPr>
            <w:tcW w:w="3402" w:type="dxa"/>
            <w:tcBorders>
              <w:top w:val="nil"/>
              <w:left w:val="nil"/>
              <w:bottom w:val="nil"/>
              <w:right w:val="nil"/>
            </w:tcBorders>
          </w:tcPr>
          <w:p w:rsidR="005F2B79" w:rsidRPr="007F69FD" w:rsidRDefault="005F2B7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8,38</w:t>
            </w:r>
            <w:r w:rsidRPr="007F69FD">
              <w:rPr>
                <w:rFonts w:asciiTheme="minorBidi" w:hAnsiTheme="minorBidi"/>
                <w:sz w:val="18"/>
                <w:szCs w:val="18"/>
                <w:vertAlign w:val="superscript"/>
              </w:rPr>
              <w:t>cd</w:t>
            </w:r>
          </w:p>
        </w:tc>
      </w:tr>
      <w:tr w:rsidR="005F2B79" w:rsidRPr="007F69FD" w:rsidTr="0041096B">
        <w:trPr>
          <w:trHeight w:val="270"/>
        </w:trPr>
        <w:tc>
          <w:tcPr>
            <w:tcW w:w="5670" w:type="dxa"/>
            <w:tcBorders>
              <w:top w:val="nil"/>
              <w:left w:val="nil"/>
              <w:bottom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 yang dicairkan</w:t>
            </w:r>
          </w:p>
        </w:tc>
        <w:tc>
          <w:tcPr>
            <w:tcW w:w="3402" w:type="dxa"/>
            <w:tcBorders>
              <w:top w:val="nil"/>
              <w:left w:val="nil"/>
              <w:bottom w:val="nil"/>
              <w:right w:val="nil"/>
            </w:tcBorders>
          </w:tcPr>
          <w:p w:rsidR="005F2B79" w:rsidRPr="007F69FD" w:rsidRDefault="005F2B79"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4,75</w:t>
            </w:r>
            <w:r w:rsidRPr="007F69FD">
              <w:rPr>
                <w:rFonts w:asciiTheme="minorBidi" w:hAnsiTheme="minorBidi"/>
                <w:sz w:val="18"/>
                <w:szCs w:val="18"/>
                <w:vertAlign w:val="superscript"/>
              </w:rPr>
              <w:t>de</w:t>
            </w:r>
          </w:p>
        </w:tc>
      </w:tr>
      <w:tr w:rsidR="005F2B79" w:rsidRPr="007F69FD" w:rsidTr="0041096B">
        <w:trPr>
          <w:trHeight w:val="285"/>
        </w:trPr>
        <w:tc>
          <w:tcPr>
            <w:tcW w:w="5670" w:type="dxa"/>
            <w:tcBorders>
              <w:top w:val="nil"/>
              <w:left w:val="nil"/>
              <w:right w:val="nil"/>
            </w:tcBorders>
          </w:tcPr>
          <w:p w:rsidR="005F2B79" w:rsidRPr="007F69FD" w:rsidRDefault="005F2B79"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 yang dicairkan</w:t>
            </w:r>
          </w:p>
        </w:tc>
        <w:tc>
          <w:tcPr>
            <w:tcW w:w="3402" w:type="dxa"/>
            <w:tcBorders>
              <w:top w:val="nil"/>
              <w:left w:val="nil"/>
              <w:right w:val="nil"/>
            </w:tcBorders>
          </w:tcPr>
          <w:p w:rsidR="005F2B79" w:rsidRPr="007F69FD" w:rsidRDefault="005F2B79" w:rsidP="00C97C00">
            <w:pPr>
              <w:tabs>
                <w:tab w:val="left" w:pos="709"/>
                <w:tab w:val="left" w:pos="1559"/>
              </w:tabs>
              <w:jc w:val="center"/>
              <w:rPr>
                <w:rFonts w:asciiTheme="minorBidi" w:hAnsiTheme="minorBidi"/>
                <w:sz w:val="18"/>
                <w:szCs w:val="18"/>
              </w:rPr>
            </w:pPr>
            <w:r w:rsidRPr="007F69FD">
              <w:rPr>
                <w:rFonts w:asciiTheme="minorBidi" w:hAnsiTheme="minorBidi"/>
                <w:sz w:val="18"/>
                <w:szCs w:val="18"/>
              </w:rPr>
              <w:t xml:space="preserve">   9,33</w:t>
            </w:r>
            <w:r w:rsidRPr="007F69FD">
              <w:rPr>
                <w:rFonts w:asciiTheme="minorBidi" w:hAnsiTheme="minorBidi"/>
                <w:sz w:val="18"/>
                <w:szCs w:val="18"/>
                <w:vertAlign w:val="superscript"/>
              </w:rPr>
              <w:t>cd</w:t>
            </w:r>
          </w:p>
        </w:tc>
      </w:tr>
    </w:tbl>
    <w:p w:rsidR="005F2B79" w:rsidRPr="00505A48" w:rsidRDefault="005F2B79" w:rsidP="00505A48">
      <w:pPr>
        <w:tabs>
          <w:tab w:val="left" w:pos="284"/>
          <w:tab w:val="left" w:pos="1134"/>
        </w:tabs>
        <w:spacing w:after="0" w:line="240" w:lineRule="auto"/>
        <w:ind w:left="1418" w:hanging="1418"/>
        <w:jc w:val="both"/>
        <w:rPr>
          <w:rFonts w:asciiTheme="minorBidi" w:hAnsiTheme="minorBidi"/>
          <w:bCs/>
          <w:sz w:val="18"/>
          <w:szCs w:val="18"/>
        </w:rPr>
      </w:pPr>
      <w:proofErr w:type="gramStart"/>
      <w:r w:rsidRPr="00505A48">
        <w:rPr>
          <w:rFonts w:asciiTheme="minorBidi" w:hAnsiTheme="minorBidi"/>
          <w:bCs/>
          <w:sz w:val="18"/>
          <w:szCs w:val="18"/>
        </w:rPr>
        <w:t>Keterangan :</w:t>
      </w:r>
      <w:proofErr w:type="gramEnd"/>
      <w:r w:rsidRPr="00505A48">
        <w:rPr>
          <w:rFonts w:asciiTheme="minorBidi" w:hAnsiTheme="minorBidi"/>
          <w:bCs/>
          <w:sz w:val="18"/>
          <w:szCs w:val="18"/>
        </w:rPr>
        <w:t xml:space="preserve"> </w:t>
      </w:r>
      <w:r w:rsidRPr="00505A48">
        <w:rPr>
          <w:rFonts w:asciiTheme="minorBidi" w:hAnsiTheme="minorBidi"/>
          <w:bCs/>
          <w:sz w:val="18"/>
          <w:szCs w:val="18"/>
        </w:rPr>
        <w:tab/>
        <w:t>1) Angka-angka pada kolom yang sama diikuti oleh huruf yang sama tidak berbeda nyata pada taraf 5% menurut UJD</w:t>
      </w:r>
    </w:p>
    <w:p w:rsidR="005F2B79" w:rsidRPr="00505A48" w:rsidRDefault="005F2B79" w:rsidP="00505A48">
      <w:pPr>
        <w:tabs>
          <w:tab w:val="left" w:pos="284"/>
          <w:tab w:val="left" w:pos="1134"/>
          <w:tab w:val="left" w:pos="1276"/>
        </w:tabs>
        <w:spacing w:after="0" w:line="240" w:lineRule="auto"/>
        <w:jc w:val="both"/>
        <w:rPr>
          <w:rFonts w:asciiTheme="minorBidi" w:hAnsiTheme="minorBidi"/>
          <w:bCs/>
          <w:sz w:val="18"/>
          <w:szCs w:val="18"/>
        </w:rPr>
      </w:pPr>
      <w:r w:rsidRPr="00505A48">
        <w:rPr>
          <w:rFonts w:asciiTheme="minorBidi" w:hAnsiTheme="minorBidi"/>
          <w:bCs/>
          <w:sz w:val="18"/>
          <w:szCs w:val="18"/>
        </w:rPr>
        <w:tab/>
      </w:r>
      <w:r w:rsidRPr="00505A48">
        <w:rPr>
          <w:rFonts w:asciiTheme="minorBidi" w:hAnsiTheme="minorBidi"/>
          <w:bCs/>
          <w:sz w:val="18"/>
          <w:szCs w:val="18"/>
        </w:rPr>
        <w:tab/>
        <w:t>2)</w:t>
      </w:r>
      <w:r w:rsidRPr="00505A48">
        <w:rPr>
          <w:rFonts w:asciiTheme="minorBidi" w:hAnsiTheme="minorBidi"/>
          <w:sz w:val="18"/>
          <w:szCs w:val="18"/>
        </w:rPr>
        <w:t xml:space="preserve"> </w:t>
      </w:r>
      <w:r w:rsidRPr="00505A48">
        <w:rPr>
          <w:rFonts w:asciiTheme="minorBidi" w:hAnsiTheme="minorBidi"/>
          <w:bCs/>
          <w:sz w:val="18"/>
          <w:szCs w:val="18"/>
        </w:rPr>
        <w:t xml:space="preserve">Analisis data menggunakan transformasi </w:t>
      </w:r>
      <m:oMath>
        <m:rad>
          <m:radPr>
            <m:degHide m:val="1"/>
            <m:ctrlPr>
              <w:rPr>
                <w:rFonts w:ascii="Cambria Math" w:hAnsi="Cambria Math"/>
                <w:bCs/>
                <w:sz w:val="18"/>
                <w:szCs w:val="18"/>
              </w:rPr>
            </m:ctrlPr>
          </m:radPr>
          <m:deg/>
          <m:e>
            <m:r>
              <m:rPr>
                <m:sty m:val="p"/>
              </m:rPr>
              <w:rPr>
                <w:rFonts w:ascii="Cambria Math" w:hAnsi="Cambria Math"/>
                <w:sz w:val="18"/>
                <w:szCs w:val="18"/>
              </w:rPr>
              <m:t>X</m:t>
            </m:r>
          </m:e>
        </m:rad>
      </m:oMath>
      <w:r w:rsidRPr="00505A48">
        <w:rPr>
          <w:rFonts w:asciiTheme="minorBidi" w:hAnsiTheme="minorBidi"/>
          <w:bCs/>
          <w:sz w:val="18"/>
          <w:szCs w:val="18"/>
        </w:rPr>
        <w:t>+ 1</w:t>
      </w:r>
    </w:p>
    <w:p w:rsidR="0041096B" w:rsidRPr="00C97C00" w:rsidRDefault="0041096B" w:rsidP="00C97C00">
      <w:pPr>
        <w:spacing w:after="0" w:line="240" w:lineRule="auto"/>
        <w:jc w:val="both"/>
        <w:rPr>
          <w:rFonts w:asciiTheme="minorBidi" w:hAnsiTheme="minorBidi"/>
          <w:b/>
          <w:sz w:val="20"/>
          <w:szCs w:val="20"/>
          <w:lang w:val="id-ID"/>
        </w:rPr>
        <w:sectPr w:rsidR="0041096B" w:rsidRPr="00C97C00" w:rsidSect="00C97C00">
          <w:type w:val="continuous"/>
          <w:pgSz w:w="11906" w:h="16838"/>
          <w:pgMar w:top="1418" w:right="1418" w:bottom="1418" w:left="1418" w:header="708" w:footer="708" w:gutter="0"/>
          <w:cols w:space="428"/>
          <w:docGrid w:linePitch="360"/>
        </w:sectPr>
      </w:pPr>
    </w:p>
    <w:p w:rsidR="009E6FF8" w:rsidRPr="00C97C00" w:rsidRDefault="009E6FF8" w:rsidP="00C97C00">
      <w:pPr>
        <w:spacing w:after="0" w:line="240" w:lineRule="auto"/>
        <w:jc w:val="both"/>
        <w:rPr>
          <w:rFonts w:asciiTheme="minorBidi" w:hAnsiTheme="minorBidi"/>
          <w:b/>
          <w:sz w:val="20"/>
          <w:szCs w:val="20"/>
          <w:lang w:val="id-ID"/>
        </w:rPr>
      </w:pPr>
    </w:p>
    <w:p w:rsidR="00F70AA0" w:rsidRDefault="00F70AA0" w:rsidP="005A05DE">
      <w:pPr>
        <w:tabs>
          <w:tab w:val="left" w:pos="284"/>
          <w:tab w:val="left" w:pos="567"/>
        </w:tabs>
        <w:spacing w:after="0" w:line="240" w:lineRule="auto"/>
        <w:ind w:firstLine="567"/>
        <w:jc w:val="both"/>
        <w:rPr>
          <w:rFonts w:asciiTheme="minorBidi" w:hAnsiTheme="minorBidi"/>
          <w:bCs/>
          <w:sz w:val="20"/>
          <w:szCs w:val="20"/>
        </w:rPr>
        <w:sectPr w:rsidR="00F70AA0" w:rsidSect="00C97C00">
          <w:type w:val="continuous"/>
          <w:pgSz w:w="11906" w:h="16838"/>
          <w:pgMar w:top="1418" w:right="1418" w:bottom="1418" w:left="1418" w:header="708" w:footer="708" w:gutter="0"/>
          <w:cols w:space="428"/>
          <w:docGrid w:linePitch="360"/>
        </w:sectPr>
      </w:pPr>
    </w:p>
    <w:p w:rsidR="005F2B79" w:rsidRPr="005B15EF" w:rsidRDefault="005F2B79" w:rsidP="005A05DE">
      <w:pPr>
        <w:tabs>
          <w:tab w:val="left" w:pos="284"/>
          <w:tab w:val="left" w:pos="567"/>
        </w:tabs>
        <w:spacing w:after="0" w:line="240" w:lineRule="auto"/>
        <w:ind w:firstLine="567"/>
        <w:jc w:val="both"/>
        <w:rPr>
          <w:rFonts w:asciiTheme="minorBidi" w:hAnsiTheme="minorBidi"/>
          <w:bCs/>
          <w:sz w:val="20"/>
          <w:szCs w:val="20"/>
          <w:lang w:val="id-ID"/>
        </w:rPr>
      </w:pPr>
      <w:r w:rsidRPr="00C97C00">
        <w:rPr>
          <w:rFonts w:asciiTheme="minorBidi" w:hAnsiTheme="minorBidi"/>
          <w:bCs/>
          <w:sz w:val="20"/>
          <w:szCs w:val="20"/>
        </w:rPr>
        <w:lastRenderedPageBreak/>
        <w:t>Tabel</w:t>
      </w:r>
      <w:r w:rsidRPr="00C97C00">
        <w:rPr>
          <w:rFonts w:asciiTheme="minorBidi" w:hAnsiTheme="minorBidi"/>
          <w:bCs/>
          <w:sz w:val="20"/>
          <w:szCs w:val="20"/>
          <w:lang w:val="id-ID"/>
        </w:rPr>
        <w:t xml:space="preserve"> </w:t>
      </w:r>
      <w:r w:rsidRPr="00C97C00">
        <w:rPr>
          <w:rFonts w:asciiTheme="minorBidi" w:hAnsiTheme="minorBidi"/>
          <w:bCs/>
          <w:sz w:val="20"/>
          <w:szCs w:val="20"/>
        </w:rPr>
        <w:t xml:space="preserve">5. </w:t>
      </w:r>
      <w:proofErr w:type="gramStart"/>
      <w:r w:rsidRPr="00C97C00">
        <w:rPr>
          <w:rFonts w:asciiTheme="minorBidi" w:hAnsiTheme="minorBidi"/>
          <w:bCs/>
          <w:sz w:val="20"/>
          <w:szCs w:val="20"/>
        </w:rPr>
        <w:t>memperlihatkan</w:t>
      </w:r>
      <w:proofErr w:type="gramEnd"/>
      <w:r w:rsidRPr="00C97C00">
        <w:rPr>
          <w:rFonts w:asciiTheme="minorBidi" w:hAnsiTheme="minorBidi"/>
          <w:bCs/>
          <w:sz w:val="20"/>
          <w:szCs w:val="20"/>
        </w:rPr>
        <w:t xml:space="preserve"> adanya pengaruh sangat nyata terhadap pertambahan berat segar tanaman. Pemberian pupuk padat kotoran ayam dan pupuk padat kotoran ayam yang dicairkan terhadap berat segar tanaman tertinggi ditunjukkan pada pemberian 112</w:t>
      </w:r>
      <w:proofErr w:type="gramStart"/>
      <w:r w:rsidRPr="00C97C00">
        <w:rPr>
          <w:rFonts w:asciiTheme="minorBidi" w:hAnsiTheme="minorBidi"/>
          <w:bCs/>
          <w:sz w:val="20"/>
          <w:szCs w:val="20"/>
        </w:rPr>
        <w:t>,5</w:t>
      </w:r>
      <w:proofErr w:type="gramEnd"/>
      <w:r w:rsidRPr="00C97C00">
        <w:rPr>
          <w:rFonts w:asciiTheme="minorBidi" w:hAnsiTheme="minorBidi"/>
          <w:bCs/>
          <w:sz w:val="20"/>
          <w:szCs w:val="20"/>
        </w:rPr>
        <w:t xml:space="preserve"> g </w:t>
      </w:r>
      <w:r w:rsidRPr="00C97C00">
        <w:rPr>
          <w:rFonts w:asciiTheme="minorBidi" w:hAnsiTheme="minorBidi"/>
          <w:bCs/>
          <w:sz w:val="20"/>
          <w:szCs w:val="20"/>
        </w:rPr>
        <w:lastRenderedPageBreak/>
        <w:t>pupuk padat kotoran ayam yaitu 37,83 g yang sangat berbeda nyata dengan perlakuan lainnya. Berat basah tanaman selada terendah terdapat pada perlakuan kontrol (tanpa pemberian pupuk) yaitu 2</w:t>
      </w:r>
      <w:proofErr w:type="gramStart"/>
      <w:r w:rsidRPr="00C97C00">
        <w:rPr>
          <w:rFonts w:asciiTheme="minorBidi" w:hAnsiTheme="minorBidi"/>
          <w:bCs/>
          <w:sz w:val="20"/>
          <w:szCs w:val="20"/>
        </w:rPr>
        <w:t>,25</w:t>
      </w:r>
      <w:proofErr w:type="gramEnd"/>
      <w:r w:rsidRPr="00C97C00">
        <w:rPr>
          <w:rFonts w:asciiTheme="minorBidi" w:hAnsiTheme="minorBidi"/>
          <w:bCs/>
          <w:sz w:val="20"/>
          <w:szCs w:val="20"/>
        </w:rPr>
        <w:t xml:space="preserve"> g. </w:t>
      </w:r>
    </w:p>
    <w:p w:rsidR="00D2499B" w:rsidRPr="00C97C00" w:rsidRDefault="005F2B79" w:rsidP="00C97C00">
      <w:pPr>
        <w:tabs>
          <w:tab w:val="left" w:pos="284"/>
          <w:tab w:val="left" w:pos="567"/>
        </w:tabs>
        <w:spacing w:after="0" w:line="240" w:lineRule="auto"/>
        <w:ind w:firstLine="567"/>
        <w:jc w:val="both"/>
        <w:rPr>
          <w:rFonts w:asciiTheme="minorBidi" w:hAnsiTheme="minorBidi"/>
          <w:bCs/>
          <w:sz w:val="20"/>
          <w:szCs w:val="20"/>
          <w:lang w:val="id-ID"/>
        </w:rPr>
      </w:pPr>
      <w:r w:rsidRPr="00C97C00">
        <w:rPr>
          <w:rFonts w:asciiTheme="minorBidi" w:hAnsiTheme="minorBidi"/>
          <w:bCs/>
          <w:sz w:val="20"/>
          <w:szCs w:val="20"/>
        </w:rPr>
        <w:lastRenderedPageBreak/>
        <w:t>Pemberian 112</w:t>
      </w:r>
      <w:proofErr w:type="gramStart"/>
      <w:r w:rsidRPr="00C97C00">
        <w:rPr>
          <w:rFonts w:asciiTheme="minorBidi" w:hAnsiTheme="minorBidi"/>
          <w:bCs/>
          <w:sz w:val="20"/>
          <w:szCs w:val="20"/>
        </w:rPr>
        <w:t>,5</w:t>
      </w:r>
      <w:proofErr w:type="gramEnd"/>
      <w:r w:rsidRPr="00C97C00">
        <w:rPr>
          <w:rFonts w:asciiTheme="minorBidi" w:hAnsiTheme="minorBidi"/>
          <w:bCs/>
          <w:sz w:val="20"/>
          <w:szCs w:val="20"/>
        </w:rPr>
        <w:t xml:space="preserve"> g pupuk padat kotoran ayam memberikan hasil terbaik terhadap berat segar tanaman. Hal ini disebabkan bahwa kandungan unsur hara yang terdapat pada perlakuan 112,5 g pupuk padat kotoran ayam mampu memenuhi kebutuhan unsur hara yang dibutuhkan tanaman selada salah satunya adalah unsur hara N. Hasil penelitian Kusuma (2015), menyatakan bahwa berdasarkan hasil uji lanjut terlihat bahwa pada dosis 20 ton/ha sudah cukup mampu meningkatkan produksi bobot segar tanaman atau dengan kata lain unsur hara terutama unsur hara N di dalam tanah telah mencukupi untuk mendukung pertumbuhan dan produksi tanaman. Sebaliknya tanaman tidak </w:t>
      </w:r>
      <w:proofErr w:type="gramStart"/>
      <w:r w:rsidRPr="00C97C00">
        <w:rPr>
          <w:rFonts w:asciiTheme="minorBidi" w:hAnsiTheme="minorBidi"/>
          <w:bCs/>
          <w:sz w:val="20"/>
          <w:szCs w:val="20"/>
        </w:rPr>
        <w:t>akan</w:t>
      </w:r>
      <w:proofErr w:type="gramEnd"/>
      <w:r w:rsidRPr="00C97C00">
        <w:rPr>
          <w:rFonts w:asciiTheme="minorBidi" w:hAnsiTheme="minorBidi"/>
          <w:bCs/>
          <w:sz w:val="20"/>
          <w:szCs w:val="20"/>
        </w:rPr>
        <w:t xml:space="preserve"> tumbuh baik bila unsur hara N tidak tercukupi pada tanaman.</w:t>
      </w:r>
    </w:p>
    <w:p w:rsidR="005F2B79" w:rsidRPr="005A05DE" w:rsidRDefault="005F2B79" w:rsidP="005A05DE">
      <w:pPr>
        <w:tabs>
          <w:tab w:val="left" w:pos="284"/>
          <w:tab w:val="left" w:pos="567"/>
        </w:tabs>
        <w:spacing w:after="0" w:line="240" w:lineRule="auto"/>
        <w:ind w:firstLine="567"/>
        <w:jc w:val="both"/>
        <w:rPr>
          <w:rFonts w:asciiTheme="minorBidi" w:hAnsiTheme="minorBidi"/>
          <w:bCs/>
          <w:sz w:val="20"/>
          <w:szCs w:val="20"/>
          <w:lang w:val="id-ID"/>
        </w:rPr>
      </w:pPr>
      <w:r w:rsidRPr="00C97C00">
        <w:rPr>
          <w:rFonts w:asciiTheme="minorBidi" w:hAnsiTheme="minorBidi"/>
          <w:bCs/>
          <w:sz w:val="20"/>
          <w:szCs w:val="20"/>
        </w:rPr>
        <w:t xml:space="preserve">Berat segar tanaman selada dengan pemberian 112,5 g pupuk padat kotoran ayam menghasilakan berat rata-rata tanaman selada 37,83 g/tanaman, hal ini setara dengan produksi tanaman selada/ha yaitu 6,0528 ton, dimana produksi tanaman selada pada pemberian 112,5 g/tanaman sudah sesuai dengan deskripsi produksi tanaman selada yaitu 6-8 ton/ha. Hal ini disebabkan karena pada dosis 112,5 g mampu meningkatkan tinggi tanaman yaitu 15,48 cm, lebar daun 11,60 cm, dan jumah daun 11,00 helai dimana semakin tinggi tanaman, dan </w:t>
      </w:r>
      <w:r w:rsidRPr="00C97C00">
        <w:rPr>
          <w:rFonts w:asciiTheme="minorBidi" w:hAnsiTheme="minorBidi"/>
          <w:bCs/>
          <w:sz w:val="20"/>
          <w:szCs w:val="20"/>
        </w:rPr>
        <w:lastRenderedPageBreak/>
        <w:t>semakin lebar daun, serta semakin banyak jumlah daun akan mempengaruhi berat segar tanaman</w:t>
      </w:r>
      <w:r w:rsidR="005A05DE">
        <w:rPr>
          <w:rFonts w:asciiTheme="minorBidi" w:hAnsiTheme="minorBidi"/>
          <w:bCs/>
          <w:sz w:val="20"/>
          <w:szCs w:val="20"/>
          <w:lang w:val="id-ID"/>
        </w:rPr>
        <w:t xml:space="preserve">. </w:t>
      </w:r>
      <w:r w:rsidRPr="00C97C00">
        <w:rPr>
          <w:rFonts w:asciiTheme="minorBidi" w:hAnsiTheme="minorBidi"/>
          <w:bCs/>
          <w:sz w:val="20"/>
          <w:szCs w:val="20"/>
        </w:rPr>
        <w:t xml:space="preserve">Menurut Nurmayulis dkk. (2014) berat </w:t>
      </w:r>
      <w:proofErr w:type="gramStart"/>
      <w:r w:rsidRPr="00C97C00">
        <w:rPr>
          <w:rFonts w:asciiTheme="minorBidi" w:hAnsiTheme="minorBidi"/>
          <w:bCs/>
          <w:sz w:val="20"/>
          <w:szCs w:val="20"/>
        </w:rPr>
        <w:t>segar</w:t>
      </w:r>
      <w:proofErr w:type="gramEnd"/>
      <w:r w:rsidRPr="00C97C00">
        <w:rPr>
          <w:rFonts w:asciiTheme="minorBidi" w:hAnsiTheme="minorBidi"/>
          <w:bCs/>
          <w:sz w:val="20"/>
          <w:szCs w:val="20"/>
        </w:rPr>
        <w:t xml:space="preserve"> tanaman dipengaruhi oleh tinggi tanaman dan jumlah daun. Semakin tinggi tanaman selada dan makin banyak jumlah daunnya maka berat </w:t>
      </w:r>
      <w:proofErr w:type="gramStart"/>
      <w:r w:rsidRPr="00C97C00">
        <w:rPr>
          <w:rFonts w:asciiTheme="minorBidi" w:hAnsiTheme="minorBidi"/>
          <w:bCs/>
          <w:sz w:val="20"/>
          <w:szCs w:val="20"/>
        </w:rPr>
        <w:t>segar</w:t>
      </w:r>
      <w:proofErr w:type="gramEnd"/>
      <w:r w:rsidRPr="00C97C00">
        <w:rPr>
          <w:rFonts w:asciiTheme="minorBidi" w:hAnsiTheme="minorBidi"/>
          <w:bCs/>
          <w:sz w:val="20"/>
          <w:szCs w:val="20"/>
        </w:rPr>
        <w:t xml:space="preserve"> tanaman selada juga semakin meningkat.</w:t>
      </w:r>
    </w:p>
    <w:p w:rsidR="00287C83" w:rsidRDefault="005F2B79" w:rsidP="00C97C00">
      <w:pPr>
        <w:tabs>
          <w:tab w:val="left" w:pos="284"/>
          <w:tab w:val="left" w:pos="567"/>
        </w:tabs>
        <w:spacing w:after="0" w:line="240" w:lineRule="auto"/>
        <w:ind w:firstLine="567"/>
        <w:jc w:val="both"/>
        <w:rPr>
          <w:rFonts w:asciiTheme="minorBidi" w:hAnsiTheme="minorBidi"/>
          <w:bCs/>
          <w:sz w:val="20"/>
          <w:szCs w:val="20"/>
        </w:rPr>
      </w:pPr>
      <w:r w:rsidRPr="00C97C00">
        <w:rPr>
          <w:rFonts w:asciiTheme="minorBidi" w:hAnsiTheme="minorBidi"/>
          <w:bCs/>
          <w:sz w:val="20"/>
          <w:szCs w:val="20"/>
        </w:rPr>
        <w:t xml:space="preserve">Pemberian pupuk padat kotoran ayam lebih baik dibandingkan dengan pemberian pupuk padat kotoran ayam yang dicairkan terhadap berat </w:t>
      </w:r>
      <w:proofErr w:type="gramStart"/>
      <w:r w:rsidRPr="00C97C00">
        <w:rPr>
          <w:rFonts w:asciiTheme="minorBidi" w:hAnsiTheme="minorBidi"/>
          <w:bCs/>
          <w:sz w:val="20"/>
          <w:szCs w:val="20"/>
        </w:rPr>
        <w:t>segar</w:t>
      </w:r>
      <w:proofErr w:type="gramEnd"/>
      <w:r w:rsidRPr="00C97C00">
        <w:rPr>
          <w:rFonts w:asciiTheme="minorBidi" w:hAnsiTheme="minorBidi"/>
          <w:bCs/>
          <w:sz w:val="20"/>
          <w:szCs w:val="20"/>
        </w:rPr>
        <w:t xml:space="preserve"> tanaman. Hal ini disebabkan bahwa unsur hara pada pupuk padat kotoran ayam telah terpenuhi. Desiana dkk. (2013), menyatakan bahwa kebutuhan hara tanaman yang terpenuhi </w:t>
      </w:r>
      <w:proofErr w:type="gramStart"/>
      <w:r w:rsidRPr="00C97C00">
        <w:rPr>
          <w:rFonts w:asciiTheme="minorBidi" w:hAnsiTheme="minorBidi"/>
          <w:bCs/>
          <w:sz w:val="20"/>
          <w:szCs w:val="20"/>
        </w:rPr>
        <w:t>akan</w:t>
      </w:r>
      <w:proofErr w:type="gramEnd"/>
      <w:r w:rsidRPr="00C97C00">
        <w:rPr>
          <w:rFonts w:asciiTheme="minorBidi" w:hAnsiTheme="minorBidi"/>
          <w:bCs/>
          <w:sz w:val="20"/>
          <w:szCs w:val="20"/>
        </w:rPr>
        <w:t xml:space="preserve"> menyebabkan laju pembelahan, pemanjangan sel serta pembentukan jaringan berjalan cepat sehingga bobot segar dan bobot kering tanaman meningkat.  </w:t>
      </w:r>
    </w:p>
    <w:p w:rsidR="007F69FD" w:rsidRPr="00C97C00" w:rsidRDefault="007F69FD" w:rsidP="00C97C00">
      <w:pPr>
        <w:tabs>
          <w:tab w:val="left" w:pos="284"/>
          <w:tab w:val="left" w:pos="567"/>
        </w:tabs>
        <w:spacing w:after="0" w:line="240" w:lineRule="auto"/>
        <w:ind w:firstLine="567"/>
        <w:jc w:val="both"/>
        <w:rPr>
          <w:rFonts w:asciiTheme="minorBidi" w:hAnsiTheme="minorBidi"/>
          <w:bCs/>
          <w:sz w:val="20"/>
          <w:szCs w:val="20"/>
          <w:lang w:val="id-ID"/>
        </w:rPr>
      </w:pPr>
    </w:p>
    <w:p w:rsidR="005F2B79" w:rsidRPr="00C97C00" w:rsidRDefault="005F2B79" w:rsidP="00C97C00">
      <w:pPr>
        <w:tabs>
          <w:tab w:val="left" w:pos="567"/>
        </w:tabs>
        <w:spacing w:after="0" w:line="240" w:lineRule="auto"/>
        <w:rPr>
          <w:rFonts w:asciiTheme="minorBidi" w:hAnsiTheme="minorBidi"/>
          <w:bCs/>
          <w:sz w:val="20"/>
          <w:szCs w:val="20"/>
        </w:rPr>
      </w:pPr>
      <w:r w:rsidRPr="00C97C00">
        <w:rPr>
          <w:rFonts w:asciiTheme="minorBidi" w:hAnsiTheme="minorBidi"/>
          <w:b/>
          <w:bCs/>
          <w:sz w:val="20"/>
          <w:szCs w:val="20"/>
        </w:rPr>
        <w:t>Berat Segar Akar Tanaman</w:t>
      </w:r>
    </w:p>
    <w:p w:rsidR="005F2B79" w:rsidRPr="00C97C00" w:rsidRDefault="005F2B79" w:rsidP="00C97C00">
      <w:pPr>
        <w:spacing w:after="0" w:line="240" w:lineRule="auto"/>
        <w:ind w:firstLine="567"/>
        <w:jc w:val="both"/>
        <w:rPr>
          <w:rFonts w:asciiTheme="minorBidi" w:hAnsiTheme="minorBidi"/>
          <w:sz w:val="20"/>
          <w:szCs w:val="20"/>
        </w:rPr>
      </w:pPr>
      <w:r w:rsidRPr="00C97C00">
        <w:rPr>
          <w:rFonts w:asciiTheme="minorBidi" w:hAnsiTheme="minorBidi"/>
          <w:sz w:val="20"/>
          <w:szCs w:val="20"/>
        </w:rPr>
        <w:t xml:space="preserve">Hasil analisis sidik ragam memperlihatkan bahwa pemberian pupuk kandang ayam yang diberikan dengan </w:t>
      </w:r>
      <w:proofErr w:type="gramStart"/>
      <w:r w:rsidRPr="00C97C00">
        <w:rPr>
          <w:rFonts w:asciiTheme="minorBidi" w:hAnsiTheme="minorBidi"/>
          <w:sz w:val="20"/>
          <w:szCs w:val="20"/>
        </w:rPr>
        <w:t>cara</w:t>
      </w:r>
      <w:proofErr w:type="gramEnd"/>
      <w:r w:rsidRPr="00C97C00">
        <w:rPr>
          <w:rFonts w:asciiTheme="minorBidi" w:hAnsiTheme="minorBidi"/>
          <w:sz w:val="20"/>
          <w:szCs w:val="20"/>
        </w:rPr>
        <w:t xml:space="preserve"> yang berbeda berpengaruh sangat nyata terhadap berat segar akar tanaman. Rataan berat </w:t>
      </w:r>
      <w:proofErr w:type="gramStart"/>
      <w:r w:rsidRPr="00C97C00">
        <w:rPr>
          <w:rFonts w:asciiTheme="minorBidi" w:hAnsiTheme="minorBidi"/>
          <w:sz w:val="20"/>
          <w:szCs w:val="20"/>
        </w:rPr>
        <w:t>segar</w:t>
      </w:r>
      <w:proofErr w:type="gramEnd"/>
      <w:r w:rsidRPr="00C97C00">
        <w:rPr>
          <w:rFonts w:asciiTheme="minorBidi" w:hAnsiTheme="minorBidi"/>
          <w:sz w:val="20"/>
          <w:szCs w:val="20"/>
        </w:rPr>
        <w:t xml:space="preserve"> akar tanaman selada dapat dilihat pada T</w:t>
      </w:r>
      <w:r w:rsidR="00287C83" w:rsidRPr="00C97C00">
        <w:rPr>
          <w:rFonts w:asciiTheme="minorBidi" w:hAnsiTheme="minorBidi"/>
          <w:sz w:val="20"/>
          <w:szCs w:val="20"/>
        </w:rPr>
        <w:t>abel</w:t>
      </w:r>
      <w:r w:rsidR="00287C83" w:rsidRPr="00C97C00">
        <w:rPr>
          <w:rFonts w:asciiTheme="minorBidi" w:hAnsiTheme="minorBidi"/>
          <w:sz w:val="20"/>
          <w:szCs w:val="20"/>
          <w:lang w:val="id-ID"/>
        </w:rPr>
        <w:t xml:space="preserve"> </w:t>
      </w:r>
      <w:r w:rsidRPr="00C97C00">
        <w:rPr>
          <w:rFonts w:asciiTheme="minorBidi" w:hAnsiTheme="minorBidi"/>
          <w:sz w:val="20"/>
          <w:szCs w:val="20"/>
        </w:rPr>
        <w:t>6.</w:t>
      </w:r>
    </w:p>
    <w:p w:rsidR="005F2B79" w:rsidRPr="00C97C00" w:rsidRDefault="005F2B79" w:rsidP="00C97C00">
      <w:pPr>
        <w:spacing w:after="0" w:line="240" w:lineRule="auto"/>
        <w:jc w:val="both"/>
        <w:rPr>
          <w:rFonts w:asciiTheme="minorBidi" w:hAnsiTheme="minorBidi"/>
          <w:b/>
          <w:sz w:val="20"/>
          <w:szCs w:val="20"/>
          <w:lang w:val="id-ID"/>
        </w:rPr>
        <w:sectPr w:rsidR="005F2B79" w:rsidRPr="00C97C00" w:rsidSect="00F70AA0">
          <w:type w:val="continuous"/>
          <w:pgSz w:w="11906" w:h="16838"/>
          <w:pgMar w:top="1418" w:right="1418" w:bottom="1418" w:left="1418" w:header="708" w:footer="708" w:gutter="0"/>
          <w:cols w:num="2" w:space="428"/>
          <w:docGrid w:linePitch="360"/>
        </w:sectPr>
      </w:pPr>
    </w:p>
    <w:p w:rsidR="00F70AA0" w:rsidRDefault="00F70AA0" w:rsidP="005A05DE">
      <w:pPr>
        <w:spacing w:after="0" w:line="240" w:lineRule="auto"/>
        <w:ind w:left="851" w:hanging="851"/>
        <w:jc w:val="both"/>
        <w:rPr>
          <w:rFonts w:asciiTheme="minorBidi" w:hAnsiTheme="minorBidi"/>
          <w:sz w:val="20"/>
          <w:szCs w:val="20"/>
        </w:rPr>
      </w:pPr>
    </w:p>
    <w:p w:rsidR="00D2499B" w:rsidRPr="00C97C00" w:rsidRDefault="00D2499B" w:rsidP="005A05DE">
      <w:pPr>
        <w:spacing w:after="0" w:line="240" w:lineRule="auto"/>
        <w:ind w:left="851" w:hanging="851"/>
        <w:jc w:val="both"/>
        <w:rPr>
          <w:rFonts w:asciiTheme="minorBidi" w:hAnsiTheme="minorBidi"/>
          <w:sz w:val="20"/>
          <w:szCs w:val="20"/>
        </w:rPr>
      </w:pPr>
      <w:r w:rsidRPr="00C97C00">
        <w:rPr>
          <w:rFonts w:asciiTheme="minorBidi" w:hAnsiTheme="minorBidi"/>
          <w:sz w:val="20"/>
          <w:szCs w:val="20"/>
        </w:rPr>
        <w:t>Tabel</w:t>
      </w:r>
      <w:r w:rsidRPr="00C97C00">
        <w:rPr>
          <w:rFonts w:asciiTheme="minorBidi" w:hAnsiTheme="minorBidi"/>
          <w:sz w:val="20"/>
          <w:szCs w:val="20"/>
          <w:lang w:val="id-ID"/>
        </w:rPr>
        <w:t xml:space="preserve"> </w:t>
      </w:r>
      <w:r w:rsidRPr="00C97C00">
        <w:rPr>
          <w:rFonts w:asciiTheme="minorBidi" w:hAnsiTheme="minorBidi"/>
          <w:sz w:val="20"/>
          <w:szCs w:val="20"/>
        </w:rPr>
        <w:t>6. Berat Segar Akar Tanaman Selada dengan Pemberian Dosis Pupuk Padat Kotoran Ayam dan Dosis Pupuk Padat Kotoran Ayam yang Dicairkan</w:t>
      </w:r>
    </w:p>
    <w:tbl>
      <w:tblPr>
        <w:tblStyle w:val="TableGrid"/>
        <w:tblW w:w="0" w:type="auto"/>
        <w:tblInd w:w="108" w:type="dxa"/>
        <w:tblLook w:val="04A0" w:firstRow="1" w:lastRow="0" w:firstColumn="1" w:lastColumn="0" w:noHBand="0" w:noVBand="1"/>
      </w:tblPr>
      <w:tblGrid>
        <w:gridCol w:w="5529"/>
        <w:gridCol w:w="3543"/>
      </w:tblGrid>
      <w:tr w:rsidR="00D2499B" w:rsidRPr="007F69FD" w:rsidTr="00D2499B">
        <w:tc>
          <w:tcPr>
            <w:tcW w:w="5529" w:type="dxa"/>
            <w:tcBorders>
              <w:left w:val="nil"/>
              <w:bottom w:val="single" w:sz="4" w:space="0" w:color="000000" w:themeColor="text1"/>
              <w:right w:val="nil"/>
            </w:tcBorders>
            <w:vAlign w:val="center"/>
          </w:tcPr>
          <w:p w:rsidR="00D2499B" w:rsidRPr="007F69FD" w:rsidRDefault="00D2499B"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Perlakuan</w:t>
            </w:r>
          </w:p>
        </w:tc>
        <w:tc>
          <w:tcPr>
            <w:tcW w:w="3543" w:type="dxa"/>
            <w:tcBorders>
              <w:left w:val="nil"/>
              <w:bottom w:val="single" w:sz="4" w:space="0" w:color="000000" w:themeColor="text1"/>
              <w:right w:val="nil"/>
            </w:tcBorders>
          </w:tcPr>
          <w:p w:rsidR="00D2499B" w:rsidRPr="007F69FD" w:rsidRDefault="00D2499B"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Berat Segar Akar Tanaman (g)</w:t>
            </w:r>
          </w:p>
        </w:tc>
      </w:tr>
      <w:tr w:rsidR="00D2499B" w:rsidRPr="007F69FD" w:rsidTr="00D2499B">
        <w:tc>
          <w:tcPr>
            <w:tcW w:w="5529" w:type="dxa"/>
            <w:tcBorders>
              <w:left w:val="nil"/>
              <w:bottom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Kontrol (Tanpa pupuk)</w:t>
            </w:r>
          </w:p>
        </w:tc>
        <w:tc>
          <w:tcPr>
            <w:tcW w:w="3543" w:type="dxa"/>
            <w:tcBorders>
              <w:left w:val="nil"/>
              <w:bottom w:val="nil"/>
              <w:right w:val="nil"/>
            </w:tcBorders>
          </w:tcPr>
          <w:p w:rsidR="00D2499B" w:rsidRPr="007F69FD" w:rsidRDefault="00D2499B" w:rsidP="00C97C00">
            <w:pPr>
              <w:tabs>
                <w:tab w:val="left" w:pos="709"/>
                <w:tab w:val="left" w:pos="1417"/>
              </w:tabs>
              <w:jc w:val="center"/>
              <w:rPr>
                <w:rFonts w:asciiTheme="minorBidi" w:hAnsiTheme="minorBidi"/>
                <w:sz w:val="18"/>
                <w:szCs w:val="18"/>
              </w:rPr>
            </w:pPr>
            <w:r w:rsidRPr="007F69FD">
              <w:rPr>
                <w:rFonts w:asciiTheme="minorBidi" w:hAnsiTheme="minorBidi"/>
                <w:sz w:val="18"/>
                <w:szCs w:val="18"/>
              </w:rPr>
              <w:t>0,53</w:t>
            </w:r>
            <w:r w:rsidRPr="007F69FD">
              <w:rPr>
                <w:rFonts w:asciiTheme="minorBidi" w:hAnsiTheme="minorBidi"/>
                <w:sz w:val="18"/>
                <w:szCs w:val="18"/>
                <w:vertAlign w:val="superscript"/>
              </w:rPr>
              <w:t>d</w:t>
            </w:r>
          </w:p>
        </w:tc>
      </w:tr>
      <w:tr w:rsidR="00D2499B" w:rsidRPr="007F69FD" w:rsidTr="00D2499B">
        <w:tc>
          <w:tcPr>
            <w:tcW w:w="5529" w:type="dxa"/>
            <w:tcBorders>
              <w:top w:val="nil"/>
              <w:left w:val="nil"/>
              <w:bottom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w:t>
            </w:r>
          </w:p>
        </w:tc>
        <w:tc>
          <w:tcPr>
            <w:tcW w:w="3543" w:type="dxa"/>
            <w:tcBorders>
              <w:top w:val="nil"/>
              <w:left w:val="nil"/>
              <w:bottom w:val="nil"/>
              <w:right w:val="nil"/>
            </w:tcBorders>
          </w:tcPr>
          <w:p w:rsidR="00D2499B" w:rsidRPr="007F69FD" w:rsidRDefault="00D2499B" w:rsidP="00C97C00">
            <w:pPr>
              <w:tabs>
                <w:tab w:val="left" w:pos="709"/>
                <w:tab w:val="left" w:pos="1417"/>
              </w:tabs>
              <w:jc w:val="center"/>
              <w:rPr>
                <w:rFonts w:asciiTheme="minorBidi" w:hAnsiTheme="minorBidi"/>
                <w:sz w:val="18"/>
                <w:szCs w:val="18"/>
              </w:rPr>
            </w:pPr>
            <w:r w:rsidRPr="007F69FD">
              <w:rPr>
                <w:rFonts w:asciiTheme="minorBidi" w:hAnsiTheme="minorBidi"/>
                <w:sz w:val="18"/>
                <w:szCs w:val="18"/>
              </w:rPr>
              <w:t xml:space="preserve">   0,85</w:t>
            </w:r>
            <w:r w:rsidRPr="007F69FD">
              <w:rPr>
                <w:rFonts w:asciiTheme="minorBidi" w:hAnsiTheme="minorBidi"/>
                <w:sz w:val="18"/>
                <w:szCs w:val="18"/>
                <w:vertAlign w:val="superscript"/>
              </w:rPr>
              <w:t>bcd</w:t>
            </w:r>
          </w:p>
        </w:tc>
      </w:tr>
      <w:tr w:rsidR="00D2499B" w:rsidRPr="007F69FD" w:rsidTr="00D2499B">
        <w:tc>
          <w:tcPr>
            <w:tcW w:w="5529" w:type="dxa"/>
            <w:tcBorders>
              <w:top w:val="nil"/>
              <w:left w:val="nil"/>
              <w:bottom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w:t>
            </w:r>
          </w:p>
        </w:tc>
        <w:tc>
          <w:tcPr>
            <w:tcW w:w="3543" w:type="dxa"/>
            <w:tcBorders>
              <w:top w:val="nil"/>
              <w:left w:val="nil"/>
              <w:bottom w:val="nil"/>
              <w:right w:val="nil"/>
            </w:tcBorders>
          </w:tcPr>
          <w:p w:rsidR="00D2499B" w:rsidRPr="007F69FD" w:rsidRDefault="00D2499B"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1,80</w:t>
            </w:r>
            <w:r w:rsidRPr="007F69FD">
              <w:rPr>
                <w:rFonts w:asciiTheme="minorBidi" w:hAnsiTheme="minorBidi"/>
                <w:sz w:val="18"/>
                <w:szCs w:val="18"/>
                <w:vertAlign w:val="superscript"/>
              </w:rPr>
              <w:t>b</w:t>
            </w:r>
          </w:p>
        </w:tc>
      </w:tr>
      <w:tr w:rsidR="00D2499B" w:rsidRPr="007F69FD" w:rsidTr="00D2499B">
        <w:tc>
          <w:tcPr>
            <w:tcW w:w="5529" w:type="dxa"/>
            <w:tcBorders>
              <w:top w:val="nil"/>
              <w:left w:val="nil"/>
              <w:bottom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w:t>
            </w:r>
          </w:p>
        </w:tc>
        <w:tc>
          <w:tcPr>
            <w:tcW w:w="3543" w:type="dxa"/>
            <w:tcBorders>
              <w:top w:val="nil"/>
              <w:left w:val="nil"/>
              <w:bottom w:val="nil"/>
              <w:right w:val="nil"/>
            </w:tcBorders>
          </w:tcPr>
          <w:p w:rsidR="00D2499B" w:rsidRPr="007F69FD" w:rsidRDefault="00D2499B"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3,48</w:t>
            </w:r>
            <w:r w:rsidRPr="007F69FD">
              <w:rPr>
                <w:rFonts w:asciiTheme="minorBidi" w:hAnsiTheme="minorBidi"/>
                <w:sz w:val="18"/>
                <w:szCs w:val="18"/>
                <w:vertAlign w:val="superscript"/>
              </w:rPr>
              <w:t>a</w:t>
            </w:r>
          </w:p>
        </w:tc>
      </w:tr>
      <w:tr w:rsidR="00D2499B" w:rsidRPr="007F69FD" w:rsidTr="00D2499B">
        <w:tc>
          <w:tcPr>
            <w:tcW w:w="5529" w:type="dxa"/>
            <w:tcBorders>
              <w:top w:val="nil"/>
              <w:left w:val="nil"/>
              <w:bottom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37,5 g pupuk padat kotoran ayam  yang dicairkan</w:t>
            </w:r>
          </w:p>
        </w:tc>
        <w:tc>
          <w:tcPr>
            <w:tcW w:w="3543" w:type="dxa"/>
            <w:tcBorders>
              <w:top w:val="nil"/>
              <w:left w:val="nil"/>
              <w:bottom w:val="nil"/>
              <w:right w:val="nil"/>
            </w:tcBorders>
          </w:tcPr>
          <w:p w:rsidR="00D2499B" w:rsidRPr="007F69FD" w:rsidRDefault="00D2499B" w:rsidP="00C97C00">
            <w:pPr>
              <w:tabs>
                <w:tab w:val="left" w:pos="709"/>
                <w:tab w:val="left" w:pos="1417"/>
              </w:tabs>
              <w:jc w:val="center"/>
              <w:rPr>
                <w:rFonts w:asciiTheme="minorBidi" w:hAnsiTheme="minorBidi"/>
                <w:sz w:val="18"/>
                <w:szCs w:val="18"/>
              </w:rPr>
            </w:pPr>
            <w:r w:rsidRPr="007F69FD">
              <w:rPr>
                <w:rFonts w:asciiTheme="minorBidi" w:hAnsiTheme="minorBidi"/>
                <w:sz w:val="18"/>
                <w:szCs w:val="18"/>
              </w:rPr>
              <w:t xml:space="preserve">   1,13</w:t>
            </w:r>
            <w:r w:rsidRPr="007F69FD">
              <w:rPr>
                <w:rFonts w:asciiTheme="minorBidi" w:hAnsiTheme="minorBidi"/>
                <w:sz w:val="18"/>
                <w:szCs w:val="18"/>
                <w:vertAlign w:val="superscript"/>
              </w:rPr>
              <w:t>bcd</w:t>
            </w:r>
          </w:p>
        </w:tc>
      </w:tr>
      <w:tr w:rsidR="00D2499B" w:rsidRPr="007F69FD" w:rsidTr="00D2499B">
        <w:trPr>
          <w:trHeight w:val="300"/>
        </w:trPr>
        <w:tc>
          <w:tcPr>
            <w:tcW w:w="5529" w:type="dxa"/>
            <w:tcBorders>
              <w:top w:val="nil"/>
              <w:left w:val="nil"/>
              <w:bottom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75 g pupuk padat kotoran ayam yang dicairkan</w:t>
            </w:r>
          </w:p>
        </w:tc>
        <w:tc>
          <w:tcPr>
            <w:tcW w:w="3543" w:type="dxa"/>
            <w:tcBorders>
              <w:top w:val="nil"/>
              <w:left w:val="nil"/>
              <w:bottom w:val="nil"/>
              <w:right w:val="nil"/>
            </w:tcBorders>
          </w:tcPr>
          <w:p w:rsidR="00D2499B" w:rsidRPr="007F69FD" w:rsidRDefault="00D2499B" w:rsidP="00C97C00">
            <w:pPr>
              <w:tabs>
                <w:tab w:val="left" w:pos="709"/>
                <w:tab w:val="left" w:pos="1620"/>
              </w:tabs>
              <w:jc w:val="center"/>
              <w:rPr>
                <w:rFonts w:asciiTheme="minorBidi" w:hAnsiTheme="minorBidi"/>
                <w:sz w:val="18"/>
                <w:szCs w:val="18"/>
              </w:rPr>
            </w:pPr>
            <w:r w:rsidRPr="007F69FD">
              <w:rPr>
                <w:rFonts w:asciiTheme="minorBidi" w:hAnsiTheme="minorBidi"/>
                <w:sz w:val="18"/>
                <w:szCs w:val="18"/>
              </w:rPr>
              <w:t xml:space="preserve"> 0,75</w:t>
            </w:r>
            <w:r w:rsidRPr="007F69FD">
              <w:rPr>
                <w:rFonts w:asciiTheme="minorBidi" w:hAnsiTheme="minorBidi"/>
                <w:sz w:val="18"/>
                <w:szCs w:val="18"/>
                <w:vertAlign w:val="superscript"/>
              </w:rPr>
              <w:t>d</w:t>
            </w:r>
          </w:p>
        </w:tc>
      </w:tr>
      <w:tr w:rsidR="00D2499B" w:rsidRPr="007F69FD" w:rsidTr="00D2499B">
        <w:trPr>
          <w:trHeight w:val="255"/>
        </w:trPr>
        <w:tc>
          <w:tcPr>
            <w:tcW w:w="5529" w:type="dxa"/>
            <w:tcBorders>
              <w:top w:val="nil"/>
              <w:left w:val="nil"/>
              <w:right w:val="nil"/>
            </w:tcBorders>
          </w:tcPr>
          <w:p w:rsidR="00D2499B" w:rsidRPr="007F69FD" w:rsidRDefault="00D2499B" w:rsidP="00C97C00">
            <w:pPr>
              <w:tabs>
                <w:tab w:val="left" w:pos="709"/>
                <w:tab w:val="left" w:pos="1620"/>
              </w:tabs>
              <w:ind w:left="-108"/>
              <w:rPr>
                <w:rFonts w:asciiTheme="minorBidi" w:hAnsiTheme="minorBidi"/>
                <w:sz w:val="18"/>
                <w:szCs w:val="18"/>
              </w:rPr>
            </w:pPr>
            <w:r w:rsidRPr="007F69FD">
              <w:rPr>
                <w:rFonts w:asciiTheme="minorBidi" w:hAnsiTheme="minorBidi"/>
                <w:sz w:val="18"/>
                <w:szCs w:val="18"/>
              </w:rPr>
              <w:t>112,5 g pupuk padat kotoran ayam yang dicairkan</w:t>
            </w:r>
          </w:p>
        </w:tc>
        <w:tc>
          <w:tcPr>
            <w:tcW w:w="3543" w:type="dxa"/>
            <w:tcBorders>
              <w:top w:val="nil"/>
              <w:left w:val="nil"/>
              <w:right w:val="nil"/>
            </w:tcBorders>
          </w:tcPr>
          <w:p w:rsidR="00D2499B" w:rsidRPr="007F69FD" w:rsidRDefault="00D2499B" w:rsidP="00C97C00">
            <w:pPr>
              <w:tabs>
                <w:tab w:val="left" w:pos="709"/>
                <w:tab w:val="left" w:pos="992"/>
              </w:tabs>
              <w:jc w:val="center"/>
              <w:rPr>
                <w:rFonts w:asciiTheme="minorBidi" w:hAnsiTheme="minorBidi"/>
                <w:sz w:val="18"/>
                <w:szCs w:val="18"/>
              </w:rPr>
            </w:pPr>
            <w:r w:rsidRPr="007F69FD">
              <w:rPr>
                <w:rFonts w:asciiTheme="minorBidi" w:hAnsiTheme="minorBidi"/>
                <w:sz w:val="18"/>
                <w:szCs w:val="18"/>
              </w:rPr>
              <w:t xml:space="preserve">  1,72</w:t>
            </w:r>
            <w:r w:rsidRPr="007F69FD">
              <w:rPr>
                <w:rFonts w:asciiTheme="minorBidi" w:hAnsiTheme="minorBidi"/>
                <w:sz w:val="18"/>
                <w:szCs w:val="18"/>
                <w:vertAlign w:val="superscript"/>
              </w:rPr>
              <w:t>bc</w:t>
            </w:r>
          </w:p>
        </w:tc>
      </w:tr>
    </w:tbl>
    <w:p w:rsidR="00D2499B" w:rsidRPr="007F69FD" w:rsidRDefault="00D2499B" w:rsidP="00C97C00">
      <w:pPr>
        <w:tabs>
          <w:tab w:val="left" w:pos="284"/>
          <w:tab w:val="left" w:pos="1134"/>
        </w:tabs>
        <w:spacing w:after="0" w:line="240" w:lineRule="auto"/>
        <w:rPr>
          <w:rFonts w:asciiTheme="minorBidi" w:hAnsiTheme="minorBidi"/>
          <w:bCs/>
          <w:sz w:val="18"/>
          <w:szCs w:val="18"/>
        </w:rPr>
      </w:pPr>
      <w:proofErr w:type="gramStart"/>
      <w:r w:rsidRPr="007F69FD">
        <w:rPr>
          <w:rFonts w:asciiTheme="minorBidi" w:hAnsiTheme="minorBidi"/>
          <w:bCs/>
          <w:sz w:val="18"/>
          <w:szCs w:val="18"/>
        </w:rPr>
        <w:t>Keterangan :</w:t>
      </w:r>
      <w:proofErr w:type="gramEnd"/>
      <w:r w:rsidRPr="007F69FD">
        <w:rPr>
          <w:rFonts w:asciiTheme="minorBidi" w:hAnsiTheme="minorBidi"/>
          <w:bCs/>
          <w:sz w:val="18"/>
          <w:szCs w:val="18"/>
        </w:rPr>
        <w:t xml:space="preserve"> 1) Angka-angka pada kolom yang sama diikuti oleh huruf yang sama tidak berbeda </w:t>
      </w:r>
    </w:p>
    <w:p w:rsidR="00D2499B" w:rsidRPr="007F69FD" w:rsidRDefault="007F69FD" w:rsidP="00C97C00">
      <w:pPr>
        <w:tabs>
          <w:tab w:val="left" w:pos="284"/>
          <w:tab w:val="left" w:pos="1276"/>
        </w:tabs>
        <w:spacing w:after="0" w:line="240" w:lineRule="auto"/>
        <w:rPr>
          <w:rFonts w:asciiTheme="minorBidi" w:hAnsiTheme="minorBidi"/>
          <w:bCs/>
          <w:sz w:val="18"/>
          <w:szCs w:val="18"/>
        </w:rPr>
      </w:pPr>
      <w:r>
        <w:rPr>
          <w:rFonts w:asciiTheme="minorBidi" w:hAnsiTheme="minorBidi"/>
          <w:bCs/>
          <w:sz w:val="18"/>
          <w:szCs w:val="18"/>
        </w:rPr>
        <w:t xml:space="preserve">                     </w:t>
      </w:r>
      <w:r>
        <w:rPr>
          <w:rFonts w:asciiTheme="minorBidi" w:hAnsiTheme="minorBidi"/>
          <w:bCs/>
          <w:sz w:val="18"/>
          <w:szCs w:val="18"/>
        </w:rPr>
        <w:tab/>
        <w:t xml:space="preserve"> </w:t>
      </w:r>
      <w:proofErr w:type="gramStart"/>
      <w:r w:rsidR="00D2499B" w:rsidRPr="007F69FD">
        <w:rPr>
          <w:rFonts w:asciiTheme="minorBidi" w:hAnsiTheme="minorBidi"/>
          <w:bCs/>
          <w:sz w:val="18"/>
          <w:szCs w:val="18"/>
        </w:rPr>
        <w:t>nyata</w:t>
      </w:r>
      <w:proofErr w:type="gramEnd"/>
      <w:r w:rsidR="00D2499B" w:rsidRPr="007F69FD">
        <w:rPr>
          <w:rFonts w:asciiTheme="minorBidi" w:hAnsiTheme="minorBidi"/>
          <w:bCs/>
          <w:sz w:val="18"/>
          <w:szCs w:val="18"/>
        </w:rPr>
        <w:t xml:space="preserve"> pada taraf 5% menurut UJD</w:t>
      </w:r>
    </w:p>
    <w:p w:rsidR="00D2499B" w:rsidRPr="007F69FD" w:rsidRDefault="00D2499B" w:rsidP="00C97C00">
      <w:pPr>
        <w:tabs>
          <w:tab w:val="left" w:pos="284"/>
          <w:tab w:val="left" w:pos="1134"/>
          <w:tab w:val="left" w:pos="1276"/>
        </w:tabs>
        <w:spacing w:after="0" w:line="240" w:lineRule="auto"/>
        <w:rPr>
          <w:rFonts w:asciiTheme="minorBidi" w:hAnsiTheme="minorBidi"/>
          <w:bCs/>
          <w:sz w:val="18"/>
          <w:szCs w:val="18"/>
        </w:rPr>
      </w:pPr>
      <w:r w:rsidRPr="007F69FD">
        <w:rPr>
          <w:rFonts w:asciiTheme="minorBidi" w:hAnsiTheme="minorBidi"/>
          <w:bCs/>
          <w:sz w:val="18"/>
          <w:szCs w:val="18"/>
        </w:rPr>
        <w:tab/>
        <w:t xml:space="preserve">                2)</w:t>
      </w:r>
      <w:r w:rsidRPr="007F69FD">
        <w:rPr>
          <w:rFonts w:asciiTheme="minorBidi" w:hAnsiTheme="minorBidi"/>
          <w:sz w:val="18"/>
          <w:szCs w:val="18"/>
        </w:rPr>
        <w:t xml:space="preserve"> </w:t>
      </w:r>
      <w:r w:rsidRPr="007F69FD">
        <w:rPr>
          <w:rFonts w:asciiTheme="minorBidi" w:hAnsiTheme="minorBidi"/>
          <w:bCs/>
          <w:sz w:val="18"/>
          <w:szCs w:val="18"/>
        </w:rPr>
        <w:t xml:space="preserve">Analisis data menggunakan transformasi </w:t>
      </w:r>
      <m:oMath>
        <m:rad>
          <m:radPr>
            <m:degHide m:val="1"/>
            <m:ctrlPr>
              <w:rPr>
                <w:rFonts w:ascii="Cambria Math" w:hAnsi="Cambria Math"/>
                <w:bCs/>
                <w:sz w:val="18"/>
                <w:szCs w:val="18"/>
              </w:rPr>
            </m:ctrlPr>
          </m:radPr>
          <m:deg/>
          <m:e>
            <m:r>
              <m:rPr>
                <m:sty m:val="p"/>
              </m:rPr>
              <w:rPr>
                <w:rFonts w:ascii="Cambria Math" w:hAnsi="Cambria Math"/>
                <w:sz w:val="18"/>
                <w:szCs w:val="18"/>
              </w:rPr>
              <m:t>X</m:t>
            </m:r>
          </m:e>
        </m:rad>
      </m:oMath>
      <w:r w:rsidRPr="007F69FD">
        <w:rPr>
          <w:rFonts w:asciiTheme="minorBidi" w:hAnsiTheme="minorBidi"/>
          <w:bCs/>
          <w:sz w:val="18"/>
          <w:szCs w:val="18"/>
        </w:rPr>
        <w:t>+ 1</w:t>
      </w:r>
    </w:p>
    <w:p w:rsidR="00D2499B" w:rsidRPr="00C97C00" w:rsidRDefault="00D2499B" w:rsidP="00C97C00">
      <w:pPr>
        <w:tabs>
          <w:tab w:val="left" w:pos="284"/>
          <w:tab w:val="left" w:pos="567"/>
        </w:tabs>
        <w:spacing w:after="0" w:line="240" w:lineRule="auto"/>
        <w:jc w:val="both"/>
        <w:rPr>
          <w:rFonts w:asciiTheme="minorBidi" w:hAnsiTheme="minorBidi"/>
          <w:bCs/>
          <w:sz w:val="20"/>
          <w:szCs w:val="20"/>
          <w:lang w:val="id-ID"/>
        </w:rPr>
      </w:pPr>
    </w:p>
    <w:p w:rsidR="00D2499B" w:rsidRPr="00C97C00" w:rsidRDefault="00D2499B" w:rsidP="00C97C00">
      <w:pPr>
        <w:tabs>
          <w:tab w:val="left" w:pos="284"/>
          <w:tab w:val="left" w:pos="567"/>
        </w:tabs>
        <w:spacing w:after="0" w:line="240" w:lineRule="auto"/>
        <w:jc w:val="both"/>
        <w:rPr>
          <w:rFonts w:asciiTheme="minorBidi" w:hAnsiTheme="minorBidi"/>
          <w:bCs/>
          <w:sz w:val="20"/>
          <w:szCs w:val="20"/>
          <w:lang w:val="id-ID"/>
        </w:rPr>
        <w:sectPr w:rsidR="00D2499B" w:rsidRPr="00C97C00" w:rsidSect="00C97C00">
          <w:type w:val="continuous"/>
          <w:pgSz w:w="11906" w:h="16838"/>
          <w:pgMar w:top="1418" w:right="1418" w:bottom="1418" w:left="1418" w:header="708" w:footer="708" w:gutter="0"/>
          <w:cols w:space="428"/>
          <w:docGrid w:linePitch="360"/>
        </w:sectPr>
      </w:pPr>
    </w:p>
    <w:p w:rsidR="00F70AA0" w:rsidRDefault="007F69FD" w:rsidP="00C97C00">
      <w:pPr>
        <w:tabs>
          <w:tab w:val="left" w:pos="284"/>
          <w:tab w:val="left" w:pos="567"/>
        </w:tabs>
        <w:spacing w:after="0" w:line="240" w:lineRule="auto"/>
        <w:jc w:val="both"/>
        <w:rPr>
          <w:rFonts w:asciiTheme="minorBidi" w:hAnsiTheme="minorBidi"/>
          <w:bCs/>
          <w:sz w:val="20"/>
          <w:szCs w:val="20"/>
        </w:rPr>
        <w:sectPr w:rsidR="00F70AA0" w:rsidSect="00C97C00">
          <w:type w:val="continuous"/>
          <w:pgSz w:w="11906" w:h="16838"/>
          <w:pgMar w:top="1418" w:right="1418" w:bottom="1418" w:left="1418" w:header="708" w:footer="708" w:gutter="0"/>
          <w:cols w:space="428"/>
          <w:docGrid w:linePitch="360"/>
        </w:sectPr>
      </w:pPr>
      <w:r>
        <w:rPr>
          <w:rFonts w:asciiTheme="minorBidi" w:hAnsiTheme="minorBidi"/>
          <w:bCs/>
          <w:sz w:val="20"/>
          <w:szCs w:val="20"/>
        </w:rPr>
        <w:lastRenderedPageBreak/>
        <w:tab/>
      </w:r>
      <w:r>
        <w:rPr>
          <w:rFonts w:asciiTheme="minorBidi" w:hAnsiTheme="minorBidi"/>
          <w:bCs/>
          <w:sz w:val="20"/>
          <w:szCs w:val="20"/>
        </w:rPr>
        <w:tab/>
      </w:r>
    </w:p>
    <w:p w:rsidR="00D2499B" w:rsidRPr="00C97C00" w:rsidRDefault="008B47F2" w:rsidP="00C97C00">
      <w:pPr>
        <w:tabs>
          <w:tab w:val="left" w:pos="284"/>
          <w:tab w:val="left" w:pos="567"/>
        </w:tabs>
        <w:spacing w:after="0" w:line="240" w:lineRule="auto"/>
        <w:jc w:val="both"/>
        <w:rPr>
          <w:rFonts w:asciiTheme="minorBidi" w:hAnsiTheme="minorBidi"/>
          <w:bCs/>
          <w:sz w:val="20"/>
          <w:szCs w:val="20"/>
        </w:rPr>
      </w:pPr>
      <w:r w:rsidRPr="00C97C00">
        <w:rPr>
          <w:rFonts w:asciiTheme="minorBidi" w:hAnsiTheme="minorBidi"/>
          <w:bCs/>
          <w:sz w:val="20"/>
          <w:szCs w:val="20"/>
        </w:rPr>
        <w:lastRenderedPageBreak/>
        <w:t>Tabel</w:t>
      </w:r>
      <w:r w:rsidRPr="00C97C00">
        <w:rPr>
          <w:rFonts w:asciiTheme="minorBidi" w:hAnsiTheme="minorBidi"/>
          <w:bCs/>
          <w:sz w:val="20"/>
          <w:szCs w:val="20"/>
          <w:lang w:val="id-ID"/>
        </w:rPr>
        <w:t xml:space="preserve"> </w:t>
      </w:r>
      <w:r w:rsidR="00D2499B" w:rsidRPr="00C97C00">
        <w:rPr>
          <w:rFonts w:asciiTheme="minorBidi" w:hAnsiTheme="minorBidi"/>
          <w:bCs/>
          <w:sz w:val="20"/>
          <w:szCs w:val="20"/>
        </w:rPr>
        <w:t xml:space="preserve">6. </w:t>
      </w:r>
      <w:proofErr w:type="gramStart"/>
      <w:r w:rsidR="00D2499B" w:rsidRPr="00C97C00">
        <w:rPr>
          <w:rFonts w:asciiTheme="minorBidi" w:hAnsiTheme="minorBidi"/>
          <w:bCs/>
          <w:sz w:val="20"/>
          <w:szCs w:val="20"/>
        </w:rPr>
        <w:t>memperlihatkan</w:t>
      </w:r>
      <w:proofErr w:type="gramEnd"/>
      <w:r w:rsidR="00D2499B" w:rsidRPr="00C97C00">
        <w:rPr>
          <w:rFonts w:asciiTheme="minorBidi" w:hAnsiTheme="minorBidi"/>
          <w:bCs/>
          <w:sz w:val="20"/>
          <w:szCs w:val="20"/>
        </w:rPr>
        <w:t xml:space="preserve"> adanya pengaruh sangat nyata terhadap berat segar akar tanaman. Pemberian pupuk padat kotoran ayam dan pupuk padat kotoran ayam yang dicairkan terhadap berat segar akar tanaman tertinggi ditunjukkan pada pemberian 112</w:t>
      </w:r>
      <w:proofErr w:type="gramStart"/>
      <w:r w:rsidR="00D2499B" w:rsidRPr="00C97C00">
        <w:rPr>
          <w:rFonts w:asciiTheme="minorBidi" w:hAnsiTheme="minorBidi"/>
          <w:bCs/>
          <w:sz w:val="20"/>
          <w:szCs w:val="20"/>
        </w:rPr>
        <w:t>,5</w:t>
      </w:r>
      <w:proofErr w:type="gramEnd"/>
      <w:r w:rsidR="00D2499B" w:rsidRPr="00C97C00">
        <w:rPr>
          <w:rFonts w:asciiTheme="minorBidi" w:hAnsiTheme="minorBidi"/>
          <w:bCs/>
          <w:sz w:val="20"/>
          <w:szCs w:val="20"/>
        </w:rPr>
        <w:t xml:space="preserve"> g pupuk padat kotoran ayam yaitu 3,48 g yang sangat berbeda nyata dengan perlakuan lainnya. Hal ini disebabkan karena jumlah dosis yang tinggi dan analisis awal kandungan unsur hara pada pupuk padat kotoran ayam yang sangat tinggi. Menurut Marlina dkk. (2015) dengan takaran pupuk kandang kotoran ayam yang cukup maka sifat fisik,</w:t>
      </w:r>
      <w:r w:rsidR="00D2499B" w:rsidRPr="00C97C00">
        <w:rPr>
          <w:rFonts w:asciiTheme="minorBidi" w:hAnsiTheme="minorBidi"/>
          <w:sz w:val="20"/>
          <w:szCs w:val="20"/>
        </w:rPr>
        <w:t xml:space="preserve"> </w:t>
      </w:r>
      <w:r w:rsidR="00D2499B" w:rsidRPr="00C97C00">
        <w:rPr>
          <w:rFonts w:asciiTheme="minorBidi" w:hAnsiTheme="minorBidi"/>
          <w:bCs/>
          <w:sz w:val="20"/>
          <w:szCs w:val="20"/>
        </w:rPr>
        <w:t>kimia dan biologi tanah menjadi lebih baik seperti memberi keuntungan terhadap sifat fisik tanah dan meningkatkan strukturisasi</w:t>
      </w:r>
      <w:r w:rsidR="006B1821">
        <w:rPr>
          <w:rFonts w:asciiTheme="minorBidi" w:hAnsiTheme="minorBidi"/>
          <w:bCs/>
          <w:sz w:val="20"/>
          <w:szCs w:val="20"/>
          <w:lang w:val="id-ID"/>
        </w:rPr>
        <w:t xml:space="preserve"> akar</w:t>
      </w:r>
      <w:r w:rsidR="00D2499B" w:rsidRPr="00C97C00">
        <w:rPr>
          <w:rFonts w:asciiTheme="minorBidi" w:hAnsiTheme="minorBidi"/>
          <w:bCs/>
          <w:sz w:val="20"/>
          <w:szCs w:val="20"/>
        </w:rPr>
        <w:t xml:space="preserve">. </w:t>
      </w:r>
      <w:r w:rsidR="00D2499B" w:rsidRPr="00C97C00">
        <w:rPr>
          <w:rFonts w:asciiTheme="minorBidi" w:hAnsiTheme="minorBidi"/>
          <w:bCs/>
          <w:sz w:val="20"/>
          <w:szCs w:val="20"/>
        </w:rPr>
        <w:lastRenderedPageBreak/>
        <w:t xml:space="preserve">Dengan meningkatnya strukturisasi </w:t>
      </w:r>
      <w:proofErr w:type="gramStart"/>
      <w:r w:rsidR="00D2499B" w:rsidRPr="00C97C00">
        <w:rPr>
          <w:rFonts w:asciiTheme="minorBidi" w:hAnsiTheme="minorBidi"/>
          <w:bCs/>
          <w:sz w:val="20"/>
          <w:szCs w:val="20"/>
        </w:rPr>
        <w:t>akan</w:t>
      </w:r>
      <w:proofErr w:type="gramEnd"/>
      <w:r w:rsidR="00D2499B" w:rsidRPr="00C97C00">
        <w:rPr>
          <w:rFonts w:asciiTheme="minorBidi" w:hAnsiTheme="minorBidi"/>
          <w:bCs/>
          <w:sz w:val="20"/>
          <w:szCs w:val="20"/>
        </w:rPr>
        <w:t xml:space="preserve"> menyebabkan akar tanaman dapat berkembang dengan baik karena terciptanya suasana tanah yang remah dan gembur. Apabila sifat fisik tanah baik, perkembangan akar </w:t>
      </w:r>
      <w:proofErr w:type="gramStart"/>
      <w:r w:rsidR="00D2499B" w:rsidRPr="00C97C00">
        <w:rPr>
          <w:rFonts w:asciiTheme="minorBidi" w:hAnsiTheme="minorBidi"/>
          <w:bCs/>
          <w:sz w:val="20"/>
          <w:szCs w:val="20"/>
        </w:rPr>
        <w:t>akan</w:t>
      </w:r>
      <w:proofErr w:type="gramEnd"/>
      <w:r w:rsidR="00D2499B" w:rsidRPr="00C97C00">
        <w:rPr>
          <w:rFonts w:asciiTheme="minorBidi" w:hAnsiTheme="minorBidi"/>
          <w:bCs/>
          <w:sz w:val="20"/>
          <w:szCs w:val="20"/>
        </w:rPr>
        <w:t xml:space="preserve"> semakin dalam dan ekspansif sehingga penyerapan unsur hara dan air yang diperlukan tanaman juga semakin baik yang pada gilirannya akan meningkatkan produktivitas tanaman seperti pertumbuhan tanaman. Rahmah dkk. (2013) menambahkan, pupuk kandang ayam selain mempunyai unsur hara yang cukup dan lengkap seperti unsur hara makro dan mikro, pupuk kandang juga memperbaiki struktur tanah, menambah kandungan hara, bahan organik tanah, meningkatkan kapasitas menahan air dan </w:t>
      </w:r>
      <w:r w:rsidR="00D2499B" w:rsidRPr="00C97C00">
        <w:rPr>
          <w:rFonts w:asciiTheme="minorBidi" w:hAnsiTheme="minorBidi"/>
          <w:bCs/>
          <w:sz w:val="20"/>
          <w:szCs w:val="20"/>
        </w:rPr>
        <w:lastRenderedPageBreak/>
        <w:t>meningkatkan kapasitas tukar kation yang menyebabkan pertumbuhan akar menjadi lebih baik.</w:t>
      </w:r>
    </w:p>
    <w:p w:rsidR="00D2499B" w:rsidRDefault="00D2499B" w:rsidP="000E3A6C">
      <w:pPr>
        <w:tabs>
          <w:tab w:val="left" w:pos="284"/>
          <w:tab w:val="left" w:pos="567"/>
        </w:tabs>
        <w:spacing w:after="0" w:line="240" w:lineRule="auto"/>
        <w:jc w:val="both"/>
        <w:rPr>
          <w:rFonts w:asciiTheme="minorBidi" w:hAnsiTheme="minorBidi"/>
          <w:bCs/>
          <w:sz w:val="20"/>
          <w:szCs w:val="20"/>
          <w:lang w:val="id-ID"/>
        </w:rPr>
      </w:pPr>
      <w:r w:rsidRPr="00C97C00">
        <w:rPr>
          <w:rFonts w:asciiTheme="minorBidi" w:hAnsiTheme="minorBidi"/>
          <w:bCs/>
          <w:sz w:val="20"/>
          <w:szCs w:val="20"/>
        </w:rPr>
        <w:tab/>
      </w:r>
      <w:r w:rsidRPr="00C97C00">
        <w:rPr>
          <w:rFonts w:asciiTheme="minorBidi" w:hAnsiTheme="minorBidi"/>
          <w:bCs/>
          <w:sz w:val="20"/>
          <w:szCs w:val="20"/>
        </w:rPr>
        <w:tab/>
        <w:t>Hasil analisis awal unsur hara N pada pupuk padat kotoran ayam memiliki hasil sangat tinggi yaitu 1</w:t>
      </w:r>
      <w:proofErr w:type="gramStart"/>
      <w:r w:rsidRPr="00C97C00">
        <w:rPr>
          <w:rFonts w:asciiTheme="minorBidi" w:hAnsiTheme="minorBidi"/>
          <w:bCs/>
          <w:sz w:val="20"/>
          <w:szCs w:val="20"/>
        </w:rPr>
        <w:t>,01</w:t>
      </w:r>
      <w:proofErr w:type="gramEnd"/>
      <w:r w:rsidRPr="00C97C00">
        <w:rPr>
          <w:rFonts w:asciiTheme="minorBidi" w:hAnsiTheme="minorBidi"/>
          <w:bCs/>
          <w:sz w:val="20"/>
          <w:szCs w:val="20"/>
        </w:rPr>
        <w:t xml:space="preserve"> % dibandingkan dengan pupuk padat kotoran ayam yang dicairkan sebesar 0,22 % sehingga mempengaruhi pertumbuhan akar dan berat segar akar tanaman selada. Fahmi (2010), menyatakan Pemupukan N pada saat pertumbuhan awal </w:t>
      </w:r>
      <w:proofErr w:type="gramStart"/>
      <w:r w:rsidRPr="00C97C00">
        <w:rPr>
          <w:rFonts w:asciiTheme="minorBidi" w:hAnsiTheme="minorBidi"/>
          <w:bCs/>
          <w:sz w:val="20"/>
          <w:szCs w:val="20"/>
        </w:rPr>
        <w:t>akan</w:t>
      </w:r>
      <w:proofErr w:type="gramEnd"/>
      <w:r w:rsidRPr="00C97C00">
        <w:rPr>
          <w:rFonts w:asciiTheme="minorBidi" w:hAnsiTheme="minorBidi"/>
          <w:bCs/>
          <w:sz w:val="20"/>
          <w:szCs w:val="20"/>
        </w:rPr>
        <w:t xml:space="preserve"> meningkatkan kepekatan fosfor dalam tanaman, oleh karena itu pemupukan N mampu merangsang pertumbuhan akar sehingga meningkatkan kapasitas serapan dan kecepatan penyerapan hara P. Erawan dkk. (2013) menyatakan bahwa apabila unsur N yang disuplai oleh pupuk tersedia dengan baik maka tumbuhan tersebut </w:t>
      </w:r>
      <w:proofErr w:type="gramStart"/>
      <w:r w:rsidRPr="00C97C00">
        <w:rPr>
          <w:rFonts w:asciiTheme="minorBidi" w:hAnsiTheme="minorBidi"/>
          <w:bCs/>
          <w:sz w:val="20"/>
          <w:szCs w:val="20"/>
        </w:rPr>
        <w:lastRenderedPageBreak/>
        <w:t>akan</w:t>
      </w:r>
      <w:proofErr w:type="gramEnd"/>
      <w:r w:rsidRPr="00C97C00">
        <w:rPr>
          <w:rFonts w:asciiTheme="minorBidi" w:hAnsiTheme="minorBidi"/>
          <w:bCs/>
          <w:sz w:val="20"/>
          <w:szCs w:val="20"/>
        </w:rPr>
        <w:t xml:space="preserve"> mengalami pertumbuhan yang baik.</w:t>
      </w:r>
      <w:r w:rsidRPr="00C97C00">
        <w:rPr>
          <w:rFonts w:asciiTheme="minorBidi" w:hAnsiTheme="minorBidi"/>
          <w:bCs/>
          <w:sz w:val="20"/>
          <w:szCs w:val="20"/>
          <w:lang w:val="id-ID"/>
        </w:rPr>
        <w:t xml:space="preserve"> </w:t>
      </w:r>
      <w:r w:rsidR="000E3A6C">
        <w:rPr>
          <w:rFonts w:asciiTheme="minorBidi" w:hAnsiTheme="minorBidi"/>
          <w:bCs/>
          <w:sz w:val="20"/>
          <w:szCs w:val="20"/>
          <w:lang w:val="id-ID"/>
        </w:rPr>
        <w:t xml:space="preserve">Nurvitha (2016) menyatakan bahwa pemberian pupuk kandang ayam dalam bentuk padat dapat mendukung pertumbuhan dan hasil tanaman ceplukan di tanah gambut karena memiliki kandungan N-total, kalium dan fospor yang lebih besar dibanding pupuk kandang sapi dan kambing </w:t>
      </w:r>
    </w:p>
    <w:p w:rsidR="007F69FD" w:rsidRPr="00C97C00" w:rsidRDefault="007F69FD" w:rsidP="00C97C00">
      <w:pPr>
        <w:tabs>
          <w:tab w:val="left" w:pos="284"/>
          <w:tab w:val="left" w:pos="567"/>
        </w:tabs>
        <w:spacing w:after="0" w:line="240" w:lineRule="auto"/>
        <w:jc w:val="both"/>
        <w:rPr>
          <w:rFonts w:asciiTheme="minorBidi" w:hAnsiTheme="minorBidi"/>
          <w:bCs/>
          <w:sz w:val="20"/>
          <w:szCs w:val="20"/>
          <w:lang w:val="id-ID"/>
        </w:rPr>
      </w:pPr>
    </w:p>
    <w:p w:rsidR="008B47F2" w:rsidRPr="00C97C00" w:rsidRDefault="008B47F2" w:rsidP="00C97C00">
      <w:pPr>
        <w:tabs>
          <w:tab w:val="left" w:pos="284"/>
          <w:tab w:val="left" w:pos="567"/>
        </w:tabs>
        <w:spacing w:after="0" w:line="240" w:lineRule="auto"/>
        <w:jc w:val="both"/>
        <w:rPr>
          <w:rFonts w:asciiTheme="minorBidi" w:hAnsiTheme="minorBidi"/>
          <w:bCs/>
          <w:sz w:val="20"/>
          <w:szCs w:val="20"/>
          <w:lang w:val="id-ID"/>
        </w:rPr>
      </w:pPr>
      <w:r w:rsidRPr="00C97C00">
        <w:rPr>
          <w:rFonts w:asciiTheme="minorBidi" w:hAnsiTheme="minorBidi"/>
          <w:b/>
          <w:bCs/>
          <w:sz w:val="20"/>
          <w:szCs w:val="20"/>
        </w:rPr>
        <w:t xml:space="preserve">Sifat Tanah Setelah </w:t>
      </w:r>
      <w:proofErr w:type="gramStart"/>
      <w:r w:rsidRPr="00C97C00">
        <w:rPr>
          <w:rFonts w:asciiTheme="minorBidi" w:hAnsiTheme="minorBidi"/>
          <w:b/>
          <w:bCs/>
          <w:sz w:val="20"/>
          <w:szCs w:val="20"/>
        </w:rPr>
        <w:t>Penanaman</w:t>
      </w:r>
      <w:r w:rsidR="00563FA0" w:rsidRPr="00C97C00">
        <w:rPr>
          <w:rFonts w:asciiTheme="minorBidi" w:hAnsiTheme="minorBidi"/>
          <w:b/>
          <w:bCs/>
          <w:sz w:val="20"/>
          <w:szCs w:val="20"/>
          <w:lang w:val="id-ID"/>
        </w:rPr>
        <w:t xml:space="preserve"> :</w:t>
      </w:r>
      <w:proofErr w:type="gramEnd"/>
    </w:p>
    <w:p w:rsidR="00D2499B" w:rsidRPr="00C97C00" w:rsidRDefault="00D2499B" w:rsidP="00C97C00">
      <w:pPr>
        <w:tabs>
          <w:tab w:val="left" w:pos="567"/>
        </w:tabs>
        <w:spacing w:after="0" w:line="240" w:lineRule="auto"/>
        <w:rPr>
          <w:rFonts w:asciiTheme="minorBidi" w:hAnsiTheme="minorBidi"/>
          <w:bCs/>
          <w:sz w:val="20"/>
          <w:szCs w:val="20"/>
        </w:rPr>
      </w:pPr>
      <w:r w:rsidRPr="00C97C00">
        <w:rPr>
          <w:rFonts w:asciiTheme="minorBidi" w:hAnsiTheme="minorBidi"/>
          <w:b/>
          <w:bCs/>
          <w:sz w:val="20"/>
          <w:szCs w:val="20"/>
        </w:rPr>
        <w:t>Kandungan N Total Tanah Gambut</w:t>
      </w:r>
    </w:p>
    <w:p w:rsidR="00D2499B" w:rsidRPr="00C97C00" w:rsidRDefault="00D2499B" w:rsidP="00C97C00">
      <w:pPr>
        <w:spacing w:after="0" w:line="240" w:lineRule="auto"/>
        <w:ind w:firstLine="567"/>
        <w:jc w:val="both"/>
        <w:rPr>
          <w:rFonts w:asciiTheme="minorBidi" w:hAnsiTheme="minorBidi"/>
          <w:sz w:val="20"/>
          <w:szCs w:val="20"/>
        </w:rPr>
      </w:pPr>
      <w:r w:rsidRPr="00C97C00">
        <w:rPr>
          <w:rFonts w:asciiTheme="minorBidi" w:hAnsiTheme="minorBidi"/>
          <w:sz w:val="20"/>
          <w:szCs w:val="20"/>
        </w:rPr>
        <w:t xml:space="preserve">Hasil analisis sidik ragam memperlihatkan bahwa pemberian pupuk kandang ayam yang diberikan dengan </w:t>
      </w:r>
      <w:proofErr w:type="gramStart"/>
      <w:r w:rsidRPr="00C97C00">
        <w:rPr>
          <w:rFonts w:asciiTheme="minorBidi" w:hAnsiTheme="minorBidi"/>
          <w:sz w:val="20"/>
          <w:szCs w:val="20"/>
        </w:rPr>
        <w:t>cara</w:t>
      </w:r>
      <w:proofErr w:type="gramEnd"/>
      <w:r w:rsidRPr="00C97C00">
        <w:rPr>
          <w:rFonts w:asciiTheme="minorBidi" w:hAnsiTheme="minorBidi"/>
          <w:sz w:val="20"/>
          <w:szCs w:val="20"/>
        </w:rPr>
        <w:t xml:space="preserve"> yang berbeda berpengaruh sangat nyata terhadap kandungan unsur hara N total pada tanah. Rataan kandungan unsur hara N total tanah dapat dilihat pada Tabel 7.</w:t>
      </w:r>
    </w:p>
    <w:p w:rsidR="00CA6528" w:rsidRPr="00C97C00" w:rsidRDefault="00CA6528" w:rsidP="00C97C00">
      <w:pPr>
        <w:spacing w:after="0" w:line="240" w:lineRule="auto"/>
        <w:jc w:val="both"/>
        <w:rPr>
          <w:rFonts w:asciiTheme="minorBidi" w:hAnsiTheme="minorBidi"/>
          <w:b/>
          <w:sz w:val="20"/>
          <w:szCs w:val="20"/>
          <w:lang w:val="id-ID"/>
        </w:rPr>
        <w:sectPr w:rsidR="00CA6528" w:rsidRPr="00C97C00" w:rsidSect="00F70AA0">
          <w:type w:val="continuous"/>
          <w:pgSz w:w="11906" w:h="16838"/>
          <w:pgMar w:top="1418" w:right="1418" w:bottom="1418" w:left="1418" w:header="708" w:footer="708" w:gutter="0"/>
          <w:cols w:num="2" w:space="428"/>
          <w:docGrid w:linePitch="360"/>
        </w:sectPr>
      </w:pPr>
    </w:p>
    <w:p w:rsidR="006B1821" w:rsidRDefault="006B1821" w:rsidP="003F656E">
      <w:pPr>
        <w:spacing w:after="0" w:line="240" w:lineRule="auto"/>
        <w:jc w:val="both"/>
        <w:rPr>
          <w:rFonts w:asciiTheme="minorBidi" w:hAnsiTheme="minorBidi"/>
          <w:sz w:val="20"/>
          <w:szCs w:val="20"/>
          <w:lang w:val="id-ID"/>
        </w:rPr>
      </w:pPr>
    </w:p>
    <w:p w:rsidR="00CA6528" w:rsidRPr="005B15EF" w:rsidRDefault="00CA6528" w:rsidP="005B15EF">
      <w:pPr>
        <w:spacing w:after="0" w:line="240" w:lineRule="auto"/>
        <w:ind w:left="993" w:hanging="993"/>
        <w:jc w:val="both"/>
        <w:rPr>
          <w:rFonts w:asciiTheme="minorBidi" w:hAnsiTheme="minorBidi"/>
          <w:sz w:val="20"/>
          <w:szCs w:val="20"/>
          <w:lang w:val="id-ID"/>
        </w:rPr>
      </w:pPr>
      <w:r w:rsidRPr="005B15EF">
        <w:rPr>
          <w:rFonts w:asciiTheme="minorBidi" w:hAnsiTheme="minorBidi"/>
          <w:sz w:val="20"/>
          <w:szCs w:val="20"/>
          <w:lang w:val="id-ID"/>
        </w:rPr>
        <w:t>Tabel</w:t>
      </w:r>
      <w:r w:rsidRPr="00C97C00">
        <w:rPr>
          <w:rFonts w:asciiTheme="minorBidi" w:hAnsiTheme="minorBidi"/>
          <w:sz w:val="20"/>
          <w:szCs w:val="20"/>
          <w:lang w:val="id-ID"/>
        </w:rPr>
        <w:t xml:space="preserve"> </w:t>
      </w:r>
      <w:r w:rsidRPr="005B15EF">
        <w:rPr>
          <w:rFonts w:asciiTheme="minorBidi" w:hAnsiTheme="minorBidi"/>
          <w:sz w:val="20"/>
          <w:szCs w:val="20"/>
          <w:lang w:val="id-ID"/>
        </w:rPr>
        <w:t>7.</w:t>
      </w:r>
      <w:r w:rsidR="005B15EF">
        <w:rPr>
          <w:rFonts w:asciiTheme="minorBidi" w:hAnsiTheme="minorBidi"/>
          <w:sz w:val="20"/>
          <w:szCs w:val="20"/>
          <w:lang w:val="id-ID"/>
        </w:rPr>
        <w:tab/>
      </w:r>
      <w:r w:rsidRPr="005B15EF">
        <w:rPr>
          <w:rFonts w:asciiTheme="minorBidi" w:hAnsiTheme="minorBidi"/>
          <w:sz w:val="20"/>
          <w:szCs w:val="20"/>
          <w:lang w:val="id-ID"/>
        </w:rPr>
        <w:t>Kandungan Unsur Hara N total Tanah Gambut den</w:t>
      </w:r>
      <w:r w:rsidR="005B15EF" w:rsidRPr="005B15EF">
        <w:rPr>
          <w:rFonts w:asciiTheme="minorBidi" w:hAnsiTheme="minorBidi"/>
          <w:sz w:val="20"/>
          <w:szCs w:val="20"/>
          <w:lang w:val="id-ID"/>
        </w:rPr>
        <w:t>gan Pemberian Dosis Pupuk Padat</w:t>
      </w:r>
      <w:r w:rsidR="005B15EF">
        <w:rPr>
          <w:rFonts w:asciiTheme="minorBidi" w:hAnsiTheme="minorBidi"/>
          <w:sz w:val="20"/>
          <w:szCs w:val="20"/>
          <w:lang w:val="id-ID"/>
        </w:rPr>
        <w:t xml:space="preserve">  </w:t>
      </w:r>
      <w:r w:rsidRPr="005B15EF">
        <w:rPr>
          <w:rFonts w:asciiTheme="minorBidi" w:hAnsiTheme="minorBidi"/>
          <w:sz w:val="20"/>
          <w:szCs w:val="20"/>
          <w:lang w:val="id-ID"/>
        </w:rPr>
        <w:t>Kotoran Ayam dan Dosis Pupuk Padat Kotoran Ayam yang Dicairkan</w:t>
      </w:r>
    </w:p>
    <w:tbl>
      <w:tblPr>
        <w:tblStyle w:val="TableGrid"/>
        <w:tblW w:w="0" w:type="auto"/>
        <w:tblInd w:w="108" w:type="dxa"/>
        <w:tblLook w:val="04A0" w:firstRow="1" w:lastRow="0" w:firstColumn="1" w:lastColumn="0" w:noHBand="0" w:noVBand="1"/>
      </w:tblPr>
      <w:tblGrid>
        <w:gridCol w:w="5954"/>
        <w:gridCol w:w="3118"/>
      </w:tblGrid>
      <w:tr w:rsidR="00CA6528" w:rsidRPr="005B15EF" w:rsidTr="00CA6528">
        <w:tc>
          <w:tcPr>
            <w:tcW w:w="5954" w:type="dxa"/>
            <w:tcBorders>
              <w:left w:val="nil"/>
              <w:bottom w:val="single" w:sz="4" w:space="0" w:color="000000" w:themeColor="text1"/>
              <w:right w:val="nil"/>
            </w:tcBorders>
          </w:tcPr>
          <w:p w:rsidR="00CA6528" w:rsidRPr="005B15EF" w:rsidRDefault="00CA6528" w:rsidP="00C97C00">
            <w:pPr>
              <w:tabs>
                <w:tab w:val="left" w:pos="709"/>
                <w:tab w:val="left" w:pos="1620"/>
              </w:tabs>
              <w:jc w:val="center"/>
              <w:rPr>
                <w:rFonts w:asciiTheme="minorBidi" w:hAnsiTheme="minorBidi"/>
                <w:sz w:val="18"/>
                <w:szCs w:val="18"/>
                <w:lang w:val="id-ID"/>
              </w:rPr>
            </w:pPr>
            <w:r w:rsidRPr="005B15EF">
              <w:rPr>
                <w:rFonts w:asciiTheme="minorBidi" w:hAnsiTheme="minorBidi"/>
                <w:sz w:val="18"/>
                <w:szCs w:val="18"/>
                <w:lang w:val="id-ID"/>
              </w:rPr>
              <w:t>Perlakuan</w:t>
            </w:r>
          </w:p>
        </w:tc>
        <w:tc>
          <w:tcPr>
            <w:tcW w:w="3118" w:type="dxa"/>
            <w:tcBorders>
              <w:left w:val="nil"/>
              <w:bottom w:val="single" w:sz="4" w:space="0" w:color="000000" w:themeColor="text1"/>
              <w:right w:val="nil"/>
            </w:tcBorders>
          </w:tcPr>
          <w:p w:rsidR="00CA6528" w:rsidRPr="005B15EF" w:rsidRDefault="00CA6528" w:rsidP="00C97C00">
            <w:pPr>
              <w:tabs>
                <w:tab w:val="left" w:pos="709"/>
                <w:tab w:val="left" w:pos="1620"/>
              </w:tabs>
              <w:jc w:val="center"/>
              <w:rPr>
                <w:rFonts w:asciiTheme="minorBidi" w:hAnsiTheme="minorBidi"/>
                <w:sz w:val="18"/>
                <w:szCs w:val="18"/>
                <w:lang w:val="id-ID"/>
              </w:rPr>
            </w:pPr>
            <w:r w:rsidRPr="005B15EF">
              <w:rPr>
                <w:rFonts w:asciiTheme="minorBidi" w:hAnsiTheme="minorBidi"/>
                <w:sz w:val="18"/>
                <w:szCs w:val="18"/>
                <w:lang w:val="id-ID"/>
              </w:rPr>
              <w:t>N total (%)</w:t>
            </w:r>
          </w:p>
        </w:tc>
      </w:tr>
      <w:tr w:rsidR="00CA6528" w:rsidRPr="005B15EF" w:rsidTr="00CA6528">
        <w:tc>
          <w:tcPr>
            <w:tcW w:w="5954" w:type="dxa"/>
            <w:tcBorders>
              <w:left w:val="nil"/>
              <w:bottom w:val="nil"/>
              <w:right w:val="nil"/>
            </w:tcBorders>
          </w:tcPr>
          <w:p w:rsidR="00CA6528" w:rsidRPr="005B15EF" w:rsidRDefault="00CA6528" w:rsidP="00C97C00">
            <w:pPr>
              <w:tabs>
                <w:tab w:val="left" w:pos="709"/>
                <w:tab w:val="left" w:pos="1620"/>
              </w:tabs>
              <w:ind w:left="-108"/>
              <w:rPr>
                <w:rFonts w:asciiTheme="minorBidi" w:hAnsiTheme="minorBidi"/>
                <w:sz w:val="18"/>
                <w:szCs w:val="18"/>
                <w:lang w:val="id-ID"/>
              </w:rPr>
            </w:pPr>
            <w:r w:rsidRPr="005B15EF">
              <w:rPr>
                <w:rFonts w:asciiTheme="minorBidi" w:hAnsiTheme="minorBidi"/>
                <w:sz w:val="18"/>
                <w:szCs w:val="18"/>
                <w:lang w:val="id-ID"/>
              </w:rPr>
              <w:t>Kontrol (Tanpa pupuk)</w:t>
            </w:r>
          </w:p>
        </w:tc>
        <w:tc>
          <w:tcPr>
            <w:tcW w:w="3118" w:type="dxa"/>
            <w:tcBorders>
              <w:left w:val="nil"/>
              <w:bottom w:val="nil"/>
              <w:right w:val="nil"/>
            </w:tcBorders>
          </w:tcPr>
          <w:p w:rsidR="00CA6528" w:rsidRPr="005B15EF" w:rsidRDefault="00CA6528" w:rsidP="00C97C00">
            <w:pPr>
              <w:tabs>
                <w:tab w:val="left" w:pos="709"/>
                <w:tab w:val="left" w:pos="1620"/>
              </w:tabs>
              <w:jc w:val="center"/>
              <w:rPr>
                <w:rFonts w:asciiTheme="minorBidi" w:hAnsiTheme="minorBidi"/>
                <w:sz w:val="18"/>
                <w:szCs w:val="18"/>
                <w:lang w:val="id-ID"/>
              </w:rPr>
            </w:pPr>
            <w:r w:rsidRPr="005B15EF">
              <w:rPr>
                <w:rFonts w:asciiTheme="minorBidi" w:hAnsiTheme="minorBidi"/>
                <w:sz w:val="18"/>
                <w:szCs w:val="18"/>
                <w:lang w:val="id-ID"/>
              </w:rPr>
              <w:t>0,29</w:t>
            </w:r>
            <w:r w:rsidRPr="005B15EF">
              <w:rPr>
                <w:rFonts w:asciiTheme="minorBidi" w:hAnsiTheme="minorBidi"/>
                <w:sz w:val="18"/>
                <w:szCs w:val="18"/>
                <w:vertAlign w:val="superscript"/>
                <w:lang w:val="id-ID"/>
              </w:rPr>
              <w:t>b</w:t>
            </w:r>
          </w:p>
        </w:tc>
      </w:tr>
      <w:tr w:rsidR="00CA6528" w:rsidRPr="005B15EF" w:rsidTr="00CA6528">
        <w:tc>
          <w:tcPr>
            <w:tcW w:w="5954" w:type="dxa"/>
            <w:tcBorders>
              <w:top w:val="nil"/>
              <w:left w:val="nil"/>
              <w:bottom w:val="nil"/>
              <w:right w:val="nil"/>
            </w:tcBorders>
          </w:tcPr>
          <w:p w:rsidR="00CA6528" w:rsidRPr="005B15EF" w:rsidRDefault="00CA6528" w:rsidP="00C97C00">
            <w:pPr>
              <w:tabs>
                <w:tab w:val="left" w:pos="709"/>
                <w:tab w:val="left" w:pos="1620"/>
              </w:tabs>
              <w:ind w:left="-108"/>
              <w:rPr>
                <w:rFonts w:asciiTheme="minorBidi" w:hAnsiTheme="minorBidi"/>
                <w:sz w:val="18"/>
                <w:szCs w:val="18"/>
                <w:lang w:val="id-ID"/>
              </w:rPr>
            </w:pPr>
            <w:r w:rsidRPr="005B15EF">
              <w:rPr>
                <w:rFonts w:asciiTheme="minorBidi" w:hAnsiTheme="minorBidi"/>
                <w:sz w:val="18"/>
                <w:szCs w:val="18"/>
                <w:lang w:val="id-ID"/>
              </w:rPr>
              <w:t>37,5 g pupuk padat kotoran ayam</w:t>
            </w:r>
          </w:p>
        </w:tc>
        <w:tc>
          <w:tcPr>
            <w:tcW w:w="3118" w:type="dxa"/>
            <w:tcBorders>
              <w:top w:val="nil"/>
              <w:left w:val="nil"/>
              <w:bottom w:val="nil"/>
              <w:right w:val="nil"/>
            </w:tcBorders>
          </w:tcPr>
          <w:p w:rsidR="00CA6528" w:rsidRPr="005B15EF" w:rsidRDefault="00CA6528" w:rsidP="00C97C00">
            <w:pPr>
              <w:tabs>
                <w:tab w:val="left" w:pos="709"/>
                <w:tab w:val="left" w:pos="1620"/>
              </w:tabs>
              <w:jc w:val="center"/>
              <w:rPr>
                <w:rFonts w:asciiTheme="minorBidi" w:hAnsiTheme="minorBidi"/>
                <w:sz w:val="18"/>
                <w:szCs w:val="18"/>
                <w:lang w:val="id-ID"/>
              </w:rPr>
            </w:pPr>
            <w:r w:rsidRPr="005B15EF">
              <w:rPr>
                <w:rFonts w:asciiTheme="minorBidi" w:hAnsiTheme="minorBidi"/>
                <w:sz w:val="18"/>
                <w:szCs w:val="18"/>
                <w:lang w:val="id-ID"/>
              </w:rPr>
              <w:t>0,29</w:t>
            </w:r>
            <w:r w:rsidRPr="005B15EF">
              <w:rPr>
                <w:rFonts w:asciiTheme="minorBidi" w:hAnsiTheme="minorBidi"/>
                <w:sz w:val="18"/>
                <w:szCs w:val="18"/>
                <w:vertAlign w:val="superscript"/>
                <w:lang w:val="id-ID"/>
              </w:rPr>
              <w:t>b</w:t>
            </w:r>
          </w:p>
        </w:tc>
      </w:tr>
      <w:tr w:rsidR="00CA6528" w:rsidRPr="005B15EF" w:rsidTr="00CA6528">
        <w:tc>
          <w:tcPr>
            <w:tcW w:w="5954" w:type="dxa"/>
            <w:tcBorders>
              <w:top w:val="nil"/>
              <w:left w:val="nil"/>
              <w:bottom w:val="nil"/>
              <w:right w:val="nil"/>
            </w:tcBorders>
          </w:tcPr>
          <w:p w:rsidR="00CA6528" w:rsidRPr="005B15EF" w:rsidRDefault="00CA6528" w:rsidP="00C97C00">
            <w:pPr>
              <w:tabs>
                <w:tab w:val="left" w:pos="709"/>
                <w:tab w:val="left" w:pos="1620"/>
              </w:tabs>
              <w:ind w:left="-108"/>
              <w:rPr>
                <w:rFonts w:asciiTheme="minorBidi" w:hAnsiTheme="minorBidi"/>
                <w:sz w:val="18"/>
                <w:szCs w:val="18"/>
                <w:lang w:val="id-ID"/>
              </w:rPr>
            </w:pPr>
            <w:r w:rsidRPr="005B15EF">
              <w:rPr>
                <w:rFonts w:asciiTheme="minorBidi" w:hAnsiTheme="minorBidi"/>
                <w:sz w:val="18"/>
                <w:szCs w:val="18"/>
                <w:lang w:val="id-ID"/>
              </w:rPr>
              <w:t>75 g pupuk padat kotoran ayam</w:t>
            </w:r>
          </w:p>
        </w:tc>
        <w:tc>
          <w:tcPr>
            <w:tcW w:w="3118" w:type="dxa"/>
            <w:tcBorders>
              <w:top w:val="nil"/>
              <w:left w:val="nil"/>
              <w:bottom w:val="nil"/>
              <w:right w:val="nil"/>
            </w:tcBorders>
          </w:tcPr>
          <w:p w:rsidR="00CA6528" w:rsidRPr="005B15EF" w:rsidRDefault="00CA6528" w:rsidP="00C97C00">
            <w:pPr>
              <w:tabs>
                <w:tab w:val="left" w:pos="709"/>
                <w:tab w:val="left" w:pos="1620"/>
              </w:tabs>
              <w:jc w:val="center"/>
              <w:rPr>
                <w:rFonts w:asciiTheme="minorBidi" w:hAnsiTheme="minorBidi"/>
                <w:sz w:val="18"/>
                <w:szCs w:val="18"/>
                <w:lang w:val="id-ID"/>
              </w:rPr>
            </w:pPr>
            <w:r w:rsidRPr="005B15EF">
              <w:rPr>
                <w:rFonts w:asciiTheme="minorBidi" w:hAnsiTheme="minorBidi"/>
                <w:sz w:val="18"/>
                <w:szCs w:val="18"/>
                <w:lang w:val="id-ID"/>
              </w:rPr>
              <w:t>0,32</w:t>
            </w:r>
            <w:r w:rsidRPr="005B15EF">
              <w:rPr>
                <w:rFonts w:asciiTheme="minorBidi" w:hAnsiTheme="minorBidi"/>
                <w:sz w:val="18"/>
                <w:szCs w:val="18"/>
                <w:vertAlign w:val="superscript"/>
                <w:lang w:val="id-ID"/>
              </w:rPr>
              <w:t>b</w:t>
            </w:r>
          </w:p>
        </w:tc>
      </w:tr>
      <w:tr w:rsidR="00CA6528" w:rsidRPr="00D65609" w:rsidTr="00CA6528">
        <w:tc>
          <w:tcPr>
            <w:tcW w:w="5954" w:type="dxa"/>
            <w:tcBorders>
              <w:top w:val="nil"/>
              <w:left w:val="nil"/>
              <w:bottom w:val="nil"/>
              <w:right w:val="nil"/>
            </w:tcBorders>
          </w:tcPr>
          <w:p w:rsidR="00CA6528" w:rsidRPr="00D65609" w:rsidRDefault="00CA6528" w:rsidP="00C97C00">
            <w:pPr>
              <w:tabs>
                <w:tab w:val="left" w:pos="709"/>
                <w:tab w:val="left" w:pos="1620"/>
              </w:tabs>
              <w:ind w:left="-108"/>
              <w:rPr>
                <w:rFonts w:asciiTheme="minorBidi" w:hAnsiTheme="minorBidi"/>
                <w:sz w:val="18"/>
                <w:szCs w:val="18"/>
              </w:rPr>
            </w:pPr>
            <w:r w:rsidRPr="00D65609">
              <w:rPr>
                <w:rFonts w:asciiTheme="minorBidi" w:hAnsiTheme="minorBidi"/>
                <w:sz w:val="18"/>
                <w:szCs w:val="18"/>
              </w:rPr>
              <w:t>112,5 g pupuk padat kotoran ayam</w:t>
            </w:r>
          </w:p>
        </w:tc>
        <w:tc>
          <w:tcPr>
            <w:tcW w:w="3118" w:type="dxa"/>
            <w:tcBorders>
              <w:top w:val="nil"/>
              <w:left w:val="nil"/>
              <w:bottom w:val="nil"/>
              <w:right w:val="nil"/>
            </w:tcBorders>
          </w:tcPr>
          <w:p w:rsidR="00CA6528" w:rsidRPr="00D65609" w:rsidRDefault="00CA6528" w:rsidP="00C97C00">
            <w:pPr>
              <w:tabs>
                <w:tab w:val="left" w:pos="709"/>
                <w:tab w:val="left" w:pos="1620"/>
              </w:tabs>
              <w:jc w:val="center"/>
              <w:rPr>
                <w:rFonts w:asciiTheme="minorBidi" w:hAnsiTheme="minorBidi"/>
                <w:sz w:val="18"/>
                <w:szCs w:val="18"/>
              </w:rPr>
            </w:pPr>
            <w:r w:rsidRPr="00D65609">
              <w:rPr>
                <w:rFonts w:asciiTheme="minorBidi" w:hAnsiTheme="minorBidi"/>
                <w:sz w:val="18"/>
                <w:szCs w:val="18"/>
              </w:rPr>
              <w:t>0,40</w:t>
            </w:r>
            <w:r w:rsidRPr="00D65609">
              <w:rPr>
                <w:rFonts w:asciiTheme="minorBidi" w:hAnsiTheme="minorBidi"/>
                <w:sz w:val="18"/>
                <w:szCs w:val="18"/>
                <w:vertAlign w:val="superscript"/>
              </w:rPr>
              <w:t>a</w:t>
            </w:r>
          </w:p>
        </w:tc>
      </w:tr>
      <w:tr w:rsidR="00CA6528" w:rsidRPr="00D65609" w:rsidTr="00CA6528">
        <w:tc>
          <w:tcPr>
            <w:tcW w:w="5954" w:type="dxa"/>
            <w:tcBorders>
              <w:top w:val="nil"/>
              <w:left w:val="nil"/>
              <w:bottom w:val="nil"/>
              <w:right w:val="nil"/>
            </w:tcBorders>
          </w:tcPr>
          <w:p w:rsidR="00CA6528" w:rsidRPr="00D65609" w:rsidRDefault="00CA6528" w:rsidP="00C97C00">
            <w:pPr>
              <w:tabs>
                <w:tab w:val="left" w:pos="709"/>
                <w:tab w:val="left" w:pos="1620"/>
              </w:tabs>
              <w:ind w:left="-108"/>
              <w:rPr>
                <w:rFonts w:asciiTheme="minorBidi" w:hAnsiTheme="minorBidi"/>
                <w:sz w:val="18"/>
                <w:szCs w:val="18"/>
              </w:rPr>
            </w:pPr>
            <w:r w:rsidRPr="00D65609">
              <w:rPr>
                <w:rFonts w:asciiTheme="minorBidi" w:hAnsiTheme="minorBidi"/>
                <w:sz w:val="18"/>
                <w:szCs w:val="18"/>
              </w:rPr>
              <w:t>37,5 g pupuk padat kotoran ayam  yang dicairkan</w:t>
            </w:r>
          </w:p>
        </w:tc>
        <w:tc>
          <w:tcPr>
            <w:tcW w:w="3118" w:type="dxa"/>
            <w:tcBorders>
              <w:top w:val="nil"/>
              <w:left w:val="nil"/>
              <w:bottom w:val="nil"/>
              <w:right w:val="nil"/>
            </w:tcBorders>
          </w:tcPr>
          <w:p w:rsidR="00CA6528" w:rsidRPr="00D65609" w:rsidRDefault="00CA6528" w:rsidP="00C97C00">
            <w:pPr>
              <w:tabs>
                <w:tab w:val="left" w:pos="709"/>
                <w:tab w:val="left" w:pos="1620"/>
              </w:tabs>
              <w:jc w:val="center"/>
              <w:rPr>
                <w:rFonts w:asciiTheme="minorBidi" w:hAnsiTheme="minorBidi"/>
                <w:sz w:val="18"/>
                <w:szCs w:val="18"/>
              </w:rPr>
            </w:pPr>
            <w:r w:rsidRPr="00D65609">
              <w:rPr>
                <w:rFonts w:asciiTheme="minorBidi" w:hAnsiTheme="minorBidi"/>
                <w:sz w:val="18"/>
                <w:szCs w:val="18"/>
              </w:rPr>
              <w:t>0,28</w:t>
            </w:r>
            <w:r w:rsidRPr="00D65609">
              <w:rPr>
                <w:rFonts w:asciiTheme="minorBidi" w:hAnsiTheme="minorBidi"/>
                <w:sz w:val="18"/>
                <w:szCs w:val="18"/>
                <w:vertAlign w:val="superscript"/>
              </w:rPr>
              <w:t>b</w:t>
            </w:r>
          </w:p>
        </w:tc>
      </w:tr>
      <w:tr w:rsidR="00CA6528" w:rsidRPr="00D65609" w:rsidTr="00CA6528">
        <w:trPr>
          <w:trHeight w:val="300"/>
        </w:trPr>
        <w:tc>
          <w:tcPr>
            <w:tcW w:w="5954" w:type="dxa"/>
            <w:tcBorders>
              <w:top w:val="nil"/>
              <w:left w:val="nil"/>
              <w:bottom w:val="nil"/>
              <w:right w:val="nil"/>
            </w:tcBorders>
          </w:tcPr>
          <w:p w:rsidR="00CA6528" w:rsidRPr="00D65609" w:rsidRDefault="00CA6528" w:rsidP="00C97C00">
            <w:pPr>
              <w:tabs>
                <w:tab w:val="left" w:pos="709"/>
                <w:tab w:val="left" w:pos="1620"/>
              </w:tabs>
              <w:ind w:left="-108"/>
              <w:rPr>
                <w:rFonts w:asciiTheme="minorBidi" w:hAnsiTheme="minorBidi"/>
                <w:sz w:val="18"/>
                <w:szCs w:val="18"/>
              </w:rPr>
            </w:pPr>
            <w:r w:rsidRPr="00D65609">
              <w:rPr>
                <w:rFonts w:asciiTheme="minorBidi" w:hAnsiTheme="minorBidi"/>
                <w:sz w:val="18"/>
                <w:szCs w:val="18"/>
              </w:rPr>
              <w:t>75 g pupuk padat kotoran ayam yang dicairkan</w:t>
            </w:r>
          </w:p>
        </w:tc>
        <w:tc>
          <w:tcPr>
            <w:tcW w:w="3118" w:type="dxa"/>
            <w:tcBorders>
              <w:top w:val="nil"/>
              <w:left w:val="nil"/>
              <w:bottom w:val="nil"/>
              <w:right w:val="nil"/>
            </w:tcBorders>
          </w:tcPr>
          <w:p w:rsidR="00CA6528" w:rsidRPr="00D65609" w:rsidRDefault="00CA6528" w:rsidP="00C97C00">
            <w:pPr>
              <w:tabs>
                <w:tab w:val="left" w:pos="709"/>
                <w:tab w:val="left" w:pos="1620"/>
              </w:tabs>
              <w:jc w:val="center"/>
              <w:rPr>
                <w:rFonts w:asciiTheme="minorBidi" w:hAnsiTheme="minorBidi"/>
                <w:sz w:val="18"/>
                <w:szCs w:val="18"/>
              </w:rPr>
            </w:pPr>
            <w:r w:rsidRPr="00D65609">
              <w:rPr>
                <w:rFonts w:asciiTheme="minorBidi" w:hAnsiTheme="minorBidi"/>
                <w:sz w:val="18"/>
                <w:szCs w:val="18"/>
              </w:rPr>
              <w:t>0,26</w:t>
            </w:r>
            <w:r w:rsidRPr="00D65609">
              <w:rPr>
                <w:rFonts w:asciiTheme="minorBidi" w:hAnsiTheme="minorBidi"/>
                <w:sz w:val="18"/>
                <w:szCs w:val="18"/>
                <w:vertAlign w:val="superscript"/>
              </w:rPr>
              <w:t>b</w:t>
            </w:r>
          </w:p>
        </w:tc>
      </w:tr>
      <w:tr w:rsidR="00CA6528" w:rsidRPr="00D65609" w:rsidTr="00CA6528">
        <w:trPr>
          <w:trHeight w:val="255"/>
        </w:trPr>
        <w:tc>
          <w:tcPr>
            <w:tcW w:w="5954" w:type="dxa"/>
            <w:tcBorders>
              <w:top w:val="nil"/>
              <w:left w:val="nil"/>
              <w:right w:val="nil"/>
            </w:tcBorders>
          </w:tcPr>
          <w:p w:rsidR="00CA6528" w:rsidRPr="00D65609" w:rsidRDefault="00CA6528" w:rsidP="00C97C00">
            <w:pPr>
              <w:tabs>
                <w:tab w:val="left" w:pos="709"/>
                <w:tab w:val="left" w:pos="1620"/>
              </w:tabs>
              <w:ind w:left="-108"/>
              <w:rPr>
                <w:rFonts w:asciiTheme="minorBidi" w:hAnsiTheme="minorBidi"/>
                <w:sz w:val="18"/>
                <w:szCs w:val="18"/>
              </w:rPr>
            </w:pPr>
            <w:r w:rsidRPr="00D65609">
              <w:rPr>
                <w:rFonts w:asciiTheme="minorBidi" w:hAnsiTheme="minorBidi"/>
                <w:sz w:val="18"/>
                <w:szCs w:val="18"/>
              </w:rPr>
              <w:t>112,5 g pupuk padat kotoran ayam yang dicairkan</w:t>
            </w:r>
          </w:p>
        </w:tc>
        <w:tc>
          <w:tcPr>
            <w:tcW w:w="3118" w:type="dxa"/>
            <w:tcBorders>
              <w:top w:val="nil"/>
              <w:left w:val="nil"/>
              <w:right w:val="nil"/>
            </w:tcBorders>
          </w:tcPr>
          <w:p w:rsidR="00CA6528" w:rsidRPr="00D65609" w:rsidRDefault="00CA6528" w:rsidP="00C97C00">
            <w:pPr>
              <w:tabs>
                <w:tab w:val="left" w:pos="709"/>
                <w:tab w:val="left" w:pos="1620"/>
              </w:tabs>
              <w:jc w:val="center"/>
              <w:rPr>
                <w:rFonts w:asciiTheme="minorBidi" w:hAnsiTheme="minorBidi"/>
                <w:sz w:val="18"/>
                <w:szCs w:val="18"/>
              </w:rPr>
            </w:pPr>
            <w:r w:rsidRPr="00D65609">
              <w:rPr>
                <w:rFonts w:asciiTheme="minorBidi" w:hAnsiTheme="minorBidi"/>
                <w:sz w:val="18"/>
                <w:szCs w:val="18"/>
              </w:rPr>
              <w:t>0,30</w:t>
            </w:r>
            <w:r w:rsidRPr="00D65609">
              <w:rPr>
                <w:rFonts w:asciiTheme="minorBidi" w:hAnsiTheme="minorBidi"/>
                <w:sz w:val="18"/>
                <w:szCs w:val="18"/>
                <w:vertAlign w:val="superscript"/>
              </w:rPr>
              <w:t>b</w:t>
            </w:r>
          </w:p>
        </w:tc>
      </w:tr>
    </w:tbl>
    <w:p w:rsidR="00CA6528" w:rsidRPr="00D65609" w:rsidRDefault="00CA6528" w:rsidP="00D65609">
      <w:pPr>
        <w:tabs>
          <w:tab w:val="left" w:pos="284"/>
        </w:tabs>
        <w:spacing w:after="0" w:line="240" w:lineRule="auto"/>
        <w:ind w:left="1134" w:hanging="1134"/>
        <w:rPr>
          <w:rFonts w:asciiTheme="minorBidi" w:hAnsiTheme="minorBidi"/>
          <w:bCs/>
          <w:sz w:val="18"/>
          <w:szCs w:val="18"/>
        </w:rPr>
      </w:pPr>
      <w:proofErr w:type="gramStart"/>
      <w:r w:rsidRPr="00D65609">
        <w:rPr>
          <w:rFonts w:asciiTheme="minorBidi" w:hAnsiTheme="minorBidi"/>
          <w:bCs/>
          <w:sz w:val="18"/>
          <w:szCs w:val="18"/>
        </w:rPr>
        <w:t>Keterangan :</w:t>
      </w:r>
      <w:proofErr w:type="gramEnd"/>
      <w:r w:rsidRPr="00D65609">
        <w:rPr>
          <w:rFonts w:asciiTheme="minorBidi" w:hAnsiTheme="minorBidi"/>
          <w:bCs/>
          <w:sz w:val="18"/>
          <w:szCs w:val="18"/>
        </w:rPr>
        <w:t xml:space="preserve"> Angka-angka pada kolom yang sama diikuti oleh huruf yang sama tidak berbeda </w:t>
      </w:r>
      <w:r w:rsidR="00D65609">
        <w:rPr>
          <w:rFonts w:asciiTheme="minorBidi" w:hAnsiTheme="minorBidi"/>
          <w:bCs/>
          <w:sz w:val="18"/>
          <w:szCs w:val="18"/>
          <w:lang w:val="id-ID"/>
        </w:rPr>
        <w:t xml:space="preserve"> </w:t>
      </w:r>
      <w:r w:rsidRPr="00D65609">
        <w:rPr>
          <w:rFonts w:asciiTheme="minorBidi" w:hAnsiTheme="minorBidi"/>
          <w:bCs/>
          <w:sz w:val="18"/>
          <w:szCs w:val="18"/>
        </w:rPr>
        <w:t>nyata pada taraf 5% menurut UJD</w:t>
      </w:r>
    </w:p>
    <w:p w:rsidR="00CA6528" w:rsidRPr="00C97C00" w:rsidRDefault="00CA6528" w:rsidP="00C97C00">
      <w:pPr>
        <w:tabs>
          <w:tab w:val="left" w:pos="284"/>
          <w:tab w:val="left" w:pos="567"/>
        </w:tabs>
        <w:spacing w:after="0" w:line="240" w:lineRule="auto"/>
        <w:jc w:val="both"/>
        <w:rPr>
          <w:rFonts w:asciiTheme="minorBidi" w:hAnsiTheme="minorBidi"/>
          <w:bCs/>
          <w:sz w:val="20"/>
          <w:szCs w:val="20"/>
          <w:lang w:val="id-ID"/>
        </w:rPr>
      </w:pPr>
    </w:p>
    <w:p w:rsidR="00CA6528" w:rsidRPr="00C97C00" w:rsidRDefault="00CA6528" w:rsidP="00C97C00">
      <w:pPr>
        <w:tabs>
          <w:tab w:val="left" w:pos="284"/>
          <w:tab w:val="left" w:pos="567"/>
        </w:tabs>
        <w:spacing w:after="0" w:line="240" w:lineRule="auto"/>
        <w:jc w:val="both"/>
        <w:rPr>
          <w:rFonts w:asciiTheme="minorBidi" w:hAnsiTheme="minorBidi"/>
          <w:bCs/>
          <w:sz w:val="20"/>
          <w:szCs w:val="20"/>
          <w:lang w:val="id-ID"/>
        </w:rPr>
        <w:sectPr w:rsidR="00CA6528" w:rsidRPr="00C97C00" w:rsidSect="00C97C00">
          <w:type w:val="continuous"/>
          <w:pgSz w:w="11906" w:h="16838"/>
          <w:pgMar w:top="1418" w:right="1418" w:bottom="1418" w:left="1418" w:header="708" w:footer="708" w:gutter="0"/>
          <w:cols w:space="428"/>
          <w:docGrid w:linePitch="360"/>
        </w:sectPr>
      </w:pPr>
    </w:p>
    <w:p w:rsidR="00F70AA0" w:rsidRDefault="00D65609" w:rsidP="00C97C00">
      <w:pPr>
        <w:tabs>
          <w:tab w:val="left" w:pos="284"/>
          <w:tab w:val="left" w:pos="567"/>
        </w:tabs>
        <w:spacing w:after="0" w:line="240" w:lineRule="auto"/>
        <w:jc w:val="both"/>
        <w:rPr>
          <w:rFonts w:asciiTheme="minorBidi" w:hAnsiTheme="minorBidi"/>
          <w:bCs/>
          <w:sz w:val="20"/>
          <w:szCs w:val="20"/>
        </w:rPr>
        <w:sectPr w:rsidR="00F70AA0" w:rsidSect="00C97C00">
          <w:type w:val="continuous"/>
          <w:pgSz w:w="11906" w:h="16838"/>
          <w:pgMar w:top="1418" w:right="1418" w:bottom="1418" w:left="1418" w:header="708" w:footer="708" w:gutter="0"/>
          <w:cols w:space="428"/>
          <w:docGrid w:linePitch="360"/>
        </w:sectPr>
      </w:pPr>
      <w:r>
        <w:rPr>
          <w:rFonts w:asciiTheme="minorBidi" w:hAnsiTheme="minorBidi"/>
          <w:bCs/>
          <w:sz w:val="20"/>
          <w:szCs w:val="20"/>
        </w:rPr>
        <w:lastRenderedPageBreak/>
        <w:tab/>
      </w:r>
      <w:r>
        <w:rPr>
          <w:rFonts w:asciiTheme="minorBidi" w:hAnsiTheme="minorBidi"/>
          <w:bCs/>
          <w:sz w:val="20"/>
          <w:szCs w:val="20"/>
        </w:rPr>
        <w:tab/>
      </w:r>
    </w:p>
    <w:p w:rsidR="00CA6528" w:rsidRPr="00C97C00" w:rsidRDefault="00CA6528" w:rsidP="00C97C00">
      <w:pPr>
        <w:tabs>
          <w:tab w:val="left" w:pos="284"/>
          <w:tab w:val="left" w:pos="567"/>
        </w:tabs>
        <w:spacing w:after="0" w:line="240" w:lineRule="auto"/>
        <w:jc w:val="both"/>
        <w:rPr>
          <w:rFonts w:asciiTheme="minorBidi" w:hAnsiTheme="minorBidi"/>
          <w:bCs/>
          <w:sz w:val="20"/>
          <w:szCs w:val="20"/>
        </w:rPr>
      </w:pPr>
      <w:r w:rsidRPr="00C97C00">
        <w:rPr>
          <w:rFonts w:asciiTheme="minorBidi" w:hAnsiTheme="minorBidi"/>
          <w:bCs/>
          <w:sz w:val="20"/>
          <w:szCs w:val="20"/>
        </w:rPr>
        <w:lastRenderedPageBreak/>
        <w:t>Tabel</w:t>
      </w:r>
      <w:r w:rsidRPr="00C97C00">
        <w:rPr>
          <w:rFonts w:asciiTheme="minorBidi" w:hAnsiTheme="minorBidi"/>
          <w:bCs/>
          <w:sz w:val="20"/>
          <w:szCs w:val="20"/>
          <w:lang w:val="id-ID"/>
        </w:rPr>
        <w:t xml:space="preserve"> </w:t>
      </w:r>
      <w:r w:rsidRPr="00C97C00">
        <w:rPr>
          <w:rFonts w:asciiTheme="minorBidi" w:hAnsiTheme="minorBidi"/>
          <w:bCs/>
          <w:sz w:val="20"/>
          <w:szCs w:val="20"/>
        </w:rPr>
        <w:t xml:space="preserve">7. </w:t>
      </w:r>
      <w:proofErr w:type="gramStart"/>
      <w:r w:rsidRPr="00C97C00">
        <w:rPr>
          <w:rFonts w:asciiTheme="minorBidi" w:hAnsiTheme="minorBidi"/>
          <w:bCs/>
          <w:sz w:val="20"/>
          <w:szCs w:val="20"/>
        </w:rPr>
        <w:t>memperlihatkan</w:t>
      </w:r>
      <w:proofErr w:type="gramEnd"/>
      <w:r w:rsidRPr="00C97C00">
        <w:rPr>
          <w:rFonts w:asciiTheme="minorBidi" w:hAnsiTheme="minorBidi"/>
          <w:bCs/>
          <w:sz w:val="20"/>
          <w:szCs w:val="20"/>
        </w:rPr>
        <w:t xml:space="preserve"> adanya pengaruh sangat nyata terhadap unsur hara N total tanah gambut yang telah diberi perlakuan pupuk padat kotoran ayam dan pupuk padat kotoran ayam yamg dicairkan. Pemberian 112,5 g pupuk padat kotoran ayam memberikan hasil tertinggi terhadap kandungan unsur hara N total tanah gambut yaitu 0,40 % yang sangat berbeda nyata dengan perlakuan lainnya. Hasil penelitian Dewi (2013) menyatakan bahwa kandungan N total tanah gambut setelah penanaman mengalami peningkatan dibandingkan sebelum dilakukan penanaman. Dimana kandungan N total tanah awal sebelum penanaman sebesar 0</w:t>
      </w:r>
      <w:proofErr w:type="gramStart"/>
      <w:r w:rsidRPr="00C97C00">
        <w:rPr>
          <w:rFonts w:asciiTheme="minorBidi" w:hAnsiTheme="minorBidi"/>
          <w:bCs/>
          <w:sz w:val="20"/>
          <w:szCs w:val="20"/>
        </w:rPr>
        <w:t>,51</w:t>
      </w:r>
      <w:proofErr w:type="gramEnd"/>
      <w:r w:rsidRPr="00C97C00">
        <w:rPr>
          <w:rFonts w:asciiTheme="minorBidi" w:hAnsiTheme="minorBidi"/>
          <w:bCs/>
          <w:sz w:val="20"/>
          <w:szCs w:val="20"/>
        </w:rPr>
        <w:t xml:space="preserve">%  setelah dilakukan pemberian pupuk kandang ayam dengan dosis 60 ton/ha mengalami peningkatan N total tanah sebesar 0,64%. Hal ini karena pupuk kandang ayam memiliki kandungan unsur hara N yang tinggi sehingga dapat meningkatkan N total pada tanah gambut. </w:t>
      </w:r>
    </w:p>
    <w:p w:rsidR="00567AA5" w:rsidRPr="00C97C00" w:rsidRDefault="00567AA5" w:rsidP="00C97C00">
      <w:pPr>
        <w:tabs>
          <w:tab w:val="left" w:pos="284"/>
          <w:tab w:val="left" w:pos="567"/>
        </w:tabs>
        <w:spacing w:after="0" w:line="240" w:lineRule="auto"/>
        <w:jc w:val="both"/>
        <w:rPr>
          <w:rFonts w:asciiTheme="minorBidi" w:hAnsiTheme="minorBidi"/>
          <w:bCs/>
          <w:sz w:val="20"/>
          <w:szCs w:val="20"/>
          <w:lang w:val="id-ID"/>
        </w:rPr>
      </w:pPr>
      <w:r w:rsidRPr="00C97C00">
        <w:rPr>
          <w:rFonts w:asciiTheme="minorBidi" w:hAnsiTheme="minorBidi"/>
          <w:bCs/>
          <w:sz w:val="20"/>
          <w:szCs w:val="20"/>
        </w:rPr>
        <w:tab/>
      </w:r>
      <w:r w:rsidRPr="00C97C00">
        <w:rPr>
          <w:rFonts w:asciiTheme="minorBidi" w:hAnsiTheme="minorBidi"/>
          <w:bCs/>
          <w:sz w:val="20"/>
          <w:szCs w:val="20"/>
          <w:lang w:val="id-ID"/>
        </w:rPr>
        <w:tab/>
      </w:r>
      <w:r w:rsidR="00CA6528" w:rsidRPr="00C97C00">
        <w:rPr>
          <w:rFonts w:asciiTheme="minorBidi" w:hAnsiTheme="minorBidi"/>
          <w:bCs/>
          <w:sz w:val="20"/>
          <w:szCs w:val="20"/>
        </w:rPr>
        <w:t>Pemberian dosis 112</w:t>
      </w:r>
      <w:proofErr w:type="gramStart"/>
      <w:r w:rsidR="00CA6528" w:rsidRPr="00C97C00">
        <w:rPr>
          <w:rFonts w:asciiTheme="minorBidi" w:hAnsiTheme="minorBidi"/>
          <w:bCs/>
          <w:sz w:val="20"/>
          <w:szCs w:val="20"/>
        </w:rPr>
        <w:t>,5</w:t>
      </w:r>
      <w:proofErr w:type="gramEnd"/>
      <w:r w:rsidR="00CA6528" w:rsidRPr="00C97C00">
        <w:rPr>
          <w:rFonts w:asciiTheme="minorBidi" w:hAnsiTheme="minorBidi"/>
          <w:bCs/>
          <w:sz w:val="20"/>
          <w:szCs w:val="20"/>
        </w:rPr>
        <w:t xml:space="preserve"> g pupuk padat kotoran ayam mempengaruhi unsur hara N total pada tanah gambut setelah penanaman. Hal ini disebabkan karena dosis dan kandungan unsur hara N total yang terdapat pada pupuk padat kotoran ayam lebih tinggi dibandingkan dengan pupuk padat kotoran ayam yang dicairkan. Menurut Kusuma (2015) Dosis pupuk kandang </w:t>
      </w:r>
      <w:r w:rsidR="00CA6528" w:rsidRPr="00C97C00">
        <w:rPr>
          <w:rFonts w:asciiTheme="minorBidi" w:hAnsiTheme="minorBidi"/>
          <w:bCs/>
          <w:sz w:val="20"/>
          <w:szCs w:val="20"/>
        </w:rPr>
        <w:lastRenderedPageBreak/>
        <w:t>kotoran ternak ayam yang digunakan dalam penelitian ini merupakan dosis yang cukup besar. Hal ini tentunya akan meningkatkan ketersediaan hara dalam tanah terutama unsur N. Menurut Hanafiah (2005), peningkatan N terjadi karena mikroba didalam tanah melakukan dekomposisi bahan organik dan mineralisasi (aminisasi, amonifikasi, dan nitrifikasi). Utami dan Handayani (2003) menyatakan bahwa tingginya N-total terjadi karena penambahan bahan organik. Penambahan bahan organik mampu meningkatkan N-total tetapi peningkatan tidak secara mencolok.</w:t>
      </w:r>
    </w:p>
    <w:p w:rsidR="00CA6528" w:rsidRPr="00C97C00" w:rsidRDefault="00567AA5" w:rsidP="00C97C00">
      <w:pPr>
        <w:tabs>
          <w:tab w:val="left" w:pos="284"/>
          <w:tab w:val="left" w:pos="567"/>
        </w:tabs>
        <w:spacing w:after="0" w:line="240" w:lineRule="auto"/>
        <w:jc w:val="both"/>
        <w:rPr>
          <w:rFonts w:asciiTheme="minorBidi" w:hAnsiTheme="minorBidi"/>
          <w:bCs/>
          <w:sz w:val="20"/>
          <w:szCs w:val="20"/>
          <w:lang w:val="id-ID"/>
        </w:rPr>
      </w:pPr>
      <w:r w:rsidRPr="00C97C00">
        <w:rPr>
          <w:rFonts w:asciiTheme="minorBidi" w:hAnsiTheme="minorBidi"/>
          <w:bCs/>
          <w:sz w:val="20"/>
          <w:szCs w:val="20"/>
          <w:lang w:val="id-ID"/>
        </w:rPr>
        <w:tab/>
      </w:r>
      <w:r w:rsidRPr="00C97C00">
        <w:rPr>
          <w:rFonts w:asciiTheme="minorBidi" w:hAnsiTheme="minorBidi"/>
          <w:bCs/>
          <w:sz w:val="20"/>
          <w:szCs w:val="20"/>
          <w:lang w:val="id-ID"/>
        </w:rPr>
        <w:tab/>
      </w:r>
      <w:r w:rsidR="00CA6528" w:rsidRPr="00C97C00">
        <w:rPr>
          <w:rFonts w:asciiTheme="minorBidi" w:hAnsiTheme="minorBidi"/>
          <w:bCs/>
          <w:sz w:val="20"/>
          <w:szCs w:val="20"/>
          <w:lang w:val="id-ID"/>
        </w:rPr>
        <w:t xml:space="preserve">Dari hasil analisis N total pupuk padat kotoran ayam dan pupuk padat kotoran ayam yang dicairkan menunjukkan bahwa N total pupuk padat yang dicairkan lebih rendah dibandingkan pupuk padat yang kotoran ayam. </w:t>
      </w:r>
      <w:r w:rsidR="00CA6528" w:rsidRPr="00C97C00">
        <w:rPr>
          <w:rFonts w:asciiTheme="minorBidi" w:hAnsiTheme="minorBidi"/>
          <w:bCs/>
          <w:sz w:val="20"/>
          <w:szCs w:val="20"/>
        </w:rPr>
        <w:t xml:space="preserve">Hal ini disebabkan pada proses fermentasi atau pencairan pupuk kandang ayam mengalami penguapan sehingga kandungan N total menjadi lebih sedikit. Firmansyah dan Sumarni (2013) hal tersebut diduga karena sifat N yang mudah menguap. Wijanarko dkk. (2012) menyatakn bentuk N anorganik adalah amonium (NH4-) dan nitrat (NO3-) bentuk N2 dan NO merupakan bentuk yang hilang sebagai gas akibat proses denitrifikasi. Cicerone (1989) </w:t>
      </w:r>
      <w:r w:rsidR="00CA6528" w:rsidRPr="00C97C00">
        <w:rPr>
          <w:rFonts w:asciiTheme="minorBidi" w:hAnsiTheme="minorBidi"/>
          <w:bCs/>
          <w:i/>
          <w:sz w:val="20"/>
          <w:szCs w:val="20"/>
        </w:rPr>
        <w:t>dalam</w:t>
      </w:r>
      <w:r w:rsidR="00CA6528" w:rsidRPr="00C97C00">
        <w:rPr>
          <w:rFonts w:asciiTheme="minorBidi" w:hAnsiTheme="minorBidi"/>
          <w:bCs/>
          <w:sz w:val="20"/>
          <w:szCs w:val="20"/>
        </w:rPr>
        <w:t xml:space="preserve"> Hastuti </w:t>
      </w:r>
      <w:r w:rsidR="00CA6528" w:rsidRPr="00C97C00">
        <w:rPr>
          <w:rFonts w:asciiTheme="minorBidi" w:hAnsiTheme="minorBidi"/>
          <w:bCs/>
          <w:sz w:val="20"/>
          <w:szCs w:val="20"/>
        </w:rPr>
        <w:lastRenderedPageBreak/>
        <w:t>(2011) denitrifikasi merupakan proses utama pendegradasi senyawa nitrogen dalam kondisi tidak ada oksigen atau anaerob. Proses denitrifikasi mampu menghasilkan produk samping berupa N</w:t>
      </w:r>
      <w:r w:rsidR="00CA6528" w:rsidRPr="00C97C00">
        <w:rPr>
          <w:rFonts w:asciiTheme="minorBidi" w:hAnsiTheme="minorBidi"/>
          <w:bCs/>
          <w:sz w:val="20"/>
          <w:szCs w:val="20"/>
          <w:vertAlign w:val="subscript"/>
        </w:rPr>
        <w:t>2</w:t>
      </w:r>
      <w:r w:rsidR="00CA6528" w:rsidRPr="00C97C00">
        <w:rPr>
          <w:rFonts w:asciiTheme="minorBidi" w:hAnsiTheme="minorBidi"/>
          <w:bCs/>
          <w:sz w:val="20"/>
          <w:szCs w:val="20"/>
        </w:rPr>
        <w:t>O yang termasuk dalam gas rumah kaca. Gas ini mampu memberikan kondisi pemanasan bumi dan kerusakan lapisan ozon di atmosfer.</w:t>
      </w:r>
    </w:p>
    <w:p w:rsidR="00CA6528" w:rsidRPr="00C97C00" w:rsidRDefault="00CA6528" w:rsidP="00C97C00">
      <w:pPr>
        <w:tabs>
          <w:tab w:val="left" w:pos="284"/>
          <w:tab w:val="left" w:pos="567"/>
        </w:tabs>
        <w:spacing w:after="0" w:line="240" w:lineRule="auto"/>
        <w:jc w:val="both"/>
        <w:rPr>
          <w:rFonts w:asciiTheme="minorBidi" w:hAnsiTheme="minorBidi"/>
          <w:bCs/>
          <w:sz w:val="20"/>
          <w:szCs w:val="20"/>
          <w:lang w:val="id-ID"/>
        </w:rPr>
      </w:pPr>
    </w:p>
    <w:p w:rsidR="00CA6528" w:rsidRPr="00C97C00" w:rsidRDefault="00CA6528" w:rsidP="00C97C00">
      <w:pPr>
        <w:tabs>
          <w:tab w:val="left" w:pos="284"/>
          <w:tab w:val="left" w:pos="567"/>
        </w:tabs>
        <w:spacing w:after="0" w:line="240" w:lineRule="auto"/>
        <w:rPr>
          <w:rFonts w:asciiTheme="minorBidi" w:hAnsiTheme="minorBidi"/>
          <w:bCs/>
          <w:sz w:val="20"/>
          <w:szCs w:val="20"/>
        </w:rPr>
      </w:pPr>
      <w:r w:rsidRPr="00C97C00">
        <w:rPr>
          <w:rFonts w:asciiTheme="minorBidi" w:hAnsiTheme="minorBidi"/>
          <w:b/>
          <w:bCs/>
          <w:sz w:val="20"/>
          <w:szCs w:val="20"/>
        </w:rPr>
        <w:lastRenderedPageBreak/>
        <w:t>Kandungan C Organik Tanah Gambut</w:t>
      </w:r>
    </w:p>
    <w:p w:rsidR="00CA6528" w:rsidRPr="00C97C00" w:rsidRDefault="00CA6528" w:rsidP="00C97C00">
      <w:pPr>
        <w:spacing w:after="0" w:line="240" w:lineRule="auto"/>
        <w:ind w:firstLine="567"/>
        <w:jc w:val="both"/>
        <w:rPr>
          <w:rFonts w:asciiTheme="minorBidi" w:hAnsiTheme="minorBidi"/>
          <w:sz w:val="20"/>
          <w:szCs w:val="20"/>
          <w:lang w:val="id-ID"/>
        </w:rPr>
      </w:pPr>
      <w:r w:rsidRPr="00C97C00">
        <w:rPr>
          <w:rFonts w:asciiTheme="minorBidi" w:hAnsiTheme="minorBidi"/>
          <w:sz w:val="20"/>
          <w:szCs w:val="20"/>
        </w:rPr>
        <w:t xml:space="preserve">Hasil analisis sidik ragam memperlihatkan bahwa pemberian pupuk kandang ayam yang diberikan dengan </w:t>
      </w:r>
      <w:proofErr w:type="gramStart"/>
      <w:r w:rsidRPr="00C97C00">
        <w:rPr>
          <w:rFonts w:asciiTheme="minorBidi" w:hAnsiTheme="minorBidi"/>
          <w:sz w:val="20"/>
          <w:szCs w:val="20"/>
        </w:rPr>
        <w:t>cara</w:t>
      </w:r>
      <w:proofErr w:type="gramEnd"/>
      <w:r w:rsidRPr="00C97C00">
        <w:rPr>
          <w:rFonts w:asciiTheme="minorBidi" w:hAnsiTheme="minorBidi"/>
          <w:sz w:val="20"/>
          <w:szCs w:val="20"/>
        </w:rPr>
        <w:t xml:space="preserve"> yang berbeda berpengaruh tidak nyata terhadap kandungan unsur hara C organik pada tanah. Rataan kandungan unsur hara C organik dapat dilihat pada Tabel</w:t>
      </w:r>
      <w:r w:rsidRPr="00C97C00">
        <w:rPr>
          <w:rFonts w:asciiTheme="minorBidi" w:hAnsiTheme="minorBidi"/>
          <w:sz w:val="20"/>
          <w:szCs w:val="20"/>
          <w:lang w:val="id-ID"/>
        </w:rPr>
        <w:t xml:space="preserve"> </w:t>
      </w:r>
      <w:r w:rsidRPr="00C97C00">
        <w:rPr>
          <w:rFonts w:asciiTheme="minorBidi" w:hAnsiTheme="minorBidi"/>
          <w:sz w:val="20"/>
          <w:szCs w:val="20"/>
        </w:rPr>
        <w:t>8.</w:t>
      </w:r>
    </w:p>
    <w:p w:rsidR="00CA6528" w:rsidRPr="00C97C00" w:rsidRDefault="00CA6528" w:rsidP="00C97C00">
      <w:pPr>
        <w:tabs>
          <w:tab w:val="left" w:pos="284"/>
          <w:tab w:val="left" w:pos="567"/>
        </w:tabs>
        <w:spacing w:after="0" w:line="240" w:lineRule="auto"/>
        <w:jc w:val="both"/>
        <w:rPr>
          <w:rFonts w:asciiTheme="minorBidi" w:hAnsiTheme="minorBidi"/>
          <w:bCs/>
          <w:sz w:val="20"/>
          <w:szCs w:val="20"/>
          <w:lang w:val="id-ID"/>
        </w:rPr>
        <w:sectPr w:rsidR="00CA6528" w:rsidRPr="00C97C00" w:rsidSect="00F70AA0">
          <w:type w:val="continuous"/>
          <w:pgSz w:w="11906" w:h="16838"/>
          <w:pgMar w:top="1418" w:right="1418" w:bottom="1418" w:left="1418" w:header="708" w:footer="708" w:gutter="0"/>
          <w:cols w:num="2" w:space="428"/>
          <w:docGrid w:linePitch="360"/>
        </w:sectPr>
      </w:pPr>
    </w:p>
    <w:p w:rsidR="00CA6528" w:rsidRPr="00C97C00" w:rsidRDefault="00CA6528" w:rsidP="005B15EF">
      <w:pPr>
        <w:spacing w:after="0" w:line="240" w:lineRule="auto"/>
        <w:ind w:left="851" w:hanging="851"/>
        <w:jc w:val="both"/>
        <w:rPr>
          <w:rFonts w:asciiTheme="minorBidi" w:hAnsiTheme="minorBidi"/>
          <w:sz w:val="20"/>
          <w:szCs w:val="20"/>
        </w:rPr>
      </w:pPr>
      <w:r w:rsidRPr="00C97C00">
        <w:rPr>
          <w:rFonts w:asciiTheme="minorBidi" w:hAnsiTheme="minorBidi"/>
          <w:sz w:val="20"/>
          <w:szCs w:val="20"/>
        </w:rPr>
        <w:lastRenderedPageBreak/>
        <w:t>Tabel</w:t>
      </w:r>
      <w:r w:rsidRPr="00C97C00">
        <w:rPr>
          <w:rFonts w:asciiTheme="minorBidi" w:hAnsiTheme="minorBidi"/>
          <w:sz w:val="20"/>
          <w:szCs w:val="20"/>
          <w:lang w:val="id-ID"/>
        </w:rPr>
        <w:t xml:space="preserve"> </w:t>
      </w:r>
      <w:r w:rsidRPr="00C97C00">
        <w:rPr>
          <w:rFonts w:asciiTheme="minorBidi" w:hAnsiTheme="minorBidi"/>
          <w:sz w:val="20"/>
          <w:szCs w:val="20"/>
        </w:rPr>
        <w:t xml:space="preserve">8. Kandungan Unsur Hara C organik Tanah Gambut dengan </w:t>
      </w:r>
      <w:proofErr w:type="gramStart"/>
      <w:r w:rsidRPr="00C97C00">
        <w:rPr>
          <w:rFonts w:asciiTheme="minorBidi" w:hAnsiTheme="minorBidi"/>
          <w:sz w:val="20"/>
          <w:szCs w:val="20"/>
        </w:rPr>
        <w:t>Pemberian  Dosis</w:t>
      </w:r>
      <w:proofErr w:type="gramEnd"/>
      <w:r w:rsidRPr="00C97C00">
        <w:rPr>
          <w:rFonts w:asciiTheme="minorBidi" w:hAnsiTheme="minorBidi"/>
          <w:sz w:val="20"/>
          <w:szCs w:val="20"/>
        </w:rPr>
        <w:t xml:space="preserve"> Pupuk Padat Kotoran Ayam dan Dosis Pupuk Padat Kotoran Ayam yang Dicairkan</w:t>
      </w:r>
    </w:p>
    <w:tbl>
      <w:tblPr>
        <w:tblStyle w:val="TableGrid"/>
        <w:tblW w:w="0" w:type="auto"/>
        <w:tblInd w:w="108" w:type="dxa"/>
        <w:tblLook w:val="04A0" w:firstRow="1" w:lastRow="0" w:firstColumn="1" w:lastColumn="0" w:noHBand="0" w:noVBand="1"/>
      </w:tblPr>
      <w:tblGrid>
        <w:gridCol w:w="5670"/>
        <w:gridCol w:w="3402"/>
      </w:tblGrid>
      <w:tr w:rsidR="00CA6528" w:rsidRPr="005277AF" w:rsidTr="00CA6528">
        <w:tc>
          <w:tcPr>
            <w:tcW w:w="5670" w:type="dxa"/>
            <w:tcBorders>
              <w:left w:val="nil"/>
              <w:bottom w:val="single" w:sz="4" w:space="0" w:color="000000" w:themeColor="text1"/>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Perlakuan</w:t>
            </w:r>
          </w:p>
        </w:tc>
        <w:tc>
          <w:tcPr>
            <w:tcW w:w="3402" w:type="dxa"/>
            <w:tcBorders>
              <w:left w:val="nil"/>
              <w:bottom w:val="single" w:sz="4" w:space="0" w:color="000000" w:themeColor="text1"/>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C organik (%)</w:t>
            </w:r>
          </w:p>
        </w:tc>
      </w:tr>
      <w:tr w:rsidR="00CA6528" w:rsidRPr="005277AF" w:rsidTr="00CA6528">
        <w:tc>
          <w:tcPr>
            <w:tcW w:w="5670" w:type="dxa"/>
            <w:tcBorders>
              <w:left w:val="nil"/>
              <w:bottom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Kontrol (Tanpa pupuk)</w:t>
            </w:r>
          </w:p>
        </w:tc>
        <w:tc>
          <w:tcPr>
            <w:tcW w:w="3402" w:type="dxa"/>
            <w:tcBorders>
              <w:left w:val="nil"/>
              <w:bottom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16,58</w:t>
            </w:r>
          </w:p>
        </w:tc>
      </w:tr>
      <w:tr w:rsidR="00CA6528" w:rsidRPr="005277AF" w:rsidTr="00CA6528">
        <w:tc>
          <w:tcPr>
            <w:tcW w:w="5670" w:type="dxa"/>
            <w:tcBorders>
              <w:top w:val="nil"/>
              <w:left w:val="nil"/>
              <w:bottom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37,5 g pupuk padat kotoran ayam</w:t>
            </w:r>
          </w:p>
        </w:tc>
        <w:tc>
          <w:tcPr>
            <w:tcW w:w="3402" w:type="dxa"/>
            <w:tcBorders>
              <w:top w:val="nil"/>
              <w:left w:val="nil"/>
              <w:bottom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17,13</w:t>
            </w:r>
          </w:p>
        </w:tc>
      </w:tr>
      <w:tr w:rsidR="00CA6528" w:rsidRPr="005277AF" w:rsidTr="00CA6528">
        <w:tc>
          <w:tcPr>
            <w:tcW w:w="5670" w:type="dxa"/>
            <w:tcBorders>
              <w:top w:val="nil"/>
              <w:left w:val="nil"/>
              <w:bottom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75 g pupuk padat kotoran ayam</w:t>
            </w:r>
          </w:p>
        </w:tc>
        <w:tc>
          <w:tcPr>
            <w:tcW w:w="3402" w:type="dxa"/>
            <w:tcBorders>
              <w:top w:val="nil"/>
              <w:left w:val="nil"/>
              <w:bottom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17,00</w:t>
            </w:r>
          </w:p>
        </w:tc>
      </w:tr>
      <w:tr w:rsidR="00CA6528" w:rsidRPr="005277AF" w:rsidTr="00CA6528">
        <w:tc>
          <w:tcPr>
            <w:tcW w:w="5670" w:type="dxa"/>
            <w:tcBorders>
              <w:top w:val="nil"/>
              <w:left w:val="nil"/>
              <w:bottom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112,5 g pupuk padat kotoran ayam</w:t>
            </w:r>
          </w:p>
        </w:tc>
        <w:tc>
          <w:tcPr>
            <w:tcW w:w="3402" w:type="dxa"/>
            <w:tcBorders>
              <w:top w:val="nil"/>
              <w:left w:val="nil"/>
              <w:bottom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16,78</w:t>
            </w:r>
          </w:p>
        </w:tc>
      </w:tr>
      <w:tr w:rsidR="00CA6528" w:rsidRPr="005277AF" w:rsidTr="00CA6528">
        <w:tc>
          <w:tcPr>
            <w:tcW w:w="5670" w:type="dxa"/>
            <w:tcBorders>
              <w:top w:val="nil"/>
              <w:left w:val="nil"/>
              <w:bottom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37,5 g pupuk padat kotoran ayam  yang dicairkan</w:t>
            </w:r>
          </w:p>
        </w:tc>
        <w:tc>
          <w:tcPr>
            <w:tcW w:w="3402" w:type="dxa"/>
            <w:tcBorders>
              <w:top w:val="nil"/>
              <w:left w:val="nil"/>
              <w:bottom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16,70</w:t>
            </w:r>
          </w:p>
        </w:tc>
      </w:tr>
      <w:tr w:rsidR="00CA6528" w:rsidRPr="005277AF" w:rsidTr="00CA6528">
        <w:trPr>
          <w:trHeight w:val="240"/>
        </w:trPr>
        <w:tc>
          <w:tcPr>
            <w:tcW w:w="5670" w:type="dxa"/>
            <w:tcBorders>
              <w:top w:val="nil"/>
              <w:left w:val="nil"/>
              <w:bottom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75 g pupuk padat kotoran ayam yang dicairkan</w:t>
            </w:r>
          </w:p>
        </w:tc>
        <w:tc>
          <w:tcPr>
            <w:tcW w:w="3402" w:type="dxa"/>
            <w:tcBorders>
              <w:top w:val="nil"/>
              <w:left w:val="nil"/>
              <w:bottom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17,15</w:t>
            </w:r>
          </w:p>
        </w:tc>
      </w:tr>
      <w:tr w:rsidR="00CA6528" w:rsidRPr="005277AF" w:rsidTr="00CA6528">
        <w:trPr>
          <w:trHeight w:val="315"/>
        </w:trPr>
        <w:tc>
          <w:tcPr>
            <w:tcW w:w="5670" w:type="dxa"/>
            <w:tcBorders>
              <w:top w:val="nil"/>
              <w:left w:val="nil"/>
              <w:right w:val="nil"/>
            </w:tcBorders>
          </w:tcPr>
          <w:p w:rsidR="00CA6528" w:rsidRPr="005277AF" w:rsidRDefault="00CA6528" w:rsidP="00C97C00">
            <w:pPr>
              <w:tabs>
                <w:tab w:val="left" w:pos="709"/>
                <w:tab w:val="left" w:pos="1620"/>
              </w:tabs>
              <w:ind w:left="-108"/>
              <w:rPr>
                <w:rFonts w:asciiTheme="minorBidi" w:hAnsiTheme="minorBidi"/>
                <w:sz w:val="18"/>
                <w:szCs w:val="18"/>
              </w:rPr>
            </w:pPr>
            <w:r w:rsidRPr="005277AF">
              <w:rPr>
                <w:rFonts w:asciiTheme="minorBidi" w:hAnsiTheme="minorBidi"/>
                <w:sz w:val="18"/>
                <w:szCs w:val="18"/>
              </w:rPr>
              <w:t>112,5 g pupuk padat kotoran ayam yang dicairkan</w:t>
            </w:r>
          </w:p>
        </w:tc>
        <w:tc>
          <w:tcPr>
            <w:tcW w:w="3402" w:type="dxa"/>
            <w:tcBorders>
              <w:top w:val="nil"/>
              <w:left w:val="nil"/>
              <w:right w:val="nil"/>
            </w:tcBorders>
          </w:tcPr>
          <w:p w:rsidR="00CA6528" w:rsidRPr="005277AF" w:rsidRDefault="00CA6528" w:rsidP="00C97C00">
            <w:pPr>
              <w:tabs>
                <w:tab w:val="left" w:pos="709"/>
                <w:tab w:val="left" w:pos="1620"/>
              </w:tabs>
              <w:jc w:val="center"/>
              <w:rPr>
                <w:rFonts w:asciiTheme="minorBidi" w:hAnsiTheme="minorBidi"/>
                <w:sz w:val="18"/>
                <w:szCs w:val="18"/>
              </w:rPr>
            </w:pPr>
            <w:r w:rsidRPr="005277AF">
              <w:rPr>
                <w:rFonts w:asciiTheme="minorBidi" w:hAnsiTheme="minorBidi"/>
                <w:sz w:val="18"/>
                <w:szCs w:val="18"/>
              </w:rPr>
              <w:t>18,73</w:t>
            </w:r>
          </w:p>
        </w:tc>
      </w:tr>
    </w:tbl>
    <w:p w:rsidR="00CA6528" w:rsidRPr="00C97C00" w:rsidRDefault="00CA6528" w:rsidP="00C97C00">
      <w:pPr>
        <w:tabs>
          <w:tab w:val="left" w:pos="284"/>
        </w:tabs>
        <w:spacing w:after="0" w:line="240" w:lineRule="auto"/>
        <w:rPr>
          <w:rFonts w:asciiTheme="minorBidi" w:hAnsiTheme="minorBidi"/>
          <w:bCs/>
          <w:sz w:val="20"/>
          <w:szCs w:val="20"/>
          <w:lang w:val="id-ID"/>
        </w:rPr>
      </w:pPr>
    </w:p>
    <w:p w:rsidR="00CA6528" w:rsidRPr="00C97C00" w:rsidRDefault="00CA6528" w:rsidP="00C97C00">
      <w:pPr>
        <w:tabs>
          <w:tab w:val="left" w:pos="284"/>
          <w:tab w:val="left" w:pos="567"/>
        </w:tabs>
        <w:spacing w:after="0" w:line="240" w:lineRule="auto"/>
        <w:jc w:val="both"/>
        <w:rPr>
          <w:rFonts w:asciiTheme="minorBidi" w:hAnsiTheme="minorBidi"/>
          <w:bCs/>
          <w:sz w:val="20"/>
          <w:szCs w:val="20"/>
          <w:lang w:val="id-ID"/>
        </w:rPr>
        <w:sectPr w:rsidR="00CA6528" w:rsidRPr="00C97C00" w:rsidSect="00C97C00">
          <w:type w:val="continuous"/>
          <w:pgSz w:w="11906" w:h="16838"/>
          <w:pgMar w:top="1418" w:right="1418" w:bottom="1418" w:left="1418" w:header="708" w:footer="708" w:gutter="0"/>
          <w:cols w:space="428"/>
          <w:docGrid w:linePitch="360"/>
        </w:sectPr>
      </w:pPr>
    </w:p>
    <w:p w:rsidR="00F70AA0" w:rsidRDefault="005B15EF" w:rsidP="00C97C00">
      <w:pPr>
        <w:tabs>
          <w:tab w:val="left" w:pos="284"/>
          <w:tab w:val="left" w:pos="567"/>
        </w:tabs>
        <w:spacing w:after="0" w:line="240" w:lineRule="auto"/>
        <w:jc w:val="both"/>
        <w:rPr>
          <w:rFonts w:asciiTheme="minorBidi" w:hAnsiTheme="minorBidi"/>
          <w:bCs/>
          <w:sz w:val="20"/>
          <w:szCs w:val="20"/>
        </w:rPr>
        <w:sectPr w:rsidR="00F70AA0" w:rsidSect="00C97C00">
          <w:type w:val="continuous"/>
          <w:pgSz w:w="11906" w:h="16838"/>
          <w:pgMar w:top="1418" w:right="1418" w:bottom="1418" w:left="1418" w:header="708" w:footer="708" w:gutter="0"/>
          <w:cols w:space="428"/>
          <w:docGrid w:linePitch="360"/>
        </w:sectPr>
      </w:pPr>
      <w:r>
        <w:rPr>
          <w:rFonts w:asciiTheme="minorBidi" w:hAnsiTheme="minorBidi"/>
          <w:bCs/>
          <w:sz w:val="20"/>
          <w:szCs w:val="20"/>
        </w:rPr>
        <w:lastRenderedPageBreak/>
        <w:tab/>
      </w:r>
      <w:r>
        <w:rPr>
          <w:rFonts w:asciiTheme="minorBidi" w:hAnsiTheme="minorBidi"/>
          <w:bCs/>
          <w:sz w:val="20"/>
          <w:szCs w:val="20"/>
        </w:rPr>
        <w:tab/>
      </w:r>
    </w:p>
    <w:p w:rsidR="00CA6528" w:rsidRPr="00C97C00" w:rsidRDefault="005B15EF" w:rsidP="00C97C00">
      <w:pPr>
        <w:tabs>
          <w:tab w:val="left" w:pos="284"/>
          <w:tab w:val="left" w:pos="567"/>
        </w:tabs>
        <w:spacing w:after="0" w:line="240" w:lineRule="auto"/>
        <w:jc w:val="both"/>
        <w:rPr>
          <w:rFonts w:asciiTheme="minorBidi" w:hAnsiTheme="minorBidi"/>
          <w:bCs/>
          <w:sz w:val="20"/>
          <w:szCs w:val="20"/>
        </w:rPr>
      </w:pPr>
      <w:r>
        <w:rPr>
          <w:rFonts w:asciiTheme="minorBidi" w:hAnsiTheme="minorBidi"/>
          <w:bCs/>
          <w:sz w:val="20"/>
          <w:szCs w:val="20"/>
        </w:rPr>
        <w:lastRenderedPageBreak/>
        <w:t>Pada tab</w:t>
      </w:r>
      <w:r>
        <w:rPr>
          <w:rFonts w:asciiTheme="minorBidi" w:hAnsiTheme="minorBidi"/>
          <w:bCs/>
          <w:sz w:val="20"/>
          <w:szCs w:val="20"/>
          <w:lang w:val="id-ID"/>
        </w:rPr>
        <w:t>el</w:t>
      </w:r>
      <w:r w:rsidR="00CA6528" w:rsidRPr="00C97C00">
        <w:rPr>
          <w:rFonts w:asciiTheme="minorBidi" w:hAnsiTheme="minorBidi"/>
          <w:bCs/>
          <w:sz w:val="20"/>
          <w:szCs w:val="20"/>
          <w:lang w:val="id-ID"/>
        </w:rPr>
        <w:t xml:space="preserve"> </w:t>
      </w:r>
      <w:r w:rsidR="00CA6528" w:rsidRPr="00C97C00">
        <w:rPr>
          <w:rFonts w:asciiTheme="minorBidi" w:hAnsiTheme="minorBidi"/>
          <w:bCs/>
          <w:sz w:val="20"/>
          <w:szCs w:val="20"/>
        </w:rPr>
        <w:t xml:space="preserve">8. </w:t>
      </w:r>
      <w:proofErr w:type="gramStart"/>
      <w:r w:rsidR="00CA6528" w:rsidRPr="00C97C00">
        <w:rPr>
          <w:rFonts w:asciiTheme="minorBidi" w:hAnsiTheme="minorBidi"/>
          <w:bCs/>
          <w:sz w:val="20"/>
          <w:szCs w:val="20"/>
        </w:rPr>
        <w:t>memperlihatkan</w:t>
      </w:r>
      <w:proofErr w:type="gramEnd"/>
      <w:r w:rsidR="00CA6528" w:rsidRPr="00C97C00">
        <w:rPr>
          <w:rFonts w:asciiTheme="minorBidi" w:hAnsiTheme="minorBidi"/>
          <w:bCs/>
          <w:sz w:val="20"/>
          <w:szCs w:val="20"/>
        </w:rPr>
        <w:t xml:space="preserve"> bahwa pemberian pupuk padat kotoran ayam dan pupuk padat kotoran ayam yang dicairkan tidak memberikan pengaruh nyata terhadap kandungan C organik pada tanah gambut. Hal ini disebabkan karena tanah yang digunakan dalam perlakuan tersebut adalah tanah gambut. Dimana tanah gambut memiliki banyak bahan organik. Nurhayati (2011) menyatakan tanah gambut mengandung bahan organik yang tinggi tetapi kandungan unsur hara tanahnya rendah, disebabkan proses dekomposisi bahan organik belum sempurna, sehingga status hara tanah gambut sangat miskin. Nelvia dkk. (2012) hasil analisis sifat kimia tanah gambut yang digunakan (tanah awal) menunjukkan kandungan N-total (0.65%) dan C-organik (44%) tergolong tinggi dengan nisbah C/N </w:t>
      </w:r>
      <w:proofErr w:type="gramStart"/>
      <w:r w:rsidR="00CA6528" w:rsidRPr="00C97C00">
        <w:rPr>
          <w:rFonts w:asciiTheme="minorBidi" w:hAnsiTheme="minorBidi"/>
          <w:bCs/>
          <w:sz w:val="20"/>
          <w:szCs w:val="20"/>
        </w:rPr>
        <w:t>( 67</w:t>
      </w:r>
      <w:proofErr w:type="gramEnd"/>
      <w:r w:rsidR="00CA6528" w:rsidRPr="00C97C00">
        <w:rPr>
          <w:rFonts w:asciiTheme="minorBidi" w:hAnsiTheme="minorBidi"/>
          <w:bCs/>
          <w:sz w:val="20"/>
          <w:szCs w:val="20"/>
        </w:rPr>
        <w:t xml:space="preserve"> ) sangat tinggi. Prayitno dkk. (2013) Karakteristik kedalaman dan kerapatan isi gambut menjadi faktor utama dalam pendugaan cadangan karbon di lahan gambut. </w:t>
      </w:r>
    </w:p>
    <w:p w:rsidR="003E2DF0" w:rsidRPr="00C97C00" w:rsidRDefault="00CA6528" w:rsidP="00A60D21">
      <w:pPr>
        <w:tabs>
          <w:tab w:val="left" w:pos="284"/>
          <w:tab w:val="left" w:pos="567"/>
          <w:tab w:val="left" w:pos="851"/>
        </w:tabs>
        <w:spacing w:after="0" w:line="240" w:lineRule="auto"/>
        <w:ind w:firstLine="567"/>
        <w:jc w:val="both"/>
        <w:rPr>
          <w:rFonts w:asciiTheme="minorBidi" w:hAnsiTheme="minorBidi"/>
          <w:bCs/>
          <w:sz w:val="20"/>
          <w:szCs w:val="20"/>
          <w:lang w:val="id-ID"/>
        </w:rPr>
      </w:pPr>
      <w:r w:rsidRPr="00C97C00">
        <w:rPr>
          <w:rFonts w:asciiTheme="minorBidi" w:hAnsiTheme="minorBidi"/>
          <w:bCs/>
          <w:sz w:val="20"/>
          <w:szCs w:val="20"/>
        </w:rPr>
        <w:t>Berdasarkan table</w:t>
      </w:r>
      <w:r w:rsidRPr="00C97C00">
        <w:rPr>
          <w:rFonts w:asciiTheme="minorBidi" w:hAnsiTheme="minorBidi"/>
          <w:bCs/>
          <w:sz w:val="20"/>
          <w:szCs w:val="20"/>
          <w:lang w:val="id-ID"/>
        </w:rPr>
        <w:t xml:space="preserve"> </w:t>
      </w:r>
      <w:r w:rsidRPr="00C97C00">
        <w:rPr>
          <w:rFonts w:asciiTheme="minorBidi" w:hAnsiTheme="minorBidi"/>
          <w:bCs/>
          <w:sz w:val="20"/>
          <w:szCs w:val="20"/>
        </w:rPr>
        <w:t xml:space="preserve">8. </w:t>
      </w:r>
      <w:proofErr w:type="gramStart"/>
      <w:r w:rsidRPr="00C97C00">
        <w:rPr>
          <w:rFonts w:asciiTheme="minorBidi" w:hAnsiTheme="minorBidi"/>
          <w:bCs/>
          <w:sz w:val="20"/>
          <w:szCs w:val="20"/>
        </w:rPr>
        <w:t>memperlihatkan</w:t>
      </w:r>
      <w:proofErr w:type="gramEnd"/>
      <w:r w:rsidRPr="00C97C00">
        <w:rPr>
          <w:rFonts w:asciiTheme="minorBidi" w:hAnsiTheme="minorBidi"/>
          <w:bCs/>
          <w:sz w:val="20"/>
          <w:szCs w:val="20"/>
        </w:rPr>
        <w:t xml:space="preserve"> bahwa kandungan C organik tanah gambut setelah dilakukan penanaman mengalami penurunan dibandingkan dengan sebelum penanaman yaitu (20,2%) dimana kandungan C organik sangat tinggi menurut BPT Bogor (2005). Hal ini disebabkan karena terjadinya dekomposisi bahan organik menjadi unsur hara yang dapat diserap oleh tanama. Anas (2000) </w:t>
      </w:r>
      <w:r w:rsidRPr="00C97C00">
        <w:rPr>
          <w:rFonts w:asciiTheme="minorBidi" w:hAnsiTheme="minorBidi"/>
          <w:bCs/>
          <w:i/>
          <w:sz w:val="20"/>
          <w:szCs w:val="20"/>
        </w:rPr>
        <w:t xml:space="preserve">dalam </w:t>
      </w:r>
      <w:r w:rsidRPr="00C97C00">
        <w:rPr>
          <w:rFonts w:asciiTheme="minorBidi" w:hAnsiTheme="minorBidi"/>
          <w:bCs/>
          <w:sz w:val="20"/>
          <w:szCs w:val="20"/>
        </w:rPr>
        <w:t xml:space="preserve">Wahyudi (2009) menyatakan bahwa </w:t>
      </w:r>
      <w:proofErr w:type="gramStart"/>
      <w:r w:rsidRPr="00C97C00">
        <w:rPr>
          <w:rFonts w:asciiTheme="minorBidi" w:hAnsiTheme="minorBidi"/>
          <w:bCs/>
          <w:sz w:val="20"/>
          <w:szCs w:val="20"/>
        </w:rPr>
        <w:t>kadar</w:t>
      </w:r>
      <w:proofErr w:type="gramEnd"/>
      <w:r w:rsidRPr="00C97C00">
        <w:rPr>
          <w:rFonts w:asciiTheme="minorBidi" w:hAnsiTheme="minorBidi"/>
          <w:bCs/>
          <w:sz w:val="20"/>
          <w:szCs w:val="20"/>
        </w:rPr>
        <w:t xml:space="preserve"> C dalam bahan organik dapat mencapai sekitar 48%-58% dari berat total bahan organik. Apabila bahan organik telah mengalami dekomposisi maka </w:t>
      </w:r>
      <w:proofErr w:type="gramStart"/>
      <w:r w:rsidRPr="00C97C00">
        <w:rPr>
          <w:rFonts w:asciiTheme="minorBidi" w:hAnsiTheme="minorBidi"/>
          <w:bCs/>
          <w:sz w:val="20"/>
          <w:szCs w:val="20"/>
        </w:rPr>
        <w:t>akan</w:t>
      </w:r>
      <w:proofErr w:type="gramEnd"/>
      <w:r w:rsidRPr="00C97C00">
        <w:rPr>
          <w:rFonts w:asciiTheme="minorBidi" w:hAnsiTheme="minorBidi"/>
          <w:bCs/>
          <w:sz w:val="20"/>
          <w:szCs w:val="20"/>
        </w:rPr>
        <w:t xml:space="preserve"> dihasilkan sejumlah senyawa.</w:t>
      </w:r>
    </w:p>
    <w:p w:rsidR="00355AD3" w:rsidRPr="00C97C00" w:rsidRDefault="00355AD3" w:rsidP="00C97C00">
      <w:pPr>
        <w:pStyle w:val="Default"/>
        <w:ind w:firstLine="567"/>
        <w:jc w:val="both"/>
        <w:rPr>
          <w:rFonts w:asciiTheme="minorBidi" w:hAnsiTheme="minorBidi" w:cstheme="minorBidi"/>
          <w:sz w:val="20"/>
          <w:szCs w:val="20"/>
        </w:rPr>
      </w:pPr>
    </w:p>
    <w:p w:rsidR="00F70AA0" w:rsidRDefault="00F70AA0" w:rsidP="00C97C00">
      <w:pPr>
        <w:spacing w:after="0" w:line="240" w:lineRule="auto"/>
        <w:jc w:val="center"/>
        <w:rPr>
          <w:rFonts w:asciiTheme="minorBidi" w:hAnsiTheme="minorBidi"/>
          <w:b/>
          <w:bCs/>
          <w:sz w:val="20"/>
          <w:szCs w:val="20"/>
        </w:rPr>
      </w:pPr>
    </w:p>
    <w:p w:rsidR="00F70AA0" w:rsidRDefault="00F70AA0" w:rsidP="00C97C00">
      <w:pPr>
        <w:spacing w:after="0" w:line="240" w:lineRule="auto"/>
        <w:jc w:val="center"/>
        <w:rPr>
          <w:rFonts w:asciiTheme="minorBidi" w:hAnsiTheme="minorBidi"/>
          <w:b/>
          <w:bCs/>
          <w:sz w:val="20"/>
          <w:szCs w:val="20"/>
        </w:rPr>
      </w:pPr>
    </w:p>
    <w:p w:rsidR="00B020BE" w:rsidRPr="00C97C00" w:rsidRDefault="00B020BE" w:rsidP="00C97C00">
      <w:pPr>
        <w:spacing w:after="0" w:line="240" w:lineRule="auto"/>
        <w:jc w:val="center"/>
        <w:rPr>
          <w:rFonts w:asciiTheme="minorBidi" w:hAnsiTheme="minorBidi"/>
          <w:b/>
          <w:bCs/>
          <w:sz w:val="20"/>
          <w:szCs w:val="20"/>
        </w:rPr>
      </w:pPr>
      <w:bookmarkStart w:id="0" w:name="_GoBack"/>
      <w:bookmarkEnd w:id="0"/>
      <w:r w:rsidRPr="00C97C00">
        <w:rPr>
          <w:rFonts w:asciiTheme="minorBidi" w:hAnsiTheme="minorBidi"/>
          <w:b/>
          <w:bCs/>
          <w:sz w:val="20"/>
          <w:szCs w:val="20"/>
        </w:rPr>
        <w:lastRenderedPageBreak/>
        <w:t>KESIMPULAN DAN SARAN</w:t>
      </w:r>
    </w:p>
    <w:p w:rsidR="00B020BE" w:rsidRPr="00C97C00" w:rsidRDefault="00B020BE" w:rsidP="00C97C00">
      <w:pPr>
        <w:spacing w:after="0" w:line="240" w:lineRule="auto"/>
        <w:jc w:val="center"/>
        <w:rPr>
          <w:rFonts w:asciiTheme="minorBidi" w:hAnsiTheme="minorBidi"/>
          <w:b/>
          <w:bCs/>
          <w:sz w:val="20"/>
          <w:szCs w:val="20"/>
        </w:rPr>
      </w:pPr>
    </w:p>
    <w:p w:rsidR="00B020BE" w:rsidRPr="00C97C00" w:rsidRDefault="00B020BE" w:rsidP="00C97C00">
      <w:pPr>
        <w:pStyle w:val="Default"/>
        <w:jc w:val="both"/>
        <w:rPr>
          <w:rFonts w:asciiTheme="minorBidi" w:hAnsiTheme="minorBidi" w:cstheme="minorBidi"/>
          <w:sz w:val="20"/>
          <w:szCs w:val="20"/>
        </w:rPr>
      </w:pPr>
      <w:r w:rsidRPr="00C97C00">
        <w:rPr>
          <w:rFonts w:asciiTheme="minorBidi" w:hAnsiTheme="minorBidi" w:cstheme="minorBidi"/>
          <w:b/>
          <w:sz w:val="20"/>
          <w:szCs w:val="20"/>
        </w:rPr>
        <w:t>Kesimpulan</w:t>
      </w:r>
    </w:p>
    <w:p w:rsidR="00B020BE" w:rsidRPr="00C97C00" w:rsidRDefault="00B020BE" w:rsidP="00C97C00">
      <w:pPr>
        <w:pStyle w:val="Default"/>
        <w:tabs>
          <w:tab w:val="left" w:pos="0"/>
          <w:tab w:val="left" w:pos="567"/>
        </w:tabs>
        <w:jc w:val="both"/>
        <w:rPr>
          <w:rFonts w:asciiTheme="minorBidi" w:hAnsiTheme="minorBidi" w:cstheme="minorBidi"/>
          <w:sz w:val="20"/>
          <w:szCs w:val="20"/>
        </w:rPr>
      </w:pPr>
      <w:r w:rsidRPr="00C97C00">
        <w:rPr>
          <w:rFonts w:asciiTheme="minorBidi" w:hAnsiTheme="minorBidi" w:cstheme="minorBidi"/>
          <w:sz w:val="20"/>
          <w:szCs w:val="20"/>
        </w:rPr>
        <w:tab/>
        <w:t>Berdasarkan hasil penelitian dapat disimpulkan bahwa pemberian dosis 112,5 g pupuk padat kotoran ayam merupakan dosis terbaik dalam meningkatkan pertumbuhan tanaman selada yaitu tinggi tan</w:t>
      </w:r>
      <w:r w:rsidR="007E65FE" w:rsidRPr="00C97C00">
        <w:rPr>
          <w:rFonts w:asciiTheme="minorBidi" w:hAnsiTheme="minorBidi" w:cstheme="minorBidi"/>
          <w:sz w:val="20"/>
          <w:szCs w:val="20"/>
        </w:rPr>
        <w:t xml:space="preserve">aman (15,48 cm), lebar daun </w:t>
      </w:r>
      <w:r w:rsidRPr="00C97C00">
        <w:rPr>
          <w:rFonts w:asciiTheme="minorBidi" w:hAnsiTheme="minorBidi" w:cstheme="minorBidi"/>
          <w:sz w:val="20"/>
          <w:szCs w:val="20"/>
        </w:rPr>
        <w:t xml:space="preserve">(11,60 cm), jumlah daun (11,00 helai), berat segar tanaman (37,83 g), dan berat segar akar tanaman (3,48 g). </w:t>
      </w:r>
    </w:p>
    <w:p w:rsidR="00B020BE" w:rsidRPr="00C97C00" w:rsidRDefault="00B020BE" w:rsidP="00C97C00">
      <w:pPr>
        <w:pStyle w:val="Default"/>
        <w:tabs>
          <w:tab w:val="left" w:pos="0"/>
          <w:tab w:val="left" w:pos="567"/>
        </w:tabs>
        <w:jc w:val="both"/>
        <w:rPr>
          <w:rFonts w:asciiTheme="minorBidi" w:hAnsiTheme="minorBidi" w:cstheme="minorBidi"/>
          <w:sz w:val="20"/>
          <w:szCs w:val="20"/>
        </w:rPr>
      </w:pPr>
      <w:r w:rsidRPr="00C97C00">
        <w:rPr>
          <w:rFonts w:asciiTheme="minorBidi" w:hAnsiTheme="minorBidi" w:cstheme="minorBidi"/>
          <w:sz w:val="20"/>
          <w:szCs w:val="20"/>
        </w:rPr>
        <w:tab/>
        <w:t>Pemberian pupuk padat kotoran ayam dengan dosis 112,5 g memberikan hasil terbaik terhadap kandungan N total tanah yaitu (0,40%).</w:t>
      </w:r>
    </w:p>
    <w:p w:rsidR="00D8479C" w:rsidRPr="00C97C00" w:rsidRDefault="00D8479C" w:rsidP="00C97C00">
      <w:pPr>
        <w:pStyle w:val="Default"/>
        <w:jc w:val="both"/>
        <w:rPr>
          <w:rFonts w:asciiTheme="minorBidi" w:hAnsiTheme="minorBidi" w:cstheme="minorBidi"/>
          <w:b/>
          <w:sz w:val="20"/>
          <w:szCs w:val="20"/>
        </w:rPr>
      </w:pPr>
      <w:r w:rsidRPr="00C97C00">
        <w:rPr>
          <w:rFonts w:asciiTheme="minorBidi" w:hAnsiTheme="minorBidi" w:cstheme="minorBidi"/>
          <w:b/>
          <w:sz w:val="20"/>
          <w:szCs w:val="20"/>
        </w:rPr>
        <w:t>Saran</w:t>
      </w:r>
    </w:p>
    <w:p w:rsidR="00D8479C" w:rsidRPr="00C97C00" w:rsidRDefault="00D8479C" w:rsidP="00C97C00">
      <w:pPr>
        <w:pStyle w:val="Default"/>
        <w:tabs>
          <w:tab w:val="left" w:pos="567"/>
          <w:tab w:val="left" w:pos="7938"/>
        </w:tabs>
        <w:ind w:right="3"/>
        <w:jc w:val="both"/>
        <w:rPr>
          <w:rFonts w:asciiTheme="minorBidi" w:hAnsiTheme="minorBidi" w:cstheme="minorBidi"/>
          <w:sz w:val="20"/>
          <w:szCs w:val="20"/>
        </w:rPr>
      </w:pPr>
      <w:r w:rsidRPr="00C97C00">
        <w:rPr>
          <w:rFonts w:asciiTheme="minorBidi" w:hAnsiTheme="minorBidi" w:cstheme="minorBidi"/>
          <w:sz w:val="20"/>
          <w:szCs w:val="20"/>
        </w:rPr>
        <w:tab/>
        <w:t>Dari hasil penelitian ini disarankan dalam budidaya tanaman selada di media gambut menggunakan pupuk padat koto</w:t>
      </w:r>
      <w:r w:rsidR="007E65FE" w:rsidRPr="00C97C00">
        <w:rPr>
          <w:rFonts w:asciiTheme="minorBidi" w:hAnsiTheme="minorBidi" w:cstheme="minorBidi"/>
          <w:sz w:val="20"/>
          <w:szCs w:val="20"/>
        </w:rPr>
        <w:t xml:space="preserve">ran ayam dengan dosis 112,5 g </w:t>
      </w:r>
      <w:r w:rsidRPr="00C97C00">
        <w:rPr>
          <w:rFonts w:asciiTheme="minorBidi" w:hAnsiTheme="minorBidi" w:cstheme="minorBidi"/>
          <w:sz w:val="20"/>
          <w:szCs w:val="20"/>
        </w:rPr>
        <w:t>(18 ton/ha) agar dapat meningkatkan kesuburan tanah dan hasil produksi tanaman selada yaitu 6,0528 ton/ha.</w:t>
      </w:r>
    </w:p>
    <w:p w:rsidR="00D8479C" w:rsidRPr="00C97C00" w:rsidRDefault="00D8479C" w:rsidP="00C97C00">
      <w:pPr>
        <w:pStyle w:val="Default"/>
        <w:tabs>
          <w:tab w:val="left" w:pos="0"/>
          <w:tab w:val="left" w:pos="567"/>
        </w:tabs>
        <w:jc w:val="both"/>
        <w:rPr>
          <w:rFonts w:asciiTheme="minorBidi" w:hAnsiTheme="minorBidi" w:cstheme="minorBidi"/>
          <w:sz w:val="20"/>
          <w:szCs w:val="20"/>
        </w:rPr>
      </w:pPr>
    </w:p>
    <w:p w:rsidR="00B020BE" w:rsidRDefault="00B020BE" w:rsidP="00C97C00">
      <w:pPr>
        <w:spacing w:after="0" w:line="240" w:lineRule="auto"/>
        <w:ind w:firstLine="567"/>
        <w:jc w:val="center"/>
        <w:rPr>
          <w:rFonts w:asciiTheme="minorBidi" w:hAnsiTheme="minorBidi"/>
          <w:b/>
          <w:sz w:val="20"/>
          <w:szCs w:val="20"/>
        </w:rPr>
      </w:pPr>
      <w:r w:rsidRPr="00C97C00">
        <w:rPr>
          <w:rFonts w:asciiTheme="minorBidi" w:hAnsiTheme="minorBidi"/>
          <w:b/>
          <w:sz w:val="20"/>
          <w:szCs w:val="20"/>
        </w:rPr>
        <w:t>DAFTAR PUSTAKA</w:t>
      </w:r>
    </w:p>
    <w:p w:rsidR="00355AD3" w:rsidRPr="00C97C00" w:rsidRDefault="00355AD3" w:rsidP="00C97C00">
      <w:pPr>
        <w:spacing w:after="0" w:line="240" w:lineRule="auto"/>
        <w:ind w:firstLine="567"/>
        <w:jc w:val="center"/>
        <w:rPr>
          <w:rFonts w:asciiTheme="minorBidi" w:hAnsiTheme="minorBidi"/>
          <w:b/>
          <w:sz w:val="20"/>
          <w:szCs w:val="20"/>
          <w:lang w:val="id-ID"/>
        </w:rPr>
      </w:pP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Desiana, C., I.S. Banuwa., R. Evizal dan S. Yusnaini. 2013. Pengaruh Pupuk Organik Cair Urin Sapi dan Limbah Tahu terhadap Pertumbuhan Bibit Kakao (</w:t>
      </w:r>
      <w:r w:rsidRPr="003F656E">
        <w:rPr>
          <w:rFonts w:asciiTheme="minorBidi" w:hAnsiTheme="minorBidi"/>
          <w:bCs/>
          <w:i/>
          <w:sz w:val="20"/>
          <w:szCs w:val="20"/>
        </w:rPr>
        <w:t>Theobroma cacao</w:t>
      </w:r>
      <w:r w:rsidRPr="003F656E">
        <w:rPr>
          <w:rFonts w:asciiTheme="minorBidi" w:hAnsiTheme="minorBidi"/>
          <w:bCs/>
          <w:sz w:val="20"/>
          <w:szCs w:val="20"/>
        </w:rPr>
        <w:t xml:space="preserve"> L.). </w:t>
      </w:r>
      <w:r w:rsidRPr="003F656E">
        <w:rPr>
          <w:rFonts w:asciiTheme="minorBidi" w:hAnsiTheme="minorBidi"/>
          <w:bCs/>
          <w:i/>
          <w:sz w:val="20"/>
          <w:szCs w:val="20"/>
        </w:rPr>
        <w:t>Jurnal Agrotek Tropika,</w:t>
      </w:r>
      <w:r w:rsidRPr="003F656E">
        <w:rPr>
          <w:rFonts w:asciiTheme="minorBidi" w:hAnsiTheme="minorBidi"/>
          <w:bCs/>
          <w:sz w:val="20"/>
          <w:szCs w:val="20"/>
        </w:rPr>
        <w:t xml:space="preserve"> 1(1): 113-119.</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Dewi, R. 2013. Pengaruh Residu Pupuk Kandang Ayam dan Sapi pada Pertumbuhan Tanaman Kangkung Darat (</w:t>
      </w:r>
      <w:r w:rsidRPr="003F656E">
        <w:rPr>
          <w:rFonts w:asciiTheme="minorBidi" w:hAnsiTheme="minorBidi"/>
          <w:bCs/>
          <w:i/>
          <w:sz w:val="20"/>
          <w:szCs w:val="20"/>
        </w:rPr>
        <w:t xml:space="preserve">Ipomea reptans </w:t>
      </w:r>
      <w:r w:rsidRPr="003F656E">
        <w:rPr>
          <w:rFonts w:asciiTheme="minorBidi" w:hAnsiTheme="minorBidi"/>
          <w:bCs/>
          <w:sz w:val="20"/>
          <w:szCs w:val="20"/>
        </w:rPr>
        <w:t xml:space="preserve">Poir) di Lahan Gambut. </w:t>
      </w:r>
      <w:r w:rsidRPr="003F656E">
        <w:rPr>
          <w:rFonts w:asciiTheme="minorBidi" w:hAnsiTheme="minorBidi"/>
          <w:bCs/>
          <w:i/>
          <w:sz w:val="20"/>
          <w:szCs w:val="20"/>
        </w:rPr>
        <w:t>Skripsi</w:t>
      </w:r>
      <w:r w:rsidRPr="003F656E">
        <w:rPr>
          <w:rFonts w:asciiTheme="minorBidi" w:hAnsiTheme="minorBidi"/>
          <w:bCs/>
          <w:sz w:val="20"/>
          <w:szCs w:val="20"/>
        </w:rPr>
        <w:t xml:space="preserve">. Fakultas Pertanian dan Peternakan Universitas Islam Negeri Sultan Syarif Kasim Riau.  </w:t>
      </w:r>
    </w:p>
    <w:p w:rsidR="00A35BBF" w:rsidRPr="003F656E" w:rsidRDefault="00A35BBF" w:rsidP="00C97C00">
      <w:pPr>
        <w:spacing w:after="0" w:line="240" w:lineRule="auto"/>
        <w:ind w:left="709" w:hanging="709"/>
        <w:jc w:val="both"/>
        <w:rPr>
          <w:rFonts w:asciiTheme="minorBidi" w:hAnsiTheme="minorBidi"/>
          <w:bCs/>
          <w:iCs/>
          <w:sz w:val="20"/>
          <w:szCs w:val="20"/>
        </w:rPr>
      </w:pPr>
      <w:r w:rsidRPr="003F656E">
        <w:rPr>
          <w:rFonts w:asciiTheme="minorBidi" w:hAnsiTheme="minorBidi"/>
          <w:bCs/>
          <w:iCs/>
          <w:sz w:val="20"/>
          <w:szCs w:val="20"/>
        </w:rPr>
        <w:t>Duaja, M.D., Arzita dan Y. Redo. 2012. Analisis Tumbuh Selada (</w:t>
      </w:r>
      <w:r w:rsidRPr="003F656E">
        <w:rPr>
          <w:rFonts w:asciiTheme="minorBidi" w:hAnsiTheme="minorBidi"/>
          <w:bCs/>
          <w:i/>
          <w:iCs/>
          <w:sz w:val="20"/>
          <w:szCs w:val="20"/>
        </w:rPr>
        <w:t>Lactuca sativa</w:t>
      </w:r>
      <w:r w:rsidRPr="003F656E">
        <w:rPr>
          <w:rFonts w:asciiTheme="minorBidi" w:hAnsiTheme="minorBidi"/>
          <w:bCs/>
          <w:iCs/>
          <w:sz w:val="20"/>
          <w:szCs w:val="20"/>
        </w:rPr>
        <w:t xml:space="preserve"> L.) pada </w:t>
      </w:r>
      <w:r w:rsidRPr="003F656E">
        <w:rPr>
          <w:rFonts w:asciiTheme="minorBidi" w:hAnsiTheme="minorBidi"/>
          <w:bCs/>
          <w:iCs/>
          <w:sz w:val="20"/>
          <w:szCs w:val="20"/>
        </w:rPr>
        <w:lastRenderedPageBreak/>
        <w:t xml:space="preserve">Perbedaan Jenis Pupuk Organik Cair. </w:t>
      </w:r>
      <w:r w:rsidRPr="003F656E">
        <w:rPr>
          <w:rFonts w:asciiTheme="minorBidi" w:hAnsiTheme="minorBidi"/>
          <w:i/>
          <w:iCs/>
          <w:sz w:val="20"/>
          <w:szCs w:val="20"/>
          <w:lang w:eastAsia="id-ID"/>
        </w:rPr>
        <w:t>Jurnal Penelitian Fakultas Pertanian Universitas Jambi</w:t>
      </w:r>
      <w:r w:rsidRPr="003F656E">
        <w:rPr>
          <w:rFonts w:asciiTheme="minorBidi" w:hAnsiTheme="minorBidi"/>
          <w:bCs/>
          <w:i/>
          <w:iCs/>
          <w:sz w:val="20"/>
          <w:szCs w:val="20"/>
        </w:rPr>
        <w:t xml:space="preserve">, </w:t>
      </w:r>
      <w:r w:rsidRPr="003F656E">
        <w:rPr>
          <w:rFonts w:asciiTheme="minorBidi" w:hAnsiTheme="minorBidi"/>
          <w:bCs/>
          <w:iCs/>
          <w:sz w:val="20"/>
          <w:szCs w:val="20"/>
        </w:rPr>
        <w:t>1(1): 37-45.</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 xml:space="preserve">Erawan, D., W. O. Yani dan A. Bahrun. 2013. Pertumbuhan dan Hasil tanaman Sawi (Brassica juncea L) Pada Berbagai Dosis Pupuk Urea. </w:t>
      </w:r>
      <w:r w:rsidRPr="003F656E">
        <w:rPr>
          <w:rFonts w:asciiTheme="minorBidi" w:hAnsiTheme="minorBidi"/>
          <w:i/>
          <w:sz w:val="20"/>
          <w:szCs w:val="20"/>
        </w:rPr>
        <w:t>Jurnal Agroteknos,</w:t>
      </w:r>
      <w:r w:rsidRPr="003F656E">
        <w:rPr>
          <w:rFonts w:asciiTheme="minorBidi" w:hAnsiTheme="minorBidi"/>
          <w:sz w:val="20"/>
          <w:szCs w:val="20"/>
        </w:rPr>
        <w:t xml:space="preserve"> 3 (1): 19-25.</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Fahmi, A., Syamsudin, S.N.H. Utami dan Radjagukguk. 2010. Pengaruh Interaksi Hara Nitrogen dan Fosfor terhadap Pertumbuhan Tanaman Jagung (Zea Mays L) pada Tanah Regosol dan Latosol. </w:t>
      </w:r>
      <w:r w:rsidRPr="003F656E">
        <w:rPr>
          <w:rFonts w:asciiTheme="minorBidi" w:hAnsiTheme="minorBidi"/>
          <w:bCs/>
          <w:i/>
          <w:sz w:val="20"/>
          <w:szCs w:val="20"/>
        </w:rPr>
        <w:t>Berita Biologi</w:t>
      </w:r>
      <w:r w:rsidRPr="003F656E">
        <w:rPr>
          <w:rFonts w:asciiTheme="minorBidi" w:hAnsiTheme="minorBidi"/>
          <w:bCs/>
          <w:sz w:val="20"/>
          <w:szCs w:val="20"/>
        </w:rPr>
        <w:t xml:space="preserve"> 10(3): 297-304.</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Firmansyah, I dan N. Sumarni 2013. Pengaruh Dosis Pupuk N dan Varietas terhadap pH Tanah, N-Total Tanah, Serapan N, dan Hasil Umbi Bawang Merah (</w:t>
      </w:r>
      <w:r w:rsidRPr="003F656E">
        <w:rPr>
          <w:rFonts w:asciiTheme="minorBidi" w:hAnsiTheme="minorBidi"/>
          <w:bCs/>
          <w:i/>
          <w:sz w:val="20"/>
          <w:szCs w:val="20"/>
        </w:rPr>
        <w:t>Allium ascalonicum</w:t>
      </w:r>
      <w:r w:rsidRPr="003F656E">
        <w:rPr>
          <w:rFonts w:asciiTheme="minorBidi" w:hAnsiTheme="minorBidi"/>
          <w:bCs/>
          <w:sz w:val="20"/>
          <w:szCs w:val="20"/>
        </w:rPr>
        <w:t xml:space="preserve"> L.) pada Tanah Entisols-Brebes Jawa Tengah. </w:t>
      </w:r>
      <w:r w:rsidRPr="003F656E">
        <w:rPr>
          <w:rFonts w:asciiTheme="minorBidi" w:hAnsiTheme="minorBidi"/>
          <w:bCs/>
          <w:i/>
          <w:sz w:val="20"/>
          <w:szCs w:val="20"/>
        </w:rPr>
        <w:t>J. Hort,</w:t>
      </w:r>
      <w:r w:rsidRPr="003F656E">
        <w:rPr>
          <w:rFonts w:asciiTheme="minorBidi" w:hAnsiTheme="minorBidi"/>
          <w:bCs/>
          <w:sz w:val="20"/>
          <w:szCs w:val="20"/>
        </w:rPr>
        <w:t xml:space="preserve"> 23(4): 358-364.</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sz w:val="20"/>
          <w:szCs w:val="20"/>
        </w:rPr>
        <w:t xml:space="preserve">Hamzah, S. 2014. </w:t>
      </w:r>
      <w:r w:rsidRPr="003F656E">
        <w:rPr>
          <w:rFonts w:asciiTheme="minorBidi" w:hAnsiTheme="minorBidi"/>
          <w:bCs/>
          <w:sz w:val="20"/>
          <w:szCs w:val="20"/>
        </w:rPr>
        <w:t xml:space="preserve">Pupuk Organik Cair dan Pupuk Kandang Ayam Berpengaruh Kepada Pertumbuhan dan Produksi Kedelai </w:t>
      </w:r>
      <w:proofErr w:type="gramStart"/>
      <w:r w:rsidRPr="003F656E">
        <w:rPr>
          <w:rFonts w:asciiTheme="minorBidi" w:hAnsiTheme="minorBidi"/>
          <w:bCs/>
          <w:i/>
          <w:iCs/>
          <w:sz w:val="20"/>
          <w:szCs w:val="20"/>
        </w:rPr>
        <w:t xml:space="preserve">( </w:t>
      </w:r>
      <w:r w:rsidRPr="003F656E">
        <w:rPr>
          <w:rFonts w:asciiTheme="minorBidi" w:hAnsiTheme="minorBidi"/>
          <w:i/>
          <w:iCs/>
          <w:sz w:val="20"/>
          <w:szCs w:val="20"/>
        </w:rPr>
        <w:t>Glycine</w:t>
      </w:r>
      <w:proofErr w:type="gramEnd"/>
      <w:r w:rsidRPr="003F656E">
        <w:rPr>
          <w:rFonts w:asciiTheme="minorBidi" w:hAnsiTheme="minorBidi"/>
          <w:i/>
          <w:iCs/>
          <w:sz w:val="20"/>
          <w:szCs w:val="20"/>
        </w:rPr>
        <w:t xml:space="preserve"> max </w:t>
      </w:r>
      <w:r w:rsidRPr="003F656E">
        <w:rPr>
          <w:rFonts w:asciiTheme="minorBidi" w:hAnsiTheme="minorBidi"/>
          <w:iCs/>
          <w:sz w:val="20"/>
          <w:szCs w:val="20"/>
        </w:rPr>
        <w:t>L.</w:t>
      </w:r>
      <w:r w:rsidRPr="003F656E">
        <w:rPr>
          <w:rFonts w:asciiTheme="minorBidi" w:hAnsiTheme="minorBidi"/>
          <w:i/>
          <w:iCs/>
          <w:sz w:val="20"/>
          <w:szCs w:val="20"/>
        </w:rPr>
        <w:t xml:space="preserve"> </w:t>
      </w:r>
      <w:r w:rsidRPr="003F656E">
        <w:rPr>
          <w:rFonts w:asciiTheme="minorBidi" w:hAnsiTheme="minorBidi"/>
          <w:bCs/>
          <w:sz w:val="20"/>
          <w:szCs w:val="20"/>
        </w:rPr>
        <w:t xml:space="preserve">). </w:t>
      </w:r>
      <w:r w:rsidRPr="003F656E">
        <w:rPr>
          <w:rFonts w:asciiTheme="minorBidi" w:hAnsiTheme="minorBidi"/>
          <w:bCs/>
          <w:i/>
          <w:sz w:val="20"/>
          <w:szCs w:val="20"/>
        </w:rPr>
        <w:t>Agrium</w:t>
      </w:r>
      <w:r w:rsidRPr="003F656E">
        <w:rPr>
          <w:rFonts w:asciiTheme="minorBidi" w:hAnsiTheme="minorBidi"/>
          <w:bCs/>
          <w:sz w:val="20"/>
          <w:szCs w:val="20"/>
        </w:rPr>
        <w:t xml:space="preserve">, 18(3): 228-234. </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bCs/>
          <w:sz w:val="20"/>
          <w:szCs w:val="20"/>
        </w:rPr>
        <w:t xml:space="preserve">Hanafiah, K.A. 2005. </w:t>
      </w:r>
      <w:r w:rsidRPr="003F656E">
        <w:rPr>
          <w:rFonts w:asciiTheme="minorBidi" w:hAnsiTheme="minorBidi"/>
          <w:bCs/>
          <w:i/>
          <w:sz w:val="20"/>
          <w:szCs w:val="20"/>
        </w:rPr>
        <w:t>Dasar-Dasar Ilmu Tanah</w:t>
      </w:r>
      <w:r w:rsidRPr="003F656E">
        <w:rPr>
          <w:rFonts w:asciiTheme="minorBidi" w:hAnsiTheme="minorBidi"/>
          <w:bCs/>
          <w:sz w:val="20"/>
          <w:szCs w:val="20"/>
        </w:rPr>
        <w:t>. Raja Grafindo Husada. Jakarta. 353 hal.</w:t>
      </w:r>
      <w:r w:rsidRPr="003F656E">
        <w:rPr>
          <w:rFonts w:asciiTheme="minorBidi" w:hAnsiTheme="minorBidi"/>
          <w:sz w:val="20"/>
          <w:szCs w:val="20"/>
        </w:rPr>
        <w:t xml:space="preserve"> </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 xml:space="preserve">Hastuti, Y.P. 2011. Nitrifikasi dan Denitrifikasi di Tambak. </w:t>
      </w:r>
      <w:r w:rsidRPr="003F656E">
        <w:rPr>
          <w:rFonts w:asciiTheme="minorBidi" w:hAnsiTheme="minorBidi"/>
          <w:i/>
          <w:sz w:val="20"/>
          <w:szCs w:val="20"/>
        </w:rPr>
        <w:t xml:space="preserve">Jurnal Akuakultur Indonesia, </w:t>
      </w:r>
      <w:r w:rsidRPr="003F656E">
        <w:rPr>
          <w:rFonts w:asciiTheme="minorBidi" w:hAnsiTheme="minorBidi"/>
          <w:sz w:val="20"/>
          <w:szCs w:val="20"/>
        </w:rPr>
        <w:t>10(1): 89-98.</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Infantri, J. dan Ardiyanto. 2015. Pengaruh Jumlah Daun dan Jenis Pupuk Kandang terhadap Pertumbuhan Dan Hasil Melon (</w:t>
      </w:r>
      <w:r w:rsidRPr="003F656E">
        <w:rPr>
          <w:rFonts w:asciiTheme="minorBidi" w:hAnsiTheme="minorBidi"/>
          <w:i/>
          <w:sz w:val="20"/>
          <w:szCs w:val="20"/>
        </w:rPr>
        <w:t>Cucumis melo</w:t>
      </w:r>
      <w:r w:rsidRPr="003F656E">
        <w:rPr>
          <w:rFonts w:asciiTheme="minorBidi" w:hAnsiTheme="minorBidi"/>
          <w:sz w:val="20"/>
          <w:szCs w:val="20"/>
        </w:rPr>
        <w:t xml:space="preserve"> L.). </w:t>
      </w:r>
      <w:r w:rsidRPr="003F656E">
        <w:rPr>
          <w:rFonts w:asciiTheme="minorBidi" w:hAnsiTheme="minorBidi"/>
          <w:i/>
          <w:sz w:val="20"/>
          <w:szCs w:val="20"/>
        </w:rPr>
        <w:t xml:space="preserve">Jurnal Fakultas Pertanian Universitas PGRI Yogyakarta, </w:t>
      </w:r>
      <w:r w:rsidRPr="003F656E">
        <w:rPr>
          <w:rFonts w:asciiTheme="minorBidi" w:hAnsiTheme="minorBidi"/>
          <w:sz w:val="20"/>
          <w:szCs w:val="20"/>
        </w:rPr>
        <w:t>1(1): 1-14.</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 xml:space="preserve">Kementerian Lingkungan Hidup. 2010. </w:t>
      </w:r>
      <w:r w:rsidRPr="003F656E">
        <w:rPr>
          <w:rFonts w:asciiTheme="minorBidi" w:hAnsiTheme="minorBidi"/>
          <w:i/>
          <w:sz w:val="20"/>
          <w:szCs w:val="20"/>
        </w:rPr>
        <w:t>Masterplan Pengelolaan Ekosistem Gambut Provinsi Riau</w:t>
      </w:r>
      <w:r w:rsidRPr="003F656E">
        <w:rPr>
          <w:rFonts w:asciiTheme="minorBidi" w:hAnsiTheme="minorBidi"/>
          <w:sz w:val="20"/>
          <w:szCs w:val="20"/>
        </w:rPr>
        <w:t>. Riau. 35 hal.</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Khair, H., M.S. Pasaribu dan E. Suprapro. 2013. Respon Pertumbuhan dan Produksi Tanaman Jagung (</w:t>
      </w:r>
      <w:r w:rsidRPr="003F656E">
        <w:rPr>
          <w:rFonts w:asciiTheme="minorBidi" w:hAnsiTheme="minorBidi"/>
          <w:bCs/>
          <w:i/>
          <w:sz w:val="20"/>
          <w:szCs w:val="20"/>
        </w:rPr>
        <w:t>Zea mays</w:t>
      </w:r>
      <w:r w:rsidRPr="003F656E">
        <w:rPr>
          <w:rFonts w:asciiTheme="minorBidi" w:hAnsiTheme="minorBidi"/>
          <w:bCs/>
          <w:sz w:val="20"/>
          <w:szCs w:val="20"/>
        </w:rPr>
        <w:t xml:space="preserve"> L.) terhadap Pemberian Pupuk Kandang Ayam dan Pupuk Organik Cair Plus. </w:t>
      </w:r>
      <w:r w:rsidRPr="003F656E">
        <w:rPr>
          <w:rFonts w:asciiTheme="minorBidi" w:hAnsiTheme="minorBidi"/>
          <w:bCs/>
          <w:i/>
          <w:sz w:val="20"/>
          <w:szCs w:val="20"/>
        </w:rPr>
        <w:t xml:space="preserve">Agrium, </w:t>
      </w:r>
      <w:r w:rsidRPr="003F656E">
        <w:rPr>
          <w:rFonts w:asciiTheme="minorBidi" w:hAnsiTheme="minorBidi"/>
          <w:bCs/>
          <w:sz w:val="20"/>
          <w:szCs w:val="20"/>
        </w:rPr>
        <w:t>18(1): 13-22.</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Kusuma, M.E. 2015. Pengaruh Dosis Pupuk Kotoran Ternak Ayam terhadap Pertumbuhan dan Produksi Rumput Brachiaria humidicola pada Pemotongan Pertama. </w:t>
      </w:r>
      <w:r w:rsidRPr="003F656E">
        <w:rPr>
          <w:rFonts w:asciiTheme="minorBidi" w:hAnsiTheme="minorBidi"/>
          <w:bCs/>
          <w:i/>
          <w:sz w:val="20"/>
          <w:szCs w:val="20"/>
        </w:rPr>
        <w:t>Jurnal Ilmu Hewani Tropika,</w:t>
      </w:r>
      <w:r w:rsidRPr="003F656E">
        <w:rPr>
          <w:rFonts w:asciiTheme="minorBidi" w:hAnsiTheme="minorBidi"/>
          <w:bCs/>
          <w:sz w:val="20"/>
          <w:szCs w:val="20"/>
        </w:rPr>
        <w:t xml:space="preserve"> 4(1): 16-21.</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Laude, S. dan Y. Tambing. 2010. Pertumbuhan dan Hasil Bawang Daun </w:t>
      </w:r>
      <w:r w:rsidRPr="003F656E">
        <w:rPr>
          <w:rFonts w:asciiTheme="minorBidi" w:hAnsiTheme="minorBidi"/>
          <w:bCs/>
          <w:i/>
          <w:sz w:val="20"/>
          <w:szCs w:val="20"/>
        </w:rPr>
        <w:t>(Allium fistulosum</w:t>
      </w:r>
      <w:r w:rsidRPr="003F656E">
        <w:rPr>
          <w:rFonts w:asciiTheme="minorBidi" w:hAnsiTheme="minorBidi"/>
          <w:bCs/>
          <w:sz w:val="20"/>
          <w:szCs w:val="20"/>
        </w:rPr>
        <w:t xml:space="preserve"> L.) Pada Berbagai Dosis Pupuk Kandang Ayam. </w:t>
      </w:r>
      <w:r w:rsidRPr="003F656E">
        <w:rPr>
          <w:rFonts w:asciiTheme="minorBidi" w:hAnsiTheme="minorBidi"/>
          <w:bCs/>
          <w:i/>
          <w:sz w:val="20"/>
          <w:szCs w:val="20"/>
        </w:rPr>
        <w:t>J. Agroland,</w:t>
      </w:r>
      <w:r w:rsidRPr="003F656E">
        <w:rPr>
          <w:rFonts w:asciiTheme="minorBidi" w:hAnsiTheme="minorBidi"/>
          <w:bCs/>
          <w:sz w:val="20"/>
          <w:szCs w:val="20"/>
        </w:rPr>
        <w:t xml:space="preserve"> 17(2): 144-148.</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Luberius, A., Armaini dan S. Yoseva. 2015. Pemberian Kombinasi Pupuk Limbah Cair Biogas Dengan Pupuk Kandang </w:t>
      </w:r>
      <w:r w:rsidRPr="003F656E">
        <w:rPr>
          <w:rFonts w:asciiTheme="minorBidi" w:hAnsiTheme="minorBidi"/>
          <w:bCs/>
          <w:sz w:val="20"/>
          <w:szCs w:val="20"/>
        </w:rPr>
        <w:lastRenderedPageBreak/>
        <w:t>Ayam pada Bibit Kelapa Sawit (</w:t>
      </w:r>
      <w:r w:rsidRPr="003F656E">
        <w:rPr>
          <w:rFonts w:asciiTheme="minorBidi" w:hAnsiTheme="minorBidi"/>
          <w:bCs/>
          <w:i/>
          <w:sz w:val="20"/>
          <w:szCs w:val="20"/>
        </w:rPr>
        <w:t>Elaeis guineensis</w:t>
      </w:r>
      <w:r w:rsidRPr="003F656E">
        <w:rPr>
          <w:rFonts w:asciiTheme="minorBidi" w:hAnsiTheme="minorBidi"/>
          <w:bCs/>
          <w:sz w:val="20"/>
          <w:szCs w:val="20"/>
        </w:rPr>
        <w:t xml:space="preserve"> Jacq.) di Pembibitan Utama. </w:t>
      </w:r>
      <w:r w:rsidRPr="003F656E">
        <w:rPr>
          <w:rFonts w:asciiTheme="minorBidi" w:hAnsiTheme="minorBidi"/>
          <w:bCs/>
          <w:i/>
          <w:sz w:val="20"/>
          <w:szCs w:val="20"/>
        </w:rPr>
        <w:t>JOM Faperta,</w:t>
      </w:r>
      <w:r w:rsidRPr="003F656E">
        <w:rPr>
          <w:rFonts w:asciiTheme="minorBidi" w:hAnsiTheme="minorBidi"/>
          <w:bCs/>
          <w:sz w:val="20"/>
          <w:szCs w:val="20"/>
        </w:rPr>
        <w:t xml:space="preserve"> 2(1): 1-12.</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Marlina, N., R.I.S. Aminah., Rosmiah dan L.R. Setel. 2015. Aplikasi Pupuk Kandang Kotoran Ayam pada Tanaman Kacang Tanah (</w:t>
      </w:r>
      <w:r w:rsidRPr="003F656E">
        <w:rPr>
          <w:rFonts w:asciiTheme="minorBidi" w:hAnsiTheme="minorBidi"/>
          <w:bCs/>
          <w:i/>
          <w:sz w:val="20"/>
          <w:szCs w:val="20"/>
        </w:rPr>
        <w:t>Arachis Hypogeae</w:t>
      </w:r>
      <w:r w:rsidRPr="003F656E">
        <w:rPr>
          <w:rFonts w:asciiTheme="minorBidi" w:hAnsiTheme="minorBidi"/>
          <w:bCs/>
          <w:sz w:val="20"/>
          <w:szCs w:val="20"/>
        </w:rPr>
        <w:t xml:space="preserve"> L.). </w:t>
      </w:r>
      <w:r w:rsidRPr="003F656E">
        <w:rPr>
          <w:rFonts w:asciiTheme="minorBidi" w:hAnsiTheme="minorBidi"/>
          <w:bCs/>
          <w:i/>
          <w:sz w:val="20"/>
          <w:szCs w:val="20"/>
        </w:rPr>
        <w:t xml:space="preserve">Biosaintifika Journal of Biology &amp; Biology Education, </w:t>
      </w:r>
      <w:r w:rsidRPr="003F656E">
        <w:rPr>
          <w:rFonts w:asciiTheme="minorBidi" w:hAnsiTheme="minorBidi"/>
          <w:bCs/>
          <w:sz w:val="20"/>
          <w:szCs w:val="20"/>
        </w:rPr>
        <w:t>7(2): 136-141.</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proofErr w:type="gramStart"/>
      <w:r w:rsidRPr="003F656E">
        <w:rPr>
          <w:rFonts w:asciiTheme="minorBidi" w:hAnsiTheme="minorBidi"/>
          <w:bCs/>
          <w:sz w:val="20"/>
          <w:szCs w:val="20"/>
        </w:rPr>
        <w:t>Nelvia.,</w:t>
      </w:r>
      <w:proofErr w:type="gramEnd"/>
      <w:r w:rsidRPr="003F656E">
        <w:rPr>
          <w:rFonts w:asciiTheme="minorBidi" w:hAnsiTheme="minorBidi"/>
          <w:bCs/>
          <w:sz w:val="20"/>
          <w:szCs w:val="20"/>
        </w:rPr>
        <w:t xml:space="preserve"> Rosmimi dan L. Asliko. 2012. Serapan Hara Makro, Pertumbuhan Tanaman Padi dan Sifat Kimia Tanah Gambut yang Diaplikasi Amelioran. </w:t>
      </w:r>
      <w:r w:rsidRPr="003F656E">
        <w:rPr>
          <w:rFonts w:asciiTheme="minorBidi" w:hAnsiTheme="minorBidi"/>
          <w:bCs/>
          <w:i/>
          <w:sz w:val="20"/>
          <w:szCs w:val="20"/>
        </w:rPr>
        <w:t>Jurnal Teknobiologi,</w:t>
      </w:r>
      <w:r w:rsidRPr="003F656E">
        <w:rPr>
          <w:rFonts w:asciiTheme="minorBidi" w:hAnsiTheme="minorBidi"/>
          <w:bCs/>
          <w:sz w:val="20"/>
          <w:szCs w:val="20"/>
        </w:rPr>
        <w:t xml:space="preserve"> 3(1): 67–71.</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Novayana, D., R. Sipayung dan A. Barus. 2015. Respons Pertumbuhan dan Produksi Bawang Merah (</w:t>
      </w:r>
      <w:r w:rsidRPr="003F656E">
        <w:rPr>
          <w:rFonts w:asciiTheme="minorBidi" w:hAnsiTheme="minorBidi"/>
          <w:i/>
          <w:sz w:val="20"/>
          <w:szCs w:val="20"/>
        </w:rPr>
        <w:t>Allium ascalonicum</w:t>
      </w:r>
      <w:r w:rsidRPr="003F656E">
        <w:rPr>
          <w:rFonts w:asciiTheme="minorBidi" w:hAnsiTheme="minorBidi"/>
          <w:sz w:val="20"/>
          <w:szCs w:val="20"/>
        </w:rPr>
        <w:t xml:space="preserve"> L.) terhadap Jenis Mulsa dan Pupuk Kandang Ayam. </w:t>
      </w:r>
      <w:r w:rsidRPr="003F656E">
        <w:rPr>
          <w:rFonts w:asciiTheme="minorBidi" w:hAnsiTheme="minorBidi"/>
          <w:i/>
          <w:sz w:val="20"/>
          <w:szCs w:val="20"/>
        </w:rPr>
        <w:t>Jurnal Online Agroekoteknologi,</w:t>
      </w:r>
      <w:r w:rsidRPr="003F656E">
        <w:rPr>
          <w:rFonts w:asciiTheme="minorBidi" w:hAnsiTheme="minorBidi"/>
          <w:sz w:val="20"/>
          <w:szCs w:val="20"/>
        </w:rPr>
        <w:t xml:space="preserve"> 3(2): 446 -457.</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Nurhayati, C dan O. Andayani. 2016. Pengaruh Lumpur Aktif Cair dari Pabrik Crumb Rubber Sebagai Dekomposer Pupuk Organik dari Kotoran Ayam dan Tandan Kosong Kelapa Sawit. </w:t>
      </w:r>
      <w:r w:rsidRPr="003F656E">
        <w:rPr>
          <w:rFonts w:asciiTheme="minorBidi" w:hAnsiTheme="minorBidi"/>
          <w:bCs/>
          <w:i/>
          <w:sz w:val="20"/>
          <w:szCs w:val="20"/>
        </w:rPr>
        <w:t xml:space="preserve">Jurnal Dinamika Penelitian Industri, </w:t>
      </w:r>
      <w:r w:rsidRPr="003F656E">
        <w:rPr>
          <w:rFonts w:asciiTheme="minorBidi" w:hAnsiTheme="minorBidi"/>
          <w:bCs/>
          <w:sz w:val="20"/>
          <w:szCs w:val="20"/>
        </w:rPr>
        <w:t>27(1): 19-29.</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Nurhayati. 2011. Pengaruh Jenis Amelioran terhadap Efektivitas dan Infektivitas Mikroba pada Tanah Gambut Dengan Kedelai Sebagai Tanaman Indikator. </w:t>
      </w:r>
      <w:r w:rsidRPr="003F656E">
        <w:rPr>
          <w:rFonts w:asciiTheme="minorBidi" w:hAnsiTheme="minorBidi"/>
          <w:bCs/>
          <w:i/>
          <w:sz w:val="20"/>
          <w:szCs w:val="20"/>
        </w:rPr>
        <w:t>J. Floratek,</w:t>
      </w:r>
      <w:r w:rsidRPr="003F656E">
        <w:rPr>
          <w:rFonts w:asciiTheme="minorBidi" w:hAnsiTheme="minorBidi"/>
          <w:bCs/>
          <w:sz w:val="20"/>
          <w:szCs w:val="20"/>
        </w:rPr>
        <w:t xml:space="preserve"> 6: 124 – 139.</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Nurmayulis, P. Utama dan R. Jannah. 2014. Pertumbuhan dan Hasil Tanaman Selada (</w:t>
      </w:r>
      <w:r w:rsidRPr="003F656E">
        <w:rPr>
          <w:rFonts w:asciiTheme="minorBidi" w:hAnsiTheme="minorBidi" w:cstheme="minorBidi"/>
          <w:i/>
          <w:color w:val="auto"/>
          <w:sz w:val="20"/>
          <w:szCs w:val="20"/>
        </w:rPr>
        <w:t xml:space="preserve">Lactuca sativa </w:t>
      </w:r>
      <w:r w:rsidRPr="003F656E">
        <w:rPr>
          <w:rFonts w:asciiTheme="minorBidi" w:hAnsiTheme="minorBidi" w:cstheme="minorBidi"/>
          <w:color w:val="auto"/>
          <w:sz w:val="20"/>
          <w:szCs w:val="20"/>
        </w:rPr>
        <w:t xml:space="preserve">L.) yang Diberi Bahan Organik Kotoran Ayam Ditambah Beberapa Bioaktivator. </w:t>
      </w:r>
      <w:r w:rsidRPr="003F656E">
        <w:rPr>
          <w:rFonts w:asciiTheme="minorBidi" w:hAnsiTheme="minorBidi" w:cstheme="minorBidi"/>
          <w:i/>
          <w:color w:val="auto"/>
          <w:sz w:val="20"/>
          <w:szCs w:val="20"/>
        </w:rPr>
        <w:t xml:space="preserve">Agrologia, </w:t>
      </w:r>
      <w:r w:rsidRPr="003F656E">
        <w:rPr>
          <w:rFonts w:asciiTheme="minorBidi" w:hAnsiTheme="minorBidi" w:cstheme="minorBidi"/>
          <w:color w:val="auto"/>
          <w:sz w:val="20"/>
          <w:szCs w:val="20"/>
        </w:rPr>
        <w:t>3(1): 44-53.</w:t>
      </w:r>
    </w:p>
    <w:p w:rsidR="003F656E" w:rsidRPr="003F656E" w:rsidRDefault="003F656E"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Nurvitha, L. 2016. Pengaruh Abu dan pupuk Kandang terhadap Pertumbuhan dan Hasil Tanaman Ceplukan (</w:t>
      </w:r>
      <w:r w:rsidRPr="003F656E">
        <w:rPr>
          <w:rFonts w:asciiTheme="minorBidi" w:hAnsiTheme="minorBidi" w:cstheme="minorBidi"/>
          <w:i/>
          <w:iCs/>
          <w:color w:val="auto"/>
          <w:sz w:val="20"/>
          <w:szCs w:val="20"/>
        </w:rPr>
        <w:t>Physalis angulata</w:t>
      </w:r>
      <w:r w:rsidRPr="003F656E">
        <w:rPr>
          <w:rFonts w:asciiTheme="minorBidi" w:hAnsiTheme="minorBidi" w:cstheme="minorBidi"/>
          <w:color w:val="auto"/>
          <w:sz w:val="20"/>
          <w:szCs w:val="20"/>
        </w:rPr>
        <w:t xml:space="preserve"> L.) pada Media Gambut</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 xml:space="preserve">Pinem, D.Y.F., T. Irmansyah dan F.E.T. Sitepu. 2015. Respons Pertumbuhan dan Produksi Brokoli terhadap Pemberian Pupuk Kandang Ayam dan Jamur Pelarut Fosfat. </w:t>
      </w:r>
      <w:r w:rsidRPr="003F656E">
        <w:rPr>
          <w:rFonts w:asciiTheme="minorBidi" w:hAnsiTheme="minorBidi"/>
          <w:i/>
          <w:sz w:val="20"/>
          <w:szCs w:val="20"/>
        </w:rPr>
        <w:t xml:space="preserve">Jurnal Online Agroekoteknologi, </w:t>
      </w:r>
      <w:r w:rsidRPr="003F656E">
        <w:rPr>
          <w:rFonts w:asciiTheme="minorBidi" w:hAnsiTheme="minorBidi"/>
          <w:sz w:val="20"/>
          <w:szCs w:val="20"/>
        </w:rPr>
        <w:t>3(1</w:t>
      </w:r>
      <w:proofErr w:type="gramStart"/>
      <w:r w:rsidRPr="003F656E">
        <w:rPr>
          <w:rFonts w:asciiTheme="minorBidi" w:hAnsiTheme="minorBidi"/>
          <w:sz w:val="20"/>
          <w:szCs w:val="20"/>
        </w:rPr>
        <w:t>) :</w:t>
      </w:r>
      <w:proofErr w:type="gramEnd"/>
      <w:r w:rsidRPr="003F656E">
        <w:rPr>
          <w:rFonts w:asciiTheme="minorBidi" w:hAnsiTheme="minorBidi"/>
          <w:sz w:val="20"/>
          <w:szCs w:val="20"/>
        </w:rPr>
        <w:t xml:space="preserve"> 198 – 205.</w:t>
      </w:r>
    </w:p>
    <w:p w:rsidR="00A35BBF" w:rsidRPr="003F656E" w:rsidRDefault="00A35BBF" w:rsidP="00C97C00">
      <w:pPr>
        <w:tabs>
          <w:tab w:val="left" w:pos="284"/>
        </w:tabs>
        <w:spacing w:after="0" w:line="240" w:lineRule="auto"/>
        <w:ind w:left="709" w:hanging="709"/>
        <w:jc w:val="both"/>
        <w:rPr>
          <w:rFonts w:asciiTheme="minorBidi" w:hAnsiTheme="minorBidi"/>
          <w:bCs/>
          <w:sz w:val="20"/>
          <w:szCs w:val="20"/>
        </w:rPr>
      </w:pPr>
      <w:r w:rsidRPr="003F656E">
        <w:rPr>
          <w:rFonts w:asciiTheme="minorBidi" w:hAnsiTheme="minorBidi"/>
          <w:bCs/>
          <w:sz w:val="20"/>
          <w:szCs w:val="20"/>
        </w:rPr>
        <w:t xml:space="preserve">Prayitno, M.B., Sabaruddin. D. Setyawan dan Yakup. 2013. Pendugaan Cadangan Karbon Gambut pada Agroekosistem Kelapa Sawit. </w:t>
      </w:r>
      <w:r w:rsidRPr="003F656E">
        <w:rPr>
          <w:rFonts w:asciiTheme="minorBidi" w:hAnsiTheme="minorBidi"/>
          <w:bCs/>
          <w:i/>
          <w:sz w:val="20"/>
          <w:szCs w:val="20"/>
        </w:rPr>
        <w:t>Jurnal Agrista,</w:t>
      </w:r>
      <w:r w:rsidRPr="003F656E">
        <w:rPr>
          <w:rFonts w:asciiTheme="minorBidi" w:hAnsiTheme="minorBidi"/>
          <w:bCs/>
          <w:sz w:val="20"/>
          <w:szCs w:val="20"/>
        </w:rPr>
        <w:t xml:space="preserve"> (17)3: 86-92.</w:t>
      </w:r>
    </w:p>
    <w:p w:rsidR="00A35BBF" w:rsidRPr="003F656E" w:rsidRDefault="00A35BBF" w:rsidP="00C97C00">
      <w:pPr>
        <w:pStyle w:val="Default"/>
        <w:ind w:left="709" w:hanging="709"/>
        <w:jc w:val="both"/>
        <w:rPr>
          <w:rFonts w:asciiTheme="minorBidi" w:eastAsia="TimesNewRomanPSMT" w:hAnsiTheme="minorBidi" w:cstheme="minorBidi"/>
          <w:color w:val="auto"/>
          <w:sz w:val="20"/>
          <w:szCs w:val="20"/>
        </w:rPr>
      </w:pPr>
      <w:r w:rsidRPr="003F656E">
        <w:rPr>
          <w:rFonts w:asciiTheme="minorBidi" w:hAnsiTheme="minorBidi" w:cstheme="minorBidi"/>
          <w:bCs/>
          <w:color w:val="auto"/>
          <w:sz w:val="20"/>
          <w:szCs w:val="20"/>
        </w:rPr>
        <w:t>Puspitasari, P., R. Linda dan Mukarlina. 2013.</w:t>
      </w:r>
      <w:r w:rsidRPr="003F656E">
        <w:rPr>
          <w:rFonts w:asciiTheme="minorBidi" w:hAnsiTheme="minorBidi" w:cstheme="minorBidi"/>
          <w:b/>
          <w:bCs/>
          <w:color w:val="auto"/>
          <w:sz w:val="20"/>
          <w:szCs w:val="20"/>
        </w:rPr>
        <w:t xml:space="preserve"> </w:t>
      </w:r>
      <w:r w:rsidRPr="003F656E">
        <w:rPr>
          <w:rFonts w:asciiTheme="minorBidi" w:hAnsiTheme="minorBidi" w:cstheme="minorBidi"/>
          <w:bCs/>
          <w:color w:val="auto"/>
          <w:sz w:val="20"/>
          <w:szCs w:val="20"/>
        </w:rPr>
        <w:t>Pertumbuhan Tanaman Pakchoy (</w:t>
      </w:r>
      <w:r w:rsidRPr="003F656E">
        <w:rPr>
          <w:rFonts w:asciiTheme="minorBidi" w:hAnsiTheme="minorBidi" w:cstheme="minorBidi"/>
          <w:bCs/>
          <w:i/>
          <w:color w:val="auto"/>
          <w:sz w:val="20"/>
          <w:szCs w:val="20"/>
        </w:rPr>
        <w:t>Brassica chinensis</w:t>
      </w:r>
      <w:r w:rsidRPr="003F656E">
        <w:rPr>
          <w:rFonts w:asciiTheme="minorBidi" w:hAnsiTheme="minorBidi" w:cstheme="minorBidi"/>
          <w:bCs/>
          <w:color w:val="auto"/>
          <w:sz w:val="20"/>
          <w:szCs w:val="20"/>
        </w:rPr>
        <w:t xml:space="preserve"> L.) dengan Pemberian Kompos Alang-alang (</w:t>
      </w:r>
      <w:r w:rsidRPr="003F656E">
        <w:rPr>
          <w:rFonts w:asciiTheme="minorBidi" w:hAnsiTheme="minorBidi" w:cstheme="minorBidi"/>
          <w:bCs/>
          <w:i/>
          <w:color w:val="auto"/>
          <w:sz w:val="20"/>
          <w:szCs w:val="20"/>
        </w:rPr>
        <w:t>Imperata cylindrica</w:t>
      </w:r>
      <w:r w:rsidRPr="003F656E">
        <w:rPr>
          <w:rFonts w:asciiTheme="minorBidi" w:hAnsiTheme="minorBidi" w:cstheme="minorBidi"/>
          <w:bCs/>
          <w:color w:val="auto"/>
          <w:sz w:val="20"/>
          <w:szCs w:val="20"/>
        </w:rPr>
        <w:t xml:space="preserve"> (L.) Beauv) pada Tanah Gambut. </w:t>
      </w:r>
      <w:r w:rsidRPr="003F656E">
        <w:rPr>
          <w:rFonts w:asciiTheme="minorBidi" w:hAnsiTheme="minorBidi" w:cstheme="minorBidi"/>
          <w:bCs/>
          <w:i/>
          <w:color w:val="auto"/>
          <w:sz w:val="20"/>
          <w:szCs w:val="20"/>
        </w:rPr>
        <w:t xml:space="preserve">Jurnal Protobiont, </w:t>
      </w:r>
      <w:r w:rsidRPr="003F656E">
        <w:rPr>
          <w:rFonts w:asciiTheme="minorBidi" w:eastAsia="TimesNewRomanPSMT" w:hAnsiTheme="minorBidi" w:cstheme="minorBidi"/>
          <w:color w:val="auto"/>
          <w:sz w:val="20"/>
          <w:szCs w:val="20"/>
        </w:rPr>
        <w:t>2(2): 44 – 48.</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r w:rsidRPr="003F656E">
        <w:rPr>
          <w:rFonts w:asciiTheme="minorBidi" w:hAnsiTheme="minorBidi"/>
          <w:sz w:val="20"/>
          <w:szCs w:val="20"/>
        </w:rPr>
        <w:lastRenderedPageBreak/>
        <w:t>Rahmah, A., M. Izzati dan S. Parman. 2014. Pengaruh Pupuk Organik Cair Berbahan Dasar Limbah Sawi Putih (</w:t>
      </w:r>
      <w:r w:rsidRPr="003F656E">
        <w:rPr>
          <w:rFonts w:asciiTheme="minorBidi" w:hAnsiTheme="minorBidi"/>
          <w:i/>
          <w:sz w:val="20"/>
          <w:szCs w:val="20"/>
        </w:rPr>
        <w:t>Brassica chinensis</w:t>
      </w:r>
      <w:r w:rsidRPr="003F656E">
        <w:rPr>
          <w:rFonts w:asciiTheme="minorBidi" w:hAnsiTheme="minorBidi"/>
          <w:sz w:val="20"/>
          <w:szCs w:val="20"/>
        </w:rPr>
        <w:t xml:space="preserve"> L.) terhadap Pertumbuhan Tanaman Jagung Manis (</w:t>
      </w:r>
      <w:r w:rsidRPr="003F656E">
        <w:rPr>
          <w:rFonts w:asciiTheme="minorBidi" w:hAnsiTheme="minorBidi"/>
          <w:i/>
          <w:sz w:val="20"/>
          <w:szCs w:val="20"/>
        </w:rPr>
        <w:t>Zea mays</w:t>
      </w:r>
      <w:r w:rsidRPr="003F656E">
        <w:rPr>
          <w:rFonts w:asciiTheme="minorBidi" w:hAnsiTheme="minorBidi"/>
          <w:sz w:val="20"/>
          <w:szCs w:val="20"/>
        </w:rPr>
        <w:t xml:space="preserve"> L. var. Saccharata). </w:t>
      </w:r>
      <w:r w:rsidRPr="003F656E">
        <w:rPr>
          <w:rFonts w:asciiTheme="minorBidi" w:hAnsiTheme="minorBidi"/>
          <w:i/>
          <w:sz w:val="20"/>
          <w:szCs w:val="20"/>
        </w:rPr>
        <w:t>Buletin Anatomi dan Fisiologi,</w:t>
      </w:r>
      <w:r w:rsidRPr="003F656E">
        <w:rPr>
          <w:rFonts w:asciiTheme="minorBidi" w:hAnsiTheme="minorBidi"/>
          <w:sz w:val="20"/>
          <w:szCs w:val="20"/>
        </w:rPr>
        <w:t xml:space="preserve"> XXII (1): 65-71.</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r w:rsidRPr="003F656E">
        <w:rPr>
          <w:rFonts w:asciiTheme="minorBidi" w:hAnsiTheme="minorBidi"/>
          <w:bCs/>
          <w:sz w:val="20"/>
          <w:szCs w:val="20"/>
        </w:rPr>
        <w:t>Rahmah, A., R. Sipayung dan T. Simanungkalit. 2013. Pertumbuhan dan Produksi Bawang Merah (</w:t>
      </w:r>
      <w:r w:rsidRPr="003F656E">
        <w:rPr>
          <w:rFonts w:asciiTheme="minorBidi" w:hAnsiTheme="minorBidi"/>
          <w:bCs/>
          <w:i/>
          <w:sz w:val="20"/>
          <w:szCs w:val="20"/>
        </w:rPr>
        <w:t>Allium ascalonicum</w:t>
      </w:r>
      <w:r w:rsidRPr="003F656E">
        <w:rPr>
          <w:rFonts w:asciiTheme="minorBidi" w:hAnsiTheme="minorBidi"/>
          <w:bCs/>
          <w:sz w:val="20"/>
          <w:szCs w:val="20"/>
        </w:rPr>
        <w:t xml:space="preserve"> L.) dengan Pemberian Pupuk Kandang Ayam dan EM4 (</w:t>
      </w:r>
      <w:r w:rsidRPr="003F656E">
        <w:rPr>
          <w:rFonts w:asciiTheme="minorBidi" w:hAnsiTheme="minorBidi"/>
          <w:bCs/>
          <w:i/>
          <w:sz w:val="20"/>
          <w:szCs w:val="20"/>
        </w:rPr>
        <w:t>Effective Microorganisms4</w:t>
      </w:r>
      <w:r w:rsidRPr="003F656E">
        <w:rPr>
          <w:rFonts w:asciiTheme="minorBidi" w:hAnsiTheme="minorBidi"/>
          <w:bCs/>
          <w:sz w:val="20"/>
          <w:szCs w:val="20"/>
        </w:rPr>
        <w:t xml:space="preserve">). </w:t>
      </w:r>
      <w:r w:rsidRPr="003F656E">
        <w:rPr>
          <w:rFonts w:asciiTheme="minorBidi" w:hAnsiTheme="minorBidi"/>
          <w:i/>
          <w:sz w:val="20"/>
          <w:szCs w:val="20"/>
        </w:rPr>
        <w:t xml:space="preserve">Jurnal Online Agroekoteknologi, </w:t>
      </w:r>
      <w:r w:rsidRPr="003F656E">
        <w:rPr>
          <w:rFonts w:asciiTheme="minorBidi" w:hAnsiTheme="minorBidi"/>
          <w:sz w:val="20"/>
          <w:szCs w:val="20"/>
        </w:rPr>
        <w:t>1(4): 952-963.</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proofErr w:type="gramStart"/>
      <w:r w:rsidRPr="003F656E">
        <w:rPr>
          <w:rFonts w:asciiTheme="minorBidi" w:hAnsiTheme="minorBidi"/>
          <w:sz w:val="20"/>
          <w:szCs w:val="20"/>
        </w:rPr>
        <w:t>Sarawa.,</w:t>
      </w:r>
      <w:proofErr w:type="gramEnd"/>
      <w:r w:rsidRPr="003F656E">
        <w:rPr>
          <w:rFonts w:asciiTheme="minorBidi" w:hAnsiTheme="minorBidi"/>
          <w:sz w:val="20"/>
          <w:szCs w:val="20"/>
        </w:rPr>
        <w:t xml:space="preserve"> M.J. Arma dan M. Mattola. 2014. Pertumbuhan Tanaman Kedelai (</w:t>
      </w:r>
      <w:r w:rsidRPr="003F656E">
        <w:rPr>
          <w:rFonts w:asciiTheme="minorBidi" w:hAnsiTheme="minorBidi"/>
          <w:i/>
          <w:sz w:val="20"/>
          <w:szCs w:val="20"/>
        </w:rPr>
        <w:t>Glycine max</w:t>
      </w:r>
      <w:r w:rsidRPr="003F656E">
        <w:rPr>
          <w:rFonts w:asciiTheme="minorBidi" w:hAnsiTheme="minorBidi"/>
          <w:sz w:val="20"/>
          <w:szCs w:val="20"/>
        </w:rPr>
        <w:t xml:space="preserve"> L. Merr) pada Berbagai Interval Penyiraman dan Takaran Pupuk Kandang. </w:t>
      </w:r>
      <w:r w:rsidRPr="003F656E">
        <w:rPr>
          <w:rFonts w:asciiTheme="minorBidi" w:hAnsiTheme="minorBidi"/>
          <w:i/>
          <w:sz w:val="20"/>
          <w:szCs w:val="20"/>
        </w:rPr>
        <w:t>Jurnal Agroteknos,</w:t>
      </w:r>
      <w:r w:rsidRPr="003F656E">
        <w:rPr>
          <w:rFonts w:asciiTheme="minorBidi" w:hAnsiTheme="minorBidi"/>
          <w:sz w:val="20"/>
          <w:szCs w:val="20"/>
        </w:rPr>
        <w:t xml:space="preserve"> 4(2): 78-86.</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 xml:space="preserve">Sastrosupadi, A. 2000. </w:t>
      </w:r>
      <w:r w:rsidRPr="003F656E">
        <w:rPr>
          <w:rFonts w:asciiTheme="minorBidi" w:hAnsiTheme="minorBidi" w:cstheme="minorBidi"/>
          <w:i/>
          <w:iCs/>
          <w:color w:val="auto"/>
          <w:sz w:val="20"/>
          <w:szCs w:val="20"/>
        </w:rPr>
        <w:t>Rancangan Percobaan Praktis Bidang Pertanian</w:t>
      </w:r>
      <w:r w:rsidRPr="003F656E">
        <w:rPr>
          <w:rFonts w:asciiTheme="minorBidi" w:hAnsiTheme="minorBidi" w:cstheme="minorBidi"/>
          <w:color w:val="auto"/>
          <w:sz w:val="20"/>
          <w:szCs w:val="20"/>
        </w:rPr>
        <w:t>. Kanisius. Yogyakarta. 275 hal.</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r w:rsidRPr="003F656E">
        <w:rPr>
          <w:rFonts w:asciiTheme="minorBidi" w:hAnsiTheme="minorBidi"/>
          <w:sz w:val="20"/>
          <w:szCs w:val="20"/>
        </w:rPr>
        <w:t>Sayekti, R.S., D. Prajitno dan D. Indradewa. 2016. Pengaruh Pemanfaatan Pupuk Kandang dan Kompos terhadap Pertumbuhan Kangkung (</w:t>
      </w:r>
      <w:r w:rsidRPr="003F656E">
        <w:rPr>
          <w:rFonts w:asciiTheme="minorBidi" w:hAnsiTheme="minorBidi"/>
          <w:i/>
          <w:sz w:val="20"/>
          <w:szCs w:val="20"/>
        </w:rPr>
        <w:t>Ipomea retans</w:t>
      </w:r>
      <w:r w:rsidRPr="003F656E">
        <w:rPr>
          <w:rFonts w:asciiTheme="minorBidi" w:hAnsiTheme="minorBidi"/>
          <w:sz w:val="20"/>
          <w:szCs w:val="20"/>
        </w:rPr>
        <w:t>) dan Lele Dumbo (</w:t>
      </w:r>
      <w:r w:rsidRPr="003F656E">
        <w:rPr>
          <w:rFonts w:asciiTheme="minorBidi" w:hAnsiTheme="minorBidi"/>
          <w:i/>
          <w:sz w:val="20"/>
          <w:szCs w:val="20"/>
        </w:rPr>
        <w:t>Clarias gariepinus</w:t>
      </w:r>
      <w:r w:rsidRPr="003F656E">
        <w:rPr>
          <w:rFonts w:asciiTheme="minorBidi" w:hAnsiTheme="minorBidi"/>
          <w:sz w:val="20"/>
          <w:szCs w:val="20"/>
        </w:rPr>
        <w:t xml:space="preserve">) pada Sistem Akuaponik. </w:t>
      </w:r>
      <w:r w:rsidRPr="003F656E">
        <w:rPr>
          <w:rFonts w:asciiTheme="minorBidi" w:hAnsiTheme="minorBidi"/>
          <w:i/>
          <w:sz w:val="20"/>
          <w:szCs w:val="20"/>
        </w:rPr>
        <w:t>Jurnal Teknologi Lingkungan,</w:t>
      </w:r>
      <w:r w:rsidRPr="003F656E">
        <w:rPr>
          <w:rFonts w:asciiTheme="minorBidi" w:hAnsiTheme="minorBidi"/>
          <w:sz w:val="20"/>
          <w:szCs w:val="20"/>
        </w:rPr>
        <w:t xml:space="preserve"> 17(2): 108-117.</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proofErr w:type="gramStart"/>
      <w:r w:rsidRPr="003F656E">
        <w:rPr>
          <w:rFonts w:asciiTheme="minorBidi" w:hAnsiTheme="minorBidi"/>
          <w:sz w:val="20"/>
          <w:szCs w:val="20"/>
        </w:rPr>
        <w:t>Silvester.,</w:t>
      </w:r>
      <w:proofErr w:type="gramEnd"/>
      <w:r w:rsidRPr="003F656E">
        <w:rPr>
          <w:rFonts w:asciiTheme="minorBidi" w:hAnsiTheme="minorBidi"/>
          <w:sz w:val="20"/>
          <w:szCs w:val="20"/>
        </w:rPr>
        <w:t xml:space="preserve"> M. Napitupulu dan A.P. Sujalu. 2013. Pengaruh Pemberian Pupuk Kandang Ayam dan Pupuk Urea terhadap Pertumbuhan dan Produksi Tanaman Kailan </w:t>
      </w:r>
      <w:proofErr w:type="gramStart"/>
      <w:r w:rsidRPr="003F656E">
        <w:rPr>
          <w:rFonts w:asciiTheme="minorBidi" w:hAnsiTheme="minorBidi"/>
          <w:sz w:val="20"/>
          <w:szCs w:val="20"/>
        </w:rPr>
        <w:t xml:space="preserve">( </w:t>
      </w:r>
      <w:r w:rsidRPr="003F656E">
        <w:rPr>
          <w:rFonts w:asciiTheme="minorBidi" w:hAnsiTheme="minorBidi"/>
          <w:i/>
          <w:sz w:val="20"/>
          <w:szCs w:val="20"/>
        </w:rPr>
        <w:t>Brassica</w:t>
      </w:r>
      <w:proofErr w:type="gramEnd"/>
      <w:r w:rsidRPr="003F656E">
        <w:rPr>
          <w:rFonts w:asciiTheme="minorBidi" w:hAnsiTheme="minorBidi"/>
          <w:i/>
          <w:sz w:val="20"/>
          <w:szCs w:val="20"/>
        </w:rPr>
        <w:t xml:space="preserve"> oleraceae</w:t>
      </w:r>
      <w:r w:rsidRPr="003F656E">
        <w:rPr>
          <w:rFonts w:asciiTheme="minorBidi" w:hAnsiTheme="minorBidi"/>
          <w:sz w:val="20"/>
          <w:szCs w:val="20"/>
        </w:rPr>
        <w:t xml:space="preserve"> L. ). </w:t>
      </w:r>
      <w:r w:rsidRPr="003F656E">
        <w:rPr>
          <w:rFonts w:asciiTheme="minorBidi" w:hAnsiTheme="minorBidi"/>
          <w:i/>
          <w:sz w:val="20"/>
          <w:szCs w:val="20"/>
        </w:rPr>
        <w:t>Jurnal Agrifor,</w:t>
      </w:r>
      <w:r w:rsidRPr="003F656E">
        <w:rPr>
          <w:rFonts w:asciiTheme="minorBidi" w:hAnsiTheme="minorBidi"/>
          <w:sz w:val="20"/>
          <w:szCs w:val="20"/>
        </w:rPr>
        <w:t xml:space="preserve"> 7(2): 206-211.</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proofErr w:type="gramStart"/>
      <w:r w:rsidRPr="003F656E">
        <w:rPr>
          <w:rFonts w:asciiTheme="minorBidi" w:hAnsiTheme="minorBidi"/>
          <w:sz w:val="20"/>
          <w:szCs w:val="20"/>
        </w:rPr>
        <w:t>Simatupang.,</w:t>
      </w:r>
      <w:proofErr w:type="gramEnd"/>
      <w:r w:rsidRPr="003F656E">
        <w:rPr>
          <w:rFonts w:asciiTheme="minorBidi" w:hAnsiTheme="minorBidi"/>
          <w:sz w:val="20"/>
          <w:szCs w:val="20"/>
        </w:rPr>
        <w:t xml:space="preserve"> H. Hapsoh dan H. Yetti. 2016. Pemberian Limbah Cair Biogas pada Tanaman Sawi (</w:t>
      </w:r>
      <w:r w:rsidRPr="003F656E">
        <w:rPr>
          <w:rFonts w:asciiTheme="minorBidi" w:hAnsiTheme="minorBidi"/>
          <w:i/>
          <w:sz w:val="20"/>
          <w:szCs w:val="20"/>
        </w:rPr>
        <w:t>Brassica juncea</w:t>
      </w:r>
      <w:r w:rsidRPr="003F656E">
        <w:rPr>
          <w:rFonts w:asciiTheme="minorBidi" w:hAnsiTheme="minorBidi"/>
          <w:sz w:val="20"/>
          <w:szCs w:val="20"/>
        </w:rPr>
        <w:t xml:space="preserve"> L.). </w:t>
      </w:r>
      <w:r w:rsidRPr="003F656E">
        <w:rPr>
          <w:rFonts w:asciiTheme="minorBidi" w:hAnsiTheme="minorBidi"/>
          <w:i/>
          <w:sz w:val="20"/>
          <w:szCs w:val="20"/>
        </w:rPr>
        <w:t>Jom Faperta,</w:t>
      </w:r>
      <w:r w:rsidRPr="003F656E">
        <w:rPr>
          <w:rFonts w:asciiTheme="minorBidi" w:hAnsiTheme="minorBidi"/>
          <w:sz w:val="20"/>
          <w:szCs w:val="20"/>
        </w:rPr>
        <w:t xml:space="preserve"> 3(2): 1-11.</w:t>
      </w:r>
    </w:p>
    <w:p w:rsidR="00A35BBF" w:rsidRPr="003F656E" w:rsidRDefault="00A35BBF" w:rsidP="00C97C00">
      <w:pPr>
        <w:tabs>
          <w:tab w:val="left" w:pos="284"/>
        </w:tabs>
        <w:spacing w:after="0" w:line="240" w:lineRule="auto"/>
        <w:ind w:left="709" w:hanging="709"/>
        <w:jc w:val="both"/>
        <w:rPr>
          <w:rFonts w:asciiTheme="minorBidi" w:hAnsiTheme="minorBidi"/>
          <w:sz w:val="20"/>
          <w:szCs w:val="20"/>
        </w:rPr>
      </w:pPr>
      <w:r w:rsidRPr="003F656E">
        <w:rPr>
          <w:rFonts w:asciiTheme="minorBidi" w:hAnsiTheme="minorBidi"/>
          <w:sz w:val="20"/>
          <w:szCs w:val="20"/>
        </w:rPr>
        <w:t xml:space="preserve">Sipahutar, A.H., P. Marbun dan Fauzi. 2014. Kajian C-Organik, N dan P Humitropepts </w:t>
      </w:r>
      <w:r w:rsidRPr="003F656E">
        <w:rPr>
          <w:rFonts w:asciiTheme="minorBidi" w:hAnsiTheme="minorBidi"/>
          <w:sz w:val="20"/>
          <w:szCs w:val="20"/>
        </w:rPr>
        <w:lastRenderedPageBreak/>
        <w:t xml:space="preserve">pada Ketinggian Tempat yang Berbeda di Kecamatan Lintong Nihuta. </w:t>
      </w:r>
      <w:r w:rsidRPr="003F656E">
        <w:rPr>
          <w:rFonts w:asciiTheme="minorBidi" w:hAnsiTheme="minorBidi"/>
          <w:i/>
          <w:sz w:val="20"/>
          <w:szCs w:val="20"/>
        </w:rPr>
        <w:t xml:space="preserve">Jurnal Online Agroekoteknologi, </w:t>
      </w:r>
      <w:r w:rsidRPr="003F656E">
        <w:rPr>
          <w:rFonts w:asciiTheme="minorBidi" w:hAnsiTheme="minorBidi"/>
          <w:sz w:val="20"/>
          <w:szCs w:val="20"/>
        </w:rPr>
        <w:t>2(4): 1332-1338.</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Surtinah. 2013. Pengujian Kandungan Unsur Hara dalam Kompos yang Berasal dari Serasah Tanaman Jagung Manis (</w:t>
      </w:r>
      <w:r w:rsidRPr="003F656E">
        <w:rPr>
          <w:rFonts w:asciiTheme="minorBidi" w:hAnsiTheme="minorBidi" w:cstheme="minorBidi"/>
          <w:i/>
          <w:iCs/>
          <w:color w:val="auto"/>
          <w:sz w:val="20"/>
          <w:szCs w:val="20"/>
        </w:rPr>
        <w:t>Zea mays saccharata</w:t>
      </w:r>
      <w:r w:rsidRPr="003F656E">
        <w:rPr>
          <w:rFonts w:asciiTheme="minorBidi" w:hAnsiTheme="minorBidi" w:cstheme="minorBidi"/>
          <w:color w:val="auto"/>
          <w:sz w:val="20"/>
          <w:szCs w:val="20"/>
        </w:rPr>
        <w:t xml:space="preserve">). </w:t>
      </w:r>
      <w:r w:rsidRPr="003F656E">
        <w:rPr>
          <w:rFonts w:asciiTheme="minorBidi" w:hAnsiTheme="minorBidi" w:cstheme="minorBidi"/>
          <w:i/>
          <w:iCs/>
          <w:color w:val="auto"/>
          <w:sz w:val="20"/>
          <w:szCs w:val="20"/>
        </w:rPr>
        <w:t>Jurnal Ilmiah Pertanian</w:t>
      </w:r>
      <w:r w:rsidRPr="003F656E">
        <w:rPr>
          <w:rFonts w:asciiTheme="minorBidi" w:hAnsiTheme="minorBidi" w:cstheme="minorBidi"/>
          <w:color w:val="auto"/>
          <w:sz w:val="20"/>
          <w:szCs w:val="20"/>
        </w:rPr>
        <w:t>, 11 (1): 16-24.</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 xml:space="preserve">Sutedjo, M.M. 2010. </w:t>
      </w:r>
      <w:r w:rsidRPr="003F656E">
        <w:rPr>
          <w:rFonts w:asciiTheme="minorBidi" w:hAnsiTheme="minorBidi" w:cstheme="minorBidi"/>
          <w:i/>
          <w:color w:val="auto"/>
          <w:sz w:val="20"/>
          <w:szCs w:val="20"/>
        </w:rPr>
        <w:t>Pupuk dan Cara Pemupukan</w:t>
      </w:r>
      <w:r w:rsidRPr="003F656E">
        <w:rPr>
          <w:rFonts w:asciiTheme="minorBidi" w:hAnsiTheme="minorBidi" w:cstheme="minorBidi"/>
          <w:color w:val="auto"/>
          <w:sz w:val="20"/>
          <w:szCs w:val="20"/>
        </w:rPr>
        <w:t>. Rineka Cipta. Jakarta. 177 hal.</w:t>
      </w:r>
    </w:p>
    <w:p w:rsidR="00A35BBF" w:rsidRPr="003F656E" w:rsidRDefault="00A35BBF" w:rsidP="00C97C00">
      <w:pPr>
        <w:pStyle w:val="Default"/>
        <w:ind w:left="709" w:hanging="709"/>
        <w:jc w:val="both"/>
        <w:rPr>
          <w:rFonts w:asciiTheme="minorBidi" w:hAnsiTheme="minorBidi" w:cstheme="minorBidi"/>
          <w:iCs/>
          <w:color w:val="auto"/>
          <w:sz w:val="20"/>
          <w:szCs w:val="20"/>
        </w:rPr>
      </w:pPr>
      <w:r w:rsidRPr="003F656E">
        <w:rPr>
          <w:rFonts w:asciiTheme="minorBidi" w:hAnsiTheme="minorBidi" w:cstheme="minorBidi"/>
          <w:bCs/>
          <w:color w:val="auto"/>
          <w:sz w:val="20"/>
          <w:szCs w:val="20"/>
        </w:rPr>
        <w:t>Syahputra, E., M. Rahmawati dan S. Imran. 2014. Pengaruh Komposisi Media Tanam dan Konsentrasi Pupuk Daun terhadap Pertumbuhan dan Hasil Tanaman Selada (</w:t>
      </w:r>
      <w:r w:rsidRPr="003F656E">
        <w:rPr>
          <w:rFonts w:asciiTheme="minorBidi" w:hAnsiTheme="minorBidi" w:cstheme="minorBidi"/>
          <w:bCs/>
          <w:i/>
          <w:iCs/>
          <w:color w:val="auto"/>
          <w:sz w:val="20"/>
          <w:szCs w:val="20"/>
        </w:rPr>
        <w:t xml:space="preserve">Lactuca sativa </w:t>
      </w:r>
      <w:r w:rsidRPr="003F656E">
        <w:rPr>
          <w:rFonts w:asciiTheme="minorBidi" w:hAnsiTheme="minorBidi" w:cstheme="minorBidi"/>
          <w:bCs/>
          <w:color w:val="auto"/>
          <w:sz w:val="20"/>
          <w:szCs w:val="20"/>
        </w:rPr>
        <w:t xml:space="preserve">L.). </w:t>
      </w:r>
      <w:r w:rsidRPr="003F656E">
        <w:rPr>
          <w:rFonts w:asciiTheme="minorBidi" w:hAnsiTheme="minorBidi" w:cstheme="minorBidi"/>
          <w:i/>
          <w:iCs/>
          <w:color w:val="auto"/>
          <w:sz w:val="20"/>
          <w:szCs w:val="20"/>
        </w:rPr>
        <w:t>J. Floratek</w:t>
      </w:r>
      <w:r w:rsidRPr="003F656E">
        <w:rPr>
          <w:rFonts w:asciiTheme="minorBidi" w:hAnsiTheme="minorBidi" w:cstheme="minorBidi"/>
          <w:iCs/>
          <w:color w:val="auto"/>
          <w:sz w:val="20"/>
          <w:szCs w:val="20"/>
        </w:rPr>
        <w:t>, 9: 39-45.</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 xml:space="preserve">Tantri, P.T.N.T., A.A.N. Supadma, dan I.D.M. Arthagama. 2016. Uji Kualitas Pupuk Kompos yang Beredar di Kota Denpasar. </w:t>
      </w:r>
      <w:r w:rsidRPr="003F656E">
        <w:rPr>
          <w:rFonts w:asciiTheme="minorBidi" w:hAnsiTheme="minorBidi" w:cstheme="minorBidi"/>
          <w:i/>
          <w:iCs/>
          <w:color w:val="auto"/>
          <w:sz w:val="20"/>
          <w:szCs w:val="20"/>
        </w:rPr>
        <w:t xml:space="preserve">E-Jurnal Agroteknologi Tropika, </w:t>
      </w:r>
      <w:r w:rsidRPr="003F656E">
        <w:rPr>
          <w:rFonts w:asciiTheme="minorBidi" w:hAnsiTheme="minorBidi" w:cstheme="minorBidi"/>
          <w:color w:val="auto"/>
          <w:sz w:val="20"/>
          <w:szCs w:val="20"/>
        </w:rPr>
        <w:t>5(1): 52-62.</w:t>
      </w:r>
    </w:p>
    <w:p w:rsidR="00A35BBF" w:rsidRPr="003F656E" w:rsidRDefault="00A35BBF" w:rsidP="00C97C00">
      <w:pPr>
        <w:spacing w:after="0" w:line="240" w:lineRule="auto"/>
        <w:ind w:left="709" w:hanging="709"/>
        <w:jc w:val="both"/>
        <w:rPr>
          <w:rFonts w:asciiTheme="minorBidi" w:hAnsiTheme="minorBidi"/>
          <w:sz w:val="20"/>
          <w:szCs w:val="20"/>
        </w:rPr>
      </w:pPr>
      <w:r w:rsidRPr="003F656E">
        <w:rPr>
          <w:rFonts w:asciiTheme="minorBidi" w:hAnsiTheme="minorBidi"/>
          <w:sz w:val="20"/>
          <w:szCs w:val="20"/>
        </w:rPr>
        <w:t xml:space="preserve">Utami, S. N. H dan S. Handayani. 2003. Sifat Kimia Entisol pada Sistem Pertanian Organik. </w:t>
      </w:r>
      <w:r w:rsidRPr="003F656E">
        <w:rPr>
          <w:rFonts w:asciiTheme="minorBidi" w:hAnsiTheme="minorBidi"/>
          <w:i/>
          <w:sz w:val="20"/>
          <w:szCs w:val="20"/>
        </w:rPr>
        <w:t>Jurnal Ilmu Pertanian,</w:t>
      </w:r>
      <w:r w:rsidRPr="003F656E">
        <w:rPr>
          <w:rFonts w:asciiTheme="minorBidi" w:hAnsiTheme="minorBidi"/>
          <w:sz w:val="20"/>
          <w:szCs w:val="20"/>
        </w:rPr>
        <w:t xml:space="preserve"> 10(2): 63-69.</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Wahyudi, I. 2009. Serapan N Tanaman Jagung (Zea mays L.) Akibat Pemberian Pupuk Guano dan Pupuk Hijau Lamtoro pada Ultisol Wanga</w:t>
      </w:r>
      <w:r w:rsidRPr="003F656E">
        <w:rPr>
          <w:rFonts w:asciiTheme="minorBidi" w:hAnsiTheme="minorBidi" w:cstheme="minorBidi"/>
          <w:i/>
          <w:color w:val="auto"/>
          <w:sz w:val="20"/>
          <w:szCs w:val="20"/>
        </w:rPr>
        <w:t>. J. Agroland,</w:t>
      </w:r>
      <w:r w:rsidRPr="003F656E">
        <w:rPr>
          <w:rFonts w:asciiTheme="minorBidi" w:hAnsiTheme="minorBidi" w:cstheme="minorBidi"/>
          <w:color w:val="auto"/>
          <w:sz w:val="20"/>
          <w:szCs w:val="20"/>
        </w:rPr>
        <w:t xml:space="preserve"> 16 (4): 265 – 272.</w:t>
      </w:r>
    </w:p>
    <w:p w:rsidR="00A35BBF" w:rsidRPr="003F656E" w:rsidRDefault="00A35BBF" w:rsidP="00C97C00">
      <w:pPr>
        <w:pStyle w:val="Default"/>
        <w:ind w:left="709" w:hanging="709"/>
        <w:jc w:val="both"/>
        <w:rPr>
          <w:rFonts w:asciiTheme="minorBidi" w:hAnsiTheme="minorBidi" w:cstheme="minorBidi"/>
          <w:iCs/>
          <w:color w:val="auto"/>
          <w:sz w:val="20"/>
          <w:szCs w:val="20"/>
        </w:rPr>
      </w:pPr>
      <w:r w:rsidRPr="003F656E">
        <w:rPr>
          <w:rFonts w:asciiTheme="minorBidi" w:hAnsiTheme="minorBidi" w:cstheme="minorBidi"/>
          <w:iCs/>
          <w:color w:val="auto"/>
          <w:sz w:val="20"/>
          <w:szCs w:val="20"/>
        </w:rPr>
        <w:t xml:space="preserve">Warisno dan K. Dahana. 2009. </w:t>
      </w:r>
      <w:r w:rsidRPr="003F656E">
        <w:rPr>
          <w:rFonts w:asciiTheme="minorBidi" w:hAnsiTheme="minorBidi" w:cstheme="minorBidi"/>
          <w:i/>
          <w:iCs/>
          <w:color w:val="auto"/>
          <w:sz w:val="20"/>
          <w:szCs w:val="20"/>
        </w:rPr>
        <w:t>Buku Pintar Bertanam Buah Naga di Kebun, Pekarangan &amp; Dalam Pot</w:t>
      </w:r>
      <w:r w:rsidRPr="003F656E">
        <w:rPr>
          <w:rFonts w:asciiTheme="minorBidi" w:hAnsiTheme="minorBidi" w:cstheme="minorBidi"/>
          <w:iCs/>
          <w:color w:val="auto"/>
          <w:sz w:val="20"/>
          <w:szCs w:val="20"/>
        </w:rPr>
        <w:t>. PT Gramedia Pustaka Utama. Jakarta. 20 hal.</w:t>
      </w:r>
    </w:p>
    <w:p w:rsidR="00A35BBF" w:rsidRPr="003F656E" w:rsidRDefault="00A35BBF" w:rsidP="00C97C00">
      <w:pPr>
        <w:pStyle w:val="Default"/>
        <w:ind w:left="709" w:hanging="709"/>
        <w:jc w:val="both"/>
        <w:rPr>
          <w:rFonts w:asciiTheme="minorBidi" w:hAnsiTheme="minorBidi" w:cstheme="minorBidi"/>
          <w:iCs/>
          <w:color w:val="auto"/>
          <w:sz w:val="20"/>
          <w:szCs w:val="20"/>
        </w:rPr>
      </w:pPr>
      <w:r w:rsidRPr="003F656E">
        <w:rPr>
          <w:rFonts w:asciiTheme="minorBidi" w:hAnsiTheme="minorBidi" w:cstheme="minorBidi"/>
          <w:iCs/>
          <w:color w:val="auto"/>
          <w:sz w:val="20"/>
          <w:szCs w:val="20"/>
        </w:rPr>
        <w:t xml:space="preserve">Warisno. 2003. </w:t>
      </w:r>
      <w:r w:rsidRPr="003F656E">
        <w:rPr>
          <w:rFonts w:asciiTheme="minorBidi" w:hAnsiTheme="minorBidi" w:cstheme="minorBidi"/>
          <w:i/>
          <w:iCs/>
          <w:color w:val="auto"/>
          <w:sz w:val="20"/>
          <w:szCs w:val="20"/>
        </w:rPr>
        <w:t xml:space="preserve">Budidaya Kelapa </w:t>
      </w:r>
      <w:r w:rsidRPr="003F656E">
        <w:rPr>
          <w:rFonts w:asciiTheme="minorBidi" w:hAnsiTheme="minorBidi" w:cstheme="minorBidi"/>
          <w:iCs/>
          <w:color w:val="auto"/>
          <w:sz w:val="20"/>
          <w:szCs w:val="20"/>
        </w:rPr>
        <w:t>Genjah. Kanisius. Yogyakarta. 37 hal.</w:t>
      </w:r>
    </w:p>
    <w:p w:rsidR="00A35BBF" w:rsidRPr="003F656E" w:rsidRDefault="00A35BBF" w:rsidP="00C97C00">
      <w:pPr>
        <w:pStyle w:val="Default"/>
        <w:ind w:left="709" w:hanging="709"/>
        <w:jc w:val="both"/>
        <w:rPr>
          <w:rFonts w:asciiTheme="minorBidi" w:hAnsiTheme="minorBidi" w:cstheme="minorBidi"/>
          <w:color w:val="auto"/>
          <w:sz w:val="20"/>
          <w:szCs w:val="20"/>
        </w:rPr>
      </w:pPr>
      <w:r w:rsidRPr="003F656E">
        <w:rPr>
          <w:rFonts w:asciiTheme="minorBidi" w:hAnsiTheme="minorBidi" w:cstheme="minorBidi"/>
          <w:color w:val="auto"/>
          <w:sz w:val="20"/>
          <w:szCs w:val="20"/>
        </w:rPr>
        <w:t xml:space="preserve">Yuliarti, N. 2009. </w:t>
      </w:r>
      <w:r w:rsidRPr="003F656E">
        <w:rPr>
          <w:rFonts w:asciiTheme="minorBidi" w:hAnsiTheme="minorBidi" w:cstheme="minorBidi"/>
          <w:i/>
          <w:color w:val="auto"/>
          <w:sz w:val="20"/>
          <w:szCs w:val="20"/>
        </w:rPr>
        <w:t>1001 Cara Menghasilkan Pupuk Organik</w:t>
      </w:r>
      <w:r w:rsidRPr="003F656E">
        <w:rPr>
          <w:rFonts w:asciiTheme="minorBidi" w:hAnsiTheme="minorBidi" w:cstheme="minorBidi"/>
          <w:color w:val="auto"/>
          <w:sz w:val="20"/>
          <w:szCs w:val="20"/>
        </w:rPr>
        <w:t>. Lily Publisher. Yogyakarta. 70 hal.</w:t>
      </w:r>
    </w:p>
    <w:p w:rsidR="00F70AA0" w:rsidRDefault="00F70AA0" w:rsidP="00C97C00">
      <w:pPr>
        <w:spacing w:after="0" w:line="240" w:lineRule="auto"/>
        <w:rPr>
          <w:rFonts w:asciiTheme="minorBidi" w:hAnsiTheme="minorBidi"/>
          <w:b/>
          <w:sz w:val="20"/>
          <w:szCs w:val="20"/>
          <w:lang w:val="id-ID"/>
        </w:rPr>
        <w:sectPr w:rsidR="00F70AA0" w:rsidSect="00F70AA0">
          <w:type w:val="continuous"/>
          <w:pgSz w:w="11906" w:h="16838"/>
          <w:pgMar w:top="1418" w:right="1418" w:bottom="1418" w:left="1418" w:header="708" w:footer="708" w:gutter="0"/>
          <w:cols w:num="2" w:space="428"/>
          <w:docGrid w:linePitch="360"/>
        </w:sectPr>
      </w:pPr>
    </w:p>
    <w:p w:rsidR="00B020BE" w:rsidRPr="003F656E" w:rsidRDefault="00B020BE" w:rsidP="00C97C00">
      <w:pPr>
        <w:spacing w:after="0" w:line="240" w:lineRule="auto"/>
        <w:rPr>
          <w:rFonts w:asciiTheme="minorBidi" w:hAnsiTheme="minorBidi"/>
          <w:b/>
          <w:sz w:val="20"/>
          <w:szCs w:val="20"/>
          <w:lang w:val="id-ID"/>
        </w:rPr>
      </w:pPr>
    </w:p>
    <w:p w:rsidR="00B020BE" w:rsidRPr="003F656E" w:rsidRDefault="00B020BE" w:rsidP="00C97C00">
      <w:pPr>
        <w:pStyle w:val="Default"/>
        <w:tabs>
          <w:tab w:val="left" w:pos="0"/>
          <w:tab w:val="left" w:pos="567"/>
        </w:tabs>
        <w:jc w:val="both"/>
        <w:rPr>
          <w:rFonts w:asciiTheme="minorBidi" w:hAnsiTheme="minorBidi" w:cstheme="minorBidi"/>
          <w:color w:val="auto"/>
          <w:sz w:val="20"/>
          <w:szCs w:val="20"/>
        </w:rPr>
      </w:pPr>
      <w:r w:rsidRPr="003F656E">
        <w:rPr>
          <w:rFonts w:asciiTheme="minorBidi" w:hAnsiTheme="minorBidi" w:cstheme="minorBidi"/>
          <w:color w:val="auto"/>
          <w:sz w:val="20"/>
          <w:szCs w:val="20"/>
        </w:rPr>
        <w:t xml:space="preserve">  </w:t>
      </w:r>
    </w:p>
    <w:p w:rsidR="00B020BE" w:rsidRPr="003F656E" w:rsidRDefault="00B020BE" w:rsidP="00C97C00">
      <w:pPr>
        <w:spacing w:after="0" w:line="240" w:lineRule="auto"/>
        <w:jc w:val="both"/>
        <w:rPr>
          <w:rFonts w:asciiTheme="minorBidi" w:hAnsiTheme="minorBidi"/>
          <w:b/>
          <w:sz w:val="20"/>
          <w:szCs w:val="20"/>
          <w:lang w:val="id-ID"/>
        </w:rPr>
        <w:sectPr w:rsidR="00B020BE" w:rsidRPr="003F656E" w:rsidSect="00C97C00">
          <w:type w:val="continuous"/>
          <w:pgSz w:w="11906" w:h="16838"/>
          <w:pgMar w:top="1418" w:right="1418" w:bottom="1418" w:left="1418" w:header="708" w:footer="708" w:gutter="0"/>
          <w:cols w:space="428"/>
          <w:docGrid w:linePitch="360"/>
        </w:sectPr>
      </w:pPr>
    </w:p>
    <w:p w:rsidR="00B020BE" w:rsidRPr="003F656E" w:rsidRDefault="00B020BE" w:rsidP="00C97C00">
      <w:pPr>
        <w:spacing w:after="0" w:line="240" w:lineRule="auto"/>
        <w:jc w:val="both"/>
        <w:rPr>
          <w:rFonts w:asciiTheme="minorBidi" w:hAnsiTheme="minorBidi"/>
          <w:b/>
          <w:sz w:val="20"/>
          <w:szCs w:val="20"/>
          <w:lang w:val="id-ID"/>
        </w:rPr>
      </w:pPr>
    </w:p>
    <w:sectPr w:rsidR="00B020BE" w:rsidRPr="003F656E" w:rsidSect="00C97C00">
      <w:type w:val="continuous"/>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1E"/>
    <w:rsid w:val="000E3A6C"/>
    <w:rsid w:val="00144244"/>
    <w:rsid w:val="001539B9"/>
    <w:rsid w:val="001754C7"/>
    <w:rsid w:val="00203C92"/>
    <w:rsid w:val="00214196"/>
    <w:rsid w:val="00244393"/>
    <w:rsid w:val="00246599"/>
    <w:rsid w:val="00287C83"/>
    <w:rsid w:val="002C25CE"/>
    <w:rsid w:val="002D2877"/>
    <w:rsid w:val="002F4200"/>
    <w:rsid w:val="00355AD3"/>
    <w:rsid w:val="003E2DF0"/>
    <w:rsid w:val="003F656E"/>
    <w:rsid w:val="0041096B"/>
    <w:rsid w:val="0046335D"/>
    <w:rsid w:val="004D201E"/>
    <w:rsid w:val="00503F78"/>
    <w:rsid w:val="00505A48"/>
    <w:rsid w:val="005127CE"/>
    <w:rsid w:val="005277AF"/>
    <w:rsid w:val="00563FA0"/>
    <w:rsid w:val="0056683B"/>
    <w:rsid w:val="00567AA5"/>
    <w:rsid w:val="005728FF"/>
    <w:rsid w:val="005A05DE"/>
    <w:rsid w:val="005A3009"/>
    <w:rsid w:val="005B15EF"/>
    <w:rsid w:val="005B7DC9"/>
    <w:rsid w:val="005D413E"/>
    <w:rsid w:val="005F2B79"/>
    <w:rsid w:val="005F3817"/>
    <w:rsid w:val="00651AFE"/>
    <w:rsid w:val="006557C9"/>
    <w:rsid w:val="00662C63"/>
    <w:rsid w:val="006B1821"/>
    <w:rsid w:val="007E65FE"/>
    <w:rsid w:val="007F69FD"/>
    <w:rsid w:val="008B47F2"/>
    <w:rsid w:val="00903DFC"/>
    <w:rsid w:val="009712C6"/>
    <w:rsid w:val="00995D16"/>
    <w:rsid w:val="009E6FF8"/>
    <w:rsid w:val="00A35BBF"/>
    <w:rsid w:val="00A60D21"/>
    <w:rsid w:val="00A62F5A"/>
    <w:rsid w:val="00B020BE"/>
    <w:rsid w:val="00B06CB6"/>
    <w:rsid w:val="00B42F5A"/>
    <w:rsid w:val="00B479A3"/>
    <w:rsid w:val="00B6773D"/>
    <w:rsid w:val="00B7704E"/>
    <w:rsid w:val="00C34A2F"/>
    <w:rsid w:val="00C8571F"/>
    <w:rsid w:val="00C97C00"/>
    <w:rsid w:val="00CA6528"/>
    <w:rsid w:val="00D2499B"/>
    <w:rsid w:val="00D65609"/>
    <w:rsid w:val="00D8479C"/>
    <w:rsid w:val="00DC2353"/>
    <w:rsid w:val="00E17B23"/>
    <w:rsid w:val="00E260BA"/>
    <w:rsid w:val="00EC091E"/>
    <w:rsid w:val="00F70A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FF90C-E623-4622-B09B-3206568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91E"/>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C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C091E"/>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D201E"/>
    <w:rPr>
      <w:color w:val="0000FF" w:themeColor="hyperlink"/>
      <w:u w:val="single"/>
    </w:rPr>
  </w:style>
  <w:style w:type="paragraph" w:styleId="NoSpacing">
    <w:name w:val="No Spacing"/>
    <w:uiPriority w:val="1"/>
    <w:qFormat/>
    <w:rsid w:val="002C25CE"/>
    <w:pPr>
      <w:spacing w:after="0" w:line="240" w:lineRule="auto"/>
    </w:pPr>
  </w:style>
  <w:style w:type="paragraph" w:styleId="ListParagraph">
    <w:name w:val="List Paragraph"/>
    <w:basedOn w:val="Normal"/>
    <w:uiPriority w:val="99"/>
    <w:qFormat/>
    <w:rsid w:val="002C25CE"/>
    <w:pPr>
      <w:spacing w:before="240" w:line="360" w:lineRule="auto"/>
      <w:ind w:left="720"/>
      <w:contextualSpacing/>
      <w:jc w:val="both"/>
    </w:pPr>
    <w:rPr>
      <w:rFonts w:eastAsiaTheme="minorHAnsi"/>
      <w:lang w:val="id-ID" w:eastAsia="en-US"/>
    </w:rPr>
  </w:style>
  <w:style w:type="table" w:styleId="LightShading">
    <w:name w:val="Light Shading"/>
    <w:basedOn w:val="TableNormal"/>
    <w:uiPriority w:val="60"/>
    <w:rsid w:val="00B06CB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03DF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79"/>
    <w:rPr>
      <w:rFonts w:ascii="Tahoma" w:eastAsiaTheme="minorEastAsia" w:hAnsi="Tahoma" w:cs="Tahoma"/>
      <w:sz w:val="16"/>
      <w:szCs w:val="16"/>
      <w:lang w:val="en-US" w:eastAsia="ja-JP"/>
    </w:rPr>
  </w:style>
  <w:style w:type="paragraph" w:customStyle="1" w:styleId="Default">
    <w:name w:val="Default"/>
    <w:rsid w:val="00B020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ifhidayatagrote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1731</TotalTime>
  <Pages>10</Pages>
  <Words>5961</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Suyatno Hadid</cp:lastModifiedBy>
  <cp:revision>36</cp:revision>
  <dcterms:created xsi:type="dcterms:W3CDTF">2018-12-11T12:26:00Z</dcterms:created>
  <dcterms:modified xsi:type="dcterms:W3CDTF">2020-10-13T04:48:00Z</dcterms:modified>
</cp:coreProperties>
</file>