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C9D0" w14:textId="77777777" w:rsidR="000F711A" w:rsidRDefault="00F25575">
      <w:pPr>
        <w:spacing w:before="78"/>
        <w:ind w:left="120"/>
        <w:rPr>
          <w:i/>
          <w:sz w:val="24"/>
          <w:szCs w:val="24"/>
        </w:rPr>
      </w:pPr>
      <w:r>
        <w:rPr>
          <w:i/>
          <w:sz w:val="24"/>
          <w:szCs w:val="24"/>
        </w:rPr>
        <w:t>EKLEKTIK:</w:t>
      </w:r>
      <w:r>
        <w:rPr>
          <w:i/>
          <w:spacing w:val="-4"/>
          <w:sz w:val="24"/>
          <w:szCs w:val="24"/>
        </w:rPr>
        <w:t xml:space="preserve"> </w:t>
      </w:r>
      <w:r>
        <w:rPr>
          <w:i/>
          <w:sz w:val="24"/>
          <w:szCs w:val="24"/>
        </w:rPr>
        <w:t>Jurnal</w:t>
      </w:r>
      <w:r>
        <w:rPr>
          <w:i/>
          <w:spacing w:val="-3"/>
          <w:sz w:val="24"/>
          <w:szCs w:val="24"/>
        </w:rPr>
        <w:t xml:space="preserve"> </w:t>
      </w:r>
      <w:r>
        <w:rPr>
          <w:i/>
          <w:sz w:val="24"/>
          <w:szCs w:val="24"/>
        </w:rPr>
        <w:t>Pendidikan</w:t>
      </w:r>
      <w:r>
        <w:rPr>
          <w:i/>
          <w:spacing w:val="-4"/>
          <w:sz w:val="24"/>
          <w:szCs w:val="24"/>
        </w:rPr>
        <w:t xml:space="preserve"> </w:t>
      </w:r>
      <w:r>
        <w:rPr>
          <w:i/>
          <w:sz w:val="24"/>
          <w:szCs w:val="24"/>
        </w:rPr>
        <w:t>Ekonomi</w:t>
      </w:r>
      <w:r>
        <w:rPr>
          <w:i/>
          <w:spacing w:val="-8"/>
          <w:sz w:val="24"/>
          <w:szCs w:val="24"/>
        </w:rPr>
        <w:t xml:space="preserve"> </w:t>
      </w:r>
      <w:r>
        <w:rPr>
          <w:i/>
          <w:sz w:val="24"/>
          <w:szCs w:val="24"/>
        </w:rPr>
        <w:t>dan</w:t>
      </w:r>
      <w:r>
        <w:rPr>
          <w:i/>
          <w:spacing w:val="-4"/>
          <w:sz w:val="24"/>
          <w:szCs w:val="24"/>
        </w:rPr>
        <w:t xml:space="preserve"> </w:t>
      </w:r>
      <w:r>
        <w:rPr>
          <w:i/>
          <w:sz w:val="24"/>
          <w:szCs w:val="24"/>
        </w:rPr>
        <w:t xml:space="preserve">Kewirausahaan </w:t>
      </w:r>
    </w:p>
    <w:p w14:paraId="72550F58" w14:textId="77777777" w:rsidR="000F711A" w:rsidRDefault="000F711A">
      <w:pPr>
        <w:pStyle w:val="BodyText"/>
        <w:ind w:left="0"/>
        <w:jc w:val="left"/>
        <w:rPr>
          <w:i/>
        </w:rPr>
      </w:pPr>
    </w:p>
    <w:p w14:paraId="443A9A8E" w14:textId="77777777" w:rsidR="000F711A" w:rsidRDefault="000F711A">
      <w:pPr>
        <w:pStyle w:val="BodyText"/>
        <w:ind w:left="0"/>
        <w:jc w:val="left"/>
        <w:rPr>
          <w:i/>
        </w:rPr>
      </w:pPr>
    </w:p>
    <w:p w14:paraId="428894FF" w14:textId="194B7BA1" w:rsidR="000F711A" w:rsidRDefault="006B0D9A" w:rsidP="006B0D9A">
      <w:pPr>
        <w:pStyle w:val="Title"/>
        <w:ind w:right="42"/>
        <w:rPr>
          <w:sz w:val="24"/>
          <w:szCs w:val="24"/>
          <w:lang w:val="en-US"/>
        </w:rPr>
      </w:pPr>
      <w:r w:rsidRPr="006B0D9A">
        <w:rPr>
          <w:sz w:val="24"/>
          <w:szCs w:val="24"/>
          <w:lang w:val="en-US"/>
        </w:rPr>
        <w:t>THE EFFECT OF ENTREPRENEURSHIP KNOWLEDGE, E-COMMERCE, FAMILY ENVIRONMENT AND ACHIEVEMENT MOTIVATION ON INTEREST IN ENTREPRENEURSHIP OF ECONOMIC EDUCATION STUDENTS, UNIVERSITAS PGRI SUMATERA BARAT</w:t>
      </w:r>
    </w:p>
    <w:p w14:paraId="1A74FB29" w14:textId="77777777" w:rsidR="006B0D9A" w:rsidRDefault="006B0D9A">
      <w:pPr>
        <w:pStyle w:val="Title"/>
        <w:rPr>
          <w:sz w:val="24"/>
          <w:szCs w:val="24"/>
          <w:lang w:val="en-US"/>
        </w:rPr>
      </w:pPr>
    </w:p>
    <w:p w14:paraId="0CC8C425" w14:textId="6F1DE35B" w:rsidR="000F711A" w:rsidRDefault="00F25575">
      <w:pPr>
        <w:spacing w:before="73"/>
        <w:ind w:leftChars="54" w:left="239" w:right="4080" w:hangingChars="50" w:hanging="120"/>
        <w:rPr>
          <w:sz w:val="24"/>
          <w:szCs w:val="24"/>
          <w:lang w:val="en-US"/>
        </w:rPr>
      </w:pPr>
      <w:r>
        <w:rPr>
          <w:sz w:val="24"/>
          <w:szCs w:val="24"/>
          <w:vertAlign w:val="superscript"/>
        </w:rPr>
        <w:t>1</w:t>
      </w:r>
      <w:r>
        <w:rPr>
          <w:sz w:val="24"/>
          <w:szCs w:val="24"/>
          <w:lang w:val="en-US"/>
        </w:rPr>
        <w:t xml:space="preserve">Meri </w:t>
      </w:r>
      <w:proofErr w:type="spellStart"/>
      <w:r>
        <w:rPr>
          <w:sz w:val="24"/>
          <w:szCs w:val="24"/>
          <w:lang w:val="en-US"/>
        </w:rPr>
        <w:t>Rahmania</w:t>
      </w:r>
      <w:proofErr w:type="spellEnd"/>
      <w:r>
        <w:rPr>
          <w:sz w:val="24"/>
          <w:szCs w:val="24"/>
          <w:lang w:val="en-US"/>
        </w:rPr>
        <w:t xml:space="preserve"> </w:t>
      </w:r>
      <w:r>
        <w:rPr>
          <w:sz w:val="24"/>
          <w:szCs w:val="24"/>
        </w:rPr>
        <w:t xml:space="preserve"> </w:t>
      </w:r>
      <w:r>
        <w:rPr>
          <w:sz w:val="24"/>
          <w:szCs w:val="24"/>
          <w:vertAlign w:val="superscript"/>
        </w:rPr>
        <w:t>2</w:t>
      </w:r>
      <w:proofErr w:type="spellStart"/>
      <w:r>
        <w:rPr>
          <w:sz w:val="24"/>
          <w:szCs w:val="24"/>
          <w:lang w:val="en-US"/>
        </w:rPr>
        <w:t>Wati</w:t>
      </w:r>
      <w:proofErr w:type="spellEnd"/>
      <w:r>
        <w:rPr>
          <w:sz w:val="24"/>
          <w:szCs w:val="24"/>
          <w:lang w:val="en-US"/>
        </w:rPr>
        <w:t xml:space="preserve"> </w:t>
      </w:r>
      <w:r>
        <w:rPr>
          <w:sz w:val="24"/>
          <w:szCs w:val="24"/>
        </w:rPr>
        <w:t>,</w:t>
      </w:r>
      <w:r>
        <w:rPr>
          <w:sz w:val="24"/>
          <w:szCs w:val="24"/>
          <w:lang w:val="en-US"/>
        </w:rPr>
        <w:t xml:space="preserve"> </w:t>
      </w:r>
      <w:r>
        <w:rPr>
          <w:sz w:val="24"/>
          <w:szCs w:val="24"/>
          <w:vertAlign w:val="superscript"/>
        </w:rPr>
        <w:t>3</w:t>
      </w:r>
      <w:proofErr w:type="spellStart"/>
      <w:r>
        <w:rPr>
          <w:sz w:val="24"/>
          <w:szCs w:val="24"/>
          <w:lang w:val="en-US"/>
        </w:rPr>
        <w:t>Wardani</w:t>
      </w:r>
      <w:proofErr w:type="spellEnd"/>
      <w:r>
        <w:rPr>
          <w:sz w:val="24"/>
          <w:szCs w:val="24"/>
          <w:lang w:val="en-US"/>
        </w:rPr>
        <w:t xml:space="preserve"> </w:t>
      </w:r>
      <w:proofErr w:type="spellStart"/>
      <w:r>
        <w:rPr>
          <w:sz w:val="24"/>
          <w:szCs w:val="24"/>
          <w:lang w:val="en-US"/>
        </w:rPr>
        <w:t>Purnama</w:t>
      </w:r>
      <w:proofErr w:type="spellEnd"/>
      <w:r>
        <w:rPr>
          <w:sz w:val="24"/>
          <w:szCs w:val="24"/>
          <w:lang w:val="en-US"/>
        </w:rPr>
        <w:t xml:space="preserve"> Sar</w:t>
      </w:r>
      <w:r>
        <w:rPr>
          <w:sz w:val="24"/>
          <w:szCs w:val="24"/>
        </w:rPr>
        <w:t>i</w:t>
      </w:r>
      <w:r>
        <w:rPr>
          <w:sz w:val="24"/>
          <w:szCs w:val="24"/>
          <w:lang w:val="en-US"/>
        </w:rPr>
        <w:t xml:space="preserve"> </w:t>
      </w:r>
    </w:p>
    <w:p w14:paraId="0D197A30" w14:textId="0C1EFADF" w:rsidR="000F711A" w:rsidRDefault="006B0D9A">
      <w:pPr>
        <w:spacing w:before="73"/>
        <w:ind w:leftChars="54" w:left="229" w:right="4080" w:hangingChars="50" w:hanging="110"/>
      </w:pPr>
      <w:r w:rsidRPr="006B0D9A">
        <w:rPr>
          <w:rFonts w:eastAsia="sans-serif"/>
        </w:rPr>
        <w:t>Lecturer of Economics Education</w:t>
      </w:r>
      <w:r w:rsidR="00F25575">
        <w:rPr>
          <w:rFonts w:eastAsia="SimSun"/>
        </w:rPr>
        <w:br/>
      </w:r>
      <w:r w:rsidR="00F25575" w:rsidRPr="006B0D9A">
        <w:rPr>
          <w:rFonts w:eastAsia="sans-serif"/>
          <w:vertAlign w:val="superscript"/>
        </w:rPr>
        <w:t>1</w:t>
      </w:r>
      <w:r w:rsidR="00F25575">
        <w:rPr>
          <w:rFonts w:eastAsia="sans-serif"/>
          <w:lang w:val="en-US"/>
        </w:rPr>
        <w:t>Univ</w:t>
      </w:r>
      <w:r>
        <w:rPr>
          <w:rFonts w:eastAsia="sans-serif"/>
          <w:lang w:val="en-US"/>
        </w:rPr>
        <w:t xml:space="preserve">ersitas </w:t>
      </w:r>
      <w:r w:rsidR="00F25575">
        <w:rPr>
          <w:rFonts w:eastAsia="sans-serif"/>
        </w:rPr>
        <w:t>PGRI Sumatera Barat</w:t>
      </w:r>
      <w:r w:rsidR="00F25575">
        <w:rPr>
          <w:rFonts w:eastAsia="SimSun"/>
        </w:rPr>
        <w:br/>
      </w:r>
      <w:r w:rsidR="00F25575" w:rsidRPr="006B0D9A">
        <w:rPr>
          <w:rFonts w:eastAsia="sans-serif"/>
          <w:vertAlign w:val="superscript"/>
        </w:rPr>
        <w:t>2</w:t>
      </w:r>
      <w:r>
        <w:rPr>
          <w:rFonts w:eastAsia="sans-serif"/>
          <w:lang w:val="en-US"/>
        </w:rPr>
        <w:t xml:space="preserve">Universitas </w:t>
      </w:r>
      <w:r w:rsidR="00F25575">
        <w:rPr>
          <w:rFonts w:eastAsia="sans-serif"/>
        </w:rPr>
        <w:t>PGRI Sumatera Barat</w:t>
      </w:r>
    </w:p>
    <w:p w14:paraId="25714680" w14:textId="1B8B004D" w:rsidR="000F711A" w:rsidRDefault="00F25575">
      <w:pPr>
        <w:spacing w:before="73"/>
        <w:ind w:right="4080" w:firstLineChars="100" w:firstLine="220"/>
        <w:rPr>
          <w:lang w:val="en-US"/>
        </w:rPr>
      </w:pPr>
      <w:r w:rsidRPr="006B0D9A">
        <w:rPr>
          <w:vertAlign w:val="superscript"/>
          <w:lang w:val="en-US"/>
        </w:rPr>
        <w:t>3</w:t>
      </w:r>
      <w:r>
        <w:rPr>
          <w:rFonts w:eastAsia="sans-serif"/>
        </w:rPr>
        <w:t>Universitas Islam Negeri Sultan Syarif Kasim Riau</w:t>
      </w:r>
    </w:p>
    <w:p w14:paraId="05AA65C9" w14:textId="77777777" w:rsidR="000F711A" w:rsidRDefault="00F25575">
      <w:pPr>
        <w:ind w:leftChars="54" w:left="239" w:right="1621" w:hangingChars="50" w:hanging="120"/>
        <w:rPr>
          <w:sz w:val="24"/>
          <w:szCs w:val="24"/>
          <w:lang w:val="en-US"/>
        </w:rPr>
      </w:pPr>
      <w:r>
        <w:rPr>
          <w:sz w:val="24"/>
          <w:szCs w:val="24"/>
        </w:rPr>
        <w:t xml:space="preserve">E-mail: </w:t>
      </w:r>
      <w:r>
        <w:rPr>
          <w:position w:val="7"/>
          <w:sz w:val="24"/>
          <w:szCs w:val="24"/>
        </w:rPr>
        <w:t>1</w:t>
      </w:r>
      <w:r>
        <w:rPr>
          <w:sz w:val="24"/>
          <w:szCs w:val="24"/>
        </w:rPr>
        <w:fldChar w:fldCharType="begin"/>
      </w:r>
      <w:r>
        <w:rPr>
          <w:sz w:val="24"/>
          <w:szCs w:val="24"/>
        </w:rPr>
        <w:instrText xml:space="preserve"> HYPERLINK "mailto:alfiah@uin-suska.ac.id" \h </w:instrText>
      </w:r>
      <w:r>
        <w:rPr>
          <w:sz w:val="24"/>
          <w:szCs w:val="24"/>
        </w:rPr>
        <w:fldChar w:fldCharType="separate"/>
      </w:r>
      <w:r>
        <w:rPr>
          <w:color w:val="0000FF"/>
          <w:sz w:val="24"/>
          <w:szCs w:val="24"/>
          <w:lang w:val="en-US"/>
        </w:rPr>
        <w:t>rahmatullah.4jj@gmail.com</w:t>
      </w:r>
      <w:r>
        <w:rPr>
          <w:color w:val="0000FF"/>
          <w:sz w:val="24"/>
          <w:szCs w:val="24"/>
        </w:rPr>
        <w:t xml:space="preserve">, </w:t>
      </w:r>
      <w:r>
        <w:rPr>
          <w:color w:val="0000FF"/>
          <w:sz w:val="24"/>
          <w:szCs w:val="24"/>
        </w:rPr>
        <w:fldChar w:fldCharType="end"/>
      </w:r>
      <w:r>
        <w:rPr>
          <w:position w:val="7"/>
          <w:sz w:val="24"/>
          <w:szCs w:val="24"/>
        </w:rPr>
        <w:t>2</w:t>
      </w:r>
      <w:r>
        <w:rPr>
          <w:position w:val="7"/>
          <w:sz w:val="24"/>
          <w:szCs w:val="24"/>
          <w:lang w:val="en-US"/>
        </w:rPr>
        <w:t xml:space="preserve"> </w:t>
      </w:r>
      <w:r>
        <w:rPr>
          <w:position w:val="7"/>
          <w:lang w:val="en-US"/>
        </w:rPr>
        <w:t xml:space="preserve"> </w:t>
      </w:r>
      <w:hyperlink r:id="rId7" w:history="1">
        <w:r>
          <w:rPr>
            <w:rStyle w:val="Hyperlink"/>
            <w:rFonts w:eastAsia="sans-serif"/>
          </w:rPr>
          <w:t>tegowati73@gmail.com</w:t>
        </w:r>
      </w:hyperlink>
      <w:r>
        <w:rPr>
          <w:rFonts w:eastAsia="sans-serif"/>
          <w:lang w:val="en-US"/>
        </w:rPr>
        <w:t xml:space="preserve"> </w:t>
      </w:r>
      <w:hyperlink r:id="rId8" w:history="1">
        <w:r>
          <w:rPr>
            <w:rStyle w:val="Hyperlink"/>
            <w:position w:val="7"/>
            <w:sz w:val="24"/>
            <w:szCs w:val="24"/>
          </w:rPr>
          <w:t>3</w:t>
        </w:r>
        <w:r>
          <w:rPr>
            <w:rStyle w:val="Hyperlink"/>
            <w:rFonts w:eastAsia="sans-serif"/>
          </w:rPr>
          <w:t>wardani.purnama.sari@uin-suska.ac</w:t>
        </w:r>
        <w:r>
          <w:rPr>
            <w:rStyle w:val="Hyperlink"/>
            <w:rFonts w:eastAsia="sans-serif"/>
            <w:lang w:val="en-US"/>
          </w:rPr>
          <w:t>.id</w:t>
        </w:r>
      </w:hyperlink>
      <w:r>
        <w:rPr>
          <w:rFonts w:eastAsia="sans-serif"/>
          <w:lang w:val="en-US"/>
        </w:rPr>
        <w:t xml:space="preserve"> </w:t>
      </w:r>
    </w:p>
    <w:p w14:paraId="750F75DB" w14:textId="77777777" w:rsidR="000F711A" w:rsidRDefault="000F711A">
      <w:pPr>
        <w:pStyle w:val="BodyText"/>
        <w:ind w:left="0"/>
        <w:jc w:val="left"/>
      </w:pPr>
    </w:p>
    <w:p w14:paraId="6D294858" w14:textId="77777777" w:rsidR="000F711A" w:rsidRDefault="000F711A">
      <w:pPr>
        <w:pStyle w:val="BodyText"/>
        <w:spacing w:before="11"/>
        <w:ind w:left="0"/>
        <w:jc w:val="left"/>
      </w:pPr>
    </w:p>
    <w:p w14:paraId="33EA287C" w14:textId="77777777" w:rsidR="006B0D9A" w:rsidRDefault="006B0D9A">
      <w:pPr>
        <w:widowControl/>
        <w:jc w:val="both"/>
        <w:rPr>
          <w:b/>
          <w:i/>
          <w:sz w:val="24"/>
          <w:szCs w:val="24"/>
        </w:rPr>
      </w:pPr>
      <w:r w:rsidRPr="006B0D9A">
        <w:rPr>
          <w:b/>
          <w:i/>
          <w:sz w:val="24"/>
          <w:szCs w:val="24"/>
        </w:rPr>
        <w:t>Abstract</w:t>
      </w:r>
    </w:p>
    <w:p w14:paraId="3BA20041" w14:textId="235C65BC" w:rsidR="000F711A" w:rsidRDefault="006B0D9A">
      <w:pPr>
        <w:widowControl/>
        <w:jc w:val="both"/>
        <w:rPr>
          <w:iCs/>
          <w:sz w:val="24"/>
          <w:szCs w:val="24"/>
        </w:rPr>
      </w:pPr>
      <w:r w:rsidRPr="006B0D9A">
        <w:rPr>
          <w:iCs/>
          <w:sz w:val="24"/>
          <w:szCs w:val="24"/>
        </w:rPr>
        <w:t xml:space="preserve">This study aims to determine how the influence of </w:t>
      </w:r>
      <w:r w:rsidR="003C5727">
        <w:rPr>
          <w:iCs/>
          <w:sz w:val="24"/>
          <w:szCs w:val="24"/>
          <w:lang w:val="en-US"/>
        </w:rPr>
        <w:t>e</w:t>
      </w:r>
      <w:r w:rsidRPr="006B0D9A">
        <w:rPr>
          <w:iCs/>
          <w:sz w:val="24"/>
          <w:szCs w:val="24"/>
        </w:rPr>
        <w:t xml:space="preserve">ntrepreneurship </w:t>
      </w:r>
      <w:r w:rsidR="003C5727">
        <w:rPr>
          <w:iCs/>
          <w:sz w:val="24"/>
          <w:szCs w:val="24"/>
          <w:lang w:val="en-US"/>
        </w:rPr>
        <w:t>k</w:t>
      </w:r>
      <w:r w:rsidRPr="006B0D9A">
        <w:rPr>
          <w:iCs/>
          <w:sz w:val="24"/>
          <w:szCs w:val="24"/>
        </w:rPr>
        <w:t xml:space="preserve">nowledge, </w:t>
      </w:r>
      <w:r w:rsidR="003C5727">
        <w:rPr>
          <w:iCs/>
          <w:sz w:val="24"/>
          <w:szCs w:val="24"/>
          <w:lang w:val="en-US"/>
        </w:rPr>
        <w:t>e</w:t>
      </w:r>
      <w:r w:rsidRPr="006B0D9A">
        <w:rPr>
          <w:iCs/>
          <w:sz w:val="24"/>
          <w:szCs w:val="24"/>
        </w:rPr>
        <w:t>-</w:t>
      </w:r>
      <w:r w:rsidR="003C5727">
        <w:rPr>
          <w:iCs/>
          <w:sz w:val="24"/>
          <w:szCs w:val="24"/>
          <w:lang w:val="en-US"/>
        </w:rPr>
        <w:t>c</w:t>
      </w:r>
      <w:r w:rsidRPr="006B0D9A">
        <w:rPr>
          <w:iCs/>
          <w:sz w:val="24"/>
          <w:szCs w:val="24"/>
        </w:rPr>
        <w:t xml:space="preserve">ommerce, </w:t>
      </w:r>
      <w:r w:rsidR="003C5727">
        <w:rPr>
          <w:iCs/>
          <w:sz w:val="24"/>
          <w:szCs w:val="24"/>
          <w:lang w:val="en-US"/>
        </w:rPr>
        <w:t>f</w:t>
      </w:r>
      <w:r w:rsidRPr="006B0D9A">
        <w:rPr>
          <w:iCs/>
          <w:sz w:val="24"/>
          <w:szCs w:val="24"/>
        </w:rPr>
        <w:t xml:space="preserve">amily </w:t>
      </w:r>
      <w:r w:rsidR="003C5727">
        <w:rPr>
          <w:iCs/>
          <w:sz w:val="24"/>
          <w:szCs w:val="24"/>
          <w:lang w:val="en-US"/>
        </w:rPr>
        <w:t>e</w:t>
      </w:r>
      <w:r w:rsidRPr="006B0D9A">
        <w:rPr>
          <w:iCs/>
          <w:sz w:val="24"/>
          <w:szCs w:val="24"/>
        </w:rPr>
        <w:t>nvironment</w:t>
      </w:r>
      <w:r w:rsidR="0012716C">
        <w:rPr>
          <w:iCs/>
          <w:sz w:val="24"/>
          <w:szCs w:val="24"/>
          <w:lang w:val="en-US"/>
        </w:rPr>
        <w:t>,</w:t>
      </w:r>
      <w:r w:rsidRPr="006B0D9A">
        <w:rPr>
          <w:iCs/>
          <w:sz w:val="24"/>
          <w:szCs w:val="24"/>
        </w:rPr>
        <w:t xml:space="preserve"> and </w:t>
      </w:r>
      <w:r w:rsidR="003C5727">
        <w:rPr>
          <w:iCs/>
          <w:sz w:val="24"/>
          <w:szCs w:val="24"/>
          <w:lang w:val="en-US"/>
        </w:rPr>
        <w:t>a</w:t>
      </w:r>
      <w:r w:rsidRPr="006B0D9A">
        <w:rPr>
          <w:iCs/>
          <w:sz w:val="24"/>
          <w:szCs w:val="24"/>
        </w:rPr>
        <w:t xml:space="preserve">chievement </w:t>
      </w:r>
      <w:r w:rsidR="003C5727">
        <w:rPr>
          <w:iCs/>
          <w:sz w:val="24"/>
          <w:szCs w:val="24"/>
          <w:lang w:val="en-US"/>
        </w:rPr>
        <w:t>m</w:t>
      </w:r>
      <w:r w:rsidRPr="006B0D9A">
        <w:rPr>
          <w:iCs/>
          <w:sz w:val="24"/>
          <w:szCs w:val="24"/>
        </w:rPr>
        <w:t xml:space="preserve">otivation on </w:t>
      </w:r>
      <w:r w:rsidR="0012716C">
        <w:rPr>
          <w:iCs/>
          <w:sz w:val="24"/>
          <w:szCs w:val="24"/>
          <w:lang w:val="en-US"/>
        </w:rPr>
        <w:t xml:space="preserve">the </w:t>
      </w:r>
      <w:r w:rsidR="003C5727">
        <w:rPr>
          <w:iCs/>
          <w:sz w:val="24"/>
          <w:szCs w:val="24"/>
          <w:lang w:val="en-US"/>
        </w:rPr>
        <w:t>e</w:t>
      </w:r>
      <w:r w:rsidRPr="006B0D9A">
        <w:rPr>
          <w:iCs/>
          <w:sz w:val="24"/>
          <w:szCs w:val="24"/>
        </w:rPr>
        <w:t xml:space="preserve">ntrepreneurial </w:t>
      </w:r>
      <w:proofErr w:type="spellStart"/>
      <w:r w:rsidR="003C5727">
        <w:rPr>
          <w:iCs/>
          <w:sz w:val="24"/>
          <w:szCs w:val="24"/>
          <w:lang w:val="en-US"/>
        </w:rPr>
        <w:t>i</w:t>
      </w:r>
      <w:proofErr w:type="spellEnd"/>
      <w:r w:rsidRPr="006B0D9A">
        <w:rPr>
          <w:iCs/>
          <w:sz w:val="24"/>
          <w:szCs w:val="24"/>
        </w:rPr>
        <w:t xml:space="preserve">nterest of </w:t>
      </w:r>
      <w:r w:rsidR="003C5727">
        <w:rPr>
          <w:iCs/>
          <w:sz w:val="24"/>
          <w:szCs w:val="24"/>
          <w:lang w:val="en-US"/>
        </w:rPr>
        <w:t>e</w:t>
      </w:r>
      <w:r w:rsidRPr="006B0D9A">
        <w:rPr>
          <w:iCs/>
          <w:sz w:val="24"/>
          <w:szCs w:val="24"/>
        </w:rPr>
        <w:t xml:space="preserve">conomic </w:t>
      </w:r>
      <w:r w:rsidR="003C5727">
        <w:rPr>
          <w:iCs/>
          <w:sz w:val="24"/>
          <w:szCs w:val="24"/>
          <w:lang w:val="en-US"/>
        </w:rPr>
        <w:t>e</w:t>
      </w:r>
      <w:r w:rsidRPr="006B0D9A">
        <w:rPr>
          <w:iCs/>
          <w:sz w:val="24"/>
          <w:szCs w:val="24"/>
        </w:rPr>
        <w:t xml:space="preserve">ducation students at </w:t>
      </w:r>
      <w:r w:rsidR="000E3358" w:rsidRPr="000E3358">
        <w:rPr>
          <w:iCs/>
          <w:sz w:val="24"/>
          <w:szCs w:val="24"/>
        </w:rPr>
        <w:t>Universitas PGRI Sumatera Barat</w:t>
      </w:r>
      <w:r w:rsidRPr="006B0D9A">
        <w:rPr>
          <w:iCs/>
          <w:sz w:val="24"/>
          <w:szCs w:val="24"/>
        </w:rPr>
        <w:t xml:space="preserve">. This research was conducted on students of </w:t>
      </w:r>
      <w:r w:rsidR="003C5727">
        <w:rPr>
          <w:iCs/>
          <w:sz w:val="24"/>
          <w:szCs w:val="24"/>
          <w:lang w:val="en-US"/>
        </w:rPr>
        <w:t>e</w:t>
      </w:r>
      <w:r w:rsidRPr="006B0D9A">
        <w:rPr>
          <w:iCs/>
          <w:sz w:val="24"/>
          <w:szCs w:val="24"/>
        </w:rPr>
        <w:t xml:space="preserve">conomics </w:t>
      </w:r>
      <w:r w:rsidR="003C5727">
        <w:rPr>
          <w:iCs/>
          <w:sz w:val="24"/>
          <w:szCs w:val="24"/>
          <w:lang w:val="en-US"/>
        </w:rPr>
        <w:t>e</w:t>
      </w:r>
      <w:r w:rsidRPr="006B0D9A">
        <w:rPr>
          <w:iCs/>
          <w:sz w:val="24"/>
          <w:szCs w:val="24"/>
        </w:rPr>
        <w:t xml:space="preserve">ducation at </w:t>
      </w:r>
      <w:r w:rsidR="000E3358" w:rsidRPr="000E3358">
        <w:rPr>
          <w:iCs/>
          <w:sz w:val="24"/>
          <w:szCs w:val="24"/>
        </w:rPr>
        <w:t>Universitas PGRI Sumatera Barat</w:t>
      </w:r>
      <w:r w:rsidRPr="006B0D9A">
        <w:rPr>
          <w:iCs/>
          <w:sz w:val="24"/>
          <w:szCs w:val="24"/>
        </w:rPr>
        <w:t xml:space="preserve"> with 100 students who have completed the Entrepreneurship </w:t>
      </w:r>
      <w:r w:rsidR="003C5727">
        <w:rPr>
          <w:iCs/>
          <w:sz w:val="24"/>
          <w:szCs w:val="24"/>
          <w:lang w:val="en-US"/>
        </w:rPr>
        <w:t>C</w:t>
      </w:r>
      <w:r w:rsidRPr="006B0D9A">
        <w:rPr>
          <w:iCs/>
          <w:sz w:val="24"/>
          <w:szCs w:val="24"/>
        </w:rPr>
        <w:t xml:space="preserve">ourse with </w:t>
      </w:r>
      <w:r w:rsidR="0012716C">
        <w:rPr>
          <w:iCs/>
          <w:sz w:val="24"/>
          <w:szCs w:val="24"/>
          <w:lang w:val="en-US"/>
        </w:rPr>
        <w:t xml:space="preserve">a </w:t>
      </w:r>
      <w:r w:rsidRPr="006B0D9A">
        <w:rPr>
          <w:iCs/>
          <w:sz w:val="24"/>
          <w:szCs w:val="24"/>
        </w:rPr>
        <w:t xml:space="preserve">random sampling technique. This type of research uses descriptive quantitative research. This research was conducted in February 2022. The data analysis technique used multiple linear regression analysis. The results of this study indicate that there is a positive and significant influence between entrepreneurial knowledge and interest in entrepreneurship. There is a positive and significant effect of eCommerce on entrepreneurial interest. In addition, there is a positive and significant influence between </w:t>
      </w:r>
      <w:r w:rsidR="003C5727">
        <w:rPr>
          <w:iCs/>
          <w:sz w:val="24"/>
          <w:szCs w:val="24"/>
          <w:lang w:val="en-US"/>
        </w:rPr>
        <w:t>f</w:t>
      </w:r>
      <w:r w:rsidRPr="006B0D9A">
        <w:rPr>
          <w:iCs/>
          <w:sz w:val="24"/>
          <w:szCs w:val="24"/>
        </w:rPr>
        <w:t xml:space="preserve">amily </w:t>
      </w:r>
      <w:r w:rsidR="003C5727">
        <w:rPr>
          <w:iCs/>
          <w:sz w:val="24"/>
          <w:szCs w:val="24"/>
          <w:lang w:val="en-US"/>
        </w:rPr>
        <w:t>e</w:t>
      </w:r>
      <w:r w:rsidRPr="006B0D9A">
        <w:rPr>
          <w:iCs/>
          <w:sz w:val="24"/>
          <w:szCs w:val="24"/>
        </w:rPr>
        <w:t xml:space="preserve">nvironment and </w:t>
      </w:r>
      <w:proofErr w:type="spellStart"/>
      <w:r w:rsidR="003C5727">
        <w:rPr>
          <w:iCs/>
          <w:sz w:val="24"/>
          <w:szCs w:val="24"/>
          <w:lang w:val="en-US"/>
        </w:rPr>
        <w:t>i</w:t>
      </w:r>
      <w:proofErr w:type="spellEnd"/>
      <w:r w:rsidRPr="006B0D9A">
        <w:rPr>
          <w:iCs/>
          <w:sz w:val="24"/>
          <w:szCs w:val="24"/>
        </w:rPr>
        <w:t xml:space="preserve">nterest in </w:t>
      </w:r>
      <w:r w:rsidR="003C5727">
        <w:rPr>
          <w:iCs/>
          <w:sz w:val="24"/>
          <w:szCs w:val="24"/>
          <w:lang w:val="en-US"/>
        </w:rPr>
        <w:t>e</w:t>
      </w:r>
      <w:r w:rsidRPr="006B0D9A">
        <w:rPr>
          <w:iCs/>
          <w:sz w:val="24"/>
          <w:szCs w:val="24"/>
        </w:rPr>
        <w:t>ntrepreneurship</w:t>
      </w:r>
      <w:r w:rsidR="00650040">
        <w:rPr>
          <w:iCs/>
          <w:sz w:val="24"/>
          <w:szCs w:val="24"/>
          <w:lang w:val="en-US"/>
        </w:rPr>
        <w:t>. There</w:t>
      </w:r>
      <w:r w:rsidRPr="006B0D9A">
        <w:rPr>
          <w:iCs/>
          <w:sz w:val="24"/>
          <w:szCs w:val="24"/>
        </w:rPr>
        <w:t xml:space="preserve"> is a positive and significant influence between </w:t>
      </w:r>
      <w:r w:rsidR="003C5727">
        <w:rPr>
          <w:iCs/>
          <w:sz w:val="24"/>
          <w:szCs w:val="24"/>
          <w:lang w:val="en-US"/>
        </w:rPr>
        <w:t>a</w:t>
      </w:r>
      <w:r w:rsidRPr="006B0D9A">
        <w:rPr>
          <w:iCs/>
          <w:sz w:val="24"/>
          <w:szCs w:val="24"/>
        </w:rPr>
        <w:t xml:space="preserve">chievement </w:t>
      </w:r>
      <w:r w:rsidR="003C5727">
        <w:rPr>
          <w:iCs/>
          <w:sz w:val="24"/>
          <w:szCs w:val="24"/>
          <w:lang w:val="en-US"/>
        </w:rPr>
        <w:t>m</w:t>
      </w:r>
      <w:r w:rsidRPr="006B0D9A">
        <w:rPr>
          <w:iCs/>
          <w:sz w:val="24"/>
          <w:szCs w:val="24"/>
        </w:rPr>
        <w:t xml:space="preserve">otivation and </w:t>
      </w:r>
      <w:r w:rsidR="003C5727">
        <w:rPr>
          <w:iCs/>
          <w:sz w:val="24"/>
          <w:szCs w:val="24"/>
          <w:lang w:val="en-US"/>
        </w:rPr>
        <w:t>e</w:t>
      </w:r>
      <w:r w:rsidRPr="006B0D9A">
        <w:rPr>
          <w:iCs/>
          <w:sz w:val="24"/>
          <w:szCs w:val="24"/>
        </w:rPr>
        <w:t xml:space="preserve">ntrepreneurial </w:t>
      </w:r>
      <w:proofErr w:type="spellStart"/>
      <w:r w:rsidR="003C5727">
        <w:rPr>
          <w:iCs/>
          <w:sz w:val="24"/>
          <w:szCs w:val="24"/>
          <w:lang w:val="en-US"/>
        </w:rPr>
        <w:t>i</w:t>
      </w:r>
      <w:proofErr w:type="spellEnd"/>
      <w:r w:rsidRPr="006B0D9A">
        <w:rPr>
          <w:iCs/>
          <w:sz w:val="24"/>
          <w:szCs w:val="24"/>
        </w:rPr>
        <w:t xml:space="preserve">nterest and simultaneously entrepreneurial knowledge of the use of </w:t>
      </w:r>
      <w:r w:rsidR="003C5727">
        <w:rPr>
          <w:iCs/>
          <w:sz w:val="24"/>
          <w:szCs w:val="24"/>
          <w:lang w:val="en-US"/>
        </w:rPr>
        <w:t>e</w:t>
      </w:r>
      <w:r w:rsidRPr="006B0D9A">
        <w:rPr>
          <w:iCs/>
          <w:sz w:val="24"/>
          <w:szCs w:val="24"/>
        </w:rPr>
        <w:t>-</w:t>
      </w:r>
      <w:r w:rsidR="003C5727">
        <w:rPr>
          <w:iCs/>
          <w:sz w:val="24"/>
          <w:szCs w:val="24"/>
          <w:lang w:val="en-US"/>
        </w:rPr>
        <w:t>c</w:t>
      </w:r>
      <w:r w:rsidRPr="006B0D9A">
        <w:rPr>
          <w:iCs/>
          <w:sz w:val="24"/>
          <w:szCs w:val="24"/>
        </w:rPr>
        <w:t xml:space="preserve">ommerce, </w:t>
      </w:r>
      <w:r w:rsidR="003C5727">
        <w:rPr>
          <w:iCs/>
          <w:sz w:val="24"/>
          <w:szCs w:val="24"/>
          <w:lang w:val="en-US"/>
        </w:rPr>
        <w:t>f</w:t>
      </w:r>
      <w:r w:rsidRPr="006B0D9A">
        <w:rPr>
          <w:iCs/>
          <w:sz w:val="24"/>
          <w:szCs w:val="24"/>
        </w:rPr>
        <w:t>amily environment</w:t>
      </w:r>
      <w:r w:rsidR="0012716C">
        <w:rPr>
          <w:iCs/>
          <w:sz w:val="24"/>
          <w:szCs w:val="24"/>
          <w:lang w:val="en-US"/>
        </w:rPr>
        <w:t>,</w:t>
      </w:r>
      <w:r w:rsidRPr="006B0D9A">
        <w:rPr>
          <w:iCs/>
          <w:sz w:val="24"/>
          <w:szCs w:val="24"/>
        </w:rPr>
        <w:t xml:space="preserve"> and </w:t>
      </w:r>
      <w:r w:rsidR="003C5727">
        <w:rPr>
          <w:iCs/>
          <w:sz w:val="24"/>
          <w:szCs w:val="24"/>
          <w:lang w:val="en-US"/>
        </w:rPr>
        <w:t>a</w:t>
      </w:r>
      <w:r w:rsidRPr="006B0D9A">
        <w:rPr>
          <w:iCs/>
          <w:sz w:val="24"/>
          <w:szCs w:val="24"/>
        </w:rPr>
        <w:t xml:space="preserve">chievement </w:t>
      </w:r>
      <w:r w:rsidR="003C5727">
        <w:rPr>
          <w:iCs/>
          <w:sz w:val="24"/>
          <w:szCs w:val="24"/>
          <w:lang w:val="en-US"/>
        </w:rPr>
        <w:t>m</w:t>
      </w:r>
      <w:r w:rsidRPr="006B0D9A">
        <w:rPr>
          <w:iCs/>
          <w:sz w:val="24"/>
          <w:szCs w:val="24"/>
        </w:rPr>
        <w:t>otivation on student entrepreneurial interest.</w:t>
      </w:r>
    </w:p>
    <w:p w14:paraId="50F08518" w14:textId="77777777" w:rsidR="000F711A" w:rsidRDefault="00F25575">
      <w:pPr>
        <w:spacing w:before="40"/>
        <w:ind w:left="120" w:right="407"/>
        <w:jc w:val="both"/>
        <w:rPr>
          <w:i/>
          <w:sz w:val="24"/>
          <w:szCs w:val="24"/>
        </w:rPr>
      </w:pPr>
      <w:r>
        <w:rPr>
          <w:i/>
          <w:sz w:val="24"/>
          <w:szCs w:val="24"/>
        </w:rPr>
        <w:t>.</w:t>
      </w:r>
    </w:p>
    <w:p w14:paraId="362ECE80" w14:textId="5DF7796A" w:rsidR="000F711A" w:rsidRDefault="003C5727">
      <w:pPr>
        <w:rPr>
          <w:i/>
          <w:sz w:val="24"/>
          <w:szCs w:val="24"/>
          <w:lang w:val="en-US"/>
        </w:rPr>
      </w:pPr>
      <w:r>
        <w:rPr>
          <w:b/>
          <w:i/>
          <w:sz w:val="24"/>
          <w:szCs w:val="24"/>
          <w:lang w:val="en-US"/>
        </w:rPr>
        <w:t>Key worlds</w:t>
      </w:r>
      <w:r w:rsidR="00F25575">
        <w:rPr>
          <w:i/>
          <w:sz w:val="24"/>
          <w:szCs w:val="24"/>
        </w:rPr>
        <w:t>:</w:t>
      </w:r>
      <w:r w:rsidR="00F25575">
        <w:rPr>
          <w:i/>
          <w:spacing w:val="-5"/>
          <w:sz w:val="24"/>
          <w:szCs w:val="24"/>
        </w:rPr>
        <w:t xml:space="preserve"> </w:t>
      </w:r>
      <w:r w:rsidR="0012716C" w:rsidRPr="0012716C">
        <w:rPr>
          <w:i/>
          <w:sz w:val="24"/>
          <w:szCs w:val="24"/>
        </w:rPr>
        <w:t>entrepreneurial knowledge, e-commerce, family environment, achievement motivation, interest in entrepreneurship</w:t>
      </w:r>
    </w:p>
    <w:p w14:paraId="3CB4C3BD" w14:textId="77777777" w:rsidR="000F711A" w:rsidRDefault="000F711A">
      <w:pPr>
        <w:pStyle w:val="BodyText"/>
        <w:spacing w:before="9"/>
        <w:ind w:left="0"/>
        <w:jc w:val="left"/>
        <w:rPr>
          <w:i/>
        </w:rPr>
      </w:pPr>
    </w:p>
    <w:p w14:paraId="7DC60F2F" w14:textId="77777777" w:rsidR="000F711A" w:rsidRDefault="000F711A">
      <w:pPr>
        <w:jc w:val="both"/>
        <w:rPr>
          <w:sz w:val="24"/>
          <w:szCs w:val="24"/>
        </w:rPr>
        <w:sectPr w:rsidR="000F711A">
          <w:type w:val="continuous"/>
          <w:pgSz w:w="11920" w:h="16840"/>
          <w:pgMar w:top="600" w:right="900" w:bottom="280" w:left="1480" w:header="720" w:footer="720" w:gutter="0"/>
          <w:cols w:space="720"/>
        </w:sectPr>
      </w:pPr>
    </w:p>
    <w:p w14:paraId="32418300" w14:textId="77777777" w:rsidR="000F711A" w:rsidRDefault="000F711A">
      <w:pPr>
        <w:rPr>
          <w:sz w:val="24"/>
          <w:szCs w:val="24"/>
        </w:rPr>
        <w:sectPr w:rsidR="000F711A">
          <w:headerReference w:type="default" r:id="rId9"/>
          <w:footerReference w:type="default" r:id="rId10"/>
          <w:pgSz w:w="11920" w:h="16840"/>
          <w:pgMar w:top="1180" w:right="900" w:bottom="1200" w:left="1480" w:header="956" w:footer="1016" w:gutter="0"/>
          <w:pgNumType w:start="113"/>
          <w:cols w:space="720"/>
        </w:sectPr>
      </w:pPr>
    </w:p>
    <w:p w14:paraId="164B5378" w14:textId="56AF28CB" w:rsidR="000F711A" w:rsidRPr="0012716C" w:rsidRDefault="0012716C" w:rsidP="00353091">
      <w:pPr>
        <w:pStyle w:val="Heading1"/>
        <w:spacing w:after="120"/>
        <w:ind w:left="0"/>
        <w:jc w:val="left"/>
        <w:rPr>
          <w:lang w:val="en-US"/>
        </w:rPr>
      </w:pPr>
      <w:r>
        <w:rPr>
          <w:lang w:val="en-US"/>
        </w:rPr>
        <w:t>INTRODUCTION</w:t>
      </w:r>
    </w:p>
    <w:p w14:paraId="2818374C" w14:textId="339BD4C8" w:rsidR="0012716C" w:rsidRPr="0012716C" w:rsidRDefault="0012716C" w:rsidP="0012716C">
      <w:pPr>
        <w:widowControl/>
        <w:spacing w:line="360" w:lineRule="auto"/>
        <w:ind w:firstLine="720"/>
        <w:jc w:val="both"/>
        <w:rPr>
          <w:rFonts w:eastAsia="Times-Roman"/>
          <w:color w:val="000000"/>
          <w:sz w:val="24"/>
          <w:szCs w:val="24"/>
          <w:lang w:val="en-US" w:eastAsia="zh-CN" w:bidi="ar"/>
        </w:rPr>
      </w:pPr>
      <w:r>
        <w:rPr>
          <w:rFonts w:eastAsia="Times-Roman"/>
          <w:color w:val="000000"/>
          <w:sz w:val="24"/>
          <w:szCs w:val="24"/>
          <w:lang w:val="en-US" w:eastAsia="zh-CN" w:bidi="ar"/>
        </w:rPr>
        <w:t>C</w:t>
      </w:r>
      <w:r w:rsidRPr="0012716C">
        <w:rPr>
          <w:rFonts w:eastAsia="Times-Roman"/>
          <w:color w:val="000000"/>
          <w:sz w:val="24"/>
          <w:szCs w:val="24"/>
          <w:lang w:val="en-US" w:eastAsia="zh-CN" w:bidi="ar"/>
        </w:rPr>
        <w:t>urrently</w:t>
      </w:r>
      <w:r w:rsidR="00BA67C6">
        <w:rPr>
          <w:rFonts w:eastAsia="Times-Roman"/>
          <w:color w:val="000000"/>
          <w:sz w:val="24"/>
          <w:szCs w:val="24"/>
          <w:lang w:val="en-US" w:eastAsia="zh-CN" w:bidi="ar"/>
        </w:rPr>
        <w:t>,</w:t>
      </w:r>
      <w:r w:rsidRPr="0012716C">
        <w:rPr>
          <w:rFonts w:eastAsia="Times-Roman"/>
          <w:color w:val="000000"/>
          <w:sz w:val="24"/>
          <w:szCs w:val="24"/>
          <w:lang w:val="en-US" w:eastAsia="zh-CN" w:bidi="ar"/>
        </w:rPr>
        <w:t xml:space="preserve"> in various countries in the world, including Indonesia, competition in the world of work is very tight, employment in the business and industrial world is decreasing</w:t>
      </w:r>
      <w:r w:rsidR="00BA67C6">
        <w:rPr>
          <w:rFonts w:eastAsia="Times-Roman"/>
          <w:color w:val="000000"/>
          <w:sz w:val="24"/>
          <w:szCs w:val="24"/>
          <w:lang w:val="en-US" w:eastAsia="zh-CN" w:bidi="ar"/>
        </w:rPr>
        <w:t>,</w:t>
      </w:r>
      <w:r w:rsidRPr="0012716C">
        <w:rPr>
          <w:rFonts w:eastAsia="Times-Roman"/>
          <w:color w:val="000000"/>
          <w:sz w:val="24"/>
          <w:szCs w:val="24"/>
          <w:lang w:val="en-US" w:eastAsia="zh-CN" w:bidi="ar"/>
        </w:rPr>
        <w:t xml:space="preserve"> and the recruitment of civil servants is very limited and with a high level of competence. This causes a lot of unemployment, where unemployment </w:t>
      </w:r>
      <w:r w:rsidR="00BA67C6">
        <w:rPr>
          <w:rFonts w:eastAsia="Times-Roman"/>
          <w:color w:val="000000"/>
          <w:sz w:val="24"/>
          <w:szCs w:val="24"/>
          <w:lang w:val="en-US" w:eastAsia="zh-CN" w:bidi="ar"/>
        </w:rPr>
        <w:t>comes from people with low education and</w:t>
      </w:r>
      <w:r w:rsidRPr="0012716C">
        <w:rPr>
          <w:rFonts w:eastAsia="Times-Roman"/>
          <w:color w:val="000000"/>
          <w:sz w:val="24"/>
          <w:szCs w:val="24"/>
          <w:lang w:val="en-US" w:eastAsia="zh-CN" w:bidi="ar"/>
        </w:rPr>
        <w:t xml:space="preserve"> people with high education.</w:t>
      </w:r>
    </w:p>
    <w:p w14:paraId="440E1FA6" w14:textId="153D08DD" w:rsidR="0012716C" w:rsidRPr="0012716C" w:rsidRDefault="0012716C" w:rsidP="0012716C">
      <w:pPr>
        <w:widowControl/>
        <w:spacing w:line="360" w:lineRule="auto"/>
        <w:ind w:firstLine="720"/>
        <w:jc w:val="both"/>
        <w:rPr>
          <w:rFonts w:eastAsia="Times-Roman"/>
          <w:color w:val="000000"/>
          <w:sz w:val="24"/>
          <w:szCs w:val="24"/>
          <w:lang w:val="en-US" w:eastAsia="zh-CN" w:bidi="ar"/>
        </w:rPr>
      </w:pPr>
      <w:r w:rsidRPr="0012716C">
        <w:rPr>
          <w:rFonts w:eastAsia="Times-Roman"/>
          <w:color w:val="000000"/>
          <w:sz w:val="24"/>
          <w:szCs w:val="24"/>
          <w:lang w:val="en-US" w:eastAsia="zh-CN" w:bidi="ar"/>
        </w:rPr>
        <w:t xml:space="preserve">In February 2021, the Central Statistics Agency (BPS) noted that the number of open unemployment in Indonesia reached 8,746,000 people, an increase of 26.3% over the previous period. The number of unemployed based on education is the highest Open Unemployment Rate (TPT) from SMK graduates at 13.55 percent, followed by high school graduates at 9.86%, Diploma graduates at 8.08%, University graduates </w:t>
      </w:r>
      <w:r w:rsidR="00BA67C6">
        <w:rPr>
          <w:rFonts w:eastAsia="Times-Roman"/>
          <w:color w:val="000000"/>
          <w:sz w:val="24"/>
          <w:szCs w:val="24"/>
          <w:lang w:val="en-US" w:eastAsia="zh-CN" w:bidi="ar"/>
        </w:rPr>
        <w:t xml:space="preserve">at </w:t>
      </w:r>
      <w:r w:rsidRPr="0012716C">
        <w:rPr>
          <w:rFonts w:eastAsia="Times-Roman"/>
          <w:color w:val="000000"/>
          <w:sz w:val="24"/>
          <w:szCs w:val="24"/>
          <w:lang w:val="en-US" w:eastAsia="zh-CN" w:bidi="ar"/>
        </w:rPr>
        <w:t xml:space="preserve">7.35%, SMP graduates </w:t>
      </w:r>
      <w:r w:rsidR="00650040">
        <w:rPr>
          <w:rFonts w:eastAsia="Times-Roman"/>
          <w:color w:val="000000"/>
          <w:sz w:val="24"/>
          <w:szCs w:val="24"/>
          <w:lang w:val="en-US" w:eastAsia="zh-CN" w:bidi="ar"/>
        </w:rPr>
        <w:t xml:space="preserve">at </w:t>
      </w:r>
      <w:r w:rsidRPr="0012716C">
        <w:rPr>
          <w:rFonts w:eastAsia="Times-Roman"/>
          <w:color w:val="000000"/>
          <w:sz w:val="24"/>
          <w:szCs w:val="24"/>
          <w:lang w:val="en-US" w:eastAsia="zh-CN" w:bidi="ar"/>
        </w:rPr>
        <w:t>6</w:t>
      </w:r>
      <w:r w:rsidR="000E3358">
        <w:rPr>
          <w:rFonts w:eastAsia="Times-Roman"/>
          <w:color w:val="000000"/>
          <w:sz w:val="24"/>
          <w:szCs w:val="24"/>
          <w:lang w:val="en-US" w:eastAsia="zh-CN" w:bidi="ar"/>
        </w:rPr>
        <w:t>.</w:t>
      </w:r>
      <w:r w:rsidRPr="0012716C">
        <w:rPr>
          <w:rFonts w:eastAsia="Times-Roman"/>
          <w:color w:val="000000"/>
          <w:sz w:val="24"/>
          <w:szCs w:val="24"/>
          <w:lang w:val="en-US" w:eastAsia="zh-CN" w:bidi="ar"/>
        </w:rPr>
        <w:t>46%, and the lowest is elementary school graduates (SD) at 3.61%.</w:t>
      </w:r>
    </w:p>
    <w:p w14:paraId="6CE0F041" w14:textId="67746B7E" w:rsidR="0012716C" w:rsidRPr="0012716C" w:rsidRDefault="0012716C" w:rsidP="0012716C">
      <w:pPr>
        <w:widowControl/>
        <w:spacing w:line="360" w:lineRule="auto"/>
        <w:ind w:firstLine="720"/>
        <w:jc w:val="both"/>
        <w:rPr>
          <w:rFonts w:eastAsia="Times-Roman"/>
          <w:color w:val="000000"/>
          <w:sz w:val="24"/>
          <w:szCs w:val="24"/>
          <w:lang w:val="en-US" w:eastAsia="zh-CN" w:bidi="ar"/>
        </w:rPr>
      </w:pPr>
      <w:r w:rsidRPr="0012716C">
        <w:rPr>
          <w:rFonts w:eastAsia="Times-Roman"/>
          <w:color w:val="000000"/>
          <w:sz w:val="24"/>
          <w:szCs w:val="24"/>
          <w:lang w:val="en-US" w:eastAsia="zh-CN" w:bidi="ar"/>
        </w:rPr>
        <w:t>There is a significant comparison between the Open Unemployment Rate (TPT) of elementary school graduates</w:t>
      </w:r>
      <w:r w:rsidR="00BA67C6">
        <w:rPr>
          <w:rFonts w:eastAsia="Times-Roman"/>
          <w:color w:val="000000"/>
          <w:sz w:val="24"/>
          <w:szCs w:val="24"/>
          <w:lang w:val="en-US" w:eastAsia="zh-CN" w:bidi="ar"/>
        </w:rPr>
        <w:t>,</w:t>
      </w:r>
      <w:r w:rsidRPr="0012716C">
        <w:rPr>
          <w:rFonts w:eastAsia="Times-Roman"/>
          <w:color w:val="000000"/>
          <w:sz w:val="24"/>
          <w:szCs w:val="24"/>
          <w:lang w:val="en-US" w:eastAsia="zh-CN" w:bidi="ar"/>
        </w:rPr>
        <w:t xml:space="preserve"> lower than that of Diploma and University graduates. This is an irony </w:t>
      </w:r>
      <w:r w:rsidR="00BA67C6">
        <w:rPr>
          <w:rFonts w:eastAsia="Times-Roman"/>
          <w:color w:val="000000"/>
          <w:sz w:val="24"/>
          <w:szCs w:val="24"/>
          <w:lang w:val="en-US" w:eastAsia="zh-CN" w:bidi="ar"/>
        </w:rPr>
        <w:t>amid</w:t>
      </w:r>
      <w:r w:rsidRPr="0012716C">
        <w:rPr>
          <w:rFonts w:eastAsia="Times-Roman"/>
          <w:color w:val="000000"/>
          <w:sz w:val="24"/>
          <w:szCs w:val="24"/>
          <w:lang w:val="en-US" w:eastAsia="zh-CN" w:bidi="ar"/>
        </w:rPr>
        <w:t xml:space="preserve"> high expectations for undergraduate graduates to compete in work. </w:t>
      </w:r>
      <w:r w:rsidR="00BA67C6">
        <w:rPr>
          <w:rFonts w:eastAsia="Times-Roman"/>
          <w:color w:val="000000"/>
          <w:sz w:val="24"/>
          <w:szCs w:val="24"/>
          <w:lang w:val="en-US" w:eastAsia="zh-CN" w:bidi="ar"/>
        </w:rPr>
        <w:t>It</w:t>
      </w:r>
      <w:r w:rsidRPr="0012716C">
        <w:rPr>
          <w:rFonts w:eastAsia="Times-Roman"/>
          <w:color w:val="000000"/>
          <w:sz w:val="24"/>
          <w:szCs w:val="24"/>
          <w:lang w:val="en-US" w:eastAsia="zh-CN" w:bidi="ar"/>
        </w:rPr>
        <w:t xml:space="preserve"> is university graduates who contribute the most to the unemployment rate compared to other levels of education. Whereas a high level of education is expected to increase the </w:t>
      </w:r>
      <w:r w:rsidRPr="0012716C">
        <w:rPr>
          <w:rFonts w:eastAsia="Times-Roman"/>
          <w:color w:val="000000"/>
          <w:sz w:val="24"/>
          <w:szCs w:val="24"/>
          <w:lang w:val="en-US" w:eastAsia="zh-CN" w:bidi="ar"/>
        </w:rPr>
        <w:t>opportunity to get a job (</w:t>
      </w:r>
      <w:proofErr w:type="spellStart"/>
      <w:r w:rsidRPr="0012716C">
        <w:rPr>
          <w:rFonts w:eastAsia="Times-Roman"/>
          <w:color w:val="000000"/>
          <w:sz w:val="24"/>
          <w:szCs w:val="24"/>
          <w:lang w:val="en-US" w:eastAsia="zh-CN" w:bidi="ar"/>
        </w:rPr>
        <w:t>Suhendra</w:t>
      </w:r>
      <w:proofErr w:type="spellEnd"/>
      <w:r w:rsidRPr="0012716C">
        <w:rPr>
          <w:rFonts w:eastAsia="Times-Roman"/>
          <w:color w:val="000000"/>
          <w:sz w:val="24"/>
          <w:szCs w:val="24"/>
          <w:lang w:val="en-US" w:eastAsia="zh-CN" w:bidi="ar"/>
        </w:rPr>
        <w:t xml:space="preserve"> &amp; </w:t>
      </w:r>
      <w:proofErr w:type="spellStart"/>
      <w:r w:rsidRPr="0012716C">
        <w:rPr>
          <w:rFonts w:eastAsia="Times-Roman"/>
          <w:color w:val="000000"/>
          <w:sz w:val="24"/>
          <w:szCs w:val="24"/>
          <w:lang w:val="en-US" w:eastAsia="zh-CN" w:bidi="ar"/>
        </w:rPr>
        <w:t>Wicaksono</w:t>
      </w:r>
      <w:proofErr w:type="spellEnd"/>
      <w:r w:rsidRPr="0012716C">
        <w:rPr>
          <w:rFonts w:eastAsia="Times-Roman"/>
          <w:color w:val="000000"/>
          <w:sz w:val="24"/>
          <w:szCs w:val="24"/>
          <w:lang w:val="en-US" w:eastAsia="zh-CN" w:bidi="ar"/>
        </w:rPr>
        <w:t xml:space="preserve">, 2020). </w:t>
      </w:r>
      <w:r w:rsidR="00BA67C6">
        <w:rPr>
          <w:rFonts w:eastAsia="Times-Roman"/>
          <w:color w:val="000000"/>
          <w:sz w:val="24"/>
          <w:szCs w:val="24"/>
          <w:lang w:val="en-US" w:eastAsia="zh-CN" w:bidi="ar"/>
        </w:rPr>
        <w:t xml:space="preserve">Arta and </w:t>
      </w:r>
      <w:proofErr w:type="spellStart"/>
      <w:r w:rsidR="00BA67C6">
        <w:rPr>
          <w:rFonts w:eastAsia="Times-Roman"/>
          <w:color w:val="000000"/>
          <w:sz w:val="24"/>
          <w:szCs w:val="24"/>
          <w:lang w:val="en-US" w:eastAsia="zh-CN" w:bidi="ar"/>
        </w:rPr>
        <w:t>Sudibia</w:t>
      </w:r>
      <w:proofErr w:type="spellEnd"/>
      <w:r w:rsidR="00BA67C6">
        <w:rPr>
          <w:rFonts w:eastAsia="Times-Roman"/>
          <w:color w:val="000000"/>
          <w:sz w:val="24"/>
          <w:szCs w:val="24"/>
          <w:lang w:val="en-US" w:eastAsia="zh-CN" w:bidi="ar"/>
        </w:rPr>
        <w:t xml:space="preserve"> (2018) research </w:t>
      </w:r>
      <w:r w:rsidR="00650040">
        <w:rPr>
          <w:rFonts w:eastAsia="Times-Roman"/>
          <w:color w:val="000000"/>
          <w:sz w:val="24"/>
          <w:szCs w:val="24"/>
          <w:lang w:val="en-US" w:eastAsia="zh-CN" w:bidi="ar"/>
        </w:rPr>
        <w:t>show</w:t>
      </w:r>
      <w:r w:rsidRPr="0012716C">
        <w:rPr>
          <w:rFonts w:eastAsia="Times-Roman"/>
          <w:color w:val="000000"/>
          <w:sz w:val="24"/>
          <w:szCs w:val="24"/>
          <w:lang w:val="en-US" w:eastAsia="zh-CN" w:bidi="ar"/>
        </w:rPr>
        <w:t xml:space="preserve"> that the cause is the lack of harmony between educational planning and existing employment opportunities.</w:t>
      </w:r>
    </w:p>
    <w:p w14:paraId="0C6DDC5C" w14:textId="4B9BF726" w:rsidR="0012716C" w:rsidRPr="0012716C" w:rsidRDefault="0012716C" w:rsidP="0012716C">
      <w:pPr>
        <w:widowControl/>
        <w:spacing w:line="360" w:lineRule="auto"/>
        <w:ind w:firstLine="720"/>
        <w:jc w:val="both"/>
        <w:rPr>
          <w:rFonts w:eastAsia="Times-Roman"/>
          <w:color w:val="000000"/>
          <w:sz w:val="24"/>
          <w:szCs w:val="24"/>
          <w:lang w:val="en-US" w:eastAsia="zh-CN" w:bidi="ar"/>
        </w:rPr>
      </w:pPr>
      <w:r w:rsidRPr="0012716C">
        <w:rPr>
          <w:rFonts w:eastAsia="Times-Roman"/>
          <w:color w:val="000000"/>
          <w:sz w:val="24"/>
          <w:szCs w:val="24"/>
          <w:lang w:val="en-US" w:eastAsia="zh-CN" w:bidi="ar"/>
        </w:rPr>
        <w:t xml:space="preserve">This is </w:t>
      </w:r>
      <w:r w:rsidR="00BA67C6">
        <w:rPr>
          <w:rFonts w:eastAsia="Times-Roman"/>
          <w:color w:val="000000"/>
          <w:sz w:val="24"/>
          <w:szCs w:val="24"/>
          <w:lang w:val="en-US" w:eastAsia="zh-CN" w:bidi="ar"/>
        </w:rPr>
        <w:t>undoubtedly</w:t>
      </w:r>
      <w:r w:rsidRPr="0012716C">
        <w:rPr>
          <w:rFonts w:eastAsia="Times-Roman"/>
          <w:color w:val="000000"/>
          <w:sz w:val="24"/>
          <w:szCs w:val="24"/>
          <w:lang w:val="en-US" w:eastAsia="zh-CN" w:bidi="ar"/>
        </w:rPr>
        <w:t xml:space="preserve"> a big problem for the government. Seeing the fact that </w:t>
      </w:r>
      <w:proofErr w:type="spellStart"/>
      <w:r w:rsidRPr="0012716C">
        <w:rPr>
          <w:rFonts w:eastAsia="Times-Roman"/>
          <w:color w:val="000000"/>
          <w:sz w:val="24"/>
          <w:szCs w:val="24"/>
          <w:lang w:val="en-US" w:eastAsia="zh-CN" w:bidi="ar"/>
        </w:rPr>
        <w:t>th</w:t>
      </w:r>
      <w:r w:rsidR="00BA67C6">
        <w:rPr>
          <w:rFonts w:eastAsia="Times-Roman"/>
          <w:color w:val="000000"/>
          <w:sz w:val="24"/>
          <w:szCs w:val="24"/>
          <w:lang w:val="en-US" w:eastAsia="zh-CN" w:bidi="ar"/>
        </w:rPr>
        <w:t>current</w:t>
      </w:r>
      <w:r w:rsidRPr="0012716C">
        <w:rPr>
          <w:rFonts w:eastAsia="Times-Roman"/>
          <w:color w:val="000000"/>
          <w:sz w:val="24"/>
          <w:szCs w:val="24"/>
          <w:lang w:val="en-US" w:eastAsia="zh-CN" w:bidi="ar"/>
        </w:rPr>
        <w:t>ng</w:t>
      </w:r>
      <w:proofErr w:type="spellEnd"/>
      <w:r w:rsidRPr="0012716C">
        <w:rPr>
          <w:rFonts w:eastAsia="Times-Roman"/>
          <w:color w:val="000000"/>
          <w:sz w:val="24"/>
          <w:szCs w:val="24"/>
          <w:lang w:val="en-US" w:eastAsia="zh-CN" w:bidi="ar"/>
        </w:rPr>
        <w:t xml:space="preserve"> job opportunities do not allow all university graduates in Indonesia to accept, and the high number of unemployed will </w:t>
      </w:r>
      <w:r w:rsidR="00650040">
        <w:rPr>
          <w:rFonts w:eastAsia="Times-Roman"/>
          <w:color w:val="000000"/>
          <w:sz w:val="24"/>
          <w:szCs w:val="24"/>
          <w:lang w:val="en-US" w:eastAsia="zh-CN" w:bidi="ar"/>
        </w:rPr>
        <w:t>undoubtedly have</w:t>
      </w:r>
      <w:r w:rsidRPr="0012716C">
        <w:rPr>
          <w:rFonts w:eastAsia="Times-Roman"/>
          <w:color w:val="000000"/>
          <w:sz w:val="24"/>
          <w:szCs w:val="24"/>
          <w:lang w:val="en-US" w:eastAsia="zh-CN" w:bidi="ar"/>
        </w:rPr>
        <w:t xml:space="preserve"> an impact on the welfare and social conditions of the community. Given these conditions, all parties must work together to reduce the unemployment rate in Indonesia that the world of education plays </w:t>
      </w:r>
      <w:r w:rsidR="00BA67C6">
        <w:rPr>
          <w:rFonts w:eastAsia="Times-Roman"/>
          <w:color w:val="000000"/>
          <w:sz w:val="24"/>
          <w:szCs w:val="24"/>
          <w:lang w:val="en-US" w:eastAsia="zh-CN" w:bidi="ar"/>
        </w:rPr>
        <w:t>a vital</w:t>
      </w:r>
      <w:r w:rsidRPr="0012716C">
        <w:rPr>
          <w:rFonts w:eastAsia="Times-Roman"/>
          <w:color w:val="000000"/>
          <w:sz w:val="24"/>
          <w:szCs w:val="24"/>
          <w:lang w:val="en-US" w:eastAsia="zh-CN" w:bidi="ar"/>
        </w:rPr>
        <w:t xml:space="preserve"> role in efforts to improve quality Indonesian human resources must be able to play an active role in preparing educated human resources who </w:t>
      </w:r>
      <w:r w:rsidR="00BA67C6">
        <w:rPr>
          <w:rFonts w:eastAsia="Times-Roman"/>
          <w:color w:val="000000"/>
          <w:sz w:val="24"/>
          <w:szCs w:val="24"/>
          <w:lang w:val="en-US" w:eastAsia="zh-CN" w:bidi="ar"/>
        </w:rPr>
        <w:t>can</w:t>
      </w:r>
      <w:r w:rsidRPr="0012716C">
        <w:rPr>
          <w:rFonts w:eastAsia="Times-Roman"/>
          <w:color w:val="000000"/>
          <w:sz w:val="24"/>
          <w:szCs w:val="24"/>
          <w:lang w:val="en-US" w:eastAsia="zh-CN" w:bidi="ar"/>
        </w:rPr>
        <w:t xml:space="preserve"> face various challenges of life, who not only master the theory but are also able to apply it in social life and who are creative who </w:t>
      </w:r>
      <w:r w:rsidR="00650040">
        <w:rPr>
          <w:rFonts w:eastAsia="Times-Roman"/>
          <w:color w:val="000000"/>
          <w:sz w:val="24"/>
          <w:szCs w:val="24"/>
          <w:lang w:val="en-US" w:eastAsia="zh-CN" w:bidi="ar"/>
        </w:rPr>
        <w:t>can</w:t>
      </w:r>
      <w:r w:rsidRPr="0012716C">
        <w:rPr>
          <w:rFonts w:eastAsia="Times-Roman"/>
          <w:color w:val="000000"/>
          <w:sz w:val="24"/>
          <w:szCs w:val="24"/>
          <w:lang w:val="en-US" w:eastAsia="zh-CN" w:bidi="ar"/>
        </w:rPr>
        <w:t xml:space="preserve"> create jobs for themselves and others</w:t>
      </w:r>
      <w:r w:rsidR="00BA67C6">
        <w:rPr>
          <w:rFonts w:eastAsia="Times-Roman"/>
          <w:color w:val="000000"/>
          <w:sz w:val="24"/>
          <w:szCs w:val="24"/>
          <w:lang w:val="en-US" w:eastAsia="zh-CN" w:bidi="ar"/>
        </w:rPr>
        <w:t>.</w:t>
      </w:r>
    </w:p>
    <w:p w14:paraId="6DAB7AE1" w14:textId="3966C382" w:rsidR="0012716C" w:rsidRPr="0012716C" w:rsidRDefault="0012716C" w:rsidP="0012716C">
      <w:pPr>
        <w:widowControl/>
        <w:spacing w:line="360" w:lineRule="auto"/>
        <w:ind w:firstLine="720"/>
        <w:jc w:val="both"/>
        <w:rPr>
          <w:rFonts w:eastAsia="Times-Roman"/>
          <w:color w:val="000000"/>
          <w:sz w:val="24"/>
          <w:szCs w:val="24"/>
          <w:lang w:val="en-US" w:eastAsia="zh-CN" w:bidi="ar"/>
        </w:rPr>
      </w:pPr>
      <w:r w:rsidRPr="0012716C">
        <w:rPr>
          <w:rFonts w:eastAsia="Times-Roman"/>
          <w:color w:val="000000"/>
          <w:sz w:val="24"/>
          <w:szCs w:val="24"/>
          <w:lang w:val="en-US" w:eastAsia="zh-CN" w:bidi="ar"/>
        </w:rPr>
        <w:t xml:space="preserve"> College graduates should start choosing entrepreneurship as a career choice (</w:t>
      </w:r>
      <w:proofErr w:type="spellStart"/>
      <w:r w:rsidRPr="0012716C">
        <w:rPr>
          <w:rFonts w:eastAsia="Times-Roman"/>
          <w:color w:val="000000"/>
          <w:sz w:val="24"/>
          <w:szCs w:val="24"/>
          <w:lang w:val="en-US" w:eastAsia="zh-CN" w:bidi="ar"/>
        </w:rPr>
        <w:t>Atmaja</w:t>
      </w:r>
      <w:proofErr w:type="spellEnd"/>
      <w:r w:rsidRPr="0012716C">
        <w:rPr>
          <w:rFonts w:eastAsia="Times-Roman"/>
          <w:color w:val="000000"/>
          <w:sz w:val="24"/>
          <w:szCs w:val="24"/>
          <w:lang w:val="en-US" w:eastAsia="zh-CN" w:bidi="ar"/>
        </w:rPr>
        <w:t xml:space="preserve"> &amp; </w:t>
      </w:r>
      <w:proofErr w:type="spellStart"/>
      <w:r w:rsidRPr="0012716C">
        <w:rPr>
          <w:rFonts w:eastAsia="Times-Roman"/>
          <w:color w:val="000000"/>
          <w:sz w:val="24"/>
          <w:szCs w:val="24"/>
          <w:lang w:val="en-US" w:eastAsia="zh-CN" w:bidi="ar"/>
        </w:rPr>
        <w:t>Margunani</w:t>
      </w:r>
      <w:proofErr w:type="spellEnd"/>
      <w:r w:rsidRPr="0012716C">
        <w:rPr>
          <w:rFonts w:eastAsia="Times-Roman"/>
          <w:color w:val="000000"/>
          <w:sz w:val="24"/>
          <w:szCs w:val="24"/>
          <w:lang w:val="en-US" w:eastAsia="zh-CN" w:bidi="ar"/>
        </w:rPr>
        <w:t xml:space="preserve">, 2016). In today's digital era, entrepreneurship does not need to meet directly with customers but can be done online through E-Commerce. Based on the Central Statistics Agency, </w:t>
      </w:r>
      <w:r w:rsidR="00BA67C6">
        <w:rPr>
          <w:rFonts w:eastAsia="Times-Roman"/>
          <w:color w:val="000000"/>
          <w:sz w:val="24"/>
          <w:szCs w:val="24"/>
          <w:lang w:val="en-US" w:eastAsia="zh-CN" w:bidi="ar"/>
        </w:rPr>
        <w:t>most</w:t>
      </w:r>
      <w:r w:rsidRPr="0012716C">
        <w:rPr>
          <w:rFonts w:eastAsia="Times-Roman"/>
          <w:color w:val="000000"/>
          <w:sz w:val="24"/>
          <w:szCs w:val="24"/>
          <w:lang w:val="en-US" w:eastAsia="zh-CN" w:bidi="ar"/>
        </w:rPr>
        <w:t xml:space="preserve"> E-Commerce business owners in 2020 are SMA/equivalent and below at 62.69%, followed by Bachelor/equivalent </w:t>
      </w:r>
      <w:r w:rsidR="00650040">
        <w:rPr>
          <w:rFonts w:eastAsia="Times-Roman"/>
          <w:color w:val="000000"/>
          <w:sz w:val="24"/>
          <w:szCs w:val="24"/>
          <w:lang w:val="en-US" w:eastAsia="zh-CN" w:bidi="ar"/>
        </w:rPr>
        <w:t>equal</w:t>
      </w:r>
      <w:r w:rsidRPr="0012716C">
        <w:rPr>
          <w:rFonts w:eastAsia="Times-Roman"/>
          <w:color w:val="000000"/>
          <w:sz w:val="24"/>
          <w:szCs w:val="24"/>
          <w:lang w:val="en-US" w:eastAsia="zh-CN" w:bidi="ar"/>
        </w:rPr>
        <w:t xml:space="preserve"> 26.76%. The low interest in entrepreneurship among university graduates should be the main </w:t>
      </w:r>
      <w:r w:rsidR="00BA67C6">
        <w:rPr>
          <w:rFonts w:eastAsia="Times-Roman"/>
          <w:color w:val="000000"/>
          <w:sz w:val="24"/>
          <w:szCs w:val="24"/>
          <w:lang w:val="en-US" w:eastAsia="zh-CN" w:bidi="ar"/>
        </w:rPr>
        <w:t>primary</w:t>
      </w:r>
      <w:r w:rsidRPr="0012716C">
        <w:rPr>
          <w:rFonts w:eastAsia="Times-Roman"/>
          <w:color w:val="000000"/>
          <w:sz w:val="24"/>
          <w:szCs w:val="24"/>
          <w:lang w:val="en-US" w:eastAsia="zh-CN" w:bidi="ar"/>
        </w:rPr>
        <w:t xml:space="preserve"> for the campus, especially for lecturers in </w:t>
      </w:r>
      <w:r w:rsidRPr="0012716C">
        <w:rPr>
          <w:rFonts w:eastAsia="Times-Roman"/>
          <w:color w:val="000000"/>
          <w:sz w:val="24"/>
          <w:szCs w:val="24"/>
          <w:lang w:val="en-US" w:eastAsia="zh-CN" w:bidi="ar"/>
        </w:rPr>
        <w:lastRenderedPageBreak/>
        <w:t xml:space="preserve">entrepreneurship courses. </w:t>
      </w:r>
      <w:r w:rsidR="00650040">
        <w:rPr>
          <w:rFonts w:eastAsia="Times-Roman"/>
          <w:color w:val="000000"/>
          <w:sz w:val="24"/>
          <w:szCs w:val="24"/>
          <w:lang w:val="en-US" w:eastAsia="zh-CN" w:bidi="ar"/>
        </w:rPr>
        <w:t>In universities</w:t>
      </w:r>
      <w:r w:rsidRPr="0012716C">
        <w:rPr>
          <w:rFonts w:eastAsia="Times-Roman"/>
          <w:color w:val="000000"/>
          <w:sz w:val="24"/>
          <w:szCs w:val="24"/>
          <w:lang w:val="en-US" w:eastAsia="zh-CN" w:bidi="ar"/>
        </w:rPr>
        <w:t xml:space="preserve">, especially </w:t>
      </w:r>
      <w:proofErr w:type="gramStart"/>
      <w:r w:rsidRPr="0012716C">
        <w:rPr>
          <w:rFonts w:eastAsia="Times-Roman"/>
          <w:color w:val="000000"/>
          <w:sz w:val="24"/>
          <w:szCs w:val="24"/>
          <w:lang w:val="en-US" w:eastAsia="zh-CN" w:bidi="ar"/>
        </w:rPr>
        <w:t>at this time</w:t>
      </w:r>
      <w:proofErr w:type="gramEnd"/>
      <w:r w:rsidR="00BA67C6">
        <w:rPr>
          <w:rFonts w:eastAsia="Times-Roman"/>
          <w:color w:val="000000"/>
          <w:sz w:val="24"/>
          <w:szCs w:val="24"/>
          <w:lang w:val="en-US" w:eastAsia="zh-CN" w:bidi="ar"/>
        </w:rPr>
        <w:t>,</w:t>
      </w:r>
      <w:r w:rsidRPr="0012716C">
        <w:rPr>
          <w:rFonts w:eastAsia="Times-Roman"/>
          <w:color w:val="000000"/>
          <w:sz w:val="24"/>
          <w:szCs w:val="24"/>
          <w:lang w:val="en-US" w:eastAsia="zh-CN" w:bidi="ar"/>
        </w:rPr>
        <w:t xml:space="preserve"> the development of information technology </w:t>
      </w:r>
      <w:r w:rsidR="00650040">
        <w:rPr>
          <w:rFonts w:eastAsia="Times-Roman"/>
          <w:color w:val="000000"/>
          <w:sz w:val="24"/>
          <w:szCs w:val="24"/>
          <w:lang w:val="en-US" w:eastAsia="zh-CN" w:bidi="ar"/>
        </w:rPr>
        <w:t>is beneficial</w:t>
      </w:r>
      <w:r w:rsidRPr="0012716C">
        <w:rPr>
          <w:rFonts w:eastAsia="Times-Roman"/>
          <w:color w:val="000000"/>
          <w:sz w:val="24"/>
          <w:szCs w:val="24"/>
          <w:lang w:val="en-US" w:eastAsia="zh-CN" w:bidi="ar"/>
        </w:rPr>
        <w:t xml:space="preserve"> and makes it easier to start entrepreneurship.</w:t>
      </w:r>
    </w:p>
    <w:p w14:paraId="6695F230" w14:textId="6B435FB7" w:rsidR="0012716C" w:rsidRPr="0012716C" w:rsidRDefault="0012716C" w:rsidP="0012716C">
      <w:pPr>
        <w:widowControl/>
        <w:spacing w:line="360" w:lineRule="auto"/>
        <w:ind w:firstLine="720"/>
        <w:jc w:val="both"/>
        <w:rPr>
          <w:rFonts w:eastAsia="Times-Roman"/>
          <w:color w:val="000000"/>
          <w:sz w:val="24"/>
          <w:szCs w:val="24"/>
          <w:lang w:val="en-US" w:eastAsia="zh-CN" w:bidi="ar"/>
        </w:rPr>
      </w:pPr>
      <w:r w:rsidRPr="0012716C">
        <w:rPr>
          <w:rFonts w:eastAsia="Times-Roman"/>
          <w:color w:val="000000"/>
          <w:sz w:val="24"/>
          <w:szCs w:val="24"/>
          <w:lang w:val="en-US" w:eastAsia="zh-CN" w:bidi="ar"/>
        </w:rPr>
        <w:t xml:space="preserve">However, even though ECommerce makes buying and selling transactions </w:t>
      </w:r>
      <w:r w:rsidR="00BA67C6">
        <w:rPr>
          <w:rFonts w:eastAsia="Times-Roman"/>
          <w:color w:val="000000"/>
          <w:sz w:val="24"/>
          <w:szCs w:val="24"/>
          <w:lang w:val="en-US" w:eastAsia="zh-CN" w:bidi="ar"/>
        </w:rPr>
        <w:t>more accessible</w:t>
      </w:r>
      <w:r w:rsidRPr="0012716C">
        <w:rPr>
          <w:rFonts w:eastAsia="Times-Roman"/>
          <w:color w:val="000000"/>
          <w:sz w:val="24"/>
          <w:szCs w:val="24"/>
          <w:lang w:val="en-US" w:eastAsia="zh-CN" w:bidi="ar"/>
        </w:rPr>
        <w:t xml:space="preserve">, </w:t>
      </w:r>
      <w:r w:rsidR="00BA67C6">
        <w:rPr>
          <w:rFonts w:eastAsia="Times-Roman"/>
          <w:color w:val="000000"/>
          <w:sz w:val="24"/>
          <w:szCs w:val="24"/>
          <w:lang w:val="en-US" w:eastAsia="zh-CN" w:bidi="ar"/>
        </w:rPr>
        <w:t>students are still</w:t>
      </w:r>
      <w:r w:rsidRPr="0012716C">
        <w:rPr>
          <w:rFonts w:eastAsia="Times-Roman"/>
          <w:color w:val="000000"/>
          <w:sz w:val="24"/>
          <w:szCs w:val="24"/>
          <w:lang w:val="en-US" w:eastAsia="zh-CN" w:bidi="ar"/>
        </w:rPr>
        <w:t xml:space="preserve"> not interested in using it. The British Merchant Machine research institute published a list of the ten </w:t>
      </w:r>
      <w:r w:rsidR="00650040">
        <w:rPr>
          <w:rFonts w:eastAsia="Times-Roman"/>
          <w:color w:val="000000"/>
          <w:sz w:val="24"/>
          <w:szCs w:val="24"/>
          <w:lang w:val="en-US" w:eastAsia="zh-CN" w:bidi="ar"/>
        </w:rPr>
        <w:t>faster fastest</w:t>
      </w:r>
      <w:r w:rsidR="00BA67C6">
        <w:rPr>
          <w:rFonts w:eastAsia="Times-Roman"/>
          <w:color w:val="000000"/>
          <w:sz w:val="24"/>
          <w:szCs w:val="24"/>
          <w:lang w:val="en-US" w:eastAsia="zh-CN" w:bidi="ar"/>
        </w:rPr>
        <w:t>-</w:t>
      </w:r>
      <w:r w:rsidR="00650040">
        <w:rPr>
          <w:rFonts w:eastAsia="Times-Roman"/>
          <w:color w:val="000000"/>
          <w:sz w:val="24"/>
          <w:szCs w:val="24"/>
          <w:lang w:val="en-US" w:eastAsia="zh-CN" w:bidi="ar"/>
        </w:rPr>
        <w:t>growing mercy</w:t>
      </w:r>
      <w:r w:rsidRPr="0012716C">
        <w:rPr>
          <w:rFonts w:eastAsia="Times-Roman"/>
          <w:color w:val="000000"/>
          <w:sz w:val="24"/>
          <w:szCs w:val="24"/>
          <w:lang w:val="en-US" w:eastAsia="zh-CN" w:bidi="ar"/>
        </w:rPr>
        <w:t xml:space="preserve"> countries in the world. Indonesia leads these countries with a growth rate of 78% in 2018. The number of internet users in Indonesia, which exceeds 100 million, is one of the drivers of E-Commerce growth (</w:t>
      </w:r>
      <w:proofErr w:type="spellStart"/>
      <w:r w:rsidRPr="0012716C">
        <w:rPr>
          <w:rFonts w:eastAsia="Times-Roman"/>
          <w:color w:val="000000"/>
          <w:sz w:val="24"/>
          <w:szCs w:val="24"/>
          <w:lang w:val="en-US" w:eastAsia="zh-CN" w:bidi="ar"/>
        </w:rPr>
        <w:t>Widowati</w:t>
      </w:r>
      <w:proofErr w:type="spellEnd"/>
      <w:r w:rsidRPr="0012716C">
        <w:rPr>
          <w:rFonts w:eastAsia="Times-Roman"/>
          <w:color w:val="000000"/>
          <w:sz w:val="24"/>
          <w:szCs w:val="24"/>
          <w:lang w:val="en-US" w:eastAsia="zh-CN" w:bidi="ar"/>
        </w:rPr>
        <w:t xml:space="preserve">, 2019). Being a country with the </w:t>
      </w:r>
      <w:r w:rsidR="00BA67C6">
        <w:rPr>
          <w:rFonts w:eastAsia="Times-Roman"/>
          <w:color w:val="000000"/>
          <w:sz w:val="24"/>
          <w:szCs w:val="24"/>
          <w:lang w:val="en-US" w:eastAsia="zh-CN" w:bidi="ar"/>
        </w:rPr>
        <w:t>fastest-growing</w:t>
      </w:r>
      <w:r w:rsidRPr="0012716C">
        <w:rPr>
          <w:rFonts w:eastAsia="Times-Roman"/>
          <w:color w:val="000000"/>
          <w:sz w:val="24"/>
          <w:szCs w:val="24"/>
          <w:lang w:val="en-US" w:eastAsia="zh-CN" w:bidi="ar"/>
        </w:rPr>
        <w:t xml:space="preserve"> E-Commerce is </w:t>
      </w:r>
      <w:r w:rsidR="00BA67C6">
        <w:rPr>
          <w:rFonts w:eastAsia="Times-Roman"/>
          <w:color w:val="000000"/>
          <w:sz w:val="24"/>
          <w:szCs w:val="24"/>
          <w:lang w:val="en-US" w:eastAsia="zh-CN" w:bidi="ar"/>
        </w:rPr>
        <w:t>an excellent</w:t>
      </w:r>
      <w:r w:rsidRPr="0012716C">
        <w:rPr>
          <w:rFonts w:eastAsia="Times-Roman"/>
          <w:color w:val="000000"/>
          <w:sz w:val="24"/>
          <w:szCs w:val="24"/>
          <w:lang w:val="en-US" w:eastAsia="zh-CN" w:bidi="ar"/>
        </w:rPr>
        <w:t xml:space="preserve"> opportunity for students to take </w:t>
      </w:r>
      <w:r w:rsidR="00650040">
        <w:rPr>
          <w:rFonts w:eastAsia="Times-Roman"/>
          <w:color w:val="000000"/>
          <w:sz w:val="24"/>
          <w:szCs w:val="24"/>
          <w:lang w:val="en-US" w:eastAsia="zh-CN" w:bidi="ar"/>
        </w:rPr>
        <w:t>advantage</w:t>
      </w:r>
      <w:r w:rsidRPr="0012716C">
        <w:rPr>
          <w:rFonts w:eastAsia="Times-Roman"/>
          <w:color w:val="000000"/>
          <w:sz w:val="24"/>
          <w:szCs w:val="24"/>
          <w:lang w:val="en-US" w:eastAsia="zh-CN" w:bidi="ar"/>
        </w:rPr>
        <w:t xml:space="preserve"> for entrepreneurship. However, it is still difficult for young people to take advantage of developments and opportunities in today's digital world because most have not considered becoming entrepreneurs after completing college (</w:t>
      </w:r>
      <w:proofErr w:type="spellStart"/>
      <w:r w:rsidRPr="0012716C">
        <w:rPr>
          <w:rFonts w:eastAsia="Times-Roman"/>
          <w:color w:val="000000"/>
          <w:sz w:val="24"/>
          <w:szCs w:val="24"/>
          <w:lang w:val="en-US" w:eastAsia="zh-CN" w:bidi="ar"/>
        </w:rPr>
        <w:t>Nugraha</w:t>
      </w:r>
      <w:proofErr w:type="spellEnd"/>
      <w:r w:rsidRPr="0012716C">
        <w:rPr>
          <w:rFonts w:eastAsia="Times-Roman"/>
          <w:color w:val="000000"/>
          <w:sz w:val="24"/>
          <w:szCs w:val="24"/>
          <w:lang w:val="en-US" w:eastAsia="zh-CN" w:bidi="ar"/>
        </w:rPr>
        <w:t xml:space="preserve"> &amp; </w:t>
      </w:r>
      <w:proofErr w:type="spellStart"/>
      <w:r w:rsidRPr="0012716C">
        <w:rPr>
          <w:rFonts w:eastAsia="Times-Roman"/>
          <w:color w:val="000000"/>
          <w:sz w:val="24"/>
          <w:szCs w:val="24"/>
          <w:lang w:val="en-US" w:eastAsia="zh-CN" w:bidi="ar"/>
        </w:rPr>
        <w:t>Wahyuhastuti</w:t>
      </w:r>
      <w:proofErr w:type="spellEnd"/>
      <w:r w:rsidRPr="0012716C">
        <w:rPr>
          <w:rFonts w:eastAsia="Times-Roman"/>
          <w:color w:val="000000"/>
          <w:sz w:val="24"/>
          <w:szCs w:val="24"/>
          <w:lang w:val="en-US" w:eastAsia="zh-CN" w:bidi="ar"/>
        </w:rPr>
        <w:t>, 2017).</w:t>
      </w:r>
    </w:p>
    <w:p w14:paraId="2178FD5F" w14:textId="6074DCF3" w:rsidR="0012716C" w:rsidRPr="0012716C" w:rsidRDefault="0012716C" w:rsidP="0012716C">
      <w:pPr>
        <w:widowControl/>
        <w:spacing w:line="360" w:lineRule="auto"/>
        <w:ind w:firstLine="720"/>
        <w:jc w:val="both"/>
        <w:rPr>
          <w:rFonts w:eastAsia="Times-Roman"/>
          <w:color w:val="000000"/>
          <w:sz w:val="24"/>
          <w:szCs w:val="24"/>
          <w:lang w:val="en-US" w:eastAsia="zh-CN" w:bidi="ar"/>
        </w:rPr>
      </w:pPr>
      <w:r w:rsidRPr="0012716C">
        <w:rPr>
          <w:rFonts w:eastAsia="Times-Roman"/>
          <w:color w:val="000000"/>
          <w:sz w:val="24"/>
          <w:szCs w:val="24"/>
          <w:lang w:val="en-US" w:eastAsia="zh-CN" w:bidi="ar"/>
        </w:rPr>
        <w:t xml:space="preserve">In addition, the low interest in entrepreneurship of students is also influenced by many factors, both internal and external factors, including family environmental factors, students who are in a family environment </w:t>
      </w:r>
      <w:r w:rsidR="00BA67C6">
        <w:rPr>
          <w:rFonts w:eastAsia="Times-Roman"/>
          <w:color w:val="000000"/>
          <w:sz w:val="24"/>
          <w:szCs w:val="24"/>
          <w:lang w:val="en-US" w:eastAsia="zh-CN" w:bidi="ar"/>
        </w:rPr>
        <w:t xml:space="preserve">and </w:t>
      </w:r>
      <w:r w:rsidRPr="0012716C">
        <w:rPr>
          <w:rFonts w:eastAsia="Times-Roman"/>
          <w:color w:val="000000"/>
          <w:sz w:val="24"/>
          <w:szCs w:val="24"/>
          <w:lang w:val="en-US" w:eastAsia="zh-CN" w:bidi="ar"/>
        </w:rPr>
        <w:t>who have a livelihood as entrepreneurs generally will also be interested in entrepreneurship.</w:t>
      </w:r>
    </w:p>
    <w:p w14:paraId="47B85D9D" w14:textId="011F6E1A" w:rsidR="000F711A" w:rsidRPr="00353091" w:rsidRDefault="00411E04" w:rsidP="00353091">
      <w:pPr>
        <w:widowControl/>
        <w:spacing w:line="360" w:lineRule="auto"/>
        <w:ind w:firstLine="720"/>
        <w:jc w:val="both"/>
        <w:rPr>
          <w:rFonts w:eastAsia="Times-Roman"/>
          <w:color w:val="000000"/>
          <w:sz w:val="24"/>
          <w:szCs w:val="24"/>
          <w:lang w:val="en-US" w:eastAsia="zh-CN" w:bidi="ar"/>
        </w:rPr>
      </w:pPr>
      <w:r w:rsidRPr="00411E04">
        <w:rPr>
          <w:rFonts w:eastAsia="Times-Roman"/>
          <w:color w:val="000000"/>
          <w:sz w:val="24"/>
          <w:szCs w:val="24"/>
          <w:lang w:val="en-US" w:eastAsia="zh-CN" w:bidi="ar"/>
        </w:rPr>
        <w:t xml:space="preserve">The internal factor that is thought to influence the students' low interest in entrepreneurship is </w:t>
      </w:r>
      <w:r w:rsidR="00BA67C6">
        <w:rPr>
          <w:rFonts w:eastAsia="Times-Roman"/>
          <w:color w:val="000000"/>
          <w:sz w:val="24"/>
          <w:szCs w:val="24"/>
          <w:lang w:val="en-US" w:eastAsia="zh-CN" w:bidi="ar"/>
        </w:rPr>
        <w:t>their</w:t>
      </w:r>
      <w:r w:rsidRPr="00411E04">
        <w:rPr>
          <w:rFonts w:eastAsia="Times-Roman"/>
          <w:color w:val="000000"/>
          <w:sz w:val="24"/>
          <w:szCs w:val="24"/>
          <w:lang w:val="en-US" w:eastAsia="zh-CN" w:bidi="ar"/>
        </w:rPr>
        <w:t xml:space="preserve"> low achievement motivation of the students. Many studies </w:t>
      </w:r>
      <w:r w:rsidRPr="00411E04">
        <w:rPr>
          <w:rFonts w:eastAsia="Times-Roman"/>
          <w:color w:val="000000"/>
          <w:sz w:val="24"/>
          <w:szCs w:val="24"/>
          <w:lang w:val="en-US" w:eastAsia="zh-CN" w:bidi="ar"/>
        </w:rPr>
        <w:t xml:space="preserve">have revealed that the </w:t>
      </w:r>
      <w:r w:rsidR="00BA67C6">
        <w:rPr>
          <w:rFonts w:eastAsia="Times-Roman"/>
          <w:color w:val="000000"/>
          <w:sz w:val="24"/>
          <w:szCs w:val="24"/>
          <w:lang w:val="en-US" w:eastAsia="zh-CN" w:bidi="ar"/>
        </w:rPr>
        <w:t>common</w:t>
      </w:r>
      <w:r w:rsidRPr="00411E04">
        <w:rPr>
          <w:rFonts w:eastAsia="Times-Roman"/>
          <w:color w:val="000000"/>
          <w:sz w:val="24"/>
          <w:szCs w:val="24"/>
          <w:lang w:val="en-US" w:eastAsia="zh-CN" w:bidi="ar"/>
        </w:rPr>
        <w:t xml:space="preserve"> interest in entrepreneurship is the </w:t>
      </w:r>
      <w:r w:rsidR="00BA67C6">
        <w:rPr>
          <w:rFonts w:eastAsia="Times-Roman"/>
          <w:color w:val="000000"/>
          <w:sz w:val="24"/>
          <w:szCs w:val="24"/>
          <w:lang w:val="en-US" w:eastAsia="zh-CN" w:bidi="ar"/>
        </w:rPr>
        <w:t>most significant</w:t>
      </w:r>
      <w:r w:rsidRPr="00411E04">
        <w:rPr>
          <w:rFonts w:eastAsia="Times-Roman"/>
          <w:color w:val="000000"/>
          <w:sz w:val="24"/>
          <w:szCs w:val="24"/>
          <w:lang w:val="en-US" w:eastAsia="zh-CN" w:bidi="ar"/>
        </w:rPr>
        <w:t xml:space="preserve"> factor due to the low achievement motivation of these students. The urge to always have high achievements must exist in someone who wants to be a successful entrepreneur because</w:t>
      </w:r>
      <w:r w:rsidR="00650040">
        <w:rPr>
          <w:rFonts w:eastAsia="Times-Roman"/>
          <w:color w:val="000000"/>
          <w:sz w:val="24"/>
          <w:szCs w:val="24"/>
          <w:lang w:val="en-US" w:eastAsia="zh-CN" w:bidi="ar"/>
        </w:rPr>
        <w:t>,</w:t>
      </w:r>
      <w:r w:rsidRPr="00411E04">
        <w:rPr>
          <w:rFonts w:eastAsia="Times-Roman"/>
          <w:color w:val="000000"/>
          <w:sz w:val="24"/>
          <w:szCs w:val="24"/>
          <w:lang w:val="en-US" w:eastAsia="zh-CN" w:bidi="ar"/>
        </w:rPr>
        <w:t xml:space="preserve"> with high achievement motivation, they can form the mentality that exists in them </w:t>
      </w:r>
      <w:r w:rsidR="00BA67C6">
        <w:rPr>
          <w:rFonts w:eastAsia="Times-Roman"/>
          <w:color w:val="000000"/>
          <w:sz w:val="24"/>
          <w:szCs w:val="24"/>
          <w:lang w:val="en-US" w:eastAsia="zh-CN" w:bidi="ar"/>
        </w:rPr>
        <w:t>always to be</w:t>
      </w:r>
      <w:r w:rsidRPr="00411E04">
        <w:rPr>
          <w:rFonts w:eastAsia="Times-Roman"/>
          <w:color w:val="000000"/>
          <w:sz w:val="24"/>
          <w:szCs w:val="24"/>
          <w:lang w:val="en-US" w:eastAsia="zh-CN" w:bidi="ar"/>
        </w:rPr>
        <w:t xml:space="preserve"> superior and do everything beyond existing standards. The indicator of students having high achievement motivation can be seen in </w:t>
      </w:r>
      <w:r w:rsidR="00650040">
        <w:rPr>
          <w:rFonts w:eastAsia="Times-Roman"/>
          <w:color w:val="000000"/>
          <w:sz w:val="24"/>
          <w:szCs w:val="24"/>
          <w:lang w:val="en-US" w:eastAsia="zh-CN" w:bidi="ar"/>
        </w:rPr>
        <w:t>students’ persistence</w:t>
      </w:r>
      <w:r w:rsidRPr="00411E04">
        <w:rPr>
          <w:rFonts w:eastAsia="Times-Roman"/>
          <w:color w:val="000000"/>
          <w:sz w:val="24"/>
          <w:szCs w:val="24"/>
          <w:lang w:val="en-US" w:eastAsia="zh-CN" w:bidi="ar"/>
        </w:rPr>
        <w:t xml:space="preserve"> to learn to achieve the highest score</w:t>
      </w:r>
      <w:r w:rsidR="00F25575">
        <w:rPr>
          <w:rFonts w:eastAsia="Times-Roman"/>
          <w:color w:val="000000"/>
          <w:sz w:val="24"/>
          <w:szCs w:val="24"/>
          <w:lang w:val="en-US" w:eastAsia="zh-CN" w:bidi="ar"/>
        </w:rPr>
        <w:t>.</w:t>
      </w:r>
    </w:p>
    <w:p w14:paraId="06EC230F" w14:textId="2AA3F0F3" w:rsidR="000F711A" w:rsidRPr="00411E04" w:rsidRDefault="00411E04">
      <w:pPr>
        <w:pStyle w:val="Heading1"/>
        <w:spacing w:line="360" w:lineRule="auto"/>
        <w:ind w:left="0"/>
        <w:rPr>
          <w:lang w:val="en-US"/>
        </w:rPr>
      </w:pPr>
      <w:r>
        <w:rPr>
          <w:lang w:val="en-US"/>
        </w:rPr>
        <w:t>METHOD</w:t>
      </w:r>
    </w:p>
    <w:p w14:paraId="2C09B3D1" w14:textId="00B9DA8C" w:rsidR="000F711A" w:rsidRDefault="00411E04">
      <w:pPr>
        <w:spacing w:line="360" w:lineRule="auto"/>
        <w:jc w:val="both"/>
        <w:rPr>
          <w:sz w:val="24"/>
          <w:szCs w:val="24"/>
        </w:rPr>
      </w:pPr>
      <w:r w:rsidRPr="00411E04">
        <w:rPr>
          <w:b/>
          <w:lang w:val="id-ID"/>
        </w:rPr>
        <w:t>Types of research</w:t>
      </w:r>
    </w:p>
    <w:p w14:paraId="51008A86" w14:textId="3308850A" w:rsidR="000F711A" w:rsidRDefault="00411E04" w:rsidP="00353091">
      <w:pPr>
        <w:pStyle w:val="BodyText"/>
        <w:spacing w:line="360" w:lineRule="auto"/>
        <w:ind w:left="0" w:rightChars="10" w:right="22" w:firstLine="567"/>
        <w:rPr>
          <w:spacing w:val="-10"/>
          <w:lang w:val="en-US"/>
        </w:rPr>
      </w:pPr>
      <w:r w:rsidRPr="00411E04">
        <w:t xml:space="preserve">This research uses </w:t>
      </w:r>
      <w:r w:rsidR="00BA67C6">
        <w:rPr>
          <w:lang w:val="en-US"/>
        </w:rPr>
        <w:t xml:space="preserve">an </w:t>
      </w:r>
      <w:r w:rsidRPr="00411E04">
        <w:t xml:space="preserve">associative descriptive research </w:t>
      </w:r>
      <w:r w:rsidR="00650040">
        <w:rPr>
          <w:lang w:val="en-US"/>
        </w:rPr>
        <w:t>approach</w:t>
      </w:r>
      <w:r w:rsidRPr="00411E04">
        <w:t xml:space="preserve"> . The data obtained in this study were obtained </w:t>
      </w:r>
      <w:r w:rsidR="00BA67C6">
        <w:rPr>
          <w:lang w:val="en-US"/>
        </w:rPr>
        <w:t>using</w:t>
      </w:r>
      <w:r w:rsidRPr="00411E04">
        <w:t xml:space="preserve"> observation, interviews</w:t>
      </w:r>
      <w:r w:rsidR="00BA67C6">
        <w:rPr>
          <w:lang w:val="en-US"/>
        </w:rPr>
        <w:t>,</w:t>
      </w:r>
      <w:r w:rsidRPr="00411E04">
        <w:t xml:space="preserve"> and distributing questionnaires or questionnaires to students in Economics Education who have completed and passed the Entrepreneurship course.</w:t>
      </w:r>
    </w:p>
    <w:p w14:paraId="1CCF0FFF" w14:textId="1D3E2007" w:rsidR="000F711A" w:rsidRDefault="00411E04">
      <w:pPr>
        <w:spacing w:line="360" w:lineRule="auto"/>
        <w:ind w:rightChars="10" w:right="22" w:firstLineChars="50" w:firstLine="110"/>
        <w:jc w:val="both"/>
        <w:rPr>
          <w:b/>
          <w:lang w:val="id-ID"/>
        </w:rPr>
      </w:pPr>
      <w:r w:rsidRPr="00411E04">
        <w:rPr>
          <w:b/>
          <w:lang w:val="id-ID"/>
        </w:rPr>
        <w:t>Research Time and Place</w:t>
      </w:r>
    </w:p>
    <w:p w14:paraId="51C0FA15" w14:textId="48EB574F" w:rsidR="00411E04" w:rsidRDefault="00411E04" w:rsidP="00353091">
      <w:pPr>
        <w:pStyle w:val="BodyText"/>
        <w:spacing w:line="360" w:lineRule="auto"/>
        <w:ind w:left="0" w:rightChars="10" w:right="22" w:firstLine="589"/>
        <w:rPr>
          <w:spacing w:val="1"/>
          <w:lang w:val="en-US"/>
        </w:rPr>
      </w:pPr>
      <w:r w:rsidRPr="00411E04">
        <w:rPr>
          <w:spacing w:val="-10"/>
          <w:lang w:val="en-US"/>
        </w:rPr>
        <w:t xml:space="preserve">This research was conducted in February 2022. It was conducted at the Economic Education Study Program, </w:t>
      </w:r>
      <w:r w:rsidR="000E3358" w:rsidRPr="000E3358">
        <w:rPr>
          <w:iCs/>
        </w:rPr>
        <w:t>Universitas PGRI Sumatera Barat</w:t>
      </w:r>
      <w:r>
        <w:rPr>
          <w:spacing w:val="1"/>
          <w:lang w:val="en-US"/>
        </w:rPr>
        <w:t>.</w:t>
      </w:r>
    </w:p>
    <w:p w14:paraId="3BE8D111" w14:textId="0A6B3E7B" w:rsidR="000F711A" w:rsidRDefault="00411E04" w:rsidP="00353091">
      <w:pPr>
        <w:spacing w:line="360" w:lineRule="auto"/>
        <w:ind w:rightChars="10" w:right="22"/>
        <w:jc w:val="both"/>
        <w:rPr>
          <w:lang w:val="id-ID"/>
        </w:rPr>
      </w:pPr>
      <w:r w:rsidRPr="00411E04">
        <w:rPr>
          <w:b/>
          <w:lang w:val="id-ID"/>
        </w:rPr>
        <w:t>Target/Research Subject</w:t>
      </w:r>
    </w:p>
    <w:p w14:paraId="6DA944C7" w14:textId="0940FC05" w:rsidR="000F711A" w:rsidRPr="00353091" w:rsidRDefault="00411E04" w:rsidP="00353091">
      <w:pPr>
        <w:widowControl/>
        <w:spacing w:line="360" w:lineRule="auto"/>
        <w:ind w:firstLine="720"/>
        <w:jc w:val="both"/>
        <w:rPr>
          <w:rFonts w:eastAsia="Times-Roman"/>
          <w:color w:val="000000"/>
          <w:sz w:val="24"/>
          <w:szCs w:val="24"/>
          <w:lang w:val="en-US" w:eastAsia="zh-CN" w:bidi="ar"/>
        </w:rPr>
      </w:pPr>
      <w:r w:rsidRPr="00353091">
        <w:rPr>
          <w:rFonts w:eastAsia="Times-Roman"/>
          <w:color w:val="000000"/>
          <w:sz w:val="24"/>
          <w:szCs w:val="24"/>
          <w:lang w:val="en-US" w:eastAsia="zh-CN" w:bidi="ar"/>
        </w:rPr>
        <w:t xml:space="preserve">The target/subject of this research are students of the Economics Education Study Program, </w:t>
      </w:r>
      <w:r w:rsidR="000E3358" w:rsidRPr="000E3358">
        <w:rPr>
          <w:iCs/>
          <w:sz w:val="24"/>
          <w:szCs w:val="24"/>
        </w:rPr>
        <w:t>Universitas PGRI Sumatera Barat</w:t>
      </w:r>
      <w:r w:rsidRPr="00353091">
        <w:rPr>
          <w:rFonts w:eastAsia="Times-Roman"/>
          <w:color w:val="000000"/>
          <w:sz w:val="24"/>
          <w:szCs w:val="24"/>
          <w:lang w:val="en-US" w:eastAsia="zh-CN" w:bidi="ar"/>
        </w:rPr>
        <w:t>, who are tired of completing the Entrepreneurship course. The sampling technique in this study is Probability Random Sampling</w:t>
      </w:r>
      <w:r w:rsidR="00BA67C6">
        <w:rPr>
          <w:rFonts w:eastAsia="Times-Roman"/>
          <w:color w:val="000000"/>
          <w:sz w:val="24"/>
          <w:szCs w:val="24"/>
          <w:lang w:val="en-US" w:eastAsia="zh-CN" w:bidi="ar"/>
        </w:rPr>
        <w:t>.</w:t>
      </w:r>
      <w:r w:rsidRPr="00353091">
        <w:rPr>
          <w:rFonts w:eastAsia="Times-Roman"/>
          <w:color w:val="000000"/>
          <w:sz w:val="24"/>
          <w:szCs w:val="24"/>
          <w:lang w:val="en-US" w:eastAsia="zh-CN" w:bidi="ar"/>
        </w:rPr>
        <w:t xml:space="preserve"> The samples collected randomly in this study were 100 students involved in the study.</w:t>
      </w:r>
    </w:p>
    <w:p w14:paraId="11C06AB3" w14:textId="332090E8" w:rsidR="000F711A" w:rsidRDefault="00411E04" w:rsidP="00353091">
      <w:pPr>
        <w:spacing w:before="240" w:after="60" w:line="360" w:lineRule="auto"/>
        <w:jc w:val="both"/>
        <w:rPr>
          <w:b/>
          <w:lang w:val="id-ID"/>
        </w:rPr>
      </w:pPr>
      <w:r w:rsidRPr="00411E04">
        <w:rPr>
          <w:b/>
          <w:lang w:val="id-ID"/>
        </w:rPr>
        <w:t>Procedure</w:t>
      </w:r>
    </w:p>
    <w:p w14:paraId="1DCA17CA" w14:textId="1529EA51" w:rsidR="000F711A" w:rsidRPr="00B513DD" w:rsidRDefault="00F25575" w:rsidP="00B513DD">
      <w:pPr>
        <w:widowControl/>
        <w:spacing w:line="360" w:lineRule="auto"/>
        <w:ind w:firstLine="720"/>
        <w:jc w:val="both"/>
        <w:rPr>
          <w:rFonts w:eastAsia="Times-Roman"/>
          <w:color w:val="000000"/>
          <w:sz w:val="24"/>
          <w:szCs w:val="24"/>
          <w:lang w:val="en-US" w:eastAsia="zh-CN" w:bidi="ar"/>
        </w:rPr>
      </w:pPr>
      <w:r>
        <w:rPr>
          <w:spacing w:val="1"/>
          <w:sz w:val="24"/>
          <w:szCs w:val="24"/>
        </w:rPr>
        <w:t xml:space="preserve"> </w:t>
      </w:r>
      <w:r w:rsidR="00650040">
        <w:rPr>
          <w:rFonts w:eastAsia="Times-Roman"/>
          <w:color w:val="000000"/>
          <w:sz w:val="24"/>
          <w:szCs w:val="24"/>
          <w:lang w:val="en-US" w:eastAsia="zh-CN" w:bidi="ar"/>
        </w:rPr>
        <w:t>This research procedure starts</w:t>
      </w:r>
      <w:r w:rsidR="0024360A" w:rsidRPr="00B513DD">
        <w:rPr>
          <w:rFonts w:eastAsia="Times-Roman"/>
          <w:color w:val="000000"/>
          <w:sz w:val="24"/>
          <w:szCs w:val="24"/>
          <w:lang w:val="en-US" w:eastAsia="zh-CN" w:bidi="ar"/>
        </w:rPr>
        <w:t xml:space="preserve"> from collecting data in the field by first making a </w:t>
      </w:r>
      <w:r w:rsidR="0024360A" w:rsidRPr="00B513DD">
        <w:rPr>
          <w:rFonts w:eastAsia="Times-Roman"/>
          <w:color w:val="000000"/>
          <w:sz w:val="24"/>
          <w:szCs w:val="24"/>
          <w:lang w:val="en-US" w:eastAsia="zh-CN" w:bidi="ar"/>
        </w:rPr>
        <w:lastRenderedPageBreak/>
        <w:t xml:space="preserve">questionnaire containing statements that will later be distributed to students, then </w:t>
      </w:r>
      <w:r w:rsidR="00BA67C6">
        <w:rPr>
          <w:rFonts w:eastAsia="Times-Roman"/>
          <w:color w:val="000000"/>
          <w:sz w:val="24"/>
          <w:szCs w:val="24"/>
          <w:lang w:val="en-US" w:eastAsia="zh-CN" w:bidi="ar"/>
        </w:rPr>
        <w:t>filling</w:t>
      </w:r>
      <w:r w:rsidR="0024360A" w:rsidRPr="00B513DD">
        <w:rPr>
          <w:rFonts w:eastAsia="Times-Roman"/>
          <w:color w:val="000000"/>
          <w:sz w:val="24"/>
          <w:szCs w:val="24"/>
          <w:lang w:val="en-US" w:eastAsia="zh-CN" w:bidi="ar"/>
        </w:rPr>
        <w:t xml:space="preserve"> out the questionnaire. After the data is obtained in the </w:t>
      </w:r>
      <w:r w:rsidR="00650040">
        <w:rPr>
          <w:rFonts w:eastAsia="Times-Roman"/>
          <w:color w:val="000000"/>
          <w:sz w:val="24"/>
          <w:szCs w:val="24"/>
          <w:lang w:val="en-US" w:eastAsia="zh-CN" w:bidi="ar"/>
        </w:rPr>
        <w:t>area</w:t>
      </w:r>
      <w:r w:rsidR="0024360A" w:rsidRPr="00B513DD">
        <w:rPr>
          <w:rFonts w:eastAsia="Times-Roman"/>
          <w:color w:val="000000"/>
          <w:sz w:val="24"/>
          <w:szCs w:val="24"/>
          <w:lang w:val="en-US" w:eastAsia="zh-CN" w:bidi="ar"/>
        </w:rPr>
        <w:t xml:space="preserve">, the data is calculated one by one, then look for the TCR (Total Achievement Respondent) value of each variable X and variable Y. After that, the analysis test is carried out for normality test, linearity test, multiple linear regression analysis, Simultaneous significance test (F test), </w:t>
      </w:r>
      <w:r w:rsidR="00BA67C6">
        <w:rPr>
          <w:rFonts w:eastAsia="Times-Roman"/>
          <w:color w:val="000000"/>
          <w:sz w:val="24"/>
          <w:szCs w:val="24"/>
          <w:lang w:val="en-US" w:eastAsia="zh-CN" w:bidi="ar"/>
        </w:rPr>
        <w:t>significant partial</w:t>
      </w:r>
      <w:r w:rsidR="0024360A" w:rsidRPr="00B513DD">
        <w:rPr>
          <w:rFonts w:eastAsia="Times-Roman"/>
          <w:color w:val="000000"/>
          <w:sz w:val="24"/>
          <w:szCs w:val="24"/>
          <w:lang w:val="en-US" w:eastAsia="zh-CN" w:bidi="ar"/>
        </w:rPr>
        <w:t xml:space="preserve"> test (</w:t>
      </w:r>
      <w:r w:rsidR="00BA67C6">
        <w:rPr>
          <w:rFonts w:eastAsia="Times-Roman"/>
          <w:color w:val="000000"/>
          <w:sz w:val="24"/>
          <w:szCs w:val="24"/>
          <w:lang w:val="en-US" w:eastAsia="zh-CN" w:bidi="ar"/>
        </w:rPr>
        <w:t>t-test</w:t>
      </w:r>
      <w:r w:rsidR="0024360A" w:rsidRPr="00B513DD">
        <w:rPr>
          <w:rFonts w:eastAsia="Times-Roman"/>
          <w:color w:val="000000"/>
          <w:sz w:val="24"/>
          <w:szCs w:val="24"/>
          <w:lang w:val="en-US" w:eastAsia="zh-CN" w:bidi="ar"/>
        </w:rPr>
        <w:t>), and coefficient of determination. Data processing can be done using the SPSS 22 program.</w:t>
      </w:r>
    </w:p>
    <w:p w14:paraId="1F17D8DB" w14:textId="46974A75" w:rsidR="000F711A" w:rsidRDefault="00FF1D36" w:rsidP="00353091">
      <w:pPr>
        <w:spacing w:before="120" w:after="120" w:line="360" w:lineRule="auto"/>
        <w:jc w:val="both"/>
        <w:rPr>
          <w:b/>
          <w:caps/>
          <w:lang w:val="id-ID"/>
        </w:rPr>
      </w:pPr>
      <w:r>
        <w:rPr>
          <w:b/>
          <w:caps/>
          <w:lang w:val="en-US"/>
        </w:rPr>
        <w:t>Result and discussion</w:t>
      </w:r>
    </w:p>
    <w:p w14:paraId="70E7178E" w14:textId="040EEFAF" w:rsidR="000F711A" w:rsidRDefault="00EB4A4E" w:rsidP="00E81FA6">
      <w:pPr>
        <w:widowControl/>
        <w:spacing w:line="360" w:lineRule="auto"/>
        <w:ind w:firstLine="718"/>
        <w:jc w:val="both"/>
        <w:rPr>
          <w:lang w:val="en-US"/>
        </w:rPr>
      </w:pPr>
      <w:r w:rsidRPr="00EB4A4E">
        <w:rPr>
          <w:rFonts w:eastAsia="SimSun"/>
          <w:color w:val="000000"/>
          <w:sz w:val="24"/>
          <w:szCs w:val="24"/>
          <w:lang w:val="en-US" w:eastAsia="zh-CN" w:bidi="ar"/>
        </w:rPr>
        <w:t>From the pre-determined sampling criteria, the number of samples in this study was 100 respondents/students from the data obtained in the field. The results of the analysis of the characteristics of respondents based on gender the number of respondents was dominated by women, namely 75%</w:t>
      </w:r>
      <w:r>
        <w:rPr>
          <w:rFonts w:eastAsia="SimSun"/>
          <w:color w:val="000000"/>
          <w:sz w:val="24"/>
          <w:szCs w:val="24"/>
          <w:lang w:val="en-US" w:eastAsia="zh-CN" w:bidi="ar"/>
        </w:rPr>
        <w:t>,</w:t>
      </w:r>
      <w:r w:rsidRPr="00EB4A4E">
        <w:rPr>
          <w:rFonts w:eastAsia="SimSun"/>
          <w:color w:val="000000"/>
          <w:sz w:val="24"/>
          <w:szCs w:val="24"/>
          <w:lang w:val="en-US" w:eastAsia="zh-CN" w:bidi="ar"/>
        </w:rPr>
        <w:t xml:space="preserve"> and men by 25%. 85% of those already know about e-commerce</w:t>
      </w:r>
      <w:r>
        <w:rPr>
          <w:rFonts w:eastAsia="SimSun"/>
          <w:color w:val="000000"/>
          <w:sz w:val="24"/>
          <w:szCs w:val="24"/>
          <w:lang w:val="en-US" w:eastAsia="zh-CN" w:bidi="ar"/>
        </w:rPr>
        <w:t>,</w:t>
      </w:r>
      <w:r w:rsidRPr="00EB4A4E">
        <w:rPr>
          <w:rFonts w:eastAsia="SimSun"/>
          <w:color w:val="000000"/>
          <w:sz w:val="24"/>
          <w:szCs w:val="24"/>
          <w:lang w:val="en-US" w:eastAsia="zh-CN" w:bidi="ar"/>
        </w:rPr>
        <w:t xml:space="preserve"> and 15% don't know about e-commerce. Based on the occupation of the respondent's parents, only 30% work as entrepreneurs, while the others work as farmers, </w:t>
      </w:r>
      <w:r>
        <w:rPr>
          <w:rFonts w:eastAsia="SimSun"/>
          <w:color w:val="000000"/>
          <w:sz w:val="24"/>
          <w:szCs w:val="24"/>
          <w:lang w:val="en-US" w:eastAsia="zh-CN" w:bidi="ar"/>
        </w:rPr>
        <w:t>fishers</w:t>
      </w:r>
      <w:r w:rsidRPr="00EB4A4E">
        <w:rPr>
          <w:rFonts w:eastAsia="SimSun"/>
          <w:color w:val="000000"/>
          <w:sz w:val="24"/>
          <w:szCs w:val="24"/>
          <w:lang w:val="en-US" w:eastAsia="zh-CN" w:bidi="ar"/>
        </w:rPr>
        <w:t>, laborers, private employees</w:t>
      </w:r>
      <w:r>
        <w:rPr>
          <w:rFonts w:eastAsia="SimSun"/>
          <w:color w:val="000000"/>
          <w:sz w:val="24"/>
          <w:szCs w:val="24"/>
          <w:lang w:val="en-US" w:eastAsia="zh-CN" w:bidi="ar"/>
        </w:rPr>
        <w:t>,</w:t>
      </w:r>
      <w:r w:rsidRPr="00EB4A4E">
        <w:rPr>
          <w:rFonts w:eastAsia="SimSun"/>
          <w:color w:val="000000"/>
          <w:sz w:val="24"/>
          <w:szCs w:val="24"/>
          <w:lang w:val="en-US" w:eastAsia="zh-CN" w:bidi="ar"/>
        </w:rPr>
        <w:t xml:space="preserve"> and civil servants</w:t>
      </w:r>
      <w:r>
        <w:rPr>
          <w:rFonts w:eastAsia="SimSun"/>
          <w:color w:val="000000"/>
          <w:sz w:val="24"/>
          <w:szCs w:val="24"/>
          <w:lang w:val="en-US" w:eastAsia="zh-CN" w:bidi="ar"/>
        </w:rPr>
        <w:t>.</w:t>
      </w:r>
    </w:p>
    <w:p w14:paraId="78164B3B" w14:textId="16795766" w:rsidR="000F711A" w:rsidRDefault="00E81FA6">
      <w:pPr>
        <w:spacing w:line="360" w:lineRule="auto"/>
        <w:jc w:val="both"/>
        <w:rPr>
          <w:b/>
          <w:sz w:val="24"/>
          <w:szCs w:val="24"/>
        </w:rPr>
      </w:pPr>
      <w:r w:rsidRPr="00E81FA6">
        <w:rPr>
          <w:b/>
          <w:sz w:val="24"/>
          <w:szCs w:val="24"/>
        </w:rPr>
        <w:t>Multiple Linear Regression Analysis</w:t>
      </w:r>
    </w:p>
    <w:p w14:paraId="3E94F938" w14:textId="30A5CBD7" w:rsidR="00E81FA6" w:rsidRPr="00E81FA6" w:rsidRDefault="00E81FA6" w:rsidP="00E81FA6">
      <w:pPr>
        <w:widowControl/>
        <w:spacing w:line="360" w:lineRule="auto"/>
        <w:ind w:firstLine="720"/>
        <w:jc w:val="both"/>
        <w:rPr>
          <w:rFonts w:eastAsia="SimSun"/>
          <w:color w:val="000000"/>
          <w:sz w:val="24"/>
          <w:szCs w:val="24"/>
          <w:lang w:val="en-US" w:eastAsia="zh-CN" w:bidi="ar"/>
        </w:rPr>
      </w:pPr>
      <w:r w:rsidRPr="00E81FA6">
        <w:rPr>
          <w:rFonts w:eastAsia="SimSun"/>
          <w:color w:val="000000"/>
          <w:sz w:val="24"/>
          <w:szCs w:val="24"/>
          <w:lang w:val="en-US" w:eastAsia="zh-CN" w:bidi="ar"/>
        </w:rPr>
        <w:t xml:space="preserve">Multiple linear regression analysis was used to determine two or more independent variables with one dependent variable (Purnomo, 2016). The following is the result of the calculation of multiple linear regression on the variables of entrepreneurial knowledge, use of e-commerce, family </w:t>
      </w:r>
      <w:r w:rsidRPr="00E81FA6">
        <w:rPr>
          <w:rFonts w:eastAsia="SimSun"/>
          <w:color w:val="000000"/>
          <w:sz w:val="24"/>
          <w:szCs w:val="24"/>
          <w:lang w:val="en-US" w:eastAsia="zh-CN" w:bidi="ar"/>
        </w:rPr>
        <w:t>environment</w:t>
      </w:r>
      <w:r w:rsidR="00EB4A4E">
        <w:rPr>
          <w:rFonts w:eastAsia="SimSun"/>
          <w:color w:val="000000"/>
          <w:sz w:val="24"/>
          <w:szCs w:val="24"/>
          <w:lang w:val="en-US" w:eastAsia="zh-CN" w:bidi="ar"/>
        </w:rPr>
        <w:t>,</w:t>
      </w:r>
      <w:r w:rsidRPr="00E81FA6">
        <w:rPr>
          <w:rFonts w:eastAsia="SimSun"/>
          <w:color w:val="000000"/>
          <w:sz w:val="24"/>
          <w:szCs w:val="24"/>
          <w:lang w:val="en-US" w:eastAsia="zh-CN" w:bidi="ar"/>
        </w:rPr>
        <w:t xml:space="preserve"> and achievement motivation on the entrepreneurial interest of students in the economic education study program at </w:t>
      </w:r>
      <w:r w:rsidR="000E3358" w:rsidRPr="000E3358">
        <w:rPr>
          <w:iCs/>
          <w:sz w:val="24"/>
          <w:szCs w:val="24"/>
        </w:rPr>
        <w:t>Universitas PGRI Sumatera Barat</w:t>
      </w:r>
      <w:r w:rsidRPr="00E81FA6">
        <w:rPr>
          <w:rFonts w:eastAsia="SimSun"/>
          <w:color w:val="000000"/>
          <w:sz w:val="24"/>
          <w:szCs w:val="24"/>
          <w:lang w:val="en-US" w:eastAsia="zh-CN" w:bidi="ar"/>
        </w:rPr>
        <w:t>.</w:t>
      </w:r>
    </w:p>
    <w:p w14:paraId="64C4329D" w14:textId="52665AED" w:rsidR="000F711A" w:rsidRDefault="00E81FA6" w:rsidP="00E81FA6">
      <w:pPr>
        <w:widowControl/>
        <w:spacing w:line="360" w:lineRule="auto"/>
        <w:ind w:firstLine="720"/>
        <w:jc w:val="both"/>
        <w:rPr>
          <w:sz w:val="24"/>
          <w:szCs w:val="24"/>
        </w:rPr>
      </w:pPr>
      <w:r w:rsidRPr="00E81FA6">
        <w:rPr>
          <w:rFonts w:eastAsia="SimSun"/>
          <w:color w:val="000000"/>
          <w:sz w:val="24"/>
          <w:szCs w:val="24"/>
          <w:lang w:val="en-US" w:eastAsia="zh-CN" w:bidi="ar"/>
        </w:rPr>
        <w:t xml:space="preserve">The data is processed with SPSS software. Hypothesis testing </w:t>
      </w:r>
      <w:r w:rsidR="00EB4A4E">
        <w:rPr>
          <w:rFonts w:eastAsia="SimSun"/>
          <w:color w:val="000000"/>
          <w:sz w:val="24"/>
          <w:szCs w:val="24"/>
          <w:lang w:val="en-US" w:eastAsia="zh-CN" w:bidi="ar"/>
        </w:rPr>
        <w:t>uses</w:t>
      </w:r>
      <w:r w:rsidRPr="00E81FA6">
        <w:rPr>
          <w:rFonts w:eastAsia="SimSun"/>
          <w:color w:val="000000"/>
          <w:sz w:val="24"/>
          <w:szCs w:val="24"/>
          <w:lang w:val="en-US" w:eastAsia="zh-CN" w:bidi="ar"/>
        </w:rPr>
        <w:t xml:space="preserve"> a regression analysis model of the independent variable on the dependent variable. The regression equation, namely</w:t>
      </w:r>
      <w:r>
        <w:rPr>
          <w:rFonts w:eastAsia="SimSun"/>
          <w:color w:val="000000"/>
          <w:sz w:val="24"/>
          <w:szCs w:val="24"/>
          <w:lang w:val="en-US" w:eastAsia="zh-CN" w:bidi="ar"/>
        </w:rPr>
        <w:t>:</w:t>
      </w:r>
    </w:p>
    <w:p w14:paraId="55D6A0FA" w14:textId="77777777" w:rsidR="000F711A" w:rsidRDefault="00F25575">
      <w:pPr>
        <w:pStyle w:val="BodyText"/>
        <w:spacing w:line="360" w:lineRule="auto"/>
        <w:ind w:right="-15"/>
        <w:jc w:val="left"/>
      </w:pPr>
      <w:r>
        <w:t>Y= a + b</w:t>
      </w:r>
      <w:r>
        <w:rPr>
          <w:vertAlign w:val="subscript"/>
        </w:rPr>
        <w:t>1</w:t>
      </w:r>
      <w:r>
        <w:t>X</w:t>
      </w:r>
      <w:r>
        <w:rPr>
          <w:vertAlign w:val="subscript"/>
        </w:rPr>
        <w:t>1</w:t>
      </w:r>
      <w:r>
        <w:t xml:space="preserve"> + b</w:t>
      </w:r>
      <w:r>
        <w:rPr>
          <w:vertAlign w:val="subscript"/>
        </w:rPr>
        <w:t xml:space="preserve">2 </w:t>
      </w:r>
      <w:r>
        <w:t>X</w:t>
      </w:r>
      <w:r>
        <w:rPr>
          <w:vertAlign w:val="subscript"/>
        </w:rPr>
        <w:t xml:space="preserve">2 </w:t>
      </w:r>
      <w:r>
        <w:t>+b</w:t>
      </w:r>
      <w:r>
        <w:rPr>
          <w:vertAlign w:val="subscript"/>
        </w:rPr>
        <w:t>3</w:t>
      </w:r>
      <w:r>
        <w:t xml:space="preserve"> X</w:t>
      </w:r>
      <w:r>
        <w:rPr>
          <w:vertAlign w:val="subscript"/>
        </w:rPr>
        <w:t>3</w:t>
      </w:r>
      <w:r>
        <w:t xml:space="preserve"> + b</w:t>
      </w:r>
      <w:r>
        <w:rPr>
          <w:vertAlign w:val="subscript"/>
        </w:rPr>
        <w:t>4</w:t>
      </w:r>
      <w:r>
        <w:t>X</w:t>
      </w:r>
      <w:r>
        <w:rPr>
          <w:vertAlign w:val="subscript"/>
        </w:rPr>
        <w:t xml:space="preserve">4 </w:t>
      </w:r>
    </w:p>
    <w:p w14:paraId="25EA7EE6" w14:textId="055A825E" w:rsidR="000F711A" w:rsidRDefault="00E81FA6">
      <w:pPr>
        <w:pStyle w:val="BodyText"/>
        <w:spacing w:before="1"/>
        <w:ind w:left="0"/>
        <w:rPr>
          <w:lang w:val="en-US"/>
        </w:rPr>
      </w:pPr>
      <w:r w:rsidRPr="00E81FA6">
        <w:rPr>
          <w:lang w:val="en-US"/>
        </w:rPr>
        <w:t>And the results of data processing using SPSS, the results are as follows</w:t>
      </w:r>
      <w:r w:rsidR="00F25575">
        <w:rPr>
          <w:lang w:val="en-US"/>
        </w:rPr>
        <w:t>:</w:t>
      </w:r>
    </w:p>
    <w:p w14:paraId="3012FC7F" w14:textId="77777777" w:rsidR="000F711A" w:rsidRDefault="000F711A">
      <w:pPr>
        <w:pStyle w:val="BodyText"/>
        <w:spacing w:before="1"/>
        <w:ind w:left="0"/>
        <w:jc w:val="left"/>
        <w:rPr>
          <w:lang w:val="en-US"/>
        </w:rPr>
      </w:pPr>
    </w:p>
    <w:p w14:paraId="636D5DCA" w14:textId="77777777" w:rsidR="000F711A" w:rsidRDefault="00F25575">
      <w:pPr>
        <w:widowControl/>
        <w:ind w:left="882" w:hangingChars="366" w:hanging="882"/>
        <w:rPr>
          <w:rFonts w:eastAsia="TimesNewRomanPS-BoldMT"/>
          <w:b/>
          <w:bCs/>
          <w:color w:val="000000"/>
          <w:sz w:val="24"/>
          <w:szCs w:val="24"/>
          <w:lang w:val="en-US" w:eastAsia="zh-CN" w:bidi="ar"/>
        </w:rPr>
      </w:pPr>
      <w:r>
        <w:rPr>
          <w:b/>
          <w:bCs/>
          <w:sz w:val="24"/>
          <w:szCs w:val="24"/>
          <w:lang w:val="en-US"/>
        </w:rPr>
        <w:t>Tabel.1</w:t>
      </w:r>
      <w:r>
        <w:rPr>
          <w:sz w:val="24"/>
          <w:szCs w:val="24"/>
          <w:lang w:val="en-US"/>
        </w:rPr>
        <w:t xml:space="preserve"> </w:t>
      </w:r>
      <w:r>
        <w:rPr>
          <w:rFonts w:eastAsia="TimesNewRomanPS-BoldMT"/>
          <w:b/>
          <w:bCs/>
          <w:color w:val="000000"/>
          <w:sz w:val="24"/>
          <w:szCs w:val="24"/>
          <w:lang w:val="en-US" w:eastAsia="zh-CN" w:bidi="ar"/>
        </w:rPr>
        <w:t xml:space="preserve">Uji </w:t>
      </w:r>
      <w:proofErr w:type="spellStart"/>
      <w:r>
        <w:rPr>
          <w:rFonts w:eastAsia="TimesNewRomanPS-BoldMT"/>
          <w:b/>
          <w:bCs/>
          <w:color w:val="000000"/>
          <w:sz w:val="24"/>
          <w:szCs w:val="24"/>
          <w:lang w:val="en-US" w:eastAsia="zh-CN" w:bidi="ar"/>
        </w:rPr>
        <w:t>Analisis</w:t>
      </w:r>
      <w:proofErr w:type="spellEnd"/>
      <w:r>
        <w:rPr>
          <w:rFonts w:eastAsia="TimesNewRomanPS-BoldMT"/>
          <w:b/>
          <w:bCs/>
          <w:color w:val="000000"/>
          <w:sz w:val="24"/>
          <w:szCs w:val="24"/>
          <w:lang w:val="en-US" w:eastAsia="zh-CN" w:bidi="ar"/>
        </w:rPr>
        <w:t xml:space="preserve"> </w:t>
      </w:r>
      <w:proofErr w:type="spellStart"/>
      <w:r>
        <w:rPr>
          <w:rFonts w:eastAsia="TimesNewRomanPS-BoldMT"/>
          <w:b/>
          <w:bCs/>
          <w:color w:val="000000"/>
          <w:sz w:val="24"/>
          <w:szCs w:val="24"/>
          <w:lang w:val="en-US" w:eastAsia="zh-CN" w:bidi="ar"/>
        </w:rPr>
        <w:t>Regresi</w:t>
      </w:r>
      <w:proofErr w:type="spellEnd"/>
      <w:r>
        <w:rPr>
          <w:rFonts w:eastAsia="TimesNewRomanPS-BoldMT"/>
          <w:b/>
          <w:bCs/>
          <w:color w:val="000000"/>
          <w:sz w:val="24"/>
          <w:szCs w:val="24"/>
          <w:lang w:val="en-US" w:eastAsia="zh-CN" w:bidi="ar"/>
        </w:rPr>
        <w:t xml:space="preserve"> Linier </w:t>
      </w:r>
      <w:proofErr w:type="spellStart"/>
      <w:r>
        <w:rPr>
          <w:rFonts w:eastAsia="TimesNewRomanPS-BoldMT"/>
          <w:b/>
          <w:bCs/>
          <w:color w:val="000000"/>
          <w:sz w:val="24"/>
          <w:szCs w:val="24"/>
          <w:lang w:val="en-US" w:eastAsia="zh-CN" w:bidi="ar"/>
        </w:rPr>
        <w:t>Berganda</w:t>
      </w:r>
      <w:proofErr w:type="spellEnd"/>
    </w:p>
    <w:p w14:paraId="055A9FE5" w14:textId="5E6BB242" w:rsidR="000F711A" w:rsidRDefault="000E3358">
      <w:pPr>
        <w:widowControl/>
        <w:ind w:leftChars="-100" w:left="710" w:hangingChars="465" w:hanging="930"/>
        <w:rPr>
          <w:rFonts w:eastAsia="TimesNewRomanPS-BoldMT"/>
          <w:color w:val="000000"/>
          <w:sz w:val="20"/>
          <w:szCs w:val="20"/>
          <w:lang w:val="en-US" w:eastAsia="zh-CN" w:bidi="ar"/>
        </w:rPr>
      </w:pPr>
      <w:proofErr w:type="gramStart"/>
      <w:r>
        <w:rPr>
          <w:rFonts w:eastAsia="TimesNewRomanPS-BoldMT"/>
          <w:color w:val="000000"/>
          <w:sz w:val="20"/>
          <w:szCs w:val="20"/>
          <w:lang w:val="en-US" w:eastAsia="zh-CN" w:bidi="ar"/>
        </w:rPr>
        <w:t>Source</w:t>
      </w:r>
      <w:r w:rsidR="00F25575">
        <w:rPr>
          <w:rFonts w:eastAsia="TimesNewRomanPS-BoldMT"/>
          <w:color w:val="000000"/>
          <w:sz w:val="20"/>
          <w:szCs w:val="20"/>
          <w:lang w:val="en-US" w:eastAsia="zh-CN" w:bidi="ar"/>
        </w:rPr>
        <w:t xml:space="preserve"> :</w:t>
      </w:r>
      <w:proofErr w:type="gramEnd"/>
      <w:r w:rsidR="00F25575">
        <w:rPr>
          <w:rFonts w:eastAsia="TimesNewRomanPS-BoldMT"/>
          <w:color w:val="000000"/>
          <w:sz w:val="20"/>
          <w:szCs w:val="20"/>
          <w:lang w:val="en-US" w:eastAsia="zh-CN" w:bidi="ar"/>
        </w:rPr>
        <w:t xml:space="preserve"> Hasil </w:t>
      </w:r>
      <w:proofErr w:type="spellStart"/>
      <w:r w:rsidR="00F25575">
        <w:rPr>
          <w:rFonts w:eastAsia="TimesNewRomanPS-BoldMT"/>
          <w:color w:val="000000"/>
          <w:sz w:val="20"/>
          <w:szCs w:val="20"/>
          <w:lang w:val="en-US" w:eastAsia="zh-CN" w:bidi="ar"/>
        </w:rPr>
        <w:t>Olahan</w:t>
      </w:r>
      <w:proofErr w:type="spellEnd"/>
      <w:r w:rsidR="00F25575">
        <w:rPr>
          <w:rFonts w:eastAsia="TimesNewRomanPS-BoldMT"/>
          <w:color w:val="000000"/>
          <w:sz w:val="20"/>
          <w:szCs w:val="20"/>
          <w:lang w:val="en-US" w:eastAsia="zh-CN" w:bidi="ar"/>
        </w:rPr>
        <w:t xml:space="preserve"> Data 2022</w:t>
      </w:r>
    </w:p>
    <w:tbl>
      <w:tblPr>
        <w:tblpPr w:leftFromText="180" w:rightFromText="180" w:vertAnchor="text" w:horzAnchor="page" w:tblpX="6389" w:tblpY="-27"/>
        <w:tblOverlap w:val="never"/>
        <w:tblW w:w="4678" w:type="dxa"/>
        <w:tblBorders>
          <w:top w:val="single" w:sz="4" w:space="0" w:color="auto"/>
          <w:bottom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11"/>
        <w:gridCol w:w="1245"/>
        <w:gridCol w:w="567"/>
        <w:gridCol w:w="710"/>
        <w:gridCol w:w="282"/>
        <w:gridCol w:w="143"/>
        <w:gridCol w:w="282"/>
        <w:gridCol w:w="427"/>
        <w:gridCol w:w="711"/>
      </w:tblGrid>
      <w:tr w:rsidR="00B513DD" w14:paraId="74A58F17" w14:textId="77777777" w:rsidTr="00353091">
        <w:trPr>
          <w:cantSplit/>
          <w:trHeight w:val="346"/>
          <w:tblHeader/>
        </w:trPr>
        <w:tc>
          <w:tcPr>
            <w:tcW w:w="4678" w:type="dxa"/>
            <w:gridSpan w:val="9"/>
            <w:shd w:val="clear" w:color="auto" w:fill="FFFFFF"/>
            <w:tcMar>
              <w:top w:w="30" w:type="dxa"/>
              <w:left w:w="30" w:type="dxa"/>
              <w:bottom w:w="30" w:type="dxa"/>
              <w:right w:w="30" w:type="dxa"/>
            </w:tcMar>
            <w:vAlign w:val="center"/>
          </w:tcPr>
          <w:p w14:paraId="1237758E" w14:textId="45D0E9B0" w:rsidR="00B513DD" w:rsidRPr="00EB4A4E" w:rsidRDefault="00EB4A4E" w:rsidP="00B513DD">
            <w:pPr>
              <w:adjustRightInd w:val="0"/>
              <w:jc w:val="center"/>
              <w:rPr>
                <w:color w:val="000000"/>
                <w:sz w:val="18"/>
                <w:szCs w:val="18"/>
                <w:lang w:val="en-US"/>
              </w:rPr>
            </w:pPr>
            <w:r>
              <w:rPr>
                <w:b/>
                <w:bCs/>
                <w:color w:val="000000"/>
                <w:sz w:val="18"/>
                <w:szCs w:val="18"/>
                <w:lang w:val="en-US"/>
              </w:rPr>
              <w:t>Coefficients</w:t>
            </w:r>
          </w:p>
        </w:tc>
      </w:tr>
      <w:tr w:rsidR="00CF0053" w14:paraId="57AFCD0A" w14:textId="77777777" w:rsidTr="00CF0053">
        <w:trPr>
          <w:cantSplit/>
          <w:trHeight w:val="410"/>
          <w:tblHeader/>
        </w:trPr>
        <w:tc>
          <w:tcPr>
            <w:tcW w:w="1558" w:type="dxa"/>
            <w:gridSpan w:val="2"/>
            <w:vMerge w:val="restart"/>
            <w:tcBorders>
              <w:right w:val="nil"/>
            </w:tcBorders>
            <w:shd w:val="clear" w:color="auto" w:fill="FFFFFF"/>
            <w:tcMar>
              <w:top w:w="30" w:type="dxa"/>
              <w:left w:w="30" w:type="dxa"/>
              <w:bottom w:w="30" w:type="dxa"/>
              <w:right w:w="30" w:type="dxa"/>
            </w:tcMar>
            <w:vAlign w:val="center"/>
          </w:tcPr>
          <w:p w14:paraId="0E6F62A4" w14:textId="77777777" w:rsidR="00B513DD" w:rsidRDefault="00B513DD" w:rsidP="00B513DD">
            <w:pPr>
              <w:adjustRightInd w:val="0"/>
              <w:rPr>
                <w:color w:val="000000"/>
                <w:sz w:val="18"/>
                <w:szCs w:val="18"/>
              </w:rPr>
            </w:pPr>
            <w:r>
              <w:rPr>
                <w:color w:val="000000"/>
                <w:sz w:val="18"/>
                <w:szCs w:val="18"/>
              </w:rPr>
              <w:t>Model</w:t>
            </w:r>
          </w:p>
        </w:tc>
        <w:tc>
          <w:tcPr>
            <w:tcW w:w="1277" w:type="dxa"/>
            <w:gridSpan w:val="2"/>
            <w:tcBorders>
              <w:left w:val="nil"/>
              <w:right w:val="nil"/>
            </w:tcBorders>
            <w:shd w:val="clear" w:color="auto" w:fill="FFFFFF"/>
            <w:tcMar>
              <w:top w:w="30" w:type="dxa"/>
              <w:left w:w="30" w:type="dxa"/>
              <w:bottom w:w="30" w:type="dxa"/>
              <w:right w:w="30" w:type="dxa"/>
            </w:tcMar>
            <w:vAlign w:val="bottom"/>
          </w:tcPr>
          <w:p w14:paraId="6227D5AA" w14:textId="77777777" w:rsidR="00B513DD" w:rsidRDefault="00B513DD" w:rsidP="00B513DD">
            <w:pPr>
              <w:adjustRightInd w:val="0"/>
              <w:jc w:val="center"/>
              <w:rPr>
                <w:color w:val="000000"/>
                <w:sz w:val="18"/>
                <w:szCs w:val="18"/>
              </w:rPr>
            </w:pPr>
            <w:r>
              <w:rPr>
                <w:color w:val="000000"/>
                <w:sz w:val="18"/>
                <w:szCs w:val="18"/>
              </w:rPr>
              <w:t>Unstandardized Coefficients</w:t>
            </w:r>
          </w:p>
        </w:tc>
        <w:tc>
          <w:tcPr>
            <w:tcW w:w="425" w:type="dxa"/>
            <w:gridSpan w:val="2"/>
            <w:tcBorders>
              <w:left w:val="nil"/>
              <w:right w:val="nil"/>
            </w:tcBorders>
            <w:shd w:val="clear" w:color="auto" w:fill="FFFFFF"/>
            <w:tcMar>
              <w:top w:w="30" w:type="dxa"/>
              <w:left w:w="30" w:type="dxa"/>
              <w:bottom w:w="30" w:type="dxa"/>
              <w:right w:w="30" w:type="dxa"/>
            </w:tcMar>
            <w:vAlign w:val="bottom"/>
          </w:tcPr>
          <w:p w14:paraId="2D3CBB6B" w14:textId="77777777" w:rsidR="00B513DD" w:rsidRDefault="00B513DD" w:rsidP="00B513DD">
            <w:pPr>
              <w:adjustRightInd w:val="0"/>
              <w:jc w:val="center"/>
              <w:rPr>
                <w:color w:val="000000"/>
                <w:sz w:val="16"/>
                <w:szCs w:val="16"/>
              </w:rPr>
            </w:pPr>
            <w:r>
              <w:rPr>
                <w:color w:val="000000"/>
                <w:sz w:val="16"/>
                <w:szCs w:val="16"/>
              </w:rPr>
              <w:t>Standardized Coefficients</w:t>
            </w:r>
          </w:p>
        </w:tc>
        <w:tc>
          <w:tcPr>
            <w:tcW w:w="709" w:type="dxa"/>
            <w:gridSpan w:val="2"/>
            <w:vMerge w:val="restart"/>
            <w:tcBorders>
              <w:left w:val="nil"/>
              <w:right w:val="nil"/>
            </w:tcBorders>
            <w:shd w:val="clear" w:color="auto" w:fill="FFFFFF"/>
            <w:tcMar>
              <w:top w:w="30" w:type="dxa"/>
              <w:left w:w="30" w:type="dxa"/>
              <w:bottom w:w="30" w:type="dxa"/>
              <w:right w:w="30" w:type="dxa"/>
            </w:tcMar>
            <w:vAlign w:val="bottom"/>
          </w:tcPr>
          <w:p w14:paraId="0DEEB77D" w14:textId="77777777" w:rsidR="00B513DD" w:rsidRDefault="00B513DD" w:rsidP="00B513DD">
            <w:pPr>
              <w:adjustRightInd w:val="0"/>
              <w:jc w:val="center"/>
              <w:rPr>
                <w:color w:val="000000"/>
                <w:sz w:val="18"/>
                <w:szCs w:val="18"/>
              </w:rPr>
            </w:pPr>
            <w:r>
              <w:rPr>
                <w:color w:val="000000"/>
                <w:sz w:val="18"/>
                <w:szCs w:val="18"/>
              </w:rPr>
              <w:t>T</w:t>
            </w:r>
          </w:p>
        </w:tc>
        <w:tc>
          <w:tcPr>
            <w:tcW w:w="709" w:type="dxa"/>
            <w:vMerge w:val="restart"/>
            <w:tcBorders>
              <w:left w:val="nil"/>
            </w:tcBorders>
            <w:shd w:val="clear" w:color="auto" w:fill="FFFFFF"/>
            <w:tcMar>
              <w:top w:w="30" w:type="dxa"/>
              <w:left w:w="30" w:type="dxa"/>
              <w:bottom w:w="30" w:type="dxa"/>
              <w:right w:w="30" w:type="dxa"/>
            </w:tcMar>
            <w:vAlign w:val="bottom"/>
          </w:tcPr>
          <w:p w14:paraId="1A01F20E" w14:textId="77777777" w:rsidR="00B513DD" w:rsidRDefault="00B513DD" w:rsidP="00B513DD">
            <w:pPr>
              <w:adjustRightInd w:val="0"/>
              <w:jc w:val="center"/>
              <w:rPr>
                <w:color w:val="000000"/>
                <w:sz w:val="18"/>
                <w:szCs w:val="18"/>
              </w:rPr>
            </w:pPr>
            <w:r>
              <w:rPr>
                <w:color w:val="000000"/>
                <w:sz w:val="18"/>
                <w:szCs w:val="18"/>
              </w:rPr>
              <w:t>Sig.</w:t>
            </w:r>
          </w:p>
        </w:tc>
      </w:tr>
      <w:tr w:rsidR="00CF0053" w14:paraId="130F3C27" w14:textId="77777777" w:rsidTr="00CF0053">
        <w:trPr>
          <w:cantSplit/>
          <w:trHeight w:val="149"/>
          <w:tblHeader/>
        </w:trPr>
        <w:tc>
          <w:tcPr>
            <w:tcW w:w="1558" w:type="dxa"/>
            <w:gridSpan w:val="2"/>
            <w:vMerge/>
            <w:tcBorders>
              <w:right w:val="nil"/>
            </w:tcBorders>
            <w:shd w:val="clear" w:color="auto" w:fill="FFFFFF"/>
            <w:tcMar>
              <w:top w:w="30" w:type="dxa"/>
              <w:left w:w="30" w:type="dxa"/>
              <w:bottom w:w="30" w:type="dxa"/>
              <w:right w:w="30" w:type="dxa"/>
            </w:tcMar>
            <w:vAlign w:val="bottom"/>
          </w:tcPr>
          <w:p w14:paraId="0E59DD31" w14:textId="77777777" w:rsidR="00B513DD" w:rsidRDefault="00B513DD" w:rsidP="00B513DD">
            <w:pPr>
              <w:adjustRightInd w:val="0"/>
              <w:rPr>
                <w:color w:val="000000"/>
                <w:sz w:val="18"/>
                <w:szCs w:val="18"/>
              </w:rPr>
            </w:pPr>
          </w:p>
        </w:tc>
        <w:tc>
          <w:tcPr>
            <w:tcW w:w="567" w:type="dxa"/>
            <w:tcBorders>
              <w:left w:val="nil"/>
              <w:right w:val="nil"/>
            </w:tcBorders>
            <w:shd w:val="clear" w:color="auto" w:fill="FFFFFF"/>
            <w:tcMar>
              <w:top w:w="30" w:type="dxa"/>
              <w:left w:w="30" w:type="dxa"/>
              <w:bottom w:w="30" w:type="dxa"/>
              <w:right w:w="30" w:type="dxa"/>
            </w:tcMar>
            <w:vAlign w:val="bottom"/>
          </w:tcPr>
          <w:p w14:paraId="28874B23" w14:textId="77777777" w:rsidR="00B513DD" w:rsidRDefault="00B513DD" w:rsidP="00B513DD">
            <w:pPr>
              <w:adjustRightInd w:val="0"/>
              <w:jc w:val="center"/>
              <w:rPr>
                <w:color w:val="000000"/>
                <w:sz w:val="18"/>
                <w:szCs w:val="18"/>
              </w:rPr>
            </w:pPr>
            <w:r>
              <w:rPr>
                <w:color w:val="000000"/>
                <w:sz w:val="18"/>
                <w:szCs w:val="18"/>
              </w:rPr>
              <w:t>B</w:t>
            </w:r>
          </w:p>
        </w:tc>
        <w:tc>
          <w:tcPr>
            <w:tcW w:w="710" w:type="dxa"/>
            <w:tcBorders>
              <w:left w:val="nil"/>
              <w:right w:val="nil"/>
            </w:tcBorders>
            <w:shd w:val="clear" w:color="auto" w:fill="FFFFFF"/>
            <w:tcMar>
              <w:top w:w="30" w:type="dxa"/>
              <w:left w:w="30" w:type="dxa"/>
              <w:bottom w:w="30" w:type="dxa"/>
              <w:right w:w="30" w:type="dxa"/>
            </w:tcMar>
            <w:vAlign w:val="bottom"/>
          </w:tcPr>
          <w:p w14:paraId="695A493E" w14:textId="77777777" w:rsidR="00B513DD" w:rsidRDefault="00B513DD" w:rsidP="00B513DD">
            <w:pPr>
              <w:adjustRightInd w:val="0"/>
              <w:jc w:val="center"/>
              <w:rPr>
                <w:color w:val="000000"/>
                <w:sz w:val="18"/>
                <w:szCs w:val="18"/>
              </w:rPr>
            </w:pPr>
            <w:r>
              <w:rPr>
                <w:color w:val="000000"/>
                <w:sz w:val="18"/>
                <w:szCs w:val="18"/>
              </w:rPr>
              <w:t>Std. Error</w:t>
            </w:r>
          </w:p>
        </w:tc>
        <w:tc>
          <w:tcPr>
            <w:tcW w:w="425" w:type="dxa"/>
            <w:gridSpan w:val="2"/>
            <w:tcBorders>
              <w:left w:val="nil"/>
              <w:right w:val="nil"/>
            </w:tcBorders>
            <w:shd w:val="clear" w:color="auto" w:fill="FFFFFF"/>
            <w:tcMar>
              <w:top w:w="30" w:type="dxa"/>
              <w:left w:w="30" w:type="dxa"/>
              <w:bottom w:w="30" w:type="dxa"/>
              <w:right w:w="30" w:type="dxa"/>
            </w:tcMar>
            <w:vAlign w:val="bottom"/>
          </w:tcPr>
          <w:p w14:paraId="47B8ACF5" w14:textId="77777777" w:rsidR="00B513DD" w:rsidRDefault="00B513DD" w:rsidP="00B513DD">
            <w:pPr>
              <w:adjustRightInd w:val="0"/>
              <w:jc w:val="center"/>
              <w:rPr>
                <w:color w:val="000000"/>
                <w:sz w:val="16"/>
                <w:szCs w:val="16"/>
              </w:rPr>
            </w:pPr>
            <w:r>
              <w:rPr>
                <w:color w:val="000000"/>
                <w:sz w:val="16"/>
                <w:szCs w:val="16"/>
              </w:rPr>
              <w:t>Beta</w:t>
            </w:r>
          </w:p>
        </w:tc>
        <w:tc>
          <w:tcPr>
            <w:tcW w:w="709" w:type="dxa"/>
            <w:gridSpan w:val="2"/>
            <w:vMerge/>
            <w:tcBorders>
              <w:left w:val="nil"/>
              <w:right w:val="nil"/>
            </w:tcBorders>
            <w:shd w:val="clear" w:color="auto" w:fill="FFFFFF"/>
            <w:tcMar>
              <w:top w:w="30" w:type="dxa"/>
              <w:left w:w="30" w:type="dxa"/>
              <w:bottom w:w="30" w:type="dxa"/>
              <w:right w:w="30" w:type="dxa"/>
            </w:tcMar>
            <w:vAlign w:val="bottom"/>
          </w:tcPr>
          <w:p w14:paraId="12D02041" w14:textId="77777777" w:rsidR="00B513DD" w:rsidRDefault="00B513DD" w:rsidP="00B513DD">
            <w:pPr>
              <w:adjustRightInd w:val="0"/>
              <w:rPr>
                <w:color w:val="000000"/>
                <w:sz w:val="18"/>
                <w:szCs w:val="18"/>
              </w:rPr>
            </w:pPr>
          </w:p>
        </w:tc>
        <w:tc>
          <w:tcPr>
            <w:tcW w:w="709" w:type="dxa"/>
            <w:vMerge/>
            <w:tcBorders>
              <w:left w:val="nil"/>
            </w:tcBorders>
            <w:shd w:val="clear" w:color="auto" w:fill="FFFFFF"/>
            <w:tcMar>
              <w:top w:w="30" w:type="dxa"/>
              <w:left w:w="30" w:type="dxa"/>
              <w:bottom w:w="30" w:type="dxa"/>
              <w:right w:w="30" w:type="dxa"/>
            </w:tcMar>
            <w:vAlign w:val="bottom"/>
          </w:tcPr>
          <w:p w14:paraId="55720AA5" w14:textId="77777777" w:rsidR="00B513DD" w:rsidRDefault="00B513DD" w:rsidP="00B513DD">
            <w:pPr>
              <w:adjustRightInd w:val="0"/>
              <w:rPr>
                <w:color w:val="000000"/>
                <w:sz w:val="18"/>
                <w:szCs w:val="18"/>
              </w:rPr>
            </w:pPr>
          </w:p>
        </w:tc>
      </w:tr>
      <w:tr w:rsidR="00CF0053" w14:paraId="415CA405" w14:textId="77777777" w:rsidTr="00CF0053">
        <w:trPr>
          <w:cantSplit/>
          <w:trHeight w:val="364"/>
          <w:tblHeader/>
        </w:trPr>
        <w:tc>
          <w:tcPr>
            <w:tcW w:w="312" w:type="dxa"/>
            <w:vMerge w:val="restart"/>
            <w:shd w:val="clear" w:color="auto" w:fill="FFFFFF"/>
            <w:tcMar>
              <w:top w:w="30" w:type="dxa"/>
              <w:left w:w="30" w:type="dxa"/>
              <w:bottom w:w="30" w:type="dxa"/>
              <w:right w:w="30" w:type="dxa"/>
            </w:tcMar>
          </w:tcPr>
          <w:p w14:paraId="4A836056" w14:textId="77777777" w:rsidR="00B513DD" w:rsidRDefault="00B513DD" w:rsidP="00B513DD">
            <w:pPr>
              <w:adjustRightInd w:val="0"/>
              <w:rPr>
                <w:color w:val="000000"/>
                <w:sz w:val="18"/>
                <w:szCs w:val="18"/>
              </w:rPr>
            </w:pPr>
            <w:r>
              <w:rPr>
                <w:color w:val="000000"/>
                <w:sz w:val="18"/>
                <w:szCs w:val="18"/>
              </w:rPr>
              <w:t>1</w:t>
            </w:r>
          </w:p>
        </w:tc>
        <w:tc>
          <w:tcPr>
            <w:tcW w:w="1246" w:type="dxa"/>
            <w:tcBorders>
              <w:right w:val="nil"/>
            </w:tcBorders>
            <w:shd w:val="clear" w:color="auto" w:fill="FFFFFF"/>
            <w:tcMar>
              <w:top w:w="30" w:type="dxa"/>
              <w:left w:w="30" w:type="dxa"/>
              <w:bottom w:w="30" w:type="dxa"/>
              <w:right w:w="30" w:type="dxa"/>
            </w:tcMar>
          </w:tcPr>
          <w:p w14:paraId="2D13979D" w14:textId="77777777" w:rsidR="00B513DD" w:rsidRDefault="00B513DD" w:rsidP="00B513DD">
            <w:pPr>
              <w:adjustRightInd w:val="0"/>
              <w:rPr>
                <w:color w:val="000000"/>
                <w:sz w:val="18"/>
                <w:szCs w:val="18"/>
              </w:rPr>
            </w:pPr>
            <w:r>
              <w:rPr>
                <w:color w:val="000000"/>
                <w:sz w:val="18"/>
                <w:szCs w:val="18"/>
              </w:rPr>
              <w:t>(Constant)</w:t>
            </w:r>
          </w:p>
        </w:tc>
        <w:tc>
          <w:tcPr>
            <w:tcW w:w="567" w:type="dxa"/>
            <w:tcBorders>
              <w:left w:val="nil"/>
              <w:right w:val="nil"/>
            </w:tcBorders>
            <w:shd w:val="clear" w:color="auto" w:fill="FFFFFF"/>
            <w:tcMar>
              <w:top w:w="30" w:type="dxa"/>
              <w:left w:w="30" w:type="dxa"/>
              <w:bottom w:w="30" w:type="dxa"/>
              <w:right w:w="30" w:type="dxa"/>
            </w:tcMar>
            <w:vAlign w:val="center"/>
          </w:tcPr>
          <w:p w14:paraId="63AC29BD" w14:textId="77777777" w:rsidR="00B513DD" w:rsidRDefault="00B513DD" w:rsidP="00B513DD">
            <w:pPr>
              <w:adjustRightInd w:val="0"/>
              <w:jc w:val="right"/>
              <w:rPr>
                <w:color w:val="000000"/>
                <w:sz w:val="18"/>
                <w:szCs w:val="18"/>
              </w:rPr>
            </w:pPr>
            <w:r>
              <w:rPr>
                <w:color w:val="000000"/>
                <w:sz w:val="18"/>
                <w:szCs w:val="18"/>
              </w:rPr>
              <w:t>-15.689</w:t>
            </w:r>
          </w:p>
        </w:tc>
        <w:tc>
          <w:tcPr>
            <w:tcW w:w="710" w:type="dxa"/>
            <w:tcBorders>
              <w:left w:val="nil"/>
              <w:right w:val="nil"/>
            </w:tcBorders>
            <w:shd w:val="clear" w:color="auto" w:fill="FFFFFF"/>
            <w:tcMar>
              <w:top w:w="30" w:type="dxa"/>
              <w:left w:w="30" w:type="dxa"/>
              <w:bottom w:w="30" w:type="dxa"/>
              <w:right w:w="30" w:type="dxa"/>
            </w:tcMar>
            <w:vAlign w:val="center"/>
          </w:tcPr>
          <w:p w14:paraId="5ECA3158" w14:textId="77777777" w:rsidR="00B513DD" w:rsidRDefault="00B513DD" w:rsidP="00B513DD">
            <w:pPr>
              <w:adjustRightInd w:val="0"/>
              <w:jc w:val="right"/>
              <w:rPr>
                <w:color w:val="000000"/>
                <w:sz w:val="18"/>
                <w:szCs w:val="18"/>
              </w:rPr>
            </w:pPr>
            <w:r>
              <w:rPr>
                <w:color w:val="000000"/>
                <w:sz w:val="18"/>
                <w:szCs w:val="18"/>
              </w:rPr>
              <w:t>6.829</w:t>
            </w:r>
          </w:p>
        </w:tc>
        <w:tc>
          <w:tcPr>
            <w:tcW w:w="425" w:type="dxa"/>
            <w:gridSpan w:val="2"/>
            <w:tcBorders>
              <w:left w:val="nil"/>
              <w:right w:val="nil"/>
            </w:tcBorders>
            <w:shd w:val="clear" w:color="auto" w:fill="FFFFFF"/>
            <w:tcMar>
              <w:top w:w="30" w:type="dxa"/>
              <w:left w:w="30" w:type="dxa"/>
              <w:bottom w:w="30" w:type="dxa"/>
              <w:right w:w="30" w:type="dxa"/>
            </w:tcMar>
          </w:tcPr>
          <w:p w14:paraId="0DD3D636" w14:textId="77777777" w:rsidR="00B513DD" w:rsidRDefault="00B513DD" w:rsidP="00B513DD">
            <w:pPr>
              <w:adjustRightInd w:val="0"/>
              <w:rPr>
                <w:sz w:val="24"/>
                <w:szCs w:val="24"/>
              </w:rPr>
            </w:pPr>
          </w:p>
        </w:tc>
        <w:tc>
          <w:tcPr>
            <w:tcW w:w="709" w:type="dxa"/>
            <w:gridSpan w:val="2"/>
            <w:tcBorders>
              <w:left w:val="nil"/>
              <w:right w:val="nil"/>
            </w:tcBorders>
            <w:shd w:val="clear" w:color="auto" w:fill="FFFFFF"/>
            <w:tcMar>
              <w:top w:w="30" w:type="dxa"/>
              <w:left w:w="30" w:type="dxa"/>
              <w:bottom w:w="30" w:type="dxa"/>
              <w:right w:w="30" w:type="dxa"/>
            </w:tcMar>
            <w:vAlign w:val="center"/>
          </w:tcPr>
          <w:p w14:paraId="12CD95E9" w14:textId="77777777" w:rsidR="00B513DD" w:rsidRDefault="00B513DD" w:rsidP="00B513DD">
            <w:pPr>
              <w:adjustRightInd w:val="0"/>
              <w:jc w:val="right"/>
              <w:rPr>
                <w:color w:val="000000"/>
                <w:sz w:val="18"/>
                <w:szCs w:val="18"/>
              </w:rPr>
            </w:pPr>
            <w:r>
              <w:rPr>
                <w:color w:val="000000"/>
                <w:sz w:val="18"/>
                <w:szCs w:val="18"/>
              </w:rPr>
              <w:t>-2.297</w:t>
            </w:r>
          </w:p>
        </w:tc>
        <w:tc>
          <w:tcPr>
            <w:tcW w:w="709" w:type="dxa"/>
            <w:tcBorders>
              <w:left w:val="nil"/>
            </w:tcBorders>
            <w:shd w:val="clear" w:color="auto" w:fill="FFFFFF"/>
            <w:tcMar>
              <w:top w:w="30" w:type="dxa"/>
              <w:left w:w="30" w:type="dxa"/>
              <w:bottom w:w="30" w:type="dxa"/>
              <w:right w:w="30" w:type="dxa"/>
            </w:tcMar>
            <w:vAlign w:val="center"/>
          </w:tcPr>
          <w:p w14:paraId="73FCB946" w14:textId="77777777" w:rsidR="00B513DD" w:rsidRDefault="00B513DD" w:rsidP="00B513DD">
            <w:pPr>
              <w:adjustRightInd w:val="0"/>
              <w:jc w:val="right"/>
              <w:rPr>
                <w:color w:val="000000"/>
                <w:sz w:val="18"/>
                <w:szCs w:val="18"/>
              </w:rPr>
            </w:pPr>
            <w:r>
              <w:rPr>
                <w:color w:val="000000"/>
                <w:sz w:val="18"/>
                <w:szCs w:val="18"/>
              </w:rPr>
              <w:t>.024</w:t>
            </w:r>
          </w:p>
        </w:tc>
      </w:tr>
      <w:tr w:rsidR="00CF0053" w14:paraId="699EC1BA" w14:textId="77777777" w:rsidTr="00CF0053">
        <w:trPr>
          <w:cantSplit/>
          <w:trHeight w:val="149"/>
          <w:tblHeader/>
        </w:trPr>
        <w:tc>
          <w:tcPr>
            <w:tcW w:w="312" w:type="dxa"/>
            <w:vMerge/>
            <w:shd w:val="clear" w:color="auto" w:fill="FFFFFF"/>
            <w:tcMar>
              <w:top w:w="30" w:type="dxa"/>
              <w:left w:w="30" w:type="dxa"/>
              <w:bottom w:w="30" w:type="dxa"/>
              <w:right w:w="30" w:type="dxa"/>
            </w:tcMar>
          </w:tcPr>
          <w:p w14:paraId="1A0D3BBF" w14:textId="77777777" w:rsidR="00B513DD" w:rsidRDefault="00B513DD" w:rsidP="00B513DD">
            <w:pPr>
              <w:adjustRightInd w:val="0"/>
              <w:rPr>
                <w:color w:val="000000"/>
                <w:sz w:val="18"/>
                <w:szCs w:val="18"/>
              </w:rPr>
            </w:pPr>
          </w:p>
        </w:tc>
        <w:tc>
          <w:tcPr>
            <w:tcW w:w="1246" w:type="dxa"/>
            <w:tcBorders>
              <w:right w:val="nil"/>
            </w:tcBorders>
            <w:shd w:val="clear" w:color="auto" w:fill="FFFFFF"/>
            <w:tcMar>
              <w:top w:w="30" w:type="dxa"/>
              <w:left w:w="30" w:type="dxa"/>
              <w:bottom w:w="30" w:type="dxa"/>
              <w:right w:w="30" w:type="dxa"/>
            </w:tcMar>
          </w:tcPr>
          <w:p w14:paraId="08B9BF65" w14:textId="77777777" w:rsidR="00B513DD" w:rsidRDefault="00B513DD" w:rsidP="00B513DD">
            <w:pPr>
              <w:adjustRightInd w:val="0"/>
              <w:rPr>
                <w:color w:val="000000"/>
                <w:sz w:val="18"/>
                <w:szCs w:val="18"/>
                <w:lang w:val="en-US"/>
              </w:rPr>
            </w:pPr>
            <w:proofErr w:type="spellStart"/>
            <w:r>
              <w:rPr>
                <w:color w:val="000000"/>
                <w:sz w:val="18"/>
                <w:szCs w:val="18"/>
                <w:lang w:val="en-US"/>
              </w:rPr>
              <w:t>Pengetahuan</w:t>
            </w:r>
            <w:proofErr w:type="spellEnd"/>
            <w:r>
              <w:rPr>
                <w:color w:val="000000"/>
                <w:sz w:val="18"/>
                <w:szCs w:val="18"/>
                <w:lang w:val="en-US"/>
              </w:rPr>
              <w:t xml:space="preserve"> </w:t>
            </w:r>
            <w:proofErr w:type="spellStart"/>
            <w:r>
              <w:rPr>
                <w:color w:val="000000"/>
                <w:sz w:val="18"/>
                <w:szCs w:val="18"/>
                <w:lang w:val="en-US"/>
              </w:rPr>
              <w:t>Kewirausahaan</w:t>
            </w:r>
            <w:proofErr w:type="spellEnd"/>
          </w:p>
        </w:tc>
        <w:tc>
          <w:tcPr>
            <w:tcW w:w="567" w:type="dxa"/>
            <w:tcBorders>
              <w:left w:val="nil"/>
              <w:right w:val="nil"/>
            </w:tcBorders>
            <w:shd w:val="clear" w:color="auto" w:fill="FFFFFF"/>
            <w:tcMar>
              <w:top w:w="30" w:type="dxa"/>
              <w:left w:w="30" w:type="dxa"/>
              <w:bottom w:w="30" w:type="dxa"/>
              <w:right w:w="30" w:type="dxa"/>
            </w:tcMar>
            <w:vAlign w:val="center"/>
          </w:tcPr>
          <w:p w14:paraId="58F03139" w14:textId="77777777" w:rsidR="00B513DD" w:rsidRDefault="00B513DD" w:rsidP="00B513DD">
            <w:pPr>
              <w:adjustRightInd w:val="0"/>
              <w:jc w:val="right"/>
              <w:rPr>
                <w:color w:val="000000"/>
                <w:sz w:val="18"/>
                <w:szCs w:val="18"/>
              </w:rPr>
            </w:pPr>
            <w:r>
              <w:rPr>
                <w:color w:val="000000"/>
                <w:sz w:val="18"/>
                <w:szCs w:val="18"/>
              </w:rPr>
              <w:t>.592</w:t>
            </w:r>
          </w:p>
        </w:tc>
        <w:tc>
          <w:tcPr>
            <w:tcW w:w="710" w:type="dxa"/>
            <w:tcBorders>
              <w:left w:val="nil"/>
              <w:right w:val="nil"/>
            </w:tcBorders>
            <w:shd w:val="clear" w:color="auto" w:fill="FFFFFF"/>
            <w:tcMar>
              <w:top w:w="30" w:type="dxa"/>
              <w:left w:w="30" w:type="dxa"/>
              <w:bottom w:w="30" w:type="dxa"/>
              <w:right w:w="30" w:type="dxa"/>
            </w:tcMar>
            <w:vAlign w:val="center"/>
          </w:tcPr>
          <w:p w14:paraId="119D4601" w14:textId="77777777" w:rsidR="00B513DD" w:rsidRDefault="00B513DD" w:rsidP="00B513DD">
            <w:pPr>
              <w:adjustRightInd w:val="0"/>
              <w:jc w:val="right"/>
              <w:rPr>
                <w:color w:val="000000"/>
                <w:sz w:val="18"/>
                <w:szCs w:val="18"/>
              </w:rPr>
            </w:pPr>
            <w:r>
              <w:rPr>
                <w:color w:val="000000"/>
                <w:sz w:val="18"/>
                <w:szCs w:val="18"/>
              </w:rPr>
              <w:t>.103</w:t>
            </w:r>
          </w:p>
        </w:tc>
        <w:tc>
          <w:tcPr>
            <w:tcW w:w="425" w:type="dxa"/>
            <w:gridSpan w:val="2"/>
            <w:tcBorders>
              <w:left w:val="nil"/>
              <w:right w:val="nil"/>
            </w:tcBorders>
            <w:shd w:val="clear" w:color="auto" w:fill="FFFFFF"/>
            <w:tcMar>
              <w:top w:w="30" w:type="dxa"/>
              <w:left w:w="30" w:type="dxa"/>
              <w:bottom w:w="30" w:type="dxa"/>
              <w:right w:w="30" w:type="dxa"/>
            </w:tcMar>
            <w:vAlign w:val="center"/>
          </w:tcPr>
          <w:p w14:paraId="59935639" w14:textId="77777777" w:rsidR="00B513DD" w:rsidRDefault="00B513DD" w:rsidP="00B513DD">
            <w:pPr>
              <w:adjustRightInd w:val="0"/>
              <w:jc w:val="right"/>
              <w:rPr>
                <w:color w:val="000000"/>
                <w:sz w:val="18"/>
                <w:szCs w:val="18"/>
              </w:rPr>
            </w:pPr>
            <w:r>
              <w:rPr>
                <w:color w:val="000000"/>
                <w:sz w:val="18"/>
                <w:szCs w:val="18"/>
              </w:rPr>
              <w:t>.410</w:t>
            </w:r>
          </w:p>
        </w:tc>
        <w:tc>
          <w:tcPr>
            <w:tcW w:w="709" w:type="dxa"/>
            <w:gridSpan w:val="2"/>
            <w:tcBorders>
              <w:left w:val="nil"/>
              <w:right w:val="nil"/>
            </w:tcBorders>
            <w:shd w:val="clear" w:color="auto" w:fill="FFFFFF"/>
            <w:tcMar>
              <w:top w:w="30" w:type="dxa"/>
              <w:left w:w="30" w:type="dxa"/>
              <w:bottom w:w="30" w:type="dxa"/>
              <w:right w:w="30" w:type="dxa"/>
            </w:tcMar>
            <w:vAlign w:val="center"/>
          </w:tcPr>
          <w:p w14:paraId="045FBBF3" w14:textId="77777777" w:rsidR="00B513DD" w:rsidRDefault="00B513DD" w:rsidP="00B513DD">
            <w:pPr>
              <w:adjustRightInd w:val="0"/>
              <w:jc w:val="right"/>
              <w:rPr>
                <w:color w:val="000000"/>
                <w:sz w:val="18"/>
                <w:szCs w:val="18"/>
              </w:rPr>
            </w:pPr>
            <w:r>
              <w:rPr>
                <w:color w:val="000000"/>
                <w:sz w:val="18"/>
                <w:szCs w:val="18"/>
              </w:rPr>
              <w:t>5.766</w:t>
            </w:r>
          </w:p>
        </w:tc>
        <w:tc>
          <w:tcPr>
            <w:tcW w:w="709" w:type="dxa"/>
            <w:tcBorders>
              <w:left w:val="nil"/>
            </w:tcBorders>
            <w:shd w:val="clear" w:color="auto" w:fill="FFFFFF"/>
            <w:tcMar>
              <w:top w:w="30" w:type="dxa"/>
              <w:left w:w="30" w:type="dxa"/>
              <w:bottom w:w="30" w:type="dxa"/>
              <w:right w:w="30" w:type="dxa"/>
            </w:tcMar>
            <w:vAlign w:val="center"/>
          </w:tcPr>
          <w:p w14:paraId="67BA1AB0" w14:textId="77777777" w:rsidR="00B513DD" w:rsidRDefault="00B513DD" w:rsidP="00B513DD">
            <w:pPr>
              <w:adjustRightInd w:val="0"/>
              <w:jc w:val="right"/>
              <w:rPr>
                <w:color w:val="000000"/>
                <w:sz w:val="18"/>
                <w:szCs w:val="18"/>
              </w:rPr>
            </w:pPr>
            <w:r>
              <w:rPr>
                <w:color w:val="000000"/>
                <w:sz w:val="18"/>
                <w:szCs w:val="18"/>
              </w:rPr>
              <w:t>.000</w:t>
            </w:r>
          </w:p>
        </w:tc>
      </w:tr>
      <w:tr w:rsidR="00CF0053" w14:paraId="6F46B756" w14:textId="77777777" w:rsidTr="00CF0053">
        <w:trPr>
          <w:cantSplit/>
          <w:trHeight w:val="149"/>
          <w:tblHeader/>
        </w:trPr>
        <w:tc>
          <w:tcPr>
            <w:tcW w:w="312" w:type="dxa"/>
            <w:vMerge/>
            <w:shd w:val="clear" w:color="auto" w:fill="FFFFFF"/>
            <w:tcMar>
              <w:top w:w="30" w:type="dxa"/>
              <w:left w:w="30" w:type="dxa"/>
              <w:bottom w:w="30" w:type="dxa"/>
              <w:right w:w="30" w:type="dxa"/>
            </w:tcMar>
          </w:tcPr>
          <w:p w14:paraId="0A7AFD13" w14:textId="77777777" w:rsidR="00B513DD" w:rsidRDefault="00B513DD" w:rsidP="00B513DD">
            <w:pPr>
              <w:adjustRightInd w:val="0"/>
              <w:rPr>
                <w:color w:val="000000"/>
                <w:sz w:val="18"/>
                <w:szCs w:val="18"/>
              </w:rPr>
            </w:pPr>
          </w:p>
        </w:tc>
        <w:tc>
          <w:tcPr>
            <w:tcW w:w="1246" w:type="dxa"/>
            <w:tcBorders>
              <w:right w:val="nil"/>
            </w:tcBorders>
            <w:shd w:val="clear" w:color="auto" w:fill="FFFFFF"/>
            <w:tcMar>
              <w:top w:w="30" w:type="dxa"/>
              <w:left w:w="30" w:type="dxa"/>
              <w:bottom w:w="30" w:type="dxa"/>
              <w:right w:w="30" w:type="dxa"/>
            </w:tcMar>
          </w:tcPr>
          <w:p w14:paraId="2B4B8916" w14:textId="77777777" w:rsidR="00B513DD" w:rsidRDefault="00B513DD" w:rsidP="00B513DD">
            <w:pPr>
              <w:adjustRightInd w:val="0"/>
              <w:rPr>
                <w:color w:val="000000"/>
                <w:sz w:val="18"/>
                <w:szCs w:val="18"/>
                <w:lang w:val="en-US"/>
              </w:rPr>
            </w:pPr>
            <w:proofErr w:type="spellStart"/>
            <w:r>
              <w:rPr>
                <w:color w:val="000000"/>
                <w:sz w:val="18"/>
                <w:szCs w:val="18"/>
                <w:lang w:val="en-US"/>
              </w:rPr>
              <w:t>Pemanfaatan</w:t>
            </w:r>
            <w:proofErr w:type="spellEnd"/>
            <w:r>
              <w:rPr>
                <w:color w:val="000000"/>
                <w:sz w:val="18"/>
                <w:szCs w:val="18"/>
                <w:lang w:val="en-US"/>
              </w:rPr>
              <w:t xml:space="preserve"> E commerce</w:t>
            </w:r>
          </w:p>
        </w:tc>
        <w:tc>
          <w:tcPr>
            <w:tcW w:w="567" w:type="dxa"/>
            <w:tcBorders>
              <w:left w:val="nil"/>
              <w:right w:val="nil"/>
            </w:tcBorders>
            <w:shd w:val="clear" w:color="auto" w:fill="FFFFFF"/>
            <w:tcMar>
              <w:top w:w="30" w:type="dxa"/>
              <w:left w:w="30" w:type="dxa"/>
              <w:bottom w:w="30" w:type="dxa"/>
              <w:right w:w="30" w:type="dxa"/>
            </w:tcMar>
            <w:vAlign w:val="center"/>
          </w:tcPr>
          <w:p w14:paraId="0BD6D9E7" w14:textId="77777777" w:rsidR="00B513DD" w:rsidRDefault="00B513DD" w:rsidP="00B513DD">
            <w:pPr>
              <w:adjustRightInd w:val="0"/>
              <w:jc w:val="right"/>
              <w:rPr>
                <w:color w:val="000000"/>
                <w:sz w:val="18"/>
                <w:szCs w:val="18"/>
              </w:rPr>
            </w:pPr>
            <w:r>
              <w:rPr>
                <w:color w:val="000000"/>
                <w:sz w:val="18"/>
                <w:szCs w:val="18"/>
              </w:rPr>
              <w:t>.208</w:t>
            </w:r>
          </w:p>
        </w:tc>
        <w:tc>
          <w:tcPr>
            <w:tcW w:w="710" w:type="dxa"/>
            <w:tcBorders>
              <w:left w:val="nil"/>
              <w:right w:val="nil"/>
            </w:tcBorders>
            <w:shd w:val="clear" w:color="auto" w:fill="FFFFFF"/>
            <w:tcMar>
              <w:top w:w="30" w:type="dxa"/>
              <w:left w:w="30" w:type="dxa"/>
              <w:bottom w:w="30" w:type="dxa"/>
              <w:right w:w="30" w:type="dxa"/>
            </w:tcMar>
            <w:vAlign w:val="center"/>
          </w:tcPr>
          <w:p w14:paraId="4C721C47" w14:textId="77777777" w:rsidR="00B513DD" w:rsidRDefault="00B513DD" w:rsidP="00B513DD">
            <w:pPr>
              <w:adjustRightInd w:val="0"/>
              <w:jc w:val="right"/>
              <w:rPr>
                <w:color w:val="000000"/>
                <w:sz w:val="18"/>
                <w:szCs w:val="18"/>
              </w:rPr>
            </w:pPr>
            <w:r>
              <w:rPr>
                <w:color w:val="000000"/>
                <w:sz w:val="18"/>
                <w:szCs w:val="18"/>
              </w:rPr>
              <w:t>.052</w:t>
            </w:r>
          </w:p>
        </w:tc>
        <w:tc>
          <w:tcPr>
            <w:tcW w:w="425" w:type="dxa"/>
            <w:gridSpan w:val="2"/>
            <w:tcBorders>
              <w:left w:val="nil"/>
              <w:right w:val="nil"/>
            </w:tcBorders>
            <w:shd w:val="clear" w:color="auto" w:fill="FFFFFF"/>
            <w:tcMar>
              <w:top w:w="30" w:type="dxa"/>
              <w:left w:w="30" w:type="dxa"/>
              <w:bottom w:w="30" w:type="dxa"/>
              <w:right w:w="30" w:type="dxa"/>
            </w:tcMar>
            <w:vAlign w:val="center"/>
          </w:tcPr>
          <w:p w14:paraId="50B3B3D2" w14:textId="77777777" w:rsidR="00B513DD" w:rsidRDefault="00B513DD" w:rsidP="00B513DD">
            <w:pPr>
              <w:adjustRightInd w:val="0"/>
              <w:jc w:val="right"/>
              <w:rPr>
                <w:color w:val="000000"/>
                <w:sz w:val="18"/>
                <w:szCs w:val="18"/>
              </w:rPr>
            </w:pPr>
            <w:r>
              <w:rPr>
                <w:color w:val="000000"/>
                <w:sz w:val="18"/>
                <w:szCs w:val="18"/>
              </w:rPr>
              <w:t>.287</w:t>
            </w:r>
          </w:p>
        </w:tc>
        <w:tc>
          <w:tcPr>
            <w:tcW w:w="709" w:type="dxa"/>
            <w:gridSpan w:val="2"/>
            <w:tcBorders>
              <w:left w:val="nil"/>
              <w:right w:val="nil"/>
            </w:tcBorders>
            <w:shd w:val="clear" w:color="auto" w:fill="FFFFFF"/>
            <w:tcMar>
              <w:top w:w="30" w:type="dxa"/>
              <w:left w:w="30" w:type="dxa"/>
              <w:bottom w:w="30" w:type="dxa"/>
              <w:right w:w="30" w:type="dxa"/>
            </w:tcMar>
            <w:vAlign w:val="center"/>
          </w:tcPr>
          <w:p w14:paraId="19066BF0" w14:textId="77777777" w:rsidR="00B513DD" w:rsidRDefault="00B513DD" w:rsidP="00B513DD">
            <w:pPr>
              <w:adjustRightInd w:val="0"/>
              <w:jc w:val="right"/>
              <w:rPr>
                <w:color w:val="000000"/>
                <w:sz w:val="18"/>
                <w:szCs w:val="18"/>
              </w:rPr>
            </w:pPr>
            <w:r>
              <w:rPr>
                <w:color w:val="000000"/>
                <w:sz w:val="18"/>
                <w:szCs w:val="18"/>
              </w:rPr>
              <w:t>3.981</w:t>
            </w:r>
          </w:p>
        </w:tc>
        <w:tc>
          <w:tcPr>
            <w:tcW w:w="709" w:type="dxa"/>
            <w:tcBorders>
              <w:left w:val="nil"/>
            </w:tcBorders>
            <w:shd w:val="clear" w:color="auto" w:fill="FFFFFF"/>
            <w:tcMar>
              <w:top w:w="30" w:type="dxa"/>
              <w:left w:w="30" w:type="dxa"/>
              <w:bottom w:w="30" w:type="dxa"/>
              <w:right w:w="30" w:type="dxa"/>
            </w:tcMar>
            <w:vAlign w:val="center"/>
          </w:tcPr>
          <w:p w14:paraId="26679834" w14:textId="77777777" w:rsidR="00B513DD" w:rsidRDefault="00B513DD" w:rsidP="00B513DD">
            <w:pPr>
              <w:adjustRightInd w:val="0"/>
              <w:jc w:val="right"/>
              <w:rPr>
                <w:color w:val="000000"/>
                <w:sz w:val="18"/>
                <w:szCs w:val="18"/>
              </w:rPr>
            </w:pPr>
            <w:r>
              <w:rPr>
                <w:color w:val="000000"/>
                <w:sz w:val="18"/>
                <w:szCs w:val="18"/>
              </w:rPr>
              <w:t>.000</w:t>
            </w:r>
          </w:p>
        </w:tc>
      </w:tr>
      <w:tr w:rsidR="00CF0053" w14:paraId="13DD3138" w14:textId="77777777" w:rsidTr="00CF0053">
        <w:trPr>
          <w:cantSplit/>
          <w:trHeight w:val="149"/>
          <w:tblHeader/>
        </w:trPr>
        <w:tc>
          <w:tcPr>
            <w:tcW w:w="312" w:type="dxa"/>
            <w:vMerge/>
            <w:shd w:val="clear" w:color="auto" w:fill="FFFFFF"/>
            <w:tcMar>
              <w:top w:w="30" w:type="dxa"/>
              <w:left w:w="30" w:type="dxa"/>
              <w:bottom w:w="30" w:type="dxa"/>
              <w:right w:w="30" w:type="dxa"/>
            </w:tcMar>
          </w:tcPr>
          <w:p w14:paraId="06F46425" w14:textId="77777777" w:rsidR="00B513DD" w:rsidRDefault="00B513DD" w:rsidP="00B513DD">
            <w:pPr>
              <w:adjustRightInd w:val="0"/>
              <w:rPr>
                <w:color w:val="000000"/>
                <w:sz w:val="18"/>
                <w:szCs w:val="18"/>
              </w:rPr>
            </w:pPr>
          </w:p>
        </w:tc>
        <w:tc>
          <w:tcPr>
            <w:tcW w:w="1246" w:type="dxa"/>
            <w:tcBorders>
              <w:right w:val="nil"/>
            </w:tcBorders>
            <w:shd w:val="clear" w:color="auto" w:fill="FFFFFF"/>
            <w:tcMar>
              <w:top w:w="30" w:type="dxa"/>
              <w:left w:w="30" w:type="dxa"/>
              <w:bottom w:w="30" w:type="dxa"/>
              <w:right w:w="30" w:type="dxa"/>
            </w:tcMar>
          </w:tcPr>
          <w:p w14:paraId="68B28354" w14:textId="77777777" w:rsidR="00B513DD" w:rsidRDefault="00B513DD" w:rsidP="00B513DD">
            <w:pPr>
              <w:adjustRightInd w:val="0"/>
              <w:rPr>
                <w:color w:val="000000"/>
                <w:sz w:val="18"/>
                <w:szCs w:val="18"/>
                <w:lang w:val="en-US"/>
              </w:rPr>
            </w:pPr>
            <w:proofErr w:type="spellStart"/>
            <w:r>
              <w:rPr>
                <w:color w:val="000000"/>
                <w:sz w:val="18"/>
                <w:szCs w:val="18"/>
                <w:lang w:val="en-US"/>
              </w:rPr>
              <w:t>Lingkungan</w:t>
            </w:r>
            <w:proofErr w:type="spellEnd"/>
            <w:r>
              <w:rPr>
                <w:color w:val="000000"/>
                <w:sz w:val="18"/>
                <w:szCs w:val="18"/>
                <w:lang w:val="en-US"/>
              </w:rPr>
              <w:t xml:space="preserve"> </w:t>
            </w:r>
            <w:proofErr w:type="spellStart"/>
            <w:r>
              <w:rPr>
                <w:color w:val="000000"/>
                <w:sz w:val="18"/>
                <w:szCs w:val="18"/>
                <w:lang w:val="en-US"/>
              </w:rPr>
              <w:t>Keluarga</w:t>
            </w:r>
            <w:proofErr w:type="spellEnd"/>
          </w:p>
        </w:tc>
        <w:tc>
          <w:tcPr>
            <w:tcW w:w="567" w:type="dxa"/>
            <w:tcBorders>
              <w:left w:val="nil"/>
              <w:right w:val="nil"/>
            </w:tcBorders>
            <w:shd w:val="clear" w:color="auto" w:fill="FFFFFF"/>
            <w:tcMar>
              <w:top w:w="30" w:type="dxa"/>
              <w:left w:w="30" w:type="dxa"/>
              <w:bottom w:w="30" w:type="dxa"/>
              <w:right w:w="30" w:type="dxa"/>
            </w:tcMar>
            <w:vAlign w:val="center"/>
          </w:tcPr>
          <w:p w14:paraId="23652DF2" w14:textId="77777777" w:rsidR="00B513DD" w:rsidRDefault="00B513DD" w:rsidP="00B513DD">
            <w:pPr>
              <w:adjustRightInd w:val="0"/>
              <w:jc w:val="right"/>
              <w:rPr>
                <w:color w:val="000000"/>
                <w:sz w:val="18"/>
                <w:szCs w:val="18"/>
              </w:rPr>
            </w:pPr>
            <w:r>
              <w:rPr>
                <w:color w:val="000000"/>
                <w:sz w:val="18"/>
                <w:szCs w:val="18"/>
              </w:rPr>
              <w:t>.455</w:t>
            </w:r>
          </w:p>
        </w:tc>
        <w:tc>
          <w:tcPr>
            <w:tcW w:w="710" w:type="dxa"/>
            <w:tcBorders>
              <w:left w:val="nil"/>
              <w:right w:val="nil"/>
            </w:tcBorders>
            <w:shd w:val="clear" w:color="auto" w:fill="FFFFFF"/>
            <w:tcMar>
              <w:top w:w="30" w:type="dxa"/>
              <w:left w:w="30" w:type="dxa"/>
              <w:bottom w:w="30" w:type="dxa"/>
              <w:right w:w="30" w:type="dxa"/>
            </w:tcMar>
            <w:vAlign w:val="center"/>
          </w:tcPr>
          <w:p w14:paraId="7BA05D20" w14:textId="77777777" w:rsidR="00B513DD" w:rsidRDefault="00B513DD" w:rsidP="00B513DD">
            <w:pPr>
              <w:adjustRightInd w:val="0"/>
              <w:jc w:val="right"/>
              <w:rPr>
                <w:color w:val="000000"/>
                <w:sz w:val="18"/>
                <w:szCs w:val="18"/>
              </w:rPr>
            </w:pPr>
            <w:r>
              <w:rPr>
                <w:color w:val="000000"/>
                <w:sz w:val="18"/>
                <w:szCs w:val="18"/>
              </w:rPr>
              <w:t>.116</w:t>
            </w:r>
          </w:p>
        </w:tc>
        <w:tc>
          <w:tcPr>
            <w:tcW w:w="425" w:type="dxa"/>
            <w:gridSpan w:val="2"/>
            <w:tcBorders>
              <w:left w:val="nil"/>
              <w:right w:val="nil"/>
            </w:tcBorders>
            <w:shd w:val="clear" w:color="auto" w:fill="FFFFFF"/>
            <w:tcMar>
              <w:top w:w="30" w:type="dxa"/>
              <w:left w:w="30" w:type="dxa"/>
              <w:bottom w:w="30" w:type="dxa"/>
              <w:right w:w="30" w:type="dxa"/>
            </w:tcMar>
            <w:vAlign w:val="center"/>
          </w:tcPr>
          <w:p w14:paraId="52218804" w14:textId="77777777" w:rsidR="00B513DD" w:rsidRDefault="00B513DD" w:rsidP="00B513DD">
            <w:pPr>
              <w:adjustRightInd w:val="0"/>
              <w:jc w:val="right"/>
              <w:rPr>
                <w:color w:val="000000"/>
                <w:sz w:val="18"/>
                <w:szCs w:val="18"/>
              </w:rPr>
            </w:pPr>
            <w:r>
              <w:rPr>
                <w:color w:val="000000"/>
                <w:sz w:val="18"/>
                <w:szCs w:val="18"/>
              </w:rPr>
              <w:t>.269</w:t>
            </w:r>
          </w:p>
        </w:tc>
        <w:tc>
          <w:tcPr>
            <w:tcW w:w="709" w:type="dxa"/>
            <w:gridSpan w:val="2"/>
            <w:tcBorders>
              <w:left w:val="nil"/>
              <w:right w:val="nil"/>
            </w:tcBorders>
            <w:shd w:val="clear" w:color="auto" w:fill="FFFFFF"/>
            <w:tcMar>
              <w:top w:w="30" w:type="dxa"/>
              <w:left w:w="30" w:type="dxa"/>
              <w:bottom w:w="30" w:type="dxa"/>
              <w:right w:w="30" w:type="dxa"/>
            </w:tcMar>
            <w:vAlign w:val="center"/>
          </w:tcPr>
          <w:p w14:paraId="6B6BD0CD" w14:textId="77777777" w:rsidR="00B513DD" w:rsidRDefault="00B513DD" w:rsidP="00B513DD">
            <w:pPr>
              <w:adjustRightInd w:val="0"/>
              <w:jc w:val="right"/>
              <w:rPr>
                <w:color w:val="000000"/>
                <w:sz w:val="18"/>
                <w:szCs w:val="18"/>
              </w:rPr>
            </w:pPr>
            <w:r>
              <w:rPr>
                <w:color w:val="000000"/>
                <w:sz w:val="18"/>
                <w:szCs w:val="18"/>
              </w:rPr>
              <w:t>3.929</w:t>
            </w:r>
          </w:p>
        </w:tc>
        <w:tc>
          <w:tcPr>
            <w:tcW w:w="709" w:type="dxa"/>
            <w:tcBorders>
              <w:left w:val="nil"/>
            </w:tcBorders>
            <w:shd w:val="clear" w:color="auto" w:fill="FFFFFF"/>
            <w:tcMar>
              <w:top w:w="30" w:type="dxa"/>
              <w:left w:w="30" w:type="dxa"/>
              <w:bottom w:w="30" w:type="dxa"/>
              <w:right w:w="30" w:type="dxa"/>
            </w:tcMar>
            <w:vAlign w:val="center"/>
          </w:tcPr>
          <w:p w14:paraId="22363007" w14:textId="77777777" w:rsidR="00B513DD" w:rsidRDefault="00B513DD" w:rsidP="00B513DD">
            <w:pPr>
              <w:adjustRightInd w:val="0"/>
              <w:jc w:val="right"/>
              <w:rPr>
                <w:color w:val="000000"/>
                <w:sz w:val="18"/>
                <w:szCs w:val="18"/>
              </w:rPr>
            </w:pPr>
            <w:r>
              <w:rPr>
                <w:color w:val="000000"/>
                <w:sz w:val="18"/>
                <w:szCs w:val="18"/>
              </w:rPr>
              <w:t>.000</w:t>
            </w:r>
          </w:p>
        </w:tc>
      </w:tr>
      <w:tr w:rsidR="00CF0053" w14:paraId="5F358C55" w14:textId="77777777" w:rsidTr="00CF0053">
        <w:trPr>
          <w:cantSplit/>
          <w:trHeight w:val="149"/>
          <w:tblHeader/>
        </w:trPr>
        <w:tc>
          <w:tcPr>
            <w:tcW w:w="312" w:type="dxa"/>
            <w:vMerge/>
            <w:shd w:val="clear" w:color="auto" w:fill="FFFFFF"/>
            <w:tcMar>
              <w:top w:w="30" w:type="dxa"/>
              <w:left w:w="30" w:type="dxa"/>
              <w:bottom w:w="30" w:type="dxa"/>
              <w:right w:w="30" w:type="dxa"/>
            </w:tcMar>
          </w:tcPr>
          <w:p w14:paraId="27B5FF6C" w14:textId="77777777" w:rsidR="00B513DD" w:rsidRDefault="00B513DD" w:rsidP="00B513DD">
            <w:pPr>
              <w:adjustRightInd w:val="0"/>
              <w:rPr>
                <w:color w:val="000000"/>
                <w:sz w:val="18"/>
                <w:szCs w:val="18"/>
              </w:rPr>
            </w:pPr>
          </w:p>
        </w:tc>
        <w:tc>
          <w:tcPr>
            <w:tcW w:w="1246" w:type="dxa"/>
            <w:tcBorders>
              <w:right w:val="nil"/>
            </w:tcBorders>
            <w:shd w:val="clear" w:color="auto" w:fill="FFFFFF"/>
            <w:tcMar>
              <w:top w:w="30" w:type="dxa"/>
              <w:left w:w="30" w:type="dxa"/>
              <w:bottom w:w="30" w:type="dxa"/>
              <w:right w:w="30" w:type="dxa"/>
            </w:tcMar>
          </w:tcPr>
          <w:p w14:paraId="0C14900E" w14:textId="77777777" w:rsidR="00B513DD" w:rsidRDefault="00B513DD" w:rsidP="00B513DD">
            <w:pPr>
              <w:adjustRightInd w:val="0"/>
              <w:rPr>
                <w:color w:val="000000"/>
                <w:sz w:val="18"/>
                <w:szCs w:val="18"/>
                <w:lang w:val="en-US"/>
              </w:rPr>
            </w:pPr>
            <w:proofErr w:type="spellStart"/>
            <w:r>
              <w:rPr>
                <w:color w:val="000000"/>
                <w:sz w:val="18"/>
                <w:szCs w:val="18"/>
                <w:lang w:val="en-US"/>
              </w:rPr>
              <w:t>Motivasi</w:t>
            </w:r>
            <w:proofErr w:type="spellEnd"/>
            <w:r>
              <w:rPr>
                <w:color w:val="000000"/>
                <w:sz w:val="18"/>
                <w:szCs w:val="18"/>
                <w:lang w:val="en-US"/>
              </w:rPr>
              <w:t xml:space="preserve"> </w:t>
            </w:r>
            <w:proofErr w:type="spellStart"/>
            <w:r>
              <w:rPr>
                <w:color w:val="000000"/>
                <w:sz w:val="18"/>
                <w:szCs w:val="18"/>
                <w:lang w:val="en-US"/>
              </w:rPr>
              <w:t>Berprestas</w:t>
            </w:r>
            <w:proofErr w:type="spellEnd"/>
          </w:p>
        </w:tc>
        <w:tc>
          <w:tcPr>
            <w:tcW w:w="567" w:type="dxa"/>
            <w:tcBorders>
              <w:left w:val="nil"/>
              <w:right w:val="nil"/>
            </w:tcBorders>
            <w:shd w:val="clear" w:color="auto" w:fill="FFFFFF"/>
            <w:tcMar>
              <w:top w:w="30" w:type="dxa"/>
              <w:left w:w="30" w:type="dxa"/>
              <w:bottom w:w="30" w:type="dxa"/>
              <w:right w:w="30" w:type="dxa"/>
            </w:tcMar>
            <w:vAlign w:val="center"/>
          </w:tcPr>
          <w:p w14:paraId="0BE716F2" w14:textId="77777777" w:rsidR="00B513DD" w:rsidRDefault="00B513DD" w:rsidP="00B513DD">
            <w:pPr>
              <w:adjustRightInd w:val="0"/>
              <w:jc w:val="right"/>
              <w:rPr>
                <w:color w:val="000000"/>
                <w:sz w:val="18"/>
                <w:szCs w:val="18"/>
              </w:rPr>
            </w:pPr>
            <w:r>
              <w:rPr>
                <w:color w:val="000000"/>
                <w:sz w:val="18"/>
                <w:szCs w:val="18"/>
              </w:rPr>
              <w:t>.473</w:t>
            </w:r>
          </w:p>
        </w:tc>
        <w:tc>
          <w:tcPr>
            <w:tcW w:w="710" w:type="dxa"/>
            <w:tcBorders>
              <w:left w:val="nil"/>
              <w:right w:val="nil"/>
            </w:tcBorders>
            <w:shd w:val="clear" w:color="auto" w:fill="FFFFFF"/>
            <w:tcMar>
              <w:top w:w="30" w:type="dxa"/>
              <w:left w:w="30" w:type="dxa"/>
              <w:bottom w:w="30" w:type="dxa"/>
              <w:right w:w="30" w:type="dxa"/>
            </w:tcMar>
            <w:vAlign w:val="center"/>
          </w:tcPr>
          <w:p w14:paraId="3B67FBAF" w14:textId="77777777" w:rsidR="00B513DD" w:rsidRDefault="00B513DD" w:rsidP="00B513DD">
            <w:pPr>
              <w:adjustRightInd w:val="0"/>
              <w:jc w:val="right"/>
              <w:rPr>
                <w:color w:val="000000"/>
                <w:sz w:val="18"/>
                <w:szCs w:val="18"/>
              </w:rPr>
            </w:pPr>
            <w:r>
              <w:rPr>
                <w:color w:val="000000"/>
                <w:sz w:val="18"/>
                <w:szCs w:val="18"/>
              </w:rPr>
              <w:t>.124</w:t>
            </w:r>
          </w:p>
        </w:tc>
        <w:tc>
          <w:tcPr>
            <w:tcW w:w="425" w:type="dxa"/>
            <w:gridSpan w:val="2"/>
            <w:tcBorders>
              <w:left w:val="nil"/>
              <w:right w:val="nil"/>
            </w:tcBorders>
            <w:shd w:val="clear" w:color="auto" w:fill="FFFFFF"/>
            <w:tcMar>
              <w:top w:w="30" w:type="dxa"/>
              <w:left w:w="30" w:type="dxa"/>
              <w:bottom w:w="30" w:type="dxa"/>
              <w:right w:w="30" w:type="dxa"/>
            </w:tcMar>
            <w:vAlign w:val="center"/>
          </w:tcPr>
          <w:p w14:paraId="1F2F4424" w14:textId="77777777" w:rsidR="00B513DD" w:rsidRDefault="00B513DD" w:rsidP="00B513DD">
            <w:pPr>
              <w:adjustRightInd w:val="0"/>
              <w:jc w:val="right"/>
              <w:rPr>
                <w:color w:val="000000"/>
                <w:sz w:val="18"/>
                <w:szCs w:val="18"/>
              </w:rPr>
            </w:pPr>
            <w:r>
              <w:rPr>
                <w:color w:val="000000"/>
                <w:sz w:val="18"/>
                <w:szCs w:val="18"/>
              </w:rPr>
              <w:t>.291</w:t>
            </w:r>
          </w:p>
        </w:tc>
        <w:tc>
          <w:tcPr>
            <w:tcW w:w="709" w:type="dxa"/>
            <w:gridSpan w:val="2"/>
            <w:tcBorders>
              <w:left w:val="nil"/>
              <w:right w:val="nil"/>
            </w:tcBorders>
            <w:shd w:val="clear" w:color="auto" w:fill="FFFFFF"/>
            <w:tcMar>
              <w:top w:w="30" w:type="dxa"/>
              <w:left w:w="30" w:type="dxa"/>
              <w:bottom w:w="30" w:type="dxa"/>
              <w:right w:w="30" w:type="dxa"/>
            </w:tcMar>
            <w:vAlign w:val="center"/>
          </w:tcPr>
          <w:p w14:paraId="7355CB34" w14:textId="77777777" w:rsidR="00B513DD" w:rsidRDefault="00B513DD" w:rsidP="00B513DD">
            <w:pPr>
              <w:adjustRightInd w:val="0"/>
              <w:jc w:val="right"/>
              <w:rPr>
                <w:color w:val="000000"/>
                <w:sz w:val="18"/>
                <w:szCs w:val="18"/>
              </w:rPr>
            </w:pPr>
            <w:r>
              <w:rPr>
                <w:color w:val="000000"/>
                <w:sz w:val="18"/>
                <w:szCs w:val="18"/>
              </w:rPr>
              <w:t>3.815</w:t>
            </w:r>
          </w:p>
        </w:tc>
        <w:tc>
          <w:tcPr>
            <w:tcW w:w="709" w:type="dxa"/>
            <w:tcBorders>
              <w:left w:val="nil"/>
            </w:tcBorders>
            <w:shd w:val="clear" w:color="auto" w:fill="FFFFFF"/>
            <w:tcMar>
              <w:top w:w="30" w:type="dxa"/>
              <w:left w:w="30" w:type="dxa"/>
              <w:bottom w:w="30" w:type="dxa"/>
              <w:right w:w="30" w:type="dxa"/>
            </w:tcMar>
            <w:vAlign w:val="center"/>
          </w:tcPr>
          <w:p w14:paraId="3D617796" w14:textId="77777777" w:rsidR="00B513DD" w:rsidRDefault="00B513DD" w:rsidP="00B513DD">
            <w:pPr>
              <w:adjustRightInd w:val="0"/>
              <w:jc w:val="right"/>
              <w:rPr>
                <w:color w:val="000000"/>
                <w:sz w:val="18"/>
                <w:szCs w:val="18"/>
              </w:rPr>
            </w:pPr>
            <w:r>
              <w:rPr>
                <w:color w:val="000000"/>
                <w:sz w:val="18"/>
                <w:szCs w:val="18"/>
              </w:rPr>
              <w:t>.000</w:t>
            </w:r>
          </w:p>
        </w:tc>
      </w:tr>
      <w:tr w:rsidR="00B513DD" w14:paraId="7695F8AF" w14:textId="77777777" w:rsidTr="00CF0053">
        <w:trPr>
          <w:cantSplit/>
          <w:trHeight w:val="360"/>
        </w:trPr>
        <w:tc>
          <w:tcPr>
            <w:tcW w:w="3117" w:type="dxa"/>
            <w:gridSpan w:val="5"/>
            <w:tcBorders>
              <w:right w:val="nil"/>
            </w:tcBorders>
            <w:shd w:val="clear" w:color="auto" w:fill="FFFFFF"/>
            <w:tcMar>
              <w:top w:w="30" w:type="dxa"/>
              <w:left w:w="30" w:type="dxa"/>
              <w:bottom w:w="30" w:type="dxa"/>
              <w:right w:w="30" w:type="dxa"/>
            </w:tcMar>
          </w:tcPr>
          <w:p w14:paraId="245586BA" w14:textId="77777777" w:rsidR="00B513DD" w:rsidRDefault="00B513DD" w:rsidP="00B513DD">
            <w:pPr>
              <w:numPr>
                <w:ilvl w:val="0"/>
                <w:numId w:val="1"/>
              </w:numPr>
              <w:adjustRightInd w:val="0"/>
              <w:rPr>
                <w:color w:val="000000"/>
                <w:sz w:val="18"/>
                <w:szCs w:val="18"/>
                <w:lang w:val="en-US"/>
              </w:rPr>
            </w:pPr>
            <w:r>
              <w:rPr>
                <w:color w:val="000000"/>
                <w:sz w:val="18"/>
                <w:szCs w:val="18"/>
              </w:rPr>
              <w:t xml:space="preserve">Dependent Variable: </w:t>
            </w:r>
            <w:proofErr w:type="spellStart"/>
            <w:r>
              <w:rPr>
                <w:color w:val="000000"/>
                <w:sz w:val="18"/>
                <w:szCs w:val="18"/>
                <w:lang w:val="en-US"/>
              </w:rPr>
              <w:t>Minat</w:t>
            </w:r>
            <w:proofErr w:type="spellEnd"/>
            <w:r>
              <w:rPr>
                <w:color w:val="000000"/>
                <w:sz w:val="18"/>
                <w:szCs w:val="18"/>
                <w:lang w:val="en-US"/>
              </w:rPr>
              <w:t xml:space="preserve"> </w:t>
            </w:r>
            <w:proofErr w:type="spellStart"/>
            <w:r>
              <w:rPr>
                <w:color w:val="000000"/>
                <w:sz w:val="18"/>
                <w:szCs w:val="18"/>
                <w:lang w:val="en-US"/>
              </w:rPr>
              <w:t>Berwirausaha</w:t>
            </w:r>
            <w:proofErr w:type="spellEnd"/>
          </w:p>
          <w:p w14:paraId="001E4BFD" w14:textId="77777777" w:rsidR="00B513DD" w:rsidRDefault="00B513DD" w:rsidP="00B513DD">
            <w:pPr>
              <w:adjustRightInd w:val="0"/>
              <w:rPr>
                <w:color w:val="000000"/>
                <w:sz w:val="18"/>
                <w:szCs w:val="18"/>
              </w:rPr>
            </w:pPr>
          </w:p>
        </w:tc>
        <w:tc>
          <w:tcPr>
            <w:tcW w:w="425" w:type="dxa"/>
            <w:gridSpan w:val="2"/>
            <w:tcBorders>
              <w:left w:val="nil"/>
              <w:right w:val="nil"/>
            </w:tcBorders>
            <w:shd w:val="clear" w:color="auto" w:fill="FFFFFF"/>
            <w:tcMar>
              <w:top w:w="30" w:type="dxa"/>
              <w:left w:w="30" w:type="dxa"/>
              <w:bottom w:w="30" w:type="dxa"/>
              <w:right w:w="30" w:type="dxa"/>
            </w:tcMar>
          </w:tcPr>
          <w:p w14:paraId="2555E827" w14:textId="77777777" w:rsidR="00B513DD" w:rsidRDefault="00B513DD" w:rsidP="00B513DD">
            <w:pPr>
              <w:adjustRightInd w:val="0"/>
              <w:rPr>
                <w:sz w:val="24"/>
                <w:szCs w:val="24"/>
              </w:rPr>
            </w:pPr>
          </w:p>
        </w:tc>
        <w:tc>
          <w:tcPr>
            <w:tcW w:w="425" w:type="dxa"/>
            <w:tcBorders>
              <w:left w:val="nil"/>
              <w:right w:val="nil"/>
            </w:tcBorders>
            <w:shd w:val="clear" w:color="auto" w:fill="FFFFFF"/>
            <w:tcMar>
              <w:top w:w="30" w:type="dxa"/>
              <w:left w:w="30" w:type="dxa"/>
              <w:bottom w:w="30" w:type="dxa"/>
              <w:right w:w="30" w:type="dxa"/>
            </w:tcMar>
          </w:tcPr>
          <w:p w14:paraId="6BB7DF55" w14:textId="77777777" w:rsidR="00B513DD" w:rsidRDefault="00B513DD" w:rsidP="00B513DD">
            <w:pPr>
              <w:adjustRightInd w:val="0"/>
              <w:rPr>
                <w:sz w:val="24"/>
                <w:szCs w:val="24"/>
              </w:rPr>
            </w:pPr>
          </w:p>
        </w:tc>
        <w:tc>
          <w:tcPr>
            <w:tcW w:w="711" w:type="dxa"/>
            <w:tcBorders>
              <w:left w:val="nil"/>
            </w:tcBorders>
            <w:shd w:val="clear" w:color="auto" w:fill="FFFFFF"/>
            <w:tcMar>
              <w:top w:w="30" w:type="dxa"/>
              <w:left w:w="30" w:type="dxa"/>
              <w:bottom w:w="30" w:type="dxa"/>
              <w:right w:w="30" w:type="dxa"/>
            </w:tcMar>
          </w:tcPr>
          <w:p w14:paraId="07FFACD4" w14:textId="77777777" w:rsidR="00B513DD" w:rsidRDefault="00B513DD" w:rsidP="00B513DD">
            <w:pPr>
              <w:adjustRightInd w:val="0"/>
              <w:rPr>
                <w:sz w:val="24"/>
                <w:szCs w:val="24"/>
              </w:rPr>
            </w:pPr>
          </w:p>
        </w:tc>
      </w:tr>
    </w:tbl>
    <w:p w14:paraId="00B4B96F" w14:textId="77777777" w:rsidR="000F711A" w:rsidRDefault="000F711A">
      <w:pPr>
        <w:widowControl/>
        <w:ind w:left="882" w:hangingChars="366" w:hanging="882"/>
        <w:rPr>
          <w:rFonts w:eastAsia="TimesNewRomanPS-BoldMT"/>
          <w:b/>
          <w:bCs/>
          <w:color w:val="000000"/>
          <w:sz w:val="24"/>
          <w:szCs w:val="24"/>
          <w:lang w:val="en-US" w:eastAsia="zh-CN" w:bidi="ar"/>
        </w:rPr>
      </w:pPr>
    </w:p>
    <w:p w14:paraId="5280F9E9" w14:textId="4DC679C7" w:rsidR="000F711A" w:rsidRDefault="00E81FA6">
      <w:pPr>
        <w:spacing w:line="360" w:lineRule="auto"/>
        <w:ind w:firstLine="720"/>
        <w:jc w:val="both"/>
        <w:rPr>
          <w:sz w:val="24"/>
          <w:szCs w:val="24"/>
        </w:rPr>
      </w:pPr>
      <w:r w:rsidRPr="00E81FA6">
        <w:rPr>
          <w:sz w:val="24"/>
          <w:szCs w:val="24"/>
          <w:lang w:val="en-US"/>
        </w:rPr>
        <w:t>Based on the table above, it can be formulated multiple linear regression equation model as follows</w:t>
      </w:r>
      <w:r w:rsidR="00F25575">
        <w:rPr>
          <w:sz w:val="24"/>
          <w:szCs w:val="24"/>
        </w:rPr>
        <w:t>:</w:t>
      </w:r>
    </w:p>
    <w:p w14:paraId="39003EEB" w14:textId="47D12CFF" w:rsidR="000F711A" w:rsidRPr="003C5727" w:rsidRDefault="00F25575">
      <w:pPr>
        <w:widowControl/>
        <w:jc w:val="both"/>
        <w:rPr>
          <w:vertAlign w:val="subscript"/>
          <w:lang w:val="en-US"/>
        </w:rPr>
      </w:pPr>
      <w:r w:rsidRPr="003C5727">
        <w:rPr>
          <w:rFonts w:eastAsia="SimSun"/>
          <w:color w:val="000000"/>
          <w:sz w:val="20"/>
          <w:szCs w:val="20"/>
          <w:lang w:val="en-US" w:eastAsia="zh-CN" w:bidi="ar"/>
        </w:rPr>
        <w:t xml:space="preserve"> </w:t>
      </w:r>
      <w:r w:rsidRPr="003C5727">
        <w:rPr>
          <w:rFonts w:eastAsia="SimSun"/>
          <w:color w:val="000000"/>
          <w:lang w:val="en-US" w:eastAsia="zh-CN" w:bidi="ar"/>
        </w:rPr>
        <w:t>Ŷ = -15</w:t>
      </w:r>
      <w:r w:rsidR="003C5727" w:rsidRPr="003C5727">
        <w:rPr>
          <w:rFonts w:eastAsia="SimSun"/>
          <w:color w:val="000000"/>
          <w:lang w:val="en-US" w:eastAsia="zh-CN" w:bidi="ar"/>
        </w:rPr>
        <w:t>.</w:t>
      </w:r>
      <w:r w:rsidRPr="003C5727">
        <w:rPr>
          <w:rFonts w:eastAsia="SimSun"/>
          <w:color w:val="000000"/>
          <w:lang w:val="en-US" w:eastAsia="zh-CN" w:bidi="ar"/>
        </w:rPr>
        <w:t>689 + 0</w:t>
      </w:r>
      <w:r w:rsidR="003C5727" w:rsidRPr="003C5727">
        <w:rPr>
          <w:rFonts w:eastAsia="SimSun"/>
          <w:color w:val="000000"/>
          <w:lang w:val="en-US" w:eastAsia="zh-CN" w:bidi="ar"/>
        </w:rPr>
        <w:t>.</w:t>
      </w:r>
      <w:r w:rsidRPr="003C5727">
        <w:rPr>
          <w:rFonts w:eastAsia="SimSun"/>
          <w:color w:val="000000"/>
          <w:lang w:val="en-US" w:eastAsia="zh-CN" w:bidi="ar"/>
        </w:rPr>
        <w:t>92X1 + 0</w:t>
      </w:r>
      <w:r w:rsidR="003C5727" w:rsidRPr="003C5727">
        <w:rPr>
          <w:rFonts w:eastAsia="SimSun"/>
          <w:color w:val="000000"/>
          <w:lang w:val="en-US" w:eastAsia="zh-CN" w:bidi="ar"/>
        </w:rPr>
        <w:t>.</w:t>
      </w:r>
      <w:r w:rsidRPr="003C5727">
        <w:rPr>
          <w:rFonts w:eastAsia="SimSun"/>
          <w:color w:val="000000"/>
          <w:lang w:val="en-US" w:eastAsia="zh-CN" w:bidi="ar"/>
        </w:rPr>
        <w:t>208 X</w:t>
      </w:r>
      <w:proofErr w:type="gramStart"/>
      <w:r w:rsidRPr="003C5727">
        <w:rPr>
          <w:rFonts w:eastAsia="SimSun"/>
          <w:color w:val="000000"/>
          <w:lang w:val="en-US" w:eastAsia="zh-CN" w:bidi="ar"/>
        </w:rPr>
        <w:t>2  +</w:t>
      </w:r>
      <w:proofErr w:type="gramEnd"/>
      <w:r w:rsidRPr="003C5727">
        <w:rPr>
          <w:rFonts w:eastAsia="SimSun"/>
          <w:color w:val="000000"/>
          <w:lang w:val="en-US" w:eastAsia="zh-CN" w:bidi="ar"/>
        </w:rPr>
        <w:t xml:space="preserve"> 0</w:t>
      </w:r>
      <w:r w:rsidR="003C5727" w:rsidRPr="003C5727">
        <w:rPr>
          <w:rFonts w:eastAsia="SimSun"/>
          <w:color w:val="000000"/>
          <w:lang w:val="en-US" w:eastAsia="zh-CN" w:bidi="ar"/>
        </w:rPr>
        <w:t>.</w:t>
      </w:r>
      <w:r w:rsidRPr="003C5727">
        <w:rPr>
          <w:rFonts w:eastAsia="SimSun"/>
          <w:color w:val="000000"/>
          <w:lang w:val="en-US" w:eastAsia="zh-CN" w:bidi="ar"/>
        </w:rPr>
        <w:t>455 X3 + 0</w:t>
      </w:r>
      <w:r w:rsidR="003C5727" w:rsidRPr="003C5727">
        <w:rPr>
          <w:rFonts w:eastAsia="SimSun"/>
          <w:color w:val="000000"/>
          <w:lang w:val="en-US" w:eastAsia="zh-CN" w:bidi="ar"/>
        </w:rPr>
        <w:t>.</w:t>
      </w:r>
      <w:r w:rsidRPr="003C5727">
        <w:rPr>
          <w:rFonts w:eastAsia="SimSun"/>
          <w:color w:val="000000"/>
          <w:lang w:val="en-US" w:eastAsia="zh-CN" w:bidi="ar"/>
        </w:rPr>
        <w:t>473 X4</w:t>
      </w:r>
    </w:p>
    <w:p w14:paraId="597A824E" w14:textId="77777777" w:rsidR="000F711A" w:rsidRDefault="000F711A">
      <w:pPr>
        <w:spacing w:line="360" w:lineRule="auto"/>
        <w:ind w:firstLine="720"/>
        <w:jc w:val="both"/>
        <w:rPr>
          <w:sz w:val="24"/>
          <w:szCs w:val="24"/>
        </w:rPr>
      </w:pPr>
    </w:p>
    <w:p w14:paraId="2BC8AF2A" w14:textId="385E26B2" w:rsidR="00927A55" w:rsidRPr="00927A55" w:rsidRDefault="00927A55" w:rsidP="00927A55">
      <w:pPr>
        <w:spacing w:line="360" w:lineRule="auto"/>
        <w:jc w:val="both"/>
        <w:rPr>
          <w:sz w:val="24"/>
          <w:szCs w:val="24"/>
        </w:rPr>
      </w:pPr>
      <w:r w:rsidRPr="00927A55">
        <w:rPr>
          <w:sz w:val="24"/>
          <w:szCs w:val="24"/>
        </w:rPr>
        <w:t xml:space="preserve">From the multiple linear regression equation </w:t>
      </w:r>
      <w:r w:rsidR="00650040">
        <w:rPr>
          <w:sz w:val="24"/>
          <w:szCs w:val="24"/>
          <w:lang w:val="en-US"/>
        </w:rPr>
        <w:t>models</w:t>
      </w:r>
      <w:r w:rsidRPr="00927A55">
        <w:rPr>
          <w:sz w:val="24"/>
          <w:szCs w:val="24"/>
        </w:rPr>
        <w:t xml:space="preserve"> above, it can be seen that:</w:t>
      </w:r>
    </w:p>
    <w:p w14:paraId="4CF4B83F" w14:textId="0517B567" w:rsidR="00927A55" w:rsidRPr="00927A55" w:rsidRDefault="00927A55" w:rsidP="00927A55">
      <w:pPr>
        <w:spacing w:line="360" w:lineRule="auto"/>
        <w:jc w:val="both"/>
        <w:rPr>
          <w:sz w:val="24"/>
          <w:szCs w:val="24"/>
        </w:rPr>
      </w:pPr>
      <w:r w:rsidRPr="00927A55">
        <w:rPr>
          <w:sz w:val="24"/>
          <w:szCs w:val="24"/>
        </w:rPr>
        <w:t xml:space="preserve">1). The constant value is -15.689, meaning that without the influence of the independent variable, the value of the dependent variable is </w:t>
      </w:r>
      <w:r w:rsidRPr="00927A55">
        <w:rPr>
          <w:sz w:val="24"/>
          <w:szCs w:val="24"/>
        </w:rPr>
        <w:lastRenderedPageBreak/>
        <w:t>only -15.689 units. This means that if the independent variable is zero (Entrepreneurial Education, Utilization of e-commerce, Family Environment</w:t>
      </w:r>
      <w:r w:rsidR="00650040">
        <w:rPr>
          <w:sz w:val="24"/>
          <w:szCs w:val="24"/>
          <w:lang w:val="en-US"/>
        </w:rPr>
        <w:t>,</w:t>
      </w:r>
      <w:r w:rsidRPr="00927A55">
        <w:rPr>
          <w:sz w:val="24"/>
          <w:szCs w:val="24"/>
        </w:rPr>
        <w:t xml:space="preserve"> and Achievement Motivation), then the value of the Entrepreneurial Interest variable is only -15</w:t>
      </w:r>
      <w:r w:rsidR="003C5727">
        <w:rPr>
          <w:sz w:val="24"/>
          <w:szCs w:val="24"/>
          <w:lang w:val="en-US"/>
        </w:rPr>
        <w:t>.</w:t>
      </w:r>
      <w:r w:rsidRPr="00927A55">
        <w:rPr>
          <w:sz w:val="24"/>
          <w:szCs w:val="24"/>
        </w:rPr>
        <w:t>689.</w:t>
      </w:r>
    </w:p>
    <w:p w14:paraId="634D287E" w14:textId="4EB640AB" w:rsidR="00927A55" w:rsidRPr="00927A55" w:rsidRDefault="00927A55" w:rsidP="00927A55">
      <w:pPr>
        <w:spacing w:line="360" w:lineRule="auto"/>
        <w:jc w:val="both"/>
        <w:rPr>
          <w:sz w:val="24"/>
          <w:szCs w:val="24"/>
        </w:rPr>
      </w:pPr>
      <w:r w:rsidRPr="00927A55">
        <w:rPr>
          <w:sz w:val="24"/>
          <w:szCs w:val="24"/>
        </w:rPr>
        <w:t>2). The regression coefficient value of the Entrepreneurial Knowledge variable (X1) is 0.592</w:t>
      </w:r>
      <w:r w:rsidR="00650040">
        <w:rPr>
          <w:sz w:val="24"/>
          <w:szCs w:val="24"/>
          <w:lang w:val="en-US"/>
        </w:rPr>
        <w:t>,</w:t>
      </w:r>
      <w:r w:rsidRPr="00927A55">
        <w:rPr>
          <w:sz w:val="24"/>
          <w:szCs w:val="24"/>
        </w:rPr>
        <w:t xml:space="preserve"> which is positive. This means that there is a positive influence of Entrepreneurship Education on the decision of Interest in Entrepreneurship</w:t>
      </w:r>
      <w:r w:rsidR="00650040">
        <w:rPr>
          <w:sz w:val="24"/>
          <w:szCs w:val="24"/>
          <w:lang w:val="en-US"/>
        </w:rPr>
        <w:t>; if</w:t>
      </w:r>
      <w:r w:rsidRPr="00927A55">
        <w:rPr>
          <w:sz w:val="24"/>
          <w:szCs w:val="24"/>
        </w:rPr>
        <w:t xml:space="preserve"> the value of the Entrepreneurial Education variable increases by one unit, Interest in Entrepreneurship will increase by 0.592 per unit with the assumption that other variables do not change.</w:t>
      </w:r>
    </w:p>
    <w:p w14:paraId="22176149" w14:textId="2879D975" w:rsidR="00927A55" w:rsidRPr="00927A55" w:rsidRDefault="00927A55" w:rsidP="00927A55">
      <w:pPr>
        <w:spacing w:line="360" w:lineRule="auto"/>
        <w:jc w:val="both"/>
        <w:rPr>
          <w:sz w:val="24"/>
          <w:szCs w:val="24"/>
        </w:rPr>
      </w:pPr>
      <w:r w:rsidRPr="00927A55">
        <w:rPr>
          <w:sz w:val="24"/>
          <w:szCs w:val="24"/>
        </w:rPr>
        <w:t>3). The regression coefficient value of the E-commerce Utilization variable (X2) is 0.208</w:t>
      </w:r>
      <w:r w:rsidR="00650040">
        <w:rPr>
          <w:sz w:val="24"/>
          <w:szCs w:val="24"/>
          <w:lang w:val="en-US"/>
        </w:rPr>
        <w:t>,</w:t>
      </w:r>
      <w:r w:rsidRPr="00927A55">
        <w:rPr>
          <w:sz w:val="24"/>
          <w:szCs w:val="24"/>
        </w:rPr>
        <w:t xml:space="preserve"> which is positive. This means that there is a positive effect of E-commerce Utilization on Entrepreneurial Interest</w:t>
      </w:r>
      <w:r w:rsidR="00650040">
        <w:rPr>
          <w:sz w:val="24"/>
          <w:szCs w:val="24"/>
          <w:lang w:val="en-US"/>
        </w:rPr>
        <w:t>; if</w:t>
      </w:r>
      <w:r w:rsidRPr="00927A55">
        <w:rPr>
          <w:sz w:val="24"/>
          <w:szCs w:val="24"/>
        </w:rPr>
        <w:t xml:space="preserve"> the value of the E-commerce Utilization variable increases by one unit, Entrepreneurial Interest will increase by 0.208 per unit</w:t>
      </w:r>
      <w:r w:rsidR="00650040">
        <w:rPr>
          <w:sz w:val="24"/>
          <w:szCs w:val="24"/>
          <w:lang w:val="en-US"/>
        </w:rPr>
        <w:t>,</w:t>
      </w:r>
      <w:r w:rsidRPr="00927A55">
        <w:rPr>
          <w:sz w:val="24"/>
          <w:szCs w:val="24"/>
        </w:rPr>
        <w:t xml:space="preserve"> assuming other variables do not change.</w:t>
      </w:r>
    </w:p>
    <w:p w14:paraId="75FBFC7E" w14:textId="5A88F584" w:rsidR="00927A55" w:rsidRPr="00927A55" w:rsidRDefault="00927A55" w:rsidP="00927A55">
      <w:pPr>
        <w:spacing w:line="360" w:lineRule="auto"/>
        <w:jc w:val="both"/>
        <w:rPr>
          <w:sz w:val="24"/>
          <w:szCs w:val="24"/>
        </w:rPr>
      </w:pPr>
      <w:r w:rsidRPr="00927A55">
        <w:rPr>
          <w:sz w:val="24"/>
          <w:szCs w:val="24"/>
        </w:rPr>
        <w:t>4). The regression coefficient value of the Family Environment variable (X3) is 0.455</w:t>
      </w:r>
      <w:r w:rsidR="00650040">
        <w:rPr>
          <w:sz w:val="24"/>
          <w:szCs w:val="24"/>
          <w:lang w:val="en-US"/>
        </w:rPr>
        <w:t>,</w:t>
      </w:r>
      <w:r w:rsidRPr="00927A55">
        <w:rPr>
          <w:sz w:val="24"/>
          <w:szCs w:val="24"/>
        </w:rPr>
        <w:t xml:space="preserve"> which is positive. This means that there is a positive influence of </w:t>
      </w:r>
      <w:r w:rsidR="00650040">
        <w:rPr>
          <w:sz w:val="24"/>
          <w:szCs w:val="24"/>
          <w:lang w:val="en-US"/>
        </w:rPr>
        <w:t xml:space="preserve">the </w:t>
      </w:r>
      <w:r w:rsidRPr="00927A55">
        <w:rPr>
          <w:sz w:val="24"/>
          <w:szCs w:val="24"/>
        </w:rPr>
        <w:t>Family Environment on Interest in Entrepreneurship</w:t>
      </w:r>
      <w:r w:rsidR="00650040">
        <w:rPr>
          <w:sz w:val="24"/>
          <w:szCs w:val="24"/>
          <w:lang w:val="en-US"/>
        </w:rPr>
        <w:t>; if</w:t>
      </w:r>
      <w:r w:rsidRPr="00927A55">
        <w:rPr>
          <w:sz w:val="24"/>
          <w:szCs w:val="24"/>
        </w:rPr>
        <w:t xml:space="preserve"> the value of the Family Environment variable increases by one unit, Interest in Entrepreneurship will increase by 0.455 per unit</w:t>
      </w:r>
      <w:r w:rsidR="00650040">
        <w:rPr>
          <w:sz w:val="24"/>
          <w:szCs w:val="24"/>
          <w:lang w:val="en-US"/>
        </w:rPr>
        <w:t>,</w:t>
      </w:r>
      <w:r w:rsidRPr="00927A55">
        <w:rPr>
          <w:sz w:val="24"/>
          <w:szCs w:val="24"/>
        </w:rPr>
        <w:t xml:space="preserve"> assuming other variables do not change.</w:t>
      </w:r>
    </w:p>
    <w:p w14:paraId="4944BCC7" w14:textId="4C0DC046" w:rsidR="000F711A" w:rsidRPr="00650040" w:rsidRDefault="00927A55" w:rsidP="00927A55">
      <w:pPr>
        <w:spacing w:line="360" w:lineRule="auto"/>
        <w:jc w:val="both"/>
        <w:rPr>
          <w:bCs/>
          <w:sz w:val="24"/>
          <w:szCs w:val="24"/>
          <w:lang w:val="en-US" w:eastAsia="id-ID"/>
        </w:rPr>
      </w:pPr>
      <w:r w:rsidRPr="00927A55">
        <w:rPr>
          <w:sz w:val="24"/>
          <w:szCs w:val="24"/>
        </w:rPr>
        <w:t xml:space="preserve">5). The regression coefficient value of the </w:t>
      </w:r>
      <w:r w:rsidRPr="00927A55">
        <w:rPr>
          <w:sz w:val="24"/>
          <w:szCs w:val="24"/>
        </w:rPr>
        <w:t>Achievement Motivation variable (X4) is 0.473</w:t>
      </w:r>
      <w:r w:rsidR="00650040">
        <w:rPr>
          <w:sz w:val="24"/>
          <w:szCs w:val="24"/>
          <w:lang w:val="en-US"/>
        </w:rPr>
        <w:t>,</w:t>
      </w:r>
      <w:r w:rsidRPr="00927A55">
        <w:rPr>
          <w:sz w:val="24"/>
          <w:szCs w:val="24"/>
        </w:rPr>
        <w:t xml:space="preserve"> positive. This means that there is a positive influence of Achievement Motivation on Entrepreneurial Interest</w:t>
      </w:r>
      <w:r w:rsidR="00650040">
        <w:rPr>
          <w:sz w:val="24"/>
          <w:szCs w:val="24"/>
          <w:lang w:val="en-US"/>
        </w:rPr>
        <w:t>; if</w:t>
      </w:r>
      <w:r w:rsidRPr="00927A55">
        <w:rPr>
          <w:sz w:val="24"/>
          <w:szCs w:val="24"/>
        </w:rPr>
        <w:t xml:space="preserve"> the value of the Achievement Motivation variable increases by one unit, Entrepreneurial Interest will increase by 0.473 per unit</w:t>
      </w:r>
      <w:r w:rsidR="00650040">
        <w:rPr>
          <w:sz w:val="24"/>
          <w:szCs w:val="24"/>
          <w:lang w:val="en-US"/>
        </w:rPr>
        <w:t>.</w:t>
      </w:r>
    </w:p>
    <w:p w14:paraId="3240FBDE" w14:textId="4AEA06ED" w:rsidR="000F711A" w:rsidRDefault="00927A55">
      <w:pPr>
        <w:widowControl/>
        <w:spacing w:line="360" w:lineRule="auto"/>
        <w:ind w:left="882" w:hangingChars="366" w:hanging="882"/>
        <w:rPr>
          <w:rFonts w:eastAsia="TimesNewRomanPS-BoldMT"/>
          <w:b/>
          <w:bCs/>
          <w:color w:val="000000"/>
          <w:sz w:val="24"/>
          <w:szCs w:val="24"/>
          <w:lang w:val="en-US" w:eastAsia="zh-CN" w:bidi="ar"/>
        </w:rPr>
      </w:pPr>
      <w:r w:rsidRPr="00927A55">
        <w:rPr>
          <w:rFonts w:eastAsia="TimesNewRomanPS-BoldMT"/>
          <w:b/>
          <w:bCs/>
          <w:color w:val="000000"/>
          <w:sz w:val="24"/>
          <w:szCs w:val="24"/>
          <w:lang w:val="en-US" w:eastAsia="zh-CN" w:bidi="ar"/>
        </w:rPr>
        <w:t>Partial significance test (</w:t>
      </w:r>
      <w:r w:rsidR="00650040">
        <w:rPr>
          <w:rFonts w:eastAsia="TimesNewRomanPS-BoldMT"/>
          <w:b/>
          <w:bCs/>
          <w:color w:val="000000"/>
          <w:sz w:val="24"/>
          <w:szCs w:val="24"/>
          <w:lang w:val="en-US" w:eastAsia="zh-CN" w:bidi="ar"/>
        </w:rPr>
        <w:t>t-test</w:t>
      </w:r>
      <w:r w:rsidRPr="00927A55">
        <w:rPr>
          <w:rFonts w:eastAsia="TimesNewRomanPS-BoldMT"/>
          <w:b/>
          <w:bCs/>
          <w:color w:val="000000"/>
          <w:sz w:val="24"/>
          <w:szCs w:val="24"/>
          <w:lang w:val="en-US" w:eastAsia="zh-CN" w:bidi="ar"/>
        </w:rPr>
        <w:t>)</w:t>
      </w:r>
    </w:p>
    <w:p w14:paraId="50B7F5F4" w14:textId="01181477" w:rsidR="00927A55" w:rsidRPr="00927A55" w:rsidRDefault="00927A55" w:rsidP="00927A55">
      <w:pPr>
        <w:widowControl/>
        <w:spacing w:line="360" w:lineRule="auto"/>
        <w:ind w:firstLine="720"/>
        <w:jc w:val="both"/>
        <w:rPr>
          <w:rFonts w:eastAsia="SimSun"/>
          <w:color w:val="000000"/>
          <w:sz w:val="24"/>
          <w:szCs w:val="24"/>
          <w:lang w:val="en-US" w:eastAsia="zh-CN" w:bidi="ar"/>
        </w:rPr>
      </w:pPr>
      <w:r w:rsidRPr="00927A55">
        <w:rPr>
          <w:rFonts w:eastAsia="SimSun"/>
          <w:color w:val="000000"/>
          <w:sz w:val="24"/>
          <w:szCs w:val="24"/>
          <w:lang w:val="en-US" w:eastAsia="zh-CN" w:bidi="ar"/>
        </w:rPr>
        <w:t xml:space="preserve">The t-test is a test of the significance of the individual parameters. The statistical value of t shows how far the influence of the independent variable </w:t>
      </w:r>
      <w:r w:rsidR="00650040">
        <w:rPr>
          <w:rFonts w:eastAsia="SimSun"/>
          <w:color w:val="000000"/>
          <w:sz w:val="24"/>
          <w:szCs w:val="24"/>
          <w:lang w:val="en-US" w:eastAsia="zh-CN" w:bidi="ar"/>
        </w:rPr>
        <w:t xml:space="preserve">is </w:t>
      </w:r>
      <w:r w:rsidRPr="00927A55">
        <w:rPr>
          <w:rFonts w:eastAsia="SimSun"/>
          <w:color w:val="000000"/>
          <w:sz w:val="24"/>
          <w:szCs w:val="24"/>
          <w:lang w:val="en-US" w:eastAsia="zh-CN" w:bidi="ar"/>
        </w:rPr>
        <w:t>individually on the dependent variable (</w:t>
      </w:r>
      <w:proofErr w:type="spellStart"/>
      <w:r w:rsidRPr="00927A55">
        <w:rPr>
          <w:rFonts w:eastAsia="SimSun"/>
          <w:color w:val="000000"/>
          <w:sz w:val="24"/>
          <w:szCs w:val="24"/>
          <w:lang w:val="en-US" w:eastAsia="zh-CN" w:bidi="ar"/>
        </w:rPr>
        <w:t>Purwanto</w:t>
      </w:r>
      <w:proofErr w:type="spellEnd"/>
      <w:r w:rsidRPr="00927A55">
        <w:rPr>
          <w:rFonts w:eastAsia="SimSun"/>
          <w:color w:val="000000"/>
          <w:sz w:val="24"/>
          <w:szCs w:val="24"/>
          <w:lang w:val="en-US" w:eastAsia="zh-CN" w:bidi="ar"/>
        </w:rPr>
        <w:t xml:space="preserve"> &amp; </w:t>
      </w:r>
      <w:proofErr w:type="spellStart"/>
      <w:r w:rsidRPr="00927A55">
        <w:rPr>
          <w:rFonts w:eastAsia="SimSun"/>
          <w:color w:val="000000"/>
          <w:sz w:val="24"/>
          <w:szCs w:val="24"/>
          <w:lang w:val="en-US" w:eastAsia="zh-CN" w:bidi="ar"/>
        </w:rPr>
        <w:t>Sulistyastuti</w:t>
      </w:r>
      <w:proofErr w:type="spellEnd"/>
      <w:r w:rsidRPr="00927A55">
        <w:rPr>
          <w:rFonts w:eastAsia="SimSun"/>
          <w:color w:val="000000"/>
          <w:sz w:val="24"/>
          <w:szCs w:val="24"/>
          <w:lang w:val="en-US" w:eastAsia="zh-CN" w:bidi="ar"/>
        </w:rPr>
        <w:t>, 2018). This test can be done with criteria</w:t>
      </w:r>
      <w:r w:rsidR="00650040">
        <w:rPr>
          <w:rFonts w:eastAsia="SimSun"/>
          <w:color w:val="000000"/>
          <w:sz w:val="24"/>
          <w:szCs w:val="24"/>
          <w:lang w:val="en-US" w:eastAsia="zh-CN" w:bidi="ar"/>
        </w:rPr>
        <w:t>. If</w:t>
      </w:r>
      <w:r w:rsidRPr="00927A55">
        <w:rPr>
          <w:rFonts w:eastAsia="SimSun"/>
          <w:color w:val="000000"/>
          <w:sz w:val="24"/>
          <w:szCs w:val="24"/>
          <w:lang w:val="en-US" w:eastAsia="zh-CN" w:bidi="ar"/>
        </w:rPr>
        <w:t xml:space="preserve"> the value of t arithmetic &gt; t table or significant number &lt; 0.05, the independent variable has a significant effect on the dependent variable. From the data in table 1, the t value for the Entrepreneurial Knowledge variable is 5.766, with </w:t>
      </w:r>
      <w:r w:rsidR="00650040">
        <w:rPr>
          <w:rFonts w:eastAsia="SimSun"/>
          <w:color w:val="000000"/>
          <w:sz w:val="24"/>
          <w:szCs w:val="24"/>
          <w:lang w:val="en-US" w:eastAsia="zh-CN" w:bidi="ar"/>
        </w:rPr>
        <w:t>a</w:t>
      </w:r>
      <w:r w:rsidRPr="00927A55">
        <w:rPr>
          <w:rFonts w:eastAsia="SimSun"/>
          <w:color w:val="000000"/>
          <w:sz w:val="24"/>
          <w:szCs w:val="24"/>
          <w:lang w:val="en-US" w:eastAsia="zh-CN" w:bidi="ar"/>
        </w:rPr>
        <w:t xml:space="preserve"> table of 1.66, so that t count &gt; t table, which means that entrepreneurial knowledge has a positive and significant effect on student entrepreneurship interest.</w:t>
      </w:r>
    </w:p>
    <w:p w14:paraId="3C637598" w14:textId="2DD8009B" w:rsidR="00927A55" w:rsidRPr="00927A55" w:rsidRDefault="00927A55" w:rsidP="00927A55">
      <w:pPr>
        <w:widowControl/>
        <w:spacing w:line="360" w:lineRule="auto"/>
        <w:ind w:firstLine="720"/>
        <w:jc w:val="both"/>
        <w:rPr>
          <w:rFonts w:eastAsia="SimSun"/>
          <w:color w:val="000000"/>
          <w:sz w:val="24"/>
          <w:szCs w:val="24"/>
          <w:lang w:val="en-US" w:eastAsia="zh-CN" w:bidi="ar"/>
        </w:rPr>
      </w:pPr>
      <w:r w:rsidRPr="00927A55">
        <w:rPr>
          <w:rFonts w:eastAsia="SimSun"/>
          <w:color w:val="000000"/>
          <w:sz w:val="24"/>
          <w:szCs w:val="24"/>
          <w:lang w:val="en-US" w:eastAsia="zh-CN" w:bidi="ar"/>
        </w:rPr>
        <w:t xml:space="preserve">Meanwhile, the e-commerce variable has </w:t>
      </w:r>
      <w:r w:rsidR="00650040">
        <w:rPr>
          <w:rFonts w:eastAsia="SimSun"/>
          <w:color w:val="000000"/>
          <w:sz w:val="24"/>
          <w:szCs w:val="24"/>
          <w:lang w:val="en-US" w:eastAsia="zh-CN" w:bidi="ar"/>
        </w:rPr>
        <w:t>at</w:t>
      </w:r>
      <w:r w:rsidRPr="00927A55">
        <w:rPr>
          <w:rFonts w:eastAsia="SimSun"/>
          <w:color w:val="000000"/>
          <w:sz w:val="24"/>
          <w:szCs w:val="24"/>
          <w:lang w:val="en-US" w:eastAsia="zh-CN" w:bidi="ar"/>
        </w:rPr>
        <w:t>-count value of 3.981 with t-table 1.66, which means t-count &gt; t-table, which means that e-commerce has a positive and significant effect on entrepreneurial interest. For the achievement motivation variable, the t count is 3.815 with t table 1.66</w:t>
      </w:r>
      <w:r w:rsidR="00650040">
        <w:rPr>
          <w:rFonts w:eastAsia="SimSun"/>
          <w:color w:val="000000"/>
          <w:sz w:val="24"/>
          <w:szCs w:val="24"/>
          <w:lang w:val="en-US" w:eastAsia="zh-CN" w:bidi="ar"/>
        </w:rPr>
        <w:t>,</w:t>
      </w:r>
      <w:r w:rsidRPr="00927A55">
        <w:rPr>
          <w:rFonts w:eastAsia="SimSun"/>
          <w:color w:val="000000"/>
          <w:sz w:val="24"/>
          <w:szCs w:val="24"/>
          <w:lang w:val="en-US" w:eastAsia="zh-CN" w:bidi="ar"/>
        </w:rPr>
        <w:t xml:space="preserve"> which means t count &gt; t table, which means that achievement motivation has a positive and significant effect on entrepreneurial interest.</w:t>
      </w:r>
    </w:p>
    <w:p w14:paraId="020B415A" w14:textId="147FE506" w:rsidR="000F711A" w:rsidRDefault="00927A55" w:rsidP="00927A55">
      <w:pPr>
        <w:widowControl/>
        <w:spacing w:line="360" w:lineRule="auto"/>
        <w:ind w:firstLine="720"/>
        <w:jc w:val="both"/>
        <w:rPr>
          <w:rFonts w:eastAsia="SimSun"/>
          <w:color w:val="000000"/>
          <w:sz w:val="24"/>
          <w:szCs w:val="24"/>
          <w:lang w:val="en-US" w:eastAsia="zh-CN" w:bidi="ar"/>
        </w:rPr>
      </w:pPr>
      <w:r w:rsidRPr="00927A55">
        <w:rPr>
          <w:rFonts w:eastAsia="SimSun"/>
          <w:color w:val="000000"/>
          <w:sz w:val="24"/>
          <w:szCs w:val="24"/>
          <w:lang w:val="en-US" w:eastAsia="zh-CN" w:bidi="ar"/>
        </w:rPr>
        <w:t>For the family environment variable, the t-count value is 3.929</w:t>
      </w:r>
      <w:r w:rsidR="00650040">
        <w:rPr>
          <w:rFonts w:eastAsia="SimSun"/>
          <w:color w:val="000000"/>
          <w:sz w:val="24"/>
          <w:szCs w:val="24"/>
          <w:lang w:val="en-US" w:eastAsia="zh-CN" w:bidi="ar"/>
        </w:rPr>
        <w:t>,</w:t>
      </w:r>
      <w:r w:rsidRPr="00927A55">
        <w:rPr>
          <w:rFonts w:eastAsia="SimSun"/>
          <w:color w:val="000000"/>
          <w:sz w:val="24"/>
          <w:szCs w:val="24"/>
          <w:lang w:val="en-US" w:eastAsia="zh-CN" w:bidi="ar"/>
        </w:rPr>
        <w:t xml:space="preserve"> which is greater than the t-table 1.66, which means that the family environment has a positive and significant effect </w:t>
      </w:r>
      <w:r w:rsidRPr="00927A55">
        <w:rPr>
          <w:rFonts w:eastAsia="SimSun"/>
          <w:color w:val="000000"/>
          <w:sz w:val="24"/>
          <w:szCs w:val="24"/>
          <w:lang w:val="en-US" w:eastAsia="zh-CN" w:bidi="ar"/>
        </w:rPr>
        <w:lastRenderedPageBreak/>
        <w:t xml:space="preserve">on entrepreneurial </w:t>
      </w:r>
      <w:proofErr w:type="spellStart"/>
      <w:r w:rsidRPr="00927A55">
        <w:rPr>
          <w:rFonts w:eastAsia="SimSun"/>
          <w:color w:val="000000"/>
          <w:sz w:val="24"/>
          <w:szCs w:val="24"/>
          <w:lang w:val="en-US" w:eastAsia="zh-CN" w:bidi="ar"/>
        </w:rPr>
        <w:t>interes</w:t>
      </w:r>
      <w:proofErr w:type="spellEnd"/>
      <w:r w:rsidR="00650040">
        <w:rPr>
          <w:rFonts w:eastAsia="SimSun"/>
          <w:color w:val="000000"/>
          <w:sz w:val="24"/>
          <w:szCs w:val="24"/>
          <w:lang w:val="en-US" w:eastAsia="zh-CN" w:bidi="ar"/>
        </w:rPr>
        <w:t>. The</w:t>
      </w:r>
      <w:r w:rsidRPr="00927A55">
        <w:rPr>
          <w:rFonts w:eastAsia="SimSun"/>
          <w:color w:val="000000"/>
          <w:sz w:val="24"/>
          <w:szCs w:val="24"/>
          <w:lang w:val="en-US" w:eastAsia="zh-CN" w:bidi="ar"/>
        </w:rPr>
        <w:t xml:space="preserve"> achievement motivation variable has a t-count value of 3.813</w:t>
      </w:r>
      <w:r w:rsidR="00650040">
        <w:rPr>
          <w:rFonts w:eastAsia="SimSun"/>
          <w:color w:val="000000"/>
          <w:sz w:val="24"/>
          <w:szCs w:val="24"/>
          <w:lang w:val="en-US" w:eastAsia="zh-CN" w:bidi="ar"/>
        </w:rPr>
        <w:t>,</w:t>
      </w:r>
      <w:r w:rsidRPr="00927A55">
        <w:rPr>
          <w:rFonts w:eastAsia="SimSun"/>
          <w:color w:val="000000"/>
          <w:sz w:val="24"/>
          <w:szCs w:val="24"/>
          <w:lang w:val="en-US" w:eastAsia="zh-CN" w:bidi="ar"/>
        </w:rPr>
        <w:t xml:space="preserve"> which is also greater than t-count 1</w:t>
      </w:r>
      <w:r w:rsidR="000E45D9">
        <w:rPr>
          <w:rFonts w:eastAsia="SimSun"/>
          <w:color w:val="000000"/>
          <w:sz w:val="24"/>
          <w:szCs w:val="24"/>
          <w:lang w:val="en-US" w:eastAsia="zh-CN" w:bidi="ar"/>
        </w:rPr>
        <w:t>.</w:t>
      </w:r>
      <w:r w:rsidRPr="00927A55">
        <w:rPr>
          <w:rFonts w:eastAsia="SimSun"/>
          <w:color w:val="000000"/>
          <w:sz w:val="24"/>
          <w:szCs w:val="24"/>
          <w:lang w:val="en-US" w:eastAsia="zh-CN" w:bidi="ar"/>
        </w:rPr>
        <w:t>66, so that the achievement motivation variable has a positive and significant effect on the interest in entrepreneurship</w:t>
      </w:r>
      <w:r w:rsidR="00F25575">
        <w:rPr>
          <w:rFonts w:eastAsia="SimSun"/>
          <w:color w:val="000000"/>
          <w:sz w:val="24"/>
          <w:szCs w:val="24"/>
          <w:lang w:val="en-US" w:eastAsia="zh-CN" w:bidi="ar"/>
        </w:rPr>
        <w:t xml:space="preserve">. </w:t>
      </w:r>
    </w:p>
    <w:p w14:paraId="4F85AF41" w14:textId="6A8C281E" w:rsidR="000F711A" w:rsidRDefault="00927A55">
      <w:pPr>
        <w:widowControl/>
        <w:spacing w:line="360" w:lineRule="auto"/>
        <w:jc w:val="both"/>
        <w:rPr>
          <w:rFonts w:eastAsia="SimSun"/>
          <w:b/>
          <w:bCs/>
          <w:color w:val="000000"/>
          <w:sz w:val="24"/>
          <w:szCs w:val="24"/>
          <w:lang w:val="en-US" w:eastAsia="zh-CN" w:bidi="ar"/>
        </w:rPr>
      </w:pPr>
      <w:r w:rsidRPr="00927A55">
        <w:rPr>
          <w:rFonts w:eastAsia="SimSun"/>
          <w:b/>
          <w:bCs/>
          <w:color w:val="000000"/>
          <w:sz w:val="24"/>
          <w:szCs w:val="24"/>
          <w:lang w:val="en-US" w:eastAsia="zh-CN" w:bidi="ar"/>
        </w:rPr>
        <w:t>Simultaneous significance test (F test)</w:t>
      </w:r>
    </w:p>
    <w:p w14:paraId="56A14221" w14:textId="77777777" w:rsidR="000F711A" w:rsidRDefault="00F25575">
      <w:pPr>
        <w:widowControl/>
        <w:spacing w:line="360" w:lineRule="auto"/>
        <w:jc w:val="both"/>
        <w:rPr>
          <w:rFonts w:eastAsia="SimSun"/>
          <w:color w:val="000000"/>
          <w:sz w:val="24"/>
          <w:szCs w:val="24"/>
          <w:lang w:val="en-US" w:eastAsia="zh-CN" w:bidi="ar"/>
        </w:rPr>
      </w:pPr>
      <w:proofErr w:type="spellStart"/>
      <w:r>
        <w:rPr>
          <w:rFonts w:eastAsia="SimSun"/>
          <w:color w:val="000000"/>
          <w:sz w:val="24"/>
          <w:szCs w:val="24"/>
          <w:lang w:val="en-US" w:eastAsia="zh-CN" w:bidi="ar"/>
        </w:rPr>
        <w:t>Tabel</w:t>
      </w:r>
      <w:proofErr w:type="spellEnd"/>
      <w:r>
        <w:rPr>
          <w:rFonts w:eastAsia="SimSun"/>
          <w:color w:val="000000"/>
          <w:sz w:val="24"/>
          <w:szCs w:val="24"/>
          <w:lang w:val="en-US" w:eastAsia="zh-CN" w:bidi="ar"/>
        </w:rPr>
        <w:t xml:space="preserve"> 2. </w:t>
      </w:r>
    </w:p>
    <w:tbl>
      <w:tblPr>
        <w:tblpPr w:leftFromText="180" w:rightFromText="180" w:vertAnchor="text" w:horzAnchor="margin" w:tblpY="39"/>
        <w:tblOverlap w:val="never"/>
        <w:tblW w:w="4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9"/>
        <w:gridCol w:w="865"/>
        <w:gridCol w:w="773"/>
        <w:gridCol w:w="519"/>
        <w:gridCol w:w="693"/>
        <w:gridCol w:w="427"/>
        <w:gridCol w:w="328"/>
        <w:gridCol w:w="237"/>
        <w:gridCol w:w="519"/>
      </w:tblGrid>
      <w:tr w:rsidR="004F21FD" w14:paraId="136ABF41" w14:textId="77777777" w:rsidTr="00B513DD">
        <w:trPr>
          <w:gridAfter w:val="2"/>
          <w:wAfter w:w="756" w:type="dxa"/>
          <w:cantSplit/>
          <w:trHeight w:val="344"/>
          <w:tblHeader/>
        </w:trPr>
        <w:tc>
          <w:tcPr>
            <w:tcW w:w="3874" w:type="dxa"/>
            <w:gridSpan w:val="7"/>
            <w:tcBorders>
              <w:top w:val="nil"/>
              <w:left w:val="nil"/>
              <w:bottom w:val="nil"/>
              <w:right w:val="nil"/>
            </w:tcBorders>
            <w:shd w:val="clear" w:color="auto" w:fill="FFFFFF"/>
            <w:tcMar>
              <w:top w:w="30" w:type="dxa"/>
              <w:left w:w="30" w:type="dxa"/>
              <w:bottom w:w="30" w:type="dxa"/>
              <w:right w:w="30" w:type="dxa"/>
            </w:tcMar>
            <w:vAlign w:val="center"/>
          </w:tcPr>
          <w:p w14:paraId="7F8B05CE" w14:textId="77777777" w:rsidR="004F21FD" w:rsidRDefault="004F21FD" w:rsidP="004F21FD">
            <w:pPr>
              <w:adjustRightInd w:val="0"/>
              <w:jc w:val="center"/>
              <w:rPr>
                <w:color w:val="000000"/>
                <w:sz w:val="18"/>
                <w:szCs w:val="18"/>
              </w:rPr>
            </w:pPr>
            <w:r>
              <w:rPr>
                <w:b/>
                <w:bCs/>
                <w:color w:val="000000"/>
                <w:sz w:val="18"/>
                <w:szCs w:val="18"/>
              </w:rPr>
              <w:t>ANOVA</w:t>
            </w:r>
            <w:r>
              <w:rPr>
                <w:b/>
                <w:bCs/>
                <w:color w:val="000000"/>
                <w:sz w:val="18"/>
                <w:szCs w:val="18"/>
                <w:vertAlign w:val="superscript"/>
              </w:rPr>
              <w:t>b</w:t>
            </w:r>
          </w:p>
        </w:tc>
      </w:tr>
      <w:tr w:rsidR="00B513DD" w14:paraId="05895A6E" w14:textId="77777777" w:rsidTr="00CF0053">
        <w:trPr>
          <w:gridAfter w:val="1"/>
          <w:wAfter w:w="519" w:type="dxa"/>
          <w:cantSplit/>
          <w:trHeight w:val="362"/>
          <w:tblHeader/>
        </w:trPr>
        <w:tc>
          <w:tcPr>
            <w:tcW w:w="113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137D298" w14:textId="77777777" w:rsidR="004F21FD" w:rsidRDefault="004F21FD" w:rsidP="00CF0053">
            <w:pPr>
              <w:adjustRightInd w:val="0"/>
              <w:jc w:val="center"/>
              <w:rPr>
                <w:color w:val="000000"/>
                <w:sz w:val="18"/>
                <w:szCs w:val="18"/>
              </w:rPr>
            </w:pPr>
            <w:r>
              <w:rPr>
                <w:color w:val="000000"/>
                <w:sz w:val="18"/>
                <w:szCs w:val="18"/>
              </w:rPr>
              <w:t>Model</w:t>
            </w:r>
          </w:p>
        </w:tc>
        <w:tc>
          <w:tcPr>
            <w:tcW w:w="77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5596CA9D" w14:textId="77777777" w:rsidR="004F21FD" w:rsidRDefault="004F21FD" w:rsidP="00CF0053">
            <w:pPr>
              <w:adjustRightInd w:val="0"/>
              <w:jc w:val="center"/>
              <w:rPr>
                <w:color w:val="000000"/>
                <w:sz w:val="18"/>
                <w:szCs w:val="18"/>
              </w:rPr>
            </w:pPr>
            <w:r>
              <w:rPr>
                <w:color w:val="000000"/>
                <w:sz w:val="18"/>
                <w:szCs w:val="18"/>
              </w:rPr>
              <w:t>Sum of Squares</w:t>
            </w:r>
          </w:p>
        </w:tc>
        <w:tc>
          <w:tcPr>
            <w:tcW w:w="51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4E7C820" w14:textId="77777777" w:rsidR="004F21FD" w:rsidRDefault="004F21FD" w:rsidP="00CF0053">
            <w:pPr>
              <w:adjustRightInd w:val="0"/>
              <w:jc w:val="center"/>
              <w:rPr>
                <w:color w:val="000000"/>
                <w:sz w:val="18"/>
                <w:szCs w:val="18"/>
              </w:rPr>
            </w:pPr>
            <w:r>
              <w:rPr>
                <w:color w:val="000000"/>
                <w:sz w:val="18"/>
                <w:szCs w:val="18"/>
              </w:rPr>
              <w:t>Df</w:t>
            </w:r>
          </w:p>
        </w:tc>
        <w:tc>
          <w:tcPr>
            <w:tcW w:w="69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AF51F76" w14:textId="77777777" w:rsidR="004F21FD" w:rsidRDefault="004F21FD" w:rsidP="00CF0053">
            <w:pPr>
              <w:adjustRightInd w:val="0"/>
              <w:jc w:val="center"/>
              <w:rPr>
                <w:color w:val="000000"/>
                <w:sz w:val="18"/>
                <w:szCs w:val="18"/>
              </w:rPr>
            </w:pPr>
            <w:r>
              <w:rPr>
                <w:color w:val="000000"/>
                <w:sz w:val="18"/>
                <w:szCs w:val="18"/>
              </w:rPr>
              <w:t>Mean Square</w:t>
            </w:r>
          </w:p>
        </w:tc>
        <w:tc>
          <w:tcPr>
            <w:tcW w:w="42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8C4AF4F" w14:textId="77777777" w:rsidR="004F21FD" w:rsidRDefault="004F21FD" w:rsidP="00CF0053">
            <w:pPr>
              <w:adjustRightInd w:val="0"/>
              <w:ind w:leftChars="-500" w:hangingChars="611" w:hanging="1100"/>
              <w:jc w:val="center"/>
              <w:rPr>
                <w:color w:val="000000"/>
                <w:sz w:val="18"/>
                <w:szCs w:val="18"/>
              </w:rPr>
            </w:pPr>
            <w:r>
              <w:rPr>
                <w:color w:val="000000"/>
                <w:sz w:val="18"/>
                <w:szCs w:val="18"/>
              </w:rPr>
              <w:t>F</w:t>
            </w:r>
          </w:p>
        </w:tc>
        <w:tc>
          <w:tcPr>
            <w:tcW w:w="56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C864171" w14:textId="77777777" w:rsidR="004F21FD" w:rsidRDefault="004F21FD" w:rsidP="00CF0053">
            <w:pPr>
              <w:adjustRightInd w:val="0"/>
              <w:jc w:val="center"/>
              <w:rPr>
                <w:color w:val="000000"/>
                <w:sz w:val="18"/>
                <w:szCs w:val="18"/>
              </w:rPr>
            </w:pPr>
            <w:r>
              <w:rPr>
                <w:color w:val="000000"/>
                <w:sz w:val="18"/>
                <w:szCs w:val="18"/>
              </w:rPr>
              <w:t>Sig.</w:t>
            </w:r>
          </w:p>
        </w:tc>
      </w:tr>
      <w:tr w:rsidR="00B513DD" w14:paraId="0B422CFE" w14:textId="77777777" w:rsidTr="00B513DD">
        <w:trPr>
          <w:gridAfter w:val="1"/>
          <w:wAfter w:w="519" w:type="dxa"/>
          <w:cantSplit/>
          <w:trHeight w:val="362"/>
          <w:tblHeader/>
        </w:trPr>
        <w:tc>
          <w:tcPr>
            <w:tcW w:w="26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5EE14A" w14:textId="77777777" w:rsidR="004F21FD" w:rsidRDefault="004F21FD" w:rsidP="004F21FD">
            <w:pPr>
              <w:adjustRightInd w:val="0"/>
              <w:rPr>
                <w:color w:val="000000"/>
                <w:sz w:val="18"/>
                <w:szCs w:val="18"/>
              </w:rPr>
            </w:pPr>
            <w:r>
              <w:rPr>
                <w:color w:val="000000"/>
                <w:sz w:val="18"/>
                <w:szCs w:val="18"/>
              </w:rPr>
              <w:t>1</w:t>
            </w:r>
          </w:p>
        </w:tc>
        <w:tc>
          <w:tcPr>
            <w:tcW w:w="86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FF5979F" w14:textId="77777777" w:rsidR="004F21FD" w:rsidRDefault="004F21FD" w:rsidP="004F21FD">
            <w:pPr>
              <w:adjustRightInd w:val="0"/>
              <w:rPr>
                <w:color w:val="000000"/>
                <w:sz w:val="18"/>
                <w:szCs w:val="18"/>
              </w:rPr>
            </w:pPr>
            <w:r>
              <w:rPr>
                <w:color w:val="000000"/>
                <w:sz w:val="18"/>
                <w:szCs w:val="18"/>
              </w:rPr>
              <w:t>Regression</w:t>
            </w:r>
          </w:p>
        </w:tc>
        <w:tc>
          <w:tcPr>
            <w:tcW w:w="77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BC66A07" w14:textId="77777777" w:rsidR="004F21FD" w:rsidRDefault="004F21FD" w:rsidP="004F21FD">
            <w:pPr>
              <w:adjustRightInd w:val="0"/>
              <w:jc w:val="right"/>
              <w:rPr>
                <w:color w:val="000000"/>
                <w:sz w:val="18"/>
                <w:szCs w:val="18"/>
              </w:rPr>
            </w:pPr>
            <w:r>
              <w:rPr>
                <w:color w:val="000000"/>
                <w:sz w:val="18"/>
                <w:szCs w:val="18"/>
              </w:rPr>
              <w:t>2563.938</w:t>
            </w:r>
          </w:p>
        </w:tc>
        <w:tc>
          <w:tcPr>
            <w:tcW w:w="519" w:type="dxa"/>
            <w:tcBorders>
              <w:top w:val="single" w:sz="16" w:space="0" w:color="000000"/>
              <w:bottom w:val="nil"/>
            </w:tcBorders>
            <w:shd w:val="clear" w:color="auto" w:fill="FFFFFF"/>
            <w:tcMar>
              <w:top w:w="30" w:type="dxa"/>
              <w:left w:w="30" w:type="dxa"/>
              <w:bottom w:w="30" w:type="dxa"/>
              <w:right w:w="30" w:type="dxa"/>
            </w:tcMar>
            <w:vAlign w:val="center"/>
          </w:tcPr>
          <w:p w14:paraId="05DE8DE3" w14:textId="77777777" w:rsidR="004F21FD" w:rsidRDefault="004F21FD" w:rsidP="00CF0053">
            <w:pPr>
              <w:adjustRightInd w:val="0"/>
              <w:jc w:val="center"/>
              <w:rPr>
                <w:color w:val="000000"/>
                <w:sz w:val="18"/>
                <w:szCs w:val="18"/>
                <w:lang w:val="en-US"/>
              </w:rPr>
            </w:pPr>
            <w:r>
              <w:rPr>
                <w:color w:val="000000"/>
                <w:sz w:val="18"/>
                <w:szCs w:val="18"/>
                <w:lang w:val="en-US"/>
              </w:rPr>
              <w:t>4</w:t>
            </w:r>
          </w:p>
        </w:tc>
        <w:tc>
          <w:tcPr>
            <w:tcW w:w="693" w:type="dxa"/>
            <w:tcBorders>
              <w:top w:val="single" w:sz="16" w:space="0" w:color="000000"/>
              <w:bottom w:val="nil"/>
            </w:tcBorders>
            <w:shd w:val="clear" w:color="auto" w:fill="FFFFFF"/>
            <w:tcMar>
              <w:top w:w="30" w:type="dxa"/>
              <w:left w:w="30" w:type="dxa"/>
              <w:bottom w:w="30" w:type="dxa"/>
              <w:right w:w="30" w:type="dxa"/>
            </w:tcMar>
            <w:vAlign w:val="center"/>
          </w:tcPr>
          <w:p w14:paraId="45F5F895" w14:textId="77777777" w:rsidR="004F21FD" w:rsidRDefault="004F21FD" w:rsidP="004F21FD">
            <w:pPr>
              <w:adjustRightInd w:val="0"/>
              <w:jc w:val="right"/>
              <w:rPr>
                <w:color w:val="000000"/>
                <w:sz w:val="18"/>
                <w:szCs w:val="18"/>
              </w:rPr>
            </w:pPr>
            <w:r>
              <w:rPr>
                <w:color w:val="000000"/>
                <w:sz w:val="18"/>
                <w:szCs w:val="18"/>
              </w:rPr>
              <w:t>640.984</w:t>
            </w:r>
          </w:p>
        </w:tc>
        <w:tc>
          <w:tcPr>
            <w:tcW w:w="427" w:type="dxa"/>
            <w:tcBorders>
              <w:top w:val="single" w:sz="16" w:space="0" w:color="000000"/>
              <w:bottom w:val="nil"/>
            </w:tcBorders>
            <w:shd w:val="clear" w:color="auto" w:fill="FFFFFF"/>
            <w:tcMar>
              <w:top w:w="30" w:type="dxa"/>
              <w:left w:w="30" w:type="dxa"/>
              <w:bottom w:w="30" w:type="dxa"/>
              <w:right w:w="30" w:type="dxa"/>
            </w:tcMar>
            <w:vAlign w:val="center"/>
          </w:tcPr>
          <w:p w14:paraId="084E5209" w14:textId="77777777" w:rsidR="004F21FD" w:rsidRDefault="004F21FD" w:rsidP="004F21FD">
            <w:pPr>
              <w:adjustRightInd w:val="0"/>
              <w:jc w:val="right"/>
              <w:rPr>
                <w:color w:val="000000"/>
                <w:sz w:val="18"/>
                <w:szCs w:val="18"/>
              </w:rPr>
            </w:pPr>
            <w:r>
              <w:rPr>
                <w:color w:val="000000"/>
                <w:sz w:val="18"/>
                <w:szCs w:val="18"/>
              </w:rPr>
              <w:t>37.232</w:t>
            </w:r>
          </w:p>
        </w:tc>
        <w:tc>
          <w:tcPr>
            <w:tcW w:w="565"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FADD7F2" w14:textId="77777777" w:rsidR="004F21FD" w:rsidRDefault="004F21FD" w:rsidP="004F21FD">
            <w:pPr>
              <w:adjustRightInd w:val="0"/>
              <w:ind w:leftChars="-400" w:left="-2" w:hangingChars="488" w:hanging="878"/>
              <w:jc w:val="right"/>
              <w:rPr>
                <w:color w:val="000000"/>
                <w:sz w:val="18"/>
                <w:szCs w:val="18"/>
              </w:rPr>
            </w:pPr>
            <w:r>
              <w:rPr>
                <w:color w:val="000000"/>
                <w:sz w:val="18"/>
                <w:szCs w:val="18"/>
              </w:rPr>
              <w:t>.000</w:t>
            </w:r>
            <w:r>
              <w:rPr>
                <w:color w:val="000000"/>
                <w:sz w:val="18"/>
                <w:szCs w:val="18"/>
                <w:vertAlign w:val="superscript"/>
              </w:rPr>
              <w:t>a</w:t>
            </w:r>
          </w:p>
        </w:tc>
      </w:tr>
      <w:tr w:rsidR="00B513DD" w14:paraId="79F9C96E" w14:textId="77777777" w:rsidTr="00B513DD">
        <w:trPr>
          <w:gridAfter w:val="1"/>
          <w:wAfter w:w="519" w:type="dxa"/>
          <w:cantSplit/>
          <w:trHeight w:val="148"/>
          <w:tblHeader/>
        </w:trPr>
        <w:tc>
          <w:tcPr>
            <w:tcW w:w="2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C4CA18" w14:textId="77777777" w:rsidR="004F21FD" w:rsidRDefault="004F21FD" w:rsidP="004F21FD">
            <w:pPr>
              <w:adjustRightInd w:val="0"/>
              <w:rPr>
                <w:color w:val="000000"/>
                <w:sz w:val="18"/>
                <w:szCs w:val="18"/>
              </w:rPr>
            </w:pPr>
          </w:p>
        </w:tc>
        <w:tc>
          <w:tcPr>
            <w:tcW w:w="865" w:type="dxa"/>
            <w:tcBorders>
              <w:top w:val="nil"/>
              <w:left w:val="nil"/>
              <w:bottom w:val="nil"/>
              <w:right w:val="single" w:sz="16" w:space="0" w:color="000000"/>
            </w:tcBorders>
            <w:shd w:val="clear" w:color="auto" w:fill="FFFFFF"/>
            <w:tcMar>
              <w:top w:w="30" w:type="dxa"/>
              <w:left w:w="30" w:type="dxa"/>
              <w:bottom w:w="30" w:type="dxa"/>
              <w:right w:w="30" w:type="dxa"/>
            </w:tcMar>
          </w:tcPr>
          <w:p w14:paraId="0C89A894" w14:textId="77777777" w:rsidR="004F21FD" w:rsidRDefault="004F21FD" w:rsidP="004F21FD">
            <w:pPr>
              <w:adjustRightInd w:val="0"/>
              <w:rPr>
                <w:color w:val="000000"/>
                <w:sz w:val="18"/>
                <w:szCs w:val="18"/>
              </w:rPr>
            </w:pPr>
            <w:r>
              <w:rPr>
                <w:color w:val="000000"/>
                <w:sz w:val="18"/>
                <w:szCs w:val="18"/>
              </w:rPr>
              <w:t>Residual</w:t>
            </w:r>
          </w:p>
        </w:tc>
        <w:tc>
          <w:tcPr>
            <w:tcW w:w="773" w:type="dxa"/>
            <w:tcBorders>
              <w:top w:val="nil"/>
              <w:left w:val="single" w:sz="16" w:space="0" w:color="000000"/>
              <w:bottom w:val="nil"/>
            </w:tcBorders>
            <w:shd w:val="clear" w:color="auto" w:fill="FFFFFF"/>
            <w:tcMar>
              <w:top w:w="30" w:type="dxa"/>
              <w:left w:w="30" w:type="dxa"/>
              <w:bottom w:w="30" w:type="dxa"/>
              <w:right w:w="30" w:type="dxa"/>
            </w:tcMar>
            <w:vAlign w:val="center"/>
          </w:tcPr>
          <w:p w14:paraId="1814EF8A" w14:textId="77777777" w:rsidR="004F21FD" w:rsidRDefault="004F21FD" w:rsidP="004F21FD">
            <w:pPr>
              <w:adjustRightInd w:val="0"/>
              <w:jc w:val="right"/>
              <w:rPr>
                <w:color w:val="000000"/>
                <w:sz w:val="18"/>
                <w:szCs w:val="18"/>
              </w:rPr>
            </w:pPr>
            <w:r>
              <w:rPr>
                <w:color w:val="000000"/>
                <w:sz w:val="18"/>
                <w:szCs w:val="18"/>
              </w:rPr>
              <w:t>1497.802</w:t>
            </w:r>
          </w:p>
        </w:tc>
        <w:tc>
          <w:tcPr>
            <w:tcW w:w="519" w:type="dxa"/>
            <w:tcBorders>
              <w:top w:val="nil"/>
              <w:bottom w:val="nil"/>
            </w:tcBorders>
            <w:shd w:val="clear" w:color="auto" w:fill="FFFFFF"/>
            <w:tcMar>
              <w:top w:w="30" w:type="dxa"/>
              <w:left w:w="30" w:type="dxa"/>
              <w:bottom w:w="30" w:type="dxa"/>
              <w:right w:w="30" w:type="dxa"/>
            </w:tcMar>
            <w:vAlign w:val="center"/>
          </w:tcPr>
          <w:p w14:paraId="76363654" w14:textId="77777777" w:rsidR="004F21FD" w:rsidRDefault="004F21FD" w:rsidP="00CF0053">
            <w:pPr>
              <w:adjustRightInd w:val="0"/>
              <w:jc w:val="center"/>
              <w:rPr>
                <w:color w:val="000000"/>
                <w:sz w:val="18"/>
                <w:szCs w:val="18"/>
                <w:lang w:val="en-US"/>
              </w:rPr>
            </w:pPr>
            <w:r>
              <w:rPr>
                <w:color w:val="000000"/>
                <w:sz w:val="18"/>
                <w:szCs w:val="18"/>
                <w:lang w:val="en-US"/>
              </w:rPr>
              <w:t>96</w:t>
            </w:r>
          </w:p>
        </w:tc>
        <w:tc>
          <w:tcPr>
            <w:tcW w:w="693" w:type="dxa"/>
            <w:tcBorders>
              <w:top w:val="nil"/>
              <w:bottom w:val="nil"/>
            </w:tcBorders>
            <w:shd w:val="clear" w:color="auto" w:fill="FFFFFF"/>
            <w:tcMar>
              <w:top w:w="30" w:type="dxa"/>
              <w:left w:w="30" w:type="dxa"/>
              <w:bottom w:w="30" w:type="dxa"/>
              <w:right w:w="30" w:type="dxa"/>
            </w:tcMar>
            <w:vAlign w:val="center"/>
          </w:tcPr>
          <w:p w14:paraId="18CF335F" w14:textId="77777777" w:rsidR="004F21FD" w:rsidRDefault="004F21FD" w:rsidP="004F21FD">
            <w:pPr>
              <w:adjustRightInd w:val="0"/>
              <w:jc w:val="right"/>
              <w:rPr>
                <w:color w:val="000000"/>
                <w:sz w:val="18"/>
                <w:szCs w:val="18"/>
              </w:rPr>
            </w:pPr>
            <w:r>
              <w:rPr>
                <w:color w:val="000000"/>
                <w:sz w:val="18"/>
                <w:szCs w:val="18"/>
              </w:rPr>
              <w:t>17.216</w:t>
            </w:r>
          </w:p>
        </w:tc>
        <w:tc>
          <w:tcPr>
            <w:tcW w:w="427" w:type="dxa"/>
            <w:tcBorders>
              <w:top w:val="nil"/>
              <w:bottom w:val="nil"/>
            </w:tcBorders>
            <w:shd w:val="clear" w:color="auto" w:fill="FFFFFF"/>
            <w:tcMar>
              <w:top w:w="30" w:type="dxa"/>
              <w:left w:w="30" w:type="dxa"/>
              <w:bottom w:w="30" w:type="dxa"/>
              <w:right w:w="30" w:type="dxa"/>
            </w:tcMar>
          </w:tcPr>
          <w:p w14:paraId="5FF28AEB" w14:textId="77777777" w:rsidR="004F21FD" w:rsidRDefault="004F21FD" w:rsidP="004F21FD">
            <w:pPr>
              <w:adjustRightInd w:val="0"/>
              <w:rPr>
                <w:sz w:val="24"/>
                <w:szCs w:val="24"/>
              </w:rPr>
            </w:pPr>
          </w:p>
        </w:tc>
        <w:tc>
          <w:tcPr>
            <w:tcW w:w="565" w:type="dxa"/>
            <w:gridSpan w:val="2"/>
            <w:tcBorders>
              <w:top w:val="nil"/>
              <w:bottom w:val="nil"/>
              <w:right w:val="single" w:sz="16" w:space="0" w:color="000000"/>
            </w:tcBorders>
            <w:shd w:val="clear" w:color="auto" w:fill="FFFFFF"/>
            <w:tcMar>
              <w:top w:w="30" w:type="dxa"/>
              <w:left w:w="30" w:type="dxa"/>
              <w:bottom w:w="30" w:type="dxa"/>
              <w:right w:w="30" w:type="dxa"/>
            </w:tcMar>
          </w:tcPr>
          <w:p w14:paraId="76C8372E" w14:textId="77777777" w:rsidR="004F21FD" w:rsidRDefault="004F21FD" w:rsidP="004F21FD">
            <w:pPr>
              <w:adjustRightInd w:val="0"/>
              <w:rPr>
                <w:sz w:val="24"/>
                <w:szCs w:val="24"/>
              </w:rPr>
            </w:pPr>
          </w:p>
        </w:tc>
      </w:tr>
      <w:tr w:rsidR="00B513DD" w14:paraId="2FC64298" w14:textId="77777777" w:rsidTr="00B513DD">
        <w:trPr>
          <w:gridAfter w:val="1"/>
          <w:wAfter w:w="519" w:type="dxa"/>
          <w:cantSplit/>
          <w:trHeight w:val="148"/>
          <w:tblHeader/>
        </w:trPr>
        <w:tc>
          <w:tcPr>
            <w:tcW w:w="2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B18C8D" w14:textId="77777777" w:rsidR="004F21FD" w:rsidRDefault="004F21FD" w:rsidP="004F21FD">
            <w:pPr>
              <w:adjustRightInd w:val="0"/>
              <w:rPr>
                <w:sz w:val="24"/>
                <w:szCs w:val="24"/>
              </w:rPr>
            </w:pPr>
          </w:p>
        </w:tc>
        <w:tc>
          <w:tcPr>
            <w:tcW w:w="86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C69E658" w14:textId="77777777" w:rsidR="004F21FD" w:rsidRDefault="004F21FD" w:rsidP="004F21FD">
            <w:pPr>
              <w:adjustRightInd w:val="0"/>
              <w:rPr>
                <w:color w:val="000000"/>
                <w:sz w:val="18"/>
                <w:szCs w:val="18"/>
              </w:rPr>
            </w:pPr>
            <w:r>
              <w:rPr>
                <w:color w:val="000000"/>
                <w:sz w:val="18"/>
                <w:szCs w:val="18"/>
              </w:rPr>
              <w:t>Total</w:t>
            </w:r>
          </w:p>
        </w:tc>
        <w:tc>
          <w:tcPr>
            <w:tcW w:w="77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5B6B82E" w14:textId="77777777" w:rsidR="004F21FD" w:rsidRDefault="004F21FD" w:rsidP="004F21FD">
            <w:pPr>
              <w:adjustRightInd w:val="0"/>
              <w:jc w:val="right"/>
              <w:rPr>
                <w:color w:val="000000"/>
                <w:sz w:val="18"/>
                <w:szCs w:val="18"/>
              </w:rPr>
            </w:pPr>
            <w:r>
              <w:rPr>
                <w:color w:val="000000"/>
                <w:sz w:val="18"/>
                <w:szCs w:val="18"/>
              </w:rPr>
              <w:t>4061.739</w:t>
            </w:r>
          </w:p>
        </w:tc>
        <w:tc>
          <w:tcPr>
            <w:tcW w:w="519" w:type="dxa"/>
            <w:tcBorders>
              <w:top w:val="nil"/>
              <w:bottom w:val="single" w:sz="16" w:space="0" w:color="000000"/>
            </w:tcBorders>
            <w:shd w:val="clear" w:color="auto" w:fill="FFFFFF"/>
            <w:tcMar>
              <w:top w:w="30" w:type="dxa"/>
              <w:left w:w="30" w:type="dxa"/>
              <w:bottom w:w="30" w:type="dxa"/>
              <w:right w:w="30" w:type="dxa"/>
            </w:tcMar>
            <w:vAlign w:val="center"/>
          </w:tcPr>
          <w:p w14:paraId="4DC47A14" w14:textId="77777777" w:rsidR="004F21FD" w:rsidRDefault="004F21FD" w:rsidP="00CF0053">
            <w:pPr>
              <w:adjustRightInd w:val="0"/>
              <w:jc w:val="center"/>
              <w:rPr>
                <w:color w:val="000000"/>
                <w:sz w:val="18"/>
                <w:szCs w:val="18"/>
                <w:lang w:val="en-US"/>
              </w:rPr>
            </w:pPr>
            <w:r>
              <w:rPr>
                <w:color w:val="000000"/>
                <w:sz w:val="18"/>
                <w:szCs w:val="18"/>
                <w:lang w:val="en-US"/>
              </w:rPr>
              <w:t>100</w:t>
            </w:r>
          </w:p>
        </w:tc>
        <w:tc>
          <w:tcPr>
            <w:tcW w:w="693" w:type="dxa"/>
            <w:tcBorders>
              <w:top w:val="nil"/>
              <w:bottom w:val="single" w:sz="16" w:space="0" w:color="000000"/>
            </w:tcBorders>
            <w:shd w:val="clear" w:color="auto" w:fill="FFFFFF"/>
            <w:tcMar>
              <w:top w:w="30" w:type="dxa"/>
              <w:left w:w="30" w:type="dxa"/>
              <w:bottom w:w="30" w:type="dxa"/>
              <w:right w:w="30" w:type="dxa"/>
            </w:tcMar>
          </w:tcPr>
          <w:p w14:paraId="058C220B" w14:textId="77777777" w:rsidR="004F21FD" w:rsidRDefault="004F21FD" w:rsidP="004F21FD">
            <w:pPr>
              <w:adjustRightInd w:val="0"/>
              <w:rPr>
                <w:sz w:val="24"/>
                <w:szCs w:val="24"/>
              </w:rPr>
            </w:pPr>
          </w:p>
        </w:tc>
        <w:tc>
          <w:tcPr>
            <w:tcW w:w="427" w:type="dxa"/>
            <w:tcBorders>
              <w:top w:val="nil"/>
              <w:bottom w:val="single" w:sz="16" w:space="0" w:color="000000"/>
            </w:tcBorders>
            <w:shd w:val="clear" w:color="auto" w:fill="FFFFFF"/>
            <w:tcMar>
              <w:top w:w="30" w:type="dxa"/>
              <w:left w:w="30" w:type="dxa"/>
              <w:bottom w:w="30" w:type="dxa"/>
              <w:right w:w="30" w:type="dxa"/>
            </w:tcMar>
          </w:tcPr>
          <w:p w14:paraId="6C02AC20" w14:textId="77777777" w:rsidR="004F21FD" w:rsidRDefault="004F21FD" w:rsidP="004F21FD">
            <w:pPr>
              <w:adjustRightInd w:val="0"/>
              <w:rPr>
                <w:sz w:val="24"/>
                <w:szCs w:val="24"/>
              </w:rPr>
            </w:pPr>
          </w:p>
        </w:tc>
        <w:tc>
          <w:tcPr>
            <w:tcW w:w="565"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D92474E" w14:textId="77777777" w:rsidR="004F21FD" w:rsidRDefault="004F21FD" w:rsidP="004F21FD">
            <w:pPr>
              <w:adjustRightInd w:val="0"/>
              <w:rPr>
                <w:sz w:val="24"/>
                <w:szCs w:val="24"/>
              </w:rPr>
            </w:pPr>
          </w:p>
        </w:tc>
      </w:tr>
      <w:tr w:rsidR="004F21FD" w14:paraId="55C15B31" w14:textId="77777777" w:rsidTr="00B513DD">
        <w:trPr>
          <w:cantSplit/>
          <w:trHeight w:val="344"/>
        </w:trPr>
        <w:tc>
          <w:tcPr>
            <w:tcW w:w="3874" w:type="dxa"/>
            <w:gridSpan w:val="7"/>
            <w:tcBorders>
              <w:top w:val="nil"/>
              <w:left w:val="nil"/>
              <w:bottom w:val="nil"/>
              <w:right w:val="nil"/>
            </w:tcBorders>
            <w:shd w:val="clear" w:color="auto" w:fill="FFFFFF"/>
            <w:tcMar>
              <w:top w:w="30" w:type="dxa"/>
              <w:left w:w="30" w:type="dxa"/>
              <w:bottom w:w="30" w:type="dxa"/>
              <w:right w:w="30" w:type="dxa"/>
            </w:tcMar>
          </w:tcPr>
          <w:p w14:paraId="63F59117" w14:textId="77777777" w:rsidR="004F21FD" w:rsidRDefault="004F21FD" w:rsidP="004F21FD">
            <w:pPr>
              <w:adjustRightInd w:val="0"/>
              <w:rPr>
                <w:color w:val="000000"/>
                <w:sz w:val="18"/>
                <w:szCs w:val="18"/>
                <w:lang w:val="en-US"/>
              </w:rPr>
            </w:pPr>
            <w:r>
              <w:rPr>
                <w:color w:val="000000"/>
                <w:sz w:val="18"/>
                <w:szCs w:val="18"/>
              </w:rPr>
              <w:t xml:space="preserve">a. Predictors: (Constant), </w:t>
            </w:r>
            <w:proofErr w:type="spellStart"/>
            <w:r>
              <w:rPr>
                <w:color w:val="000000"/>
                <w:sz w:val="18"/>
                <w:szCs w:val="18"/>
                <w:lang w:val="en-US"/>
              </w:rPr>
              <w:t>Kewirausahaan</w:t>
            </w:r>
            <w:proofErr w:type="spellEnd"/>
            <w:r>
              <w:rPr>
                <w:color w:val="000000"/>
                <w:sz w:val="18"/>
                <w:szCs w:val="18"/>
              </w:rPr>
              <w:t xml:space="preserve">, </w:t>
            </w:r>
            <w:r>
              <w:rPr>
                <w:color w:val="000000"/>
                <w:sz w:val="18"/>
                <w:szCs w:val="18"/>
                <w:lang w:val="en-US"/>
              </w:rPr>
              <w:t>e commerce</w:t>
            </w:r>
            <w:r>
              <w:rPr>
                <w:color w:val="000000"/>
                <w:sz w:val="18"/>
                <w:szCs w:val="18"/>
              </w:rPr>
              <w:t xml:space="preserve">, </w:t>
            </w:r>
            <w:proofErr w:type="spellStart"/>
            <w:r>
              <w:rPr>
                <w:color w:val="000000"/>
                <w:sz w:val="18"/>
                <w:szCs w:val="18"/>
                <w:lang w:val="en-US"/>
              </w:rPr>
              <w:t>Lingkungan</w:t>
            </w:r>
            <w:proofErr w:type="spellEnd"/>
            <w:r>
              <w:rPr>
                <w:color w:val="000000"/>
                <w:sz w:val="18"/>
                <w:szCs w:val="18"/>
                <w:lang w:val="en-US"/>
              </w:rPr>
              <w:t xml:space="preserve"> </w:t>
            </w:r>
            <w:proofErr w:type="spellStart"/>
            <w:r>
              <w:rPr>
                <w:color w:val="000000"/>
                <w:sz w:val="18"/>
                <w:szCs w:val="18"/>
                <w:lang w:val="en-US"/>
              </w:rPr>
              <w:t>keluarga</w:t>
            </w:r>
            <w:proofErr w:type="spellEnd"/>
            <w:r>
              <w:rPr>
                <w:color w:val="000000"/>
                <w:sz w:val="18"/>
                <w:szCs w:val="18"/>
              </w:rPr>
              <w:t xml:space="preserve">, </w:t>
            </w:r>
            <w:proofErr w:type="spellStart"/>
            <w:r>
              <w:rPr>
                <w:color w:val="000000"/>
                <w:sz w:val="18"/>
                <w:szCs w:val="18"/>
                <w:lang w:val="en-US"/>
              </w:rPr>
              <w:t>Motivasi</w:t>
            </w:r>
            <w:proofErr w:type="spellEnd"/>
            <w:r>
              <w:rPr>
                <w:color w:val="000000"/>
                <w:sz w:val="18"/>
                <w:szCs w:val="18"/>
                <w:lang w:val="en-US"/>
              </w:rPr>
              <w:t xml:space="preserve"> </w:t>
            </w:r>
            <w:proofErr w:type="spellStart"/>
            <w:r>
              <w:rPr>
                <w:color w:val="000000"/>
                <w:sz w:val="18"/>
                <w:szCs w:val="18"/>
                <w:lang w:val="en-US"/>
              </w:rPr>
              <w:t>Berprestasi</w:t>
            </w:r>
            <w:proofErr w:type="spellEnd"/>
          </w:p>
        </w:tc>
        <w:tc>
          <w:tcPr>
            <w:tcW w:w="756" w:type="dxa"/>
            <w:gridSpan w:val="2"/>
            <w:tcBorders>
              <w:top w:val="nil"/>
              <w:left w:val="nil"/>
              <w:bottom w:val="nil"/>
              <w:right w:val="nil"/>
            </w:tcBorders>
            <w:shd w:val="clear" w:color="auto" w:fill="FFFFFF"/>
            <w:tcMar>
              <w:top w:w="30" w:type="dxa"/>
              <w:left w:w="30" w:type="dxa"/>
              <w:bottom w:w="30" w:type="dxa"/>
              <w:right w:w="30" w:type="dxa"/>
            </w:tcMar>
          </w:tcPr>
          <w:p w14:paraId="5ECC1152" w14:textId="77777777" w:rsidR="004F21FD" w:rsidRDefault="004F21FD" w:rsidP="004F21FD">
            <w:pPr>
              <w:adjustRightInd w:val="0"/>
              <w:rPr>
                <w:sz w:val="24"/>
                <w:szCs w:val="24"/>
              </w:rPr>
            </w:pPr>
          </w:p>
        </w:tc>
      </w:tr>
      <w:tr w:rsidR="000E3358" w14:paraId="23DA6385" w14:textId="77777777" w:rsidTr="00EB3152">
        <w:trPr>
          <w:gridAfter w:val="2"/>
          <w:wAfter w:w="756" w:type="dxa"/>
          <w:cantSplit/>
          <w:trHeight w:val="326"/>
        </w:trPr>
        <w:tc>
          <w:tcPr>
            <w:tcW w:w="3874" w:type="dxa"/>
            <w:gridSpan w:val="7"/>
            <w:tcBorders>
              <w:top w:val="nil"/>
              <w:left w:val="nil"/>
              <w:bottom w:val="nil"/>
            </w:tcBorders>
            <w:shd w:val="clear" w:color="auto" w:fill="FFFFFF"/>
            <w:tcMar>
              <w:top w:w="30" w:type="dxa"/>
              <w:left w:w="30" w:type="dxa"/>
              <w:bottom w:w="30" w:type="dxa"/>
              <w:right w:w="30" w:type="dxa"/>
            </w:tcMar>
          </w:tcPr>
          <w:p w14:paraId="0DD447FD" w14:textId="0746B708" w:rsidR="000E3358" w:rsidRDefault="000E3358" w:rsidP="004F21FD">
            <w:pPr>
              <w:adjustRightInd w:val="0"/>
              <w:rPr>
                <w:sz w:val="24"/>
                <w:szCs w:val="24"/>
              </w:rPr>
            </w:pPr>
            <w:r>
              <w:rPr>
                <w:color w:val="000000"/>
                <w:sz w:val="18"/>
                <w:szCs w:val="18"/>
              </w:rPr>
              <w:t xml:space="preserve">b. Dependent Variable: </w:t>
            </w:r>
            <w:r>
              <w:t xml:space="preserve"> </w:t>
            </w:r>
            <w:r w:rsidRPr="00650040">
              <w:rPr>
                <w:color w:val="000000"/>
                <w:sz w:val="18"/>
                <w:szCs w:val="18"/>
                <w:lang w:val="en-US"/>
              </w:rPr>
              <w:t>Entrepreneurial Interest</w:t>
            </w:r>
          </w:p>
        </w:tc>
      </w:tr>
    </w:tbl>
    <w:p w14:paraId="737E4F4C" w14:textId="6BC5F02E" w:rsidR="00927A55" w:rsidRDefault="00927A55">
      <w:pPr>
        <w:widowControl/>
        <w:spacing w:line="360" w:lineRule="auto"/>
        <w:jc w:val="both"/>
        <w:rPr>
          <w:sz w:val="24"/>
          <w:szCs w:val="24"/>
          <w:lang w:val="en-US"/>
        </w:rPr>
      </w:pPr>
      <w:r w:rsidRPr="00927A55">
        <w:rPr>
          <w:sz w:val="24"/>
          <w:szCs w:val="24"/>
          <w:lang w:val="en-US"/>
        </w:rPr>
        <w:t xml:space="preserve">The table above shows that the value of </w:t>
      </w:r>
      <w:proofErr w:type="spellStart"/>
      <w:r w:rsidRPr="00927A55">
        <w:rPr>
          <w:sz w:val="24"/>
          <w:szCs w:val="24"/>
          <w:lang w:val="en-US"/>
        </w:rPr>
        <w:t>F</w:t>
      </w:r>
      <w:r w:rsidRPr="000E45D9">
        <w:rPr>
          <w:sz w:val="24"/>
          <w:szCs w:val="24"/>
          <w:vertAlign w:val="subscript"/>
          <w:lang w:val="en-US"/>
        </w:rPr>
        <w:t>count</w:t>
      </w:r>
      <w:proofErr w:type="spellEnd"/>
      <w:r w:rsidRPr="00927A55">
        <w:rPr>
          <w:sz w:val="24"/>
          <w:szCs w:val="24"/>
          <w:lang w:val="en-US"/>
        </w:rPr>
        <w:t xml:space="preserve"> 37.232 &gt; </w:t>
      </w:r>
      <w:proofErr w:type="spellStart"/>
      <w:r w:rsidRPr="00927A55">
        <w:rPr>
          <w:sz w:val="24"/>
          <w:szCs w:val="24"/>
          <w:lang w:val="en-US"/>
        </w:rPr>
        <w:t>F</w:t>
      </w:r>
      <w:r w:rsidRPr="000E45D9">
        <w:rPr>
          <w:sz w:val="24"/>
          <w:szCs w:val="24"/>
          <w:vertAlign w:val="subscript"/>
          <w:lang w:val="en-US"/>
        </w:rPr>
        <w:t>table</w:t>
      </w:r>
      <w:proofErr w:type="spellEnd"/>
      <w:r w:rsidRPr="00927A55">
        <w:rPr>
          <w:sz w:val="24"/>
          <w:szCs w:val="24"/>
          <w:lang w:val="en-US"/>
        </w:rPr>
        <w:t xml:space="preserve"> 2.47 and a significant value of 0.000 &lt;</w:t>
      </w:r>
      <w:r w:rsidR="000E45D9">
        <w:rPr>
          <w:sz w:val="24"/>
          <w:szCs w:val="24"/>
          <w:lang w:val="en-US"/>
        </w:rPr>
        <w:t xml:space="preserve"> </w:t>
      </w:r>
      <w:r w:rsidRPr="00927A55">
        <w:rPr>
          <w:sz w:val="24"/>
          <w:szCs w:val="24"/>
          <w:lang w:val="en-US"/>
        </w:rPr>
        <w:t>0.05. This means that H</w:t>
      </w:r>
      <w:r w:rsidRPr="000E45D9">
        <w:rPr>
          <w:sz w:val="24"/>
          <w:szCs w:val="24"/>
          <w:vertAlign w:val="subscript"/>
          <w:lang w:val="en-US"/>
        </w:rPr>
        <w:t>0</w:t>
      </w:r>
      <w:r w:rsidRPr="00927A55">
        <w:rPr>
          <w:sz w:val="24"/>
          <w:szCs w:val="24"/>
          <w:lang w:val="en-US"/>
        </w:rPr>
        <w:t xml:space="preserve"> is </w:t>
      </w:r>
      <w:proofErr w:type="gramStart"/>
      <w:r w:rsidRPr="00927A55">
        <w:rPr>
          <w:sz w:val="24"/>
          <w:szCs w:val="24"/>
          <w:lang w:val="en-US"/>
        </w:rPr>
        <w:t>rejected</w:t>
      </w:r>
      <w:proofErr w:type="gramEnd"/>
      <w:r w:rsidRPr="00927A55">
        <w:rPr>
          <w:sz w:val="24"/>
          <w:szCs w:val="24"/>
          <w:lang w:val="en-US"/>
        </w:rPr>
        <w:t xml:space="preserve"> and H</w:t>
      </w:r>
      <w:r w:rsidRPr="000E45D9">
        <w:rPr>
          <w:sz w:val="24"/>
          <w:szCs w:val="24"/>
          <w:vertAlign w:val="subscript"/>
          <w:lang w:val="en-US"/>
        </w:rPr>
        <w:t>a</w:t>
      </w:r>
      <w:r w:rsidRPr="00927A55">
        <w:rPr>
          <w:sz w:val="24"/>
          <w:szCs w:val="24"/>
          <w:lang w:val="en-US"/>
        </w:rPr>
        <w:t xml:space="preserve"> is accepted. Thus, it can be said that Knowledge of Entrepreneurship, E-commerce, Family Environment and Achievement Motivation on Entrepreneurial Interest of Economic Education Study Program students, </w:t>
      </w:r>
      <w:r w:rsidR="000E3358">
        <w:rPr>
          <w:sz w:val="24"/>
          <w:szCs w:val="24"/>
          <w:lang w:val="en-US"/>
        </w:rPr>
        <w:t>Universitas PGRI Sumatera Barat</w:t>
      </w:r>
      <w:r w:rsidRPr="00927A55">
        <w:rPr>
          <w:sz w:val="24"/>
          <w:szCs w:val="24"/>
          <w:lang w:val="en-US"/>
        </w:rPr>
        <w:t>, simultaneously has a positive and significant effect on students' entrepreneurial interest.</w:t>
      </w:r>
    </w:p>
    <w:p w14:paraId="3256B1F0" w14:textId="77777777" w:rsidR="00927A55" w:rsidRPr="00927A55" w:rsidRDefault="00927A55">
      <w:pPr>
        <w:widowControl/>
        <w:spacing w:line="360" w:lineRule="auto"/>
        <w:jc w:val="both"/>
        <w:rPr>
          <w:b/>
          <w:bCs/>
          <w:sz w:val="24"/>
          <w:szCs w:val="24"/>
          <w:lang w:val="en-US"/>
        </w:rPr>
      </w:pPr>
      <w:r w:rsidRPr="00927A55">
        <w:rPr>
          <w:b/>
          <w:bCs/>
          <w:sz w:val="24"/>
          <w:szCs w:val="24"/>
          <w:lang w:val="en-US"/>
        </w:rPr>
        <w:t>Discussion</w:t>
      </w:r>
    </w:p>
    <w:p w14:paraId="374AD453" w14:textId="7A96534D" w:rsidR="004F21FD" w:rsidRDefault="00927A55">
      <w:pPr>
        <w:widowControl/>
        <w:spacing w:line="360" w:lineRule="auto"/>
        <w:jc w:val="both"/>
        <w:rPr>
          <w:rFonts w:eastAsia="SimSun"/>
          <w:color w:val="000000"/>
          <w:sz w:val="24"/>
          <w:szCs w:val="24"/>
          <w:lang w:val="en-US" w:eastAsia="zh-CN" w:bidi="ar"/>
        </w:rPr>
      </w:pPr>
      <w:r w:rsidRPr="00927A55">
        <w:rPr>
          <w:rFonts w:eastAsia="SimSun"/>
          <w:color w:val="000000"/>
          <w:sz w:val="24"/>
          <w:szCs w:val="24"/>
          <w:lang w:val="en-US" w:eastAsia="zh-CN" w:bidi="ar"/>
        </w:rPr>
        <w:t xml:space="preserve">From the results of data analysis with regression obtained the equation is </w:t>
      </w:r>
      <w:r w:rsidR="00F25575">
        <w:rPr>
          <w:rFonts w:eastAsia="SimSun"/>
          <w:color w:val="000000"/>
          <w:sz w:val="24"/>
          <w:szCs w:val="24"/>
          <w:lang w:val="en-US" w:eastAsia="zh-CN" w:bidi="ar"/>
        </w:rPr>
        <w:t>Ŷ = -15</w:t>
      </w:r>
      <w:r w:rsidR="003C5727">
        <w:rPr>
          <w:rFonts w:eastAsia="SimSun"/>
          <w:color w:val="000000"/>
          <w:sz w:val="24"/>
          <w:szCs w:val="24"/>
          <w:lang w:val="en-US" w:eastAsia="zh-CN" w:bidi="ar"/>
        </w:rPr>
        <w:t>.</w:t>
      </w:r>
      <w:r w:rsidR="00F25575">
        <w:rPr>
          <w:rFonts w:eastAsia="SimSun"/>
          <w:color w:val="000000"/>
          <w:sz w:val="24"/>
          <w:szCs w:val="24"/>
          <w:lang w:val="en-US" w:eastAsia="zh-CN" w:bidi="ar"/>
        </w:rPr>
        <w:t>689 + 0</w:t>
      </w:r>
      <w:r w:rsidR="003C5727">
        <w:rPr>
          <w:rFonts w:eastAsia="SimSun"/>
          <w:color w:val="000000"/>
          <w:sz w:val="24"/>
          <w:szCs w:val="24"/>
          <w:lang w:val="en-US" w:eastAsia="zh-CN" w:bidi="ar"/>
        </w:rPr>
        <w:t>.</w:t>
      </w:r>
      <w:r w:rsidR="00F25575">
        <w:rPr>
          <w:rFonts w:eastAsia="SimSun"/>
          <w:color w:val="000000"/>
          <w:sz w:val="24"/>
          <w:szCs w:val="24"/>
          <w:lang w:val="en-US" w:eastAsia="zh-CN" w:bidi="ar"/>
        </w:rPr>
        <w:t>592X</w:t>
      </w:r>
      <w:r w:rsidR="00F25575">
        <w:rPr>
          <w:rFonts w:eastAsia="SimSun"/>
          <w:color w:val="000000"/>
          <w:sz w:val="16"/>
          <w:szCs w:val="16"/>
          <w:lang w:val="en-US" w:eastAsia="zh-CN" w:bidi="ar"/>
        </w:rPr>
        <w:t xml:space="preserve">1 </w:t>
      </w:r>
      <w:r w:rsidR="00F25575">
        <w:rPr>
          <w:rFonts w:eastAsia="SimSun"/>
          <w:color w:val="000000"/>
          <w:sz w:val="24"/>
          <w:szCs w:val="24"/>
          <w:lang w:val="en-US" w:eastAsia="zh-CN" w:bidi="ar"/>
        </w:rPr>
        <w:t>+ 0</w:t>
      </w:r>
      <w:r w:rsidR="003C5727">
        <w:rPr>
          <w:rFonts w:eastAsia="SimSun"/>
          <w:color w:val="000000"/>
          <w:sz w:val="24"/>
          <w:szCs w:val="24"/>
          <w:lang w:val="en-US" w:eastAsia="zh-CN" w:bidi="ar"/>
        </w:rPr>
        <w:t>.</w:t>
      </w:r>
      <w:r w:rsidR="00F25575">
        <w:rPr>
          <w:rFonts w:eastAsia="SimSun"/>
          <w:color w:val="000000"/>
          <w:sz w:val="24"/>
          <w:szCs w:val="24"/>
          <w:lang w:val="en-US" w:eastAsia="zh-CN" w:bidi="ar"/>
        </w:rPr>
        <w:t>208 X</w:t>
      </w:r>
      <w:proofErr w:type="gramStart"/>
      <w:r w:rsidR="00F25575">
        <w:rPr>
          <w:rFonts w:eastAsia="SimSun"/>
          <w:color w:val="000000"/>
          <w:sz w:val="16"/>
          <w:szCs w:val="16"/>
          <w:lang w:val="en-US" w:eastAsia="zh-CN" w:bidi="ar"/>
        </w:rPr>
        <w:t>2  +</w:t>
      </w:r>
      <w:proofErr w:type="gramEnd"/>
      <w:r w:rsidR="00F25575">
        <w:rPr>
          <w:rFonts w:eastAsia="SimSun"/>
          <w:color w:val="000000"/>
          <w:sz w:val="16"/>
          <w:szCs w:val="16"/>
          <w:lang w:val="en-US" w:eastAsia="zh-CN" w:bidi="ar"/>
        </w:rPr>
        <w:t xml:space="preserve"> </w:t>
      </w:r>
      <w:r w:rsidR="00F25575">
        <w:rPr>
          <w:rFonts w:eastAsia="SimSun"/>
          <w:color w:val="000000"/>
          <w:sz w:val="24"/>
          <w:szCs w:val="24"/>
          <w:lang w:val="en-US" w:eastAsia="zh-CN" w:bidi="ar"/>
        </w:rPr>
        <w:t>0</w:t>
      </w:r>
      <w:r w:rsidR="003C5727">
        <w:rPr>
          <w:rFonts w:eastAsia="SimSun"/>
          <w:color w:val="000000"/>
          <w:sz w:val="24"/>
          <w:szCs w:val="24"/>
          <w:lang w:val="en-US" w:eastAsia="zh-CN" w:bidi="ar"/>
        </w:rPr>
        <w:t>.</w:t>
      </w:r>
      <w:r w:rsidR="00F25575">
        <w:rPr>
          <w:rFonts w:eastAsia="SimSun"/>
          <w:color w:val="000000"/>
          <w:sz w:val="24"/>
          <w:szCs w:val="24"/>
          <w:lang w:val="en-US" w:eastAsia="zh-CN" w:bidi="ar"/>
        </w:rPr>
        <w:t>455 X</w:t>
      </w:r>
      <w:r w:rsidR="00F25575">
        <w:rPr>
          <w:rFonts w:eastAsia="SimSun"/>
          <w:color w:val="000000"/>
          <w:sz w:val="16"/>
          <w:szCs w:val="16"/>
          <w:lang w:val="en-US" w:eastAsia="zh-CN" w:bidi="ar"/>
        </w:rPr>
        <w:t xml:space="preserve">3 + </w:t>
      </w:r>
      <w:r w:rsidR="00F25575">
        <w:rPr>
          <w:rFonts w:eastAsia="SimSun"/>
          <w:color w:val="000000"/>
          <w:sz w:val="24"/>
          <w:szCs w:val="24"/>
          <w:lang w:val="en-US" w:eastAsia="zh-CN" w:bidi="ar"/>
        </w:rPr>
        <w:t>0</w:t>
      </w:r>
      <w:r w:rsidR="003C5727">
        <w:rPr>
          <w:rFonts w:eastAsia="SimSun"/>
          <w:color w:val="000000"/>
          <w:sz w:val="24"/>
          <w:szCs w:val="24"/>
          <w:lang w:val="en-US" w:eastAsia="zh-CN" w:bidi="ar"/>
        </w:rPr>
        <w:t>.</w:t>
      </w:r>
      <w:r w:rsidR="00F25575">
        <w:rPr>
          <w:rFonts w:eastAsia="SimSun"/>
          <w:color w:val="000000"/>
          <w:sz w:val="24"/>
          <w:szCs w:val="24"/>
          <w:lang w:val="en-US" w:eastAsia="zh-CN" w:bidi="ar"/>
        </w:rPr>
        <w:t>473 X</w:t>
      </w:r>
      <w:r w:rsidR="00F25575">
        <w:rPr>
          <w:rFonts w:eastAsia="SimSun"/>
          <w:color w:val="000000"/>
          <w:sz w:val="16"/>
          <w:szCs w:val="16"/>
          <w:lang w:val="en-US" w:eastAsia="zh-CN" w:bidi="ar"/>
        </w:rPr>
        <w:t>4,</w:t>
      </w:r>
      <w:r w:rsidRPr="00927A55">
        <w:rPr>
          <w:rFonts w:eastAsia="SimSun"/>
          <w:color w:val="000000"/>
          <w:sz w:val="24"/>
          <w:szCs w:val="24"/>
          <w:lang w:val="en-US" w:eastAsia="zh-CN" w:bidi="ar"/>
        </w:rPr>
        <w:t xml:space="preserve">, And while the results of the hypothesis test show that there is an effect of entrepreneurship education, the use of e-commerce, the family environment and motivation for achievement on the interest in </w:t>
      </w:r>
      <w:r w:rsidRPr="00927A55">
        <w:rPr>
          <w:rFonts w:eastAsia="SimSun"/>
          <w:color w:val="000000"/>
          <w:sz w:val="24"/>
          <w:szCs w:val="24"/>
          <w:lang w:val="en-US" w:eastAsia="zh-CN" w:bidi="ar"/>
        </w:rPr>
        <w:t xml:space="preserve">entrepreneurship. Based on the results of the description of the students of the Economic Education Study Program, including having an interest in entrepreneurship in the good category. This should be able to become the main driving force for students to be able to become entrepreneurs even before they graduate, students have started pioneering businesses, by utilizing technology and the development of the use of e-commerce. The results of this study indicate a positive and significant influence on the interest in entrepreneurship. While the results of this study are in line with the research of Sari and </w:t>
      </w:r>
      <w:proofErr w:type="spellStart"/>
      <w:r w:rsidRPr="00927A55">
        <w:rPr>
          <w:rFonts w:eastAsia="SimSun"/>
          <w:color w:val="000000"/>
          <w:sz w:val="24"/>
          <w:szCs w:val="24"/>
          <w:lang w:val="en-US" w:eastAsia="zh-CN" w:bidi="ar"/>
        </w:rPr>
        <w:t>Rahayu</w:t>
      </w:r>
      <w:proofErr w:type="spellEnd"/>
      <w:r w:rsidRPr="00927A55">
        <w:rPr>
          <w:rFonts w:eastAsia="SimSun"/>
          <w:color w:val="000000"/>
          <w:sz w:val="24"/>
          <w:szCs w:val="24"/>
          <w:lang w:val="en-US" w:eastAsia="zh-CN" w:bidi="ar"/>
        </w:rPr>
        <w:t xml:space="preserve"> (2020) that the positive and significant influence between the family environment, education</w:t>
      </w:r>
      <w:r w:rsidR="00F25575">
        <w:rPr>
          <w:rFonts w:eastAsia="SimSun"/>
          <w:color w:val="000000"/>
          <w:sz w:val="24"/>
          <w:szCs w:val="24"/>
          <w:lang w:val="en-US" w:eastAsia="zh-CN" w:bidi="ar"/>
        </w:rPr>
        <w:t xml:space="preserve">, </w:t>
      </w:r>
      <w:r w:rsidR="004F21FD" w:rsidRPr="004F21FD">
        <w:rPr>
          <w:rFonts w:eastAsia="SimSun"/>
          <w:color w:val="000000"/>
          <w:sz w:val="24"/>
          <w:szCs w:val="24"/>
          <w:lang w:val="en-US" w:eastAsia="zh-CN" w:bidi="ar"/>
        </w:rPr>
        <w:t>entrepreneurship, and the use of e-commerce with an interest in entrepreneurship, either partially or simultaneously. A good supportive family environment, better (good) entrepreneurship education, and the increasingly widespread use of e-commerce and high achievement motivation will encourage greater interest in entrepreneurship in students</w:t>
      </w:r>
      <w:r w:rsidR="004F21FD">
        <w:rPr>
          <w:rFonts w:eastAsia="SimSun"/>
          <w:color w:val="000000"/>
          <w:sz w:val="24"/>
          <w:szCs w:val="24"/>
          <w:lang w:val="en-US" w:eastAsia="zh-CN" w:bidi="ar"/>
        </w:rPr>
        <w:t>.</w:t>
      </w:r>
    </w:p>
    <w:p w14:paraId="60BB2E5A" w14:textId="77777777" w:rsidR="004F21FD" w:rsidRDefault="004F21FD" w:rsidP="000E3358">
      <w:pPr>
        <w:spacing w:before="120" w:after="120" w:line="360" w:lineRule="auto"/>
        <w:rPr>
          <w:b/>
          <w:bCs/>
          <w:sz w:val="24"/>
          <w:szCs w:val="24"/>
        </w:rPr>
      </w:pPr>
      <w:r w:rsidRPr="004F21FD">
        <w:rPr>
          <w:b/>
          <w:bCs/>
          <w:sz w:val="24"/>
          <w:szCs w:val="24"/>
        </w:rPr>
        <w:t>CONCLUSIONS</w:t>
      </w:r>
    </w:p>
    <w:p w14:paraId="15D4CA83" w14:textId="23C82CAA" w:rsidR="004F21FD" w:rsidRPr="004F21FD" w:rsidRDefault="004F21FD" w:rsidP="004F21FD">
      <w:pPr>
        <w:widowControl/>
        <w:spacing w:line="360" w:lineRule="auto"/>
        <w:jc w:val="both"/>
        <w:rPr>
          <w:rFonts w:eastAsia="SimSun"/>
          <w:color w:val="000000"/>
          <w:sz w:val="24"/>
          <w:szCs w:val="24"/>
          <w:lang w:val="en-US" w:eastAsia="zh-CN" w:bidi="ar"/>
        </w:rPr>
      </w:pPr>
      <w:r w:rsidRPr="004F21FD">
        <w:rPr>
          <w:rFonts w:eastAsia="SimSun"/>
          <w:color w:val="000000"/>
          <w:sz w:val="24"/>
          <w:szCs w:val="24"/>
          <w:lang w:val="en-US" w:eastAsia="zh-CN" w:bidi="ar"/>
        </w:rPr>
        <w:t xml:space="preserve">Based on the results of the research obtained by the researchers, it can be concluded that there is a positive and significant influence between entrepreneurial knowledge, the use of e-commerce, the family environment and achievement motivation on the entrepreneurial interest of students in the Economics education study program at </w:t>
      </w:r>
      <w:r w:rsidR="000E3358">
        <w:rPr>
          <w:rFonts w:eastAsia="SimSun"/>
          <w:color w:val="000000"/>
          <w:sz w:val="24"/>
          <w:szCs w:val="24"/>
          <w:lang w:val="en-US" w:eastAsia="zh-CN" w:bidi="ar"/>
        </w:rPr>
        <w:t>Universitas PGRI Sumatera Barat</w:t>
      </w:r>
      <w:r w:rsidRPr="004F21FD">
        <w:rPr>
          <w:rFonts w:eastAsia="SimSun"/>
          <w:color w:val="000000"/>
          <w:sz w:val="24"/>
          <w:szCs w:val="24"/>
          <w:lang w:val="en-US" w:eastAsia="zh-CN" w:bidi="ar"/>
        </w:rPr>
        <w:t>, either individually or partially or partially. simultaneously or simultaneously.</w:t>
      </w:r>
    </w:p>
    <w:p w14:paraId="6C30790B" w14:textId="5E04E7F3" w:rsidR="004F21FD" w:rsidRPr="004F21FD" w:rsidRDefault="004F21FD" w:rsidP="004F21FD">
      <w:pPr>
        <w:widowControl/>
        <w:spacing w:line="360" w:lineRule="auto"/>
        <w:jc w:val="both"/>
        <w:rPr>
          <w:rFonts w:eastAsia="SimSun"/>
          <w:color w:val="000000"/>
          <w:sz w:val="24"/>
          <w:szCs w:val="24"/>
          <w:lang w:val="en-US" w:eastAsia="zh-CN" w:bidi="ar"/>
        </w:rPr>
      </w:pPr>
      <w:r w:rsidRPr="004F21FD">
        <w:rPr>
          <w:rFonts w:eastAsia="SimSun"/>
          <w:color w:val="000000"/>
          <w:sz w:val="24"/>
          <w:szCs w:val="24"/>
          <w:lang w:val="en-US" w:eastAsia="zh-CN" w:bidi="ar"/>
        </w:rPr>
        <w:lastRenderedPageBreak/>
        <w:t>To further improve the knowledge, understanding and abilities of students in the field of e-commerce, because it is proven that e-commerce has a strong enough influence on student entrepreneurship interest. Entrepreneurship education must prioritize direct practice, not just theory in the classroom, because direct practice can lead to or foster student interest in entrepreneurship.</w:t>
      </w:r>
    </w:p>
    <w:p w14:paraId="1AA09BE0" w14:textId="74A8C425" w:rsidR="004F21FD" w:rsidRPr="004F21FD" w:rsidRDefault="004F21FD" w:rsidP="004F21FD">
      <w:pPr>
        <w:widowControl/>
        <w:spacing w:line="360" w:lineRule="auto"/>
        <w:jc w:val="both"/>
        <w:rPr>
          <w:rFonts w:eastAsia="SimSun"/>
          <w:color w:val="000000"/>
          <w:sz w:val="24"/>
          <w:szCs w:val="24"/>
          <w:lang w:val="en-US" w:eastAsia="zh-CN" w:bidi="ar"/>
        </w:rPr>
      </w:pPr>
      <w:r w:rsidRPr="004F21FD">
        <w:rPr>
          <w:rFonts w:eastAsia="SimSun"/>
          <w:color w:val="000000"/>
          <w:sz w:val="24"/>
          <w:szCs w:val="24"/>
          <w:lang w:val="en-US" w:eastAsia="zh-CN" w:bidi="ar"/>
        </w:rPr>
        <w:t xml:space="preserve">Future researchers can develop other variables, because the coefficient of determination in this study is relatively low, meaning that there are other variables that are </w:t>
      </w:r>
      <w:proofErr w:type="gramStart"/>
      <w:r w:rsidRPr="004F21FD">
        <w:rPr>
          <w:rFonts w:eastAsia="SimSun"/>
          <w:color w:val="000000"/>
          <w:sz w:val="24"/>
          <w:szCs w:val="24"/>
          <w:lang w:val="en-US" w:eastAsia="zh-CN" w:bidi="ar"/>
        </w:rPr>
        <w:t>actually more</w:t>
      </w:r>
      <w:proofErr w:type="gramEnd"/>
      <w:r w:rsidRPr="004F21FD">
        <w:rPr>
          <w:rFonts w:eastAsia="SimSun"/>
          <w:color w:val="000000"/>
          <w:sz w:val="24"/>
          <w:szCs w:val="24"/>
          <w:lang w:val="en-US" w:eastAsia="zh-CN" w:bidi="ar"/>
        </w:rPr>
        <w:t xml:space="preserve"> influential but are not discussed in this research model.</w:t>
      </w:r>
    </w:p>
    <w:p w14:paraId="21EB0E3D" w14:textId="129EAA23" w:rsidR="000F711A" w:rsidRDefault="00F25575">
      <w:pPr>
        <w:widowControl/>
        <w:spacing w:line="360" w:lineRule="auto"/>
        <w:jc w:val="both"/>
      </w:pPr>
      <w:r>
        <w:rPr>
          <w:rFonts w:eastAsia="SimSun"/>
          <w:color w:val="000000"/>
          <w:sz w:val="24"/>
          <w:szCs w:val="24"/>
          <w:lang w:val="en-US" w:eastAsia="zh-CN" w:bidi="ar"/>
        </w:rPr>
        <w:t xml:space="preserve"> </w:t>
      </w:r>
    </w:p>
    <w:p w14:paraId="518DF26E" w14:textId="7B983E4B" w:rsidR="000F711A" w:rsidRDefault="004F21FD">
      <w:pPr>
        <w:widowControl/>
        <w:rPr>
          <w:rFonts w:eastAsia="SimSun"/>
          <w:b/>
          <w:bCs/>
          <w:color w:val="000000"/>
          <w:sz w:val="24"/>
          <w:szCs w:val="24"/>
          <w:lang w:val="en-US" w:eastAsia="zh-CN" w:bidi="ar"/>
        </w:rPr>
      </w:pPr>
      <w:r>
        <w:rPr>
          <w:rFonts w:eastAsia="SimSun"/>
          <w:b/>
          <w:bCs/>
          <w:color w:val="000000"/>
          <w:sz w:val="24"/>
          <w:szCs w:val="24"/>
          <w:lang w:val="en-US" w:eastAsia="zh-CN" w:bidi="ar"/>
        </w:rPr>
        <w:t>REFERENCES</w:t>
      </w:r>
    </w:p>
    <w:p w14:paraId="1A9AC5A0" w14:textId="77777777" w:rsidR="004F21FD" w:rsidRDefault="004F21FD">
      <w:pPr>
        <w:widowControl/>
      </w:pPr>
    </w:p>
    <w:p w14:paraId="4D9A4F9C" w14:textId="77777777" w:rsidR="000F711A" w:rsidRDefault="00F25575">
      <w:pPr>
        <w:pStyle w:val="BodyText"/>
        <w:tabs>
          <w:tab w:val="left" w:pos="2717"/>
        </w:tabs>
        <w:spacing w:before="2"/>
        <w:ind w:left="660" w:right="334" w:hangingChars="275" w:hanging="660"/>
      </w:pPr>
      <w:r>
        <w:rPr>
          <w:color w:val="212121"/>
        </w:rPr>
        <w:t>Abas, S. Sudaryono dan Asep, Saefullah.</w:t>
      </w:r>
      <w:r>
        <w:rPr>
          <w:color w:val="212121"/>
          <w:spacing w:val="1"/>
        </w:rPr>
        <w:t xml:space="preserve"> </w:t>
      </w:r>
      <w:r>
        <w:rPr>
          <w:color w:val="212121"/>
        </w:rPr>
        <w:t>(2011)</w:t>
      </w:r>
      <w:r>
        <w:t>.</w:t>
      </w:r>
      <w:r>
        <w:tab/>
      </w:r>
      <w:r>
        <w:rPr>
          <w:i/>
        </w:rPr>
        <w:t>Kewirausahaan</w:t>
      </w:r>
      <w:r>
        <w:t>.</w:t>
      </w:r>
      <w:r>
        <w:rPr>
          <w:spacing w:val="-58"/>
        </w:rPr>
        <w:t xml:space="preserve"> </w:t>
      </w:r>
      <w:r>
        <w:t>Yogyakarta:</w:t>
      </w:r>
      <w:r>
        <w:rPr>
          <w:spacing w:val="1"/>
        </w:rPr>
        <w:t xml:space="preserve"> </w:t>
      </w:r>
      <w:r>
        <w:t>CV</w:t>
      </w:r>
      <w:r>
        <w:rPr>
          <w:spacing w:val="-2"/>
        </w:rPr>
        <w:t xml:space="preserve"> </w:t>
      </w:r>
      <w:r>
        <w:t>Andi Offset</w:t>
      </w:r>
    </w:p>
    <w:p w14:paraId="33ECF1DC" w14:textId="77777777" w:rsidR="000F711A" w:rsidRDefault="00F25575">
      <w:pPr>
        <w:pStyle w:val="BodyText"/>
        <w:ind w:left="0"/>
      </w:pPr>
      <w:r>
        <w:rPr>
          <w:color w:val="212121"/>
        </w:rPr>
        <w:t>Alma,</w:t>
      </w:r>
      <w:r>
        <w:rPr>
          <w:color w:val="212121"/>
          <w:spacing w:val="42"/>
        </w:rPr>
        <w:t xml:space="preserve"> </w:t>
      </w:r>
      <w:r>
        <w:rPr>
          <w:color w:val="212121"/>
        </w:rPr>
        <w:t>Buchori.</w:t>
      </w:r>
      <w:r>
        <w:rPr>
          <w:color w:val="212121"/>
          <w:spacing w:val="43"/>
        </w:rPr>
        <w:t xml:space="preserve"> </w:t>
      </w:r>
      <w:r>
        <w:rPr>
          <w:color w:val="212121"/>
        </w:rPr>
        <w:t>(2012).</w:t>
      </w:r>
      <w:r>
        <w:rPr>
          <w:color w:val="212121"/>
          <w:spacing w:val="44"/>
        </w:rPr>
        <w:t xml:space="preserve"> </w:t>
      </w:r>
      <w:r>
        <w:rPr>
          <w:color w:val="212121"/>
        </w:rPr>
        <w:t>Pengantar</w:t>
      </w:r>
      <w:r>
        <w:rPr>
          <w:color w:val="212121"/>
          <w:spacing w:val="43"/>
        </w:rPr>
        <w:t xml:space="preserve"> </w:t>
      </w:r>
      <w:r>
        <w:rPr>
          <w:color w:val="212121"/>
        </w:rPr>
        <w:t>Bisnis.</w:t>
      </w:r>
    </w:p>
    <w:p w14:paraId="240744C3" w14:textId="77777777" w:rsidR="000F711A" w:rsidRDefault="00F25575">
      <w:pPr>
        <w:pStyle w:val="BodyText"/>
        <w:ind w:left="0" w:firstLine="720"/>
        <w:rPr>
          <w:color w:val="212121"/>
        </w:rPr>
      </w:pPr>
      <w:r>
        <w:rPr>
          <w:color w:val="212121"/>
        </w:rPr>
        <w:t>Bandung:</w:t>
      </w:r>
      <w:r>
        <w:rPr>
          <w:color w:val="212121"/>
          <w:spacing w:val="-1"/>
        </w:rPr>
        <w:t xml:space="preserve"> </w:t>
      </w:r>
      <w:r>
        <w:rPr>
          <w:color w:val="212121"/>
        </w:rPr>
        <w:t>Alfabeta.</w:t>
      </w:r>
    </w:p>
    <w:p w14:paraId="45E5BD63" w14:textId="77777777" w:rsidR="000F711A" w:rsidRDefault="00F25575">
      <w:pPr>
        <w:widowControl/>
        <w:shd w:val="clear" w:color="auto" w:fill="FFFFFF" w:themeFill="background1"/>
        <w:ind w:left="660" w:hangingChars="275" w:hanging="660"/>
        <w:jc w:val="both"/>
        <w:rPr>
          <w:color w:val="212121"/>
          <w:sz w:val="24"/>
          <w:szCs w:val="24"/>
          <w:lang w:val="en-US" w:eastAsia="zh-CN"/>
        </w:rPr>
      </w:pPr>
      <w:r>
        <w:rPr>
          <w:color w:val="212121"/>
          <w:sz w:val="24"/>
          <w:szCs w:val="24"/>
          <w:lang w:val="en-US"/>
        </w:rPr>
        <w:t xml:space="preserve">Elida </w:t>
      </w:r>
      <w:proofErr w:type="spellStart"/>
      <w:r>
        <w:rPr>
          <w:color w:val="212121"/>
          <w:sz w:val="24"/>
          <w:szCs w:val="24"/>
          <w:lang w:val="en-US"/>
        </w:rPr>
        <w:t>Gultom</w:t>
      </w:r>
      <w:proofErr w:type="spellEnd"/>
      <w:r>
        <w:rPr>
          <w:color w:val="212121"/>
          <w:sz w:val="24"/>
          <w:szCs w:val="24"/>
          <w:lang w:val="en-US"/>
        </w:rPr>
        <w:t xml:space="preserve">, </w:t>
      </w:r>
      <w:proofErr w:type="spellStart"/>
      <w:r>
        <w:rPr>
          <w:rFonts w:eastAsia="TimesNewRomanPS-BoldMT"/>
          <w:i/>
          <w:iCs/>
          <w:color w:val="000000"/>
          <w:sz w:val="24"/>
          <w:szCs w:val="24"/>
          <w:lang w:val="en-US" w:eastAsia="zh-CN" w:bidi="ar"/>
        </w:rPr>
        <w:t>Pengaruh</w:t>
      </w:r>
      <w:proofErr w:type="spellEnd"/>
      <w:r>
        <w:rPr>
          <w:rFonts w:eastAsia="TimesNewRomanPS-BoldMT"/>
          <w:i/>
          <w:iCs/>
          <w:color w:val="000000"/>
          <w:sz w:val="24"/>
          <w:szCs w:val="24"/>
          <w:lang w:val="en-US" w:eastAsia="zh-CN" w:bidi="ar"/>
        </w:rPr>
        <w:t xml:space="preserve"> </w:t>
      </w:r>
      <w:r>
        <w:rPr>
          <w:rFonts w:eastAsia="TimesNewRomanPS-BoldItalicMT"/>
          <w:i/>
          <w:iCs/>
          <w:color w:val="000000"/>
          <w:sz w:val="24"/>
          <w:szCs w:val="24"/>
          <w:lang w:val="en-US" w:eastAsia="zh-CN" w:bidi="ar"/>
        </w:rPr>
        <w:t>E-Commerce</w:t>
      </w:r>
      <w:r>
        <w:rPr>
          <w:rFonts w:eastAsia="TimesNewRomanPS-BoldMT"/>
          <w:i/>
          <w:iCs/>
          <w:color w:val="000000"/>
          <w:sz w:val="24"/>
          <w:szCs w:val="24"/>
          <w:lang w:val="en-US" w:eastAsia="zh-CN" w:bidi="ar"/>
        </w:rPr>
        <w:t xml:space="preserve">, </w:t>
      </w:r>
      <w:proofErr w:type="spellStart"/>
      <w:r>
        <w:rPr>
          <w:rFonts w:eastAsia="TimesNewRomanPS-BoldMT"/>
          <w:i/>
          <w:iCs/>
          <w:color w:val="000000"/>
          <w:sz w:val="24"/>
          <w:szCs w:val="24"/>
          <w:lang w:val="en-US" w:eastAsia="zh-CN" w:bidi="ar"/>
        </w:rPr>
        <w:t>Pengetahuan</w:t>
      </w:r>
      <w:proofErr w:type="spellEnd"/>
      <w:r>
        <w:rPr>
          <w:rFonts w:eastAsia="TimesNewRomanPS-BoldMT"/>
          <w:i/>
          <w:iCs/>
          <w:color w:val="000000"/>
          <w:sz w:val="24"/>
          <w:szCs w:val="24"/>
          <w:lang w:val="en-US" w:eastAsia="zh-CN" w:bidi="ar"/>
        </w:rPr>
        <w:t xml:space="preserve"> </w:t>
      </w:r>
      <w:proofErr w:type="spellStart"/>
      <w:r>
        <w:rPr>
          <w:rFonts w:eastAsia="TimesNewRomanPS-BoldMT"/>
          <w:i/>
          <w:iCs/>
          <w:color w:val="000000"/>
          <w:sz w:val="24"/>
          <w:szCs w:val="24"/>
          <w:lang w:val="en-US" w:eastAsia="zh-CN" w:bidi="ar"/>
        </w:rPr>
        <w:t>Kewirausahaan</w:t>
      </w:r>
      <w:proofErr w:type="spellEnd"/>
      <w:r>
        <w:rPr>
          <w:rFonts w:eastAsia="TimesNewRomanPS-BoldMT"/>
          <w:i/>
          <w:iCs/>
          <w:color w:val="000000"/>
          <w:sz w:val="24"/>
          <w:szCs w:val="24"/>
          <w:lang w:val="en-US" w:eastAsia="zh-CN" w:bidi="ar"/>
        </w:rPr>
        <w:t xml:space="preserve"> dan </w:t>
      </w:r>
      <w:proofErr w:type="spellStart"/>
      <w:proofErr w:type="gramStart"/>
      <w:r>
        <w:rPr>
          <w:rFonts w:eastAsia="TimesNewRomanPS-BoldMT"/>
          <w:i/>
          <w:iCs/>
          <w:color w:val="000000"/>
          <w:sz w:val="24"/>
          <w:szCs w:val="24"/>
          <w:lang w:val="en-US" w:eastAsia="zh-CN" w:bidi="ar"/>
        </w:rPr>
        <w:t>Lingkungan</w:t>
      </w:r>
      <w:proofErr w:type="spellEnd"/>
      <w:r>
        <w:rPr>
          <w:rFonts w:eastAsia="TimesNewRomanPS-BoldMT"/>
          <w:i/>
          <w:iCs/>
          <w:color w:val="000000"/>
          <w:sz w:val="24"/>
          <w:szCs w:val="24"/>
          <w:lang w:val="en-US" w:eastAsia="zh-CN" w:bidi="ar"/>
        </w:rPr>
        <w:t xml:space="preserve">  </w:t>
      </w:r>
      <w:proofErr w:type="spellStart"/>
      <w:r>
        <w:rPr>
          <w:rFonts w:eastAsia="TimesNewRomanPS-BoldMT"/>
          <w:i/>
          <w:iCs/>
          <w:color w:val="000000"/>
          <w:sz w:val="24"/>
          <w:szCs w:val="24"/>
          <w:lang w:val="en-US" w:eastAsia="zh-CN" w:bidi="ar"/>
        </w:rPr>
        <w:t>Keluarga</w:t>
      </w:r>
      <w:proofErr w:type="spellEnd"/>
      <w:proofErr w:type="gramEnd"/>
      <w:r>
        <w:rPr>
          <w:rFonts w:eastAsia="TimesNewRomanPS-BoldMT"/>
          <w:i/>
          <w:iCs/>
          <w:color w:val="000000"/>
          <w:sz w:val="24"/>
          <w:szCs w:val="24"/>
          <w:lang w:val="en-US" w:eastAsia="zh-CN" w:bidi="ar"/>
        </w:rPr>
        <w:t xml:space="preserve"> </w:t>
      </w:r>
      <w:proofErr w:type="spellStart"/>
      <w:r>
        <w:rPr>
          <w:rFonts w:eastAsia="TimesNewRomanPS-BoldMT"/>
          <w:i/>
          <w:iCs/>
          <w:color w:val="000000"/>
          <w:sz w:val="24"/>
          <w:szCs w:val="24"/>
          <w:lang w:val="en-US" w:eastAsia="zh-CN" w:bidi="ar"/>
        </w:rPr>
        <w:t>Terhadap</w:t>
      </w:r>
      <w:proofErr w:type="spellEnd"/>
      <w:r>
        <w:rPr>
          <w:rFonts w:eastAsia="TimesNewRomanPS-BoldMT"/>
          <w:i/>
          <w:iCs/>
          <w:color w:val="000000"/>
          <w:sz w:val="24"/>
          <w:szCs w:val="24"/>
          <w:lang w:val="en-US" w:eastAsia="zh-CN" w:bidi="ar"/>
        </w:rPr>
        <w:t xml:space="preserve"> </w:t>
      </w:r>
      <w:proofErr w:type="spellStart"/>
      <w:r>
        <w:rPr>
          <w:rFonts w:eastAsia="TimesNewRomanPS-BoldMT"/>
          <w:i/>
          <w:iCs/>
          <w:color w:val="000000"/>
          <w:sz w:val="24"/>
          <w:szCs w:val="24"/>
          <w:lang w:val="en-US" w:eastAsia="zh-CN" w:bidi="ar"/>
        </w:rPr>
        <w:t>Minat</w:t>
      </w:r>
      <w:proofErr w:type="spellEnd"/>
      <w:r>
        <w:rPr>
          <w:rFonts w:eastAsia="TimesNewRomanPS-BoldMT"/>
          <w:i/>
          <w:iCs/>
          <w:color w:val="000000"/>
          <w:sz w:val="24"/>
          <w:szCs w:val="24"/>
          <w:lang w:val="en-US" w:eastAsia="zh-CN" w:bidi="ar"/>
        </w:rPr>
        <w:t xml:space="preserve"> </w:t>
      </w:r>
      <w:proofErr w:type="spellStart"/>
      <w:r>
        <w:rPr>
          <w:rFonts w:eastAsia="TimesNewRomanPS-BoldMT"/>
          <w:i/>
          <w:iCs/>
          <w:color w:val="000000"/>
          <w:sz w:val="24"/>
          <w:szCs w:val="24"/>
          <w:lang w:val="en-US" w:eastAsia="zh-CN" w:bidi="ar"/>
        </w:rPr>
        <w:t>Berwirausaha</w:t>
      </w:r>
      <w:proofErr w:type="spellEnd"/>
      <w:r>
        <w:rPr>
          <w:rFonts w:eastAsia="TimesNewRomanPS-BoldMT"/>
          <w:color w:val="000000"/>
          <w:sz w:val="24"/>
          <w:szCs w:val="24"/>
          <w:lang w:val="en-US" w:eastAsia="zh-CN" w:bidi="ar"/>
        </w:rPr>
        <w:t xml:space="preserve"> </w:t>
      </w:r>
      <w:proofErr w:type="spellStart"/>
      <w:r>
        <w:rPr>
          <w:rFonts w:eastAsia="TimesNewRomanPS-BoldMT"/>
          <w:color w:val="000000"/>
          <w:sz w:val="24"/>
          <w:szCs w:val="24"/>
          <w:lang w:val="en-US" w:eastAsia="zh-CN" w:bidi="ar"/>
        </w:rPr>
        <w:t>Mahasiswa</w:t>
      </w:r>
      <w:proofErr w:type="spellEnd"/>
      <w:r>
        <w:rPr>
          <w:rFonts w:eastAsia="TimesNewRomanPS-BoldMT"/>
          <w:color w:val="000000"/>
          <w:sz w:val="24"/>
          <w:szCs w:val="24"/>
          <w:lang w:val="en-US" w:eastAsia="zh-CN" w:bidi="ar"/>
        </w:rPr>
        <w:t xml:space="preserve"> (</w:t>
      </w:r>
      <w:proofErr w:type="spellStart"/>
      <w:r>
        <w:rPr>
          <w:rFonts w:eastAsia="TimesNewRomanPS-BoldMT"/>
          <w:color w:val="000000"/>
          <w:sz w:val="24"/>
          <w:szCs w:val="24"/>
          <w:lang w:val="en-US" w:eastAsia="zh-CN" w:bidi="ar"/>
        </w:rPr>
        <w:t>Studi</w:t>
      </w:r>
      <w:proofErr w:type="spellEnd"/>
      <w:r>
        <w:rPr>
          <w:rFonts w:eastAsia="TimesNewRomanPS-BoldMT"/>
          <w:color w:val="000000"/>
          <w:sz w:val="24"/>
          <w:szCs w:val="24"/>
          <w:lang w:val="en-US" w:eastAsia="zh-CN" w:bidi="ar"/>
        </w:rPr>
        <w:t xml:space="preserve"> Pada </w:t>
      </w:r>
      <w:proofErr w:type="spellStart"/>
      <w:r>
        <w:rPr>
          <w:rFonts w:eastAsia="TimesNewRomanPS-BoldMT"/>
          <w:color w:val="000000"/>
          <w:sz w:val="24"/>
          <w:szCs w:val="24"/>
          <w:lang w:val="en-US" w:eastAsia="zh-CN" w:bidi="ar"/>
        </w:rPr>
        <w:t>Mahasiswa</w:t>
      </w:r>
      <w:proofErr w:type="spellEnd"/>
      <w:r>
        <w:rPr>
          <w:rFonts w:eastAsia="TimesNewRomanPS-BoldMT"/>
          <w:color w:val="000000"/>
          <w:sz w:val="24"/>
          <w:szCs w:val="24"/>
          <w:lang w:val="en-US" w:eastAsia="zh-CN" w:bidi="ar"/>
        </w:rPr>
        <w:t xml:space="preserve">  Program S1 </w:t>
      </w:r>
      <w:proofErr w:type="spellStart"/>
      <w:r>
        <w:rPr>
          <w:rFonts w:eastAsia="TimesNewRomanPS-BoldMT"/>
          <w:color w:val="000000"/>
          <w:sz w:val="24"/>
          <w:szCs w:val="24"/>
          <w:lang w:val="en-US" w:eastAsia="zh-CN" w:bidi="ar"/>
        </w:rPr>
        <w:t>Manajemen</w:t>
      </w:r>
      <w:proofErr w:type="spellEnd"/>
      <w:r>
        <w:rPr>
          <w:rFonts w:eastAsia="TimesNewRomanPS-BoldMT"/>
          <w:color w:val="000000"/>
          <w:sz w:val="24"/>
          <w:szCs w:val="24"/>
          <w:lang w:val="en-US" w:eastAsia="zh-CN" w:bidi="ar"/>
        </w:rPr>
        <w:t xml:space="preserve"> </w:t>
      </w:r>
      <w:proofErr w:type="spellStart"/>
      <w:r>
        <w:rPr>
          <w:rFonts w:eastAsia="TimesNewRomanPS-BoldMT"/>
          <w:color w:val="000000"/>
          <w:sz w:val="24"/>
          <w:szCs w:val="24"/>
          <w:lang w:val="en-US" w:eastAsia="zh-CN" w:bidi="ar"/>
        </w:rPr>
        <w:t>Sekolah</w:t>
      </w:r>
      <w:proofErr w:type="spellEnd"/>
      <w:r>
        <w:rPr>
          <w:rFonts w:eastAsia="TimesNewRomanPS-BoldMT"/>
          <w:color w:val="000000"/>
          <w:sz w:val="24"/>
          <w:szCs w:val="24"/>
          <w:lang w:val="en-US" w:eastAsia="zh-CN" w:bidi="ar"/>
        </w:rPr>
        <w:t xml:space="preserve"> Tinggi </w:t>
      </w:r>
      <w:proofErr w:type="spellStart"/>
      <w:r>
        <w:rPr>
          <w:rFonts w:eastAsia="TimesNewRomanPS-BoldMT"/>
          <w:color w:val="000000"/>
          <w:sz w:val="24"/>
          <w:szCs w:val="24"/>
          <w:lang w:val="en-US" w:eastAsia="zh-CN" w:bidi="ar"/>
        </w:rPr>
        <w:t>Ilmu</w:t>
      </w:r>
      <w:proofErr w:type="spellEnd"/>
      <w:r>
        <w:rPr>
          <w:rFonts w:eastAsia="TimesNewRomanPS-BoldMT"/>
          <w:color w:val="000000"/>
          <w:sz w:val="24"/>
          <w:szCs w:val="24"/>
          <w:lang w:val="en-US" w:eastAsia="zh-CN" w:bidi="ar"/>
        </w:rPr>
        <w:t xml:space="preserve"> Ekonomi Riau </w:t>
      </w:r>
      <w:proofErr w:type="spellStart"/>
      <w:r>
        <w:rPr>
          <w:rFonts w:eastAsia="TimesNewRomanPS-BoldMT"/>
          <w:color w:val="000000"/>
          <w:sz w:val="24"/>
          <w:szCs w:val="24"/>
          <w:lang w:val="en-US" w:eastAsia="zh-CN" w:bidi="ar"/>
        </w:rPr>
        <w:t>Pekanbaru</w:t>
      </w:r>
      <w:proofErr w:type="spellEnd"/>
      <w:r>
        <w:rPr>
          <w:rFonts w:eastAsia="TimesNewRomanPS-BoldMT"/>
          <w:color w:val="000000"/>
          <w:sz w:val="24"/>
          <w:szCs w:val="24"/>
          <w:lang w:val="en-US" w:eastAsia="zh-CN" w:bidi="ar"/>
        </w:rPr>
        <w:t xml:space="preserve">), </w:t>
      </w:r>
      <w:r>
        <w:rPr>
          <w:rFonts w:eastAsia="BenguiatITCbyBT-Bold"/>
          <w:sz w:val="24"/>
          <w:szCs w:val="24"/>
          <w:lang w:val="en-US" w:eastAsia="zh-CN" w:bidi="ar"/>
        </w:rPr>
        <w:t xml:space="preserve">Journal of Business and Economics Research (JBE) </w:t>
      </w:r>
      <w:r>
        <w:rPr>
          <w:rFonts w:eastAsia="SimSun"/>
          <w:sz w:val="24"/>
          <w:szCs w:val="24"/>
          <w:lang w:val="en-US" w:eastAsia="zh-CN" w:bidi="ar"/>
        </w:rPr>
        <w:t xml:space="preserve">Vol 2, No 2, </w:t>
      </w:r>
      <w:proofErr w:type="spellStart"/>
      <w:r>
        <w:rPr>
          <w:rFonts w:eastAsia="SimSun"/>
          <w:sz w:val="24"/>
          <w:szCs w:val="24"/>
          <w:lang w:val="en-US" w:eastAsia="zh-CN" w:bidi="ar"/>
        </w:rPr>
        <w:t>Juni</w:t>
      </w:r>
      <w:proofErr w:type="spellEnd"/>
      <w:r>
        <w:rPr>
          <w:rFonts w:eastAsia="SimSun"/>
          <w:sz w:val="24"/>
          <w:szCs w:val="24"/>
          <w:lang w:val="en-US" w:eastAsia="zh-CN" w:bidi="ar"/>
        </w:rPr>
        <w:t xml:space="preserve"> 2021, Hal. 40-46 ISSN 2716-4128 (Media Online)</w:t>
      </w:r>
    </w:p>
    <w:p w14:paraId="199F62EC" w14:textId="77777777" w:rsidR="000F711A" w:rsidRDefault="00F25575">
      <w:pPr>
        <w:widowControl/>
        <w:ind w:left="660" w:hangingChars="275" w:hanging="660"/>
        <w:jc w:val="both"/>
        <w:rPr>
          <w:rFonts w:eastAsia="SimSun"/>
          <w:color w:val="000000"/>
          <w:sz w:val="24"/>
          <w:szCs w:val="24"/>
          <w:lang w:val="en-US" w:eastAsia="zh-CN" w:bidi="ar"/>
        </w:rPr>
      </w:pPr>
      <w:proofErr w:type="spellStart"/>
      <w:r>
        <w:rPr>
          <w:rFonts w:eastAsia="SimSun"/>
          <w:color w:val="000000"/>
          <w:sz w:val="24"/>
          <w:szCs w:val="24"/>
          <w:lang w:val="en-US" w:eastAsia="zh-CN" w:bidi="ar"/>
        </w:rPr>
        <w:t>Fauzi</w:t>
      </w:r>
      <w:proofErr w:type="spellEnd"/>
      <w:r>
        <w:rPr>
          <w:rFonts w:eastAsia="SimSun"/>
          <w:color w:val="000000"/>
          <w:sz w:val="24"/>
          <w:szCs w:val="24"/>
          <w:lang w:val="en-US" w:eastAsia="zh-CN" w:bidi="ar"/>
        </w:rPr>
        <w:t xml:space="preserve">, A. N. (2020). </w:t>
      </w:r>
      <w:proofErr w:type="spellStart"/>
      <w:r>
        <w:rPr>
          <w:rFonts w:eastAsia="TimesNewRomanPS-ItalicMT"/>
          <w:i/>
          <w:iCs/>
          <w:color w:val="000000"/>
          <w:sz w:val="24"/>
          <w:szCs w:val="24"/>
          <w:lang w:val="en-US" w:eastAsia="zh-CN" w:bidi="ar"/>
        </w:rPr>
        <w:t>Pengaruh</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Pemanfaatan</w:t>
      </w:r>
      <w:proofErr w:type="spellEnd"/>
      <w:r>
        <w:rPr>
          <w:rFonts w:eastAsia="TimesNewRomanPS-ItalicMT"/>
          <w:i/>
          <w:iCs/>
          <w:color w:val="000000"/>
          <w:sz w:val="24"/>
          <w:szCs w:val="24"/>
          <w:lang w:val="en-US" w:eastAsia="zh-CN" w:bidi="ar"/>
        </w:rPr>
        <w:t xml:space="preserve"> E Commerce </w:t>
      </w:r>
      <w:proofErr w:type="spellStart"/>
      <w:r>
        <w:rPr>
          <w:rFonts w:eastAsia="TimesNewRomanPS-ItalicMT"/>
          <w:i/>
          <w:iCs/>
          <w:color w:val="000000"/>
          <w:sz w:val="24"/>
          <w:szCs w:val="24"/>
          <w:lang w:val="en-US" w:eastAsia="zh-CN" w:bidi="ar"/>
        </w:rPr>
        <w:t>Terhadap</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Perilaku</w:t>
      </w:r>
      <w:proofErr w:type="spellEnd"/>
      <w:r>
        <w:rPr>
          <w:rFonts w:eastAsia="TimesNewRomanPS-ItalicMT"/>
          <w:i/>
          <w:iCs/>
          <w:color w:val="000000"/>
          <w:sz w:val="24"/>
          <w:szCs w:val="24"/>
          <w:lang w:val="en-US" w:eastAsia="zh-CN" w:bidi="ar"/>
        </w:rPr>
        <w:t xml:space="preserve"> </w:t>
      </w:r>
      <w:proofErr w:type="spellStart"/>
      <w:proofErr w:type="gramStart"/>
      <w:r>
        <w:rPr>
          <w:rFonts w:eastAsia="TimesNewRomanPS-ItalicMT"/>
          <w:i/>
          <w:iCs/>
          <w:color w:val="000000"/>
          <w:sz w:val="24"/>
          <w:szCs w:val="24"/>
          <w:lang w:val="en-US" w:eastAsia="zh-CN" w:bidi="ar"/>
        </w:rPr>
        <w:t>Berwirausaha</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Bagi</w:t>
      </w:r>
      <w:proofErr w:type="spellEnd"/>
      <w:proofErr w:type="gram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Mahasiswa</w:t>
      </w:r>
      <w:proofErr w:type="spellEnd"/>
      <w:r>
        <w:rPr>
          <w:rFonts w:eastAsia="TimesNewRomanPS-ItalicMT"/>
          <w:i/>
          <w:iCs/>
          <w:color w:val="000000"/>
          <w:sz w:val="24"/>
          <w:szCs w:val="24"/>
          <w:lang w:val="en-US" w:eastAsia="zh-CN" w:bidi="ar"/>
        </w:rPr>
        <w:t xml:space="preserve"> Pendidikan </w:t>
      </w:r>
      <w:proofErr w:type="spellStart"/>
      <w:r>
        <w:rPr>
          <w:rFonts w:eastAsia="TimesNewRomanPS-ItalicMT"/>
          <w:i/>
          <w:iCs/>
          <w:color w:val="000000"/>
          <w:sz w:val="24"/>
          <w:szCs w:val="24"/>
          <w:lang w:val="en-US" w:eastAsia="zh-CN" w:bidi="ar"/>
        </w:rPr>
        <w:t>Luar</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Sekolah</w:t>
      </w:r>
      <w:proofErr w:type="spellEnd"/>
      <w:r>
        <w:rPr>
          <w:rFonts w:eastAsia="TimesNewRomanPS-ItalicMT"/>
          <w:i/>
          <w:iCs/>
          <w:color w:val="000000"/>
          <w:sz w:val="24"/>
          <w:szCs w:val="24"/>
          <w:lang w:val="en-US" w:eastAsia="zh-CN" w:bidi="ar"/>
        </w:rPr>
        <w:t xml:space="preserve"> (Pls) Universitas Semarang  (UNNES)</w:t>
      </w:r>
      <w:r>
        <w:rPr>
          <w:rFonts w:eastAsia="SimSun"/>
          <w:color w:val="000000"/>
          <w:sz w:val="24"/>
          <w:szCs w:val="24"/>
          <w:lang w:val="en-US" w:eastAsia="zh-CN" w:bidi="ar"/>
        </w:rPr>
        <w:t xml:space="preserve">. 1–120.  https://lib.unnes.ac.id/35923/ </w:t>
      </w:r>
    </w:p>
    <w:p w14:paraId="12A2B70D" w14:textId="77777777" w:rsidR="000F711A" w:rsidRDefault="00F25575">
      <w:pPr>
        <w:pStyle w:val="BodyText"/>
        <w:ind w:left="840" w:right="40" w:hanging="720"/>
      </w:pPr>
      <w:r>
        <w:t>Hendro,</w:t>
      </w:r>
      <w:r>
        <w:rPr>
          <w:spacing w:val="1"/>
        </w:rPr>
        <w:t xml:space="preserve"> </w:t>
      </w:r>
      <w:r>
        <w:t>I.</w:t>
      </w:r>
      <w:r>
        <w:rPr>
          <w:spacing w:val="1"/>
        </w:rPr>
        <w:t xml:space="preserve"> </w:t>
      </w:r>
      <w:r>
        <w:t>(2011).</w:t>
      </w:r>
      <w:r>
        <w:rPr>
          <w:spacing w:val="1"/>
        </w:rPr>
        <w:t xml:space="preserve"> </w:t>
      </w:r>
      <w:r>
        <w:t>Dasar-dasar</w:t>
      </w:r>
      <w:r>
        <w:rPr>
          <w:spacing w:val="1"/>
        </w:rPr>
        <w:t xml:space="preserve"> </w:t>
      </w:r>
      <w:r>
        <w:t>kewirausahaan.</w:t>
      </w:r>
      <w:r>
        <w:rPr>
          <w:spacing w:val="1"/>
        </w:rPr>
        <w:t xml:space="preserve"> </w:t>
      </w:r>
      <w:r>
        <w:t>Jakarta:</w:t>
      </w:r>
      <w:r>
        <w:rPr>
          <w:spacing w:val="1"/>
        </w:rPr>
        <w:t xml:space="preserve"> </w:t>
      </w:r>
      <w:r>
        <w:t>Penerbit</w:t>
      </w:r>
      <w:r>
        <w:rPr>
          <w:spacing w:val="1"/>
        </w:rPr>
        <w:t xml:space="preserve"> </w:t>
      </w:r>
      <w:r>
        <w:t>Erlangga.</w:t>
      </w:r>
    </w:p>
    <w:p w14:paraId="075533DC" w14:textId="77777777" w:rsidR="000F711A" w:rsidRDefault="00F25575">
      <w:pPr>
        <w:pStyle w:val="BodyText"/>
        <w:ind w:left="840" w:right="42" w:hanging="720"/>
      </w:pPr>
      <w:r>
        <w:t>Iskandar.</w:t>
      </w:r>
      <w:r>
        <w:rPr>
          <w:spacing w:val="1"/>
        </w:rPr>
        <w:t xml:space="preserve"> </w:t>
      </w:r>
      <w:r>
        <w:t>(2008).</w:t>
      </w:r>
      <w:r>
        <w:rPr>
          <w:spacing w:val="1"/>
        </w:rPr>
        <w:t xml:space="preserve"> </w:t>
      </w:r>
      <w:r>
        <w:t>Metode</w:t>
      </w:r>
      <w:r>
        <w:rPr>
          <w:spacing w:val="1"/>
        </w:rPr>
        <w:t xml:space="preserve"> </w:t>
      </w:r>
      <w:r>
        <w:t>penelitian</w:t>
      </w:r>
      <w:r>
        <w:rPr>
          <w:spacing w:val="-57"/>
        </w:rPr>
        <w:t xml:space="preserve"> </w:t>
      </w:r>
      <w:r>
        <w:t>pendidikan</w:t>
      </w:r>
      <w:r>
        <w:rPr>
          <w:spacing w:val="1"/>
        </w:rPr>
        <w:t xml:space="preserve"> </w:t>
      </w:r>
      <w:r>
        <w:t>dan</w:t>
      </w:r>
      <w:r>
        <w:rPr>
          <w:spacing w:val="1"/>
        </w:rPr>
        <w:t xml:space="preserve"> </w:t>
      </w:r>
      <w:r>
        <w:t>sosial</w:t>
      </w:r>
      <w:r>
        <w:rPr>
          <w:spacing w:val="1"/>
        </w:rPr>
        <w:t xml:space="preserve"> </w:t>
      </w:r>
      <w:r>
        <w:t>(kuantitatif</w:t>
      </w:r>
      <w:r>
        <w:rPr>
          <w:spacing w:val="1"/>
        </w:rPr>
        <w:t xml:space="preserve"> </w:t>
      </w:r>
      <w:r>
        <w:t>dan</w:t>
      </w:r>
      <w:r>
        <w:rPr>
          <w:spacing w:val="-2"/>
        </w:rPr>
        <w:t xml:space="preserve"> </w:t>
      </w:r>
      <w:r>
        <w:t>kualitatif).</w:t>
      </w:r>
      <w:r>
        <w:rPr>
          <w:spacing w:val="-1"/>
        </w:rPr>
        <w:t xml:space="preserve"> </w:t>
      </w:r>
      <w:r>
        <w:t>Jakarta</w:t>
      </w:r>
      <w:r>
        <w:rPr>
          <w:spacing w:val="-1"/>
        </w:rPr>
        <w:t xml:space="preserve"> </w:t>
      </w:r>
      <w:r>
        <w:t>:</w:t>
      </w:r>
      <w:r>
        <w:rPr>
          <w:spacing w:val="-1"/>
        </w:rPr>
        <w:t xml:space="preserve"> </w:t>
      </w:r>
      <w:r>
        <w:t>GP</w:t>
      </w:r>
      <w:r>
        <w:rPr>
          <w:spacing w:val="-4"/>
        </w:rPr>
        <w:t xml:space="preserve"> </w:t>
      </w:r>
      <w:r>
        <w:t>press.</w:t>
      </w:r>
    </w:p>
    <w:p w14:paraId="6AB332FF" w14:textId="77777777" w:rsidR="000F711A" w:rsidRDefault="00F25575">
      <w:pPr>
        <w:pStyle w:val="BodyText"/>
        <w:ind w:left="660" w:right="38" w:hanging="660"/>
        <w:rPr>
          <w:lang w:val="en-US" w:eastAsia="zh-CN"/>
        </w:rPr>
      </w:pPr>
      <w:proofErr w:type="spellStart"/>
      <w:r>
        <w:rPr>
          <w:lang w:val="en-US"/>
        </w:rPr>
        <w:t>Istiqomah</w:t>
      </w:r>
      <w:proofErr w:type="spellEnd"/>
      <w:r>
        <w:rPr>
          <w:lang w:val="en-US"/>
        </w:rPr>
        <w:t xml:space="preserve">. </w:t>
      </w:r>
      <w:proofErr w:type="gramStart"/>
      <w:r>
        <w:rPr>
          <w:lang w:val="en-US"/>
        </w:rPr>
        <w:t>( 2020</w:t>
      </w:r>
      <w:proofErr w:type="gramEnd"/>
      <w:r>
        <w:rPr>
          <w:lang w:val="en-US"/>
        </w:rPr>
        <w:t xml:space="preserve">). </w:t>
      </w:r>
      <w:r>
        <w:rPr>
          <w:i/>
          <w:iCs/>
          <w:lang w:val="en-US"/>
        </w:rPr>
        <w:t xml:space="preserve"> </w:t>
      </w:r>
      <w:proofErr w:type="spellStart"/>
      <w:r>
        <w:rPr>
          <w:i/>
          <w:iCs/>
          <w:lang w:val="en-US"/>
        </w:rPr>
        <w:t>Pemanfaatan</w:t>
      </w:r>
      <w:proofErr w:type="spellEnd"/>
      <w:r>
        <w:rPr>
          <w:i/>
          <w:iCs/>
          <w:lang w:val="en-US"/>
        </w:rPr>
        <w:t xml:space="preserve"> </w:t>
      </w:r>
      <w:r>
        <w:rPr>
          <w:i/>
          <w:iCs/>
          <w:lang w:val="en-US"/>
        </w:rPr>
        <w:t xml:space="preserve">Ecommerce </w:t>
      </w:r>
      <w:proofErr w:type="spellStart"/>
      <w:r>
        <w:rPr>
          <w:i/>
          <w:iCs/>
          <w:lang w:val="en-US"/>
        </w:rPr>
        <w:t>terhadap</w:t>
      </w:r>
      <w:proofErr w:type="spellEnd"/>
      <w:r>
        <w:rPr>
          <w:i/>
          <w:iCs/>
          <w:lang w:val="en-US"/>
        </w:rPr>
        <w:t xml:space="preserve"> </w:t>
      </w:r>
      <w:proofErr w:type="spellStart"/>
      <w:r>
        <w:rPr>
          <w:i/>
          <w:iCs/>
          <w:lang w:val="en-US"/>
        </w:rPr>
        <w:t>Minat</w:t>
      </w:r>
      <w:proofErr w:type="spellEnd"/>
      <w:r>
        <w:rPr>
          <w:i/>
          <w:iCs/>
          <w:lang w:val="en-US"/>
        </w:rPr>
        <w:t xml:space="preserve"> </w:t>
      </w:r>
      <w:proofErr w:type="spellStart"/>
      <w:r>
        <w:rPr>
          <w:i/>
          <w:iCs/>
          <w:lang w:val="en-US"/>
        </w:rPr>
        <w:t>Berwirausaha</w:t>
      </w:r>
      <w:proofErr w:type="spellEnd"/>
      <w:r>
        <w:rPr>
          <w:i/>
          <w:iCs/>
          <w:lang w:val="en-US"/>
        </w:rPr>
        <w:t xml:space="preserve"> </w:t>
      </w:r>
      <w:proofErr w:type="spellStart"/>
      <w:r>
        <w:rPr>
          <w:i/>
          <w:iCs/>
          <w:lang w:val="en-US"/>
        </w:rPr>
        <w:t>Mahasiswa</w:t>
      </w:r>
      <w:proofErr w:type="spellEnd"/>
      <w:r>
        <w:rPr>
          <w:i/>
          <w:iCs/>
          <w:lang w:val="en-US"/>
        </w:rPr>
        <w:t xml:space="preserve"> </w:t>
      </w:r>
      <w:proofErr w:type="spellStart"/>
      <w:r>
        <w:rPr>
          <w:i/>
          <w:iCs/>
          <w:lang w:val="en-US"/>
        </w:rPr>
        <w:t>Akademi</w:t>
      </w:r>
      <w:proofErr w:type="spellEnd"/>
      <w:r>
        <w:rPr>
          <w:i/>
          <w:iCs/>
          <w:lang w:val="en-US"/>
        </w:rPr>
        <w:t xml:space="preserve"> </w:t>
      </w:r>
      <w:proofErr w:type="spellStart"/>
      <w:r>
        <w:rPr>
          <w:i/>
          <w:iCs/>
          <w:lang w:val="en-US"/>
        </w:rPr>
        <w:t>Kesejahteraan</w:t>
      </w:r>
      <w:proofErr w:type="spellEnd"/>
      <w:r>
        <w:rPr>
          <w:i/>
          <w:iCs/>
          <w:lang w:val="en-US"/>
        </w:rPr>
        <w:t xml:space="preserve"> AKK Yogyakarta, </w:t>
      </w:r>
      <w:proofErr w:type="spellStart"/>
      <w:r>
        <w:rPr>
          <w:i/>
          <w:iCs/>
          <w:lang w:val="en-US"/>
        </w:rPr>
        <w:t>Jurnal</w:t>
      </w:r>
      <w:proofErr w:type="spellEnd"/>
      <w:r>
        <w:rPr>
          <w:i/>
          <w:iCs/>
          <w:lang w:val="en-US"/>
        </w:rPr>
        <w:t xml:space="preserve"> </w:t>
      </w:r>
      <w:proofErr w:type="spellStart"/>
      <w:r>
        <w:rPr>
          <w:i/>
          <w:iCs/>
          <w:lang w:val="en-US"/>
        </w:rPr>
        <w:t>Socia</w:t>
      </w:r>
      <w:proofErr w:type="spellEnd"/>
      <w:r>
        <w:rPr>
          <w:i/>
          <w:iCs/>
          <w:lang w:val="en-US"/>
        </w:rPr>
        <w:t xml:space="preserve"> </w:t>
      </w:r>
      <w:proofErr w:type="spellStart"/>
      <w:r>
        <w:rPr>
          <w:i/>
          <w:iCs/>
          <w:lang w:val="en-US"/>
        </w:rPr>
        <w:t>Akademika</w:t>
      </w:r>
      <w:proofErr w:type="spellEnd"/>
      <w:r>
        <w:rPr>
          <w:i/>
          <w:iCs/>
          <w:lang w:val="en-US"/>
        </w:rPr>
        <w:t xml:space="preserve"> Vol 6 No 2</w:t>
      </w:r>
    </w:p>
    <w:p w14:paraId="77B843B0" w14:textId="77777777" w:rsidR="000F711A" w:rsidRDefault="00F25575">
      <w:pPr>
        <w:widowControl/>
        <w:ind w:left="660" w:hangingChars="275" w:hanging="660"/>
        <w:jc w:val="both"/>
        <w:rPr>
          <w:rFonts w:eastAsia="SimSun"/>
          <w:color w:val="000000"/>
          <w:sz w:val="24"/>
          <w:szCs w:val="24"/>
          <w:lang w:val="en-US" w:eastAsia="zh-CN" w:bidi="ar"/>
        </w:rPr>
      </w:pPr>
      <w:proofErr w:type="spellStart"/>
      <w:r>
        <w:rPr>
          <w:rFonts w:eastAsia="SimSun"/>
          <w:color w:val="000000"/>
          <w:sz w:val="24"/>
          <w:szCs w:val="24"/>
          <w:lang w:val="en-US" w:eastAsia="zh-CN" w:bidi="ar"/>
        </w:rPr>
        <w:t>Kasali</w:t>
      </w:r>
      <w:proofErr w:type="spellEnd"/>
      <w:r>
        <w:rPr>
          <w:rFonts w:eastAsia="SimSun"/>
          <w:color w:val="000000"/>
          <w:sz w:val="24"/>
          <w:szCs w:val="24"/>
          <w:lang w:val="en-US" w:eastAsia="zh-CN" w:bidi="ar"/>
        </w:rPr>
        <w:t xml:space="preserve">, R. d. (2013). Modul </w:t>
      </w:r>
      <w:proofErr w:type="spellStart"/>
      <w:r>
        <w:rPr>
          <w:rFonts w:eastAsia="SimSun"/>
          <w:color w:val="000000"/>
          <w:sz w:val="24"/>
          <w:szCs w:val="24"/>
          <w:lang w:val="en-US" w:eastAsia="zh-CN" w:bidi="ar"/>
        </w:rPr>
        <w:t>Kewirausahaan</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Untuk</w:t>
      </w:r>
      <w:proofErr w:type="spellEnd"/>
      <w:r>
        <w:rPr>
          <w:rFonts w:eastAsia="SimSun"/>
          <w:color w:val="000000"/>
          <w:sz w:val="24"/>
          <w:szCs w:val="24"/>
          <w:lang w:val="en-US" w:eastAsia="zh-CN" w:bidi="ar"/>
        </w:rPr>
        <w:t xml:space="preserve"> Program </w:t>
      </w:r>
      <w:proofErr w:type="spellStart"/>
      <w:r>
        <w:rPr>
          <w:rFonts w:eastAsia="SimSun"/>
          <w:color w:val="000000"/>
          <w:sz w:val="24"/>
          <w:szCs w:val="24"/>
          <w:lang w:val="en-US" w:eastAsia="zh-CN" w:bidi="ar"/>
        </w:rPr>
        <w:t>Studi</w:t>
      </w:r>
      <w:proofErr w:type="spellEnd"/>
      <w:r>
        <w:rPr>
          <w:rFonts w:eastAsia="SimSun"/>
          <w:color w:val="000000"/>
          <w:sz w:val="24"/>
          <w:szCs w:val="24"/>
          <w:lang w:val="en-US" w:eastAsia="zh-CN" w:bidi="ar"/>
        </w:rPr>
        <w:t xml:space="preserve"> Strata 1. </w:t>
      </w:r>
      <w:proofErr w:type="spellStart"/>
      <w:r>
        <w:rPr>
          <w:rFonts w:eastAsia="SimSun"/>
          <w:i/>
          <w:iCs/>
          <w:color w:val="000000"/>
          <w:sz w:val="24"/>
          <w:szCs w:val="24"/>
          <w:lang w:val="en-US" w:eastAsia="zh-CN" w:bidi="ar"/>
        </w:rPr>
        <w:t>Rumah</w:t>
      </w:r>
      <w:proofErr w:type="spellEnd"/>
      <w:r>
        <w:rPr>
          <w:rFonts w:eastAsia="SimSun"/>
          <w:i/>
          <w:iCs/>
          <w:color w:val="000000"/>
          <w:sz w:val="24"/>
          <w:szCs w:val="24"/>
          <w:lang w:val="en-US" w:eastAsia="zh-CN" w:bidi="ar"/>
        </w:rPr>
        <w:t xml:space="preserve"> </w:t>
      </w:r>
      <w:proofErr w:type="spellStart"/>
      <w:r>
        <w:rPr>
          <w:rFonts w:eastAsia="SimSun"/>
          <w:i/>
          <w:iCs/>
          <w:color w:val="000000"/>
          <w:sz w:val="24"/>
          <w:szCs w:val="24"/>
          <w:lang w:val="en-US" w:eastAsia="zh-CN" w:bidi="ar"/>
        </w:rPr>
        <w:t>Perubahan</w:t>
      </w:r>
      <w:proofErr w:type="spellEnd"/>
      <w:r>
        <w:rPr>
          <w:rFonts w:eastAsia="SimSun"/>
          <w:color w:val="000000"/>
          <w:sz w:val="24"/>
          <w:szCs w:val="24"/>
          <w:lang w:val="en-US" w:eastAsia="zh-CN" w:bidi="ar"/>
        </w:rPr>
        <w:t xml:space="preserve">. </w:t>
      </w:r>
    </w:p>
    <w:p w14:paraId="7309BC15" w14:textId="77777777" w:rsidR="000F711A" w:rsidRDefault="00F25575">
      <w:pPr>
        <w:pStyle w:val="BodyText"/>
        <w:spacing w:before="1"/>
        <w:ind w:left="660" w:right="43" w:hangingChars="275" w:hanging="660"/>
      </w:pPr>
      <w:r>
        <w:t>Kasmir. (2011). kewirausahaan, Jakarta.</w:t>
      </w:r>
      <w:r>
        <w:rPr>
          <w:lang w:val="en-US"/>
        </w:rPr>
        <w:t xml:space="preserve"> </w:t>
      </w:r>
      <w:r>
        <w:t>Kristsada,</w:t>
      </w:r>
      <w:r>
        <w:rPr>
          <w:spacing w:val="84"/>
        </w:rPr>
        <w:t xml:space="preserve"> </w:t>
      </w:r>
      <w:r>
        <w:t>A.</w:t>
      </w:r>
      <w:r>
        <w:rPr>
          <w:spacing w:val="84"/>
        </w:rPr>
        <w:t xml:space="preserve"> </w:t>
      </w:r>
      <w:r>
        <w:t>D.</w:t>
      </w:r>
      <w:r>
        <w:rPr>
          <w:spacing w:val="84"/>
        </w:rPr>
        <w:t xml:space="preserve"> </w:t>
      </w:r>
      <w:r>
        <w:t>(2010).</w:t>
      </w:r>
      <w:r>
        <w:rPr>
          <w:spacing w:val="84"/>
        </w:rPr>
        <w:t xml:space="preserve"> </w:t>
      </w:r>
      <w:r>
        <w:t>Menumbuhkan</w:t>
      </w:r>
      <w:r>
        <w:rPr>
          <w:lang w:val="en-US"/>
        </w:rPr>
        <w:t xml:space="preserve"> </w:t>
      </w:r>
      <w:r>
        <w:t>Minat Belajar Anak. Tiara Wacana.</w:t>
      </w:r>
      <w:r>
        <w:rPr>
          <w:spacing w:val="-57"/>
        </w:rPr>
        <w:t xml:space="preserve"> </w:t>
      </w:r>
    </w:p>
    <w:p w14:paraId="5781694A" w14:textId="77777777" w:rsidR="000F711A" w:rsidRDefault="00F25575">
      <w:pPr>
        <w:pStyle w:val="BodyText"/>
        <w:ind w:left="0" w:right="38"/>
        <w:jc w:val="center"/>
      </w:pPr>
      <w:r>
        <w:t>Maolani,</w:t>
      </w:r>
      <w:r>
        <w:rPr>
          <w:spacing w:val="69"/>
        </w:rPr>
        <w:t xml:space="preserve"> </w:t>
      </w:r>
      <w:r>
        <w:t>R.</w:t>
      </w:r>
      <w:r>
        <w:rPr>
          <w:spacing w:val="65"/>
        </w:rPr>
        <w:t xml:space="preserve"> </w:t>
      </w:r>
      <w:r>
        <w:t>A.,</w:t>
      </w:r>
      <w:r>
        <w:rPr>
          <w:spacing w:val="69"/>
        </w:rPr>
        <w:t xml:space="preserve"> </w:t>
      </w:r>
      <w:r>
        <w:t>&amp;</w:t>
      </w:r>
      <w:r>
        <w:rPr>
          <w:spacing w:val="68"/>
        </w:rPr>
        <w:t xml:space="preserve"> </w:t>
      </w:r>
      <w:r>
        <w:t>Cahyana,</w:t>
      </w:r>
      <w:r>
        <w:rPr>
          <w:spacing w:val="69"/>
        </w:rPr>
        <w:t xml:space="preserve"> </w:t>
      </w:r>
      <w:r>
        <w:t>U.</w:t>
      </w:r>
      <w:r>
        <w:rPr>
          <w:spacing w:val="69"/>
        </w:rPr>
        <w:t xml:space="preserve"> </w:t>
      </w:r>
      <w:r>
        <w:t>(2015).</w:t>
      </w:r>
    </w:p>
    <w:p w14:paraId="1AB118DF" w14:textId="77777777" w:rsidR="000F711A" w:rsidRDefault="00F25575">
      <w:pPr>
        <w:widowControl/>
        <w:ind w:left="660"/>
        <w:jc w:val="both"/>
        <w:rPr>
          <w:rFonts w:eastAsia="SimSun"/>
          <w:color w:val="000000"/>
          <w:sz w:val="24"/>
          <w:szCs w:val="24"/>
          <w:lang w:val="en-US" w:eastAsia="zh-CN" w:bidi="ar"/>
        </w:rPr>
      </w:pPr>
      <w:r>
        <w:rPr>
          <w:sz w:val="24"/>
          <w:szCs w:val="24"/>
        </w:rPr>
        <w:t>Metodologi</w:t>
      </w:r>
      <w:r>
        <w:rPr>
          <w:sz w:val="24"/>
          <w:szCs w:val="24"/>
        </w:rPr>
        <w:tab/>
      </w:r>
      <w:r>
        <w:rPr>
          <w:spacing w:val="-1"/>
          <w:sz w:val="24"/>
          <w:szCs w:val="24"/>
        </w:rPr>
        <w:t>penelitian</w:t>
      </w:r>
      <w:r>
        <w:rPr>
          <w:spacing w:val="-58"/>
          <w:sz w:val="24"/>
          <w:szCs w:val="24"/>
        </w:rPr>
        <w:t xml:space="preserve"> </w:t>
      </w:r>
      <w:r>
        <w:rPr>
          <w:sz w:val="24"/>
          <w:szCs w:val="24"/>
        </w:rPr>
        <w:t>pendidikan.</w:t>
      </w:r>
      <w:r>
        <w:rPr>
          <w:spacing w:val="-3"/>
          <w:sz w:val="24"/>
          <w:szCs w:val="24"/>
        </w:rPr>
        <w:t xml:space="preserve"> </w:t>
      </w:r>
      <w:r>
        <w:rPr>
          <w:sz w:val="24"/>
          <w:szCs w:val="24"/>
        </w:rPr>
        <w:t>Jakarta:</w:t>
      </w:r>
      <w:r>
        <w:rPr>
          <w:spacing w:val="-3"/>
          <w:sz w:val="24"/>
          <w:szCs w:val="24"/>
        </w:rPr>
        <w:t xml:space="preserve"> </w:t>
      </w:r>
      <w:r>
        <w:rPr>
          <w:sz w:val="24"/>
          <w:szCs w:val="24"/>
        </w:rPr>
        <w:t>Rajawali</w:t>
      </w:r>
      <w:r>
        <w:rPr>
          <w:spacing w:val="-3"/>
          <w:sz w:val="24"/>
          <w:szCs w:val="24"/>
        </w:rPr>
        <w:t xml:space="preserve"> </w:t>
      </w:r>
      <w:r>
        <w:rPr>
          <w:sz w:val="24"/>
          <w:szCs w:val="24"/>
        </w:rPr>
        <w:t>Pers.</w:t>
      </w:r>
    </w:p>
    <w:p w14:paraId="1713E673" w14:textId="77777777" w:rsidR="000F711A" w:rsidRDefault="00F25575">
      <w:pPr>
        <w:widowControl/>
        <w:ind w:left="660" w:hangingChars="275" w:hanging="660"/>
        <w:jc w:val="both"/>
        <w:rPr>
          <w:rFonts w:eastAsia="SimSun"/>
          <w:color w:val="000000"/>
          <w:sz w:val="24"/>
          <w:szCs w:val="24"/>
          <w:lang w:val="en-US" w:eastAsia="zh-CN" w:bidi="ar"/>
        </w:rPr>
      </w:pPr>
      <w:r>
        <w:rPr>
          <w:rFonts w:eastAsia="SimSun"/>
          <w:color w:val="000000"/>
          <w:sz w:val="24"/>
          <w:szCs w:val="24"/>
          <w:lang w:val="en-US" w:eastAsia="zh-CN" w:bidi="ar"/>
        </w:rPr>
        <w:t xml:space="preserve">Margareta, I. P., &amp; </w:t>
      </w:r>
      <w:proofErr w:type="spellStart"/>
      <w:r>
        <w:rPr>
          <w:rFonts w:eastAsia="SimSun"/>
          <w:color w:val="000000"/>
          <w:sz w:val="24"/>
          <w:szCs w:val="24"/>
          <w:lang w:val="en-US" w:eastAsia="zh-CN" w:bidi="ar"/>
        </w:rPr>
        <w:t>Setiawati</w:t>
      </w:r>
      <w:proofErr w:type="spellEnd"/>
      <w:r>
        <w:rPr>
          <w:rFonts w:eastAsia="SimSun"/>
          <w:color w:val="000000"/>
          <w:sz w:val="24"/>
          <w:szCs w:val="24"/>
          <w:lang w:val="en-US" w:eastAsia="zh-CN" w:bidi="ar"/>
        </w:rPr>
        <w:t xml:space="preserve">, M. E. (2019). </w:t>
      </w:r>
      <w:proofErr w:type="spellStart"/>
      <w:r>
        <w:rPr>
          <w:rFonts w:eastAsia="TimesNewRomanPS-ItalicMT"/>
          <w:i/>
          <w:iCs/>
          <w:color w:val="000000"/>
          <w:sz w:val="24"/>
          <w:szCs w:val="24"/>
          <w:lang w:val="en-US" w:eastAsia="zh-CN" w:bidi="ar"/>
        </w:rPr>
        <w:t>Pengaruh</w:t>
      </w:r>
      <w:proofErr w:type="spellEnd"/>
      <w:r>
        <w:rPr>
          <w:rFonts w:eastAsia="TimesNewRomanPS-ItalicMT"/>
          <w:i/>
          <w:iCs/>
          <w:color w:val="000000"/>
          <w:sz w:val="24"/>
          <w:szCs w:val="24"/>
          <w:lang w:val="en-US" w:eastAsia="zh-CN" w:bidi="ar"/>
        </w:rPr>
        <w:t xml:space="preserve"> E-Commerce dan </w:t>
      </w:r>
      <w:proofErr w:type="spellStart"/>
      <w:r>
        <w:rPr>
          <w:rFonts w:eastAsia="TimesNewRomanPS-ItalicMT"/>
          <w:i/>
          <w:iCs/>
          <w:color w:val="000000"/>
          <w:sz w:val="24"/>
          <w:szCs w:val="24"/>
          <w:lang w:val="en-US" w:eastAsia="zh-CN" w:bidi="ar"/>
        </w:rPr>
        <w:t>Penggunaan</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Sistem</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Informasi</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Akuntansi</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dalam</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Pengambilan</w:t>
      </w:r>
      <w:proofErr w:type="spellEnd"/>
      <w:r>
        <w:rPr>
          <w:rFonts w:eastAsia="TimesNewRomanPS-ItalicMT"/>
          <w:i/>
          <w:iCs/>
          <w:color w:val="000000"/>
          <w:sz w:val="24"/>
          <w:szCs w:val="24"/>
          <w:lang w:val="en-US" w:eastAsia="zh-CN" w:bidi="ar"/>
        </w:rPr>
        <w:t xml:space="preserve"> Keputusan </w:t>
      </w:r>
      <w:proofErr w:type="spellStart"/>
      <w:r>
        <w:rPr>
          <w:rFonts w:eastAsia="TimesNewRomanPS-ItalicMT"/>
          <w:i/>
          <w:iCs/>
          <w:color w:val="000000"/>
          <w:sz w:val="24"/>
          <w:szCs w:val="24"/>
          <w:lang w:val="en-US" w:eastAsia="zh-CN" w:bidi="ar"/>
        </w:rPr>
        <w:t>untuk</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Berwirausaha</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Studi</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Kasus</w:t>
      </w:r>
      <w:proofErr w:type="spellEnd"/>
      <w:r>
        <w:rPr>
          <w:rFonts w:eastAsia="TimesNewRomanPS-ItalicMT"/>
          <w:i/>
          <w:iCs/>
          <w:color w:val="000000"/>
          <w:sz w:val="24"/>
          <w:szCs w:val="24"/>
          <w:lang w:val="en-US" w:eastAsia="zh-CN" w:bidi="ar"/>
        </w:rPr>
        <w:t xml:space="preserve"> pada </w:t>
      </w:r>
      <w:proofErr w:type="spellStart"/>
      <w:r>
        <w:rPr>
          <w:rFonts w:eastAsia="TimesNewRomanPS-ItalicMT"/>
          <w:i/>
          <w:iCs/>
          <w:color w:val="000000"/>
          <w:sz w:val="24"/>
          <w:szCs w:val="24"/>
          <w:lang w:val="en-US" w:eastAsia="zh-CN" w:bidi="ar"/>
        </w:rPr>
        <w:t>Perguruan</w:t>
      </w:r>
      <w:proofErr w:type="spellEnd"/>
      <w:r>
        <w:rPr>
          <w:rFonts w:eastAsia="TimesNewRomanPS-ItalicMT"/>
          <w:i/>
          <w:iCs/>
          <w:color w:val="000000"/>
          <w:sz w:val="24"/>
          <w:szCs w:val="24"/>
          <w:lang w:val="en-US" w:eastAsia="zh-CN" w:bidi="ar"/>
        </w:rPr>
        <w:t xml:space="preserve"> Tinggi …</w:t>
      </w:r>
      <w:r>
        <w:rPr>
          <w:rFonts w:eastAsia="SimSun"/>
          <w:color w:val="000000"/>
          <w:sz w:val="24"/>
          <w:szCs w:val="24"/>
          <w:lang w:val="en-US" w:eastAsia="zh-CN" w:bidi="ar"/>
        </w:rPr>
        <w:t xml:space="preserve">. </w:t>
      </w:r>
      <w:proofErr w:type="gramStart"/>
      <w:r>
        <w:rPr>
          <w:rFonts w:eastAsia="SimSun"/>
          <w:color w:val="000000"/>
          <w:sz w:val="24"/>
          <w:szCs w:val="24"/>
          <w:lang w:val="en-US" w:eastAsia="zh-CN" w:bidi="ar"/>
        </w:rPr>
        <w:t>http://eprints.ums.ac.id/id/eprint/774  04</w:t>
      </w:r>
      <w:proofErr w:type="gramEnd"/>
      <w:r>
        <w:rPr>
          <w:rFonts w:eastAsia="SimSun"/>
          <w:color w:val="000000"/>
          <w:sz w:val="24"/>
          <w:szCs w:val="24"/>
          <w:lang w:val="en-US" w:eastAsia="zh-CN" w:bidi="ar"/>
        </w:rPr>
        <w:t xml:space="preserve"> </w:t>
      </w:r>
    </w:p>
    <w:p w14:paraId="717C8F88" w14:textId="77777777" w:rsidR="000F711A" w:rsidRDefault="00F25575">
      <w:pPr>
        <w:widowControl/>
        <w:ind w:left="660" w:hangingChars="275" w:hanging="660"/>
        <w:jc w:val="both"/>
      </w:pPr>
      <w:proofErr w:type="spellStart"/>
      <w:proofErr w:type="gramStart"/>
      <w:r>
        <w:rPr>
          <w:rFonts w:eastAsia="SimSun"/>
          <w:color w:val="000000"/>
          <w:sz w:val="24"/>
          <w:szCs w:val="24"/>
          <w:lang w:val="en-US" w:eastAsia="zh-CN" w:bidi="ar"/>
        </w:rPr>
        <w:t>Rahmania,Meri</w:t>
      </w:r>
      <w:proofErr w:type="spellEnd"/>
      <w:proofErr w:type="gramEnd"/>
      <w:r>
        <w:rPr>
          <w:rFonts w:eastAsia="SimSun"/>
          <w:color w:val="000000"/>
          <w:sz w:val="24"/>
          <w:szCs w:val="24"/>
          <w:lang w:val="en-US" w:eastAsia="zh-CN" w:bidi="ar"/>
        </w:rPr>
        <w:t xml:space="preserve"> (2016), </w:t>
      </w:r>
      <w:proofErr w:type="spellStart"/>
      <w:r>
        <w:rPr>
          <w:rFonts w:eastAsia="SimSun"/>
          <w:color w:val="000000"/>
          <w:sz w:val="24"/>
          <w:szCs w:val="24"/>
          <w:lang w:val="en-US" w:eastAsia="zh-CN" w:bidi="ar"/>
        </w:rPr>
        <w:t>Pengaruh</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Pengetahuan</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Kewirausahaan</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Praktik</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Kerja</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Industri</w:t>
      </w:r>
      <w:proofErr w:type="spellEnd"/>
      <w:r>
        <w:rPr>
          <w:rFonts w:eastAsia="SimSun"/>
          <w:color w:val="000000"/>
          <w:sz w:val="24"/>
          <w:szCs w:val="24"/>
          <w:lang w:val="en-US" w:eastAsia="zh-CN" w:bidi="ar"/>
        </w:rPr>
        <w:t xml:space="preserve">, dan </w:t>
      </w:r>
      <w:proofErr w:type="spellStart"/>
      <w:r>
        <w:rPr>
          <w:rFonts w:eastAsia="SimSun"/>
          <w:color w:val="000000"/>
          <w:sz w:val="24"/>
          <w:szCs w:val="24"/>
          <w:lang w:val="en-US" w:eastAsia="zh-CN" w:bidi="ar"/>
        </w:rPr>
        <w:t>Motivasi</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Berprestasi</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terhadap</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Minat</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Berwirausaha</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Siswa</w:t>
      </w:r>
      <w:proofErr w:type="spellEnd"/>
      <w:r>
        <w:rPr>
          <w:rFonts w:eastAsia="SimSun"/>
          <w:color w:val="000000"/>
          <w:sz w:val="24"/>
          <w:szCs w:val="24"/>
          <w:lang w:val="en-US" w:eastAsia="zh-CN" w:bidi="ar"/>
        </w:rPr>
        <w:t xml:space="preserve"> SMK Negeri </w:t>
      </w:r>
      <w:proofErr w:type="spellStart"/>
      <w:r>
        <w:rPr>
          <w:rFonts w:eastAsia="SimSun"/>
          <w:color w:val="000000"/>
          <w:sz w:val="24"/>
          <w:szCs w:val="24"/>
          <w:lang w:val="en-US" w:eastAsia="zh-CN" w:bidi="ar"/>
        </w:rPr>
        <w:t>Bisnis</w:t>
      </w:r>
      <w:proofErr w:type="spellEnd"/>
      <w:r>
        <w:rPr>
          <w:rFonts w:eastAsia="SimSun"/>
          <w:color w:val="000000"/>
          <w:sz w:val="24"/>
          <w:szCs w:val="24"/>
          <w:lang w:val="en-US" w:eastAsia="zh-CN" w:bidi="ar"/>
        </w:rPr>
        <w:t xml:space="preserve"> dan </w:t>
      </w:r>
      <w:proofErr w:type="spellStart"/>
      <w:r>
        <w:rPr>
          <w:rFonts w:eastAsia="SimSun"/>
          <w:color w:val="000000"/>
          <w:sz w:val="24"/>
          <w:szCs w:val="24"/>
          <w:lang w:val="en-US" w:eastAsia="zh-CN" w:bidi="ar"/>
        </w:rPr>
        <w:t>Managemen</w:t>
      </w:r>
      <w:proofErr w:type="spellEnd"/>
      <w:r>
        <w:rPr>
          <w:rFonts w:eastAsia="SimSun"/>
          <w:color w:val="000000"/>
          <w:sz w:val="24"/>
          <w:szCs w:val="24"/>
          <w:lang w:val="en-US" w:eastAsia="zh-CN" w:bidi="ar"/>
        </w:rPr>
        <w:t xml:space="preserve"> di Kota Padang, </w:t>
      </w:r>
      <w:r>
        <w:rPr>
          <w:rFonts w:ascii="Times-Roman" w:eastAsia="Times-Roman" w:hAnsi="Times-Roman" w:cs="Times-Roman"/>
          <w:color w:val="000000"/>
          <w:sz w:val="19"/>
          <w:szCs w:val="19"/>
          <w:lang w:val="en-US" w:eastAsia="zh-CN" w:bidi="ar"/>
        </w:rPr>
        <w:t xml:space="preserve">Journal of Economic and Economic Education Vol.4 No.1 (75-86) </w:t>
      </w:r>
      <w:r>
        <w:rPr>
          <w:rFonts w:ascii="Times-Roman" w:eastAsia="Times-Roman" w:hAnsi="Times-Roman" w:cs="Times-Roman"/>
          <w:color w:val="000000"/>
          <w:lang w:val="en-US" w:eastAsia="zh-CN" w:bidi="ar"/>
        </w:rPr>
        <w:t xml:space="preserve">Submitted: 2015.12.08 Reviewed: 2016.06.24 Accepted: 2016.06.24 </w:t>
      </w:r>
    </w:p>
    <w:p w14:paraId="529B58BB" w14:textId="77777777" w:rsidR="000F711A" w:rsidRDefault="00F25575">
      <w:pPr>
        <w:widowControl/>
        <w:ind w:left="660"/>
        <w:jc w:val="both"/>
        <w:rPr>
          <w:rFonts w:eastAsia="SimSun"/>
          <w:sz w:val="24"/>
          <w:szCs w:val="24"/>
          <w:lang w:val="en-US" w:eastAsia="zh-CN" w:bidi="ar"/>
        </w:rPr>
      </w:pPr>
      <w:r>
        <w:rPr>
          <w:rFonts w:ascii="Times-Roman" w:eastAsia="Times-Roman" w:hAnsi="Times-Roman" w:cs="Times-Roman"/>
          <w:lang w:val="en-US" w:eastAsia="zh-CN" w:bidi="ar"/>
        </w:rPr>
        <w:t>http://dx.doi.org/10.22202/economica.2015.v4.i1.331</w:t>
      </w:r>
    </w:p>
    <w:p w14:paraId="2CA7CF62" w14:textId="77777777" w:rsidR="000F711A" w:rsidRDefault="00F25575">
      <w:pPr>
        <w:widowControl/>
        <w:ind w:left="660" w:hangingChars="275" w:hanging="660"/>
        <w:jc w:val="both"/>
        <w:rPr>
          <w:rFonts w:eastAsia="SimSun"/>
          <w:color w:val="000000"/>
          <w:sz w:val="24"/>
          <w:szCs w:val="24"/>
          <w:lang w:val="en-US" w:eastAsia="zh-CN" w:bidi="ar"/>
        </w:rPr>
      </w:pPr>
      <w:proofErr w:type="spellStart"/>
      <w:r>
        <w:rPr>
          <w:rFonts w:eastAsia="SimSun"/>
          <w:color w:val="000000"/>
          <w:sz w:val="24"/>
          <w:szCs w:val="24"/>
          <w:lang w:val="en-US" w:eastAsia="zh-CN" w:bidi="ar"/>
        </w:rPr>
        <w:t>Phani</w:t>
      </w:r>
      <w:proofErr w:type="spellEnd"/>
      <w:r>
        <w:rPr>
          <w:rFonts w:eastAsia="SimSun"/>
          <w:color w:val="000000"/>
          <w:sz w:val="24"/>
          <w:szCs w:val="24"/>
          <w:lang w:val="en-US" w:eastAsia="zh-CN" w:bidi="ar"/>
        </w:rPr>
        <w:t xml:space="preserve"> Bhaskar, P., &amp; Prasanna Kumar, D. (2017). A study on factors </w:t>
      </w:r>
      <w:proofErr w:type="gramStart"/>
      <w:r>
        <w:rPr>
          <w:rFonts w:eastAsia="SimSun"/>
          <w:color w:val="000000"/>
          <w:sz w:val="24"/>
          <w:szCs w:val="24"/>
          <w:lang w:val="en-US" w:eastAsia="zh-CN" w:bidi="ar"/>
        </w:rPr>
        <w:t>influence  towards</w:t>
      </w:r>
      <w:proofErr w:type="gramEnd"/>
      <w:r>
        <w:rPr>
          <w:rFonts w:eastAsia="SimSun"/>
          <w:color w:val="000000"/>
          <w:sz w:val="24"/>
          <w:szCs w:val="24"/>
          <w:lang w:val="en-US" w:eastAsia="zh-CN" w:bidi="ar"/>
        </w:rPr>
        <w:t xml:space="preserve"> e commerce. </w:t>
      </w:r>
      <w:proofErr w:type="gramStart"/>
      <w:r>
        <w:rPr>
          <w:rFonts w:eastAsia="TimesNewRomanPS-ItalicMT"/>
          <w:i/>
          <w:iCs/>
          <w:color w:val="000000"/>
          <w:sz w:val="24"/>
          <w:szCs w:val="24"/>
          <w:lang w:val="en-US" w:eastAsia="zh-CN" w:bidi="ar"/>
        </w:rPr>
        <w:t>International  Journal</w:t>
      </w:r>
      <w:proofErr w:type="gramEnd"/>
      <w:r>
        <w:rPr>
          <w:rFonts w:eastAsia="TimesNewRomanPS-ItalicMT"/>
          <w:i/>
          <w:iCs/>
          <w:color w:val="000000"/>
          <w:sz w:val="24"/>
          <w:szCs w:val="24"/>
          <w:lang w:val="en-US" w:eastAsia="zh-CN" w:bidi="ar"/>
        </w:rPr>
        <w:t xml:space="preserve"> of Mechanical Engineering  and Technology</w:t>
      </w:r>
      <w:r>
        <w:rPr>
          <w:rFonts w:eastAsia="SimSun"/>
          <w:color w:val="000000"/>
          <w:sz w:val="24"/>
          <w:szCs w:val="24"/>
          <w:lang w:val="en-US" w:eastAsia="zh-CN" w:bidi="ar"/>
        </w:rPr>
        <w:t xml:space="preserve">, </w:t>
      </w:r>
      <w:r>
        <w:rPr>
          <w:rFonts w:eastAsia="TimesNewRomanPS-ItalicMT"/>
          <w:i/>
          <w:iCs/>
          <w:color w:val="000000"/>
          <w:sz w:val="24"/>
          <w:szCs w:val="24"/>
          <w:lang w:val="en-US" w:eastAsia="zh-CN" w:bidi="ar"/>
        </w:rPr>
        <w:t>8</w:t>
      </w:r>
      <w:r>
        <w:rPr>
          <w:rFonts w:eastAsia="SimSun"/>
          <w:color w:val="000000"/>
          <w:sz w:val="24"/>
          <w:szCs w:val="24"/>
          <w:lang w:val="en-US" w:eastAsia="zh-CN" w:bidi="ar"/>
        </w:rPr>
        <w:t xml:space="preserve">(9), 478–494.  </w:t>
      </w:r>
    </w:p>
    <w:p w14:paraId="3CCBA716" w14:textId="77777777" w:rsidR="000F711A" w:rsidRDefault="00F25575">
      <w:pPr>
        <w:widowControl/>
        <w:ind w:left="660" w:hangingChars="275" w:hanging="660"/>
        <w:jc w:val="both"/>
        <w:rPr>
          <w:rFonts w:eastAsia="SimSun"/>
          <w:color w:val="000000"/>
          <w:sz w:val="24"/>
          <w:szCs w:val="24"/>
          <w:lang w:val="en-US" w:eastAsia="zh-CN" w:bidi="ar"/>
        </w:rPr>
      </w:pPr>
      <w:proofErr w:type="spellStart"/>
      <w:r>
        <w:rPr>
          <w:rFonts w:eastAsia="SimSun"/>
          <w:color w:val="000000"/>
          <w:sz w:val="24"/>
          <w:szCs w:val="24"/>
          <w:lang w:val="en-US" w:eastAsia="zh-CN" w:bidi="ar"/>
        </w:rPr>
        <w:t>Rahayu</w:t>
      </w:r>
      <w:proofErr w:type="spellEnd"/>
      <w:r>
        <w:rPr>
          <w:rFonts w:eastAsia="SimSun"/>
          <w:color w:val="000000"/>
          <w:sz w:val="24"/>
          <w:szCs w:val="24"/>
          <w:lang w:val="en-US" w:eastAsia="zh-CN" w:bidi="ar"/>
        </w:rPr>
        <w:t xml:space="preserve">, E. S., &amp; </w:t>
      </w:r>
      <w:proofErr w:type="spellStart"/>
      <w:r>
        <w:rPr>
          <w:rFonts w:eastAsia="SimSun"/>
          <w:color w:val="000000"/>
          <w:sz w:val="24"/>
          <w:szCs w:val="24"/>
          <w:lang w:val="en-US" w:eastAsia="zh-CN" w:bidi="ar"/>
        </w:rPr>
        <w:t>Laela</w:t>
      </w:r>
      <w:proofErr w:type="spellEnd"/>
      <w:r>
        <w:rPr>
          <w:rFonts w:eastAsia="SimSun"/>
          <w:color w:val="000000"/>
          <w:sz w:val="24"/>
          <w:szCs w:val="24"/>
          <w:lang w:val="en-US" w:eastAsia="zh-CN" w:bidi="ar"/>
        </w:rPr>
        <w:t xml:space="preserve">, S. (2018).  </w:t>
      </w:r>
      <w:proofErr w:type="spellStart"/>
      <w:r>
        <w:rPr>
          <w:rFonts w:eastAsia="SimSun"/>
          <w:color w:val="000000"/>
          <w:sz w:val="24"/>
          <w:szCs w:val="24"/>
          <w:lang w:val="en-US" w:eastAsia="zh-CN" w:bidi="ar"/>
        </w:rPr>
        <w:t>Pengaruh</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Minat</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Berwirausaha</w:t>
      </w:r>
      <w:proofErr w:type="spellEnd"/>
      <w:r>
        <w:rPr>
          <w:rFonts w:eastAsia="SimSun"/>
          <w:color w:val="000000"/>
          <w:sz w:val="24"/>
          <w:szCs w:val="24"/>
          <w:lang w:val="en-US" w:eastAsia="zh-CN" w:bidi="ar"/>
        </w:rPr>
        <w:t xml:space="preserve"> </w:t>
      </w:r>
      <w:proofErr w:type="gramStart"/>
      <w:r>
        <w:rPr>
          <w:rFonts w:eastAsia="SimSun"/>
          <w:color w:val="000000"/>
          <w:sz w:val="24"/>
          <w:szCs w:val="24"/>
          <w:lang w:val="en-US" w:eastAsia="zh-CN" w:bidi="ar"/>
        </w:rPr>
        <w:t xml:space="preserve">Dan  </w:t>
      </w:r>
      <w:proofErr w:type="spellStart"/>
      <w:r>
        <w:rPr>
          <w:rFonts w:eastAsia="SimSun"/>
          <w:color w:val="000000"/>
          <w:sz w:val="24"/>
          <w:szCs w:val="24"/>
          <w:lang w:val="en-US" w:eastAsia="zh-CN" w:bidi="ar"/>
        </w:rPr>
        <w:t>Penggunaan</w:t>
      </w:r>
      <w:proofErr w:type="spellEnd"/>
      <w:proofErr w:type="gram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Sosial</w:t>
      </w:r>
      <w:proofErr w:type="spellEnd"/>
      <w:r>
        <w:rPr>
          <w:rFonts w:eastAsia="SimSun"/>
          <w:color w:val="000000"/>
          <w:sz w:val="24"/>
          <w:szCs w:val="24"/>
          <w:lang w:val="en-US" w:eastAsia="zh-CN" w:bidi="ar"/>
        </w:rPr>
        <w:t xml:space="preserve"> Media </w:t>
      </w:r>
      <w:proofErr w:type="spellStart"/>
      <w:r>
        <w:rPr>
          <w:rFonts w:eastAsia="SimSun"/>
          <w:color w:val="000000"/>
          <w:sz w:val="24"/>
          <w:szCs w:val="24"/>
          <w:lang w:val="en-US" w:eastAsia="zh-CN" w:bidi="ar"/>
        </w:rPr>
        <w:t>Terhadap</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Kewirausahaan</w:t>
      </w:r>
      <w:proofErr w:type="spellEnd"/>
      <w:r>
        <w:rPr>
          <w:rFonts w:eastAsia="SimSun"/>
          <w:color w:val="000000"/>
          <w:sz w:val="24"/>
          <w:szCs w:val="24"/>
          <w:lang w:val="en-US" w:eastAsia="zh-CN" w:bidi="ar"/>
        </w:rPr>
        <w:t xml:space="preserve"> </w:t>
      </w:r>
      <w:proofErr w:type="spellStart"/>
      <w:r>
        <w:rPr>
          <w:rFonts w:eastAsia="SimSun"/>
          <w:color w:val="000000"/>
          <w:sz w:val="24"/>
          <w:szCs w:val="24"/>
          <w:lang w:val="en-US" w:eastAsia="zh-CN" w:bidi="ar"/>
        </w:rPr>
        <w:t>Mahasiswa</w:t>
      </w:r>
      <w:proofErr w:type="spellEnd"/>
      <w:r>
        <w:rPr>
          <w:rFonts w:eastAsia="SimSun"/>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Jurnal</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Pengembangan</w:t>
      </w:r>
      <w:proofErr w:type="spellEnd"/>
      <w:r>
        <w:rPr>
          <w:rFonts w:eastAsia="TimesNewRomanPS-ItalicMT"/>
          <w:i/>
          <w:iCs/>
          <w:color w:val="000000"/>
          <w:sz w:val="24"/>
          <w:szCs w:val="24"/>
          <w:lang w:val="en-US" w:eastAsia="zh-CN" w:bidi="ar"/>
        </w:rPr>
        <w:t xml:space="preserve"> </w:t>
      </w:r>
      <w:proofErr w:type="spellStart"/>
      <w:r>
        <w:rPr>
          <w:rFonts w:eastAsia="TimesNewRomanPS-ItalicMT"/>
          <w:i/>
          <w:iCs/>
          <w:color w:val="000000"/>
          <w:sz w:val="24"/>
          <w:szCs w:val="24"/>
          <w:lang w:val="en-US" w:eastAsia="zh-CN" w:bidi="ar"/>
        </w:rPr>
        <w:t>Wiraswasta</w:t>
      </w:r>
      <w:proofErr w:type="spellEnd"/>
      <w:r>
        <w:rPr>
          <w:rFonts w:eastAsia="SimSun"/>
          <w:color w:val="000000"/>
          <w:sz w:val="24"/>
          <w:szCs w:val="24"/>
          <w:lang w:val="en-US" w:eastAsia="zh-CN" w:bidi="ar"/>
        </w:rPr>
        <w:t xml:space="preserve">, </w:t>
      </w:r>
      <w:r>
        <w:rPr>
          <w:rFonts w:eastAsia="TimesNewRomanPS-ItalicMT"/>
          <w:i/>
          <w:iCs/>
          <w:color w:val="000000"/>
          <w:sz w:val="24"/>
          <w:szCs w:val="24"/>
          <w:lang w:val="en-US" w:eastAsia="zh-CN" w:bidi="ar"/>
        </w:rPr>
        <w:t>20</w:t>
      </w:r>
      <w:r>
        <w:rPr>
          <w:rFonts w:eastAsia="SimSun"/>
          <w:color w:val="000000"/>
          <w:sz w:val="24"/>
          <w:szCs w:val="24"/>
          <w:lang w:val="en-US" w:eastAsia="zh-CN" w:bidi="ar"/>
        </w:rPr>
        <w:t xml:space="preserve">(3), 203.https://doi.org/10.33370/jpw.v20i3.2 46 </w:t>
      </w:r>
    </w:p>
    <w:p w14:paraId="6BD5D194" w14:textId="77777777" w:rsidR="000F711A" w:rsidRDefault="00F25575">
      <w:pPr>
        <w:pStyle w:val="BodyText"/>
        <w:ind w:left="660" w:right="38" w:hangingChars="275" w:hanging="660"/>
      </w:pPr>
      <w:r>
        <w:t>Praswati,</w:t>
      </w:r>
      <w:r>
        <w:rPr>
          <w:spacing w:val="14"/>
        </w:rPr>
        <w:t xml:space="preserve"> </w:t>
      </w:r>
      <w:r>
        <w:t>A.</w:t>
      </w:r>
      <w:r>
        <w:rPr>
          <w:spacing w:val="14"/>
        </w:rPr>
        <w:t xml:space="preserve"> </w:t>
      </w:r>
      <w:r>
        <w:t>N.</w:t>
      </w:r>
      <w:r>
        <w:rPr>
          <w:spacing w:val="14"/>
        </w:rPr>
        <w:t xml:space="preserve"> </w:t>
      </w:r>
      <w:r>
        <w:t>(2014).</w:t>
      </w:r>
      <w:r>
        <w:rPr>
          <w:spacing w:val="14"/>
        </w:rPr>
        <w:t xml:space="preserve"> </w:t>
      </w:r>
      <w:r>
        <w:t>Analisis</w:t>
      </w:r>
      <w:r>
        <w:rPr>
          <w:spacing w:val="13"/>
        </w:rPr>
        <w:t xml:space="preserve"> </w:t>
      </w:r>
      <w:r>
        <w:t>faktor-</w:t>
      </w:r>
      <w:r>
        <w:rPr>
          <w:spacing w:val="-57"/>
        </w:rPr>
        <w:t xml:space="preserve"> </w:t>
      </w:r>
      <w:r>
        <w:t>faktor</w:t>
      </w:r>
      <w:r>
        <w:rPr>
          <w:spacing w:val="1"/>
        </w:rPr>
        <w:t xml:space="preserve"> </w:t>
      </w:r>
      <w:r>
        <w:t>yang</w:t>
      </w:r>
      <w:r>
        <w:rPr>
          <w:spacing w:val="1"/>
        </w:rPr>
        <w:t xml:space="preserve"> </w:t>
      </w:r>
      <w:r>
        <w:t>mempengaruhi</w:t>
      </w:r>
      <w:r>
        <w:rPr>
          <w:spacing w:val="61"/>
        </w:rPr>
        <w:t xml:space="preserve"> </w:t>
      </w:r>
      <w:r>
        <w:t>minat</w:t>
      </w:r>
      <w:r>
        <w:rPr>
          <w:spacing w:val="1"/>
        </w:rPr>
        <w:t xml:space="preserve"> </w:t>
      </w:r>
      <w:r>
        <w:t>wirausaha</w:t>
      </w:r>
      <w:r>
        <w:rPr>
          <w:spacing w:val="4"/>
        </w:rPr>
        <w:t xml:space="preserve"> </w:t>
      </w:r>
      <w:r>
        <w:t>di</w:t>
      </w:r>
      <w:r>
        <w:rPr>
          <w:spacing w:val="3"/>
        </w:rPr>
        <w:t xml:space="preserve"> </w:t>
      </w:r>
      <w:r>
        <w:t>kalangan</w:t>
      </w:r>
      <w:r>
        <w:rPr>
          <w:spacing w:val="2"/>
        </w:rPr>
        <w:t xml:space="preserve"> </w:t>
      </w:r>
      <w:r>
        <w:t>mahasiswa</w:t>
      </w:r>
      <w:r>
        <w:rPr>
          <w:lang w:val="en-US"/>
        </w:rPr>
        <w:t xml:space="preserve"> </w:t>
      </w:r>
      <w:r>
        <w:t>studi kasus: fakultas ekonomi dan</w:t>
      </w:r>
      <w:r>
        <w:rPr>
          <w:spacing w:val="1"/>
        </w:rPr>
        <w:t xml:space="preserve"> </w:t>
      </w:r>
      <w:r>
        <w:t>bisnis</w:t>
      </w:r>
      <w:r>
        <w:rPr>
          <w:spacing w:val="1"/>
        </w:rPr>
        <w:t xml:space="preserve"> </w:t>
      </w:r>
      <w:r>
        <w:t>universitas</w:t>
      </w:r>
      <w:r>
        <w:rPr>
          <w:spacing w:val="1"/>
        </w:rPr>
        <w:t xml:space="preserve"> </w:t>
      </w:r>
      <w:r>
        <w:t>muhammadiyah</w:t>
      </w:r>
      <w:r>
        <w:rPr>
          <w:spacing w:val="1"/>
        </w:rPr>
        <w:t xml:space="preserve"> </w:t>
      </w:r>
      <w:r>
        <w:t>Surakarta. In Seminar Nasional dan</w:t>
      </w:r>
      <w:r>
        <w:rPr>
          <w:spacing w:val="-57"/>
        </w:rPr>
        <w:t xml:space="preserve"> </w:t>
      </w:r>
      <w:r>
        <w:t>Call for Paper (Sancall 2014) (pp.</w:t>
      </w:r>
      <w:r>
        <w:rPr>
          <w:spacing w:val="1"/>
        </w:rPr>
        <w:t xml:space="preserve"> </w:t>
      </w:r>
      <w:r>
        <w:t>134-142).</w:t>
      </w:r>
    </w:p>
    <w:p w14:paraId="04D60BC3" w14:textId="77777777" w:rsidR="000F711A" w:rsidRDefault="00F25575">
      <w:pPr>
        <w:pStyle w:val="BodyText"/>
        <w:tabs>
          <w:tab w:val="left" w:pos="2136"/>
          <w:tab w:val="left" w:pos="4095"/>
        </w:tabs>
        <w:ind w:left="661" w:right="122" w:hanging="541"/>
      </w:pPr>
      <w:r>
        <w:t>Uswaturrasul,</w:t>
      </w:r>
      <w:r>
        <w:rPr>
          <w:spacing w:val="1"/>
        </w:rPr>
        <w:t xml:space="preserve"> </w:t>
      </w:r>
      <w:r>
        <w:t>Y.,</w:t>
      </w:r>
      <w:r>
        <w:rPr>
          <w:spacing w:val="1"/>
        </w:rPr>
        <w:t xml:space="preserve"> </w:t>
      </w:r>
      <w:r>
        <w:t>&amp;</w:t>
      </w:r>
      <w:r>
        <w:rPr>
          <w:spacing w:val="1"/>
        </w:rPr>
        <w:t xml:space="preserve"> </w:t>
      </w:r>
      <w:r>
        <w:t>Sisilia,</w:t>
      </w:r>
      <w:r>
        <w:rPr>
          <w:spacing w:val="1"/>
        </w:rPr>
        <w:t xml:space="preserve"> </w:t>
      </w:r>
      <w:r>
        <w:t>K.</w:t>
      </w:r>
      <w:r>
        <w:rPr>
          <w:spacing w:val="1"/>
        </w:rPr>
        <w:t xml:space="preserve"> </w:t>
      </w:r>
      <w:r>
        <w:t>(2015).</w:t>
      </w:r>
      <w:r>
        <w:rPr>
          <w:lang w:val="en-US"/>
        </w:rPr>
        <w:t xml:space="preserve"> </w:t>
      </w:r>
      <w:r>
        <w:t>Analisis</w:t>
      </w:r>
      <w:r>
        <w:rPr>
          <w:spacing w:val="1"/>
        </w:rPr>
        <w:t xml:space="preserve"> </w:t>
      </w:r>
      <w:r>
        <w:t>Minat</w:t>
      </w:r>
      <w:r>
        <w:rPr>
          <w:spacing w:val="1"/>
        </w:rPr>
        <w:t xml:space="preserve"> </w:t>
      </w:r>
      <w:r>
        <w:t>Dan</w:t>
      </w:r>
      <w:r>
        <w:rPr>
          <w:spacing w:val="1"/>
        </w:rPr>
        <w:t xml:space="preserve"> </w:t>
      </w:r>
      <w:r>
        <w:t>Motivasi</w:t>
      </w:r>
      <w:r>
        <w:rPr>
          <w:spacing w:val="1"/>
        </w:rPr>
        <w:t xml:space="preserve"> </w:t>
      </w:r>
      <w:r>
        <w:t>Berwirausaha</w:t>
      </w:r>
      <w:r>
        <w:rPr>
          <w:spacing w:val="1"/>
        </w:rPr>
        <w:t xml:space="preserve"> </w:t>
      </w:r>
      <w:r>
        <w:t>Mahasiswa</w:t>
      </w:r>
      <w:r>
        <w:rPr>
          <w:spacing w:val="1"/>
        </w:rPr>
        <w:t xml:space="preserve"> </w:t>
      </w:r>
      <w:r>
        <w:t>(studi</w:t>
      </w:r>
      <w:r>
        <w:rPr>
          <w:spacing w:val="-57"/>
        </w:rPr>
        <w:t xml:space="preserve"> </w:t>
      </w:r>
      <w:r>
        <w:t>Pada</w:t>
      </w:r>
      <w:r>
        <w:rPr>
          <w:spacing w:val="1"/>
        </w:rPr>
        <w:t xml:space="preserve"> </w:t>
      </w:r>
      <w:r>
        <w:t>Program</w:t>
      </w:r>
      <w:r>
        <w:rPr>
          <w:spacing w:val="1"/>
        </w:rPr>
        <w:t xml:space="preserve"> </w:t>
      </w:r>
      <w:r>
        <w:t>Studi</w:t>
      </w:r>
      <w:r>
        <w:rPr>
          <w:spacing w:val="1"/>
        </w:rPr>
        <w:t xml:space="preserve"> </w:t>
      </w:r>
      <w:r>
        <w:t>Administrasi</w:t>
      </w:r>
      <w:r>
        <w:rPr>
          <w:spacing w:val="1"/>
        </w:rPr>
        <w:t xml:space="preserve"> </w:t>
      </w:r>
      <w:r>
        <w:t>Bisnis</w:t>
      </w:r>
      <w:r>
        <w:rPr>
          <w:spacing w:val="-10"/>
        </w:rPr>
        <w:t xml:space="preserve"> </w:t>
      </w:r>
      <w:r>
        <w:t>Telkom</w:t>
      </w:r>
      <w:r>
        <w:rPr>
          <w:spacing w:val="-8"/>
        </w:rPr>
        <w:t xml:space="preserve"> </w:t>
      </w:r>
      <w:r>
        <w:t>University</w:t>
      </w:r>
      <w:r>
        <w:rPr>
          <w:spacing w:val="-13"/>
        </w:rPr>
        <w:t xml:space="preserve"> </w:t>
      </w:r>
      <w:r>
        <w:t>Angkatan</w:t>
      </w:r>
      <w:r>
        <w:rPr>
          <w:spacing w:val="-57"/>
        </w:rPr>
        <w:t xml:space="preserve"> </w:t>
      </w:r>
      <w:r>
        <w:t>2011)</w:t>
      </w:r>
      <w:r>
        <w:rPr>
          <w:lang w:val="en-US"/>
        </w:rPr>
        <w:t xml:space="preserve"> </w:t>
      </w:r>
      <w:r>
        <w:t>.e</w:t>
      </w:r>
      <w:r>
        <w:rPr>
          <w:lang w:val="en-US"/>
        </w:rPr>
        <w:t xml:space="preserve"> </w:t>
      </w:r>
      <w:r>
        <w:t>Proceedings</w:t>
      </w:r>
      <w:r>
        <w:tab/>
        <w:t>of</w:t>
      </w:r>
      <w:r>
        <w:rPr>
          <w:lang w:val="en-US"/>
        </w:rPr>
        <w:t xml:space="preserve"> </w:t>
      </w:r>
      <w:r>
        <w:t>Management,</w:t>
      </w:r>
      <w:r>
        <w:rPr>
          <w:spacing w:val="-2"/>
        </w:rPr>
        <w:t xml:space="preserve"> </w:t>
      </w:r>
      <w:r>
        <w:t>2(3).</w:t>
      </w:r>
    </w:p>
    <w:p w14:paraId="228DE805" w14:textId="77777777" w:rsidR="000F711A" w:rsidRDefault="000F711A">
      <w:pPr>
        <w:widowControl/>
        <w:ind w:left="660" w:hangingChars="275" w:hanging="660"/>
        <w:jc w:val="both"/>
        <w:rPr>
          <w:rFonts w:eastAsia="SimSun"/>
          <w:color w:val="000000"/>
          <w:sz w:val="24"/>
          <w:szCs w:val="24"/>
          <w:lang w:val="en-US" w:eastAsia="zh-CN" w:bidi="ar"/>
        </w:rPr>
        <w:sectPr w:rsidR="000F711A">
          <w:type w:val="continuous"/>
          <w:pgSz w:w="11920" w:h="16840"/>
          <w:pgMar w:top="600" w:right="900" w:bottom="280" w:left="1480" w:header="720" w:footer="720" w:gutter="0"/>
          <w:cols w:num="2" w:space="720" w:equalWidth="0">
            <w:col w:w="4302" w:space="595"/>
            <w:col w:w="4643"/>
          </w:cols>
        </w:sectPr>
      </w:pPr>
    </w:p>
    <w:p w14:paraId="390AD9CA" w14:textId="77777777" w:rsidR="000F711A" w:rsidRDefault="000F711A">
      <w:pPr>
        <w:rPr>
          <w:sz w:val="24"/>
          <w:szCs w:val="24"/>
        </w:rPr>
        <w:sectPr w:rsidR="000F711A">
          <w:pgSz w:w="11920" w:h="16840"/>
          <w:pgMar w:top="1180" w:right="900" w:bottom="1260" w:left="1480" w:header="956" w:footer="1016" w:gutter="0"/>
          <w:cols w:space="720"/>
        </w:sectPr>
      </w:pPr>
    </w:p>
    <w:p w14:paraId="7051E948" w14:textId="77777777" w:rsidR="000F711A" w:rsidRDefault="00F25575">
      <w:pPr>
        <w:pStyle w:val="BodyText"/>
        <w:ind w:left="878" w:right="38" w:hangingChars="366" w:hanging="878"/>
      </w:pPr>
      <w:r>
        <w:t>Praswati,</w:t>
      </w:r>
      <w:r>
        <w:rPr>
          <w:spacing w:val="14"/>
        </w:rPr>
        <w:t xml:space="preserve"> </w:t>
      </w:r>
      <w:r>
        <w:t>A.</w:t>
      </w:r>
      <w:r>
        <w:rPr>
          <w:spacing w:val="14"/>
        </w:rPr>
        <w:t xml:space="preserve"> </w:t>
      </w:r>
      <w:r>
        <w:t>N.</w:t>
      </w:r>
      <w:r>
        <w:rPr>
          <w:spacing w:val="14"/>
        </w:rPr>
        <w:t xml:space="preserve"> </w:t>
      </w:r>
      <w:r>
        <w:t>(2014).</w:t>
      </w:r>
      <w:r>
        <w:rPr>
          <w:spacing w:val="14"/>
        </w:rPr>
        <w:t xml:space="preserve"> </w:t>
      </w:r>
      <w:r>
        <w:t>Analisis</w:t>
      </w:r>
      <w:r>
        <w:rPr>
          <w:spacing w:val="13"/>
        </w:rPr>
        <w:t xml:space="preserve"> </w:t>
      </w:r>
      <w:r>
        <w:t>faktor-</w:t>
      </w:r>
      <w:r>
        <w:rPr>
          <w:spacing w:val="-57"/>
        </w:rPr>
        <w:t xml:space="preserve"> </w:t>
      </w:r>
      <w:r>
        <w:t>faktor</w:t>
      </w:r>
      <w:r>
        <w:rPr>
          <w:spacing w:val="1"/>
        </w:rPr>
        <w:t xml:space="preserve"> </w:t>
      </w:r>
      <w:r>
        <w:t>yang</w:t>
      </w:r>
      <w:r>
        <w:rPr>
          <w:spacing w:val="1"/>
        </w:rPr>
        <w:t xml:space="preserve"> </w:t>
      </w:r>
      <w:r>
        <w:t>mempengaruhi</w:t>
      </w:r>
      <w:r>
        <w:rPr>
          <w:spacing w:val="61"/>
        </w:rPr>
        <w:t xml:space="preserve"> </w:t>
      </w:r>
      <w:r>
        <w:t>minat</w:t>
      </w:r>
      <w:r>
        <w:rPr>
          <w:spacing w:val="1"/>
        </w:rPr>
        <w:t xml:space="preserve"> </w:t>
      </w:r>
      <w:r>
        <w:t>wirausaha</w:t>
      </w:r>
      <w:r>
        <w:rPr>
          <w:spacing w:val="4"/>
        </w:rPr>
        <w:t xml:space="preserve"> </w:t>
      </w:r>
      <w:r>
        <w:t>di</w:t>
      </w:r>
      <w:r>
        <w:rPr>
          <w:spacing w:val="3"/>
        </w:rPr>
        <w:t xml:space="preserve"> </w:t>
      </w:r>
      <w:r>
        <w:t>kalangan</w:t>
      </w:r>
      <w:r>
        <w:rPr>
          <w:spacing w:val="2"/>
        </w:rPr>
        <w:t xml:space="preserve"> </w:t>
      </w:r>
      <w:r>
        <w:t>mahasiswa</w:t>
      </w:r>
      <w:r>
        <w:rPr>
          <w:lang w:val="en-US"/>
        </w:rPr>
        <w:t xml:space="preserve"> </w:t>
      </w:r>
      <w:r>
        <w:t>studi kasus: fakultas ekonomi dan</w:t>
      </w:r>
      <w:r>
        <w:rPr>
          <w:spacing w:val="1"/>
        </w:rPr>
        <w:t xml:space="preserve"> </w:t>
      </w:r>
      <w:r>
        <w:t>bisnis</w:t>
      </w:r>
      <w:r>
        <w:rPr>
          <w:spacing w:val="1"/>
        </w:rPr>
        <w:t xml:space="preserve"> </w:t>
      </w:r>
      <w:r>
        <w:t>universitas</w:t>
      </w:r>
      <w:r>
        <w:rPr>
          <w:spacing w:val="1"/>
        </w:rPr>
        <w:t xml:space="preserve"> </w:t>
      </w:r>
      <w:r>
        <w:t>muhammadiyah</w:t>
      </w:r>
      <w:r>
        <w:rPr>
          <w:spacing w:val="1"/>
        </w:rPr>
        <w:t xml:space="preserve"> </w:t>
      </w:r>
      <w:r>
        <w:t>Surakarta. In Seminar Nasional dan</w:t>
      </w:r>
      <w:r>
        <w:rPr>
          <w:spacing w:val="-57"/>
        </w:rPr>
        <w:t xml:space="preserve"> </w:t>
      </w:r>
      <w:r>
        <w:t>Call for Paper (Sancall 2014) (pp.</w:t>
      </w:r>
      <w:r>
        <w:rPr>
          <w:spacing w:val="1"/>
        </w:rPr>
        <w:t xml:space="preserve"> </w:t>
      </w:r>
      <w:r>
        <w:t>134-142).</w:t>
      </w:r>
    </w:p>
    <w:p w14:paraId="116F5343" w14:textId="77777777" w:rsidR="000F711A" w:rsidRDefault="00F25575">
      <w:pPr>
        <w:pStyle w:val="BodyText"/>
        <w:tabs>
          <w:tab w:val="left" w:pos="2748"/>
        </w:tabs>
        <w:ind w:left="841" w:right="331" w:hanging="721"/>
      </w:pPr>
      <w:r>
        <w:t>Wibowo,</w:t>
      </w:r>
      <w:r>
        <w:rPr>
          <w:spacing w:val="1"/>
        </w:rPr>
        <w:t xml:space="preserve"> </w:t>
      </w:r>
      <w:r>
        <w:t>A.</w:t>
      </w:r>
      <w:r>
        <w:rPr>
          <w:spacing w:val="1"/>
        </w:rPr>
        <w:t xml:space="preserve"> </w:t>
      </w:r>
      <w:r>
        <w:t>S.</w:t>
      </w:r>
      <w:r>
        <w:rPr>
          <w:spacing w:val="1"/>
        </w:rPr>
        <w:t xml:space="preserve"> </w:t>
      </w:r>
      <w:r>
        <w:t>(2015).</w:t>
      </w:r>
      <w:r>
        <w:rPr>
          <w:spacing w:val="1"/>
        </w:rPr>
        <w:t xml:space="preserve"> </w:t>
      </w:r>
      <w:r>
        <w:t>Analisis</w:t>
      </w:r>
      <w:r>
        <w:rPr>
          <w:spacing w:val="1"/>
        </w:rPr>
        <w:t xml:space="preserve"> </w:t>
      </w:r>
      <w:r>
        <w:t>Minat</w:t>
      </w:r>
      <w:r>
        <w:rPr>
          <w:spacing w:val="1"/>
        </w:rPr>
        <w:t xml:space="preserve"> </w:t>
      </w:r>
      <w:r>
        <w:t>Berwirausaha</w:t>
      </w:r>
      <w:r>
        <w:rPr>
          <w:spacing w:val="1"/>
        </w:rPr>
        <w:t xml:space="preserve"> </w:t>
      </w:r>
      <w:r>
        <w:t>Siswa</w:t>
      </w:r>
      <w:r>
        <w:rPr>
          <w:spacing w:val="1"/>
        </w:rPr>
        <w:t xml:space="preserve"> </w:t>
      </w:r>
      <w:r>
        <w:t>Kelas</w:t>
      </w:r>
      <w:r>
        <w:rPr>
          <w:spacing w:val="1"/>
        </w:rPr>
        <w:t xml:space="preserve"> </w:t>
      </w:r>
      <w:r>
        <w:t>XII</w:t>
      </w:r>
      <w:r>
        <w:rPr>
          <w:spacing w:val="1"/>
        </w:rPr>
        <w:t xml:space="preserve"> </w:t>
      </w:r>
      <w:r>
        <w:rPr>
          <w:spacing w:val="-1"/>
        </w:rPr>
        <w:t>Akuntansi</w:t>
      </w:r>
      <w:r>
        <w:rPr>
          <w:spacing w:val="-12"/>
        </w:rPr>
        <w:t xml:space="preserve"> </w:t>
      </w:r>
      <w:r>
        <w:t>Anggota</w:t>
      </w:r>
      <w:r>
        <w:rPr>
          <w:spacing w:val="-10"/>
        </w:rPr>
        <w:t xml:space="preserve"> </w:t>
      </w:r>
      <w:r>
        <w:t>Business</w:t>
      </w:r>
      <w:r>
        <w:rPr>
          <w:spacing w:val="-13"/>
        </w:rPr>
        <w:t xml:space="preserve"> </w:t>
      </w:r>
      <w:r>
        <w:t>Center</w:t>
      </w:r>
      <w:r>
        <w:rPr>
          <w:spacing w:val="-58"/>
        </w:rPr>
        <w:t xml:space="preserve"> </w:t>
      </w:r>
      <w:r>
        <w:t>SMK Negeri 1 Purbalingga Tahun</w:t>
      </w:r>
      <w:r>
        <w:rPr>
          <w:spacing w:val="1"/>
        </w:rPr>
        <w:t xml:space="preserve"> </w:t>
      </w:r>
      <w:r>
        <w:t>Ajaran 2014/2015. Skripsi Fakultas</w:t>
      </w:r>
      <w:r>
        <w:rPr>
          <w:spacing w:val="-57"/>
        </w:rPr>
        <w:t xml:space="preserve"> </w:t>
      </w:r>
      <w:r>
        <w:t>Ekonomi</w:t>
      </w:r>
      <w:r>
        <w:rPr>
          <w:spacing w:val="1"/>
        </w:rPr>
        <w:t xml:space="preserve"> </w:t>
      </w:r>
      <w:r>
        <w:t>Universitas</w:t>
      </w:r>
      <w:r>
        <w:rPr>
          <w:spacing w:val="1"/>
        </w:rPr>
        <w:t xml:space="preserve"> </w:t>
      </w:r>
      <w:r>
        <w:t>Negeri</w:t>
      </w:r>
      <w:r>
        <w:rPr>
          <w:spacing w:val="1"/>
        </w:rPr>
        <w:t xml:space="preserve"> </w:t>
      </w:r>
      <w:r>
        <w:t>Yogyakarta.</w:t>
      </w:r>
      <w:r>
        <w:rPr>
          <w:spacing w:val="1"/>
        </w:rPr>
        <w:t xml:space="preserve"> </w:t>
      </w:r>
      <w:r>
        <w:t>Unpublish.</w:t>
      </w:r>
      <w:r>
        <w:rPr>
          <w:spacing w:val="1"/>
        </w:rPr>
        <w:t xml:space="preserve"> </w:t>
      </w:r>
      <w:r>
        <w:t>Badan</w:t>
      </w:r>
      <w:r>
        <w:rPr>
          <w:spacing w:val="-57"/>
        </w:rPr>
        <w:t xml:space="preserve"> </w:t>
      </w:r>
      <w:r>
        <w:t>Pusat</w:t>
      </w:r>
      <w:r>
        <w:rPr>
          <w:lang w:val="en-US"/>
        </w:rPr>
        <w:t xml:space="preserve"> </w:t>
      </w:r>
      <w:r>
        <w:t>Statistik</w:t>
      </w:r>
      <w:r>
        <w:rPr>
          <w:lang w:val="en-US"/>
        </w:rPr>
        <w:t xml:space="preserve"> </w:t>
      </w:r>
      <w:r>
        <w:t>(2017</w:t>
      </w:r>
      <w:r>
        <w:rPr>
          <w:lang w:val="en-US"/>
        </w:rPr>
        <w:t xml:space="preserve">) </w:t>
      </w:r>
      <w:r>
        <w:t>Pengangguran</w:t>
      </w:r>
      <w:r>
        <w:rPr>
          <w:spacing w:val="1"/>
        </w:rPr>
        <w:t xml:space="preserve"> </w:t>
      </w:r>
      <w:r>
        <w:t>Terbuka</w:t>
      </w:r>
      <w:r>
        <w:rPr>
          <w:spacing w:val="1"/>
        </w:rPr>
        <w:t xml:space="preserve"> </w:t>
      </w:r>
      <w:r>
        <w:t>Menurut</w:t>
      </w:r>
      <w:r>
        <w:rPr>
          <w:spacing w:val="1"/>
        </w:rPr>
        <w:t xml:space="preserve"> </w:t>
      </w:r>
      <w:r>
        <w:t>Pendidikan</w:t>
      </w:r>
      <w:r>
        <w:rPr>
          <w:spacing w:val="1"/>
        </w:rPr>
        <w:t xml:space="preserve"> </w:t>
      </w:r>
      <w:r>
        <w:t>Tertinggi</w:t>
      </w:r>
      <w:r>
        <w:rPr>
          <w:spacing w:val="1"/>
        </w:rPr>
        <w:t xml:space="preserve"> </w:t>
      </w:r>
      <w:r>
        <w:t>yang</w:t>
      </w:r>
      <w:r>
        <w:rPr>
          <w:spacing w:val="1"/>
        </w:rPr>
        <w:t xml:space="preserve"> </w:t>
      </w:r>
      <w:r>
        <w:t>ditamatkan, 2017.</w:t>
      </w:r>
    </w:p>
    <w:p w14:paraId="76D9FE97" w14:textId="77777777" w:rsidR="000F711A" w:rsidRDefault="000F711A">
      <w:pPr>
        <w:pStyle w:val="BodyText"/>
        <w:ind w:left="841"/>
      </w:pPr>
    </w:p>
    <w:sectPr w:rsidR="000F711A">
      <w:type w:val="continuous"/>
      <w:pgSz w:w="11920" w:h="16840"/>
      <w:pgMar w:top="600" w:right="900" w:bottom="280" w:left="1480" w:header="720" w:footer="720" w:gutter="0"/>
      <w:cols w:num="2" w:space="720" w:equalWidth="0">
        <w:col w:w="4340" w:space="558"/>
        <w:col w:w="46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4517" w14:textId="77777777" w:rsidR="00B0218D" w:rsidRDefault="00B0218D">
      <w:r>
        <w:separator/>
      </w:r>
    </w:p>
  </w:endnote>
  <w:endnote w:type="continuationSeparator" w:id="0">
    <w:p w14:paraId="48CEE913" w14:textId="77777777" w:rsidR="00B0218D" w:rsidRDefault="00B0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Times-Roman">
    <w:altName w:val="Times New Roman"/>
    <w:charset w:val="00"/>
    <w:family w:val="auto"/>
    <w:pitch w:val="default"/>
  </w:font>
  <w:font w:name="TimesNewRomanPS-BoldMT">
    <w:altName w:val="Segoe Print"/>
    <w:charset w:val="00"/>
    <w:family w:val="auto"/>
    <w:pitch w:val="default"/>
  </w:font>
  <w:font w:name="TimesNewRomanPS-BoldItalicMT">
    <w:altName w:val="Segoe Print"/>
    <w:charset w:val="00"/>
    <w:family w:val="auto"/>
    <w:pitch w:val="default"/>
  </w:font>
  <w:font w:name="BenguiatITCbyBT-Bold">
    <w:altName w:val="Segoe Print"/>
    <w:charset w:val="00"/>
    <w:family w:val="auto"/>
    <w:pitch w:val="default"/>
  </w:font>
  <w:font w:name="TimesNewRomanPS-Italic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544D" w14:textId="77777777" w:rsidR="000F711A" w:rsidRDefault="000F711A">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9553" w14:textId="77777777" w:rsidR="00B0218D" w:rsidRDefault="00B0218D">
      <w:r>
        <w:separator/>
      </w:r>
    </w:p>
  </w:footnote>
  <w:footnote w:type="continuationSeparator" w:id="0">
    <w:p w14:paraId="6CDC4F4F" w14:textId="77777777" w:rsidR="00B0218D" w:rsidRDefault="00B0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CAF6" w14:textId="77777777" w:rsidR="000F711A" w:rsidRDefault="000F711A">
    <w:pPr>
      <w:pStyle w:val="BodyText"/>
      <w:tabs>
        <w:tab w:val="left" w:pos="3520"/>
      </w:tabs>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846149"/>
    <w:multiLevelType w:val="singleLevel"/>
    <w:tmpl w:val="96846149"/>
    <w:lvl w:ilvl="0">
      <w:start w:val="1"/>
      <w:numFmt w:val="lowerLetter"/>
      <w:suff w:val="space"/>
      <w:lvlText w:val="%1."/>
      <w:lvlJc w:val="left"/>
    </w:lvl>
  </w:abstractNum>
  <w:abstractNum w:abstractNumId="1" w15:restartNumberingAfterBreak="0">
    <w:nsid w:val="DAEB5608"/>
    <w:multiLevelType w:val="singleLevel"/>
    <w:tmpl w:val="DAEB5608"/>
    <w:lvl w:ilvl="0">
      <w:start w:val="1"/>
      <w:numFmt w:val="decimal"/>
      <w:suff w:val="space"/>
      <w:lvlText w:val="%1."/>
      <w:lvlJc w:val="left"/>
    </w:lvl>
  </w:abstractNum>
  <w:num w:numId="1" w16cid:durableId="1524127893">
    <w:abstractNumId w:val="0"/>
  </w:num>
  <w:num w:numId="2" w16cid:durableId="13849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1A"/>
    <w:rsid w:val="000E3358"/>
    <w:rsid w:val="000E45D9"/>
    <w:rsid w:val="000F24BD"/>
    <w:rsid w:val="000F711A"/>
    <w:rsid w:val="0012716C"/>
    <w:rsid w:val="0024360A"/>
    <w:rsid w:val="00353091"/>
    <w:rsid w:val="003C5727"/>
    <w:rsid w:val="00411E04"/>
    <w:rsid w:val="004F21FD"/>
    <w:rsid w:val="00650040"/>
    <w:rsid w:val="006B0D9A"/>
    <w:rsid w:val="00927A55"/>
    <w:rsid w:val="00B0218D"/>
    <w:rsid w:val="00B513DD"/>
    <w:rsid w:val="00BA67C6"/>
    <w:rsid w:val="00CF0053"/>
    <w:rsid w:val="00E81FA6"/>
    <w:rsid w:val="00EB4A4E"/>
    <w:rsid w:val="00F25575"/>
    <w:rsid w:val="00FD15AF"/>
    <w:rsid w:val="00FF1D36"/>
    <w:rsid w:val="07C3354C"/>
    <w:rsid w:val="0C153461"/>
    <w:rsid w:val="0E25014C"/>
    <w:rsid w:val="11D11799"/>
    <w:rsid w:val="16582B45"/>
    <w:rsid w:val="1F0E4BA3"/>
    <w:rsid w:val="20160224"/>
    <w:rsid w:val="2A9D2B3B"/>
    <w:rsid w:val="2C7D5157"/>
    <w:rsid w:val="2DC41867"/>
    <w:rsid w:val="3B2D371D"/>
    <w:rsid w:val="3F3C239B"/>
    <w:rsid w:val="413C1A16"/>
    <w:rsid w:val="437B2648"/>
    <w:rsid w:val="528D6BD4"/>
    <w:rsid w:val="5F0A4669"/>
    <w:rsid w:val="5F615C89"/>
    <w:rsid w:val="61AB234B"/>
    <w:rsid w:val="633519D4"/>
    <w:rsid w:val="63F70AF7"/>
    <w:rsid w:val="64F42C3B"/>
    <w:rsid w:val="678D07F2"/>
    <w:rsid w:val="68D17E6E"/>
    <w:rsid w:val="68E11A08"/>
    <w:rsid w:val="68F52986"/>
    <w:rsid w:val="6A9C36B1"/>
    <w:rsid w:val="6D0D141C"/>
    <w:rsid w:val="75A018BF"/>
    <w:rsid w:val="7A287D7F"/>
    <w:rsid w:val="7BD75967"/>
    <w:rsid w:val="7F126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F258"/>
  <w15:docId w15:val="{F66B0E9B-08A9-4C91-B58F-6B473DD9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caption" w:semiHidden="1" w:unhideWhenUsed="1" w:qFormat="1"/>
    <w:lsdException w:name="annotation reference" w:semiHidden="1" w:uiPriority="99"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id" w:eastAsia="en-US"/>
    </w:rPr>
  </w:style>
  <w:style w:type="paragraph" w:styleId="Heading1">
    <w:name w:val="heading 1"/>
    <w:basedOn w:val="Normal"/>
    <w:next w:val="Normal"/>
    <w:uiPriority w:val="1"/>
    <w:qFormat/>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rPr>
      <w:sz w:val="20"/>
      <w:szCs w:val="20"/>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Title">
    <w:name w:val="Title"/>
    <w:basedOn w:val="Normal"/>
    <w:uiPriority w:val="1"/>
    <w:qFormat/>
    <w:pPr>
      <w:spacing w:before="248"/>
      <w:ind w:left="120" w:right="1465"/>
    </w:pPr>
    <w:rPr>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wardani.purnama.sari@uin-suska.ac.id" TargetMode="External"/><Relationship Id="rId3" Type="http://schemas.openxmlformats.org/officeDocument/2006/relationships/settings" Target="settings.xml"/><Relationship Id="rId7" Type="http://schemas.openxmlformats.org/officeDocument/2006/relationships/hyperlink" Target="mailto:tegowati7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8</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TEMPLATE-JPFI</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creator>crystal</dc:creator>
  <cp:lastModifiedBy>Syafii</cp:lastModifiedBy>
  <cp:revision>5</cp:revision>
  <dcterms:created xsi:type="dcterms:W3CDTF">2022-05-11T10:40:00Z</dcterms:created>
  <dcterms:modified xsi:type="dcterms:W3CDTF">2022-05-12T02:18:00Z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Microsoft® Word 2019</vt:lpwstr>
  </property>
  <property fmtid="{D5CDD505-2E9C-101B-9397-08002B2CF9AE}" pid="4" name="LastSaved">
    <vt:filetime>2022-04-25T00:00:00Z</vt:filetime>
  </property>
  <property fmtid="{D5CDD505-2E9C-101B-9397-08002B2CF9AE}" pid="5" name="KSOProductBuildVer">
    <vt:lpwstr>1057-11.2.0.11074</vt:lpwstr>
  </property>
  <property fmtid="{D5CDD505-2E9C-101B-9397-08002B2CF9AE}" pid="6" name="ICV">
    <vt:lpwstr>342448FB61F44D79BF366C85C3AF8341</vt:lpwstr>
  </property>
</Properties>
</file>